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Override PartName="/word/footer8.xml" ContentType="application/vnd.openxmlformats-officedocument.wordprocessingml.footer+xml"/>
  <Override PartName="/word/footer9.xml" ContentType="application/vnd.openxmlformats-officedocument.wordprocessingml.footer+xml"/>
  <Override PartName="/word/footer6.xml" ContentType="application/vnd.openxmlformats-officedocument.wordprocessingml.footer+xml"/>
  <Default Extension="jpeg" ContentType="image/jpeg"/>
  <Default Extension="wmf" ContentType="image/x-wmf"/>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C502A3" w:rsidRPr="008E52DC" w:rsidRDefault="006F7C4F">
      <w:pPr>
        <w:rPr>
          <w:rFonts w:ascii="Arial" w:hAnsi="Arial" w:cs="Arial"/>
          <w:b/>
          <w:color w:val="000000" w:themeColor="text1"/>
          <w:sz w:val="72"/>
          <w:szCs w:val="72"/>
        </w:rPr>
      </w:pPr>
      <w:bookmarkStart w:id="0" w:name="SectionMark0"/>
      <w:r w:rsidRPr="008E52DC">
        <w:rPr>
          <w:rFonts w:ascii="Arial" w:hAnsi="Arial" w:cs="Arial"/>
          <w:noProof/>
          <w:color w:val="000000" w:themeColor="text1"/>
        </w:rPr>
        <w:drawing>
          <wp:anchor distT="0" distB="0" distL="114300" distR="114300" simplePos="0" relativeHeight="251664384" behindDoc="0" locked="0" layoutInCell="1" allowOverlap="1">
            <wp:simplePos x="0" y="0"/>
            <wp:positionH relativeFrom="column">
              <wp:posOffset>3696970</wp:posOffset>
            </wp:positionH>
            <wp:positionV relativeFrom="paragraph">
              <wp:posOffset>142240</wp:posOffset>
            </wp:positionV>
            <wp:extent cx="1921510" cy="817245"/>
            <wp:effectExtent l="19050" t="0" r="2540" b="0"/>
            <wp:wrapSquare wrapText="bothSides"/>
            <wp:docPr id="2" name="Picture 2" descr="jj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jjf"/>
                    <pic:cNvPicPr>
                      <a:picLocks noChangeAspect="1" noChangeArrowheads="1"/>
                    </pic:cNvPicPr>
                  </pic:nvPicPr>
                  <pic:blipFill>
                    <a:blip r:embed="rId9" cstate="print">
                      <a:biLevel thresh="50000"/>
                      <a:grayscl/>
                      <a:lum contrast="100000"/>
                    </a:blip>
                    <a:srcRect l="5470" t="6032" r="5057" b="16345"/>
                    <a:stretch>
                      <a:fillRect/>
                    </a:stretch>
                  </pic:blipFill>
                  <pic:spPr>
                    <a:xfrm>
                      <a:off x="0" y="0"/>
                      <a:ext cx="1921510" cy="817245"/>
                    </a:xfrm>
                    <a:prstGeom prst="rect">
                      <a:avLst/>
                    </a:prstGeom>
                    <a:noFill/>
                    <a:ln w="9525">
                      <a:noFill/>
                      <a:miter lim="800000"/>
                      <a:headEnd/>
                      <a:tailEnd/>
                    </a:ln>
                  </pic:spPr>
                </pic:pic>
              </a:graphicData>
            </a:graphic>
          </wp:anchor>
        </w:drawing>
      </w:r>
    </w:p>
    <w:p w:rsidR="00C502A3" w:rsidRPr="008E52DC" w:rsidRDefault="00C502A3">
      <w:pPr>
        <w:jc w:val="center"/>
        <w:rPr>
          <w:rFonts w:ascii="Arial" w:eastAsia="华文中宋" w:hAnsi="Arial" w:cs="Arial"/>
          <w:color w:val="000000" w:themeColor="text1"/>
          <w:sz w:val="28"/>
          <w:szCs w:val="28"/>
        </w:rPr>
      </w:pPr>
    </w:p>
    <w:p w:rsidR="00C502A3" w:rsidRPr="008E52DC" w:rsidRDefault="006F7C4F">
      <w:pPr>
        <w:jc w:val="center"/>
        <w:rPr>
          <w:rFonts w:ascii="宋体" w:hAnsi="宋体" w:cs="Arial"/>
          <w:b/>
          <w:color w:val="000000" w:themeColor="text1"/>
          <w:sz w:val="52"/>
          <w:szCs w:val="52"/>
        </w:rPr>
      </w:pPr>
      <w:r w:rsidRPr="008E52DC">
        <w:rPr>
          <w:rFonts w:ascii="宋体" w:hAnsi="宋体" w:cs="Arial"/>
          <w:b/>
          <w:color w:val="000000" w:themeColor="text1"/>
          <w:sz w:val="52"/>
          <w:szCs w:val="52"/>
        </w:rPr>
        <w:t>中华人民共和国国家计量技术规范</w:t>
      </w:r>
    </w:p>
    <w:p w:rsidR="00C502A3" w:rsidRPr="008E52DC" w:rsidRDefault="006F7C4F">
      <w:pPr>
        <w:rPr>
          <w:rFonts w:ascii="黑体" w:eastAsia="黑体" w:hAnsi="Arial" w:cs="Arial"/>
          <w:color w:val="000000" w:themeColor="text1"/>
          <w:sz w:val="28"/>
          <w:szCs w:val="28"/>
        </w:rPr>
      </w:pPr>
      <w:r w:rsidRPr="008E52DC">
        <w:rPr>
          <w:rFonts w:ascii="黑体" w:eastAsia="黑体" w:hAnsi="Arial" w:cs="Arial" w:hint="eastAsia"/>
          <w:color w:val="000000" w:themeColor="text1"/>
          <w:sz w:val="28"/>
          <w:szCs w:val="28"/>
        </w:rPr>
        <w:t>JJF</w:t>
      </w:r>
      <w:r w:rsidRPr="008E52DC">
        <w:rPr>
          <w:rFonts w:ascii="黑体" w:eastAsia="黑体" w:hAnsi="Arial" w:cs="Arial" w:hint="eastAsia"/>
          <w:color w:val="000000" w:themeColor="text1"/>
          <w:sz w:val="28"/>
          <w:szCs w:val="28"/>
        </w:rPr>
        <w:t>××××－××××</w:t>
      </w:r>
    </w:p>
    <w:p w:rsidR="00C502A3" w:rsidRPr="008E52DC" w:rsidRDefault="00C502A3">
      <w:pPr>
        <w:rPr>
          <w:rFonts w:ascii="Arial" w:hAnsi="Arial" w:cs="Arial"/>
          <w:color w:val="000000" w:themeColor="text1"/>
          <w:sz w:val="30"/>
          <w:szCs w:val="30"/>
        </w:rPr>
      </w:pPr>
      <w:r w:rsidRPr="008E52DC">
        <w:rPr>
          <w:rFonts w:ascii="Arial" w:hAnsi="Arial" w:cs="Arial"/>
          <w:color w:val="000000" w:themeColor="text1"/>
          <w:sz w:val="30"/>
          <w:szCs w:val="30"/>
        </w:rPr>
        <w:pict>
          <v:line id="Line 3" o:spid="_x0000_s1026" style="position:absolute;left:0;text-align:left;z-index:251660288" from="5.25pt,0" to="455.25pt,0" o:gfxdata="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C3t9RjPAAAABAEAAA8AAAAAAAAAAQAgAAAAIgAAAGRycy9k&#10;b3ducmV2LnhtbFBLAQIUABQAAAAIAIdO4kAq/X3A0gEAAM4DAAAOAAAAAAAAAAEAIAAAAB4BAABk&#10;cnMvZTJvRG9jLnhtbFBLBQYAAAAABgAGAFkBAABiBQAAAAA=&#10;" strokeweight="1.5pt"/>
        </w:pict>
      </w:r>
    </w:p>
    <w:p w:rsidR="00C502A3" w:rsidRPr="008E52DC" w:rsidRDefault="00C502A3">
      <w:pPr>
        <w:rPr>
          <w:rFonts w:ascii="Arial" w:hAnsi="Arial" w:cs="Arial"/>
          <w:color w:val="000000" w:themeColor="text1"/>
          <w:sz w:val="30"/>
          <w:szCs w:val="30"/>
        </w:rPr>
      </w:pPr>
    </w:p>
    <w:p w:rsidR="00C502A3" w:rsidRPr="008E52DC" w:rsidRDefault="00C502A3">
      <w:pPr>
        <w:rPr>
          <w:rFonts w:ascii="Arial" w:hAnsi="Arial" w:cs="Arial"/>
          <w:color w:val="000000" w:themeColor="text1"/>
          <w:sz w:val="30"/>
          <w:szCs w:val="30"/>
        </w:rPr>
      </w:pPr>
    </w:p>
    <w:p w:rsidR="00C502A3" w:rsidRPr="008E52DC" w:rsidRDefault="00C502A3">
      <w:pPr>
        <w:rPr>
          <w:rFonts w:ascii="Arial" w:hAnsi="Arial" w:cs="Arial"/>
          <w:color w:val="000000" w:themeColor="text1"/>
          <w:sz w:val="30"/>
          <w:szCs w:val="30"/>
        </w:rPr>
      </w:pPr>
    </w:p>
    <w:p w:rsidR="00C502A3" w:rsidRPr="008E52DC" w:rsidRDefault="006F7C4F">
      <w:pPr>
        <w:ind w:rightChars="-338" w:right="-811"/>
        <w:jc w:val="center"/>
        <w:rPr>
          <w:rFonts w:ascii="Arial" w:eastAsia="黑体" w:hAnsi="Arial" w:cs="Arial"/>
          <w:color w:val="000000" w:themeColor="text1"/>
          <w:sz w:val="52"/>
          <w:szCs w:val="52"/>
        </w:rPr>
      </w:pPr>
      <w:r w:rsidRPr="008E52DC">
        <w:rPr>
          <w:rFonts w:eastAsia="黑体"/>
          <w:color w:val="000000" w:themeColor="text1"/>
          <w:sz w:val="52"/>
        </w:rPr>
        <w:t>戥秤</w:t>
      </w:r>
      <w:r w:rsidRPr="008E52DC">
        <w:rPr>
          <w:rFonts w:ascii="Arial" w:eastAsia="黑体" w:hAnsi="Arial" w:cs="Arial"/>
          <w:color w:val="000000" w:themeColor="text1"/>
          <w:sz w:val="52"/>
          <w:szCs w:val="52"/>
        </w:rPr>
        <w:t>校准规范</w:t>
      </w:r>
    </w:p>
    <w:p w:rsidR="00C502A3" w:rsidRPr="008E52DC" w:rsidRDefault="006F7C4F">
      <w:pPr>
        <w:jc w:val="center"/>
        <w:rPr>
          <w:rFonts w:ascii="Arial" w:eastAsia="黑体" w:hAnsi="Arial" w:cs="Arial"/>
          <w:color w:val="000000" w:themeColor="text1"/>
          <w:sz w:val="18"/>
          <w:szCs w:val="18"/>
        </w:rPr>
      </w:pPr>
      <w:r w:rsidRPr="008E52DC">
        <w:rPr>
          <w:rFonts w:eastAsia="黑体"/>
          <w:b/>
          <w:color w:val="000000" w:themeColor="text1"/>
          <w:sz w:val="28"/>
          <w:szCs w:val="28"/>
        </w:rPr>
        <w:t>Calibration Specification</w:t>
      </w:r>
      <w:r w:rsidRPr="008E52DC">
        <w:rPr>
          <w:rFonts w:eastAsia="黑体" w:hint="eastAsia"/>
          <w:b/>
          <w:color w:val="000000" w:themeColor="text1"/>
          <w:sz w:val="28"/>
          <w:szCs w:val="28"/>
        </w:rPr>
        <w:t xml:space="preserve"> f</w:t>
      </w:r>
      <w:r w:rsidRPr="008E52DC">
        <w:rPr>
          <w:rFonts w:eastAsia="黑体"/>
          <w:b/>
          <w:color w:val="000000" w:themeColor="text1"/>
          <w:sz w:val="28"/>
          <w:szCs w:val="28"/>
        </w:rPr>
        <w:t>or</w:t>
      </w:r>
      <w:r w:rsidRPr="008E52DC">
        <w:rPr>
          <w:rFonts w:eastAsia="黑体" w:hint="eastAsia"/>
          <w:b/>
          <w:bCs/>
          <w:color w:val="000000" w:themeColor="text1"/>
          <w:sz w:val="28"/>
          <w:szCs w:val="28"/>
        </w:rPr>
        <w:t xml:space="preserve"> Lever-scale</w:t>
      </w:r>
    </w:p>
    <w:p w:rsidR="00C502A3" w:rsidRPr="008E52DC" w:rsidRDefault="006F7C4F">
      <w:pPr>
        <w:jc w:val="center"/>
        <w:rPr>
          <w:rFonts w:ascii="Arial" w:hAnsi="Arial" w:cs="Arial"/>
          <w:color w:val="000000" w:themeColor="text1"/>
          <w:sz w:val="30"/>
          <w:szCs w:val="30"/>
        </w:rPr>
      </w:pPr>
      <w:r w:rsidRPr="008E52DC">
        <w:rPr>
          <w:rFonts w:ascii="Arial" w:eastAsia="楷体_GB2312" w:hAnsi="Arial" w:cs="Arial"/>
          <w:color w:val="000000" w:themeColor="text1"/>
          <w:sz w:val="32"/>
          <w:szCs w:val="32"/>
        </w:rPr>
        <w:t>（</w:t>
      </w:r>
      <w:r w:rsidRPr="008E52DC">
        <w:rPr>
          <w:rFonts w:ascii="Arial" w:eastAsia="楷体_GB2312" w:hAnsi="Arial" w:cs="Arial" w:hint="eastAsia"/>
          <w:color w:val="000000" w:themeColor="text1"/>
          <w:sz w:val="32"/>
          <w:szCs w:val="32"/>
        </w:rPr>
        <w:t>征求意见稿</w:t>
      </w:r>
      <w:r w:rsidRPr="008E52DC">
        <w:rPr>
          <w:rFonts w:ascii="Arial" w:eastAsia="楷体_GB2312" w:hAnsi="Arial" w:cs="Arial"/>
          <w:color w:val="000000" w:themeColor="text1"/>
          <w:sz w:val="32"/>
          <w:szCs w:val="32"/>
        </w:rPr>
        <w:t>）</w:t>
      </w:r>
    </w:p>
    <w:p w:rsidR="00C502A3" w:rsidRPr="008E52DC" w:rsidRDefault="00C502A3">
      <w:pPr>
        <w:rPr>
          <w:rFonts w:ascii="Arial" w:hAnsi="Arial" w:cs="Arial"/>
          <w:color w:val="000000" w:themeColor="text1"/>
          <w:sz w:val="30"/>
          <w:szCs w:val="30"/>
        </w:rPr>
      </w:pPr>
    </w:p>
    <w:p w:rsidR="00C502A3" w:rsidRPr="008E52DC" w:rsidRDefault="00C502A3">
      <w:pPr>
        <w:rPr>
          <w:rFonts w:ascii="Arial" w:hAnsi="Arial" w:cs="Arial"/>
          <w:color w:val="000000" w:themeColor="text1"/>
          <w:sz w:val="30"/>
          <w:szCs w:val="30"/>
        </w:rPr>
      </w:pPr>
    </w:p>
    <w:p w:rsidR="00C502A3" w:rsidRPr="008E52DC" w:rsidRDefault="00C502A3">
      <w:pPr>
        <w:rPr>
          <w:rFonts w:ascii="Arial" w:hAnsi="Arial" w:cs="Arial"/>
          <w:color w:val="000000" w:themeColor="text1"/>
          <w:sz w:val="30"/>
          <w:szCs w:val="30"/>
        </w:rPr>
      </w:pPr>
    </w:p>
    <w:p w:rsidR="00C502A3" w:rsidRPr="008E52DC" w:rsidRDefault="00C502A3">
      <w:pPr>
        <w:rPr>
          <w:rFonts w:ascii="Arial" w:hAnsi="Arial" w:cs="Arial"/>
          <w:color w:val="000000" w:themeColor="text1"/>
          <w:sz w:val="30"/>
          <w:szCs w:val="30"/>
        </w:rPr>
      </w:pPr>
    </w:p>
    <w:p w:rsidR="00C502A3" w:rsidRPr="008E52DC" w:rsidRDefault="00C502A3">
      <w:pPr>
        <w:rPr>
          <w:rFonts w:ascii="Arial" w:hAnsi="Arial" w:cs="Arial"/>
          <w:color w:val="000000" w:themeColor="text1"/>
          <w:sz w:val="30"/>
          <w:szCs w:val="30"/>
        </w:rPr>
      </w:pPr>
    </w:p>
    <w:p w:rsidR="00C502A3" w:rsidRPr="008E52DC" w:rsidRDefault="00C502A3">
      <w:pPr>
        <w:rPr>
          <w:rFonts w:ascii="Arial" w:hAnsi="Arial" w:cs="Arial"/>
          <w:color w:val="000000" w:themeColor="text1"/>
          <w:sz w:val="30"/>
          <w:szCs w:val="30"/>
        </w:rPr>
      </w:pPr>
    </w:p>
    <w:p w:rsidR="00C502A3" w:rsidRPr="008E52DC" w:rsidRDefault="00C502A3">
      <w:pPr>
        <w:rPr>
          <w:rFonts w:ascii="Arial" w:hAnsi="Arial" w:cs="Arial"/>
          <w:color w:val="000000" w:themeColor="text1"/>
          <w:sz w:val="30"/>
          <w:szCs w:val="30"/>
        </w:rPr>
      </w:pPr>
    </w:p>
    <w:p w:rsidR="00C502A3" w:rsidRPr="008E52DC" w:rsidRDefault="006F7C4F">
      <w:pPr>
        <w:ind w:firstLineChars="200" w:firstLine="560"/>
        <w:rPr>
          <w:rFonts w:ascii="Arial" w:hAnsi="Arial" w:cs="Arial"/>
          <w:color w:val="000000" w:themeColor="text1"/>
          <w:sz w:val="30"/>
          <w:szCs w:val="30"/>
        </w:rPr>
      </w:pPr>
      <w:r w:rsidRPr="008E52DC">
        <w:rPr>
          <w:rFonts w:ascii="黑体" w:eastAsia="黑体" w:hAnsi="Arial" w:cs="Arial" w:hint="eastAsia"/>
          <w:color w:val="000000" w:themeColor="text1"/>
          <w:sz w:val="28"/>
          <w:szCs w:val="28"/>
        </w:rPr>
        <w:t>××××－××－××发布××××－××－××实施</w:t>
      </w:r>
    </w:p>
    <w:p w:rsidR="00C502A3" w:rsidRPr="008E52DC" w:rsidRDefault="00C502A3">
      <w:pPr>
        <w:jc w:val="center"/>
        <w:rPr>
          <w:rFonts w:ascii="Arial" w:eastAsia="黑体" w:hAnsi="Arial" w:cs="Arial"/>
          <w:color w:val="000000" w:themeColor="text1"/>
        </w:rPr>
      </w:pPr>
      <w:r w:rsidRPr="008E52DC">
        <w:rPr>
          <w:rFonts w:ascii="Arial" w:hAnsi="Arial" w:cs="Arial"/>
          <w:color w:val="000000" w:themeColor="text1"/>
          <w:sz w:val="30"/>
          <w:szCs w:val="30"/>
        </w:rPr>
        <w:pict>
          <v:line id="Line 4" o:spid="_x0000_s1092" style="position:absolute;left:0;text-align:left;z-index:251661312" from="0,0" to="450pt,0" o:gfxdata="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DtYNy/PAAAAAgEAAA8AAAAAAAAAAQAgAAAAIgAAAGRycy9k&#10;b3ducmV2LnhtbFBLAQIUABQAAAAIAIdO4kARv4ct0gEAAM4DAAAOAAAAAAAAAAEAIAAAAB4BAABk&#10;cnMvZTJvRG9jLnhtbFBLBQYAAAAABgAGAFkBAABiBQAAAAA=&#10;" strokeweight="1.5pt"/>
        </w:pict>
      </w:r>
      <w:r w:rsidR="006F7C4F" w:rsidRPr="008E52DC">
        <w:rPr>
          <w:rFonts w:ascii="Arial" w:eastAsia="华文中宋" w:hAnsi="华文中宋" w:cs="Arial" w:hint="eastAsia"/>
          <w:color w:val="000000" w:themeColor="text1"/>
          <w:sz w:val="44"/>
          <w:szCs w:val="44"/>
        </w:rPr>
        <w:t>国家市场监督管理总局</w:t>
      </w:r>
      <w:r w:rsidR="006F7C4F" w:rsidRPr="008E52DC">
        <w:rPr>
          <w:rFonts w:ascii="Arial" w:eastAsia="黑体" w:hAnsi="Arial" w:cs="Arial"/>
          <w:color w:val="000000" w:themeColor="text1"/>
          <w:sz w:val="28"/>
          <w:szCs w:val="28"/>
        </w:rPr>
        <w:t>发</w:t>
      </w:r>
      <w:r w:rsidR="006F7C4F" w:rsidRPr="008E52DC">
        <w:rPr>
          <w:rFonts w:ascii="Arial" w:eastAsia="黑体" w:hAnsi="Arial" w:cs="Arial"/>
          <w:color w:val="000000" w:themeColor="text1"/>
          <w:sz w:val="28"/>
          <w:szCs w:val="28"/>
        </w:rPr>
        <w:t xml:space="preserve"> </w:t>
      </w:r>
      <w:r w:rsidR="006F7C4F" w:rsidRPr="008E52DC">
        <w:rPr>
          <w:rFonts w:ascii="Arial" w:eastAsia="黑体" w:hAnsi="Arial" w:cs="Arial"/>
          <w:color w:val="000000" w:themeColor="text1"/>
          <w:sz w:val="28"/>
          <w:szCs w:val="28"/>
        </w:rPr>
        <w:t>布</w:t>
      </w:r>
    </w:p>
    <w:p w:rsidR="00C502A3" w:rsidRPr="008E52DC" w:rsidRDefault="00C502A3">
      <w:pPr>
        <w:snapToGrid w:val="0"/>
        <w:spacing w:line="360" w:lineRule="auto"/>
        <w:ind w:firstLineChars="450" w:firstLine="1350"/>
        <w:rPr>
          <w:rFonts w:ascii="Arial" w:eastAsia="黑体" w:hAnsi="Arial" w:cs="Arial"/>
          <w:color w:val="000000" w:themeColor="text1"/>
          <w:sz w:val="30"/>
          <w:szCs w:val="30"/>
        </w:rPr>
      </w:pPr>
    </w:p>
    <w:p w:rsidR="00C502A3" w:rsidRPr="008E52DC" w:rsidRDefault="00C502A3">
      <w:pPr>
        <w:snapToGrid w:val="0"/>
        <w:spacing w:line="360" w:lineRule="auto"/>
        <w:ind w:firstLineChars="450" w:firstLine="1350"/>
        <w:rPr>
          <w:rFonts w:ascii="Arial" w:eastAsia="黑体" w:hAnsi="Arial" w:cs="Arial"/>
          <w:color w:val="000000" w:themeColor="text1"/>
          <w:sz w:val="30"/>
          <w:szCs w:val="30"/>
        </w:rPr>
      </w:pPr>
    </w:p>
    <w:p w:rsidR="00C502A3" w:rsidRPr="008E52DC" w:rsidRDefault="00C502A3">
      <w:pPr>
        <w:snapToGrid w:val="0"/>
        <w:spacing w:line="360" w:lineRule="auto"/>
        <w:ind w:firstLineChars="450" w:firstLine="1980"/>
        <w:rPr>
          <w:rFonts w:ascii="Arial" w:eastAsia="黑体" w:hAnsi="Arial" w:cs="Arial"/>
          <w:color w:val="000000" w:themeColor="text1"/>
          <w:sz w:val="30"/>
          <w:szCs w:val="30"/>
        </w:rPr>
      </w:pPr>
      <w:r w:rsidRPr="008E52DC">
        <w:rPr>
          <w:rFonts w:ascii="Arial" w:eastAsia="黑体" w:hAnsi="Arial" w:cs="Arial"/>
          <w:color w:val="000000" w:themeColor="text1"/>
          <w:sz w:val="44"/>
          <w:szCs w:val="44"/>
        </w:rPr>
        <w:pict>
          <v:shapetype id="_x0000_t202" coordsize="21600,21600" o:spt="202" path="m,l,21600r21600,l21600,xe">
            <v:stroke joinstyle="miter"/>
            <v:path gradientshapeok="t" o:connecttype="rect"/>
          </v:shapetype>
          <v:shape id="Text Box 5" o:spid="_x0000_s1091" type="#_x0000_t202" style="position:absolute;left:0;text-align:left;margin-left:292.3pt;margin-top:15.25pt;width:135pt;height:54.6pt;z-index:251663360" o:gfxdata="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YjMKodkAAAAKAQAADwAAAAAAAAABACAAAAAiAAAAZHJzL2Rvd25y&#10;ZXYueG1sUEsBAhQAFAAAAAgAh07iQF897fj9AQAANQQAAA4AAAAAAAAAAQAgAAAAKAEAAGRycy9l&#10;Mm9Eb2MueG1sUEsFBgAAAAAGAAYAWQEAAJcFAAAAAA==&#10;">
            <v:textbox>
              <w:txbxContent>
                <w:p w:rsidR="00C502A3" w:rsidRDefault="00C502A3">
                  <w:pPr>
                    <w:snapToGrid w:val="0"/>
                    <w:jc w:val="center"/>
                    <w:rPr>
                      <w:rFonts w:ascii="Gungsuh" w:hAnsi="Gungsuh" w:cs="Arial Unicode MS"/>
                    </w:rPr>
                  </w:pPr>
                </w:p>
                <w:p w:rsidR="00C502A3" w:rsidRDefault="006F7C4F">
                  <w:pPr>
                    <w:snapToGrid w:val="0"/>
                    <w:jc w:val="center"/>
                  </w:pPr>
                  <w:r>
                    <w:rPr>
                      <w:rFonts w:ascii="Gungsuh" w:eastAsia="Gungsuh" w:hAnsi="Gungsuh" w:cs="Arial Unicode MS" w:hint="eastAsia"/>
                    </w:rPr>
                    <w:t>JJF</w:t>
                  </w:r>
                  <w:r>
                    <w:rPr>
                      <w:rFonts w:ascii="Gungsuh" w:eastAsia="Gungsuh" w:hAnsi="Gungsuh" w:cs="Arial Unicode MS" w:hint="eastAsia"/>
                    </w:rPr>
                    <w:t>××××－××××</w:t>
                  </w:r>
                </w:p>
              </w:txbxContent>
            </v:textbox>
          </v:shape>
        </w:pict>
      </w:r>
    </w:p>
    <w:p w:rsidR="00C502A3" w:rsidRPr="008E52DC" w:rsidRDefault="006F7C4F">
      <w:pPr>
        <w:snapToGrid w:val="0"/>
        <w:spacing w:line="360" w:lineRule="auto"/>
        <w:ind w:firstLineChars="200" w:firstLine="880"/>
        <w:rPr>
          <w:rFonts w:ascii="Arial" w:eastAsia="黑体" w:hAnsi="Arial" w:cs="Arial"/>
          <w:color w:val="000000" w:themeColor="text1"/>
          <w:sz w:val="44"/>
          <w:szCs w:val="44"/>
        </w:rPr>
      </w:pPr>
      <w:r w:rsidRPr="008E52DC">
        <w:rPr>
          <w:rFonts w:ascii="Arial" w:eastAsia="黑体" w:hAnsi="Arial" w:cs="Arial" w:hint="eastAsia"/>
          <w:color w:val="000000" w:themeColor="text1"/>
          <w:sz w:val="44"/>
          <w:szCs w:val="44"/>
        </w:rPr>
        <w:t>戥秤</w:t>
      </w:r>
      <w:r w:rsidRPr="008E52DC">
        <w:rPr>
          <w:rFonts w:ascii="Arial" w:eastAsia="黑体" w:hAnsi="Arial" w:cs="Arial"/>
          <w:color w:val="000000" w:themeColor="text1"/>
          <w:sz w:val="44"/>
          <w:szCs w:val="44"/>
        </w:rPr>
        <w:t>校准规范</w:t>
      </w:r>
    </w:p>
    <w:p w:rsidR="00C502A3" w:rsidRPr="008E52DC" w:rsidRDefault="006F7C4F">
      <w:pPr>
        <w:jc w:val="left"/>
        <w:rPr>
          <w:rFonts w:eastAsia="黑体"/>
          <w:b/>
          <w:bCs/>
          <w:color w:val="000000" w:themeColor="text1"/>
          <w:sz w:val="28"/>
          <w:szCs w:val="28"/>
        </w:rPr>
      </w:pPr>
      <w:r w:rsidRPr="008E52DC">
        <w:rPr>
          <w:rFonts w:eastAsia="黑体"/>
          <w:b/>
          <w:color w:val="000000" w:themeColor="text1"/>
          <w:sz w:val="28"/>
          <w:szCs w:val="28"/>
        </w:rPr>
        <w:t>Calibration Specification</w:t>
      </w:r>
      <w:r w:rsidRPr="008E52DC">
        <w:rPr>
          <w:rFonts w:eastAsia="黑体" w:hint="eastAsia"/>
          <w:b/>
          <w:color w:val="000000" w:themeColor="text1"/>
          <w:sz w:val="28"/>
          <w:szCs w:val="28"/>
        </w:rPr>
        <w:t xml:space="preserve"> f</w:t>
      </w:r>
      <w:r w:rsidRPr="008E52DC">
        <w:rPr>
          <w:rFonts w:eastAsia="黑体"/>
          <w:b/>
          <w:color w:val="000000" w:themeColor="text1"/>
          <w:sz w:val="28"/>
          <w:szCs w:val="28"/>
        </w:rPr>
        <w:t>or</w:t>
      </w:r>
      <w:r w:rsidRPr="008E52DC">
        <w:rPr>
          <w:rFonts w:eastAsia="黑体" w:hint="eastAsia"/>
          <w:b/>
          <w:bCs/>
          <w:color w:val="000000" w:themeColor="text1"/>
          <w:sz w:val="28"/>
          <w:szCs w:val="28"/>
        </w:rPr>
        <w:t xml:space="preserve"> Lever-scale</w:t>
      </w:r>
    </w:p>
    <w:p w:rsidR="00C502A3" w:rsidRPr="008E52DC" w:rsidRDefault="00C502A3">
      <w:pPr>
        <w:rPr>
          <w:rFonts w:ascii="Arial" w:eastAsia="黑体" w:hAnsi="Arial" w:cs="Arial"/>
          <w:color w:val="000000" w:themeColor="text1"/>
          <w:sz w:val="28"/>
          <w:szCs w:val="28"/>
        </w:rPr>
      </w:pPr>
      <w:r w:rsidRPr="008E52DC">
        <w:rPr>
          <w:rFonts w:ascii="Arial" w:eastAsia="黑体" w:hAnsi="Arial" w:cs="Arial"/>
          <w:color w:val="000000" w:themeColor="text1"/>
          <w:sz w:val="28"/>
          <w:szCs w:val="28"/>
        </w:rPr>
        <w:pict>
          <v:line id="Line 6" o:spid="_x0000_s1090" style="position:absolute;left:0;text-align:left;z-index:251662336" from="0,8pt" to="450pt,8pt" o:gfxdata="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ASul2g0QAAAAYBAAAPAAAAAAAAAAEAIAAAACIAAABkcnMv&#10;ZG93bnJldi54bWxQSwECFAAUAAAACACHTuJAhy6fNdEBAADOAwAADgAAAAAAAAABACAAAAAgAQAA&#10;ZHJzL2Uyb0RvYy54bWxQSwUGAAAAAAYABgBZAQAAYwUAAAAA&#10;" strokeweight="1.5pt"/>
        </w:pict>
      </w:r>
    </w:p>
    <w:p w:rsidR="00C502A3" w:rsidRPr="008E52DC" w:rsidRDefault="006F7C4F">
      <w:pPr>
        <w:snapToGrid w:val="0"/>
        <w:spacing w:line="360" w:lineRule="auto"/>
        <w:ind w:firstLine="480"/>
        <w:rPr>
          <w:rFonts w:ascii="宋体" w:hAnsi="宋体" w:cs="Arial"/>
          <w:color w:val="000000" w:themeColor="text1"/>
          <w:sz w:val="28"/>
          <w:szCs w:val="28"/>
        </w:rPr>
      </w:pPr>
      <w:r w:rsidRPr="008E52DC">
        <w:rPr>
          <w:rFonts w:ascii="宋体" w:hAnsi="宋体" w:cs="Arial"/>
          <w:color w:val="000000" w:themeColor="text1"/>
          <w:sz w:val="28"/>
          <w:szCs w:val="28"/>
        </w:rPr>
        <w:t>本规范经</w:t>
      </w:r>
      <w:r w:rsidRPr="008E52DC">
        <w:rPr>
          <w:rFonts w:ascii="宋体" w:hAnsi="宋体" w:cs="Arial" w:hint="eastAsia"/>
          <w:color w:val="000000" w:themeColor="text1"/>
          <w:sz w:val="28"/>
          <w:szCs w:val="28"/>
        </w:rPr>
        <w:t>国家市场监督管理总局</w:t>
      </w:r>
      <w:r w:rsidRPr="008E52DC">
        <w:rPr>
          <w:rFonts w:ascii="宋体" w:hAnsi="宋体" w:cs="Arial" w:hint="eastAsia"/>
          <w:color w:val="000000" w:themeColor="text1"/>
          <w:sz w:val="28"/>
          <w:szCs w:val="28"/>
        </w:rPr>
        <w:t>202</w:t>
      </w:r>
      <w:r w:rsidRPr="008E52DC">
        <w:rPr>
          <w:rFonts w:ascii="宋体" w:hAnsi="宋体" w:cs="Arial"/>
          <w:color w:val="000000" w:themeColor="text1"/>
          <w:sz w:val="28"/>
          <w:szCs w:val="28"/>
        </w:rPr>
        <w:t>×</w:t>
      </w:r>
      <w:r w:rsidRPr="008E52DC">
        <w:rPr>
          <w:rFonts w:ascii="宋体" w:hAnsi="宋体" w:cs="Arial"/>
          <w:color w:val="000000" w:themeColor="text1"/>
          <w:sz w:val="28"/>
          <w:szCs w:val="28"/>
        </w:rPr>
        <w:t>年</w:t>
      </w:r>
      <w:r w:rsidRPr="008E52DC">
        <w:rPr>
          <w:rFonts w:ascii="宋体" w:hAnsi="宋体" w:cs="Arial"/>
          <w:color w:val="000000" w:themeColor="text1"/>
          <w:sz w:val="28"/>
          <w:szCs w:val="28"/>
        </w:rPr>
        <w:t>××</w:t>
      </w:r>
      <w:r w:rsidRPr="008E52DC">
        <w:rPr>
          <w:rFonts w:ascii="宋体" w:hAnsi="宋体" w:cs="Arial"/>
          <w:color w:val="000000" w:themeColor="text1"/>
          <w:sz w:val="28"/>
          <w:szCs w:val="28"/>
        </w:rPr>
        <w:t>月</w:t>
      </w:r>
      <w:r w:rsidRPr="008E52DC">
        <w:rPr>
          <w:rFonts w:ascii="宋体" w:hAnsi="宋体" w:cs="Arial"/>
          <w:color w:val="000000" w:themeColor="text1"/>
          <w:sz w:val="28"/>
          <w:szCs w:val="28"/>
        </w:rPr>
        <w:t>××</w:t>
      </w:r>
      <w:r w:rsidRPr="008E52DC">
        <w:rPr>
          <w:rFonts w:ascii="宋体" w:hAnsi="宋体" w:cs="Arial"/>
          <w:color w:val="000000" w:themeColor="text1"/>
          <w:sz w:val="28"/>
          <w:szCs w:val="28"/>
        </w:rPr>
        <w:t>日批准，并自</w:t>
      </w:r>
      <w:r w:rsidRPr="008E52DC">
        <w:rPr>
          <w:rFonts w:ascii="宋体" w:hAnsi="宋体" w:cs="Arial" w:hint="eastAsia"/>
          <w:color w:val="000000" w:themeColor="text1"/>
          <w:sz w:val="28"/>
          <w:szCs w:val="28"/>
        </w:rPr>
        <w:t>202</w:t>
      </w:r>
      <w:r w:rsidRPr="008E52DC">
        <w:rPr>
          <w:rFonts w:ascii="宋体" w:hAnsi="宋体" w:cs="Arial"/>
          <w:color w:val="000000" w:themeColor="text1"/>
          <w:sz w:val="28"/>
          <w:szCs w:val="28"/>
        </w:rPr>
        <w:t>×</w:t>
      </w:r>
      <w:r w:rsidRPr="008E52DC">
        <w:rPr>
          <w:rFonts w:ascii="宋体" w:hAnsi="宋体" w:cs="Arial"/>
          <w:color w:val="000000" w:themeColor="text1"/>
          <w:sz w:val="28"/>
          <w:szCs w:val="28"/>
        </w:rPr>
        <w:t>年</w:t>
      </w:r>
      <w:r w:rsidRPr="008E52DC">
        <w:rPr>
          <w:rFonts w:ascii="宋体" w:hAnsi="宋体" w:cs="Arial"/>
          <w:color w:val="000000" w:themeColor="text1"/>
          <w:sz w:val="28"/>
          <w:szCs w:val="28"/>
        </w:rPr>
        <w:t>××</w:t>
      </w:r>
      <w:r w:rsidRPr="008E52DC">
        <w:rPr>
          <w:rFonts w:ascii="宋体" w:hAnsi="宋体" w:cs="Arial"/>
          <w:color w:val="000000" w:themeColor="text1"/>
          <w:sz w:val="28"/>
          <w:szCs w:val="28"/>
        </w:rPr>
        <w:t>月</w:t>
      </w:r>
      <w:r w:rsidRPr="008E52DC">
        <w:rPr>
          <w:rFonts w:ascii="宋体" w:hAnsi="宋体" w:cs="Arial"/>
          <w:color w:val="000000" w:themeColor="text1"/>
          <w:sz w:val="28"/>
          <w:szCs w:val="28"/>
        </w:rPr>
        <w:t>××</w:t>
      </w:r>
      <w:r w:rsidRPr="008E52DC">
        <w:rPr>
          <w:rFonts w:ascii="宋体" w:hAnsi="宋体" w:cs="Arial"/>
          <w:color w:val="000000" w:themeColor="text1"/>
          <w:sz w:val="28"/>
          <w:szCs w:val="28"/>
        </w:rPr>
        <w:t>日起实施。</w:t>
      </w:r>
    </w:p>
    <w:p w:rsidR="00C502A3" w:rsidRPr="008E52DC" w:rsidRDefault="00C502A3">
      <w:pPr>
        <w:snapToGrid w:val="0"/>
        <w:spacing w:line="360" w:lineRule="auto"/>
        <w:ind w:firstLine="480"/>
        <w:rPr>
          <w:rFonts w:ascii="Arial" w:hAnsi="Arial" w:cs="Arial"/>
          <w:color w:val="000000" w:themeColor="text1"/>
        </w:rPr>
      </w:pPr>
    </w:p>
    <w:p w:rsidR="00C502A3" w:rsidRPr="008E52DC" w:rsidRDefault="00C502A3">
      <w:pPr>
        <w:jc w:val="center"/>
        <w:rPr>
          <w:rFonts w:ascii="Arial" w:hAnsi="Arial" w:cs="Arial"/>
          <w:color w:val="000000" w:themeColor="text1"/>
        </w:rPr>
      </w:pPr>
    </w:p>
    <w:p w:rsidR="00C502A3" w:rsidRPr="008E52DC" w:rsidRDefault="00C502A3">
      <w:pPr>
        <w:jc w:val="center"/>
        <w:rPr>
          <w:rFonts w:ascii="Arial" w:hAnsi="Arial" w:cs="Arial"/>
          <w:color w:val="000000" w:themeColor="text1"/>
        </w:rPr>
      </w:pPr>
    </w:p>
    <w:p w:rsidR="00C502A3" w:rsidRPr="008E52DC" w:rsidRDefault="00C502A3">
      <w:pPr>
        <w:jc w:val="center"/>
        <w:rPr>
          <w:rFonts w:ascii="Arial" w:hAnsi="Arial" w:cs="Arial"/>
          <w:color w:val="000000" w:themeColor="text1"/>
        </w:rPr>
      </w:pPr>
    </w:p>
    <w:p w:rsidR="00C502A3" w:rsidRPr="008E52DC" w:rsidRDefault="006F7C4F" w:rsidP="008E52DC">
      <w:pPr>
        <w:pStyle w:val="21"/>
        <w:snapToGrid w:val="0"/>
        <w:spacing w:line="480" w:lineRule="auto"/>
        <w:ind w:firstLineChars="212" w:firstLine="628"/>
        <w:jc w:val="both"/>
        <w:rPr>
          <w:rFonts w:ascii="黑体" w:eastAsia="黑体" w:hAnsi="Arial" w:cs="Arial"/>
          <w:color w:val="000000" w:themeColor="text1"/>
          <w:kern w:val="0"/>
          <w:sz w:val="28"/>
          <w:szCs w:val="28"/>
        </w:rPr>
      </w:pPr>
      <w:r w:rsidRPr="008E52DC">
        <w:rPr>
          <w:rFonts w:ascii="黑体" w:eastAsia="黑体" w:hAnsi="Arial" w:cs="Arial" w:hint="eastAsia"/>
          <w:color w:val="000000" w:themeColor="text1"/>
          <w:spacing w:val="8"/>
          <w:sz w:val="28"/>
          <w:szCs w:val="28"/>
        </w:rPr>
        <w:t>归</w:t>
      </w:r>
      <w:r w:rsidRPr="008E52DC">
        <w:rPr>
          <w:rFonts w:ascii="黑体" w:eastAsia="黑体" w:hAnsi="Arial" w:cs="Arial" w:hint="eastAsia"/>
          <w:color w:val="000000" w:themeColor="text1"/>
          <w:spacing w:val="8"/>
          <w:sz w:val="28"/>
          <w:szCs w:val="28"/>
        </w:rPr>
        <w:t xml:space="preserve"> </w:t>
      </w:r>
      <w:r w:rsidRPr="008E52DC">
        <w:rPr>
          <w:rFonts w:ascii="黑体" w:eastAsia="黑体" w:hAnsi="Arial" w:cs="Arial" w:hint="eastAsia"/>
          <w:color w:val="000000" w:themeColor="text1"/>
          <w:spacing w:val="8"/>
          <w:sz w:val="28"/>
          <w:szCs w:val="28"/>
        </w:rPr>
        <w:t>口</w:t>
      </w:r>
      <w:r w:rsidRPr="008E52DC">
        <w:rPr>
          <w:rFonts w:ascii="黑体" w:eastAsia="黑体" w:hAnsi="Arial" w:cs="Arial" w:hint="eastAsia"/>
          <w:color w:val="000000" w:themeColor="text1"/>
          <w:spacing w:val="8"/>
          <w:sz w:val="28"/>
          <w:szCs w:val="28"/>
        </w:rPr>
        <w:t xml:space="preserve"> </w:t>
      </w:r>
      <w:r w:rsidRPr="008E52DC">
        <w:rPr>
          <w:rFonts w:ascii="黑体" w:eastAsia="黑体" w:hAnsi="Arial" w:cs="Arial" w:hint="eastAsia"/>
          <w:color w:val="000000" w:themeColor="text1"/>
          <w:spacing w:val="8"/>
          <w:sz w:val="28"/>
          <w:szCs w:val="28"/>
        </w:rPr>
        <w:t>单</w:t>
      </w:r>
      <w:r w:rsidRPr="008E52DC">
        <w:rPr>
          <w:rFonts w:ascii="黑体" w:eastAsia="黑体" w:hAnsi="Arial" w:cs="Arial" w:hint="eastAsia"/>
          <w:color w:val="000000" w:themeColor="text1"/>
          <w:spacing w:val="8"/>
          <w:sz w:val="28"/>
          <w:szCs w:val="28"/>
        </w:rPr>
        <w:t xml:space="preserve"> </w:t>
      </w:r>
      <w:r w:rsidRPr="008E52DC">
        <w:rPr>
          <w:rFonts w:ascii="黑体" w:eastAsia="黑体" w:hAnsi="Arial" w:cs="Arial" w:hint="eastAsia"/>
          <w:color w:val="000000" w:themeColor="text1"/>
          <w:spacing w:val="8"/>
          <w:sz w:val="28"/>
          <w:szCs w:val="28"/>
        </w:rPr>
        <w:t>位</w:t>
      </w:r>
      <w:r w:rsidRPr="008E52DC">
        <w:rPr>
          <w:rFonts w:ascii="黑体" w:eastAsia="黑体" w:hAnsi="Arial" w:cs="Arial" w:hint="eastAsia"/>
          <w:color w:val="000000" w:themeColor="text1"/>
          <w:sz w:val="28"/>
          <w:szCs w:val="28"/>
        </w:rPr>
        <w:t>：</w:t>
      </w:r>
      <w:r w:rsidRPr="008E52DC">
        <w:rPr>
          <w:rFonts w:ascii="Arial" w:hAnsi="Arial" w:cs="Arial" w:hint="eastAsia"/>
          <w:color w:val="000000" w:themeColor="text1"/>
          <w:kern w:val="0"/>
          <w:sz w:val="28"/>
          <w:szCs w:val="28"/>
        </w:rPr>
        <w:t>全国衡器计量技术委员会</w:t>
      </w:r>
    </w:p>
    <w:p w:rsidR="00C502A3" w:rsidRPr="008E52DC" w:rsidRDefault="006F7C4F">
      <w:pPr>
        <w:pStyle w:val="21"/>
        <w:snapToGrid w:val="0"/>
        <w:spacing w:line="480" w:lineRule="auto"/>
        <w:ind w:firstLine="560"/>
        <w:rPr>
          <w:rFonts w:ascii="宋体" w:hAnsi="宋体" w:cs="Arial"/>
          <w:color w:val="000000" w:themeColor="text1"/>
          <w:kern w:val="0"/>
          <w:sz w:val="28"/>
          <w:szCs w:val="28"/>
        </w:rPr>
      </w:pPr>
      <w:r w:rsidRPr="008E52DC">
        <w:rPr>
          <w:rFonts w:ascii="黑体" w:eastAsia="黑体" w:hAnsi="Arial" w:cs="Arial" w:hint="eastAsia"/>
          <w:color w:val="000000" w:themeColor="text1"/>
          <w:kern w:val="0"/>
          <w:sz w:val="28"/>
          <w:szCs w:val="28"/>
        </w:rPr>
        <w:t>主要起草单位：</w:t>
      </w:r>
      <w:r w:rsidRPr="008E52DC">
        <w:rPr>
          <w:rFonts w:ascii="宋体" w:hAnsi="宋体" w:cs="Arial" w:hint="eastAsia"/>
          <w:color w:val="000000" w:themeColor="text1"/>
          <w:kern w:val="0"/>
          <w:sz w:val="28"/>
          <w:szCs w:val="28"/>
        </w:rPr>
        <w:t>陕西省计量科学研究院</w:t>
      </w:r>
    </w:p>
    <w:p w:rsidR="00C502A3" w:rsidRPr="008E52DC" w:rsidRDefault="006F7C4F">
      <w:pPr>
        <w:pStyle w:val="21"/>
        <w:snapToGrid w:val="0"/>
        <w:spacing w:line="480" w:lineRule="auto"/>
        <w:ind w:firstLineChars="900" w:firstLine="2520"/>
        <w:rPr>
          <w:rFonts w:ascii="宋体" w:hAnsi="宋体" w:cs="Arial"/>
          <w:color w:val="000000" w:themeColor="text1"/>
          <w:kern w:val="0"/>
          <w:sz w:val="28"/>
          <w:szCs w:val="28"/>
        </w:rPr>
      </w:pPr>
      <w:r w:rsidRPr="008E52DC">
        <w:rPr>
          <w:rFonts w:hint="eastAsia"/>
          <w:color w:val="000000" w:themeColor="text1"/>
          <w:sz w:val="28"/>
        </w:rPr>
        <w:t>安康市质量技术检验检测中心</w:t>
      </w:r>
    </w:p>
    <w:p w:rsidR="00C502A3" w:rsidRPr="008E52DC" w:rsidRDefault="006F7C4F">
      <w:pPr>
        <w:pStyle w:val="21"/>
        <w:snapToGrid w:val="0"/>
        <w:spacing w:line="480" w:lineRule="auto"/>
        <w:ind w:firstLineChars="214" w:firstLine="599"/>
        <w:rPr>
          <w:rFonts w:ascii="宋体" w:hAnsi="宋体" w:cs="Arial"/>
          <w:color w:val="000000" w:themeColor="text1"/>
          <w:kern w:val="0"/>
          <w:sz w:val="28"/>
          <w:szCs w:val="28"/>
        </w:rPr>
      </w:pPr>
      <w:r w:rsidRPr="008E52DC">
        <w:rPr>
          <w:rFonts w:ascii="黑体" w:eastAsia="黑体" w:hAnsi="Arial" w:cs="Arial" w:hint="eastAsia"/>
          <w:color w:val="000000" w:themeColor="text1"/>
          <w:kern w:val="0"/>
          <w:sz w:val="28"/>
          <w:szCs w:val="28"/>
        </w:rPr>
        <w:t>参加起草单位：</w:t>
      </w:r>
      <w:r w:rsidRPr="008E52DC">
        <w:rPr>
          <w:rFonts w:hint="eastAsia"/>
          <w:color w:val="000000" w:themeColor="text1"/>
          <w:sz w:val="28"/>
        </w:rPr>
        <w:t>湖北省计量测试技术研究院</w:t>
      </w:r>
    </w:p>
    <w:p w:rsidR="00C502A3" w:rsidRPr="008E52DC" w:rsidRDefault="006F7C4F">
      <w:pPr>
        <w:pStyle w:val="21"/>
        <w:snapToGrid w:val="0"/>
        <w:spacing w:line="480" w:lineRule="auto"/>
        <w:ind w:firstLineChars="900" w:firstLine="2520"/>
        <w:rPr>
          <w:rFonts w:ascii="宋体" w:hAnsi="宋体" w:cs="Arial"/>
          <w:color w:val="000000" w:themeColor="text1"/>
          <w:kern w:val="0"/>
          <w:sz w:val="28"/>
          <w:szCs w:val="28"/>
        </w:rPr>
      </w:pPr>
      <w:r w:rsidRPr="008E52DC">
        <w:rPr>
          <w:rFonts w:hint="eastAsia"/>
          <w:color w:val="000000" w:themeColor="text1"/>
          <w:sz w:val="28"/>
        </w:rPr>
        <w:t>西安市计量技术研究院</w:t>
      </w:r>
    </w:p>
    <w:p w:rsidR="00C502A3" w:rsidRPr="008E52DC" w:rsidRDefault="00C502A3">
      <w:pPr>
        <w:snapToGrid w:val="0"/>
        <w:spacing w:line="360" w:lineRule="auto"/>
        <w:rPr>
          <w:rFonts w:ascii="Arial" w:hAnsi="Arial" w:cs="Arial"/>
          <w:color w:val="000000" w:themeColor="text1"/>
        </w:rPr>
      </w:pPr>
    </w:p>
    <w:p w:rsidR="00C502A3" w:rsidRPr="008E52DC" w:rsidRDefault="00C502A3">
      <w:pPr>
        <w:snapToGrid w:val="0"/>
        <w:spacing w:line="360" w:lineRule="auto"/>
        <w:rPr>
          <w:rFonts w:ascii="Arial" w:hAnsi="Arial" w:cs="Arial"/>
          <w:color w:val="000000" w:themeColor="text1"/>
        </w:rPr>
      </w:pPr>
    </w:p>
    <w:p w:rsidR="00C502A3" w:rsidRPr="008E52DC" w:rsidRDefault="00C502A3">
      <w:pPr>
        <w:snapToGrid w:val="0"/>
        <w:spacing w:line="360" w:lineRule="auto"/>
        <w:rPr>
          <w:rFonts w:ascii="Arial" w:hAnsi="Arial" w:cs="Arial"/>
          <w:color w:val="000000" w:themeColor="text1"/>
        </w:rPr>
      </w:pPr>
    </w:p>
    <w:p w:rsidR="00C502A3" w:rsidRPr="008E52DC" w:rsidRDefault="00C502A3">
      <w:pPr>
        <w:snapToGrid w:val="0"/>
        <w:spacing w:line="360" w:lineRule="auto"/>
        <w:rPr>
          <w:rFonts w:ascii="Arial" w:hAnsi="Arial" w:cs="Arial"/>
          <w:color w:val="000000" w:themeColor="text1"/>
        </w:rPr>
      </w:pPr>
    </w:p>
    <w:p w:rsidR="00C502A3" w:rsidRPr="008E52DC" w:rsidRDefault="00C502A3">
      <w:pPr>
        <w:snapToGrid w:val="0"/>
        <w:spacing w:line="360" w:lineRule="auto"/>
        <w:rPr>
          <w:rFonts w:ascii="Arial" w:hAnsi="Arial" w:cs="Arial"/>
          <w:color w:val="000000" w:themeColor="text1"/>
        </w:rPr>
      </w:pPr>
    </w:p>
    <w:p w:rsidR="00C502A3" w:rsidRPr="008E52DC" w:rsidRDefault="00C502A3">
      <w:pPr>
        <w:snapToGrid w:val="0"/>
        <w:spacing w:line="360" w:lineRule="auto"/>
        <w:rPr>
          <w:rFonts w:ascii="Arial" w:hAnsi="Arial" w:cs="Arial"/>
          <w:color w:val="000000" w:themeColor="text1"/>
        </w:rPr>
      </w:pPr>
    </w:p>
    <w:p w:rsidR="00C502A3" w:rsidRPr="008E52DC" w:rsidRDefault="00C502A3">
      <w:pPr>
        <w:snapToGrid w:val="0"/>
        <w:spacing w:line="360" w:lineRule="auto"/>
        <w:rPr>
          <w:rFonts w:ascii="Arial" w:hAnsi="Arial" w:cs="Arial"/>
          <w:color w:val="000000" w:themeColor="text1"/>
        </w:rPr>
      </w:pPr>
    </w:p>
    <w:p w:rsidR="00C502A3" w:rsidRPr="008E52DC" w:rsidRDefault="00C502A3">
      <w:pPr>
        <w:snapToGrid w:val="0"/>
        <w:spacing w:line="360" w:lineRule="auto"/>
        <w:rPr>
          <w:rFonts w:ascii="Arial" w:hAnsi="Arial" w:cs="Arial"/>
          <w:color w:val="000000" w:themeColor="text1"/>
        </w:rPr>
      </w:pPr>
    </w:p>
    <w:p w:rsidR="00C502A3" w:rsidRPr="008E52DC" w:rsidRDefault="006F7C4F">
      <w:pPr>
        <w:snapToGrid w:val="0"/>
        <w:spacing w:line="360" w:lineRule="auto"/>
        <w:ind w:firstLine="480"/>
        <w:jc w:val="center"/>
        <w:rPr>
          <w:rFonts w:ascii="Arial" w:hAnsi="Arial" w:cs="Arial"/>
          <w:color w:val="000000" w:themeColor="text1"/>
          <w:sz w:val="28"/>
          <w:szCs w:val="28"/>
        </w:rPr>
      </w:pPr>
      <w:r w:rsidRPr="008E52DC">
        <w:rPr>
          <w:rFonts w:ascii="Arial" w:hAnsi="Arial" w:cs="Arial"/>
          <w:color w:val="000000" w:themeColor="text1"/>
          <w:sz w:val="28"/>
          <w:szCs w:val="28"/>
        </w:rPr>
        <w:t>本规范由</w:t>
      </w:r>
      <w:r w:rsidRPr="008E52DC">
        <w:rPr>
          <w:rFonts w:ascii="Arial" w:hAnsi="Arial" w:cs="Arial" w:hint="eastAsia"/>
          <w:color w:val="000000" w:themeColor="text1"/>
          <w:kern w:val="0"/>
          <w:sz w:val="28"/>
          <w:szCs w:val="28"/>
        </w:rPr>
        <w:t>全国衡器计量技术委员会</w:t>
      </w:r>
      <w:r w:rsidRPr="008E52DC">
        <w:rPr>
          <w:rFonts w:ascii="Arial" w:hAnsi="Arial" w:cs="Arial"/>
          <w:color w:val="000000" w:themeColor="text1"/>
          <w:sz w:val="28"/>
          <w:szCs w:val="28"/>
        </w:rPr>
        <w:t>负责解释。</w:t>
      </w:r>
    </w:p>
    <w:p w:rsidR="00C502A3" w:rsidRPr="008E52DC" w:rsidRDefault="00C502A3">
      <w:pPr>
        <w:snapToGrid w:val="0"/>
        <w:spacing w:line="360" w:lineRule="auto"/>
        <w:ind w:firstLine="480"/>
        <w:rPr>
          <w:rFonts w:ascii="Arial" w:hAnsi="Arial" w:cs="Arial"/>
          <w:color w:val="000000" w:themeColor="text1"/>
        </w:rPr>
      </w:pPr>
    </w:p>
    <w:p w:rsidR="00C502A3" w:rsidRPr="008E52DC" w:rsidRDefault="00C502A3">
      <w:pPr>
        <w:snapToGrid w:val="0"/>
        <w:spacing w:line="360" w:lineRule="auto"/>
        <w:ind w:firstLine="480"/>
        <w:rPr>
          <w:rFonts w:ascii="Arial" w:hAnsi="Arial" w:cs="Arial"/>
          <w:color w:val="000000" w:themeColor="text1"/>
        </w:rPr>
      </w:pPr>
    </w:p>
    <w:p w:rsidR="00C502A3" w:rsidRPr="008E52DC" w:rsidRDefault="00C502A3">
      <w:pPr>
        <w:rPr>
          <w:rFonts w:ascii="Arial" w:eastAsia="黑体" w:hAnsi="Arial" w:cs="Arial"/>
          <w:color w:val="000000" w:themeColor="text1"/>
          <w:sz w:val="28"/>
          <w:szCs w:val="28"/>
        </w:rPr>
      </w:pPr>
    </w:p>
    <w:p w:rsidR="00C502A3" w:rsidRPr="008E52DC" w:rsidRDefault="00C502A3">
      <w:pPr>
        <w:rPr>
          <w:rFonts w:ascii="Arial" w:eastAsia="黑体" w:hAnsi="Arial" w:cs="Arial"/>
          <w:color w:val="000000" w:themeColor="text1"/>
          <w:sz w:val="28"/>
          <w:szCs w:val="28"/>
        </w:rPr>
      </w:pPr>
    </w:p>
    <w:p w:rsidR="00C502A3" w:rsidRPr="008E52DC" w:rsidRDefault="006F7C4F">
      <w:pPr>
        <w:snapToGrid w:val="0"/>
        <w:spacing w:line="360" w:lineRule="auto"/>
        <w:ind w:firstLine="482"/>
        <w:rPr>
          <w:rFonts w:ascii="Arial" w:eastAsia="黑体" w:hAnsi="Arial" w:cs="Arial"/>
          <w:color w:val="000000" w:themeColor="text1"/>
          <w:sz w:val="28"/>
          <w:szCs w:val="28"/>
        </w:rPr>
      </w:pPr>
      <w:r w:rsidRPr="008E52DC">
        <w:rPr>
          <w:rFonts w:ascii="Arial" w:eastAsia="黑体" w:hAnsi="Arial" w:cs="Arial"/>
          <w:color w:val="000000" w:themeColor="text1"/>
          <w:sz w:val="28"/>
          <w:szCs w:val="28"/>
        </w:rPr>
        <w:t>本规范主要起草人：</w:t>
      </w:r>
    </w:p>
    <w:p w:rsidR="00C502A3" w:rsidRPr="008E52DC" w:rsidRDefault="006F7C4F">
      <w:pPr>
        <w:pStyle w:val="21"/>
        <w:snapToGrid w:val="0"/>
        <w:spacing w:line="480" w:lineRule="auto"/>
        <w:ind w:firstLineChars="900" w:firstLine="2520"/>
        <w:jc w:val="both"/>
        <w:rPr>
          <w:rFonts w:ascii="宋体" w:hAnsi="宋体" w:cs="Arial"/>
          <w:color w:val="000000" w:themeColor="text1"/>
          <w:kern w:val="0"/>
          <w:sz w:val="28"/>
          <w:szCs w:val="28"/>
        </w:rPr>
      </w:pPr>
      <w:r w:rsidRPr="008E52DC">
        <w:rPr>
          <w:rFonts w:hint="eastAsia"/>
          <w:color w:val="000000" w:themeColor="text1"/>
          <w:sz w:val="28"/>
        </w:rPr>
        <w:t>董</w:t>
      </w:r>
      <w:r w:rsidRPr="008E52DC">
        <w:rPr>
          <w:rFonts w:hint="eastAsia"/>
          <w:color w:val="000000" w:themeColor="text1"/>
          <w:sz w:val="28"/>
        </w:rPr>
        <w:t xml:space="preserve">  </w:t>
      </w:r>
      <w:r w:rsidRPr="008E52DC">
        <w:rPr>
          <w:rFonts w:hint="eastAsia"/>
          <w:color w:val="000000" w:themeColor="text1"/>
          <w:sz w:val="28"/>
        </w:rPr>
        <w:t>雷</w:t>
      </w:r>
      <w:r w:rsidRPr="008E52DC">
        <w:rPr>
          <w:rFonts w:ascii="宋体" w:hAnsi="宋体" w:cs="Arial" w:hint="eastAsia"/>
          <w:color w:val="000000" w:themeColor="text1"/>
          <w:kern w:val="0"/>
          <w:sz w:val="28"/>
          <w:szCs w:val="28"/>
        </w:rPr>
        <w:t>（陕西省计量科学研究院）</w:t>
      </w:r>
    </w:p>
    <w:p w:rsidR="00C502A3" w:rsidRPr="008E52DC" w:rsidRDefault="006F7C4F" w:rsidP="008E52DC">
      <w:pPr>
        <w:pStyle w:val="21"/>
        <w:snapToGrid w:val="0"/>
        <w:spacing w:line="480" w:lineRule="auto"/>
        <w:ind w:firstLineChars="1200" w:firstLine="3360"/>
        <w:jc w:val="both"/>
        <w:rPr>
          <w:rFonts w:ascii="宋体" w:hAnsi="宋体" w:cs="Arial"/>
          <w:color w:val="000000" w:themeColor="text1"/>
          <w:kern w:val="0"/>
          <w:sz w:val="28"/>
          <w:szCs w:val="28"/>
        </w:rPr>
      </w:pPr>
      <w:r w:rsidRPr="008E52DC">
        <w:rPr>
          <w:color w:val="000000" w:themeColor="text1"/>
          <w:sz w:val="28"/>
        </w:rPr>
        <w:t>（安康市质量技术检验检测中心）</w:t>
      </w:r>
    </w:p>
    <w:p w:rsidR="00C502A3" w:rsidRPr="008E52DC" w:rsidRDefault="006F7C4F" w:rsidP="008E52DC">
      <w:pPr>
        <w:snapToGrid w:val="0"/>
        <w:spacing w:line="480" w:lineRule="auto"/>
        <w:ind w:firstLineChars="1200" w:firstLine="3360"/>
        <w:rPr>
          <w:color w:val="000000" w:themeColor="text1"/>
          <w:sz w:val="28"/>
        </w:rPr>
      </w:pPr>
      <w:r w:rsidRPr="008E52DC">
        <w:rPr>
          <w:color w:val="000000" w:themeColor="text1"/>
          <w:sz w:val="28"/>
        </w:rPr>
        <w:t>（</w:t>
      </w:r>
      <w:r w:rsidRPr="008E52DC">
        <w:rPr>
          <w:rFonts w:ascii="宋体" w:hAnsi="宋体" w:cs="Arial" w:hint="eastAsia"/>
          <w:color w:val="000000" w:themeColor="text1"/>
          <w:kern w:val="0"/>
          <w:sz w:val="28"/>
          <w:szCs w:val="28"/>
        </w:rPr>
        <w:t>陕西省计量科学研究院</w:t>
      </w:r>
      <w:r w:rsidRPr="008E52DC">
        <w:rPr>
          <w:color w:val="000000" w:themeColor="text1"/>
          <w:sz w:val="28"/>
        </w:rPr>
        <w:t>）</w:t>
      </w:r>
    </w:p>
    <w:p w:rsidR="00C502A3" w:rsidRPr="008E52DC" w:rsidRDefault="006F7C4F">
      <w:pPr>
        <w:snapToGrid w:val="0"/>
        <w:spacing w:line="480" w:lineRule="auto"/>
        <w:ind w:firstLineChars="200" w:firstLine="560"/>
        <w:rPr>
          <w:rFonts w:ascii="Arial" w:eastAsia="黑体" w:hAnsi="Arial" w:cs="Arial"/>
          <w:color w:val="000000" w:themeColor="text1"/>
          <w:sz w:val="28"/>
          <w:szCs w:val="28"/>
        </w:rPr>
      </w:pPr>
      <w:r w:rsidRPr="008E52DC">
        <w:rPr>
          <w:rFonts w:ascii="Arial" w:eastAsia="黑体" w:hAnsi="Arial" w:cs="Arial" w:hint="eastAsia"/>
          <w:color w:val="000000" w:themeColor="text1"/>
          <w:sz w:val="28"/>
          <w:szCs w:val="28"/>
        </w:rPr>
        <w:t>参加</w:t>
      </w:r>
      <w:r w:rsidRPr="008E52DC">
        <w:rPr>
          <w:rFonts w:ascii="Arial" w:eastAsia="黑体" w:hAnsi="Arial" w:cs="Arial"/>
          <w:color w:val="000000" w:themeColor="text1"/>
          <w:sz w:val="28"/>
          <w:szCs w:val="28"/>
        </w:rPr>
        <w:t>起草人：</w:t>
      </w:r>
    </w:p>
    <w:p w:rsidR="00C502A3" w:rsidRPr="008E52DC" w:rsidRDefault="006F7C4F" w:rsidP="008E52DC">
      <w:pPr>
        <w:pStyle w:val="21"/>
        <w:snapToGrid w:val="0"/>
        <w:spacing w:line="480" w:lineRule="auto"/>
        <w:ind w:firstLineChars="1200" w:firstLine="3360"/>
        <w:jc w:val="both"/>
        <w:rPr>
          <w:rFonts w:ascii="宋体" w:hAnsi="宋体" w:cs="Arial"/>
          <w:color w:val="000000" w:themeColor="text1"/>
          <w:kern w:val="0"/>
          <w:sz w:val="28"/>
          <w:szCs w:val="28"/>
        </w:rPr>
      </w:pPr>
      <w:r w:rsidRPr="008E52DC">
        <w:rPr>
          <w:color w:val="000000" w:themeColor="text1"/>
          <w:sz w:val="28"/>
        </w:rPr>
        <w:t>（</w:t>
      </w:r>
      <w:r w:rsidRPr="008E52DC">
        <w:rPr>
          <w:rFonts w:ascii="宋体" w:hAnsi="宋体" w:cs="Arial" w:hint="eastAsia"/>
          <w:color w:val="000000" w:themeColor="text1"/>
          <w:kern w:val="0"/>
          <w:sz w:val="28"/>
          <w:szCs w:val="28"/>
        </w:rPr>
        <w:t>陕西省计量科学研究院</w:t>
      </w:r>
      <w:r w:rsidRPr="008E52DC">
        <w:rPr>
          <w:color w:val="000000" w:themeColor="text1"/>
          <w:sz w:val="28"/>
        </w:rPr>
        <w:t>）</w:t>
      </w:r>
    </w:p>
    <w:p w:rsidR="00C502A3" w:rsidRPr="008E52DC" w:rsidRDefault="006F7C4F" w:rsidP="008E52DC">
      <w:pPr>
        <w:pStyle w:val="21"/>
        <w:snapToGrid w:val="0"/>
        <w:spacing w:line="480" w:lineRule="auto"/>
        <w:ind w:firstLineChars="1200" w:firstLine="3360"/>
        <w:rPr>
          <w:color w:val="000000" w:themeColor="text1"/>
          <w:sz w:val="28"/>
        </w:rPr>
      </w:pPr>
      <w:r w:rsidRPr="008E52DC">
        <w:rPr>
          <w:color w:val="000000" w:themeColor="text1"/>
          <w:sz w:val="28"/>
        </w:rPr>
        <w:t>（</w:t>
      </w:r>
      <w:r w:rsidRPr="008E52DC">
        <w:rPr>
          <w:rFonts w:hint="eastAsia"/>
          <w:color w:val="000000" w:themeColor="text1"/>
          <w:sz w:val="28"/>
        </w:rPr>
        <w:t>湖北</w:t>
      </w:r>
      <w:r w:rsidRPr="008E52DC">
        <w:rPr>
          <w:rFonts w:ascii="宋体" w:hAnsi="宋体" w:cs="Arial" w:hint="eastAsia"/>
          <w:color w:val="000000" w:themeColor="text1"/>
          <w:kern w:val="0"/>
          <w:sz w:val="28"/>
          <w:szCs w:val="28"/>
        </w:rPr>
        <w:t>省计量测试技术研究院</w:t>
      </w:r>
      <w:r w:rsidRPr="008E52DC">
        <w:rPr>
          <w:color w:val="000000" w:themeColor="text1"/>
          <w:sz w:val="28"/>
        </w:rPr>
        <w:t>）</w:t>
      </w:r>
    </w:p>
    <w:p w:rsidR="00C502A3" w:rsidRPr="008E52DC" w:rsidRDefault="006F7C4F" w:rsidP="008E52DC">
      <w:pPr>
        <w:pStyle w:val="21"/>
        <w:snapToGrid w:val="0"/>
        <w:spacing w:line="480" w:lineRule="auto"/>
        <w:ind w:firstLineChars="1200" w:firstLine="3360"/>
        <w:rPr>
          <w:color w:val="000000" w:themeColor="text1"/>
          <w:sz w:val="28"/>
        </w:rPr>
      </w:pPr>
      <w:r w:rsidRPr="008E52DC">
        <w:rPr>
          <w:color w:val="000000" w:themeColor="text1"/>
          <w:sz w:val="28"/>
        </w:rPr>
        <w:t>（西安市计量技术研究院）</w:t>
      </w:r>
    </w:p>
    <w:p w:rsidR="00C502A3" w:rsidRPr="008E52DC" w:rsidRDefault="00C502A3">
      <w:pPr>
        <w:pStyle w:val="21"/>
        <w:snapToGrid w:val="0"/>
        <w:spacing w:line="480" w:lineRule="auto"/>
        <w:ind w:firstLineChars="900" w:firstLine="2520"/>
        <w:rPr>
          <w:color w:val="000000" w:themeColor="text1"/>
          <w:sz w:val="28"/>
        </w:rPr>
      </w:pPr>
    </w:p>
    <w:p w:rsidR="00C502A3" w:rsidRPr="008E52DC" w:rsidRDefault="00C502A3">
      <w:pPr>
        <w:pStyle w:val="21"/>
        <w:snapToGrid w:val="0"/>
        <w:spacing w:line="480" w:lineRule="auto"/>
        <w:ind w:firstLineChars="900" w:firstLine="2520"/>
        <w:jc w:val="both"/>
        <w:rPr>
          <w:rFonts w:ascii="宋体" w:hAnsi="宋体" w:cs="Arial"/>
          <w:color w:val="000000" w:themeColor="text1"/>
          <w:kern w:val="0"/>
          <w:sz w:val="28"/>
          <w:szCs w:val="28"/>
        </w:rPr>
      </w:pPr>
    </w:p>
    <w:p w:rsidR="00C502A3" w:rsidRPr="008E52DC" w:rsidRDefault="00C502A3">
      <w:pPr>
        <w:snapToGrid w:val="0"/>
        <w:spacing w:line="480" w:lineRule="auto"/>
        <w:ind w:firstLine="482"/>
        <w:rPr>
          <w:rFonts w:ascii="Arial" w:hAnsi="Arial" w:cs="Arial"/>
          <w:color w:val="000000" w:themeColor="text1"/>
        </w:rPr>
      </w:pPr>
    </w:p>
    <w:p w:rsidR="00C502A3" w:rsidRPr="008E52DC" w:rsidRDefault="00C502A3">
      <w:pPr>
        <w:snapToGrid w:val="0"/>
        <w:spacing w:line="480" w:lineRule="auto"/>
        <w:ind w:firstLine="482"/>
        <w:rPr>
          <w:rFonts w:ascii="Arial" w:hAnsi="Arial" w:cs="Arial"/>
          <w:color w:val="000000" w:themeColor="text1"/>
        </w:rPr>
      </w:pPr>
    </w:p>
    <w:p w:rsidR="00C502A3" w:rsidRPr="008E52DC" w:rsidRDefault="00C502A3">
      <w:pPr>
        <w:snapToGrid w:val="0"/>
        <w:spacing w:line="480" w:lineRule="auto"/>
        <w:ind w:firstLine="482"/>
        <w:rPr>
          <w:rFonts w:ascii="Arial" w:hAnsi="Arial" w:cs="Arial"/>
          <w:color w:val="000000" w:themeColor="text1"/>
        </w:rPr>
      </w:pPr>
    </w:p>
    <w:p w:rsidR="00C502A3" w:rsidRPr="008E52DC" w:rsidRDefault="00C502A3">
      <w:pPr>
        <w:snapToGrid w:val="0"/>
        <w:spacing w:line="480" w:lineRule="auto"/>
        <w:ind w:firstLine="482"/>
        <w:rPr>
          <w:rFonts w:ascii="Arial" w:hAnsi="Arial" w:cs="Arial"/>
          <w:color w:val="000000" w:themeColor="text1"/>
        </w:rPr>
      </w:pPr>
    </w:p>
    <w:p w:rsidR="00C502A3" w:rsidRPr="008E52DC" w:rsidRDefault="00C502A3">
      <w:pPr>
        <w:snapToGrid w:val="0"/>
        <w:spacing w:line="480" w:lineRule="auto"/>
        <w:ind w:firstLine="482"/>
        <w:rPr>
          <w:rFonts w:ascii="Arial" w:hAnsi="Arial" w:cs="Arial"/>
          <w:color w:val="000000" w:themeColor="text1"/>
        </w:rPr>
      </w:pPr>
    </w:p>
    <w:p w:rsidR="00C502A3" w:rsidRPr="008E52DC" w:rsidRDefault="00C502A3">
      <w:pPr>
        <w:snapToGrid w:val="0"/>
        <w:spacing w:line="480" w:lineRule="auto"/>
        <w:ind w:firstLine="482"/>
        <w:rPr>
          <w:rFonts w:ascii="Arial" w:hAnsi="Arial" w:cs="Arial"/>
          <w:color w:val="000000" w:themeColor="text1"/>
        </w:rPr>
      </w:pPr>
    </w:p>
    <w:p w:rsidR="00C502A3" w:rsidRPr="008E52DC" w:rsidRDefault="00C502A3">
      <w:pPr>
        <w:snapToGrid w:val="0"/>
        <w:spacing w:line="480" w:lineRule="auto"/>
        <w:ind w:firstLine="482"/>
        <w:rPr>
          <w:rFonts w:ascii="Arial" w:hAnsi="Arial" w:cs="Arial"/>
          <w:color w:val="000000" w:themeColor="text1"/>
        </w:rPr>
      </w:pPr>
    </w:p>
    <w:p w:rsidR="00C502A3" w:rsidRPr="008E52DC" w:rsidRDefault="00C502A3">
      <w:pPr>
        <w:snapToGrid w:val="0"/>
        <w:spacing w:line="480" w:lineRule="auto"/>
        <w:ind w:firstLine="482"/>
        <w:rPr>
          <w:rFonts w:ascii="Arial" w:hAnsi="Arial" w:cs="Arial"/>
          <w:color w:val="000000" w:themeColor="text1"/>
        </w:rPr>
      </w:pPr>
    </w:p>
    <w:p w:rsidR="00C502A3" w:rsidRPr="008E52DC" w:rsidRDefault="00C502A3">
      <w:pPr>
        <w:snapToGrid w:val="0"/>
        <w:spacing w:line="480" w:lineRule="auto"/>
        <w:ind w:firstLine="482"/>
        <w:rPr>
          <w:rFonts w:ascii="Arial" w:hAnsi="Arial" w:cs="Arial"/>
          <w:color w:val="000000" w:themeColor="text1"/>
        </w:rPr>
      </w:pPr>
    </w:p>
    <w:p w:rsidR="00C502A3" w:rsidRPr="008E52DC" w:rsidRDefault="00C502A3">
      <w:pPr>
        <w:snapToGrid w:val="0"/>
        <w:spacing w:line="480" w:lineRule="auto"/>
        <w:ind w:firstLine="482"/>
        <w:rPr>
          <w:rFonts w:ascii="Arial" w:hAnsi="Arial" w:cs="Arial"/>
          <w:color w:val="000000" w:themeColor="text1"/>
        </w:rPr>
      </w:pPr>
    </w:p>
    <w:p w:rsidR="00C502A3" w:rsidRPr="008E52DC" w:rsidRDefault="00C502A3">
      <w:pPr>
        <w:snapToGrid w:val="0"/>
        <w:spacing w:line="480" w:lineRule="auto"/>
        <w:ind w:firstLine="482"/>
        <w:rPr>
          <w:rFonts w:ascii="Arial" w:hAnsi="Arial" w:cs="Arial"/>
          <w:color w:val="000000" w:themeColor="text1"/>
        </w:rPr>
      </w:pPr>
    </w:p>
    <w:p w:rsidR="00C502A3" w:rsidRPr="008E52DC" w:rsidRDefault="006F7C4F">
      <w:pPr>
        <w:pStyle w:val="10"/>
        <w:spacing w:line="360" w:lineRule="auto"/>
        <w:jc w:val="center"/>
        <w:rPr>
          <w:rFonts w:ascii="黑体" w:eastAsia="黑体" w:hAnsi="黑体" w:cs="Arial"/>
          <w:color w:val="000000" w:themeColor="text1"/>
          <w:sz w:val="44"/>
          <w:szCs w:val="44"/>
        </w:rPr>
      </w:pPr>
      <w:r w:rsidRPr="008E52DC">
        <w:rPr>
          <w:rFonts w:ascii="黑体" w:eastAsia="黑体" w:hAnsi="黑体" w:cs="Arial" w:hint="eastAsia"/>
          <w:color w:val="000000" w:themeColor="text1"/>
          <w:sz w:val="44"/>
          <w:szCs w:val="44"/>
        </w:rPr>
        <w:lastRenderedPageBreak/>
        <w:t>目</w:t>
      </w:r>
      <w:r w:rsidRPr="008E52DC">
        <w:rPr>
          <w:rFonts w:ascii="黑体" w:eastAsia="黑体" w:hAnsi="黑体" w:cs="Arial" w:hint="eastAsia"/>
          <w:color w:val="000000" w:themeColor="text1"/>
          <w:sz w:val="44"/>
          <w:szCs w:val="44"/>
        </w:rPr>
        <w:t xml:space="preserve">  </w:t>
      </w:r>
      <w:r w:rsidRPr="008E52DC">
        <w:rPr>
          <w:rFonts w:ascii="黑体" w:eastAsia="黑体" w:hAnsi="黑体" w:cs="Arial" w:hint="eastAsia"/>
          <w:color w:val="000000" w:themeColor="text1"/>
          <w:sz w:val="44"/>
          <w:szCs w:val="44"/>
        </w:rPr>
        <w:t>录</w:t>
      </w:r>
    </w:p>
    <w:p w:rsidR="00C502A3" w:rsidRPr="008E52DC" w:rsidRDefault="00C502A3">
      <w:pPr>
        <w:pStyle w:val="20"/>
        <w:tabs>
          <w:tab w:val="clear" w:pos="420"/>
          <w:tab w:val="clear" w:pos="9628"/>
          <w:tab w:val="right" w:leader="dot" w:pos="9498"/>
        </w:tabs>
        <w:rPr>
          <w:color w:val="000000" w:themeColor="text1"/>
          <w:sz w:val="21"/>
          <w:szCs w:val="21"/>
        </w:rPr>
      </w:pPr>
      <w:r w:rsidRPr="008E52DC">
        <w:rPr>
          <w:rFonts w:ascii="Arial" w:hAnsi="Arial" w:cs="Arial"/>
          <w:color w:val="000000" w:themeColor="text1"/>
          <w:sz w:val="21"/>
          <w:szCs w:val="21"/>
        </w:rPr>
        <w:fldChar w:fldCharType="begin"/>
      </w:r>
      <w:r w:rsidR="006F7C4F" w:rsidRPr="008E52DC">
        <w:rPr>
          <w:rFonts w:ascii="Arial" w:hAnsi="Arial" w:cs="Arial"/>
          <w:color w:val="000000" w:themeColor="text1"/>
          <w:sz w:val="21"/>
          <w:szCs w:val="21"/>
        </w:rPr>
        <w:instrText xml:space="preserve"> TOC \o "1-2" \h \z \u </w:instrText>
      </w:r>
      <w:r w:rsidRPr="008E52DC">
        <w:rPr>
          <w:rFonts w:ascii="Arial" w:hAnsi="Arial" w:cs="Arial"/>
          <w:color w:val="000000" w:themeColor="text1"/>
          <w:sz w:val="21"/>
          <w:szCs w:val="21"/>
        </w:rPr>
        <w:fldChar w:fldCharType="separate"/>
      </w:r>
      <w:hyperlink w:anchor="_Toc20689" w:history="1">
        <w:r w:rsidR="006F7C4F" w:rsidRPr="008E52DC">
          <w:rPr>
            <w:rFonts w:ascii="Times New Roman" w:hAnsi="Arial" w:hint="eastAsia"/>
            <w:color w:val="000000" w:themeColor="text1"/>
            <w:sz w:val="21"/>
            <w:szCs w:val="21"/>
          </w:rPr>
          <w:t>引</w:t>
        </w:r>
        <w:r w:rsidR="006F7C4F" w:rsidRPr="008E52DC">
          <w:rPr>
            <w:rFonts w:ascii="Times New Roman" w:hAnsi="Arial" w:hint="eastAsia"/>
            <w:color w:val="000000" w:themeColor="text1"/>
            <w:sz w:val="21"/>
            <w:szCs w:val="21"/>
          </w:rPr>
          <w:t xml:space="preserve">   </w:t>
        </w:r>
        <w:r w:rsidR="006F7C4F" w:rsidRPr="008E52DC">
          <w:rPr>
            <w:rFonts w:ascii="Times New Roman" w:hAnsi="Arial" w:hint="eastAsia"/>
            <w:color w:val="000000" w:themeColor="text1"/>
            <w:sz w:val="21"/>
            <w:szCs w:val="21"/>
          </w:rPr>
          <w:t>言</w:t>
        </w:r>
        <w:r w:rsidR="006F7C4F" w:rsidRPr="008E52DC">
          <w:rPr>
            <w:color w:val="000000" w:themeColor="text1"/>
            <w:sz w:val="21"/>
            <w:szCs w:val="21"/>
          </w:rPr>
          <w:tab/>
        </w:r>
        <w:r w:rsidRPr="008E52DC">
          <w:rPr>
            <w:color w:val="000000" w:themeColor="text1"/>
            <w:sz w:val="21"/>
            <w:szCs w:val="21"/>
          </w:rPr>
          <w:fldChar w:fldCharType="begin"/>
        </w:r>
        <w:r w:rsidR="006F7C4F" w:rsidRPr="008E52DC">
          <w:rPr>
            <w:color w:val="000000" w:themeColor="text1"/>
            <w:sz w:val="21"/>
            <w:szCs w:val="21"/>
          </w:rPr>
          <w:instrText xml:space="preserve"> PAGEREF _Toc20689 \h </w:instrText>
        </w:r>
        <w:r w:rsidRPr="008E52DC">
          <w:rPr>
            <w:color w:val="000000" w:themeColor="text1"/>
            <w:sz w:val="21"/>
            <w:szCs w:val="21"/>
          </w:rPr>
        </w:r>
        <w:r w:rsidRPr="008E52DC">
          <w:rPr>
            <w:color w:val="000000" w:themeColor="text1"/>
            <w:sz w:val="21"/>
            <w:szCs w:val="21"/>
          </w:rPr>
          <w:fldChar w:fldCharType="separate"/>
        </w:r>
        <w:r w:rsidR="006F7C4F" w:rsidRPr="008E52DC">
          <w:rPr>
            <w:color w:val="000000" w:themeColor="text1"/>
            <w:sz w:val="21"/>
            <w:szCs w:val="21"/>
          </w:rPr>
          <w:t>I</w:t>
        </w:r>
        <w:r w:rsidRPr="008E52DC">
          <w:rPr>
            <w:color w:val="000000" w:themeColor="text1"/>
            <w:sz w:val="21"/>
            <w:szCs w:val="21"/>
          </w:rPr>
          <w:fldChar w:fldCharType="end"/>
        </w:r>
      </w:hyperlink>
    </w:p>
    <w:p w:rsidR="00C502A3" w:rsidRPr="008E52DC" w:rsidRDefault="00C502A3">
      <w:pPr>
        <w:pStyle w:val="20"/>
        <w:tabs>
          <w:tab w:val="clear" w:pos="420"/>
          <w:tab w:val="clear" w:pos="9628"/>
          <w:tab w:val="right" w:leader="dot" w:pos="9498"/>
        </w:tabs>
        <w:rPr>
          <w:color w:val="000000" w:themeColor="text1"/>
          <w:sz w:val="21"/>
          <w:szCs w:val="21"/>
        </w:rPr>
      </w:pPr>
      <w:hyperlink w:anchor="_Toc7695" w:history="1">
        <w:r w:rsidR="006F7C4F" w:rsidRPr="008E52DC">
          <w:rPr>
            <w:rFonts w:ascii="Times New Roman"/>
            <w:color w:val="000000" w:themeColor="text1"/>
            <w:sz w:val="21"/>
            <w:szCs w:val="21"/>
          </w:rPr>
          <w:t xml:space="preserve">1 </w:t>
        </w:r>
        <w:r w:rsidR="006F7C4F" w:rsidRPr="008E52DC">
          <w:rPr>
            <w:rFonts w:ascii="Times New Roman" w:hAnsi="Arial"/>
            <w:color w:val="000000" w:themeColor="text1"/>
            <w:sz w:val="21"/>
            <w:szCs w:val="21"/>
          </w:rPr>
          <w:t>范围</w:t>
        </w:r>
        <w:r w:rsidR="006F7C4F" w:rsidRPr="008E52DC">
          <w:rPr>
            <w:color w:val="000000" w:themeColor="text1"/>
            <w:sz w:val="21"/>
            <w:szCs w:val="21"/>
          </w:rPr>
          <w:tab/>
        </w:r>
        <w:r w:rsidRPr="008E52DC">
          <w:rPr>
            <w:color w:val="000000" w:themeColor="text1"/>
            <w:sz w:val="21"/>
            <w:szCs w:val="21"/>
          </w:rPr>
          <w:fldChar w:fldCharType="begin"/>
        </w:r>
        <w:r w:rsidR="006F7C4F" w:rsidRPr="008E52DC">
          <w:rPr>
            <w:color w:val="000000" w:themeColor="text1"/>
            <w:sz w:val="21"/>
            <w:szCs w:val="21"/>
          </w:rPr>
          <w:instrText xml:space="preserve"> PAGEREF _Toc7695 \h </w:instrText>
        </w:r>
        <w:r w:rsidRPr="008E52DC">
          <w:rPr>
            <w:color w:val="000000" w:themeColor="text1"/>
            <w:sz w:val="21"/>
            <w:szCs w:val="21"/>
          </w:rPr>
        </w:r>
        <w:r w:rsidRPr="008E52DC">
          <w:rPr>
            <w:color w:val="000000" w:themeColor="text1"/>
            <w:sz w:val="21"/>
            <w:szCs w:val="21"/>
          </w:rPr>
          <w:fldChar w:fldCharType="separate"/>
        </w:r>
        <w:r w:rsidR="006F7C4F" w:rsidRPr="008E52DC">
          <w:rPr>
            <w:color w:val="000000" w:themeColor="text1"/>
            <w:sz w:val="21"/>
            <w:szCs w:val="21"/>
          </w:rPr>
          <w:t>1</w:t>
        </w:r>
        <w:r w:rsidRPr="008E52DC">
          <w:rPr>
            <w:color w:val="000000" w:themeColor="text1"/>
            <w:sz w:val="21"/>
            <w:szCs w:val="21"/>
          </w:rPr>
          <w:fldChar w:fldCharType="end"/>
        </w:r>
      </w:hyperlink>
    </w:p>
    <w:p w:rsidR="00C502A3" w:rsidRPr="008E52DC" w:rsidRDefault="00C502A3">
      <w:pPr>
        <w:pStyle w:val="20"/>
        <w:tabs>
          <w:tab w:val="clear" w:pos="420"/>
          <w:tab w:val="clear" w:pos="9628"/>
          <w:tab w:val="right" w:leader="dot" w:pos="9498"/>
        </w:tabs>
        <w:rPr>
          <w:color w:val="000000" w:themeColor="text1"/>
          <w:sz w:val="21"/>
          <w:szCs w:val="21"/>
        </w:rPr>
      </w:pPr>
      <w:hyperlink w:anchor="_Toc26963" w:history="1">
        <w:r w:rsidR="006F7C4F" w:rsidRPr="008E52DC">
          <w:rPr>
            <w:rFonts w:ascii="Times New Roman" w:hAnsi="Arial"/>
            <w:color w:val="000000" w:themeColor="text1"/>
            <w:sz w:val="21"/>
            <w:szCs w:val="21"/>
          </w:rPr>
          <w:t xml:space="preserve">2 </w:t>
        </w:r>
        <w:r w:rsidR="006F7C4F" w:rsidRPr="008E52DC">
          <w:rPr>
            <w:rFonts w:ascii="Times New Roman" w:hAnsi="Arial" w:hint="eastAsia"/>
            <w:color w:val="000000" w:themeColor="text1"/>
            <w:sz w:val="21"/>
            <w:szCs w:val="21"/>
          </w:rPr>
          <w:t>引用文件</w:t>
        </w:r>
        <w:r w:rsidR="006F7C4F" w:rsidRPr="008E52DC">
          <w:rPr>
            <w:color w:val="000000" w:themeColor="text1"/>
            <w:sz w:val="21"/>
            <w:szCs w:val="21"/>
          </w:rPr>
          <w:tab/>
        </w:r>
        <w:r w:rsidRPr="008E52DC">
          <w:rPr>
            <w:color w:val="000000" w:themeColor="text1"/>
            <w:sz w:val="21"/>
            <w:szCs w:val="21"/>
          </w:rPr>
          <w:fldChar w:fldCharType="begin"/>
        </w:r>
        <w:r w:rsidR="006F7C4F" w:rsidRPr="008E52DC">
          <w:rPr>
            <w:color w:val="000000" w:themeColor="text1"/>
            <w:sz w:val="21"/>
            <w:szCs w:val="21"/>
          </w:rPr>
          <w:instrText xml:space="preserve"> PAGEREF _Toc26963 \h </w:instrText>
        </w:r>
        <w:r w:rsidRPr="008E52DC">
          <w:rPr>
            <w:color w:val="000000" w:themeColor="text1"/>
            <w:sz w:val="21"/>
            <w:szCs w:val="21"/>
          </w:rPr>
        </w:r>
        <w:r w:rsidRPr="008E52DC">
          <w:rPr>
            <w:color w:val="000000" w:themeColor="text1"/>
            <w:sz w:val="21"/>
            <w:szCs w:val="21"/>
          </w:rPr>
          <w:fldChar w:fldCharType="separate"/>
        </w:r>
        <w:r w:rsidR="006F7C4F" w:rsidRPr="008E52DC">
          <w:rPr>
            <w:color w:val="000000" w:themeColor="text1"/>
            <w:sz w:val="21"/>
            <w:szCs w:val="21"/>
          </w:rPr>
          <w:t>1</w:t>
        </w:r>
        <w:r w:rsidRPr="008E52DC">
          <w:rPr>
            <w:color w:val="000000" w:themeColor="text1"/>
            <w:sz w:val="21"/>
            <w:szCs w:val="21"/>
          </w:rPr>
          <w:fldChar w:fldCharType="end"/>
        </w:r>
      </w:hyperlink>
    </w:p>
    <w:p w:rsidR="00C502A3" w:rsidRPr="008E52DC" w:rsidRDefault="00C502A3">
      <w:pPr>
        <w:pStyle w:val="20"/>
        <w:tabs>
          <w:tab w:val="clear" w:pos="420"/>
          <w:tab w:val="clear" w:pos="9628"/>
          <w:tab w:val="right" w:leader="dot" w:pos="9498"/>
        </w:tabs>
        <w:rPr>
          <w:color w:val="000000" w:themeColor="text1"/>
          <w:sz w:val="21"/>
          <w:szCs w:val="21"/>
        </w:rPr>
      </w:pPr>
      <w:hyperlink w:anchor="_Toc187" w:history="1">
        <w:r w:rsidR="006F7C4F" w:rsidRPr="008E52DC">
          <w:rPr>
            <w:rFonts w:ascii="Times New Roman" w:hAnsi="Arial"/>
            <w:color w:val="000000" w:themeColor="text1"/>
            <w:sz w:val="21"/>
            <w:szCs w:val="21"/>
          </w:rPr>
          <w:t xml:space="preserve">3 </w:t>
        </w:r>
        <w:r w:rsidR="006F7C4F" w:rsidRPr="008E52DC">
          <w:rPr>
            <w:rFonts w:ascii="Times New Roman" w:hAnsi="Arial" w:hint="eastAsia"/>
            <w:color w:val="000000" w:themeColor="text1"/>
            <w:sz w:val="21"/>
            <w:szCs w:val="21"/>
          </w:rPr>
          <w:t>术语和计量单位</w:t>
        </w:r>
        <w:r w:rsidR="006F7C4F" w:rsidRPr="008E52DC">
          <w:rPr>
            <w:color w:val="000000" w:themeColor="text1"/>
            <w:sz w:val="21"/>
            <w:szCs w:val="21"/>
          </w:rPr>
          <w:tab/>
        </w:r>
        <w:r w:rsidRPr="008E52DC">
          <w:rPr>
            <w:color w:val="000000" w:themeColor="text1"/>
            <w:sz w:val="21"/>
            <w:szCs w:val="21"/>
          </w:rPr>
          <w:fldChar w:fldCharType="begin"/>
        </w:r>
        <w:r w:rsidR="006F7C4F" w:rsidRPr="008E52DC">
          <w:rPr>
            <w:color w:val="000000" w:themeColor="text1"/>
            <w:sz w:val="21"/>
            <w:szCs w:val="21"/>
          </w:rPr>
          <w:instrText xml:space="preserve"> PAGEREF _Toc187 \h </w:instrText>
        </w:r>
        <w:r w:rsidRPr="008E52DC">
          <w:rPr>
            <w:color w:val="000000" w:themeColor="text1"/>
            <w:sz w:val="21"/>
            <w:szCs w:val="21"/>
          </w:rPr>
        </w:r>
        <w:r w:rsidRPr="008E52DC">
          <w:rPr>
            <w:color w:val="000000" w:themeColor="text1"/>
            <w:sz w:val="21"/>
            <w:szCs w:val="21"/>
          </w:rPr>
          <w:fldChar w:fldCharType="separate"/>
        </w:r>
        <w:r w:rsidR="006F7C4F" w:rsidRPr="008E52DC">
          <w:rPr>
            <w:color w:val="000000" w:themeColor="text1"/>
            <w:sz w:val="21"/>
            <w:szCs w:val="21"/>
          </w:rPr>
          <w:t>1</w:t>
        </w:r>
        <w:r w:rsidRPr="008E52DC">
          <w:rPr>
            <w:color w:val="000000" w:themeColor="text1"/>
            <w:sz w:val="21"/>
            <w:szCs w:val="21"/>
          </w:rPr>
          <w:fldChar w:fldCharType="end"/>
        </w:r>
      </w:hyperlink>
    </w:p>
    <w:p w:rsidR="00C502A3" w:rsidRPr="008E52DC" w:rsidRDefault="00C502A3">
      <w:pPr>
        <w:pStyle w:val="20"/>
        <w:tabs>
          <w:tab w:val="clear" w:pos="420"/>
          <w:tab w:val="clear" w:pos="9628"/>
          <w:tab w:val="right" w:leader="dot" w:pos="9498"/>
        </w:tabs>
        <w:rPr>
          <w:color w:val="000000" w:themeColor="text1"/>
          <w:sz w:val="21"/>
          <w:szCs w:val="21"/>
        </w:rPr>
      </w:pPr>
      <w:hyperlink w:anchor="_Toc22618" w:history="1">
        <w:r w:rsidR="006F7C4F" w:rsidRPr="008E52DC">
          <w:rPr>
            <w:rFonts w:hAnsi="宋体"/>
            <w:color w:val="000000" w:themeColor="text1"/>
            <w:sz w:val="21"/>
            <w:szCs w:val="21"/>
          </w:rPr>
          <w:t xml:space="preserve">3.1 </w:t>
        </w:r>
        <w:r w:rsidR="006F7C4F" w:rsidRPr="008E52DC">
          <w:rPr>
            <w:rFonts w:ascii="Times New Roman" w:hint="eastAsia"/>
            <w:color w:val="000000" w:themeColor="text1"/>
            <w:sz w:val="21"/>
            <w:szCs w:val="21"/>
          </w:rPr>
          <w:t>术语</w:t>
        </w:r>
        <w:r w:rsidR="006F7C4F" w:rsidRPr="008E52DC">
          <w:rPr>
            <w:color w:val="000000" w:themeColor="text1"/>
            <w:sz w:val="21"/>
            <w:szCs w:val="21"/>
          </w:rPr>
          <w:tab/>
        </w:r>
        <w:r w:rsidRPr="008E52DC">
          <w:rPr>
            <w:color w:val="000000" w:themeColor="text1"/>
            <w:sz w:val="21"/>
            <w:szCs w:val="21"/>
          </w:rPr>
          <w:fldChar w:fldCharType="begin"/>
        </w:r>
        <w:r w:rsidR="006F7C4F" w:rsidRPr="008E52DC">
          <w:rPr>
            <w:color w:val="000000" w:themeColor="text1"/>
            <w:sz w:val="21"/>
            <w:szCs w:val="21"/>
          </w:rPr>
          <w:instrText xml:space="preserve"> PAGEREF _Toc22618 \h </w:instrText>
        </w:r>
        <w:r w:rsidRPr="008E52DC">
          <w:rPr>
            <w:color w:val="000000" w:themeColor="text1"/>
            <w:sz w:val="21"/>
            <w:szCs w:val="21"/>
          </w:rPr>
        </w:r>
        <w:r w:rsidRPr="008E52DC">
          <w:rPr>
            <w:color w:val="000000" w:themeColor="text1"/>
            <w:sz w:val="21"/>
            <w:szCs w:val="21"/>
          </w:rPr>
          <w:fldChar w:fldCharType="separate"/>
        </w:r>
        <w:r w:rsidR="006F7C4F" w:rsidRPr="008E52DC">
          <w:rPr>
            <w:color w:val="000000" w:themeColor="text1"/>
            <w:sz w:val="21"/>
            <w:szCs w:val="21"/>
          </w:rPr>
          <w:t>1</w:t>
        </w:r>
        <w:r w:rsidRPr="008E52DC">
          <w:rPr>
            <w:color w:val="000000" w:themeColor="text1"/>
            <w:sz w:val="21"/>
            <w:szCs w:val="21"/>
          </w:rPr>
          <w:fldChar w:fldCharType="end"/>
        </w:r>
      </w:hyperlink>
    </w:p>
    <w:p w:rsidR="00C502A3" w:rsidRPr="008E52DC" w:rsidRDefault="00C502A3">
      <w:pPr>
        <w:pStyle w:val="20"/>
        <w:tabs>
          <w:tab w:val="clear" w:pos="420"/>
          <w:tab w:val="clear" w:pos="9628"/>
          <w:tab w:val="right" w:leader="dot" w:pos="9498"/>
        </w:tabs>
        <w:rPr>
          <w:color w:val="000000" w:themeColor="text1"/>
          <w:sz w:val="21"/>
          <w:szCs w:val="21"/>
        </w:rPr>
      </w:pPr>
      <w:hyperlink w:anchor="_Toc7084" w:history="1">
        <w:r w:rsidR="006F7C4F" w:rsidRPr="008E52DC">
          <w:rPr>
            <w:rFonts w:hAnsi="宋体"/>
            <w:color w:val="000000" w:themeColor="text1"/>
            <w:sz w:val="21"/>
            <w:szCs w:val="21"/>
          </w:rPr>
          <w:t xml:space="preserve">3.2 </w:t>
        </w:r>
        <w:r w:rsidR="006F7C4F" w:rsidRPr="008E52DC">
          <w:rPr>
            <w:rFonts w:ascii="Times New Roman" w:hint="eastAsia"/>
            <w:color w:val="000000" w:themeColor="text1"/>
            <w:sz w:val="21"/>
            <w:szCs w:val="21"/>
          </w:rPr>
          <w:t>计量单位</w:t>
        </w:r>
        <w:r w:rsidR="006F7C4F" w:rsidRPr="008E52DC">
          <w:rPr>
            <w:color w:val="000000" w:themeColor="text1"/>
            <w:sz w:val="21"/>
            <w:szCs w:val="21"/>
          </w:rPr>
          <w:tab/>
        </w:r>
        <w:r w:rsidRPr="008E52DC">
          <w:rPr>
            <w:color w:val="000000" w:themeColor="text1"/>
            <w:sz w:val="21"/>
            <w:szCs w:val="21"/>
          </w:rPr>
          <w:fldChar w:fldCharType="begin"/>
        </w:r>
        <w:r w:rsidR="006F7C4F" w:rsidRPr="008E52DC">
          <w:rPr>
            <w:color w:val="000000" w:themeColor="text1"/>
            <w:sz w:val="21"/>
            <w:szCs w:val="21"/>
          </w:rPr>
          <w:instrText xml:space="preserve"> PAGEREF _Toc7084 \h </w:instrText>
        </w:r>
        <w:r w:rsidRPr="008E52DC">
          <w:rPr>
            <w:color w:val="000000" w:themeColor="text1"/>
            <w:sz w:val="21"/>
            <w:szCs w:val="21"/>
          </w:rPr>
        </w:r>
        <w:r w:rsidRPr="008E52DC">
          <w:rPr>
            <w:color w:val="000000" w:themeColor="text1"/>
            <w:sz w:val="21"/>
            <w:szCs w:val="21"/>
          </w:rPr>
          <w:fldChar w:fldCharType="separate"/>
        </w:r>
        <w:r w:rsidR="006F7C4F" w:rsidRPr="008E52DC">
          <w:rPr>
            <w:color w:val="000000" w:themeColor="text1"/>
            <w:sz w:val="21"/>
            <w:szCs w:val="21"/>
          </w:rPr>
          <w:t>2</w:t>
        </w:r>
        <w:r w:rsidRPr="008E52DC">
          <w:rPr>
            <w:color w:val="000000" w:themeColor="text1"/>
            <w:sz w:val="21"/>
            <w:szCs w:val="21"/>
          </w:rPr>
          <w:fldChar w:fldCharType="end"/>
        </w:r>
      </w:hyperlink>
    </w:p>
    <w:p w:rsidR="00C502A3" w:rsidRPr="008E52DC" w:rsidRDefault="00C502A3">
      <w:pPr>
        <w:pStyle w:val="20"/>
        <w:tabs>
          <w:tab w:val="clear" w:pos="420"/>
          <w:tab w:val="clear" w:pos="9628"/>
          <w:tab w:val="right" w:leader="dot" w:pos="9498"/>
        </w:tabs>
        <w:rPr>
          <w:color w:val="000000" w:themeColor="text1"/>
          <w:sz w:val="21"/>
          <w:szCs w:val="21"/>
        </w:rPr>
      </w:pPr>
      <w:hyperlink w:anchor="_Toc18452" w:history="1">
        <w:r w:rsidR="006F7C4F" w:rsidRPr="008E52DC">
          <w:rPr>
            <w:rFonts w:hAnsi="黑体"/>
            <w:color w:val="000000" w:themeColor="text1"/>
            <w:sz w:val="21"/>
            <w:szCs w:val="21"/>
          </w:rPr>
          <w:t xml:space="preserve">4 </w:t>
        </w:r>
        <w:r w:rsidR="006F7C4F" w:rsidRPr="008E52DC">
          <w:rPr>
            <w:rFonts w:hAnsi="黑体" w:hint="eastAsia"/>
            <w:color w:val="000000" w:themeColor="text1"/>
            <w:sz w:val="21"/>
            <w:szCs w:val="21"/>
          </w:rPr>
          <w:t>概述</w:t>
        </w:r>
        <w:r w:rsidR="006F7C4F" w:rsidRPr="008E52DC">
          <w:rPr>
            <w:color w:val="000000" w:themeColor="text1"/>
            <w:sz w:val="21"/>
            <w:szCs w:val="21"/>
          </w:rPr>
          <w:tab/>
        </w:r>
        <w:r w:rsidRPr="008E52DC">
          <w:rPr>
            <w:color w:val="000000" w:themeColor="text1"/>
            <w:sz w:val="21"/>
            <w:szCs w:val="21"/>
          </w:rPr>
          <w:fldChar w:fldCharType="begin"/>
        </w:r>
        <w:r w:rsidR="006F7C4F" w:rsidRPr="008E52DC">
          <w:rPr>
            <w:color w:val="000000" w:themeColor="text1"/>
            <w:sz w:val="21"/>
            <w:szCs w:val="21"/>
          </w:rPr>
          <w:instrText xml:space="preserve"> PAGEREF _Toc18452 \h </w:instrText>
        </w:r>
        <w:r w:rsidRPr="008E52DC">
          <w:rPr>
            <w:color w:val="000000" w:themeColor="text1"/>
            <w:sz w:val="21"/>
            <w:szCs w:val="21"/>
          </w:rPr>
        </w:r>
        <w:r w:rsidRPr="008E52DC">
          <w:rPr>
            <w:color w:val="000000" w:themeColor="text1"/>
            <w:sz w:val="21"/>
            <w:szCs w:val="21"/>
          </w:rPr>
          <w:fldChar w:fldCharType="separate"/>
        </w:r>
        <w:r w:rsidR="006F7C4F" w:rsidRPr="008E52DC">
          <w:rPr>
            <w:color w:val="000000" w:themeColor="text1"/>
            <w:sz w:val="21"/>
            <w:szCs w:val="21"/>
          </w:rPr>
          <w:t>2</w:t>
        </w:r>
        <w:r w:rsidRPr="008E52DC">
          <w:rPr>
            <w:color w:val="000000" w:themeColor="text1"/>
            <w:sz w:val="21"/>
            <w:szCs w:val="21"/>
          </w:rPr>
          <w:fldChar w:fldCharType="end"/>
        </w:r>
      </w:hyperlink>
    </w:p>
    <w:p w:rsidR="00C502A3" w:rsidRPr="008E52DC" w:rsidRDefault="00C502A3">
      <w:pPr>
        <w:pStyle w:val="20"/>
        <w:tabs>
          <w:tab w:val="clear" w:pos="420"/>
          <w:tab w:val="clear" w:pos="9628"/>
          <w:tab w:val="right" w:leader="dot" w:pos="9498"/>
        </w:tabs>
        <w:rPr>
          <w:color w:val="000000" w:themeColor="text1"/>
          <w:sz w:val="21"/>
          <w:szCs w:val="21"/>
        </w:rPr>
      </w:pPr>
      <w:hyperlink w:anchor="_Toc8432" w:history="1">
        <w:r w:rsidR="006F7C4F" w:rsidRPr="008E52DC">
          <w:rPr>
            <w:rFonts w:hAnsi="宋体"/>
            <w:color w:val="000000" w:themeColor="text1"/>
            <w:sz w:val="21"/>
            <w:szCs w:val="21"/>
          </w:rPr>
          <w:t xml:space="preserve">4.1 </w:t>
        </w:r>
        <w:r w:rsidR="006F7C4F" w:rsidRPr="008E52DC">
          <w:rPr>
            <w:rFonts w:ascii="Times New Roman" w:hint="eastAsia"/>
            <w:color w:val="000000" w:themeColor="text1"/>
            <w:sz w:val="21"/>
            <w:szCs w:val="21"/>
          </w:rPr>
          <w:t>结构</w:t>
        </w:r>
        <w:r w:rsidR="006F7C4F" w:rsidRPr="008E52DC">
          <w:rPr>
            <w:color w:val="000000" w:themeColor="text1"/>
            <w:sz w:val="21"/>
            <w:szCs w:val="21"/>
          </w:rPr>
          <w:tab/>
        </w:r>
        <w:r w:rsidRPr="008E52DC">
          <w:rPr>
            <w:color w:val="000000" w:themeColor="text1"/>
            <w:sz w:val="21"/>
            <w:szCs w:val="21"/>
          </w:rPr>
          <w:fldChar w:fldCharType="begin"/>
        </w:r>
        <w:r w:rsidR="006F7C4F" w:rsidRPr="008E52DC">
          <w:rPr>
            <w:color w:val="000000" w:themeColor="text1"/>
            <w:sz w:val="21"/>
            <w:szCs w:val="21"/>
          </w:rPr>
          <w:instrText xml:space="preserve"> PAGEREF _Toc8432 \h </w:instrText>
        </w:r>
        <w:r w:rsidRPr="008E52DC">
          <w:rPr>
            <w:color w:val="000000" w:themeColor="text1"/>
            <w:sz w:val="21"/>
            <w:szCs w:val="21"/>
          </w:rPr>
        </w:r>
        <w:r w:rsidRPr="008E52DC">
          <w:rPr>
            <w:color w:val="000000" w:themeColor="text1"/>
            <w:sz w:val="21"/>
            <w:szCs w:val="21"/>
          </w:rPr>
          <w:fldChar w:fldCharType="separate"/>
        </w:r>
        <w:r w:rsidR="006F7C4F" w:rsidRPr="008E52DC">
          <w:rPr>
            <w:color w:val="000000" w:themeColor="text1"/>
            <w:sz w:val="21"/>
            <w:szCs w:val="21"/>
          </w:rPr>
          <w:t>2</w:t>
        </w:r>
        <w:r w:rsidRPr="008E52DC">
          <w:rPr>
            <w:color w:val="000000" w:themeColor="text1"/>
            <w:sz w:val="21"/>
            <w:szCs w:val="21"/>
          </w:rPr>
          <w:fldChar w:fldCharType="end"/>
        </w:r>
      </w:hyperlink>
    </w:p>
    <w:p w:rsidR="00C502A3" w:rsidRPr="008E52DC" w:rsidRDefault="00C502A3">
      <w:pPr>
        <w:pStyle w:val="20"/>
        <w:tabs>
          <w:tab w:val="clear" w:pos="420"/>
          <w:tab w:val="clear" w:pos="9628"/>
          <w:tab w:val="right" w:leader="dot" w:pos="9498"/>
        </w:tabs>
        <w:rPr>
          <w:color w:val="000000" w:themeColor="text1"/>
          <w:sz w:val="21"/>
          <w:szCs w:val="21"/>
        </w:rPr>
      </w:pPr>
      <w:hyperlink w:anchor="_Toc30865" w:history="1">
        <w:r w:rsidR="006F7C4F" w:rsidRPr="008E52DC">
          <w:rPr>
            <w:rFonts w:hAnsi="宋体"/>
            <w:color w:val="000000" w:themeColor="text1"/>
            <w:sz w:val="21"/>
            <w:szCs w:val="21"/>
          </w:rPr>
          <w:t xml:space="preserve">4.2 </w:t>
        </w:r>
        <w:r w:rsidR="006F7C4F" w:rsidRPr="008E52DC">
          <w:rPr>
            <w:rFonts w:ascii="Times New Roman" w:hint="eastAsia"/>
            <w:color w:val="000000" w:themeColor="text1"/>
            <w:sz w:val="21"/>
            <w:szCs w:val="21"/>
          </w:rPr>
          <w:t>原理</w:t>
        </w:r>
        <w:r w:rsidR="006F7C4F" w:rsidRPr="008E52DC">
          <w:rPr>
            <w:color w:val="000000" w:themeColor="text1"/>
            <w:sz w:val="21"/>
            <w:szCs w:val="21"/>
          </w:rPr>
          <w:tab/>
        </w:r>
        <w:r w:rsidRPr="008E52DC">
          <w:rPr>
            <w:color w:val="000000" w:themeColor="text1"/>
            <w:sz w:val="21"/>
            <w:szCs w:val="21"/>
          </w:rPr>
          <w:fldChar w:fldCharType="begin"/>
        </w:r>
        <w:r w:rsidR="006F7C4F" w:rsidRPr="008E52DC">
          <w:rPr>
            <w:color w:val="000000" w:themeColor="text1"/>
            <w:sz w:val="21"/>
            <w:szCs w:val="21"/>
          </w:rPr>
          <w:instrText xml:space="preserve"> PAGEREF _Toc30865 \h </w:instrText>
        </w:r>
        <w:r w:rsidRPr="008E52DC">
          <w:rPr>
            <w:color w:val="000000" w:themeColor="text1"/>
            <w:sz w:val="21"/>
            <w:szCs w:val="21"/>
          </w:rPr>
        </w:r>
        <w:r w:rsidRPr="008E52DC">
          <w:rPr>
            <w:color w:val="000000" w:themeColor="text1"/>
            <w:sz w:val="21"/>
            <w:szCs w:val="21"/>
          </w:rPr>
          <w:fldChar w:fldCharType="separate"/>
        </w:r>
        <w:r w:rsidR="006F7C4F" w:rsidRPr="008E52DC">
          <w:rPr>
            <w:color w:val="000000" w:themeColor="text1"/>
            <w:sz w:val="21"/>
            <w:szCs w:val="21"/>
          </w:rPr>
          <w:t>2</w:t>
        </w:r>
        <w:r w:rsidRPr="008E52DC">
          <w:rPr>
            <w:color w:val="000000" w:themeColor="text1"/>
            <w:sz w:val="21"/>
            <w:szCs w:val="21"/>
          </w:rPr>
          <w:fldChar w:fldCharType="end"/>
        </w:r>
      </w:hyperlink>
    </w:p>
    <w:p w:rsidR="00C502A3" w:rsidRPr="008E52DC" w:rsidRDefault="00C502A3">
      <w:pPr>
        <w:pStyle w:val="20"/>
        <w:tabs>
          <w:tab w:val="clear" w:pos="420"/>
          <w:tab w:val="clear" w:pos="9628"/>
          <w:tab w:val="right" w:leader="dot" w:pos="9498"/>
        </w:tabs>
        <w:rPr>
          <w:color w:val="000000" w:themeColor="text1"/>
          <w:sz w:val="21"/>
          <w:szCs w:val="21"/>
        </w:rPr>
      </w:pPr>
      <w:hyperlink w:anchor="_Toc5572" w:history="1">
        <w:r w:rsidR="006F7C4F" w:rsidRPr="008E52DC">
          <w:rPr>
            <w:rFonts w:hAnsi="宋体"/>
            <w:color w:val="000000" w:themeColor="text1"/>
            <w:sz w:val="21"/>
            <w:szCs w:val="21"/>
          </w:rPr>
          <w:t xml:space="preserve">4.3 </w:t>
        </w:r>
        <w:r w:rsidR="006F7C4F" w:rsidRPr="008E52DC">
          <w:rPr>
            <w:rFonts w:ascii="Times New Roman" w:hint="eastAsia"/>
            <w:color w:val="000000" w:themeColor="text1"/>
            <w:sz w:val="21"/>
            <w:szCs w:val="21"/>
          </w:rPr>
          <w:t>用途</w:t>
        </w:r>
        <w:r w:rsidR="006F7C4F" w:rsidRPr="008E52DC">
          <w:rPr>
            <w:color w:val="000000" w:themeColor="text1"/>
            <w:sz w:val="21"/>
            <w:szCs w:val="21"/>
          </w:rPr>
          <w:tab/>
        </w:r>
        <w:r w:rsidRPr="008E52DC">
          <w:rPr>
            <w:color w:val="000000" w:themeColor="text1"/>
            <w:sz w:val="21"/>
            <w:szCs w:val="21"/>
          </w:rPr>
          <w:fldChar w:fldCharType="begin"/>
        </w:r>
        <w:r w:rsidR="006F7C4F" w:rsidRPr="008E52DC">
          <w:rPr>
            <w:color w:val="000000" w:themeColor="text1"/>
            <w:sz w:val="21"/>
            <w:szCs w:val="21"/>
          </w:rPr>
          <w:instrText xml:space="preserve"> PAGEREF _Toc5572 \h </w:instrText>
        </w:r>
        <w:r w:rsidRPr="008E52DC">
          <w:rPr>
            <w:color w:val="000000" w:themeColor="text1"/>
            <w:sz w:val="21"/>
            <w:szCs w:val="21"/>
          </w:rPr>
        </w:r>
        <w:r w:rsidRPr="008E52DC">
          <w:rPr>
            <w:color w:val="000000" w:themeColor="text1"/>
            <w:sz w:val="21"/>
            <w:szCs w:val="21"/>
          </w:rPr>
          <w:fldChar w:fldCharType="separate"/>
        </w:r>
        <w:r w:rsidR="006F7C4F" w:rsidRPr="008E52DC">
          <w:rPr>
            <w:color w:val="000000" w:themeColor="text1"/>
            <w:sz w:val="21"/>
            <w:szCs w:val="21"/>
          </w:rPr>
          <w:t>2</w:t>
        </w:r>
        <w:r w:rsidRPr="008E52DC">
          <w:rPr>
            <w:color w:val="000000" w:themeColor="text1"/>
            <w:sz w:val="21"/>
            <w:szCs w:val="21"/>
          </w:rPr>
          <w:fldChar w:fldCharType="end"/>
        </w:r>
      </w:hyperlink>
    </w:p>
    <w:p w:rsidR="00C502A3" w:rsidRPr="008E52DC" w:rsidRDefault="00C502A3">
      <w:pPr>
        <w:pStyle w:val="20"/>
        <w:tabs>
          <w:tab w:val="clear" w:pos="420"/>
          <w:tab w:val="clear" w:pos="9628"/>
          <w:tab w:val="right" w:leader="dot" w:pos="9498"/>
        </w:tabs>
        <w:rPr>
          <w:color w:val="000000" w:themeColor="text1"/>
          <w:sz w:val="21"/>
          <w:szCs w:val="21"/>
        </w:rPr>
      </w:pPr>
      <w:hyperlink w:anchor="_Toc12756" w:history="1">
        <w:r w:rsidR="006F7C4F" w:rsidRPr="008E52DC">
          <w:rPr>
            <w:rFonts w:ascii="Times New Roman"/>
            <w:color w:val="000000" w:themeColor="text1"/>
            <w:sz w:val="21"/>
            <w:szCs w:val="21"/>
          </w:rPr>
          <w:t xml:space="preserve">5 </w:t>
        </w:r>
        <w:r w:rsidR="006F7C4F" w:rsidRPr="008E52DC">
          <w:rPr>
            <w:rFonts w:ascii="Times New Roman"/>
            <w:color w:val="000000" w:themeColor="text1"/>
            <w:sz w:val="21"/>
            <w:szCs w:val="21"/>
          </w:rPr>
          <w:t>计量特性</w:t>
        </w:r>
        <w:r w:rsidR="006F7C4F" w:rsidRPr="008E52DC">
          <w:rPr>
            <w:color w:val="000000" w:themeColor="text1"/>
            <w:sz w:val="21"/>
            <w:szCs w:val="21"/>
          </w:rPr>
          <w:tab/>
        </w:r>
        <w:r w:rsidRPr="008E52DC">
          <w:rPr>
            <w:color w:val="000000" w:themeColor="text1"/>
            <w:sz w:val="21"/>
            <w:szCs w:val="21"/>
          </w:rPr>
          <w:fldChar w:fldCharType="begin"/>
        </w:r>
        <w:r w:rsidR="006F7C4F" w:rsidRPr="008E52DC">
          <w:rPr>
            <w:color w:val="000000" w:themeColor="text1"/>
            <w:sz w:val="21"/>
            <w:szCs w:val="21"/>
          </w:rPr>
          <w:instrText xml:space="preserve"> PAGEREF _Toc12756 \h </w:instrText>
        </w:r>
        <w:r w:rsidRPr="008E52DC">
          <w:rPr>
            <w:color w:val="000000" w:themeColor="text1"/>
            <w:sz w:val="21"/>
            <w:szCs w:val="21"/>
          </w:rPr>
        </w:r>
        <w:r w:rsidRPr="008E52DC">
          <w:rPr>
            <w:color w:val="000000" w:themeColor="text1"/>
            <w:sz w:val="21"/>
            <w:szCs w:val="21"/>
          </w:rPr>
          <w:fldChar w:fldCharType="separate"/>
        </w:r>
        <w:r w:rsidR="006F7C4F" w:rsidRPr="008E52DC">
          <w:rPr>
            <w:color w:val="000000" w:themeColor="text1"/>
            <w:sz w:val="21"/>
            <w:szCs w:val="21"/>
          </w:rPr>
          <w:t>3</w:t>
        </w:r>
        <w:r w:rsidRPr="008E52DC">
          <w:rPr>
            <w:color w:val="000000" w:themeColor="text1"/>
            <w:sz w:val="21"/>
            <w:szCs w:val="21"/>
          </w:rPr>
          <w:fldChar w:fldCharType="end"/>
        </w:r>
      </w:hyperlink>
    </w:p>
    <w:p w:rsidR="00C502A3" w:rsidRPr="008E52DC" w:rsidRDefault="00C502A3">
      <w:pPr>
        <w:pStyle w:val="20"/>
        <w:tabs>
          <w:tab w:val="clear" w:pos="420"/>
          <w:tab w:val="clear" w:pos="9628"/>
          <w:tab w:val="right" w:leader="dot" w:pos="9498"/>
        </w:tabs>
        <w:rPr>
          <w:color w:val="000000" w:themeColor="text1"/>
          <w:sz w:val="21"/>
          <w:szCs w:val="21"/>
        </w:rPr>
      </w:pPr>
      <w:hyperlink w:anchor="_Toc8917" w:history="1">
        <w:r w:rsidR="006F7C4F" w:rsidRPr="008E52DC">
          <w:rPr>
            <w:rFonts w:hAnsi="宋体"/>
            <w:color w:val="000000" w:themeColor="text1"/>
            <w:sz w:val="21"/>
            <w:szCs w:val="21"/>
          </w:rPr>
          <w:t xml:space="preserve">5.1 </w:t>
        </w:r>
        <w:r w:rsidR="006F7C4F" w:rsidRPr="008E52DC">
          <w:rPr>
            <w:rFonts w:ascii="Times New Roman" w:hint="eastAsia"/>
            <w:color w:val="000000" w:themeColor="text1"/>
            <w:sz w:val="21"/>
            <w:szCs w:val="21"/>
          </w:rPr>
          <w:t>称量示值误差</w:t>
        </w:r>
        <w:r w:rsidR="006F7C4F" w:rsidRPr="008E52DC">
          <w:rPr>
            <w:color w:val="000000" w:themeColor="text1"/>
            <w:sz w:val="21"/>
            <w:szCs w:val="21"/>
          </w:rPr>
          <w:tab/>
        </w:r>
        <w:r w:rsidRPr="008E52DC">
          <w:rPr>
            <w:color w:val="000000" w:themeColor="text1"/>
            <w:sz w:val="21"/>
            <w:szCs w:val="21"/>
          </w:rPr>
          <w:fldChar w:fldCharType="begin"/>
        </w:r>
        <w:r w:rsidR="006F7C4F" w:rsidRPr="008E52DC">
          <w:rPr>
            <w:color w:val="000000" w:themeColor="text1"/>
            <w:sz w:val="21"/>
            <w:szCs w:val="21"/>
          </w:rPr>
          <w:instrText xml:space="preserve"> PAGEREF _Toc8917 \h </w:instrText>
        </w:r>
        <w:r w:rsidRPr="008E52DC">
          <w:rPr>
            <w:color w:val="000000" w:themeColor="text1"/>
            <w:sz w:val="21"/>
            <w:szCs w:val="21"/>
          </w:rPr>
        </w:r>
        <w:r w:rsidRPr="008E52DC">
          <w:rPr>
            <w:color w:val="000000" w:themeColor="text1"/>
            <w:sz w:val="21"/>
            <w:szCs w:val="21"/>
          </w:rPr>
          <w:fldChar w:fldCharType="separate"/>
        </w:r>
        <w:r w:rsidR="006F7C4F" w:rsidRPr="008E52DC">
          <w:rPr>
            <w:color w:val="000000" w:themeColor="text1"/>
            <w:sz w:val="21"/>
            <w:szCs w:val="21"/>
          </w:rPr>
          <w:t>3</w:t>
        </w:r>
        <w:r w:rsidRPr="008E52DC">
          <w:rPr>
            <w:color w:val="000000" w:themeColor="text1"/>
            <w:sz w:val="21"/>
            <w:szCs w:val="21"/>
          </w:rPr>
          <w:fldChar w:fldCharType="end"/>
        </w:r>
      </w:hyperlink>
    </w:p>
    <w:p w:rsidR="00C502A3" w:rsidRPr="008E52DC" w:rsidRDefault="00C502A3">
      <w:pPr>
        <w:pStyle w:val="20"/>
        <w:tabs>
          <w:tab w:val="clear" w:pos="420"/>
          <w:tab w:val="clear" w:pos="9628"/>
          <w:tab w:val="right" w:leader="dot" w:pos="9498"/>
        </w:tabs>
        <w:rPr>
          <w:color w:val="000000" w:themeColor="text1"/>
          <w:sz w:val="21"/>
          <w:szCs w:val="21"/>
        </w:rPr>
      </w:pPr>
      <w:hyperlink w:anchor="_Toc24495" w:history="1">
        <w:r w:rsidR="006F7C4F" w:rsidRPr="008E52DC">
          <w:rPr>
            <w:rFonts w:hAnsi="宋体"/>
            <w:color w:val="000000" w:themeColor="text1"/>
            <w:sz w:val="21"/>
            <w:szCs w:val="21"/>
          </w:rPr>
          <w:t xml:space="preserve">5.2 </w:t>
        </w:r>
        <w:r w:rsidR="006F7C4F" w:rsidRPr="008E52DC">
          <w:rPr>
            <w:rFonts w:ascii="Times New Roman" w:cs="宋体"/>
            <w:color w:val="000000" w:themeColor="text1"/>
            <w:sz w:val="21"/>
            <w:szCs w:val="21"/>
          </w:rPr>
          <w:t>灵敏度</w:t>
        </w:r>
        <w:r w:rsidR="006F7C4F" w:rsidRPr="008E52DC">
          <w:rPr>
            <w:color w:val="000000" w:themeColor="text1"/>
            <w:sz w:val="21"/>
            <w:szCs w:val="21"/>
          </w:rPr>
          <w:tab/>
        </w:r>
        <w:r w:rsidRPr="008E52DC">
          <w:rPr>
            <w:color w:val="000000" w:themeColor="text1"/>
            <w:sz w:val="21"/>
            <w:szCs w:val="21"/>
          </w:rPr>
          <w:fldChar w:fldCharType="begin"/>
        </w:r>
        <w:r w:rsidR="006F7C4F" w:rsidRPr="008E52DC">
          <w:rPr>
            <w:color w:val="000000" w:themeColor="text1"/>
            <w:sz w:val="21"/>
            <w:szCs w:val="21"/>
          </w:rPr>
          <w:instrText xml:space="preserve"> PAGEREF _Toc24495 \h </w:instrText>
        </w:r>
        <w:r w:rsidRPr="008E52DC">
          <w:rPr>
            <w:color w:val="000000" w:themeColor="text1"/>
            <w:sz w:val="21"/>
            <w:szCs w:val="21"/>
          </w:rPr>
        </w:r>
        <w:r w:rsidRPr="008E52DC">
          <w:rPr>
            <w:color w:val="000000" w:themeColor="text1"/>
            <w:sz w:val="21"/>
            <w:szCs w:val="21"/>
          </w:rPr>
          <w:fldChar w:fldCharType="separate"/>
        </w:r>
        <w:r w:rsidR="006F7C4F" w:rsidRPr="008E52DC">
          <w:rPr>
            <w:color w:val="000000" w:themeColor="text1"/>
            <w:sz w:val="21"/>
            <w:szCs w:val="21"/>
          </w:rPr>
          <w:t>3</w:t>
        </w:r>
        <w:r w:rsidRPr="008E52DC">
          <w:rPr>
            <w:color w:val="000000" w:themeColor="text1"/>
            <w:sz w:val="21"/>
            <w:szCs w:val="21"/>
          </w:rPr>
          <w:fldChar w:fldCharType="end"/>
        </w:r>
      </w:hyperlink>
    </w:p>
    <w:p w:rsidR="00C502A3" w:rsidRPr="008E52DC" w:rsidRDefault="00C502A3">
      <w:pPr>
        <w:pStyle w:val="20"/>
        <w:tabs>
          <w:tab w:val="clear" w:pos="420"/>
          <w:tab w:val="clear" w:pos="9628"/>
          <w:tab w:val="right" w:leader="dot" w:pos="9498"/>
        </w:tabs>
        <w:rPr>
          <w:color w:val="000000" w:themeColor="text1"/>
          <w:sz w:val="21"/>
          <w:szCs w:val="21"/>
        </w:rPr>
      </w:pPr>
      <w:hyperlink w:anchor="_Toc6973" w:history="1">
        <w:r w:rsidR="006F7C4F" w:rsidRPr="008E52DC">
          <w:rPr>
            <w:rFonts w:hAnsi="宋体"/>
            <w:color w:val="000000" w:themeColor="text1"/>
            <w:sz w:val="21"/>
            <w:szCs w:val="21"/>
          </w:rPr>
          <w:t xml:space="preserve">5.3 </w:t>
        </w:r>
        <w:r w:rsidR="006F7C4F" w:rsidRPr="008E52DC">
          <w:rPr>
            <w:rFonts w:ascii="Times New Roman" w:cs="宋体"/>
            <w:color w:val="000000" w:themeColor="text1"/>
            <w:sz w:val="21"/>
            <w:szCs w:val="21"/>
          </w:rPr>
          <w:t>稳定平衡</w:t>
        </w:r>
        <w:r w:rsidR="006F7C4F" w:rsidRPr="008E52DC">
          <w:rPr>
            <w:color w:val="000000" w:themeColor="text1"/>
            <w:sz w:val="21"/>
            <w:szCs w:val="21"/>
          </w:rPr>
          <w:tab/>
        </w:r>
        <w:r w:rsidRPr="008E52DC">
          <w:rPr>
            <w:color w:val="000000" w:themeColor="text1"/>
            <w:sz w:val="21"/>
            <w:szCs w:val="21"/>
          </w:rPr>
          <w:fldChar w:fldCharType="begin"/>
        </w:r>
        <w:r w:rsidR="006F7C4F" w:rsidRPr="008E52DC">
          <w:rPr>
            <w:color w:val="000000" w:themeColor="text1"/>
            <w:sz w:val="21"/>
            <w:szCs w:val="21"/>
          </w:rPr>
          <w:instrText xml:space="preserve"> PAGEREF _Toc6973 \h </w:instrText>
        </w:r>
        <w:r w:rsidRPr="008E52DC">
          <w:rPr>
            <w:color w:val="000000" w:themeColor="text1"/>
            <w:sz w:val="21"/>
            <w:szCs w:val="21"/>
          </w:rPr>
        </w:r>
        <w:r w:rsidRPr="008E52DC">
          <w:rPr>
            <w:color w:val="000000" w:themeColor="text1"/>
            <w:sz w:val="21"/>
            <w:szCs w:val="21"/>
          </w:rPr>
          <w:fldChar w:fldCharType="separate"/>
        </w:r>
        <w:r w:rsidR="006F7C4F" w:rsidRPr="008E52DC">
          <w:rPr>
            <w:color w:val="000000" w:themeColor="text1"/>
            <w:sz w:val="21"/>
            <w:szCs w:val="21"/>
          </w:rPr>
          <w:t>3</w:t>
        </w:r>
        <w:r w:rsidRPr="008E52DC">
          <w:rPr>
            <w:color w:val="000000" w:themeColor="text1"/>
            <w:sz w:val="21"/>
            <w:szCs w:val="21"/>
          </w:rPr>
          <w:fldChar w:fldCharType="end"/>
        </w:r>
      </w:hyperlink>
    </w:p>
    <w:p w:rsidR="00C502A3" w:rsidRPr="008E52DC" w:rsidRDefault="00C502A3">
      <w:pPr>
        <w:pStyle w:val="20"/>
        <w:tabs>
          <w:tab w:val="clear" w:pos="420"/>
          <w:tab w:val="clear" w:pos="9628"/>
          <w:tab w:val="right" w:leader="dot" w:pos="9498"/>
        </w:tabs>
        <w:rPr>
          <w:color w:val="000000" w:themeColor="text1"/>
          <w:sz w:val="21"/>
          <w:szCs w:val="21"/>
        </w:rPr>
      </w:pPr>
      <w:hyperlink w:anchor="_Toc27957" w:history="1">
        <w:r w:rsidR="006F7C4F" w:rsidRPr="008E52DC">
          <w:rPr>
            <w:rFonts w:ascii="Times New Roman"/>
            <w:color w:val="000000" w:themeColor="text1"/>
            <w:sz w:val="21"/>
            <w:szCs w:val="21"/>
          </w:rPr>
          <w:t xml:space="preserve">6 </w:t>
        </w:r>
        <w:r w:rsidR="006F7C4F" w:rsidRPr="008E52DC">
          <w:rPr>
            <w:rFonts w:ascii="Times New Roman"/>
            <w:color w:val="000000" w:themeColor="text1"/>
            <w:sz w:val="21"/>
            <w:szCs w:val="21"/>
          </w:rPr>
          <w:t>校准条件</w:t>
        </w:r>
        <w:r w:rsidR="006F7C4F" w:rsidRPr="008E52DC">
          <w:rPr>
            <w:color w:val="000000" w:themeColor="text1"/>
            <w:sz w:val="21"/>
            <w:szCs w:val="21"/>
          </w:rPr>
          <w:tab/>
        </w:r>
        <w:r w:rsidRPr="008E52DC">
          <w:rPr>
            <w:color w:val="000000" w:themeColor="text1"/>
            <w:sz w:val="21"/>
            <w:szCs w:val="21"/>
          </w:rPr>
          <w:fldChar w:fldCharType="begin"/>
        </w:r>
        <w:r w:rsidR="006F7C4F" w:rsidRPr="008E52DC">
          <w:rPr>
            <w:color w:val="000000" w:themeColor="text1"/>
            <w:sz w:val="21"/>
            <w:szCs w:val="21"/>
          </w:rPr>
          <w:instrText xml:space="preserve"> PAGEREF _Toc27957 \h </w:instrText>
        </w:r>
        <w:r w:rsidRPr="008E52DC">
          <w:rPr>
            <w:color w:val="000000" w:themeColor="text1"/>
            <w:sz w:val="21"/>
            <w:szCs w:val="21"/>
          </w:rPr>
        </w:r>
        <w:r w:rsidRPr="008E52DC">
          <w:rPr>
            <w:color w:val="000000" w:themeColor="text1"/>
            <w:sz w:val="21"/>
            <w:szCs w:val="21"/>
          </w:rPr>
          <w:fldChar w:fldCharType="separate"/>
        </w:r>
        <w:r w:rsidR="006F7C4F" w:rsidRPr="008E52DC">
          <w:rPr>
            <w:color w:val="000000" w:themeColor="text1"/>
            <w:sz w:val="21"/>
            <w:szCs w:val="21"/>
          </w:rPr>
          <w:t>3</w:t>
        </w:r>
        <w:r w:rsidRPr="008E52DC">
          <w:rPr>
            <w:color w:val="000000" w:themeColor="text1"/>
            <w:sz w:val="21"/>
            <w:szCs w:val="21"/>
          </w:rPr>
          <w:fldChar w:fldCharType="end"/>
        </w:r>
      </w:hyperlink>
    </w:p>
    <w:p w:rsidR="00C502A3" w:rsidRPr="008E52DC" w:rsidRDefault="00C502A3">
      <w:pPr>
        <w:pStyle w:val="20"/>
        <w:tabs>
          <w:tab w:val="clear" w:pos="420"/>
          <w:tab w:val="clear" w:pos="9628"/>
          <w:tab w:val="right" w:leader="dot" w:pos="9498"/>
        </w:tabs>
        <w:rPr>
          <w:color w:val="000000" w:themeColor="text1"/>
          <w:sz w:val="21"/>
          <w:szCs w:val="21"/>
        </w:rPr>
      </w:pPr>
      <w:hyperlink w:anchor="_Toc6293" w:history="1">
        <w:r w:rsidR="006F7C4F" w:rsidRPr="008E52DC">
          <w:rPr>
            <w:rFonts w:hAnsi="宋体"/>
            <w:color w:val="000000" w:themeColor="text1"/>
            <w:sz w:val="21"/>
            <w:szCs w:val="21"/>
          </w:rPr>
          <w:t xml:space="preserve">6.1 </w:t>
        </w:r>
        <w:r w:rsidR="006F7C4F" w:rsidRPr="008E52DC">
          <w:rPr>
            <w:rFonts w:ascii="Times New Roman"/>
            <w:color w:val="000000" w:themeColor="text1"/>
            <w:sz w:val="21"/>
            <w:szCs w:val="21"/>
          </w:rPr>
          <w:t>环境条件</w:t>
        </w:r>
        <w:r w:rsidR="006F7C4F" w:rsidRPr="008E52DC">
          <w:rPr>
            <w:color w:val="000000" w:themeColor="text1"/>
            <w:sz w:val="21"/>
            <w:szCs w:val="21"/>
          </w:rPr>
          <w:tab/>
        </w:r>
        <w:r w:rsidRPr="008E52DC">
          <w:rPr>
            <w:color w:val="000000" w:themeColor="text1"/>
            <w:sz w:val="21"/>
            <w:szCs w:val="21"/>
          </w:rPr>
          <w:fldChar w:fldCharType="begin"/>
        </w:r>
        <w:r w:rsidR="006F7C4F" w:rsidRPr="008E52DC">
          <w:rPr>
            <w:color w:val="000000" w:themeColor="text1"/>
            <w:sz w:val="21"/>
            <w:szCs w:val="21"/>
          </w:rPr>
          <w:instrText xml:space="preserve"> PAGEREF _Toc6293 \h </w:instrText>
        </w:r>
        <w:r w:rsidRPr="008E52DC">
          <w:rPr>
            <w:color w:val="000000" w:themeColor="text1"/>
            <w:sz w:val="21"/>
            <w:szCs w:val="21"/>
          </w:rPr>
        </w:r>
        <w:r w:rsidRPr="008E52DC">
          <w:rPr>
            <w:color w:val="000000" w:themeColor="text1"/>
            <w:sz w:val="21"/>
            <w:szCs w:val="21"/>
          </w:rPr>
          <w:fldChar w:fldCharType="separate"/>
        </w:r>
        <w:r w:rsidR="006F7C4F" w:rsidRPr="008E52DC">
          <w:rPr>
            <w:color w:val="000000" w:themeColor="text1"/>
            <w:sz w:val="21"/>
            <w:szCs w:val="21"/>
          </w:rPr>
          <w:t>3</w:t>
        </w:r>
        <w:r w:rsidRPr="008E52DC">
          <w:rPr>
            <w:color w:val="000000" w:themeColor="text1"/>
            <w:sz w:val="21"/>
            <w:szCs w:val="21"/>
          </w:rPr>
          <w:fldChar w:fldCharType="end"/>
        </w:r>
      </w:hyperlink>
    </w:p>
    <w:p w:rsidR="00C502A3" w:rsidRPr="008E52DC" w:rsidRDefault="00C502A3">
      <w:pPr>
        <w:pStyle w:val="20"/>
        <w:tabs>
          <w:tab w:val="clear" w:pos="420"/>
          <w:tab w:val="clear" w:pos="9628"/>
          <w:tab w:val="right" w:leader="dot" w:pos="9498"/>
        </w:tabs>
        <w:rPr>
          <w:color w:val="000000" w:themeColor="text1"/>
          <w:sz w:val="21"/>
          <w:szCs w:val="21"/>
        </w:rPr>
      </w:pPr>
      <w:hyperlink w:anchor="_Toc25864" w:history="1">
        <w:r w:rsidR="006F7C4F" w:rsidRPr="008E52DC">
          <w:rPr>
            <w:rFonts w:hAnsi="宋体"/>
            <w:color w:val="000000" w:themeColor="text1"/>
            <w:sz w:val="21"/>
            <w:szCs w:val="21"/>
          </w:rPr>
          <w:t xml:space="preserve">6.2 </w:t>
        </w:r>
        <w:r w:rsidR="006F7C4F" w:rsidRPr="008E52DC">
          <w:rPr>
            <w:rFonts w:ascii="Times New Roman"/>
            <w:color w:val="000000" w:themeColor="text1"/>
            <w:sz w:val="21"/>
            <w:szCs w:val="21"/>
          </w:rPr>
          <w:t>测量标准及其它设备</w:t>
        </w:r>
        <w:r w:rsidR="006F7C4F" w:rsidRPr="008E52DC">
          <w:rPr>
            <w:color w:val="000000" w:themeColor="text1"/>
            <w:sz w:val="21"/>
            <w:szCs w:val="21"/>
          </w:rPr>
          <w:tab/>
        </w:r>
        <w:r w:rsidRPr="008E52DC">
          <w:rPr>
            <w:color w:val="000000" w:themeColor="text1"/>
            <w:sz w:val="21"/>
            <w:szCs w:val="21"/>
          </w:rPr>
          <w:fldChar w:fldCharType="begin"/>
        </w:r>
        <w:r w:rsidR="006F7C4F" w:rsidRPr="008E52DC">
          <w:rPr>
            <w:color w:val="000000" w:themeColor="text1"/>
            <w:sz w:val="21"/>
            <w:szCs w:val="21"/>
          </w:rPr>
          <w:instrText xml:space="preserve"> PAGEREF _Toc25864 \h </w:instrText>
        </w:r>
        <w:r w:rsidRPr="008E52DC">
          <w:rPr>
            <w:color w:val="000000" w:themeColor="text1"/>
            <w:sz w:val="21"/>
            <w:szCs w:val="21"/>
          </w:rPr>
        </w:r>
        <w:r w:rsidRPr="008E52DC">
          <w:rPr>
            <w:color w:val="000000" w:themeColor="text1"/>
            <w:sz w:val="21"/>
            <w:szCs w:val="21"/>
          </w:rPr>
          <w:fldChar w:fldCharType="separate"/>
        </w:r>
        <w:r w:rsidR="006F7C4F" w:rsidRPr="008E52DC">
          <w:rPr>
            <w:color w:val="000000" w:themeColor="text1"/>
            <w:sz w:val="21"/>
            <w:szCs w:val="21"/>
          </w:rPr>
          <w:t>3</w:t>
        </w:r>
        <w:r w:rsidRPr="008E52DC">
          <w:rPr>
            <w:color w:val="000000" w:themeColor="text1"/>
            <w:sz w:val="21"/>
            <w:szCs w:val="21"/>
          </w:rPr>
          <w:fldChar w:fldCharType="end"/>
        </w:r>
      </w:hyperlink>
    </w:p>
    <w:p w:rsidR="00C502A3" w:rsidRPr="008E52DC" w:rsidRDefault="00C502A3">
      <w:pPr>
        <w:pStyle w:val="20"/>
        <w:tabs>
          <w:tab w:val="clear" w:pos="420"/>
          <w:tab w:val="clear" w:pos="9628"/>
          <w:tab w:val="right" w:leader="dot" w:pos="9498"/>
        </w:tabs>
        <w:rPr>
          <w:color w:val="000000" w:themeColor="text1"/>
          <w:sz w:val="21"/>
          <w:szCs w:val="21"/>
        </w:rPr>
      </w:pPr>
      <w:hyperlink w:anchor="_Toc15528" w:history="1">
        <w:r w:rsidR="006F7C4F" w:rsidRPr="008E52DC">
          <w:rPr>
            <w:rFonts w:ascii="Times New Roman"/>
            <w:color w:val="000000" w:themeColor="text1"/>
            <w:sz w:val="21"/>
            <w:szCs w:val="21"/>
          </w:rPr>
          <w:t xml:space="preserve">7 </w:t>
        </w:r>
        <w:r w:rsidR="006F7C4F" w:rsidRPr="008E52DC">
          <w:rPr>
            <w:rFonts w:ascii="Times New Roman"/>
            <w:color w:val="000000" w:themeColor="text1"/>
            <w:sz w:val="21"/>
            <w:szCs w:val="21"/>
          </w:rPr>
          <w:t>校准项目和校准方法</w:t>
        </w:r>
        <w:r w:rsidR="006F7C4F" w:rsidRPr="008E52DC">
          <w:rPr>
            <w:color w:val="000000" w:themeColor="text1"/>
            <w:sz w:val="21"/>
            <w:szCs w:val="21"/>
          </w:rPr>
          <w:tab/>
        </w:r>
        <w:r w:rsidRPr="008E52DC">
          <w:rPr>
            <w:color w:val="000000" w:themeColor="text1"/>
            <w:sz w:val="21"/>
            <w:szCs w:val="21"/>
          </w:rPr>
          <w:fldChar w:fldCharType="begin"/>
        </w:r>
        <w:r w:rsidR="006F7C4F" w:rsidRPr="008E52DC">
          <w:rPr>
            <w:color w:val="000000" w:themeColor="text1"/>
            <w:sz w:val="21"/>
            <w:szCs w:val="21"/>
          </w:rPr>
          <w:instrText xml:space="preserve"> PAGEREF _Toc15528 \h </w:instrText>
        </w:r>
        <w:r w:rsidRPr="008E52DC">
          <w:rPr>
            <w:color w:val="000000" w:themeColor="text1"/>
            <w:sz w:val="21"/>
            <w:szCs w:val="21"/>
          </w:rPr>
        </w:r>
        <w:r w:rsidRPr="008E52DC">
          <w:rPr>
            <w:color w:val="000000" w:themeColor="text1"/>
            <w:sz w:val="21"/>
            <w:szCs w:val="21"/>
          </w:rPr>
          <w:fldChar w:fldCharType="separate"/>
        </w:r>
        <w:r w:rsidR="006F7C4F" w:rsidRPr="008E52DC">
          <w:rPr>
            <w:color w:val="000000" w:themeColor="text1"/>
            <w:sz w:val="21"/>
            <w:szCs w:val="21"/>
          </w:rPr>
          <w:t>3</w:t>
        </w:r>
        <w:r w:rsidRPr="008E52DC">
          <w:rPr>
            <w:color w:val="000000" w:themeColor="text1"/>
            <w:sz w:val="21"/>
            <w:szCs w:val="21"/>
          </w:rPr>
          <w:fldChar w:fldCharType="end"/>
        </w:r>
      </w:hyperlink>
    </w:p>
    <w:p w:rsidR="00C502A3" w:rsidRPr="008E52DC" w:rsidRDefault="00C502A3">
      <w:pPr>
        <w:pStyle w:val="20"/>
        <w:tabs>
          <w:tab w:val="clear" w:pos="420"/>
          <w:tab w:val="clear" w:pos="9628"/>
          <w:tab w:val="right" w:leader="dot" w:pos="9498"/>
        </w:tabs>
        <w:rPr>
          <w:color w:val="000000" w:themeColor="text1"/>
          <w:sz w:val="21"/>
          <w:szCs w:val="21"/>
        </w:rPr>
      </w:pPr>
      <w:hyperlink w:anchor="_Toc17615" w:history="1">
        <w:r w:rsidR="006F7C4F" w:rsidRPr="008E52DC">
          <w:rPr>
            <w:rFonts w:hAnsi="宋体"/>
            <w:color w:val="000000" w:themeColor="text1"/>
            <w:sz w:val="21"/>
            <w:szCs w:val="21"/>
          </w:rPr>
          <w:t xml:space="preserve">7.1 </w:t>
        </w:r>
        <w:r w:rsidR="006F7C4F" w:rsidRPr="008E52DC">
          <w:rPr>
            <w:rFonts w:ascii="Times New Roman" w:hint="eastAsia"/>
            <w:color w:val="000000" w:themeColor="text1"/>
            <w:sz w:val="21"/>
            <w:szCs w:val="21"/>
          </w:rPr>
          <w:t>校准项目</w:t>
        </w:r>
        <w:r w:rsidR="006F7C4F" w:rsidRPr="008E52DC">
          <w:rPr>
            <w:color w:val="000000" w:themeColor="text1"/>
            <w:sz w:val="21"/>
            <w:szCs w:val="21"/>
          </w:rPr>
          <w:tab/>
        </w:r>
        <w:r w:rsidRPr="008E52DC">
          <w:rPr>
            <w:color w:val="000000" w:themeColor="text1"/>
            <w:sz w:val="21"/>
            <w:szCs w:val="21"/>
          </w:rPr>
          <w:fldChar w:fldCharType="begin"/>
        </w:r>
        <w:r w:rsidR="006F7C4F" w:rsidRPr="008E52DC">
          <w:rPr>
            <w:color w:val="000000" w:themeColor="text1"/>
            <w:sz w:val="21"/>
            <w:szCs w:val="21"/>
          </w:rPr>
          <w:instrText xml:space="preserve"> PAGEREF _Toc17615 \h </w:instrText>
        </w:r>
        <w:r w:rsidRPr="008E52DC">
          <w:rPr>
            <w:color w:val="000000" w:themeColor="text1"/>
            <w:sz w:val="21"/>
            <w:szCs w:val="21"/>
          </w:rPr>
        </w:r>
        <w:r w:rsidRPr="008E52DC">
          <w:rPr>
            <w:color w:val="000000" w:themeColor="text1"/>
            <w:sz w:val="21"/>
            <w:szCs w:val="21"/>
          </w:rPr>
          <w:fldChar w:fldCharType="separate"/>
        </w:r>
        <w:r w:rsidR="006F7C4F" w:rsidRPr="008E52DC">
          <w:rPr>
            <w:color w:val="000000" w:themeColor="text1"/>
            <w:sz w:val="21"/>
            <w:szCs w:val="21"/>
          </w:rPr>
          <w:t>3</w:t>
        </w:r>
        <w:r w:rsidRPr="008E52DC">
          <w:rPr>
            <w:color w:val="000000" w:themeColor="text1"/>
            <w:sz w:val="21"/>
            <w:szCs w:val="21"/>
          </w:rPr>
          <w:fldChar w:fldCharType="end"/>
        </w:r>
      </w:hyperlink>
    </w:p>
    <w:p w:rsidR="00C502A3" w:rsidRPr="008E52DC" w:rsidRDefault="00C502A3">
      <w:pPr>
        <w:pStyle w:val="20"/>
        <w:tabs>
          <w:tab w:val="clear" w:pos="420"/>
          <w:tab w:val="clear" w:pos="9628"/>
          <w:tab w:val="right" w:leader="dot" w:pos="9498"/>
        </w:tabs>
        <w:rPr>
          <w:color w:val="000000" w:themeColor="text1"/>
          <w:sz w:val="21"/>
          <w:szCs w:val="21"/>
        </w:rPr>
      </w:pPr>
      <w:hyperlink w:anchor="_Toc28024" w:history="1">
        <w:r w:rsidR="006F7C4F" w:rsidRPr="008E52DC">
          <w:rPr>
            <w:rFonts w:ascii="Times New Roman" w:cs="宋体"/>
            <w:color w:val="000000" w:themeColor="text1"/>
            <w:sz w:val="21"/>
            <w:szCs w:val="21"/>
          </w:rPr>
          <w:t xml:space="preserve">7.2  </w:t>
        </w:r>
        <w:r w:rsidR="006F7C4F" w:rsidRPr="008E52DC">
          <w:rPr>
            <w:rFonts w:ascii="Times New Roman" w:cs="宋体"/>
            <w:color w:val="000000" w:themeColor="text1"/>
            <w:sz w:val="21"/>
            <w:szCs w:val="21"/>
          </w:rPr>
          <w:t>校准方法</w:t>
        </w:r>
        <w:r w:rsidR="006F7C4F" w:rsidRPr="008E52DC">
          <w:rPr>
            <w:color w:val="000000" w:themeColor="text1"/>
            <w:sz w:val="21"/>
            <w:szCs w:val="21"/>
          </w:rPr>
          <w:tab/>
        </w:r>
        <w:r w:rsidRPr="008E52DC">
          <w:rPr>
            <w:color w:val="000000" w:themeColor="text1"/>
            <w:sz w:val="21"/>
            <w:szCs w:val="21"/>
          </w:rPr>
          <w:fldChar w:fldCharType="begin"/>
        </w:r>
        <w:r w:rsidR="006F7C4F" w:rsidRPr="008E52DC">
          <w:rPr>
            <w:color w:val="000000" w:themeColor="text1"/>
            <w:sz w:val="21"/>
            <w:szCs w:val="21"/>
          </w:rPr>
          <w:instrText xml:space="preserve"> PAGEREF _Toc28024 \h </w:instrText>
        </w:r>
        <w:r w:rsidRPr="008E52DC">
          <w:rPr>
            <w:color w:val="000000" w:themeColor="text1"/>
            <w:sz w:val="21"/>
            <w:szCs w:val="21"/>
          </w:rPr>
        </w:r>
        <w:r w:rsidRPr="008E52DC">
          <w:rPr>
            <w:color w:val="000000" w:themeColor="text1"/>
            <w:sz w:val="21"/>
            <w:szCs w:val="21"/>
          </w:rPr>
          <w:fldChar w:fldCharType="separate"/>
        </w:r>
        <w:r w:rsidR="006F7C4F" w:rsidRPr="008E52DC">
          <w:rPr>
            <w:color w:val="000000" w:themeColor="text1"/>
            <w:sz w:val="21"/>
            <w:szCs w:val="21"/>
          </w:rPr>
          <w:t>4</w:t>
        </w:r>
        <w:r w:rsidRPr="008E52DC">
          <w:rPr>
            <w:color w:val="000000" w:themeColor="text1"/>
            <w:sz w:val="21"/>
            <w:szCs w:val="21"/>
          </w:rPr>
          <w:fldChar w:fldCharType="end"/>
        </w:r>
      </w:hyperlink>
    </w:p>
    <w:p w:rsidR="00C502A3" w:rsidRPr="008E52DC" w:rsidRDefault="00C502A3">
      <w:pPr>
        <w:pStyle w:val="20"/>
        <w:tabs>
          <w:tab w:val="clear" w:pos="420"/>
          <w:tab w:val="clear" w:pos="9628"/>
          <w:tab w:val="right" w:leader="dot" w:pos="9498"/>
        </w:tabs>
        <w:rPr>
          <w:color w:val="000000" w:themeColor="text1"/>
          <w:sz w:val="21"/>
          <w:szCs w:val="21"/>
        </w:rPr>
      </w:pPr>
      <w:hyperlink w:anchor="_Toc9617" w:history="1">
        <w:r w:rsidR="006F7C4F" w:rsidRPr="008E52DC">
          <w:rPr>
            <w:rFonts w:ascii="Times New Roman"/>
            <w:color w:val="000000" w:themeColor="text1"/>
            <w:sz w:val="21"/>
            <w:szCs w:val="21"/>
          </w:rPr>
          <w:t xml:space="preserve">8 </w:t>
        </w:r>
        <w:r w:rsidR="006F7C4F" w:rsidRPr="008E52DC">
          <w:rPr>
            <w:rFonts w:ascii="Times New Roman" w:hint="eastAsia"/>
            <w:color w:val="000000" w:themeColor="text1"/>
            <w:sz w:val="21"/>
            <w:szCs w:val="21"/>
          </w:rPr>
          <w:t>校准结果</w:t>
        </w:r>
        <w:r w:rsidR="006F7C4F" w:rsidRPr="008E52DC">
          <w:rPr>
            <w:color w:val="000000" w:themeColor="text1"/>
            <w:sz w:val="21"/>
            <w:szCs w:val="21"/>
          </w:rPr>
          <w:tab/>
        </w:r>
        <w:r w:rsidRPr="008E52DC">
          <w:rPr>
            <w:color w:val="000000" w:themeColor="text1"/>
            <w:sz w:val="21"/>
            <w:szCs w:val="21"/>
          </w:rPr>
          <w:fldChar w:fldCharType="begin"/>
        </w:r>
        <w:r w:rsidR="006F7C4F" w:rsidRPr="008E52DC">
          <w:rPr>
            <w:color w:val="000000" w:themeColor="text1"/>
            <w:sz w:val="21"/>
            <w:szCs w:val="21"/>
          </w:rPr>
          <w:instrText xml:space="preserve"> PAGEREF _Toc9617 \h </w:instrText>
        </w:r>
        <w:r w:rsidRPr="008E52DC">
          <w:rPr>
            <w:color w:val="000000" w:themeColor="text1"/>
            <w:sz w:val="21"/>
            <w:szCs w:val="21"/>
          </w:rPr>
        </w:r>
        <w:r w:rsidRPr="008E52DC">
          <w:rPr>
            <w:color w:val="000000" w:themeColor="text1"/>
            <w:sz w:val="21"/>
            <w:szCs w:val="21"/>
          </w:rPr>
          <w:fldChar w:fldCharType="separate"/>
        </w:r>
        <w:r w:rsidR="006F7C4F" w:rsidRPr="008E52DC">
          <w:rPr>
            <w:color w:val="000000" w:themeColor="text1"/>
            <w:sz w:val="21"/>
            <w:szCs w:val="21"/>
          </w:rPr>
          <w:t>5</w:t>
        </w:r>
        <w:r w:rsidRPr="008E52DC">
          <w:rPr>
            <w:color w:val="000000" w:themeColor="text1"/>
            <w:sz w:val="21"/>
            <w:szCs w:val="21"/>
          </w:rPr>
          <w:fldChar w:fldCharType="end"/>
        </w:r>
      </w:hyperlink>
    </w:p>
    <w:p w:rsidR="00C502A3" w:rsidRPr="008E52DC" w:rsidRDefault="00C502A3">
      <w:pPr>
        <w:pStyle w:val="20"/>
        <w:tabs>
          <w:tab w:val="clear" w:pos="420"/>
          <w:tab w:val="clear" w:pos="9628"/>
          <w:tab w:val="right" w:leader="dot" w:pos="9498"/>
        </w:tabs>
        <w:rPr>
          <w:color w:val="000000" w:themeColor="text1"/>
          <w:sz w:val="21"/>
          <w:szCs w:val="21"/>
        </w:rPr>
      </w:pPr>
      <w:hyperlink w:anchor="_Toc18107" w:history="1">
        <w:r w:rsidR="006F7C4F" w:rsidRPr="008E52DC">
          <w:rPr>
            <w:rFonts w:ascii="Times New Roman"/>
            <w:color w:val="000000" w:themeColor="text1"/>
            <w:sz w:val="21"/>
            <w:szCs w:val="21"/>
          </w:rPr>
          <w:t xml:space="preserve">9 </w:t>
        </w:r>
        <w:r w:rsidR="006F7C4F" w:rsidRPr="008E52DC">
          <w:rPr>
            <w:rFonts w:ascii="Times New Roman" w:hint="eastAsia"/>
            <w:color w:val="000000" w:themeColor="text1"/>
            <w:sz w:val="21"/>
            <w:szCs w:val="21"/>
          </w:rPr>
          <w:t>复校时间间隔</w:t>
        </w:r>
        <w:r w:rsidR="006F7C4F" w:rsidRPr="008E52DC">
          <w:rPr>
            <w:color w:val="000000" w:themeColor="text1"/>
            <w:sz w:val="21"/>
            <w:szCs w:val="21"/>
          </w:rPr>
          <w:tab/>
        </w:r>
        <w:r w:rsidRPr="008E52DC">
          <w:rPr>
            <w:color w:val="000000" w:themeColor="text1"/>
            <w:sz w:val="21"/>
            <w:szCs w:val="21"/>
          </w:rPr>
          <w:fldChar w:fldCharType="begin"/>
        </w:r>
        <w:r w:rsidR="006F7C4F" w:rsidRPr="008E52DC">
          <w:rPr>
            <w:color w:val="000000" w:themeColor="text1"/>
            <w:sz w:val="21"/>
            <w:szCs w:val="21"/>
          </w:rPr>
          <w:instrText xml:space="preserve"> PAGEREF _Toc18107 \h </w:instrText>
        </w:r>
        <w:r w:rsidRPr="008E52DC">
          <w:rPr>
            <w:color w:val="000000" w:themeColor="text1"/>
            <w:sz w:val="21"/>
            <w:szCs w:val="21"/>
          </w:rPr>
        </w:r>
        <w:r w:rsidRPr="008E52DC">
          <w:rPr>
            <w:color w:val="000000" w:themeColor="text1"/>
            <w:sz w:val="21"/>
            <w:szCs w:val="21"/>
          </w:rPr>
          <w:fldChar w:fldCharType="separate"/>
        </w:r>
        <w:r w:rsidR="006F7C4F" w:rsidRPr="008E52DC">
          <w:rPr>
            <w:color w:val="000000" w:themeColor="text1"/>
            <w:sz w:val="21"/>
            <w:szCs w:val="21"/>
          </w:rPr>
          <w:t>6</w:t>
        </w:r>
        <w:r w:rsidRPr="008E52DC">
          <w:rPr>
            <w:color w:val="000000" w:themeColor="text1"/>
            <w:sz w:val="21"/>
            <w:szCs w:val="21"/>
          </w:rPr>
          <w:fldChar w:fldCharType="end"/>
        </w:r>
      </w:hyperlink>
    </w:p>
    <w:p w:rsidR="00C502A3" w:rsidRPr="008E52DC" w:rsidRDefault="00C502A3">
      <w:pPr>
        <w:pStyle w:val="20"/>
        <w:tabs>
          <w:tab w:val="clear" w:pos="420"/>
          <w:tab w:val="clear" w:pos="9628"/>
          <w:tab w:val="right" w:leader="dot" w:pos="9498"/>
        </w:tabs>
        <w:rPr>
          <w:color w:val="000000" w:themeColor="text1"/>
          <w:sz w:val="21"/>
          <w:szCs w:val="21"/>
        </w:rPr>
      </w:pPr>
      <w:hyperlink w:anchor="_Toc10194" w:history="1">
        <w:r w:rsidR="006F7C4F" w:rsidRPr="008E52DC">
          <w:rPr>
            <w:rFonts w:hAnsi="黑体" w:hint="eastAsia"/>
            <w:color w:val="000000" w:themeColor="text1"/>
            <w:sz w:val="21"/>
            <w:szCs w:val="21"/>
          </w:rPr>
          <w:t>附录</w:t>
        </w:r>
        <w:r w:rsidR="006F7C4F" w:rsidRPr="008E52DC">
          <w:rPr>
            <w:rFonts w:hAnsi="黑体" w:hint="eastAsia"/>
            <w:color w:val="000000" w:themeColor="text1"/>
            <w:sz w:val="21"/>
            <w:szCs w:val="21"/>
          </w:rPr>
          <w:t>A</w:t>
        </w:r>
      </w:hyperlink>
      <w:hyperlink w:anchor="_Toc5116" w:history="1">
        <w:r w:rsidR="006F7C4F" w:rsidRPr="008E52DC">
          <w:rPr>
            <w:rFonts w:ascii="Times New Roman" w:hint="eastAsia"/>
            <w:color w:val="000000" w:themeColor="text1"/>
            <w:sz w:val="21"/>
            <w:szCs w:val="21"/>
          </w:rPr>
          <w:t>测量不确定度评定方法</w:t>
        </w:r>
        <w:r w:rsidR="006F7C4F" w:rsidRPr="008E52DC">
          <w:rPr>
            <w:color w:val="000000" w:themeColor="text1"/>
            <w:sz w:val="21"/>
            <w:szCs w:val="21"/>
          </w:rPr>
          <w:tab/>
        </w:r>
        <w:r w:rsidRPr="008E52DC">
          <w:rPr>
            <w:color w:val="000000" w:themeColor="text1"/>
            <w:sz w:val="21"/>
            <w:szCs w:val="21"/>
          </w:rPr>
          <w:fldChar w:fldCharType="begin"/>
        </w:r>
        <w:r w:rsidR="006F7C4F" w:rsidRPr="008E52DC">
          <w:rPr>
            <w:color w:val="000000" w:themeColor="text1"/>
            <w:sz w:val="21"/>
            <w:szCs w:val="21"/>
          </w:rPr>
          <w:instrText xml:space="preserve"> PAGEREF _Toc5116 \h </w:instrText>
        </w:r>
        <w:r w:rsidRPr="008E52DC">
          <w:rPr>
            <w:color w:val="000000" w:themeColor="text1"/>
            <w:sz w:val="21"/>
            <w:szCs w:val="21"/>
          </w:rPr>
        </w:r>
        <w:r w:rsidRPr="008E52DC">
          <w:rPr>
            <w:color w:val="000000" w:themeColor="text1"/>
            <w:sz w:val="21"/>
            <w:szCs w:val="21"/>
          </w:rPr>
          <w:fldChar w:fldCharType="separate"/>
        </w:r>
        <w:r w:rsidR="006F7C4F" w:rsidRPr="008E52DC">
          <w:rPr>
            <w:color w:val="000000" w:themeColor="text1"/>
            <w:sz w:val="21"/>
            <w:szCs w:val="21"/>
          </w:rPr>
          <w:t>7</w:t>
        </w:r>
        <w:r w:rsidRPr="008E52DC">
          <w:rPr>
            <w:color w:val="000000" w:themeColor="text1"/>
            <w:sz w:val="21"/>
            <w:szCs w:val="21"/>
          </w:rPr>
          <w:fldChar w:fldCharType="end"/>
        </w:r>
      </w:hyperlink>
    </w:p>
    <w:p w:rsidR="00C502A3" w:rsidRPr="008E52DC" w:rsidRDefault="00C502A3">
      <w:pPr>
        <w:pStyle w:val="20"/>
        <w:tabs>
          <w:tab w:val="clear" w:pos="420"/>
          <w:tab w:val="clear" w:pos="9628"/>
          <w:tab w:val="right" w:leader="dot" w:pos="9498"/>
        </w:tabs>
        <w:rPr>
          <w:color w:val="000000" w:themeColor="text1"/>
          <w:sz w:val="21"/>
          <w:szCs w:val="21"/>
        </w:rPr>
      </w:pPr>
      <w:hyperlink w:anchor="_Toc18847" w:history="1">
        <w:r w:rsidR="006F7C4F" w:rsidRPr="008E52DC">
          <w:rPr>
            <w:rFonts w:hAnsi="黑体" w:hint="eastAsia"/>
            <w:color w:val="000000" w:themeColor="text1"/>
            <w:sz w:val="21"/>
            <w:szCs w:val="21"/>
          </w:rPr>
          <w:t>附录</w:t>
        </w:r>
        <w:r w:rsidR="006F7C4F" w:rsidRPr="008E52DC">
          <w:rPr>
            <w:rFonts w:hAnsi="黑体" w:hint="eastAsia"/>
            <w:color w:val="000000" w:themeColor="text1"/>
            <w:sz w:val="21"/>
            <w:szCs w:val="21"/>
          </w:rPr>
          <w:t>B</w:t>
        </w:r>
      </w:hyperlink>
      <w:hyperlink w:anchor="_Toc257" w:history="1">
        <w:r w:rsidR="006F7C4F" w:rsidRPr="008E52DC">
          <w:rPr>
            <w:rFonts w:ascii="Times New Roman" w:hint="eastAsia"/>
            <w:color w:val="000000" w:themeColor="text1"/>
            <w:sz w:val="21"/>
            <w:szCs w:val="21"/>
          </w:rPr>
          <w:t>测量不确定度评定示例</w:t>
        </w:r>
        <w:r w:rsidR="006F7C4F" w:rsidRPr="008E52DC">
          <w:rPr>
            <w:color w:val="000000" w:themeColor="text1"/>
            <w:sz w:val="21"/>
            <w:szCs w:val="21"/>
          </w:rPr>
          <w:tab/>
        </w:r>
        <w:r w:rsidRPr="008E52DC">
          <w:rPr>
            <w:color w:val="000000" w:themeColor="text1"/>
            <w:sz w:val="21"/>
            <w:szCs w:val="21"/>
          </w:rPr>
          <w:fldChar w:fldCharType="begin"/>
        </w:r>
        <w:r w:rsidR="006F7C4F" w:rsidRPr="008E52DC">
          <w:rPr>
            <w:color w:val="000000" w:themeColor="text1"/>
            <w:sz w:val="21"/>
            <w:szCs w:val="21"/>
          </w:rPr>
          <w:instrText xml:space="preserve"> PAGEREF _Toc257 \h </w:instrText>
        </w:r>
        <w:r w:rsidRPr="008E52DC">
          <w:rPr>
            <w:color w:val="000000" w:themeColor="text1"/>
            <w:sz w:val="21"/>
            <w:szCs w:val="21"/>
          </w:rPr>
        </w:r>
        <w:r w:rsidRPr="008E52DC">
          <w:rPr>
            <w:color w:val="000000" w:themeColor="text1"/>
            <w:sz w:val="21"/>
            <w:szCs w:val="21"/>
          </w:rPr>
          <w:fldChar w:fldCharType="separate"/>
        </w:r>
        <w:r w:rsidR="006F7C4F" w:rsidRPr="008E52DC">
          <w:rPr>
            <w:color w:val="000000" w:themeColor="text1"/>
            <w:sz w:val="21"/>
            <w:szCs w:val="21"/>
          </w:rPr>
          <w:t>9</w:t>
        </w:r>
        <w:r w:rsidRPr="008E52DC">
          <w:rPr>
            <w:color w:val="000000" w:themeColor="text1"/>
            <w:sz w:val="21"/>
            <w:szCs w:val="21"/>
          </w:rPr>
          <w:fldChar w:fldCharType="end"/>
        </w:r>
      </w:hyperlink>
    </w:p>
    <w:p w:rsidR="00C502A3" w:rsidRPr="008E52DC" w:rsidRDefault="00C502A3">
      <w:pPr>
        <w:pStyle w:val="20"/>
        <w:tabs>
          <w:tab w:val="clear" w:pos="420"/>
          <w:tab w:val="clear" w:pos="9628"/>
          <w:tab w:val="right" w:leader="dot" w:pos="9498"/>
        </w:tabs>
        <w:rPr>
          <w:color w:val="000000" w:themeColor="text1"/>
          <w:sz w:val="21"/>
          <w:szCs w:val="21"/>
        </w:rPr>
      </w:pPr>
      <w:hyperlink w:anchor="_Toc15852" w:history="1">
        <w:r w:rsidR="006F7C4F" w:rsidRPr="008E52DC">
          <w:rPr>
            <w:rFonts w:hAnsi="黑体" w:hint="eastAsia"/>
            <w:color w:val="000000" w:themeColor="text1"/>
            <w:sz w:val="21"/>
            <w:szCs w:val="21"/>
          </w:rPr>
          <w:t>附录</w:t>
        </w:r>
        <w:r w:rsidR="006F7C4F" w:rsidRPr="008E52DC">
          <w:rPr>
            <w:rFonts w:hAnsi="黑体" w:hint="eastAsia"/>
            <w:color w:val="000000" w:themeColor="text1"/>
            <w:sz w:val="21"/>
            <w:szCs w:val="21"/>
          </w:rPr>
          <w:t xml:space="preserve">C </w:t>
        </w:r>
      </w:hyperlink>
      <w:hyperlink w:anchor="_Toc23079" w:history="1">
        <w:r w:rsidR="006F7C4F" w:rsidRPr="008E52DC">
          <w:rPr>
            <w:rFonts w:hAnsi="黑体" w:hint="eastAsia"/>
            <w:color w:val="000000" w:themeColor="text1"/>
            <w:sz w:val="21"/>
            <w:szCs w:val="21"/>
          </w:rPr>
          <w:t>校准原始记录推荐格式</w:t>
        </w:r>
        <w:r w:rsidR="006F7C4F" w:rsidRPr="008E52DC">
          <w:rPr>
            <w:color w:val="000000" w:themeColor="text1"/>
            <w:sz w:val="21"/>
            <w:szCs w:val="21"/>
          </w:rPr>
          <w:tab/>
        </w:r>
        <w:r w:rsidRPr="008E52DC">
          <w:rPr>
            <w:color w:val="000000" w:themeColor="text1"/>
            <w:sz w:val="21"/>
            <w:szCs w:val="21"/>
          </w:rPr>
          <w:fldChar w:fldCharType="begin"/>
        </w:r>
        <w:r w:rsidR="006F7C4F" w:rsidRPr="008E52DC">
          <w:rPr>
            <w:color w:val="000000" w:themeColor="text1"/>
            <w:sz w:val="21"/>
            <w:szCs w:val="21"/>
          </w:rPr>
          <w:instrText xml:space="preserve"> PAGEREF _Toc23079 \h </w:instrText>
        </w:r>
        <w:r w:rsidRPr="008E52DC">
          <w:rPr>
            <w:color w:val="000000" w:themeColor="text1"/>
            <w:sz w:val="21"/>
            <w:szCs w:val="21"/>
          </w:rPr>
        </w:r>
        <w:r w:rsidRPr="008E52DC">
          <w:rPr>
            <w:color w:val="000000" w:themeColor="text1"/>
            <w:sz w:val="21"/>
            <w:szCs w:val="21"/>
          </w:rPr>
          <w:fldChar w:fldCharType="separate"/>
        </w:r>
        <w:r w:rsidR="006F7C4F" w:rsidRPr="008E52DC">
          <w:rPr>
            <w:color w:val="000000" w:themeColor="text1"/>
            <w:sz w:val="21"/>
            <w:szCs w:val="21"/>
          </w:rPr>
          <w:t>14</w:t>
        </w:r>
        <w:r w:rsidRPr="008E52DC">
          <w:rPr>
            <w:color w:val="000000" w:themeColor="text1"/>
            <w:sz w:val="21"/>
            <w:szCs w:val="21"/>
          </w:rPr>
          <w:fldChar w:fldCharType="end"/>
        </w:r>
      </w:hyperlink>
    </w:p>
    <w:p w:rsidR="00C502A3" w:rsidRPr="008E52DC" w:rsidRDefault="00C502A3">
      <w:pPr>
        <w:pStyle w:val="20"/>
        <w:tabs>
          <w:tab w:val="clear" w:pos="420"/>
          <w:tab w:val="clear" w:pos="9628"/>
          <w:tab w:val="right" w:leader="dot" w:pos="9498"/>
        </w:tabs>
        <w:rPr>
          <w:color w:val="000000" w:themeColor="text1"/>
          <w:sz w:val="21"/>
          <w:szCs w:val="21"/>
        </w:rPr>
      </w:pPr>
      <w:hyperlink w:anchor="_Toc22513" w:history="1">
        <w:r w:rsidR="006F7C4F" w:rsidRPr="008E52DC">
          <w:rPr>
            <w:rFonts w:hAnsi="黑体" w:hint="eastAsia"/>
            <w:color w:val="000000" w:themeColor="text1"/>
            <w:sz w:val="21"/>
            <w:szCs w:val="21"/>
          </w:rPr>
          <w:t>附录</w:t>
        </w:r>
        <w:r w:rsidR="006F7C4F" w:rsidRPr="008E52DC">
          <w:rPr>
            <w:rFonts w:hAnsi="黑体" w:hint="eastAsia"/>
            <w:color w:val="000000" w:themeColor="text1"/>
            <w:sz w:val="21"/>
            <w:szCs w:val="21"/>
          </w:rPr>
          <w:t>D</w:t>
        </w:r>
      </w:hyperlink>
      <w:hyperlink w:anchor="_Toc17616" w:history="1">
        <w:r w:rsidR="006F7C4F" w:rsidRPr="008E52DC">
          <w:rPr>
            <w:rFonts w:hAnsi="黑体" w:hint="eastAsia"/>
            <w:color w:val="000000" w:themeColor="text1"/>
            <w:sz w:val="21"/>
            <w:szCs w:val="21"/>
          </w:rPr>
          <w:t>校准证书内页推荐格式</w:t>
        </w:r>
        <w:r w:rsidR="006F7C4F" w:rsidRPr="008E52DC">
          <w:rPr>
            <w:color w:val="000000" w:themeColor="text1"/>
            <w:sz w:val="21"/>
            <w:szCs w:val="21"/>
          </w:rPr>
          <w:tab/>
        </w:r>
        <w:r w:rsidRPr="008E52DC">
          <w:rPr>
            <w:color w:val="000000" w:themeColor="text1"/>
            <w:sz w:val="21"/>
            <w:szCs w:val="21"/>
          </w:rPr>
          <w:fldChar w:fldCharType="begin"/>
        </w:r>
        <w:r w:rsidR="006F7C4F" w:rsidRPr="008E52DC">
          <w:rPr>
            <w:color w:val="000000" w:themeColor="text1"/>
            <w:sz w:val="21"/>
            <w:szCs w:val="21"/>
          </w:rPr>
          <w:instrText xml:space="preserve"> PAGEREF _Toc17616 \h </w:instrText>
        </w:r>
        <w:r w:rsidRPr="008E52DC">
          <w:rPr>
            <w:color w:val="000000" w:themeColor="text1"/>
            <w:sz w:val="21"/>
            <w:szCs w:val="21"/>
          </w:rPr>
        </w:r>
        <w:r w:rsidRPr="008E52DC">
          <w:rPr>
            <w:color w:val="000000" w:themeColor="text1"/>
            <w:sz w:val="21"/>
            <w:szCs w:val="21"/>
          </w:rPr>
          <w:fldChar w:fldCharType="separate"/>
        </w:r>
        <w:r w:rsidR="006F7C4F" w:rsidRPr="008E52DC">
          <w:rPr>
            <w:color w:val="000000" w:themeColor="text1"/>
            <w:sz w:val="21"/>
            <w:szCs w:val="21"/>
          </w:rPr>
          <w:t>16</w:t>
        </w:r>
        <w:r w:rsidRPr="008E52DC">
          <w:rPr>
            <w:color w:val="000000" w:themeColor="text1"/>
            <w:sz w:val="21"/>
            <w:szCs w:val="21"/>
          </w:rPr>
          <w:fldChar w:fldCharType="end"/>
        </w:r>
      </w:hyperlink>
    </w:p>
    <w:p w:rsidR="00C502A3" w:rsidRPr="008E52DC" w:rsidRDefault="00C502A3">
      <w:pPr>
        <w:pStyle w:val="afff0"/>
        <w:spacing w:line="400" w:lineRule="exact"/>
        <w:ind w:firstLineChars="0" w:firstLine="0"/>
        <w:rPr>
          <w:rFonts w:ascii="Arial" w:hAnsi="Arial" w:cs="Arial"/>
          <w:color w:val="000000" w:themeColor="text1"/>
          <w:szCs w:val="21"/>
        </w:rPr>
      </w:pPr>
      <w:r w:rsidRPr="008E52DC">
        <w:rPr>
          <w:rFonts w:ascii="Arial" w:hAnsi="Arial" w:cs="Arial"/>
          <w:color w:val="000000" w:themeColor="text1"/>
          <w:szCs w:val="21"/>
        </w:rPr>
        <w:fldChar w:fldCharType="end"/>
      </w:r>
    </w:p>
    <w:p w:rsidR="00C502A3" w:rsidRPr="008E52DC" w:rsidRDefault="00C502A3">
      <w:pPr>
        <w:pStyle w:val="afff0"/>
        <w:spacing w:line="400" w:lineRule="exact"/>
        <w:ind w:firstLineChars="0" w:firstLine="0"/>
        <w:rPr>
          <w:rFonts w:ascii="Arial" w:hAnsi="Arial" w:cs="Arial"/>
          <w:color w:val="000000" w:themeColor="text1"/>
          <w:sz w:val="24"/>
          <w:szCs w:val="24"/>
        </w:rPr>
      </w:pPr>
    </w:p>
    <w:p w:rsidR="00C502A3" w:rsidRPr="008E52DC" w:rsidRDefault="00C502A3">
      <w:pPr>
        <w:pStyle w:val="afff0"/>
        <w:spacing w:line="400" w:lineRule="exact"/>
        <w:ind w:firstLineChars="0" w:firstLine="0"/>
        <w:rPr>
          <w:rFonts w:ascii="Arial" w:hAnsi="Arial" w:cs="Arial"/>
          <w:color w:val="000000" w:themeColor="text1"/>
          <w:sz w:val="24"/>
          <w:szCs w:val="24"/>
        </w:rPr>
      </w:pPr>
    </w:p>
    <w:p w:rsidR="00C502A3" w:rsidRPr="008E52DC" w:rsidRDefault="00C502A3">
      <w:pPr>
        <w:pStyle w:val="afff0"/>
        <w:spacing w:line="400" w:lineRule="exact"/>
        <w:ind w:firstLineChars="0" w:firstLine="0"/>
        <w:rPr>
          <w:rFonts w:ascii="Arial" w:hAnsi="Arial" w:cs="Arial"/>
          <w:color w:val="000000" w:themeColor="text1"/>
          <w:sz w:val="24"/>
          <w:szCs w:val="24"/>
        </w:rPr>
      </w:pPr>
    </w:p>
    <w:p w:rsidR="00C502A3" w:rsidRPr="008E52DC" w:rsidRDefault="00C502A3">
      <w:pPr>
        <w:pStyle w:val="afff0"/>
        <w:spacing w:line="400" w:lineRule="exact"/>
        <w:ind w:firstLineChars="0" w:firstLine="0"/>
        <w:rPr>
          <w:rFonts w:ascii="Arial" w:hAnsi="Arial" w:cs="Arial"/>
          <w:color w:val="000000" w:themeColor="text1"/>
          <w:sz w:val="24"/>
          <w:szCs w:val="24"/>
        </w:rPr>
      </w:pPr>
    </w:p>
    <w:p w:rsidR="00C502A3" w:rsidRPr="008E52DC" w:rsidRDefault="00C502A3">
      <w:pPr>
        <w:pStyle w:val="afff0"/>
        <w:spacing w:line="400" w:lineRule="exact"/>
        <w:ind w:firstLineChars="0" w:firstLine="0"/>
        <w:rPr>
          <w:rFonts w:ascii="Arial" w:hAnsi="Arial" w:cs="Arial"/>
          <w:color w:val="000000" w:themeColor="text1"/>
          <w:sz w:val="24"/>
          <w:szCs w:val="24"/>
        </w:rPr>
        <w:sectPr w:rsidR="00C502A3" w:rsidRPr="008E52DC">
          <w:headerReference w:type="even" r:id="rId10"/>
          <w:headerReference w:type="default" r:id="rId11"/>
          <w:footerReference w:type="even" r:id="rId12"/>
          <w:footerReference w:type="default" r:id="rId13"/>
          <w:headerReference w:type="first" r:id="rId14"/>
          <w:footerReference w:type="first" r:id="rId15"/>
          <w:type w:val="continuous"/>
          <w:pgSz w:w="11906" w:h="16838"/>
          <w:pgMar w:top="1524" w:right="1274" w:bottom="567" w:left="1134" w:header="851" w:footer="992" w:gutter="0"/>
          <w:pgNumType w:fmt="numberInDash" w:start="1"/>
          <w:cols w:space="720"/>
          <w:titlePg/>
          <w:docGrid w:type="lines" w:linePitch="312"/>
        </w:sectPr>
      </w:pPr>
    </w:p>
    <w:p w:rsidR="00C502A3" w:rsidRPr="008E52DC" w:rsidRDefault="006F7C4F">
      <w:pPr>
        <w:pStyle w:val="af1"/>
        <w:numPr>
          <w:ilvl w:val="0"/>
          <w:numId w:val="0"/>
        </w:numPr>
        <w:spacing w:beforeLines="0" w:afterLines="0" w:line="360" w:lineRule="auto"/>
        <w:ind w:left="210"/>
        <w:jc w:val="center"/>
        <w:outlineLvl w:val="0"/>
        <w:rPr>
          <w:rFonts w:ascii="Times New Roman" w:hAnsi="Arial"/>
          <w:color w:val="000000" w:themeColor="text1"/>
          <w:sz w:val="24"/>
          <w:szCs w:val="24"/>
        </w:rPr>
      </w:pPr>
      <w:bookmarkStart w:id="1" w:name="_Toc20689"/>
      <w:bookmarkStart w:id="2" w:name="_Toc21507432"/>
      <w:bookmarkStart w:id="3" w:name="_Toc21507460"/>
      <w:bookmarkStart w:id="4" w:name="_Toc21506804"/>
      <w:r w:rsidRPr="008E52DC">
        <w:rPr>
          <w:rFonts w:ascii="Times New Roman" w:hAnsi="Arial" w:hint="eastAsia"/>
          <w:color w:val="000000" w:themeColor="text1"/>
          <w:sz w:val="24"/>
          <w:szCs w:val="24"/>
        </w:rPr>
        <w:lastRenderedPageBreak/>
        <w:t>引</w:t>
      </w:r>
      <w:r w:rsidRPr="008E52DC">
        <w:rPr>
          <w:rFonts w:ascii="Times New Roman" w:hAnsi="Arial" w:hint="eastAsia"/>
          <w:color w:val="000000" w:themeColor="text1"/>
          <w:sz w:val="24"/>
          <w:szCs w:val="24"/>
        </w:rPr>
        <w:t xml:space="preserve">   </w:t>
      </w:r>
      <w:r w:rsidRPr="008E52DC">
        <w:rPr>
          <w:rFonts w:ascii="Times New Roman" w:hAnsi="Arial" w:hint="eastAsia"/>
          <w:color w:val="000000" w:themeColor="text1"/>
          <w:sz w:val="24"/>
          <w:szCs w:val="24"/>
        </w:rPr>
        <w:t>言</w:t>
      </w:r>
      <w:bookmarkEnd w:id="1"/>
      <w:bookmarkEnd w:id="2"/>
      <w:bookmarkEnd w:id="3"/>
      <w:bookmarkEnd w:id="4"/>
    </w:p>
    <w:p w:rsidR="00C502A3" w:rsidRPr="008E52DC" w:rsidRDefault="006F7C4F">
      <w:pPr>
        <w:spacing w:line="360" w:lineRule="auto"/>
        <w:ind w:firstLineChars="200" w:firstLine="480"/>
        <w:rPr>
          <w:rFonts w:hAnsi="宋体"/>
          <w:color w:val="000000" w:themeColor="text1"/>
        </w:rPr>
      </w:pPr>
      <w:r w:rsidRPr="008E52DC">
        <w:rPr>
          <w:rFonts w:hAnsi="宋体" w:cs="Arial" w:hint="eastAsia"/>
          <w:color w:val="000000" w:themeColor="text1"/>
        </w:rPr>
        <w:t>本规范依据</w:t>
      </w:r>
      <w:r w:rsidRPr="008E52DC">
        <w:rPr>
          <w:rFonts w:hAnsi="宋体" w:hint="eastAsia"/>
          <w:color w:val="000000" w:themeColor="text1"/>
        </w:rPr>
        <w:t>JJF 1071-2010</w:t>
      </w:r>
      <w:r w:rsidRPr="008E52DC">
        <w:rPr>
          <w:rFonts w:hAnsi="宋体" w:hint="eastAsia"/>
          <w:color w:val="000000" w:themeColor="text1"/>
        </w:rPr>
        <w:t>《国家计量校准规范编写规则》、</w:t>
      </w:r>
      <w:r w:rsidRPr="008E52DC">
        <w:rPr>
          <w:rFonts w:hAnsi="宋体" w:hint="eastAsia"/>
          <w:color w:val="000000" w:themeColor="text1"/>
        </w:rPr>
        <w:t>JJF 1059.1-2012</w:t>
      </w:r>
      <w:r w:rsidRPr="008E52DC">
        <w:rPr>
          <w:rFonts w:hAnsi="宋体" w:hint="eastAsia"/>
          <w:color w:val="000000" w:themeColor="text1"/>
        </w:rPr>
        <w:t>《测量不确定度评定与表示》，参考</w:t>
      </w:r>
      <w:r w:rsidRPr="008E52DC">
        <w:rPr>
          <w:rFonts w:hAnsi="宋体" w:hint="eastAsia"/>
          <w:color w:val="000000" w:themeColor="text1"/>
        </w:rPr>
        <w:t>JJG 17</w:t>
      </w:r>
      <w:r w:rsidRPr="008E52DC">
        <w:rPr>
          <w:rFonts w:hAnsi="宋体" w:hint="eastAsia"/>
          <w:color w:val="000000" w:themeColor="text1"/>
        </w:rPr>
        <w:t>《杆秤》、</w:t>
      </w:r>
      <w:r w:rsidRPr="008E52DC">
        <w:rPr>
          <w:rFonts w:hint="eastAsia"/>
          <w:color w:val="000000" w:themeColor="text1"/>
          <w:szCs w:val="28"/>
        </w:rPr>
        <w:t>JJG 99</w:t>
      </w:r>
      <w:r w:rsidRPr="008E52DC">
        <w:rPr>
          <w:rFonts w:hint="eastAsia"/>
          <w:color w:val="000000" w:themeColor="text1"/>
          <w:szCs w:val="28"/>
        </w:rPr>
        <w:t>《砝码》、</w:t>
      </w:r>
      <w:r w:rsidRPr="008E52DC">
        <w:rPr>
          <w:rFonts w:hint="eastAsia"/>
          <w:color w:val="000000" w:themeColor="text1"/>
          <w:szCs w:val="28"/>
        </w:rPr>
        <w:t xml:space="preserve">JJF </w:t>
      </w:r>
      <w:r w:rsidRPr="008E52DC">
        <w:rPr>
          <w:rFonts w:hint="eastAsia"/>
          <w:color w:val="000000" w:themeColor="text1"/>
          <w:szCs w:val="28"/>
        </w:rPr>
        <w:t>1181</w:t>
      </w:r>
      <w:r w:rsidRPr="008E52DC">
        <w:rPr>
          <w:rFonts w:hint="eastAsia"/>
          <w:color w:val="000000" w:themeColor="text1"/>
          <w:szCs w:val="28"/>
        </w:rPr>
        <w:t>《衡器计量名词术语及定义》中</w:t>
      </w:r>
      <w:r w:rsidRPr="008E52DC">
        <w:rPr>
          <w:rFonts w:hAnsi="宋体" w:hint="eastAsia"/>
          <w:color w:val="000000" w:themeColor="text1"/>
        </w:rPr>
        <w:t>的部分内容，</w:t>
      </w:r>
      <w:r w:rsidRPr="008E52DC">
        <w:rPr>
          <w:rFonts w:hAnsi="宋体" w:cs="Arial" w:hint="eastAsia"/>
          <w:color w:val="000000" w:themeColor="text1"/>
        </w:rPr>
        <w:t>并结合戥秤的计量特性进行编写</w:t>
      </w:r>
      <w:r w:rsidRPr="008E52DC">
        <w:rPr>
          <w:rFonts w:hAnsi="宋体" w:hint="eastAsia"/>
          <w:color w:val="000000" w:themeColor="text1"/>
        </w:rPr>
        <w:t>。</w:t>
      </w:r>
    </w:p>
    <w:p w:rsidR="00C502A3" w:rsidRPr="008E52DC" w:rsidRDefault="006F7C4F">
      <w:pPr>
        <w:pStyle w:val="afff0"/>
        <w:spacing w:line="400" w:lineRule="exact"/>
        <w:ind w:firstLineChars="0" w:firstLine="480"/>
        <w:rPr>
          <w:rFonts w:hAnsi="宋体" w:cs="Arial"/>
          <w:color w:val="000000" w:themeColor="text1"/>
          <w:sz w:val="24"/>
          <w:szCs w:val="24"/>
        </w:rPr>
      </w:pPr>
      <w:r w:rsidRPr="008E52DC">
        <w:rPr>
          <w:rFonts w:hAnsi="宋体" w:cs="Arial" w:hint="eastAsia"/>
          <w:color w:val="000000" w:themeColor="text1"/>
          <w:sz w:val="24"/>
          <w:szCs w:val="24"/>
        </w:rPr>
        <w:t>本规范给出了戥秤的校准条件、校准项目、校准方法及不确定度评定方法和示例。</w:t>
      </w:r>
    </w:p>
    <w:p w:rsidR="00C502A3" w:rsidRPr="008E52DC" w:rsidRDefault="006F7C4F">
      <w:pPr>
        <w:pStyle w:val="afff0"/>
        <w:spacing w:line="400" w:lineRule="exact"/>
        <w:ind w:firstLineChars="0" w:firstLine="480"/>
        <w:rPr>
          <w:rFonts w:hAnsi="宋体" w:cs="Arial"/>
          <w:color w:val="000000" w:themeColor="text1"/>
          <w:sz w:val="24"/>
          <w:szCs w:val="24"/>
        </w:rPr>
      </w:pPr>
      <w:r w:rsidRPr="008E52DC">
        <w:rPr>
          <w:rFonts w:hAnsi="宋体" w:cs="Arial" w:hint="eastAsia"/>
          <w:color w:val="000000" w:themeColor="text1"/>
          <w:sz w:val="24"/>
          <w:szCs w:val="24"/>
        </w:rPr>
        <w:t>本规范为首次发布。</w:t>
      </w:r>
    </w:p>
    <w:p w:rsidR="00C502A3" w:rsidRPr="008E52DC" w:rsidRDefault="00C502A3">
      <w:pPr>
        <w:pStyle w:val="afff0"/>
        <w:spacing w:line="400" w:lineRule="exact"/>
        <w:ind w:firstLineChars="0" w:firstLine="0"/>
        <w:rPr>
          <w:rFonts w:ascii="Arial" w:hAnsi="Arial" w:cs="Arial"/>
          <w:color w:val="000000" w:themeColor="text1"/>
          <w:sz w:val="24"/>
          <w:szCs w:val="24"/>
        </w:rPr>
      </w:pPr>
    </w:p>
    <w:p w:rsidR="00C502A3" w:rsidRPr="008E52DC" w:rsidRDefault="00C502A3">
      <w:pPr>
        <w:pStyle w:val="afff0"/>
        <w:spacing w:line="400" w:lineRule="exact"/>
        <w:ind w:firstLineChars="0" w:firstLine="0"/>
        <w:rPr>
          <w:rFonts w:ascii="Arial" w:hAnsi="Arial" w:cs="Arial"/>
          <w:color w:val="000000" w:themeColor="text1"/>
          <w:sz w:val="24"/>
          <w:szCs w:val="24"/>
        </w:rPr>
      </w:pPr>
    </w:p>
    <w:p w:rsidR="00C502A3" w:rsidRPr="008E52DC" w:rsidRDefault="00C502A3">
      <w:pPr>
        <w:pStyle w:val="afff0"/>
        <w:spacing w:line="400" w:lineRule="exact"/>
        <w:ind w:firstLineChars="0" w:firstLine="0"/>
        <w:rPr>
          <w:rFonts w:ascii="Arial" w:hAnsi="Arial" w:cs="Arial"/>
          <w:color w:val="000000" w:themeColor="text1"/>
          <w:sz w:val="24"/>
          <w:szCs w:val="24"/>
        </w:rPr>
      </w:pPr>
    </w:p>
    <w:p w:rsidR="00C502A3" w:rsidRPr="008E52DC" w:rsidRDefault="00C502A3">
      <w:pPr>
        <w:pStyle w:val="afff0"/>
        <w:spacing w:line="400" w:lineRule="exact"/>
        <w:ind w:firstLineChars="0" w:firstLine="0"/>
        <w:rPr>
          <w:rFonts w:ascii="Arial" w:hAnsi="Arial" w:cs="Arial"/>
          <w:color w:val="000000" w:themeColor="text1"/>
          <w:sz w:val="24"/>
          <w:szCs w:val="24"/>
        </w:rPr>
      </w:pPr>
    </w:p>
    <w:p w:rsidR="00C502A3" w:rsidRPr="008E52DC" w:rsidRDefault="00C502A3">
      <w:pPr>
        <w:pStyle w:val="afff0"/>
        <w:spacing w:line="400" w:lineRule="exact"/>
        <w:ind w:firstLineChars="0" w:firstLine="0"/>
        <w:rPr>
          <w:rFonts w:ascii="Arial" w:hAnsi="Arial" w:cs="Arial"/>
          <w:color w:val="000000" w:themeColor="text1"/>
          <w:sz w:val="24"/>
          <w:szCs w:val="24"/>
        </w:rPr>
      </w:pPr>
    </w:p>
    <w:p w:rsidR="00C502A3" w:rsidRPr="008E52DC" w:rsidRDefault="00C502A3">
      <w:pPr>
        <w:pStyle w:val="afff0"/>
        <w:spacing w:line="400" w:lineRule="exact"/>
        <w:ind w:firstLineChars="0" w:firstLine="0"/>
        <w:rPr>
          <w:rFonts w:ascii="Arial" w:hAnsi="Arial" w:cs="Arial"/>
          <w:color w:val="000000" w:themeColor="text1"/>
          <w:sz w:val="24"/>
          <w:szCs w:val="24"/>
        </w:rPr>
      </w:pPr>
    </w:p>
    <w:p w:rsidR="00C502A3" w:rsidRPr="008E52DC" w:rsidRDefault="00C502A3">
      <w:pPr>
        <w:pStyle w:val="afff0"/>
        <w:spacing w:line="400" w:lineRule="exact"/>
        <w:ind w:firstLineChars="0" w:firstLine="0"/>
        <w:rPr>
          <w:rFonts w:ascii="Arial" w:hAnsi="Arial" w:cs="Arial"/>
          <w:color w:val="000000" w:themeColor="text1"/>
          <w:sz w:val="24"/>
          <w:szCs w:val="24"/>
        </w:rPr>
      </w:pPr>
    </w:p>
    <w:p w:rsidR="00C502A3" w:rsidRPr="008E52DC" w:rsidRDefault="00C502A3">
      <w:pPr>
        <w:pStyle w:val="afff0"/>
        <w:spacing w:line="400" w:lineRule="exact"/>
        <w:ind w:firstLineChars="0" w:firstLine="0"/>
        <w:rPr>
          <w:rFonts w:ascii="Arial" w:hAnsi="Arial" w:cs="Arial"/>
          <w:color w:val="000000" w:themeColor="text1"/>
          <w:sz w:val="24"/>
          <w:szCs w:val="24"/>
        </w:rPr>
      </w:pPr>
    </w:p>
    <w:p w:rsidR="00C502A3" w:rsidRPr="008E52DC" w:rsidRDefault="00C502A3">
      <w:pPr>
        <w:pStyle w:val="afff0"/>
        <w:spacing w:line="400" w:lineRule="exact"/>
        <w:ind w:firstLineChars="0" w:firstLine="0"/>
        <w:rPr>
          <w:rFonts w:ascii="Arial" w:hAnsi="Arial" w:cs="Arial"/>
          <w:color w:val="000000" w:themeColor="text1"/>
          <w:sz w:val="24"/>
          <w:szCs w:val="24"/>
        </w:rPr>
      </w:pPr>
    </w:p>
    <w:p w:rsidR="00C502A3" w:rsidRPr="008E52DC" w:rsidRDefault="00C502A3">
      <w:pPr>
        <w:pStyle w:val="afff0"/>
        <w:spacing w:line="400" w:lineRule="exact"/>
        <w:ind w:firstLineChars="0" w:firstLine="0"/>
        <w:rPr>
          <w:rFonts w:ascii="Arial" w:hAnsi="Arial" w:cs="Arial"/>
          <w:color w:val="000000" w:themeColor="text1"/>
          <w:sz w:val="24"/>
          <w:szCs w:val="24"/>
        </w:rPr>
      </w:pPr>
    </w:p>
    <w:p w:rsidR="00C502A3" w:rsidRPr="008E52DC" w:rsidRDefault="00C502A3">
      <w:pPr>
        <w:pStyle w:val="afff0"/>
        <w:spacing w:line="400" w:lineRule="exact"/>
        <w:ind w:firstLineChars="0" w:firstLine="0"/>
        <w:rPr>
          <w:rFonts w:ascii="Arial" w:hAnsi="Arial" w:cs="Arial"/>
          <w:color w:val="000000" w:themeColor="text1"/>
          <w:sz w:val="24"/>
          <w:szCs w:val="24"/>
        </w:rPr>
      </w:pPr>
    </w:p>
    <w:p w:rsidR="00C502A3" w:rsidRPr="008E52DC" w:rsidRDefault="00C502A3">
      <w:pPr>
        <w:pStyle w:val="afff0"/>
        <w:spacing w:line="400" w:lineRule="exact"/>
        <w:ind w:firstLineChars="0" w:firstLine="0"/>
        <w:rPr>
          <w:rFonts w:ascii="Arial" w:hAnsi="Arial" w:cs="Arial"/>
          <w:color w:val="000000" w:themeColor="text1"/>
          <w:sz w:val="24"/>
          <w:szCs w:val="24"/>
        </w:rPr>
      </w:pPr>
    </w:p>
    <w:p w:rsidR="00C502A3" w:rsidRPr="008E52DC" w:rsidRDefault="00C502A3">
      <w:pPr>
        <w:pStyle w:val="afff0"/>
        <w:spacing w:line="400" w:lineRule="exact"/>
        <w:ind w:firstLineChars="0" w:firstLine="0"/>
        <w:rPr>
          <w:rFonts w:ascii="Arial" w:hAnsi="Arial" w:cs="Arial"/>
          <w:color w:val="000000" w:themeColor="text1"/>
          <w:sz w:val="24"/>
          <w:szCs w:val="24"/>
        </w:rPr>
      </w:pPr>
    </w:p>
    <w:p w:rsidR="00C502A3" w:rsidRPr="008E52DC" w:rsidRDefault="00C502A3">
      <w:pPr>
        <w:pStyle w:val="afff0"/>
        <w:spacing w:line="400" w:lineRule="exact"/>
        <w:ind w:firstLineChars="0" w:firstLine="0"/>
        <w:rPr>
          <w:rFonts w:ascii="Arial" w:hAnsi="Arial" w:cs="Arial"/>
          <w:color w:val="000000" w:themeColor="text1"/>
          <w:sz w:val="24"/>
          <w:szCs w:val="24"/>
        </w:rPr>
      </w:pPr>
    </w:p>
    <w:p w:rsidR="00C502A3" w:rsidRPr="008E52DC" w:rsidRDefault="00C502A3">
      <w:pPr>
        <w:pStyle w:val="afff0"/>
        <w:spacing w:line="400" w:lineRule="exact"/>
        <w:ind w:firstLineChars="0" w:firstLine="0"/>
        <w:rPr>
          <w:rFonts w:ascii="Arial" w:hAnsi="Arial" w:cs="Arial"/>
          <w:color w:val="000000" w:themeColor="text1"/>
          <w:sz w:val="24"/>
          <w:szCs w:val="24"/>
        </w:rPr>
      </w:pPr>
    </w:p>
    <w:p w:rsidR="00C502A3" w:rsidRPr="008E52DC" w:rsidRDefault="00C502A3">
      <w:pPr>
        <w:pStyle w:val="afff0"/>
        <w:spacing w:line="400" w:lineRule="exact"/>
        <w:ind w:firstLineChars="0" w:firstLine="0"/>
        <w:rPr>
          <w:rFonts w:ascii="Arial" w:hAnsi="Arial" w:cs="Arial"/>
          <w:color w:val="000000" w:themeColor="text1"/>
          <w:sz w:val="24"/>
          <w:szCs w:val="24"/>
        </w:rPr>
      </w:pPr>
    </w:p>
    <w:p w:rsidR="00C502A3" w:rsidRPr="008E52DC" w:rsidRDefault="00C502A3">
      <w:pPr>
        <w:pStyle w:val="afff0"/>
        <w:spacing w:line="400" w:lineRule="exact"/>
        <w:ind w:firstLineChars="0" w:firstLine="0"/>
        <w:rPr>
          <w:rFonts w:ascii="Arial" w:hAnsi="Arial" w:cs="Arial"/>
          <w:color w:val="000000" w:themeColor="text1"/>
          <w:sz w:val="24"/>
          <w:szCs w:val="24"/>
        </w:rPr>
      </w:pPr>
    </w:p>
    <w:p w:rsidR="00C502A3" w:rsidRPr="008E52DC" w:rsidRDefault="00C502A3">
      <w:pPr>
        <w:pStyle w:val="afff0"/>
        <w:spacing w:line="400" w:lineRule="exact"/>
        <w:ind w:firstLineChars="0" w:firstLine="0"/>
        <w:rPr>
          <w:rFonts w:ascii="Arial" w:hAnsi="Arial" w:cs="Arial"/>
          <w:color w:val="000000" w:themeColor="text1"/>
          <w:sz w:val="24"/>
          <w:szCs w:val="24"/>
        </w:rPr>
      </w:pPr>
    </w:p>
    <w:p w:rsidR="00C502A3" w:rsidRPr="008E52DC" w:rsidRDefault="00C502A3">
      <w:pPr>
        <w:pStyle w:val="afff0"/>
        <w:spacing w:line="400" w:lineRule="exact"/>
        <w:ind w:firstLineChars="0" w:firstLine="0"/>
        <w:rPr>
          <w:rFonts w:ascii="Arial" w:hAnsi="Arial" w:cs="Arial"/>
          <w:color w:val="000000" w:themeColor="text1"/>
          <w:sz w:val="24"/>
          <w:szCs w:val="24"/>
        </w:rPr>
      </w:pPr>
    </w:p>
    <w:p w:rsidR="00C502A3" w:rsidRPr="008E52DC" w:rsidRDefault="00C502A3">
      <w:pPr>
        <w:pStyle w:val="afff0"/>
        <w:spacing w:line="400" w:lineRule="exact"/>
        <w:ind w:firstLineChars="0" w:firstLine="0"/>
        <w:rPr>
          <w:rFonts w:ascii="Arial" w:hAnsi="Arial" w:cs="Arial"/>
          <w:color w:val="000000" w:themeColor="text1"/>
          <w:sz w:val="24"/>
          <w:szCs w:val="24"/>
        </w:rPr>
      </w:pPr>
    </w:p>
    <w:p w:rsidR="00C502A3" w:rsidRPr="008E52DC" w:rsidRDefault="00C502A3">
      <w:pPr>
        <w:pStyle w:val="afff0"/>
        <w:spacing w:line="400" w:lineRule="exact"/>
        <w:ind w:firstLineChars="0" w:firstLine="0"/>
        <w:rPr>
          <w:rFonts w:ascii="Arial" w:hAnsi="Arial" w:cs="Arial"/>
          <w:color w:val="000000" w:themeColor="text1"/>
          <w:sz w:val="24"/>
          <w:szCs w:val="24"/>
        </w:rPr>
        <w:sectPr w:rsidR="00C502A3" w:rsidRPr="008E52DC">
          <w:footerReference w:type="even" r:id="rId16"/>
          <w:footerReference w:type="default" r:id="rId17"/>
          <w:footerReference w:type="first" r:id="rId18"/>
          <w:pgSz w:w="11906" w:h="16838"/>
          <w:pgMar w:top="1524" w:right="1274" w:bottom="567" w:left="1134" w:header="851" w:footer="992" w:gutter="0"/>
          <w:pgNumType w:fmt="upperRoman" w:start="1"/>
          <w:cols w:space="720"/>
          <w:titlePg/>
          <w:docGrid w:type="lines" w:linePitch="312"/>
        </w:sectPr>
      </w:pPr>
    </w:p>
    <w:p w:rsidR="00C502A3" w:rsidRPr="008E52DC" w:rsidRDefault="006F7C4F">
      <w:pPr>
        <w:pStyle w:val="afff0"/>
        <w:spacing w:line="400" w:lineRule="exact"/>
        <w:ind w:firstLineChars="0" w:firstLine="0"/>
        <w:jc w:val="center"/>
        <w:rPr>
          <w:rFonts w:ascii="黑体" w:eastAsia="黑体" w:hAnsi="Arial"/>
          <w:color w:val="000000" w:themeColor="text1"/>
          <w:sz w:val="32"/>
          <w:szCs w:val="32"/>
        </w:rPr>
      </w:pPr>
      <w:bookmarkStart w:id="5" w:name="_Toc307303097"/>
      <w:bookmarkStart w:id="6" w:name="_Toc269300991"/>
      <w:bookmarkStart w:id="7" w:name="_Toc212735821"/>
      <w:bookmarkStart w:id="8" w:name="_Toc204076568"/>
      <w:bookmarkStart w:id="9" w:name="_Toc306392609"/>
      <w:bookmarkStart w:id="10" w:name="_Toc269121096"/>
      <w:bookmarkStart w:id="11" w:name="_Toc211403599"/>
      <w:bookmarkStart w:id="12" w:name="_Toc271185784"/>
      <w:bookmarkStart w:id="13" w:name="_Toc270591752"/>
      <w:bookmarkStart w:id="14" w:name="_Toc204076525"/>
      <w:bookmarkStart w:id="15" w:name="_Toc203968404"/>
      <w:bookmarkStart w:id="16" w:name="_Toc274399578"/>
      <w:bookmarkStart w:id="17" w:name="_Toc203969963"/>
      <w:bookmarkStart w:id="18" w:name="_Toc203968319"/>
      <w:bookmarkStart w:id="19" w:name="_Toc303837952"/>
      <w:bookmarkStart w:id="20" w:name="_Toc274399465"/>
      <w:bookmarkStart w:id="21" w:name="_Toc312911052"/>
      <w:r w:rsidRPr="008E52DC">
        <w:rPr>
          <w:rFonts w:ascii="黑体" w:eastAsia="黑体" w:hAnsi="Arial" w:hint="eastAsia"/>
          <w:color w:val="000000" w:themeColor="text1"/>
          <w:sz w:val="32"/>
          <w:szCs w:val="32"/>
        </w:rPr>
        <w:lastRenderedPageBreak/>
        <w:t>戥秤校准规范</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rsidR="00C502A3" w:rsidRPr="008E52DC" w:rsidRDefault="00C502A3">
      <w:pPr>
        <w:pStyle w:val="afff0"/>
        <w:spacing w:line="400" w:lineRule="exact"/>
        <w:ind w:firstLineChars="0" w:firstLine="0"/>
        <w:jc w:val="center"/>
        <w:rPr>
          <w:rFonts w:ascii="黑体" w:eastAsia="黑体" w:hAnsi="Arial"/>
          <w:color w:val="000000" w:themeColor="text1"/>
          <w:sz w:val="32"/>
          <w:szCs w:val="32"/>
        </w:rPr>
      </w:pPr>
    </w:p>
    <w:p w:rsidR="00C502A3" w:rsidRPr="008E52DC" w:rsidRDefault="00C502A3">
      <w:pPr>
        <w:pStyle w:val="afff0"/>
        <w:spacing w:line="400" w:lineRule="exact"/>
        <w:ind w:firstLineChars="0" w:firstLine="0"/>
        <w:jc w:val="center"/>
        <w:rPr>
          <w:rFonts w:ascii="黑体" w:eastAsia="黑体" w:hAnsi="Arial"/>
          <w:color w:val="000000" w:themeColor="text1"/>
          <w:sz w:val="32"/>
          <w:szCs w:val="32"/>
        </w:rPr>
      </w:pPr>
    </w:p>
    <w:p w:rsidR="00C502A3" w:rsidRPr="008E52DC" w:rsidRDefault="006F7C4F">
      <w:pPr>
        <w:pStyle w:val="af1"/>
        <w:numPr>
          <w:ilvl w:val="0"/>
          <w:numId w:val="12"/>
        </w:numPr>
        <w:spacing w:beforeLines="0" w:afterLines="0" w:line="360" w:lineRule="auto"/>
        <w:jc w:val="left"/>
        <w:outlineLvl w:val="0"/>
        <w:rPr>
          <w:rFonts w:ascii="Times New Roman"/>
          <w:color w:val="000000" w:themeColor="text1"/>
          <w:sz w:val="24"/>
          <w:szCs w:val="24"/>
        </w:rPr>
      </w:pPr>
      <w:bookmarkStart w:id="22" w:name="_Toc21506805"/>
      <w:bookmarkStart w:id="23" w:name="_Toc312911053"/>
      <w:bookmarkStart w:id="24" w:name="_Toc7695"/>
      <w:bookmarkStart w:id="25" w:name="_Toc21507114"/>
      <w:bookmarkStart w:id="26" w:name="_Toc21507461"/>
      <w:bookmarkStart w:id="27" w:name="_Toc21507433"/>
      <w:r w:rsidRPr="008E52DC">
        <w:rPr>
          <w:rFonts w:ascii="Times New Roman" w:hAnsi="Arial"/>
          <w:color w:val="000000" w:themeColor="text1"/>
          <w:sz w:val="24"/>
          <w:szCs w:val="24"/>
        </w:rPr>
        <w:t>范围</w:t>
      </w:r>
      <w:bookmarkEnd w:id="22"/>
      <w:bookmarkEnd w:id="23"/>
      <w:bookmarkEnd w:id="24"/>
      <w:bookmarkEnd w:id="25"/>
      <w:bookmarkEnd w:id="26"/>
      <w:bookmarkEnd w:id="27"/>
    </w:p>
    <w:p w:rsidR="00C502A3" w:rsidRPr="008E52DC" w:rsidRDefault="006F7C4F">
      <w:pPr>
        <w:snapToGrid w:val="0"/>
        <w:spacing w:line="500" w:lineRule="exact"/>
        <w:ind w:firstLineChars="200" w:firstLine="480"/>
        <w:textAlignment w:val="baseline"/>
        <w:rPr>
          <w:color w:val="000000" w:themeColor="text1"/>
        </w:rPr>
      </w:pPr>
      <w:bookmarkStart w:id="28" w:name="OLE_LINK46"/>
      <w:bookmarkStart w:id="29" w:name="OLE_LINK45"/>
      <w:bookmarkStart w:id="30" w:name="_Toc21507115"/>
      <w:bookmarkStart w:id="31" w:name="_Toc21507434"/>
      <w:bookmarkStart w:id="32" w:name="_Toc21507462"/>
      <w:bookmarkStart w:id="33" w:name="_Toc21506806"/>
      <w:bookmarkStart w:id="34" w:name="_Toc312911054"/>
      <w:r w:rsidRPr="008E52DC">
        <w:rPr>
          <w:color w:val="000000" w:themeColor="text1"/>
        </w:rPr>
        <w:t>本规范适用于各类戥秤的校准。</w:t>
      </w:r>
    </w:p>
    <w:p w:rsidR="00C502A3" w:rsidRPr="008E52DC" w:rsidRDefault="006F7C4F">
      <w:pPr>
        <w:pStyle w:val="af1"/>
        <w:numPr>
          <w:ilvl w:val="0"/>
          <w:numId w:val="12"/>
        </w:numPr>
        <w:spacing w:beforeLines="0" w:afterLines="0" w:line="360" w:lineRule="auto"/>
        <w:jc w:val="left"/>
        <w:outlineLvl w:val="0"/>
        <w:rPr>
          <w:color w:val="000000" w:themeColor="text1"/>
          <w:sz w:val="24"/>
        </w:rPr>
      </w:pPr>
      <w:bookmarkStart w:id="35" w:name="_Toc26963"/>
      <w:bookmarkEnd w:id="28"/>
      <w:bookmarkEnd w:id="29"/>
      <w:r w:rsidRPr="008E52DC">
        <w:rPr>
          <w:rFonts w:ascii="Times New Roman" w:hAnsi="Arial" w:hint="eastAsia"/>
          <w:color w:val="000000" w:themeColor="text1"/>
          <w:sz w:val="24"/>
          <w:szCs w:val="24"/>
        </w:rPr>
        <w:t>引用文件</w:t>
      </w:r>
      <w:bookmarkStart w:id="36" w:name="_Toc312911055"/>
      <w:bookmarkEnd w:id="30"/>
      <w:bookmarkEnd w:id="31"/>
      <w:bookmarkEnd w:id="32"/>
      <w:bookmarkEnd w:id="33"/>
      <w:bookmarkEnd w:id="34"/>
      <w:bookmarkEnd w:id="35"/>
    </w:p>
    <w:p w:rsidR="00C502A3" w:rsidRPr="008E52DC" w:rsidRDefault="006F7C4F">
      <w:pPr>
        <w:snapToGrid w:val="0"/>
        <w:spacing w:line="500" w:lineRule="exact"/>
        <w:ind w:left="-40" w:firstLineChars="200" w:firstLine="480"/>
        <w:textAlignment w:val="baseline"/>
        <w:rPr>
          <w:color w:val="000000" w:themeColor="text1"/>
        </w:rPr>
      </w:pPr>
      <w:r w:rsidRPr="008E52DC">
        <w:rPr>
          <w:color w:val="000000" w:themeColor="text1"/>
        </w:rPr>
        <w:t>本规范引用了以下文件：</w:t>
      </w:r>
    </w:p>
    <w:p w:rsidR="00C502A3" w:rsidRPr="008E52DC" w:rsidRDefault="006F7C4F">
      <w:pPr>
        <w:spacing w:line="500" w:lineRule="exact"/>
        <w:ind w:firstLineChars="200" w:firstLine="480"/>
        <w:textAlignment w:val="baseline"/>
        <w:rPr>
          <w:color w:val="000000" w:themeColor="text1"/>
        </w:rPr>
      </w:pPr>
      <w:r w:rsidRPr="008E52DC">
        <w:rPr>
          <w:color w:val="000000" w:themeColor="text1"/>
        </w:rPr>
        <w:t xml:space="preserve">JJG17       </w:t>
      </w:r>
      <w:r w:rsidRPr="008E52DC">
        <w:rPr>
          <w:rFonts w:hint="eastAsia"/>
          <w:color w:val="000000" w:themeColor="text1"/>
        </w:rPr>
        <w:t xml:space="preserve"> </w:t>
      </w:r>
      <w:r w:rsidRPr="008E52DC">
        <w:rPr>
          <w:rFonts w:hint="eastAsia"/>
          <w:color w:val="000000" w:themeColor="text1"/>
        </w:rPr>
        <w:t>杆</w:t>
      </w:r>
      <w:r w:rsidRPr="008E52DC">
        <w:rPr>
          <w:color w:val="000000" w:themeColor="text1"/>
        </w:rPr>
        <w:t>秤</w:t>
      </w:r>
    </w:p>
    <w:p w:rsidR="00C502A3" w:rsidRPr="008E52DC" w:rsidRDefault="006F7C4F">
      <w:pPr>
        <w:spacing w:line="500" w:lineRule="exact"/>
        <w:ind w:firstLineChars="200" w:firstLine="480"/>
        <w:textAlignment w:val="baseline"/>
        <w:rPr>
          <w:color w:val="000000" w:themeColor="text1"/>
        </w:rPr>
      </w:pPr>
      <w:r w:rsidRPr="008E52DC">
        <w:rPr>
          <w:color w:val="000000" w:themeColor="text1"/>
        </w:rPr>
        <w:t xml:space="preserve">JJG 99        </w:t>
      </w:r>
      <w:r w:rsidRPr="008E52DC">
        <w:rPr>
          <w:color w:val="000000" w:themeColor="text1"/>
        </w:rPr>
        <w:t>砝码</w:t>
      </w:r>
    </w:p>
    <w:p w:rsidR="00C502A3" w:rsidRPr="008E52DC" w:rsidRDefault="006F7C4F">
      <w:pPr>
        <w:spacing w:line="500" w:lineRule="exact"/>
        <w:ind w:firstLineChars="200" w:firstLine="480"/>
        <w:textAlignment w:val="baseline"/>
        <w:rPr>
          <w:color w:val="000000" w:themeColor="text1"/>
        </w:rPr>
      </w:pPr>
      <w:r w:rsidRPr="008E52DC">
        <w:rPr>
          <w:color w:val="000000" w:themeColor="text1"/>
        </w:rPr>
        <w:t xml:space="preserve">JJF 1181     </w:t>
      </w:r>
      <w:r w:rsidRPr="008E52DC">
        <w:rPr>
          <w:color w:val="000000" w:themeColor="text1"/>
        </w:rPr>
        <w:t>衡器计量名词术语及定义</w:t>
      </w:r>
    </w:p>
    <w:p w:rsidR="00C502A3" w:rsidRPr="008E52DC" w:rsidRDefault="006F7C4F">
      <w:pPr>
        <w:spacing w:line="500" w:lineRule="exact"/>
        <w:ind w:firstLineChars="200" w:firstLine="480"/>
        <w:textAlignment w:val="baseline"/>
        <w:rPr>
          <w:rFonts w:asciiTheme="minorEastAsia" w:eastAsiaTheme="minorEastAsia" w:hAnsiTheme="minorEastAsia"/>
          <w:color w:val="000000" w:themeColor="text1"/>
        </w:rPr>
      </w:pPr>
      <w:r w:rsidRPr="008E52DC">
        <w:rPr>
          <w:color w:val="000000" w:themeColor="text1"/>
        </w:rPr>
        <w:t>凡是注日期的引用文件，仅注日期的版本适用于本规范，凡是不注日期的引用文件，其最新版本（包括所有的修改单）适用于本规范。</w:t>
      </w:r>
    </w:p>
    <w:p w:rsidR="00C502A3" w:rsidRPr="008E52DC" w:rsidRDefault="006F7C4F">
      <w:pPr>
        <w:pStyle w:val="af1"/>
        <w:numPr>
          <w:ilvl w:val="0"/>
          <w:numId w:val="12"/>
        </w:numPr>
        <w:spacing w:beforeLines="0" w:afterLines="0" w:line="360" w:lineRule="auto"/>
        <w:jc w:val="left"/>
        <w:outlineLvl w:val="0"/>
        <w:rPr>
          <w:rFonts w:ascii="Times New Roman" w:hAnsi="Arial"/>
          <w:color w:val="000000" w:themeColor="text1"/>
          <w:sz w:val="24"/>
          <w:szCs w:val="24"/>
        </w:rPr>
      </w:pPr>
      <w:bookmarkStart w:id="37" w:name="_Toc21507435"/>
      <w:bookmarkStart w:id="38" w:name="_Toc187"/>
      <w:bookmarkStart w:id="39" w:name="_Toc21507463"/>
      <w:bookmarkStart w:id="40" w:name="_Toc21507116"/>
      <w:bookmarkStart w:id="41" w:name="_Toc21506807"/>
      <w:r w:rsidRPr="008E52DC">
        <w:rPr>
          <w:rFonts w:ascii="Times New Roman" w:hAnsi="Arial" w:hint="eastAsia"/>
          <w:color w:val="000000" w:themeColor="text1"/>
          <w:sz w:val="24"/>
          <w:szCs w:val="24"/>
        </w:rPr>
        <w:t>术语</w:t>
      </w:r>
      <w:bookmarkEnd w:id="36"/>
      <w:r w:rsidRPr="008E52DC">
        <w:rPr>
          <w:rFonts w:ascii="Times New Roman" w:hAnsi="Arial" w:hint="eastAsia"/>
          <w:color w:val="000000" w:themeColor="text1"/>
          <w:sz w:val="24"/>
          <w:szCs w:val="24"/>
        </w:rPr>
        <w:t>和计量单位</w:t>
      </w:r>
      <w:bookmarkEnd w:id="37"/>
      <w:bookmarkEnd w:id="38"/>
      <w:bookmarkEnd w:id="39"/>
      <w:bookmarkEnd w:id="40"/>
      <w:bookmarkEnd w:id="41"/>
    </w:p>
    <w:p w:rsidR="00C502A3" w:rsidRPr="008E52DC" w:rsidRDefault="006F7C4F">
      <w:pPr>
        <w:pStyle w:val="CharChar0"/>
        <w:numPr>
          <w:ilvl w:val="1"/>
          <w:numId w:val="12"/>
        </w:numPr>
        <w:snapToGrid w:val="0"/>
        <w:spacing w:line="360" w:lineRule="auto"/>
        <w:outlineLvl w:val="1"/>
        <w:rPr>
          <w:rFonts w:ascii="Times New Roman" w:eastAsia="宋体"/>
          <w:color w:val="000000" w:themeColor="text1"/>
          <w:sz w:val="24"/>
          <w:szCs w:val="24"/>
        </w:rPr>
      </w:pPr>
      <w:bookmarkStart w:id="42" w:name="_Toc21507117"/>
      <w:bookmarkStart w:id="43" w:name="_Toc21507436"/>
      <w:bookmarkStart w:id="44" w:name="_Toc21506808"/>
      <w:bookmarkStart w:id="45" w:name="_Toc22618"/>
      <w:bookmarkStart w:id="46" w:name="_Toc21507464"/>
      <w:bookmarkStart w:id="47" w:name="_Toc312911057"/>
      <w:r w:rsidRPr="008E52DC">
        <w:rPr>
          <w:rFonts w:ascii="Times New Roman" w:eastAsia="宋体" w:hint="eastAsia"/>
          <w:color w:val="000000" w:themeColor="text1"/>
          <w:sz w:val="24"/>
          <w:szCs w:val="24"/>
        </w:rPr>
        <w:t>术语</w:t>
      </w:r>
      <w:bookmarkEnd w:id="42"/>
      <w:bookmarkEnd w:id="43"/>
      <w:bookmarkEnd w:id="44"/>
      <w:bookmarkEnd w:id="45"/>
      <w:bookmarkEnd w:id="46"/>
    </w:p>
    <w:p w:rsidR="00C502A3" w:rsidRPr="008E52DC" w:rsidRDefault="006F7C4F">
      <w:pPr>
        <w:pStyle w:val="afff0"/>
        <w:snapToGrid w:val="0"/>
        <w:spacing w:line="360" w:lineRule="auto"/>
        <w:ind w:firstLine="480"/>
        <w:rPr>
          <w:rFonts w:hAnsi="宋体"/>
          <w:color w:val="000000" w:themeColor="text1"/>
          <w:sz w:val="24"/>
          <w:szCs w:val="24"/>
        </w:rPr>
      </w:pPr>
      <w:r w:rsidRPr="008E52DC">
        <w:rPr>
          <w:rFonts w:hAnsi="宋体" w:hint="eastAsia"/>
          <w:color w:val="000000" w:themeColor="text1"/>
          <w:sz w:val="24"/>
          <w:szCs w:val="24"/>
        </w:rPr>
        <w:t>JJF1181</w:t>
      </w:r>
      <w:r w:rsidRPr="008E52DC">
        <w:rPr>
          <w:rFonts w:hAnsi="宋体" w:hint="eastAsia"/>
          <w:color w:val="000000" w:themeColor="text1"/>
          <w:sz w:val="24"/>
          <w:szCs w:val="24"/>
        </w:rPr>
        <w:t>、</w:t>
      </w:r>
      <w:r w:rsidRPr="008E52DC">
        <w:rPr>
          <w:rFonts w:ascii="Times New Roman"/>
          <w:color w:val="000000" w:themeColor="text1"/>
          <w:sz w:val="24"/>
          <w:szCs w:val="24"/>
        </w:rPr>
        <w:t>JJG17</w:t>
      </w:r>
      <w:r w:rsidRPr="008E52DC">
        <w:rPr>
          <w:rFonts w:hAnsi="宋体" w:hint="eastAsia"/>
          <w:color w:val="000000" w:themeColor="text1"/>
          <w:sz w:val="24"/>
          <w:szCs w:val="24"/>
        </w:rPr>
        <w:t>界定的及以下术语和定义适用于本规范。</w:t>
      </w:r>
    </w:p>
    <w:p w:rsidR="00C502A3" w:rsidRPr="008E52DC" w:rsidRDefault="006F7C4F">
      <w:pPr>
        <w:pStyle w:val="afff0"/>
        <w:numPr>
          <w:ilvl w:val="2"/>
          <w:numId w:val="12"/>
        </w:numPr>
        <w:snapToGrid w:val="0"/>
        <w:spacing w:line="360" w:lineRule="auto"/>
        <w:ind w:firstLineChars="0"/>
        <w:rPr>
          <w:color w:val="000000" w:themeColor="text1"/>
        </w:rPr>
      </w:pPr>
      <w:r w:rsidRPr="008E52DC">
        <w:rPr>
          <w:rFonts w:ascii="Times New Roman"/>
          <w:color w:val="000000" w:themeColor="text1"/>
          <w:sz w:val="24"/>
          <w:szCs w:val="24"/>
        </w:rPr>
        <w:t>戥秤</w:t>
      </w:r>
      <w:r w:rsidRPr="008E52DC">
        <w:rPr>
          <w:rFonts w:ascii="Times New Roman"/>
          <w:color w:val="000000" w:themeColor="text1"/>
          <w:sz w:val="24"/>
          <w:szCs w:val="24"/>
        </w:rPr>
        <w:t xml:space="preserve"> </w:t>
      </w:r>
      <w:r w:rsidRPr="008E52DC">
        <w:rPr>
          <w:rFonts w:ascii="Times New Roman" w:hint="eastAsia"/>
          <w:color w:val="000000" w:themeColor="text1"/>
          <w:sz w:val="24"/>
          <w:szCs w:val="24"/>
        </w:rPr>
        <w:t>l</w:t>
      </w:r>
      <w:r w:rsidRPr="008E52DC">
        <w:rPr>
          <w:rFonts w:ascii="Times New Roman"/>
          <w:color w:val="000000" w:themeColor="text1"/>
          <w:sz w:val="24"/>
          <w:szCs w:val="24"/>
        </w:rPr>
        <w:t>ever scale</w:t>
      </w:r>
    </w:p>
    <w:p w:rsidR="00C502A3" w:rsidRPr="008E52DC" w:rsidRDefault="006F7C4F">
      <w:pPr>
        <w:pStyle w:val="afff0"/>
        <w:snapToGrid w:val="0"/>
        <w:spacing w:line="360" w:lineRule="auto"/>
        <w:ind w:firstLine="480"/>
        <w:rPr>
          <w:rFonts w:hAnsi="宋体"/>
          <w:color w:val="000000" w:themeColor="text1"/>
          <w:sz w:val="24"/>
          <w:szCs w:val="24"/>
        </w:rPr>
      </w:pPr>
      <w:r w:rsidRPr="008E52DC">
        <w:rPr>
          <w:rFonts w:hAnsi="宋体"/>
          <w:color w:val="000000" w:themeColor="text1"/>
          <w:sz w:val="24"/>
          <w:szCs w:val="24"/>
        </w:rPr>
        <w:t>具有一个</w:t>
      </w:r>
      <w:r w:rsidRPr="008E52DC">
        <w:rPr>
          <w:rFonts w:hAnsi="宋体" w:hint="eastAsia"/>
          <w:color w:val="000000" w:themeColor="text1"/>
          <w:sz w:val="24"/>
          <w:szCs w:val="24"/>
        </w:rPr>
        <w:t>游砣</w:t>
      </w:r>
      <w:r w:rsidRPr="008E52DC">
        <w:rPr>
          <w:rFonts w:hAnsi="宋体"/>
          <w:color w:val="000000" w:themeColor="text1"/>
          <w:sz w:val="24"/>
          <w:szCs w:val="24"/>
        </w:rPr>
        <w:t>、单一杠杆</w:t>
      </w:r>
      <w:r w:rsidRPr="008E52DC">
        <w:rPr>
          <w:rFonts w:hAnsi="宋体" w:hint="eastAsia"/>
          <w:color w:val="000000" w:themeColor="text1"/>
          <w:sz w:val="24"/>
          <w:szCs w:val="24"/>
        </w:rPr>
        <w:t>、标尺、秤纽和承载器等</w:t>
      </w:r>
      <w:r w:rsidRPr="008E52DC">
        <w:rPr>
          <w:rFonts w:hAnsi="宋体"/>
          <w:color w:val="000000" w:themeColor="text1"/>
          <w:sz w:val="24"/>
          <w:szCs w:val="24"/>
        </w:rPr>
        <w:t>的秤，</w:t>
      </w:r>
      <w:r w:rsidRPr="008E52DC">
        <w:rPr>
          <w:rFonts w:hAnsi="宋体" w:hint="eastAsia"/>
          <w:color w:val="000000" w:themeColor="text1"/>
          <w:sz w:val="24"/>
          <w:szCs w:val="24"/>
        </w:rPr>
        <w:t>称</w:t>
      </w:r>
      <w:r w:rsidRPr="008E52DC">
        <w:rPr>
          <w:rFonts w:hAnsi="宋体"/>
          <w:color w:val="000000" w:themeColor="text1"/>
          <w:sz w:val="24"/>
          <w:szCs w:val="24"/>
        </w:rPr>
        <w:t>量范围不大于</w:t>
      </w:r>
      <w:r w:rsidRPr="008E52DC">
        <w:rPr>
          <w:rFonts w:hAnsi="宋体" w:hint="eastAsia"/>
          <w:color w:val="000000" w:themeColor="text1"/>
          <w:sz w:val="24"/>
          <w:szCs w:val="24"/>
        </w:rPr>
        <w:t>500</w:t>
      </w:r>
      <w:r w:rsidRPr="008E52DC">
        <w:rPr>
          <w:rFonts w:hAnsi="宋体"/>
          <w:color w:val="000000" w:themeColor="text1"/>
          <w:sz w:val="24"/>
          <w:szCs w:val="24"/>
        </w:rPr>
        <w:t>g</w:t>
      </w:r>
      <w:r w:rsidRPr="008E52DC">
        <w:rPr>
          <w:rFonts w:hAnsi="宋体"/>
          <w:color w:val="000000" w:themeColor="text1"/>
          <w:sz w:val="24"/>
          <w:szCs w:val="24"/>
        </w:rPr>
        <w:t>。</w:t>
      </w:r>
    </w:p>
    <w:p w:rsidR="00C502A3" w:rsidRPr="008E52DC" w:rsidRDefault="006F7C4F">
      <w:pPr>
        <w:pStyle w:val="afff0"/>
        <w:numPr>
          <w:ilvl w:val="2"/>
          <w:numId w:val="12"/>
        </w:numPr>
        <w:snapToGrid w:val="0"/>
        <w:spacing w:line="360" w:lineRule="auto"/>
        <w:ind w:firstLineChars="0"/>
        <w:rPr>
          <w:rFonts w:hAnsi="宋体"/>
          <w:color w:val="000000" w:themeColor="text1"/>
          <w:sz w:val="24"/>
          <w:szCs w:val="24"/>
        </w:rPr>
      </w:pPr>
      <w:r w:rsidRPr="008E52DC">
        <w:rPr>
          <w:rFonts w:ascii="Times New Roman"/>
          <w:color w:val="000000" w:themeColor="text1"/>
          <w:sz w:val="24"/>
          <w:szCs w:val="24"/>
        </w:rPr>
        <w:t>零点</w:t>
      </w:r>
      <w:r w:rsidRPr="008E52DC">
        <w:rPr>
          <w:rFonts w:ascii="Times New Roman" w:hint="eastAsia"/>
          <w:color w:val="000000" w:themeColor="text1"/>
          <w:sz w:val="24"/>
          <w:szCs w:val="24"/>
        </w:rPr>
        <w:t>纽</w:t>
      </w:r>
      <w:r w:rsidRPr="008E52DC">
        <w:rPr>
          <w:rFonts w:ascii="Times New Roman"/>
          <w:color w:val="000000" w:themeColor="text1"/>
          <w:sz w:val="24"/>
          <w:szCs w:val="24"/>
        </w:rPr>
        <w:t xml:space="preserve"> zero lifting cord </w:t>
      </w:r>
    </w:p>
    <w:p w:rsidR="00C502A3" w:rsidRPr="008E52DC" w:rsidRDefault="006F7C4F">
      <w:pPr>
        <w:snapToGrid w:val="0"/>
        <w:spacing w:line="360" w:lineRule="auto"/>
        <w:ind w:firstLineChars="200" w:firstLine="480"/>
        <w:rPr>
          <w:rFonts w:asciiTheme="minorEastAsia" w:eastAsiaTheme="minorEastAsia" w:hAnsiTheme="minorEastAsia"/>
          <w:color w:val="000000" w:themeColor="text1"/>
        </w:rPr>
      </w:pPr>
      <w:r w:rsidRPr="008E52DC">
        <w:rPr>
          <w:color w:val="000000" w:themeColor="text1"/>
        </w:rPr>
        <w:t>确定零点平衡时的秤纽。</w:t>
      </w:r>
    </w:p>
    <w:p w:rsidR="00C502A3" w:rsidRPr="008E52DC" w:rsidRDefault="006F7C4F">
      <w:pPr>
        <w:pStyle w:val="afff0"/>
        <w:numPr>
          <w:ilvl w:val="2"/>
          <w:numId w:val="12"/>
        </w:numPr>
        <w:snapToGrid w:val="0"/>
        <w:spacing w:line="360" w:lineRule="auto"/>
        <w:ind w:firstLineChars="0"/>
        <w:rPr>
          <w:rFonts w:hAnsi="宋体"/>
          <w:color w:val="000000" w:themeColor="text1"/>
          <w:sz w:val="24"/>
          <w:szCs w:val="24"/>
        </w:rPr>
      </w:pPr>
      <w:r w:rsidRPr="008E52DC">
        <w:rPr>
          <w:rFonts w:ascii="Times New Roman" w:hint="eastAsia"/>
          <w:color w:val="000000" w:themeColor="text1"/>
          <w:sz w:val="24"/>
          <w:szCs w:val="24"/>
        </w:rPr>
        <w:t>末</w:t>
      </w:r>
      <w:r w:rsidRPr="008E52DC">
        <w:rPr>
          <w:rFonts w:ascii="Times New Roman"/>
          <w:color w:val="000000" w:themeColor="text1"/>
          <w:sz w:val="24"/>
          <w:szCs w:val="24"/>
        </w:rPr>
        <w:t>秤量</w:t>
      </w:r>
      <w:r w:rsidRPr="008E52DC">
        <w:rPr>
          <w:rFonts w:ascii="Times New Roman"/>
          <w:color w:val="000000" w:themeColor="text1"/>
          <w:sz w:val="24"/>
          <w:szCs w:val="24"/>
        </w:rPr>
        <w:t xml:space="preserve"> terminal capacity</w:t>
      </w:r>
    </w:p>
    <w:p w:rsidR="00C502A3" w:rsidRPr="008E52DC" w:rsidRDefault="006F7C4F">
      <w:pPr>
        <w:pStyle w:val="afff0"/>
        <w:snapToGrid w:val="0"/>
        <w:spacing w:line="360" w:lineRule="auto"/>
        <w:ind w:firstLine="480"/>
        <w:rPr>
          <w:rFonts w:hAnsi="宋体"/>
          <w:color w:val="000000" w:themeColor="text1"/>
          <w:sz w:val="24"/>
          <w:szCs w:val="24"/>
        </w:rPr>
      </w:pPr>
      <w:r w:rsidRPr="008E52DC">
        <w:rPr>
          <w:rFonts w:ascii="Times New Roman"/>
          <w:color w:val="000000" w:themeColor="text1"/>
          <w:sz w:val="24"/>
          <w:szCs w:val="24"/>
        </w:rPr>
        <w:t>零点纽的</w:t>
      </w:r>
      <w:r w:rsidRPr="008E52DC">
        <w:rPr>
          <w:rFonts w:ascii="Times New Roman" w:hint="eastAsia"/>
          <w:color w:val="000000" w:themeColor="text1"/>
          <w:sz w:val="24"/>
          <w:szCs w:val="24"/>
        </w:rPr>
        <w:t>最大</w:t>
      </w:r>
      <w:r w:rsidRPr="008E52DC">
        <w:rPr>
          <w:rFonts w:ascii="Times New Roman"/>
          <w:color w:val="000000" w:themeColor="text1"/>
          <w:sz w:val="24"/>
          <w:szCs w:val="24"/>
        </w:rPr>
        <w:t>秤量值。</w:t>
      </w:r>
    </w:p>
    <w:p w:rsidR="00C502A3" w:rsidRPr="008E52DC" w:rsidRDefault="006F7C4F">
      <w:pPr>
        <w:pStyle w:val="afff0"/>
        <w:numPr>
          <w:ilvl w:val="2"/>
          <w:numId w:val="12"/>
        </w:numPr>
        <w:snapToGrid w:val="0"/>
        <w:spacing w:line="360" w:lineRule="auto"/>
        <w:ind w:firstLineChars="0"/>
        <w:rPr>
          <w:rFonts w:ascii="Times New Roman"/>
          <w:color w:val="000000" w:themeColor="text1"/>
          <w:sz w:val="24"/>
          <w:szCs w:val="24"/>
        </w:rPr>
      </w:pPr>
      <w:r w:rsidRPr="008E52DC">
        <w:rPr>
          <w:rFonts w:ascii="Times New Roman" w:hint="eastAsia"/>
          <w:color w:val="000000" w:themeColor="text1"/>
          <w:sz w:val="24"/>
          <w:szCs w:val="24"/>
        </w:rPr>
        <w:t>最大秤量纽</w:t>
      </w:r>
      <w:r w:rsidRPr="008E52DC">
        <w:rPr>
          <w:rFonts w:ascii="Times New Roman" w:hint="eastAsia"/>
          <w:color w:val="000000" w:themeColor="text1"/>
          <w:sz w:val="24"/>
          <w:szCs w:val="24"/>
        </w:rPr>
        <w:t xml:space="preserve"> maximum- capacity lifting cord</w:t>
      </w:r>
    </w:p>
    <w:p w:rsidR="00C502A3" w:rsidRPr="008E52DC" w:rsidRDefault="006F7C4F">
      <w:pPr>
        <w:pStyle w:val="afff0"/>
        <w:snapToGrid w:val="0"/>
        <w:spacing w:line="360" w:lineRule="auto"/>
        <w:ind w:firstLine="480"/>
        <w:rPr>
          <w:rFonts w:ascii="Times New Roman"/>
          <w:color w:val="000000" w:themeColor="text1"/>
          <w:sz w:val="24"/>
          <w:szCs w:val="24"/>
        </w:rPr>
      </w:pPr>
      <w:r w:rsidRPr="008E52DC">
        <w:rPr>
          <w:rFonts w:ascii="Times New Roman" w:hint="eastAsia"/>
          <w:color w:val="000000" w:themeColor="text1"/>
          <w:sz w:val="24"/>
          <w:szCs w:val="24"/>
        </w:rPr>
        <w:t>确定首秤量平衡时的秤纽。</w:t>
      </w:r>
    </w:p>
    <w:p w:rsidR="00C502A3" w:rsidRPr="008E52DC" w:rsidRDefault="006F7C4F">
      <w:pPr>
        <w:pStyle w:val="afff0"/>
        <w:numPr>
          <w:ilvl w:val="2"/>
          <w:numId w:val="12"/>
        </w:numPr>
        <w:snapToGrid w:val="0"/>
        <w:spacing w:line="360" w:lineRule="auto"/>
        <w:ind w:firstLineChars="0"/>
        <w:rPr>
          <w:rFonts w:hAnsi="宋体"/>
          <w:color w:val="000000" w:themeColor="text1"/>
          <w:sz w:val="24"/>
          <w:szCs w:val="24"/>
        </w:rPr>
      </w:pPr>
      <w:r w:rsidRPr="008E52DC">
        <w:rPr>
          <w:rFonts w:ascii="Times New Roman"/>
          <w:color w:val="000000" w:themeColor="text1"/>
          <w:sz w:val="24"/>
          <w:szCs w:val="24"/>
        </w:rPr>
        <w:t>首秤量</w:t>
      </w:r>
      <w:r w:rsidRPr="008E52DC">
        <w:rPr>
          <w:rFonts w:ascii="Times New Roman"/>
          <w:color w:val="000000" w:themeColor="text1"/>
          <w:sz w:val="24"/>
          <w:szCs w:val="24"/>
        </w:rPr>
        <w:t xml:space="preserve"> initial capacity</w:t>
      </w:r>
    </w:p>
    <w:p w:rsidR="00C502A3" w:rsidRPr="008E52DC" w:rsidRDefault="006F7C4F">
      <w:pPr>
        <w:pStyle w:val="afff0"/>
        <w:snapToGrid w:val="0"/>
        <w:spacing w:line="360" w:lineRule="auto"/>
        <w:ind w:firstLine="480"/>
        <w:rPr>
          <w:rFonts w:hAnsi="宋体"/>
          <w:color w:val="000000" w:themeColor="text1"/>
          <w:sz w:val="24"/>
          <w:szCs w:val="24"/>
        </w:rPr>
      </w:pPr>
      <w:r w:rsidRPr="008E52DC">
        <w:rPr>
          <w:rFonts w:ascii="Times New Roman"/>
          <w:color w:val="000000" w:themeColor="text1"/>
          <w:sz w:val="24"/>
          <w:szCs w:val="24"/>
        </w:rPr>
        <w:t>最大秤量纽的起始秤量值。</w:t>
      </w:r>
    </w:p>
    <w:p w:rsidR="00C502A3" w:rsidRPr="008E52DC" w:rsidRDefault="006F7C4F">
      <w:pPr>
        <w:pStyle w:val="afff0"/>
        <w:numPr>
          <w:ilvl w:val="2"/>
          <w:numId w:val="12"/>
        </w:numPr>
        <w:snapToGrid w:val="0"/>
        <w:spacing w:line="360" w:lineRule="auto"/>
        <w:ind w:firstLineChars="0"/>
        <w:rPr>
          <w:rFonts w:hAnsi="宋体"/>
          <w:color w:val="000000" w:themeColor="text1"/>
          <w:sz w:val="24"/>
          <w:szCs w:val="24"/>
        </w:rPr>
      </w:pPr>
      <w:r w:rsidRPr="008E52DC">
        <w:rPr>
          <w:rFonts w:ascii="Times New Roman"/>
          <w:color w:val="000000" w:themeColor="text1"/>
          <w:sz w:val="24"/>
          <w:szCs w:val="24"/>
        </w:rPr>
        <w:t>最大秤量</w:t>
      </w:r>
      <w:r w:rsidRPr="008E52DC">
        <w:rPr>
          <w:rFonts w:ascii="Times New Roman"/>
          <w:color w:val="000000" w:themeColor="text1"/>
          <w:sz w:val="24"/>
          <w:szCs w:val="24"/>
        </w:rPr>
        <w:t>(Max)  maximum capacity</w:t>
      </w:r>
    </w:p>
    <w:p w:rsidR="00C502A3" w:rsidRPr="008E52DC" w:rsidRDefault="006F7C4F">
      <w:pPr>
        <w:pStyle w:val="afff0"/>
        <w:snapToGrid w:val="0"/>
        <w:spacing w:line="360" w:lineRule="auto"/>
        <w:ind w:firstLine="480"/>
        <w:rPr>
          <w:rFonts w:hAnsi="宋体"/>
          <w:color w:val="000000" w:themeColor="text1"/>
          <w:sz w:val="24"/>
          <w:szCs w:val="24"/>
        </w:rPr>
      </w:pPr>
      <w:r w:rsidRPr="008E52DC">
        <w:rPr>
          <w:rFonts w:hAnsi="宋体" w:hint="eastAsia"/>
          <w:color w:val="000000" w:themeColor="text1"/>
          <w:sz w:val="24"/>
          <w:szCs w:val="24"/>
        </w:rPr>
        <w:t>戥秤的最大称量能力。</w:t>
      </w:r>
    </w:p>
    <w:p w:rsidR="00C502A3" w:rsidRPr="008E52DC" w:rsidRDefault="006F7C4F">
      <w:pPr>
        <w:pStyle w:val="afff0"/>
        <w:numPr>
          <w:ilvl w:val="2"/>
          <w:numId w:val="12"/>
        </w:numPr>
        <w:snapToGrid w:val="0"/>
        <w:spacing w:line="360" w:lineRule="auto"/>
        <w:ind w:firstLineChars="0"/>
        <w:rPr>
          <w:rFonts w:ascii="Times New Roman"/>
          <w:color w:val="000000" w:themeColor="text1"/>
          <w:sz w:val="24"/>
          <w:szCs w:val="24"/>
        </w:rPr>
      </w:pPr>
      <w:r w:rsidRPr="008E52DC">
        <w:rPr>
          <w:rFonts w:ascii="Times New Roman" w:hint="eastAsia"/>
          <w:color w:val="000000" w:themeColor="text1"/>
          <w:sz w:val="24"/>
          <w:szCs w:val="24"/>
        </w:rPr>
        <w:t>零点纽量程</w:t>
      </w:r>
      <w:r w:rsidRPr="008E52DC">
        <w:rPr>
          <w:rFonts w:hAnsi="宋体" w:hint="eastAsia"/>
          <w:color w:val="000000" w:themeColor="text1"/>
          <w:sz w:val="24"/>
          <w:szCs w:val="24"/>
        </w:rPr>
        <w:t>分度值</w:t>
      </w:r>
      <w:r w:rsidRPr="008E52DC">
        <w:rPr>
          <w:rFonts w:hAnsi="宋体" w:hint="eastAsia"/>
          <w:color w:val="000000" w:themeColor="text1"/>
          <w:sz w:val="24"/>
          <w:szCs w:val="24"/>
        </w:rPr>
        <w:t xml:space="preserve"> </w:t>
      </w:r>
      <w:r w:rsidRPr="008E52DC">
        <w:rPr>
          <w:rFonts w:ascii="Times New Roman"/>
          <w:color w:val="000000" w:themeColor="text1"/>
          <w:sz w:val="24"/>
          <w:szCs w:val="24"/>
        </w:rPr>
        <w:t>(</w:t>
      </w:r>
      <w:r w:rsidRPr="008E52DC">
        <w:rPr>
          <w:rFonts w:ascii="Times New Roman"/>
          <w:i/>
          <w:iCs/>
          <w:color w:val="000000" w:themeColor="text1"/>
          <w:sz w:val="24"/>
          <w:szCs w:val="24"/>
        </w:rPr>
        <w:t>d</w:t>
      </w:r>
      <w:r w:rsidRPr="008E52DC">
        <w:rPr>
          <w:rFonts w:ascii="Times New Roman" w:hint="eastAsia"/>
          <w:color w:val="000000" w:themeColor="text1"/>
          <w:sz w:val="24"/>
          <w:szCs w:val="24"/>
          <w:vertAlign w:val="subscript"/>
        </w:rPr>
        <w:t>1</w:t>
      </w:r>
      <w:r w:rsidRPr="008E52DC">
        <w:rPr>
          <w:rFonts w:ascii="Times New Roman"/>
          <w:color w:val="000000" w:themeColor="text1"/>
          <w:sz w:val="24"/>
          <w:szCs w:val="24"/>
        </w:rPr>
        <w:t>) zero lifting cordcapacityscale interval</w:t>
      </w:r>
    </w:p>
    <w:p w:rsidR="00C502A3" w:rsidRPr="008E52DC" w:rsidRDefault="006F7C4F">
      <w:pPr>
        <w:pStyle w:val="afff0"/>
        <w:snapToGrid w:val="0"/>
        <w:spacing w:line="360" w:lineRule="auto"/>
        <w:ind w:firstLineChars="0" w:firstLine="0"/>
        <w:rPr>
          <w:rFonts w:ascii="Times New Roman"/>
          <w:color w:val="000000" w:themeColor="text1"/>
          <w:sz w:val="24"/>
          <w:szCs w:val="24"/>
        </w:rPr>
      </w:pPr>
      <w:r w:rsidRPr="008E52DC">
        <w:rPr>
          <w:rFonts w:ascii="Times New Roman" w:hint="eastAsia"/>
          <w:color w:val="000000" w:themeColor="text1"/>
          <w:sz w:val="24"/>
          <w:szCs w:val="24"/>
        </w:rPr>
        <w:t xml:space="preserve">  </w:t>
      </w:r>
      <w:r w:rsidRPr="008E52DC">
        <w:rPr>
          <w:rFonts w:ascii="Times New Roman" w:hint="eastAsia"/>
          <w:color w:val="000000" w:themeColor="text1"/>
          <w:sz w:val="24"/>
          <w:szCs w:val="24"/>
        </w:rPr>
        <w:t>零点纽量程的</w:t>
      </w:r>
      <w:r w:rsidRPr="008E52DC">
        <w:rPr>
          <w:rFonts w:ascii="Times New Roman"/>
          <w:color w:val="000000" w:themeColor="text1"/>
          <w:sz w:val="24"/>
          <w:szCs w:val="24"/>
        </w:rPr>
        <w:t>相邻两个标尺标记所对应的值之差</w:t>
      </w:r>
      <w:r w:rsidRPr="008E52DC">
        <w:rPr>
          <w:rFonts w:ascii="Times New Roman" w:hint="eastAsia"/>
          <w:color w:val="000000" w:themeColor="text1"/>
          <w:sz w:val="24"/>
          <w:szCs w:val="24"/>
        </w:rPr>
        <w:t>，即零点纽的最小</w:t>
      </w:r>
      <w:r w:rsidRPr="008E52DC">
        <w:rPr>
          <w:rFonts w:ascii="Times New Roman"/>
          <w:color w:val="000000" w:themeColor="text1"/>
          <w:sz w:val="24"/>
          <w:szCs w:val="24"/>
        </w:rPr>
        <w:t>实际分度值</w:t>
      </w:r>
      <w:r w:rsidRPr="008E52DC">
        <w:rPr>
          <w:rFonts w:ascii="Times New Roman" w:hint="eastAsia"/>
          <w:color w:val="000000" w:themeColor="text1"/>
          <w:sz w:val="24"/>
          <w:szCs w:val="24"/>
        </w:rPr>
        <w:t>。</w:t>
      </w:r>
    </w:p>
    <w:p w:rsidR="00C502A3" w:rsidRPr="008E52DC" w:rsidRDefault="006F7C4F">
      <w:pPr>
        <w:pStyle w:val="afff0"/>
        <w:numPr>
          <w:ilvl w:val="2"/>
          <w:numId w:val="12"/>
        </w:numPr>
        <w:snapToGrid w:val="0"/>
        <w:spacing w:line="360" w:lineRule="auto"/>
        <w:ind w:firstLineChars="0"/>
        <w:rPr>
          <w:rFonts w:ascii="Times New Roman"/>
          <w:color w:val="000000" w:themeColor="text1"/>
          <w:sz w:val="24"/>
          <w:szCs w:val="24"/>
        </w:rPr>
      </w:pPr>
      <w:r w:rsidRPr="008E52DC">
        <w:rPr>
          <w:rFonts w:ascii="Times New Roman" w:hint="eastAsia"/>
          <w:color w:val="000000" w:themeColor="text1"/>
          <w:sz w:val="24"/>
          <w:szCs w:val="24"/>
        </w:rPr>
        <w:lastRenderedPageBreak/>
        <w:t>最大秤量纽量程</w:t>
      </w:r>
      <w:r w:rsidRPr="008E52DC">
        <w:rPr>
          <w:rFonts w:hAnsi="宋体" w:hint="eastAsia"/>
          <w:color w:val="000000" w:themeColor="text1"/>
          <w:sz w:val="24"/>
          <w:szCs w:val="24"/>
        </w:rPr>
        <w:t>分度值</w:t>
      </w:r>
      <w:r w:rsidRPr="008E52DC">
        <w:rPr>
          <w:rFonts w:hAnsi="宋体" w:hint="eastAsia"/>
          <w:color w:val="000000" w:themeColor="text1"/>
          <w:sz w:val="24"/>
          <w:szCs w:val="24"/>
        </w:rPr>
        <w:t xml:space="preserve"> </w:t>
      </w:r>
      <w:r w:rsidRPr="008E52DC">
        <w:rPr>
          <w:rFonts w:ascii="Times New Roman"/>
          <w:color w:val="000000" w:themeColor="text1"/>
          <w:sz w:val="24"/>
          <w:szCs w:val="24"/>
        </w:rPr>
        <w:t>(</w:t>
      </w:r>
      <w:r w:rsidRPr="008E52DC">
        <w:rPr>
          <w:rFonts w:ascii="Times New Roman"/>
          <w:i/>
          <w:iCs/>
          <w:color w:val="000000" w:themeColor="text1"/>
          <w:sz w:val="24"/>
          <w:szCs w:val="24"/>
        </w:rPr>
        <w:t>d</w:t>
      </w:r>
      <w:r w:rsidRPr="008E52DC">
        <w:rPr>
          <w:rFonts w:ascii="Times New Roman" w:hint="eastAsia"/>
          <w:color w:val="000000" w:themeColor="text1"/>
          <w:sz w:val="24"/>
          <w:szCs w:val="24"/>
          <w:vertAlign w:val="subscript"/>
        </w:rPr>
        <w:t>2</w:t>
      </w:r>
      <w:r w:rsidRPr="008E52DC">
        <w:rPr>
          <w:rFonts w:ascii="Times New Roman"/>
          <w:color w:val="000000" w:themeColor="text1"/>
          <w:sz w:val="24"/>
          <w:szCs w:val="24"/>
        </w:rPr>
        <w:t xml:space="preserve">) </w:t>
      </w:r>
      <w:r w:rsidRPr="008E52DC">
        <w:rPr>
          <w:rFonts w:ascii="Times New Roman" w:hint="eastAsia"/>
          <w:color w:val="000000" w:themeColor="text1"/>
          <w:sz w:val="24"/>
          <w:szCs w:val="24"/>
        </w:rPr>
        <w:t>maximum- capacity lifting cord</w:t>
      </w:r>
      <w:r w:rsidRPr="008E52DC">
        <w:rPr>
          <w:rFonts w:ascii="Times New Roman"/>
          <w:color w:val="000000" w:themeColor="text1"/>
          <w:sz w:val="24"/>
          <w:szCs w:val="24"/>
        </w:rPr>
        <w:t>capacityscale interval</w:t>
      </w:r>
    </w:p>
    <w:p w:rsidR="00C502A3" w:rsidRPr="008E52DC" w:rsidRDefault="006F7C4F">
      <w:pPr>
        <w:pStyle w:val="afff0"/>
        <w:snapToGrid w:val="0"/>
        <w:spacing w:line="360" w:lineRule="auto"/>
        <w:ind w:firstLineChars="0" w:firstLine="0"/>
        <w:rPr>
          <w:rFonts w:hAnsi="宋体"/>
          <w:color w:val="000000" w:themeColor="text1"/>
          <w:sz w:val="24"/>
          <w:szCs w:val="24"/>
        </w:rPr>
      </w:pPr>
      <w:r w:rsidRPr="008E52DC">
        <w:rPr>
          <w:rFonts w:ascii="Times New Roman" w:hint="eastAsia"/>
          <w:color w:val="000000" w:themeColor="text1"/>
          <w:sz w:val="24"/>
          <w:szCs w:val="24"/>
        </w:rPr>
        <w:t xml:space="preserve">  </w:t>
      </w:r>
      <w:r w:rsidRPr="008E52DC">
        <w:rPr>
          <w:rFonts w:ascii="Times New Roman" w:hint="eastAsia"/>
          <w:color w:val="000000" w:themeColor="text1"/>
          <w:sz w:val="24"/>
          <w:szCs w:val="24"/>
        </w:rPr>
        <w:t>最大秤量纽量程的</w:t>
      </w:r>
      <w:r w:rsidRPr="008E52DC">
        <w:rPr>
          <w:rFonts w:ascii="Times New Roman"/>
          <w:color w:val="000000" w:themeColor="text1"/>
          <w:sz w:val="24"/>
          <w:szCs w:val="24"/>
        </w:rPr>
        <w:t>相邻两个标尺标记所对应的值之差</w:t>
      </w:r>
      <w:r w:rsidRPr="008E52DC">
        <w:rPr>
          <w:rFonts w:ascii="Times New Roman" w:hint="eastAsia"/>
          <w:color w:val="000000" w:themeColor="text1"/>
          <w:sz w:val="24"/>
          <w:szCs w:val="24"/>
        </w:rPr>
        <w:t>，即最大秤量纽的最小</w:t>
      </w:r>
      <w:r w:rsidRPr="008E52DC">
        <w:rPr>
          <w:rFonts w:ascii="Times New Roman"/>
          <w:color w:val="000000" w:themeColor="text1"/>
          <w:sz w:val="24"/>
          <w:szCs w:val="24"/>
        </w:rPr>
        <w:t>实际分度值</w:t>
      </w:r>
      <w:r w:rsidRPr="008E52DC">
        <w:rPr>
          <w:rFonts w:ascii="Times New Roman" w:hint="eastAsia"/>
          <w:color w:val="000000" w:themeColor="text1"/>
          <w:sz w:val="24"/>
          <w:szCs w:val="24"/>
        </w:rPr>
        <w:t>。</w:t>
      </w:r>
    </w:p>
    <w:p w:rsidR="00C502A3" w:rsidRPr="008E52DC" w:rsidRDefault="006F7C4F">
      <w:pPr>
        <w:pStyle w:val="afff0"/>
        <w:numPr>
          <w:ilvl w:val="2"/>
          <w:numId w:val="12"/>
        </w:numPr>
        <w:snapToGrid w:val="0"/>
        <w:spacing w:line="360" w:lineRule="auto"/>
        <w:ind w:firstLineChars="0"/>
        <w:rPr>
          <w:rFonts w:hAnsi="宋体"/>
          <w:color w:val="000000" w:themeColor="text1"/>
          <w:sz w:val="24"/>
          <w:szCs w:val="24"/>
        </w:rPr>
      </w:pPr>
      <w:r w:rsidRPr="008E52DC">
        <w:rPr>
          <w:rFonts w:hAnsi="宋体" w:hint="eastAsia"/>
          <w:color w:val="000000" w:themeColor="text1"/>
          <w:sz w:val="24"/>
          <w:szCs w:val="24"/>
        </w:rPr>
        <w:t>戥秤的平衡</w:t>
      </w:r>
      <w:r w:rsidRPr="008E52DC">
        <w:rPr>
          <w:rFonts w:hAnsi="宋体" w:hint="eastAsia"/>
          <w:color w:val="000000" w:themeColor="text1"/>
          <w:sz w:val="24"/>
          <w:szCs w:val="24"/>
        </w:rPr>
        <w:t xml:space="preserve"> </w:t>
      </w:r>
      <w:r w:rsidRPr="008E52DC">
        <w:rPr>
          <w:rFonts w:ascii="Times New Roman" w:hint="eastAsia"/>
          <w:color w:val="000000" w:themeColor="text1"/>
          <w:sz w:val="24"/>
          <w:szCs w:val="24"/>
        </w:rPr>
        <w:t>l</w:t>
      </w:r>
      <w:r w:rsidRPr="008E52DC">
        <w:rPr>
          <w:rFonts w:ascii="Times New Roman"/>
          <w:color w:val="000000" w:themeColor="text1"/>
          <w:sz w:val="24"/>
          <w:szCs w:val="24"/>
        </w:rPr>
        <w:t>ever</w:t>
      </w:r>
      <w:r w:rsidRPr="008E52DC">
        <w:rPr>
          <w:rFonts w:ascii="Times New Roman" w:hint="eastAsia"/>
          <w:color w:val="000000" w:themeColor="text1"/>
          <w:sz w:val="24"/>
          <w:szCs w:val="24"/>
        </w:rPr>
        <w:t>-</w:t>
      </w:r>
      <w:r w:rsidRPr="008E52DC">
        <w:rPr>
          <w:rFonts w:ascii="Times New Roman"/>
          <w:color w:val="000000" w:themeColor="text1"/>
          <w:sz w:val="24"/>
          <w:szCs w:val="24"/>
        </w:rPr>
        <w:t>scale</w:t>
      </w:r>
      <w:r w:rsidRPr="008E52DC">
        <w:rPr>
          <w:rFonts w:ascii="Times New Roman" w:hint="eastAsia"/>
          <w:color w:val="000000" w:themeColor="text1"/>
          <w:sz w:val="24"/>
          <w:szCs w:val="24"/>
        </w:rPr>
        <w:t xml:space="preserve"> equilibrium</w:t>
      </w:r>
    </w:p>
    <w:p w:rsidR="00C502A3" w:rsidRPr="008E52DC" w:rsidRDefault="006F7C4F">
      <w:pPr>
        <w:pStyle w:val="afff0"/>
        <w:snapToGrid w:val="0"/>
        <w:spacing w:line="360" w:lineRule="auto"/>
        <w:ind w:firstLine="480"/>
        <w:rPr>
          <w:rFonts w:hAnsi="宋体"/>
          <w:color w:val="000000" w:themeColor="text1"/>
          <w:sz w:val="24"/>
          <w:szCs w:val="24"/>
        </w:rPr>
      </w:pPr>
      <w:r w:rsidRPr="008E52DC">
        <w:rPr>
          <w:rFonts w:hAnsi="宋体" w:hint="eastAsia"/>
          <w:color w:val="000000" w:themeColor="text1"/>
          <w:sz w:val="24"/>
          <w:szCs w:val="24"/>
        </w:rPr>
        <w:t>当戥秤的秤杆达到稳定时的平衡状态（接近水平位置）。</w:t>
      </w:r>
    </w:p>
    <w:p w:rsidR="00C502A3" w:rsidRPr="008E52DC" w:rsidRDefault="006F7C4F">
      <w:pPr>
        <w:pStyle w:val="afff0"/>
        <w:numPr>
          <w:ilvl w:val="2"/>
          <w:numId w:val="12"/>
        </w:numPr>
        <w:snapToGrid w:val="0"/>
        <w:spacing w:line="360" w:lineRule="auto"/>
        <w:ind w:firstLineChars="0"/>
        <w:rPr>
          <w:rFonts w:hAnsi="宋体"/>
          <w:color w:val="000000" w:themeColor="text1"/>
          <w:sz w:val="24"/>
          <w:szCs w:val="24"/>
        </w:rPr>
      </w:pPr>
      <w:r w:rsidRPr="008E52DC">
        <w:rPr>
          <w:rFonts w:hAnsi="宋体" w:hint="eastAsia"/>
          <w:color w:val="000000" w:themeColor="text1"/>
          <w:sz w:val="24"/>
          <w:szCs w:val="24"/>
        </w:rPr>
        <w:t>平衡位置</w:t>
      </w:r>
      <w:r w:rsidRPr="008E52DC">
        <w:rPr>
          <w:rFonts w:hAnsi="宋体" w:hint="eastAsia"/>
          <w:color w:val="000000" w:themeColor="text1"/>
          <w:sz w:val="24"/>
          <w:szCs w:val="24"/>
        </w:rPr>
        <w:t xml:space="preserve"> </w:t>
      </w:r>
      <w:r w:rsidRPr="008E52DC">
        <w:rPr>
          <w:rFonts w:ascii="Times New Roman" w:hint="eastAsia"/>
          <w:color w:val="000000" w:themeColor="text1"/>
          <w:sz w:val="24"/>
          <w:szCs w:val="24"/>
        </w:rPr>
        <w:t>equilibrium  position</w:t>
      </w:r>
    </w:p>
    <w:p w:rsidR="00C502A3" w:rsidRPr="008E52DC" w:rsidRDefault="006F7C4F">
      <w:pPr>
        <w:pStyle w:val="afff0"/>
        <w:snapToGrid w:val="0"/>
        <w:spacing w:line="360" w:lineRule="auto"/>
        <w:ind w:firstLine="480"/>
        <w:rPr>
          <w:rFonts w:hAnsi="宋体"/>
          <w:color w:val="000000" w:themeColor="text1"/>
          <w:sz w:val="24"/>
          <w:szCs w:val="24"/>
        </w:rPr>
      </w:pPr>
      <w:r w:rsidRPr="008E52DC">
        <w:rPr>
          <w:rFonts w:hAnsi="宋体" w:hint="eastAsia"/>
          <w:color w:val="000000" w:themeColor="text1"/>
          <w:sz w:val="24"/>
          <w:szCs w:val="24"/>
        </w:rPr>
        <w:t>秤杆在平衡状态时所处的位置（秤杆末端高于水平位置为</w:t>
      </w:r>
      <w:r w:rsidRPr="008E52DC">
        <w:rPr>
          <w:rFonts w:hAnsi="宋体" w:hint="eastAsia"/>
          <w:color w:val="000000" w:themeColor="text1"/>
          <w:sz w:val="24"/>
          <w:szCs w:val="24"/>
        </w:rPr>
        <w:t>+</w:t>
      </w:r>
      <w:r w:rsidRPr="008E52DC">
        <w:rPr>
          <w:rFonts w:hAnsi="宋体" w:hint="eastAsia"/>
          <w:color w:val="000000" w:themeColor="text1"/>
          <w:sz w:val="24"/>
          <w:szCs w:val="24"/>
        </w:rPr>
        <w:t>，反之为</w:t>
      </w:r>
      <w:r w:rsidRPr="008E52DC">
        <w:rPr>
          <w:rFonts w:hAnsi="宋体" w:hint="eastAsia"/>
          <w:color w:val="000000" w:themeColor="text1"/>
          <w:sz w:val="24"/>
          <w:szCs w:val="24"/>
        </w:rPr>
        <w:t>-</w:t>
      </w:r>
      <w:r w:rsidRPr="008E52DC">
        <w:rPr>
          <w:rFonts w:hAnsi="宋体" w:hint="eastAsia"/>
          <w:color w:val="000000" w:themeColor="text1"/>
          <w:sz w:val="24"/>
          <w:szCs w:val="24"/>
        </w:rPr>
        <w:t>）</w:t>
      </w:r>
      <w:r w:rsidRPr="008E52DC">
        <w:rPr>
          <w:rFonts w:hAnsi="宋体" w:hint="eastAsia"/>
          <w:color w:val="000000" w:themeColor="text1"/>
          <w:sz w:val="24"/>
          <w:szCs w:val="24"/>
        </w:rPr>
        <w:t>。</w:t>
      </w:r>
    </w:p>
    <w:p w:rsidR="00C502A3" w:rsidRPr="008E52DC" w:rsidRDefault="006F7C4F">
      <w:pPr>
        <w:pStyle w:val="afff0"/>
        <w:numPr>
          <w:ilvl w:val="2"/>
          <w:numId w:val="12"/>
        </w:numPr>
        <w:snapToGrid w:val="0"/>
        <w:spacing w:line="360" w:lineRule="auto"/>
        <w:ind w:firstLineChars="0"/>
        <w:rPr>
          <w:rFonts w:hAnsi="宋体"/>
          <w:color w:val="000000" w:themeColor="text1"/>
          <w:sz w:val="24"/>
          <w:szCs w:val="24"/>
        </w:rPr>
      </w:pPr>
      <w:r w:rsidRPr="008E52DC">
        <w:rPr>
          <w:rFonts w:hAnsi="宋体" w:hint="eastAsia"/>
          <w:color w:val="000000" w:themeColor="text1"/>
          <w:sz w:val="24"/>
          <w:szCs w:val="24"/>
        </w:rPr>
        <w:t xml:space="preserve"> </w:t>
      </w:r>
      <w:r w:rsidRPr="008E52DC">
        <w:rPr>
          <w:rFonts w:hAnsi="宋体" w:hint="eastAsia"/>
          <w:color w:val="000000" w:themeColor="text1"/>
          <w:sz w:val="24"/>
          <w:szCs w:val="24"/>
        </w:rPr>
        <w:t>稳定平衡</w:t>
      </w:r>
      <w:r w:rsidRPr="008E52DC">
        <w:rPr>
          <w:rFonts w:hAnsi="宋体" w:hint="eastAsia"/>
          <w:color w:val="000000" w:themeColor="text1"/>
          <w:sz w:val="24"/>
          <w:szCs w:val="24"/>
        </w:rPr>
        <w:t xml:space="preserve"> </w:t>
      </w:r>
      <w:r w:rsidRPr="008E52DC">
        <w:rPr>
          <w:rFonts w:ascii="Times New Roman" w:hint="eastAsia"/>
          <w:color w:val="000000" w:themeColor="text1"/>
          <w:sz w:val="24"/>
          <w:szCs w:val="24"/>
        </w:rPr>
        <w:t>stable equilibrium</w:t>
      </w:r>
    </w:p>
    <w:p w:rsidR="00C502A3" w:rsidRPr="008E52DC" w:rsidRDefault="006F7C4F">
      <w:pPr>
        <w:pStyle w:val="afff0"/>
        <w:snapToGrid w:val="0"/>
        <w:spacing w:line="360" w:lineRule="auto"/>
        <w:ind w:firstLine="480"/>
        <w:rPr>
          <w:rFonts w:hAnsi="宋体"/>
          <w:color w:val="000000" w:themeColor="text1"/>
          <w:sz w:val="24"/>
          <w:szCs w:val="24"/>
        </w:rPr>
      </w:pPr>
      <w:r w:rsidRPr="008E52DC">
        <w:rPr>
          <w:rFonts w:hAnsi="宋体" w:hint="eastAsia"/>
          <w:color w:val="000000" w:themeColor="text1"/>
          <w:sz w:val="24"/>
          <w:szCs w:val="24"/>
        </w:rPr>
        <w:t>当秤杆偏离平衡位置，并自由而无扰动地释放时，它将返回原来的平衡位置或在其附近摆动的一种平衡。</w:t>
      </w:r>
    </w:p>
    <w:p w:rsidR="00C502A3" w:rsidRPr="008E52DC" w:rsidRDefault="006F7C4F">
      <w:pPr>
        <w:pStyle w:val="afff0"/>
        <w:numPr>
          <w:ilvl w:val="2"/>
          <w:numId w:val="12"/>
        </w:numPr>
        <w:snapToGrid w:val="0"/>
        <w:spacing w:line="360" w:lineRule="auto"/>
        <w:ind w:firstLineChars="0"/>
        <w:rPr>
          <w:rFonts w:hAnsi="宋体"/>
          <w:color w:val="000000" w:themeColor="text1"/>
          <w:sz w:val="24"/>
          <w:szCs w:val="24"/>
        </w:rPr>
      </w:pPr>
      <w:r w:rsidRPr="008E52DC">
        <w:rPr>
          <w:rFonts w:hAnsi="宋体" w:hint="eastAsia"/>
          <w:color w:val="000000" w:themeColor="text1"/>
          <w:sz w:val="24"/>
          <w:szCs w:val="24"/>
        </w:rPr>
        <w:t xml:space="preserve"> </w:t>
      </w:r>
      <w:r w:rsidRPr="008E52DC">
        <w:rPr>
          <w:rFonts w:hAnsi="宋体" w:hint="eastAsia"/>
          <w:color w:val="000000" w:themeColor="text1"/>
          <w:sz w:val="24"/>
          <w:szCs w:val="24"/>
        </w:rPr>
        <w:t>戥秤的指示装置</w:t>
      </w:r>
      <w:r w:rsidRPr="008E52DC">
        <w:rPr>
          <w:rFonts w:hAnsi="宋体" w:hint="eastAsia"/>
          <w:color w:val="000000" w:themeColor="text1"/>
          <w:sz w:val="24"/>
          <w:szCs w:val="24"/>
        </w:rPr>
        <w:t xml:space="preserve"> </w:t>
      </w:r>
      <w:r w:rsidRPr="008E52DC">
        <w:rPr>
          <w:rFonts w:ascii="Times New Roman" w:hint="eastAsia"/>
          <w:color w:val="000000" w:themeColor="text1"/>
          <w:sz w:val="24"/>
          <w:szCs w:val="24"/>
        </w:rPr>
        <w:t>displaying device of a l</w:t>
      </w:r>
      <w:r w:rsidRPr="008E52DC">
        <w:rPr>
          <w:rFonts w:ascii="Times New Roman"/>
          <w:color w:val="000000" w:themeColor="text1"/>
          <w:sz w:val="24"/>
          <w:szCs w:val="24"/>
        </w:rPr>
        <w:t>ever</w:t>
      </w:r>
      <w:r w:rsidRPr="008E52DC">
        <w:rPr>
          <w:rFonts w:ascii="Times New Roman" w:hint="eastAsia"/>
          <w:color w:val="000000" w:themeColor="text1"/>
          <w:sz w:val="24"/>
          <w:szCs w:val="24"/>
        </w:rPr>
        <w:t xml:space="preserve"> scale</w:t>
      </w:r>
    </w:p>
    <w:p w:rsidR="00C502A3" w:rsidRPr="008E52DC" w:rsidRDefault="006F7C4F">
      <w:pPr>
        <w:pStyle w:val="afff0"/>
        <w:snapToGrid w:val="0"/>
        <w:spacing w:line="360" w:lineRule="auto"/>
        <w:ind w:firstLine="480"/>
        <w:rPr>
          <w:rFonts w:hAnsi="宋体"/>
          <w:color w:val="000000" w:themeColor="text1"/>
          <w:sz w:val="24"/>
          <w:szCs w:val="24"/>
        </w:rPr>
      </w:pPr>
      <w:r w:rsidRPr="008E52DC">
        <w:rPr>
          <w:rFonts w:ascii="Times New Roman"/>
          <w:color w:val="000000" w:themeColor="text1"/>
          <w:sz w:val="24"/>
          <w:szCs w:val="24"/>
        </w:rPr>
        <w:t>以可见的形式提供</w:t>
      </w:r>
      <w:r w:rsidRPr="008E52DC">
        <w:rPr>
          <w:rFonts w:ascii="Times New Roman" w:hint="eastAsia"/>
          <w:color w:val="000000" w:themeColor="text1"/>
          <w:sz w:val="24"/>
          <w:szCs w:val="24"/>
        </w:rPr>
        <w:t>衡器称</w:t>
      </w:r>
      <w:r w:rsidRPr="008E52DC">
        <w:rPr>
          <w:rFonts w:ascii="Times New Roman"/>
          <w:color w:val="000000" w:themeColor="text1"/>
          <w:sz w:val="24"/>
          <w:szCs w:val="24"/>
        </w:rPr>
        <w:t>量结果的装置。</w:t>
      </w:r>
    </w:p>
    <w:p w:rsidR="00C502A3" w:rsidRPr="008E52DC" w:rsidRDefault="006F7C4F">
      <w:pPr>
        <w:pStyle w:val="afff0"/>
        <w:numPr>
          <w:ilvl w:val="2"/>
          <w:numId w:val="12"/>
        </w:numPr>
        <w:snapToGrid w:val="0"/>
        <w:spacing w:line="360" w:lineRule="auto"/>
        <w:ind w:firstLineChars="0"/>
        <w:rPr>
          <w:rFonts w:hAnsi="宋体"/>
          <w:color w:val="000000" w:themeColor="text1"/>
          <w:sz w:val="24"/>
          <w:szCs w:val="24"/>
        </w:rPr>
      </w:pPr>
      <w:r w:rsidRPr="008E52DC">
        <w:rPr>
          <w:rFonts w:hAnsi="宋体" w:hint="eastAsia"/>
          <w:color w:val="000000" w:themeColor="text1"/>
          <w:sz w:val="24"/>
          <w:szCs w:val="24"/>
        </w:rPr>
        <w:t xml:space="preserve"> </w:t>
      </w:r>
      <w:r w:rsidRPr="008E52DC">
        <w:rPr>
          <w:rFonts w:hAnsi="宋体" w:hint="eastAsia"/>
          <w:color w:val="000000" w:themeColor="text1"/>
          <w:sz w:val="24"/>
          <w:szCs w:val="24"/>
        </w:rPr>
        <w:t>戥秤的游砣质量比</w:t>
      </w:r>
      <w:r w:rsidRPr="008E52DC">
        <w:rPr>
          <w:rFonts w:hAnsi="宋体" w:hint="eastAsia"/>
          <w:color w:val="000000" w:themeColor="text1"/>
          <w:sz w:val="24"/>
          <w:szCs w:val="24"/>
        </w:rPr>
        <w:t xml:space="preserve"> </w:t>
      </w:r>
      <w:r w:rsidRPr="008E52DC">
        <w:rPr>
          <w:rFonts w:ascii="Times New Roman" w:hint="eastAsia"/>
          <w:color w:val="000000" w:themeColor="text1"/>
          <w:sz w:val="24"/>
          <w:szCs w:val="24"/>
        </w:rPr>
        <w:t>mass ratio</w:t>
      </w:r>
    </w:p>
    <w:p w:rsidR="00C502A3" w:rsidRPr="008E52DC" w:rsidRDefault="006F7C4F">
      <w:pPr>
        <w:pStyle w:val="afff0"/>
        <w:snapToGrid w:val="0"/>
        <w:spacing w:line="360" w:lineRule="auto"/>
        <w:ind w:firstLine="480"/>
        <w:rPr>
          <w:rFonts w:hAnsi="宋体"/>
          <w:color w:val="000000" w:themeColor="text1"/>
          <w:sz w:val="24"/>
          <w:szCs w:val="24"/>
        </w:rPr>
      </w:pPr>
      <w:r w:rsidRPr="008E52DC">
        <w:rPr>
          <w:rFonts w:hAnsi="宋体" w:hint="eastAsia"/>
          <w:color w:val="000000" w:themeColor="text1"/>
          <w:sz w:val="24"/>
          <w:szCs w:val="24"/>
        </w:rPr>
        <w:t>戥秤游砣的质量与最大秤量之比。</w:t>
      </w:r>
    </w:p>
    <w:p w:rsidR="00C502A3" w:rsidRPr="008E52DC" w:rsidRDefault="006F7C4F">
      <w:pPr>
        <w:pStyle w:val="afff0"/>
        <w:numPr>
          <w:ilvl w:val="2"/>
          <w:numId w:val="12"/>
        </w:numPr>
        <w:snapToGrid w:val="0"/>
        <w:spacing w:line="360" w:lineRule="auto"/>
        <w:ind w:firstLineChars="0"/>
        <w:rPr>
          <w:rFonts w:hAnsi="宋体"/>
          <w:color w:val="000000" w:themeColor="text1"/>
          <w:sz w:val="24"/>
          <w:szCs w:val="24"/>
        </w:rPr>
      </w:pPr>
      <w:r w:rsidRPr="008E52DC">
        <w:rPr>
          <w:rFonts w:ascii="Times New Roman" w:hint="eastAsia"/>
          <w:color w:val="000000" w:themeColor="text1"/>
          <w:sz w:val="24"/>
          <w:szCs w:val="24"/>
        </w:rPr>
        <w:t>秤杆</w:t>
      </w:r>
      <w:r w:rsidRPr="008E52DC">
        <w:rPr>
          <w:rFonts w:ascii="Times New Roman"/>
          <w:color w:val="000000" w:themeColor="text1"/>
          <w:sz w:val="24"/>
          <w:szCs w:val="24"/>
        </w:rPr>
        <w:t xml:space="preserve"> weighing lever </w:t>
      </w:r>
    </w:p>
    <w:p w:rsidR="00C502A3" w:rsidRPr="008E52DC" w:rsidRDefault="006F7C4F">
      <w:pPr>
        <w:pStyle w:val="afff0"/>
        <w:snapToGrid w:val="0"/>
        <w:spacing w:line="360" w:lineRule="auto"/>
        <w:ind w:firstLine="480"/>
        <w:rPr>
          <w:rFonts w:hAnsi="宋体"/>
          <w:color w:val="000000" w:themeColor="text1"/>
          <w:sz w:val="24"/>
          <w:szCs w:val="24"/>
        </w:rPr>
      </w:pPr>
      <w:r w:rsidRPr="008E52DC">
        <w:rPr>
          <w:rFonts w:hAnsi="宋体" w:hint="eastAsia"/>
          <w:color w:val="000000" w:themeColor="text1"/>
          <w:sz w:val="24"/>
          <w:szCs w:val="24"/>
        </w:rPr>
        <w:t>带标尺的杠杆。</w:t>
      </w:r>
    </w:p>
    <w:p w:rsidR="00C502A3" w:rsidRPr="008E52DC" w:rsidRDefault="006F7C4F">
      <w:pPr>
        <w:pStyle w:val="afff0"/>
        <w:numPr>
          <w:ilvl w:val="2"/>
          <w:numId w:val="12"/>
        </w:numPr>
        <w:snapToGrid w:val="0"/>
        <w:spacing w:line="360" w:lineRule="auto"/>
        <w:ind w:firstLineChars="0"/>
        <w:rPr>
          <w:rFonts w:hAnsi="宋体"/>
          <w:color w:val="000000" w:themeColor="text1"/>
          <w:sz w:val="24"/>
          <w:szCs w:val="24"/>
        </w:rPr>
      </w:pPr>
      <w:r w:rsidRPr="008E52DC">
        <w:rPr>
          <w:rFonts w:ascii="Times New Roman" w:hint="eastAsia"/>
          <w:color w:val="000000" w:themeColor="text1"/>
          <w:sz w:val="24"/>
          <w:szCs w:val="24"/>
        </w:rPr>
        <w:t xml:space="preserve"> </w:t>
      </w:r>
      <w:r w:rsidRPr="008E52DC">
        <w:rPr>
          <w:rFonts w:ascii="Times New Roman" w:hint="eastAsia"/>
          <w:color w:val="000000" w:themeColor="text1"/>
          <w:sz w:val="24"/>
          <w:szCs w:val="24"/>
        </w:rPr>
        <w:t>砣系</w:t>
      </w:r>
      <w:r w:rsidRPr="008E52DC">
        <w:rPr>
          <w:rFonts w:ascii="Times New Roman" w:hint="eastAsia"/>
          <w:color w:val="000000" w:themeColor="text1"/>
          <w:sz w:val="24"/>
          <w:szCs w:val="24"/>
        </w:rPr>
        <w:t xml:space="preserve"> </w:t>
      </w:r>
      <w:r w:rsidRPr="008E52DC">
        <w:rPr>
          <w:rFonts w:ascii="Times New Roman"/>
          <w:color w:val="000000" w:themeColor="text1"/>
          <w:sz w:val="24"/>
          <w:szCs w:val="24"/>
        </w:rPr>
        <w:t>poise</w:t>
      </w:r>
      <w:r w:rsidRPr="008E52DC">
        <w:rPr>
          <w:rFonts w:ascii="Times New Roman" w:hint="eastAsia"/>
          <w:color w:val="000000" w:themeColor="text1"/>
          <w:sz w:val="24"/>
          <w:szCs w:val="24"/>
        </w:rPr>
        <w:t xml:space="preserve"> set</w:t>
      </w:r>
    </w:p>
    <w:p w:rsidR="00C502A3" w:rsidRPr="008E52DC" w:rsidRDefault="006F7C4F">
      <w:pPr>
        <w:pStyle w:val="afff0"/>
        <w:snapToGrid w:val="0"/>
        <w:spacing w:line="360" w:lineRule="auto"/>
        <w:ind w:firstLine="480"/>
        <w:rPr>
          <w:rFonts w:hAnsi="宋体"/>
          <w:color w:val="000000" w:themeColor="text1"/>
          <w:sz w:val="24"/>
          <w:szCs w:val="24"/>
        </w:rPr>
      </w:pPr>
      <w:r w:rsidRPr="008E52DC">
        <w:rPr>
          <w:rFonts w:hAnsi="宋体" w:hint="eastAsia"/>
          <w:color w:val="000000" w:themeColor="text1"/>
          <w:sz w:val="24"/>
          <w:szCs w:val="24"/>
        </w:rPr>
        <w:t>由游砣和悬挂部件（绳）组成，可悬挂于秤杆上。</w:t>
      </w:r>
    </w:p>
    <w:p w:rsidR="00C502A3" w:rsidRPr="008E52DC" w:rsidRDefault="006F7C4F">
      <w:pPr>
        <w:pStyle w:val="CharChar0"/>
        <w:numPr>
          <w:ilvl w:val="1"/>
          <w:numId w:val="12"/>
        </w:numPr>
        <w:snapToGrid w:val="0"/>
        <w:spacing w:line="360" w:lineRule="auto"/>
        <w:outlineLvl w:val="1"/>
        <w:rPr>
          <w:rFonts w:ascii="Times New Roman" w:eastAsia="宋体"/>
          <w:color w:val="000000" w:themeColor="text1"/>
          <w:sz w:val="24"/>
          <w:szCs w:val="24"/>
        </w:rPr>
      </w:pPr>
      <w:bookmarkStart w:id="48" w:name="_Toc7084"/>
      <w:bookmarkStart w:id="49" w:name="_Toc21507465"/>
      <w:bookmarkStart w:id="50" w:name="_Toc21507437"/>
      <w:r w:rsidRPr="008E52DC">
        <w:rPr>
          <w:rFonts w:ascii="Times New Roman" w:eastAsia="宋体" w:hint="eastAsia"/>
          <w:color w:val="000000" w:themeColor="text1"/>
          <w:sz w:val="24"/>
          <w:szCs w:val="24"/>
        </w:rPr>
        <w:t>计量单位</w:t>
      </w:r>
      <w:bookmarkEnd w:id="48"/>
      <w:bookmarkEnd w:id="49"/>
      <w:bookmarkEnd w:id="50"/>
    </w:p>
    <w:p w:rsidR="00C502A3" w:rsidRPr="008E52DC" w:rsidRDefault="006F7C4F">
      <w:pPr>
        <w:snapToGrid w:val="0"/>
        <w:spacing w:line="360" w:lineRule="auto"/>
        <w:ind w:firstLineChars="200" w:firstLine="480"/>
        <w:rPr>
          <w:rFonts w:asciiTheme="minorEastAsia" w:eastAsiaTheme="minorEastAsia" w:hAnsiTheme="minorEastAsia"/>
          <w:color w:val="000000" w:themeColor="text1"/>
        </w:rPr>
      </w:pPr>
      <w:r w:rsidRPr="008E52DC">
        <w:rPr>
          <w:rFonts w:hint="eastAsia"/>
          <w:color w:val="000000" w:themeColor="text1"/>
        </w:rPr>
        <w:t>戥秤使用的</w:t>
      </w:r>
      <w:r w:rsidRPr="008E52DC">
        <w:rPr>
          <w:rFonts w:ascii="宋体" w:hint="eastAsia"/>
          <w:color w:val="000000" w:themeColor="text1"/>
          <w:kern w:val="0"/>
          <w:szCs w:val="20"/>
        </w:rPr>
        <w:t>计量单位应为法定</w:t>
      </w:r>
      <w:r w:rsidRPr="008E52DC">
        <w:rPr>
          <w:rFonts w:hint="eastAsia"/>
          <w:color w:val="000000" w:themeColor="text1"/>
        </w:rPr>
        <w:t>计量单位，包括：</w:t>
      </w:r>
      <w:r w:rsidRPr="008E52DC">
        <w:rPr>
          <w:color w:val="000000" w:themeColor="text1"/>
        </w:rPr>
        <w:t>克（</w:t>
      </w:r>
      <w:r w:rsidRPr="008E52DC">
        <w:rPr>
          <w:color w:val="000000" w:themeColor="text1"/>
        </w:rPr>
        <w:t>g</w:t>
      </w:r>
      <w:r w:rsidRPr="008E52DC">
        <w:rPr>
          <w:color w:val="000000" w:themeColor="text1"/>
        </w:rPr>
        <w:t>）</w:t>
      </w:r>
      <w:r w:rsidRPr="008E52DC">
        <w:rPr>
          <w:rFonts w:hint="eastAsia"/>
          <w:color w:val="000000" w:themeColor="text1"/>
        </w:rPr>
        <w:t>、毫克（</w:t>
      </w:r>
      <w:r w:rsidRPr="008E52DC">
        <w:rPr>
          <w:rFonts w:hint="eastAsia"/>
          <w:color w:val="000000" w:themeColor="text1"/>
        </w:rPr>
        <w:t>mg</w:t>
      </w:r>
      <w:r w:rsidRPr="008E52DC">
        <w:rPr>
          <w:rFonts w:hint="eastAsia"/>
          <w:color w:val="000000" w:themeColor="text1"/>
        </w:rPr>
        <w:t>）</w:t>
      </w:r>
      <w:r w:rsidRPr="008E52DC">
        <w:rPr>
          <w:color w:val="000000" w:themeColor="text1"/>
        </w:rPr>
        <w:t>。</w:t>
      </w:r>
    </w:p>
    <w:p w:rsidR="00C502A3" w:rsidRPr="008E52DC" w:rsidRDefault="006F7C4F">
      <w:pPr>
        <w:pStyle w:val="af1"/>
        <w:numPr>
          <w:ilvl w:val="0"/>
          <w:numId w:val="12"/>
        </w:numPr>
        <w:adjustRightInd w:val="0"/>
        <w:snapToGrid w:val="0"/>
        <w:spacing w:beforeLines="0" w:afterLines="0" w:line="360" w:lineRule="auto"/>
        <w:outlineLvl w:val="0"/>
        <w:rPr>
          <w:rFonts w:hAnsi="黑体"/>
          <w:color w:val="000000" w:themeColor="text1"/>
          <w:sz w:val="24"/>
          <w:szCs w:val="24"/>
        </w:rPr>
      </w:pPr>
      <w:bookmarkStart w:id="51" w:name="_Toc18452"/>
      <w:bookmarkStart w:id="52" w:name="_Toc21507466"/>
      <w:bookmarkStart w:id="53" w:name="_Toc21507118"/>
      <w:bookmarkStart w:id="54" w:name="_Toc21507438"/>
      <w:bookmarkStart w:id="55" w:name="_Toc21506809"/>
      <w:r w:rsidRPr="008E52DC">
        <w:rPr>
          <w:rFonts w:hAnsi="黑体" w:hint="eastAsia"/>
          <w:color w:val="000000" w:themeColor="text1"/>
          <w:sz w:val="24"/>
          <w:szCs w:val="24"/>
        </w:rPr>
        <w:t>概述</w:t>
      </w:r>
      <w:bookmarkEnd w:id="51"/>
    </w:p>
    <w:p w:rsidR="00C502A3" w:rsidRPr="008E52DC" w:rsidRDefault="006F7C4F">
      <w:pPr>
        <w:pStyle w:val="CharChar0"/>
        <w:numPr>
          <w:ilvl w:val="1"/>
          <w:numId w:val="12"/>
        </w:numPr>
        <w:adjustRightInd w:val="0"/>
        <w:snapToGrid w:val="0"/>
        <w:spacing w:line="360" w:lineRule="auto"/>
        <w:outlineLvl w:val="1"/>
        <w:rPr>
          <w:rFonts w:ascii="Times New Roman" w:eastAsia="宋体"/>
          <w:color w:val="000000" w:themeColor="text1"/>
          <w:sz w:val="24"/>
          <w:szCs w:val="24"/>
        </w:rPr>
      </w:pPr>
      <w:bookmarkStart w:id="56" w:name="_Toc8432"/>
      <w:bookmarkEnd w:id="47"/>
      <w:bookmarkEnd w:id="52"/>
      <w:bookmarkEnd w:id="53"/>
      <w:bookmarkEnd w:id="54"/>
      <w:bookmarkEnd w:id="55"/>
      <w:r w:rsidRPr="008E52DC">
        <w:rPr>
          <w:rFonts w:ascii="Times New Roman" w:eastAsia="宋体" w:hint="eastAsia"/>
          <w:color w:val="000000" w:themeColor="text1"/>
          <w:sz w:val="24"/>
          <w:szCs w:val="24"/>
        </w:rPr>
        <w:t>结构</w:t>
      </w:r>
      <w:bookmarkEnd w:id="56"/>
    </w:p>
    <w:p w:rsidR="00C502A3" w:rsidRPr="008E52DC" w:rsidRDefault="006F7C4F">
      <w:pPr>
        <w:adjustRightInd w:val="0"/>
        <w:snapToGrid w:val="0"/>
        <w:spacing w:line="360" w:lineRule="auto"/>
        <w:ind w:firstLineChars="200" w:firstLine="480"/>
        <w:rPr>
          <w:color w:val="000000" w:themeColor="text1"/>
          <w:szCs w:val="32"/>
        </w:rPr>
      </w:pPr>
      <w:r w:rsidRPr="008E52DC">
        <w:rPr>
          <w:rFonts w:hint="eastAsia"/>
          <w:color w:val="000000" w:themeColor="text1"/>
        </w:rPr>
        <w:t>戥秤</w:t>
      </w:r>
      <w:r w:rsidRPr="008E52DC">
        <w:rPr>
          <w:rFonts w:hint="eastAsia"/>
          <w:color w:val="000000" w:themeColor="text1"/>
          <w:szCs w:val="32"/>
        </w:rPr>
        <w:t>通常由承载器（秤盘）、秤杆、秤纽（零点纽、最大秤量纽）、砣系等组成。</w:t>
      </w:r>
    </w:p>
    <w:p w:rsidR="00C502A3" w:rsidRPr="008E52DC" w:rsidRDefault="006F7C4F">
      <w:pPr>
        <w:adjustRightInd w:val="0"/>
        <w:snapToGrid w:val="0"/>
        <w:spacing w:line="360" w:lineRule="auto"/>
        <w:ind w:firstLineChars="200" w:firstLine="480"/>
        <w:jc w:val="center"/>
        <w:rPr>
          <w:color w:val="000000" w:themeColor="text1"/>
          <w:szCs w:val="32"/>
        </w:rPr>
      </w:pPr>
      <w:r w:rsidRPr="008E52DC">
        <w:rPr>
          <w:rFonts w:hint="eastAsia"/>
          <w:noProof/>
          <w:color w:val="000000" w:themeColor="text1"/>
        </w:rPr>
        <w:lastRenderedPageBreak/>
        <w:drawing>
          <wp:inline distT="0" distB="0" distL="114300" distR="114300">
            <wp:extent cx="2778760" cy="1597025"/>
            <wp:effectExtent l="0" t="0" r="10160" b="3175"/>
            <wp:docPr id="1" name="图片 1" descr="cbdab93b2d286acf255980e2c01c5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bdab93b2d286acf255980e2c01c587"/>
                    <pic:cNvPicPr>
                      <a:picLocks noChangeAspect="1"/>
                    </pic:cNvPicPr>
                  </pic:nvPicPr>
                  <pic:blipFill>
                    <a:blip r:embed="rId19"/>
                    <a:stretch>
                      <a:fillRect/>
                    </a:stretch>
                  </pic:blipFill>
                  <pic:spPr>
                    <a:xfrm>
                      <a:off x="0" y="0"/>
                      <a:ext cx="2778760" cy="1597025"/>
                    </a:xfrm>
                    <a:prstGeom prst="rect">
                      <a:avLst/>
                    </a:prstGeom>
                  </pic:spPr>
                </pic:pic>
              </a:graphicData>
            </a:graphic>
          </wp:inline>
        </w:drawing>
      </w:r>
    </w:p>
    <w:p w:rsidR="00C502A3" w:rsidRPr="008E52DC" w:rsidRDefault="006F7C4F">
      <w:pPr>
        <w:adjustRightInd w:val="0"/>
        <w:snapToGrid w:val="0"/>
        <w:spacing w:line="360" w:lineRule="auto"/>
        <w:ind w:firstLineChars="200" w:firstLine="480"/>
        <w:jc w:val="center"/>
        <w:rPr>
          <w:color w:val="000000" w:themeColor="text1"/>
          <w:szCs w:val="32"/>
        </w:rPr>
      </w:pPr>
      <w:r w:rsidRPr="008E52DC">
        <w:rPr>
          <w:rFonts w:hint="eastAsia"/>
          <w:color w:val="000000" w:themeColor="text1"/>
          <w:szCs w:val="32"/>
        </w:rPr>
        <w:t>图</w:t>
      </w:r>
      <w:r w:rsidRPr="008E52DC">
        <w:rPr>
          <w:rFonts w:hint="eastAsia"/>
          <w:color w:val="000000" w:themeColor="text1"/>
          <w:szCs w:val="32"/>
        </w:rPr>
        <w:t xml:space="preserve">1 </w:t>
      </w:r>
      <w:r w:rsidRPr="008E52DC">
        <w:rPr>
          <w:rFonts w:hint="eastAsia"/>
          <w:color w:val="000000" w:themeColor="text1"/>
          <w:szCs w:val="32"/>
        </w:rPr>
        <w:t>戥秤</w:t>
      </w:r>
      <w:r w:rsidRPr="008E52DC">
        <w:rPr>
          <w:rFonts w:hint="eastAsia"/>
          <w:color w:val="000000" w:themeColor="text1"/>
        </w:rPr>
        <w:t>结构示意图</w:t>
      </w:r>
    </w:p>
    <w:p w:rsidR="00C502A3" w:rsidRPr="008E52DC" w:rsidRDefault="006F7C4F">
      <w:pPr>
        <w:pStyle w:val="CharChar0"/>
        <w:numPr>
          <w:ilvl w:val="1"/>
          <w:numId w:val="12"/>
        </w:numPr>
        <w:adjustRightInd w:val="0"/>
        <w:snapToGrid w:val="0"/>
        <w:spacing w:line="360" w:lineRule="auto"/>
        <w:outlineLvl w:val="1"/>
        <w:rPr>
          <w:rFonts w:ascii="Times New Roman" w:eastAsia="宋体"/>
          <w:color w:val="000000" w:themeColor="text1"/>
          <w:sz w:val="24"/>
          <w:szCs w:val="24"/>
        </w:rPr>
      </w:pPr>
      <w:bookmarkStart w:id="57" w:name="_Toc30865"/>
      <w:r w:rsidRPr="008E52DC">
        <w:rPr>
          <w:rFonts w:ascii="Times New Roman" w:eastAsia="宋体" w:hint="eastAsia"/>
          <w:color w:val="000000" w:themeColor="text1"/>
          <w:sz w:val="24"/>
          <w:szCs w:val="24"/>
        </w:rPr>
        <w:t>原理</w:t>
      </w:r>
      <w:bookmarkEnd w:id="57"/>
    </w:p>
    <w:p w:rsidR="00C502A3" w:rsidRPr="008E52DC" w:rsidRDefault="006F7C4F">
      <w:pPr>
        <w:adjustRightInd w:val="0"/>
        <w:snapToGrid w:val="0"/>
        <w:spacing w:line="360" w:lineRule="auto"/>
        <w:ind w:firstLineChars="200" w:firstLine="480"/>
        <w:rPr>
          <w:color w:val="000000" w:themeColor="text1"/>
        </w:rPr>
      </w:pPr>
      <w:r w:rsidRPr="008E52DC">
        <w:rPr>
          <w:rFonts w:hint="eastAsia"/>
          <w:color w:val="000000" w:themeColor="text1"/>
        </w:rPr>
        <w:t>戥秤是一种非自动衡器。</w:t>
      </w:r>
    </w:p>
    <w:p w:rsidR="00C502A3" w:rsidRPr="008E52DC" w:rsidRDefault="006F7C4F">
      <w:pPr>
        <w:adjustRightInd w:val="0"/>
        <w:snapToGrid w:val="0"/>
        <w:spacing w:line="360" w:lineRule="auto"/>
        <w:ind w:firstLineChars="200" w:firstLine="480"/>
        <w:rPr>
          <w:color w:val="000000" w:themeColor="text1"/>
        </w:rPr>
      </w:pPr>
      <w:r w:rsidRPr="008E52DC">
        <w:rPr>
          <w:rFonts w:hint="eastAsia"/>
          <w:color w:val="000000" w:themeColor="text1"/>
        </w:rPr>
        <w:t>戥秤是基于杠杆平衡原理设计，通过移动砣系在秤杆上的位置来取得平衡，从而获得被称物质量的一种非自行指示秤，属于典型的不等臂杠杆称重器具。</w:t>
      </w:r>
    </w:p>
    <w:p w:rsidR="00C502A3" w:rsidRPr="008E52DC" w:rsidRDefault="006F7C4F">
      <w:pPr>
        <w:pStyle w:val="CharChar0"/>
        <w:numPr>
          <w:ilvl w:val="1"/>
          <w:numId w:val="12"/>
        </w:numPr>
        <w:adjustRightInd w:val="0"/>
        <w:snapToGrid w:val="0"/>
        <w:spacing w:line="360" w:lineRule="auto"/>
        <w:outlineLvl w:val="1"/>
        <w:rPr>
          <w:rFonts w:ascii="Times New Roman" w:eastAsia="宋体"/>
          <w:color w:val="000000" w:themeColor="text1"/>
          <w:sz w:val="24"/>
          <w:szCs w:val="24"/>
        </w:rPr>
      </w:pPr>
      <w:bookmarkStart w:id="58" w:name="_Toc5572"/>
      <w:r w:rsidRPr="008E52DC">
        <w:rPr>
          <w:rFonts w:ascii="Times New Roman" w:eastAsia="宋体" w:hint="eastAsia"/>
          <w:color w:val="000000" w:themeColor="text1"/>
          <w:sz w:val="24"/>
          <w:szCs w:val="24"/>
        </w:rPr>
        <w:t>用途</w:t>
      </w:r>
      <w:bookmarkEnd w:id="58"/>
    </w:p>
    <w:p w:rsidR="00C502A3" w:rsidRPr="008E52DC" w:rsidRDefault="006F7C4F">
      <w:pPr>
        <w:adjustRightInd w:val="0"/>
        <w:snapToGrid w:val="0"/>
        <w:spacing w:line="360" w:lineRule="auto"/>
        <w:ind w:firstLineChars="200" w:firstLine="480"/>
        <w:rPr>
          <w:color w:val="000000" w:themeColor="text1"/>
        </w:rPr>
      </w:pPr>
      <w:r w:rsidRPr="008E52DC">
        <w:rPr>
          <w:rFonts w:hint="eastAsia"/>
          <w:color w:val="000000" w:themeColor="text1"/>
        </w:rPr>
        <w:t>用于物品的称量，广泛应用于医院和药店的中草药配制、中药材销售等场所。</w:t>
      </w:r>
    </w:p>
    <w:p w:rsidR="00C502A3" w:rsidRPr="008E52DC" w:rsidRDefault="006F7C4F">
      <w:pPr>
        <w:pStyle w:val="af1"/>
        <w:numPr>
          <w:ilvl w:val="0"/>
          <w:numId w:val="12"/>
        </w:numPr>
        <w:adjustRightInd w:val="0"/>
        <w:snapToGrid w:val="0"/>
        <w:spacing w:beforeLines="0" w:afterLines="0" w:line="360" w:lineRule="auto"/>
        <w:outlineLvl w:val="0"/>
        <w:rPr>
          <w:rFonts w:ascii="Times New Roman"/>
          <w:color w:val="000000" w:themeColor="text1"/>
          <w:sz w:val="24"/>
          <w:szCs w:val="24"/>
        </w:rPr>
      </w:pPr>
      <w:bookmarkStart w:id="59" w:name="_Toc12756"/>
      <w:bookmarkStart w:id="60" w:name="_Toc21507467"/>
      <w:bookmarkStart w:id="61" w:name="_Toc21507119"/>
      <w:bookmarkStart w:id="62" w:name="_Toc312911058"/>
      <w:bookmarkStart w:id="63" w:name="_Toc21507439"/>
      <w:bookmarkStart w:id="64" w:name="_Toc21506810"/>
      <w:r w:rsidRPr="008E52DC">
        <w:rPr>
          <w:rFonts w:ascii="Times New Roman"/>
          <w:color w:val="000000" w:themeColor="text1"/>
          <w:sz w:val="24"/>
          <w:szCs w:val="24"/>
        </w:rPr>
        <w:t>计量特性</w:t>
      </w:r>
      <w:bookmarkEnd w:id="59"/>
      <w:bookmarkEnd w:id="60"/>
      <w:bookmarkEnd w:id="61"/>
      <w:bookmarkEnd w:id="62"/>
      <w:bookmarkEnd w:id="63"/>
      <w:bookmarkEnd w:id="64"/>
    </w:p>
    <w:p w:rsidR="00C502A3" w:rsidRPr="008E52DC" w:rsidRDefault="006F7C4F">
      <w:pPr>
        <w:pStyle w:val="CharChar0"/>
        <w:numPr>
          <w:ilvl w:val="1"/>
          <w:numId w:val="12"/>
        </w:numPr>
        <w:adjustRightInd w:val="0"/>
        <w:snapToGrid w:val="0"/>
        <w:spacing w:line="360" w:lineRule="auto"/>
        <w:outlineLvl w:val="1"/>
        <w:rPr>
          <w:rFonts w:ascii="Times New Roman" w:eastAsia="宋体"/>
          <w:color w:val="000000" w:themeColor="text1"/>
          <w:sz w:val="24"/>
          <w:szCs w:val="24"/>
        </w:rPr>
      </w:pPr>
      <w:bookmarkStart w:id="65" w:name="_Toc8917"/>
      <w:r w:rsidRPr="008E52DC">
        <w:rPr>
          <w:rFonts w:ascii="Times New Roman" w:eastAsia="宋体" w:hint="eastAsia"/>
          <w:color w:val="000000" w:themeColor="text1"/>
          <w:sz w:val="24"/>
          <w:szCs w:val="24"/>
        </w:rPr>
        <w:t>示值误差</w:t>
      </w:r>
      <w:bookmarkEnd w:id="65"/>
    </w:p>
    <w:p w:rsidR="00C502A3" w:rsidRPr="008E52DC" w:rsidRDefault="006F7C4F">
      <w:pPr>
        <w:adjustRightInd w:val="0"/>
        <w:snapToGrid w:val="0"/>
        <w:spacing w:line="360" w:lineRule="auto"/>
        <w:ind w:firstLineChars="200" w:firstLine="480"/>
        <w:rPr>
          <w:color w:val="000000" w:themeColor="text1"/>
        </w:rPr>
      </w:pPr>
      <w:r w:rsidRPr="008E52DC">
        <w:rPr>
          <w:color w:val="000000" w:themeColor="text1"/>
        </w:rPr>
        <w:t>戥秤称量的示值与约定真值之差。</w:t>
      </w:r>
    </w:p>
    <w:p w:rsidR="00C502A3" w:rsidRPr="008E52DC" w:rsidRDefault="006F7C4F">
      <w:pPr>
        <w:pStyle w:val="CharChar0"/>
        <w:numPr>
          <w:ilvl w:val="1"/>
          <w:numId w:val="12"/>
        </w:numPr>
        <w:adjustRightInd w:val="0"/>
        <w:snapToGrid w:val="0"/>
        <w:spacing w:line="360" w:lineRule="auto"/>
        <w:outlineLvl w:val="1"/>
        <w:rPr>
          <w:rFonts w:ascii="Times New Roman" w:eastAsia="宋体"/>
          <w:color w:val="000000" w:themeColor="text1"/>
          <w:sz w:val="24"/>
          <w:szCs w:val="24"/>
        </w:rPr>
      </w:pPr>
      <w:bookmarkStart w:id="66" w:name="_Toc24495"/>
      <w:r w:rsidRPr="008E52DC">
        <w:rPr>
          <w:rFonts w:ascii="Times New Roman" w:eastAsia="宋体" w:hint="eastAsia"/>
          <w:color w:val="000000" w:themeColor="text1"/>
          <w:sz w:val="24"/>
          <w:szCs w:val="24"/>
        </w:rPr>
        <w:t>重复性</w:t>
      </w:r>
    </w:p>
    <w:p w:rsidR="00C502A3" w:rsidRPr="008E52DC" w:rsidRDefault="006F7C4F">
      <w:pPr>
        <w:adjustRightInd w:val="0"/>
        <w:snapToGrid w:val="0"/>
        <w:spacing w:line="360" w:lineRule="auto"/>
        <w:ind w:firstLineChars="200" w:firstLine="480"/>
        <w:rPr>
          <w:rFonts w:asciiTheme="minorEastAsia" w:eastAsiaTheme="minorEastAsia" w:hAnsiTheme="minorEastAsia"/>
          <w:color w:val="000000" w:themeColor="text1"/>
        </w:rPr>
      </w:pPr>
      <w:r w:rsidRPr="008E52DC">
        <w:rPr>
          <w:rFonts w:asciiTheme="minorEastAsia" w:eastAsiaTheme="minorEastAsia" w:hAnsiTheme="minorEastAsia"/>
          <w:color w:val="000000" w:themeColor="text1"/>
        </w:rPr>
        <w:t>同一载荷在相同条件下多次</w:t>
      </w:r>
      <w:r w:rsidRPr="008E52DC">
        <w:rPr>
          <w:rFonts w:asciiTheme="minorEastAsia" w:eastAsiaTheme="minorEastAsia" w:hAnsiTheme="minorEastAsia" w:hint="eastAsia"/>
          <w:color w:val="000000" w:themeColor="text1"/>
        </w:rPr>
        <w:t>测量</w:t>
      </w:r>
      <w:r w:rsidRPr="008E52DC">
        <w:rPr>
          <w:rFonts w:asciiTheme="minorEastAsia" w:eastAsiaTheme="minorEastAsia" w:hAnsiTheme="minorEastAsia"/>
          <w:color w:val="000000" w:themeColor="text1"/>
        </w:rPr>
        <w:t>结果的差值</w:t>
      </w:r>
      <w:r w:rsidRPr="008E52DC">
        <w:rPr>
          <w:rFonts w:asciiTheme="minorEastAsia" w:eastAsiaTheme="minorEastAsia" w:hAnsiTheme="minorEastAsia" w:hint="eastAsia"/>
          <w:color w:val="000000" w:themeColor="text1"/>
        </w:rPr>
        <w:t>。</w:t>
      </w:r>
    </w:p>
    <w:p w:rsidR="00C502A3" w:rsidRPr="008E52DC" w:rsidRDefault="006F7C4F">
      <w:pPr>
        <w:pStyle w:val="af1"/>
        <w:numPr>
          <w:ilvl w:val="0"/>
          <w:numId w:val="12"/>
        </w:numPr>
        <w:adjustRightInd w:val="0"/>
        <w:snapToGrid w:val="0"/>
        <w:spacing w:beforeLines="0" w:afterLines="0" w:line="360" w:lineRule="auto"/>
        <w:outlineLvl w:val="0"/>
        <w:rPr>
          <w:rFonts w:ascii="Times New Roman"/>
          <w:color w:val="000000" w:themeColor="text1"/>
          <w:sz w:val="24"/>
          <w:szCs w:val="24"/>
        </w:rPr>
      </w:pPr>
      <w:bookmarkStart w:id="67" w:name="_Toc27957"/>
      <w:bookmarkStart w:id="68" w:name="_Toc21507122"/>
      <w:bookmarkStart w:id="69" w:name="_Toc21506813"/>
      <w:bookmarkStart w:id="70" w:name="_Toc21507447"/>
      <w:bookmarkStart w:id="71" w:name="_Toc312911063"/>
      <w:bookmarkStart w:id="72" w:name="_Toc21507475"/>
      <w:bookmarkEnd w:id="66"/>
      <w:r w:rsidRPr="008E52DC">
        <w:rPr>
          <w:rFonts w:ascii="Times New Roman"/>
          <w:color w:val="000000" w:themeColor="text1"/>
          <w:sz w:val="24"/>
          <w:szCs w:val="24"/>
        </w:rPr>
        <w:t>校准条件</w:t>
      </w:r>
      <w:bookmarkStart w:id="73" w:name="_Toc396422877"/>
      <w:bookmarkStart w:id="74" w:name="_Toc312911064"/>
      <w:bookmarkEnd w:id="67"/>
      <w:bookmarkEnd w:id="68"/>
      <w:bookmarkEnd w:id="69"/>
      <w:bookmarkEnd w:id="70"/>
      <w:bookmarkEnd w:id="71"/>
      <w:bookmarkEnd w:id="72"/>
      <w:r w:rsidRPr="008E52DC">
        <w:rPr>
          <w:rFonts w:ascii="Times New Roman" w:hint="eastAsia"/>
          <w:color w:val="000000" w:themeColor="text1"/>
          <w:sz w:val="24"/>
          <w:szCs w:val="24"/>
        </w:rPr>
        <w:t>及准备</w:t>
      </w:r>
    </w:p>
    <w:p w:rsidR="00C502A3" w:rsidRPr="008E52DC" w:rsidRDefault="006F7C4F">
      <w:pPr>
        <w:pStyle w:val="CharChar0"/>
        <w:numPr>
          <w:ilvl w:val="1"/>
          <w:numId w:val="12"/>
        </w:numPr>
        <w:adjustRightInd w:val="0"/>
        <w:snapToGrid w:val="0"/>
        <w:spacing w:line="360" w:lineRule="auto"/>
        <w:outlineLvl w:val="1"/>
        <w:rPr>
          <w:rFonts w:ascii="Times New Roman" w:eastAsia="宋体"/>
          <w:color w:val="000000" w:themeColor="text1"/>
          <w:sz w:val="24"/>
          <w:szCs w:val="24"/>
        </w:rPr>
      </w:pPr>
      <w:bookmarkStart w:id="75" w:name="_Toc6293"/>
      <w:bookmarkStart w:id="76" w:name="_Toc21507476"/>
      <w:bookmarkStart w:id="77" w:name="_Toc21507448"/>
      <w:bookmarkStart w:id="78" w:name="_Toc21507123"/>
      <w:bookmarkStart w:id="79" w:name="_Toc21506814"/>
      <w:r w:rsidRPr="008E52DC">
        <w:rPr>
          <w:rFonts w:ascii="Times New Roman" w:eastAsia="宋体"/>
          <w:color w:val="000000" w:themeColor="text1"/>
          <w:sz w:val="24"/>
          <w:szCs w:val="24"/>
        </w:rPr>
        <w:t>环境条件</w:t>
      </w:r>
      <w:bookmarkEnd w:id="73"/>
      <w:bookmarkEnd w:id="74"/>
      <w:bookmarkEnd w:id="75"/>
      <w:bookmarkEnd w:id="76"/>
      <w:bookmarkEnd w:id="77"/>
      <w:bookmarkEnd w:id="78"/>
      <w:bookmarkEnd w:id="79"/>
    </w:p>
    <w:p w:rsidR="00C502A3" w:rsidRPr="008E52DC" w:rsidRDefault="006F7C4F">
      <w:pPr>
        <w:pStyle w:val="afffff7"/>
        <w:numPr>
          <w:ilvl w:val="2"/>
          <w:numId w:val="12"/>
        </w:numPr>
        <w:adjustRightInd w:val="0"/>
        <w:snapToGrid w:val="0"/>
        <w:spacing w:line="360" w:lineRule="auto"/>
        <w:ind w:firstLineChars="0"/>
        <w:rPr>
          <w:rFonts w:ascii="宋体" w:hAnsi="宋体"/>
          <w:color w:val="000000" w:themeColor="text1"/>
        </w:rPr>
      </w:pPr>
      <w:r w:rsidRPr="008E52DC">
        <w:rPr>
          <w:rFonts w:ascii="宋体" w:hAnsi="宋体" w:hint="eastAsia"/>
          <w:color w:val="000000" w:themeColor="text1"/>
        </w:rPr>
        <w:t>环境温度：</w:t>
      </w:r>
      <w:r w:rsidRPr="008E52DC">
        <w:rPr>
          <w:rFonts w:ascii="宋体" w:hAnsi="宋体" w:hint="eastAsia"/>
          <w:color w:val="000000" w:themeColor="text1"/>
        </w:rPr>
        <w:t>(-10</w:t>
      </w:r>
      <w:r w:rsidRPr="008E52DC">
        <w:rPr>
          <w:rFonts w:ascii="宋体" w:hAnsi="宋体" w:hint="eastAsia"/>
          <w:color w:val="000000" w:themeColor="text1"/>
        </w:rPr>
        <w:t>～</w:t>
      </w:r>
      <w:r w:rsidRPr="008E52DC">
        <w:rPr>
          <w:rFonts w:ascii="宋体" w:hAnsi="宋体" w:hint="eastAsia"/>
          <w:color w:val="000000" w:themeColor="text1"/>
        </w:rPr>
        <w:t>40)</w:t>
      </w:r>
      <w:r w:rsidRPr="008E52DC">
        <w:rPr>
          <w:rFonts w:ascii="宋体" w:hAnsi="宋体" w:hint="eastAsia"/>
          <w:color w:val="000000" w:themeColor="text1"/>
        </w:rPr>
        <w:t>℃</w:t>
      </w:r>
    </w:p>
    <w:p w:rsidR="00C502A3" w:rsidRPr="008E52DC" w:rsidRDefault="006F7C4F">
      <w:pPr>
        <w:pStyle w:val="afffff7"/>
        <w:numPr>
          <w:ilvl w:val="2"/>
          <w:numId w:val="12"/>
        </w:numPr>
        <w:adjustRightInd w:val="0"/>
        <w:snapToGrid w:val="0"/>
        <w:spacing w:line="360" w:lineRule="auto"/>
        <w:ind w:firstLineChars="0"/>
        <w:rPr>
          <w:rFonts w:asciiTheme="minorEastAsia" w:eastAsiaTheme="minorEastAsia" w:hAnsiTheme="minorEastAsia"/>
          <w:color w:val="000000" w:themeColor="text1"/>
        </w:rPr>
      </w:pPr>
      <w:r w:rsidRPr="008E52DC">
        <w:rPr>
          <w:rFonts w:asciiTheme="minorEastAsia" w:eastAsiaTheme="minorEastAsia" w:hAnsiTheme="minorEastAsia" w:hint="eastAsia"/>
          <w:color w:val="000000" w:themeColor="text1"/>
        </w:rPr>
        <w:t>相对湿度：</w:t>
      </w:r>
      <w:r w:rsidRPr="008E52DC">
        <w:rPr>
          <w:rFonts w:asciiTheme="minorEastAsia" w:eastAsiaTheme="minorEastAsia" w:hAnsiTheme="minorEastAsia" w:hint="eastAsia"/>
          <w:color w:val="000000" w:themeColor="text1"/>
        </w:rPr>
        <w:sym w:font="Symbol" w:char="F0A3"/>
      </w:r>
      <w:r w:rsidRPr="008E52DC">
        <w:rPr>
          <w:rFonts w:asciiTheme="minorEastAsia" w:eastAsiaTheme="minorEastAsia" w:hAnsiTheme="minorEastAsia" w:hint="eastAsia"/>
          <w:color w:val="000000" w:themeColor="text1"/>
        </w:rPr>
        <w:t>85%</w:t>
      </w:r>
    </w:p>
    <w:p w:rsidR="00C502A3" w:rsidRPr="008E52DC" w:rsidRDefault="006F7C4F">
      <w:pPr>
        <w:pStyle w:val="afffff7"/>
        <w:numPr>
          <w:ilvl w:val="2"/>
          <w:numId w:val="12"/>
        </w:numPr>
        <w:adjustRightInd w:val="0"/>
        <w:snapToGrid w:val="0"/>
        <w:spacing w:line="360" w:lineRule="auto"/>
        <w:ind w:firstLineChars="0"/>
        <w:rPr>
          <w:rFonts w:asciiTheme="minorEastAsia" w:eastAsiaTheme="minorEastAsia" w:hAnsiTheme="minorEastAsia"/>
          <w:color w:val="000000" w:themeColor="text1"/>
        </w:rPr>
      </w:pPr>
      <w:r w:rsidRPr="008E52DC">
        <w:rPr>
          <w:rFonts w:asciiTheme="minorEastAsia" w:eastAsiaTheme="minorEastAsia" w:hAnsiTheme="minorEastAsia" w:hint="eastAsia"/>
          <w:color w:val="000000" w:themeColor="text1"/>
        </w:rPr>
        <w:t>校准时不应有影响校准结果的强风、振动及其他干扰源。</w:t>
      </w:r>
    </w:p>
    <w:p w:rsidR="00C502A3" w:rsidRPr="008E52DC" w:rsidRDefault="006F7C4F">
      <w:pPr>
        <w:pStyle w:val="CharChar0"/>
        <w:numPr>
          <w:ilvl w:val="1"/>
          <w:numId w:val="12"/>
        </w:numPr>
        <w:adjustRightInd w:val="0"/>
        <w:snapToGrid w:val="0"/>
        <w:spacing w:line="360" w:lineRule="auto"/>
        <w:outlineLvl w:val="1"/>
        <w:rPr>
          <w:rFonts w:ascii="Times New Roman" w:eastAsia="宋体"/>
          <w:color w:val="000000" w:themeColor="text1"/>
          <w:sz w:val="24"/>
          <w:szCs w:val="24"/>
        </w:rPr>
      </w:pPr>
      <w:bookmarkStart w:id="80" w:name="_Toc21507124"/>
      <w:bookmarkStart w:id="81" w:name="_Toc396422878"/>
      <w:bookmarkStart w:id="82" w:name="_Toc25864"/>
      <w:bookmarkStart w:id="83" w:name="_Toc312911065"/>
      <w:bookmarkStart w:id="84" w:name="_Toc21506815"/>
      <w:bookmarkStart w:id="85" w:name="_Toc21507449"/>
      <w:bookmarkStart w:id="86" w:name="_Toc21507477"/>
      <w:r w:rsidRPr="008E52DC">
        <w:rPr>
          <w:rFonts w:ascii="Times New Roman" w:eastAsia="宋体"/>
          <w:color w:val="000000" w:themeColor="text1"/>
          <w:sz w:val="24"/>
          <w:szCs w:val="24"/>
        </w:rPr>
        <w:t>测量标准及其它设备</w:t>
      </w:r>
      <w:bookmarkEnd w:id="80"/>
      <w:bookmarkEnd w:id="81"/>
      <w:bookmarkEnd w:id="82"/>
      <w:bookmarkEnd w:id="83"/>
      <w:bookmarkEnd w:id="84"/>
      <w:bookmarkEnd w:id="85"/>
      <w:bookmarkEnd w:id="86"/>
    </w:p>
    <w:p w:rsidR="00C502A3" w:rsidRPr="008E52DC" w:rsidRDefault="006F7C4F">
      <w:pPr>
        <w:pStyle w:val="afffff7"/>
        <w:numPr>
          <w:ilvl w:val="2"/>
          <w:numId w:val="12"/>
        </w:numPr>
        <w:adjustRightInd w:val="0"/>
        <w:snapToGrid w:val="0"/>
        <w:spacing w:line="360" w:lineRule="auto"/>
        <w:ind w:firstLineChars="0"/>
        <w:rPr>
          <w:rFonts w:ascii="宋体" w:hAnsi="宋体"/>
          <w:bCs/>
          <w:color w:val="000000" w:themeColor="text1"/>
        </w:rPr>
      </w:pPr>
      <w:r w:rsidRPr="008E52DC">
        <w:rPr>
          <w:rFonts w:cs="宋体"/>
          <w:color w:val="000000" w:themeColor="text1"/>
          <w:kern w:val="0"/>
        </w:rPr>
        <w:t>标准砝码</w:t>
      </w:r>
    </w:p>
    <w:p w:rsidR="00C502A3" w:rsidRPr="008E52DC" w:rsidRDefault="006F7C4F">
      <w:pPr>
        <w:pStyle w:val="afffff7"/>
        <w:adjustRightInd w:val="0"/>
        <w:snapToGrid w:val="0"/>
        <w:spacing w:line="360" w:lineRule="auto"/>
        <w:ind w:firstLine="480"/>
        <w:rPr>
          <w:color w:val="000000" w:themeColor="text1"/>
        </w:rPr>
      </w:pPr>
      <w:r w:rsidRPr="008E52DC">
        <w:rPr>
          <w:color w:val="000000" w:themeColor="text1"/>
        </w:rPr>
        <w:t>M</w:t>
      </w:r>
      <w:r w:rsidRPr="008E52DC">
        <w:rPr>
          <w:rFonts w:hint="eastAsia"/>
          <w:color w:val="000000" w:themeColor="text1"/>
          <w:vertAlign w:val="subscript"/>
        </w:rPr>
        <w:t>2</w:t>
      </w:r>
      <w:r w:rsidRPr="008E52DC">
        <w:rPr>
          <w:color w:val="000000" w:themeColor="text1"/>
        </w:rPr>
        <w:t>等级及其以上等级的砝码</w:t>
      </w:r>
      <w:r w:rsidRPr="008E52DC">
        <w:rPr>
          <w:rFonts w:hint="eastAsia"/>
          <w:color w:val="000000" w:themeColor="text1"/>
        </w:rPr>
        <w:t>，砝码的其他要求需符合</w:t>
      </w:r>
      <w:r w:rsidRPr="008E52DC">
        <w:rPr>
          <w:rFonts w:hint="eastAsia"/>
          <w:color w:val="000000" w:themeColor="text1"/>
        </w:rPr>
        <w:t>JJG99</w:t>
      </w:r>
      <w:r w:rsidRPr="008E52DC">
        <w:rPr>
          <w:rFonts w:hint="eastAsia"/>
          <w:color w:val="000000" w:themeColor="text1"/>
        </w:rPr>
        <w:t>《砝码》。</w:t>
      </w:r>
    </w:p>
    <w:p w:rsidR="00C502A3" w:rsidRPr="008E52DC" w:rsidRDefault="006F7C4F">
      <w:pPr>
        <w:pStyle w:val="afffff7"/>
        <w:numPr>
          <w:ilvl w:val="2"/>
          <w:numId w:val="12"/>
        </w:numPr>
        <w:adjustRightInd w:val="0"/>
        <w:snapToGrid w:val="0"/>
        <w:spacing w:line="360" w:lineRule="auto"/>
        <w:ind w:firstLineChars="0"/>
        <w:rPr>
          <w:rFonts w:asciiTheme="minorEastAsia" w:eastAsiaTheme="minorEastAsia" w:hAnsiTheme="minorEastAsia"/>
          <w:color w:val="000000" w:themeColor="text1"/>
        </w:rPr>
      </w:pPr>
      <w:r w:rsidRPr="008E52DC">
        <w:rPr>
          <w:rFonts w:cs="宋体"/>
          <w:color w:val="000000" w:themeColor="text1"/>
          <w:kern w:val="0"/>
        </w:rPr>
        <w:t>校准用具</w:t>
      </w:r>
    </w:p>
    <w:p w:rsidR="00C502A3" w:rsidRPr="008E52DC" w:rsidRDefault="006F7C4F">
      <w:pPr>
        <w:adjustRightInd w:val="0"/>
        <w:snapToGrid w:val="0"/>
        <w:spacing w:line="360" w:lineRule="auto"/>
        <w:ind w:firstLineChars="200" w:firstLine="480"/>
        <w:rPr>
          <w:rFonts w:ascii="宋体" w:hAnsi="宋体"/>
          <w:bCs/>
          <w:color w:val="000000" w:themeColor="text1"/>
        </w:rPr>
      </w:pPr>
      <w:r w:rsidRPr="008E52DC">
        <w:rPr>
          <w:rFonts w:ascii="宋体" w:hAnsi="宋体" w:hint="eastAsia"/>
          <w:bCs/>
          <w:color w:val="000000" w:themeColor="text1"/>
        </w:rPr>
        <w:t>将戥秤固定悬挂，必要时使用专用校准支架。</w:t>
      </w:r>
    </w:p>
    <w:p w:rsidR="00C502A3" w:rsidRPr="008E52DC" w:rsidRDefault="006F7C4F">
      <w:pPr>
        <w:pStyle w:val="CharChar0"/>
        <w:numPr>
          <w:ilvl w:val="1"/>
          <w:numId w:val="12"/>
        </w:numPr>
        <w:adjustRightInd w:val="0"/>
        <w:snapToGrid w:val="0"/>
        <w:spacing w:line="360" w:lineRule="auto"/>
        <w:outlineLvl w:val="1"/>
        <w:rPr>
          <w:rFonts w:ascii="Times New Roman" w:eastAsia="宋体"/>
          <w:color w:val="000000" w:themeColor="text1"/>
          <w:sz w:val="24"/>
          <w:szCs w:val="24"/>
        </w:rPr>
      </w:pPr>
      <w:r w:rsidRPr="008E52DC">
        <w:rPr>
          <w:rFonts w:ascii="Times New Roman" w:eastAsia="宋体" w:cs="宋体"/>
          <w:color w:val="000000" w:themeColor="text1"/>
          <w:sz w:val="24"/>
          <w:szCs w:val="24"/>
        </w:rPr>
        <w:t>灵敏度</w:t>
      </w:r>
    </w:p>
    <w:p w:rsidR="00C502A3" w:rsidRPr="008E52DC" w:rsidRDefault="006F7C4F">
      <w:pPr>
        <w:adjustRightInd w:val="0"/>
        <w:snapToGrid w:val="0"/>
        <w:spacing w:line="360" w:lineRule="auto"/>
        <w:rPr>
          <w:rFonts w:ascii="宋体" w:hAnsi="宋体"/>
          <w:bCs/>
          <w:color w:val="000000" w:themeColor="text1"/>
        </w:rPr>
      </w:pPr>
      <w:r w:rsidRPr="008E52DC">
        <w:rPr>
          <w:rFonts w:ascii="宋体" w:hAnsi="宋体" w:hint="eastAsia"/>
          <w:bCs/>
          <w:color w:val="000000" w:themeColor="text1"/>
        </w:rPr>
        <w:t>6.3.1</w:t>
      </w:r>
      <w:r w:rsidRPr="008E52DC">
        <w:rPr>
          <w:rFonts w:ascii="宋体" w:hAnsi="宋体" w:hint="eastAsia"/>
          <w:bCs/>
          <w:color w:val="000000" w:themeColor="text1"/>
        </w:rPr>
        <w:t>秤杆处于平衡位置时，固定悬挂零点纽，加放</w:t>
      </w:r>
      <w:r w:rsidRPr="008E52DC">
        <w:rPr>
          <w:rFonts w:ascii="宋体" w:hAnsi="宋体" w:hint="eastAsia"/>
          <w:bCs/>
          <w:color w:val="000000" w:themeColor="text1"/>
        </w:rPr>
        <w:t>0.5</w:t>
      </w:r>
      <w:r w:rsidRPr="008E52DC">
        <w:rPr>
          <w:rFonts w:ascii="宋体" w:hAnsi="宋体" w:hint="eastAsia"/>
          <w:bCs/>
          <w:i/>
          <w:iCs/>
          <w:color w:val="000000" w:themeColor="text1"/>
        </w:rPr>
        <w:t>d</w:t>
      </w:r>
      <w:r w:rsidRPr="008E52DC">
        <w:rPr>
          <w:rFonts w:ascii="宋体" w:hAnsi="宋体" w:hint="eastAsia"/>
          <w:bCs/>
          <w:color w:val="000000" w:themeColor="text1"/>
          <w:vertAlign w:val="subscript"/>
        </w:rPr>
        <w:t>1</w:t>
      </w:r>
      <w:r w:rsidRPr="008E52DC">
        <w:rPr>
          <w:rFonts w:ascii="宋体" w:hAnsi="宋体" w:hint="eastAsia"/>
          <w:bCs/>
          <w:color w:val="000000" w:themeColor="text1"/>
        </w:rPr>
        <w:t>的附加砝码，由此引</w:t>
      </w:r>
      <w:r w:rsidRPr="008E52DC">
        <w:rPr>
          <w:rFonts w:ascii="宋体" w:hAnsi="宋体" w:hint="eastAsia"/>
          <w:bCs/>
          <w:color w:val="000000" w:themeColor="text1"/>
        </w:rPr>
        <w:lastRenderedPageBreak/>
        <w:t>起秤杆末端改变的静止距离应不小于该纽支点到秤杆末端距离的</w:t>
      </w:r>
      <w:r w:rsidRPr="008E52DC">
        <w:rPr>
          <w:rFonts w:ascii="宋体" w:hAnsi="宋体" w:hint="eastAsia"/>
          <w:bCs/>
          <w:color w:val="000000" w:themeColor="text1"/>
        </w:rPr>
        <w:t>1/30</w:t>
      </w:r>
      <w:r w:rsidRPr="008E52DC">
        <w:rPr>
          <w:rFonts w:ascii="宋体" w:hAnsi="宋体" w:hint="eastAsia"/>
          <w:bCs/>
          <w:color w:val="000000" w:themeColor="text1"/>
        </w:rPr>
        <w:t>。</w:t>
      </w:r>
    </w:p>
    <w:p w:rsidR="00C502A3" w:rsidRPr="008E52DC" w:rsidRDefault="006F7C4F">
      <w:pPr>
        <w:adjustRightInd w:val="0"/>
        <w:snapToGrid w:val="0"/>
        <w:spacing w:line="360" w:lineRule="auto"/>
        <w:rPr>
          <w:rFonts w:ascii="宋体" w:hAnsi="宋体"/>
          <w:bCs/>
          <w:color w:val="000000" w:themeColor="text1"/>
        </w:rPr>
      </w:pPr>
      <w:r w:rsidRPr="008E52DC">
        <w:rPr>
          <w:rFonts w:ascii="宋体" w:hAnsi="宋体" w:hint="eastAsia"/>
          <w:bCs/>
          <w:color w:val="000000" w:themeColor="text1"/>
        </w:rPr>
        <w:t>6.3.2</w:t>
      </w:r>
      <w:r w:rsidRPr="008E52DC">
        <w:rPr>
          <w:rFonts w:ascii="宋体" w:hAnsi="宋体" w:hint="eastAsia"/>
          <w:bCs/>
          <w:color w:val="000000" w:themeColor="text1"/>
        </w:rPr>
        <w:t>秤杆处于平衡位置时，固定悬挂最大秤量纽，加放</w:t>
      </w:r>
      <w:r w:rsidRPr="008E52DC">
        <w:rPr>
          <w:rFonts w:ascii="宋体" w:hAnsi="宋体" w:hint="eastAsia"/>
          <w:bCs/>
          <w:color w:val="000000" w:themeColor="text1"/>
        </w:rPr>
        <w:t>1.5</w:t>
      </w:r>
      <w:r w:rsidRPr="008E52DC">
        <w:rPr>
          <w:rFonts w:ascii="宋体" w:hAnsi="宋体" w:hint="eastAsia"/>
          <w:bCs/>
          <w:i/>
          <w:iCs/>
          <w:color w:val="000000" w:themeColor="text1"/>
        </w:rPr>
        <w:t>d</w:t>
      </w:r>
      <w:r w:rsidRPr="008E52DC">
        <w:rPr>
          <w:rFonts w:ascii="宋体" w:hAnsi="宋体" w:hint="eastAsia"/>
          <w:bCs/>
          <w:color w:val="000000" w:themeColor="text1"/>
          <w:vertAlign w:val="subscript"/>
        </w:rPr>
        <w:t>2</w:t>
      </w:r>
      <w:r w:rsidRPr="008E52DC">
        <w:rPr>
          <w:rFonts w:ascii="宋体" w:hAnsi="宋体" w:hint="eastAsia"/>
          <w:bCs/>
          <w:color w:val="000000" w:themeColor="text1"/>
        </w:rPr>
        <w:t>的附加砝码。由此引起秤杆末端改变的静止距离应不小于该纽支点到秤杆末端距离的</w:t>
      </w:r>
      <w:r w:rsidRPr="008E52DC">
        <w:rPr>
          <w:rFonts w:ascii="宋体" w:hAnsi="宋体" w:hint="eastAsia"/>
          <w:bCs/>
          <w:color w:val="000000" w:themeColor="text1"/>
        </w:rPr>
        <w:t>1/30</w:t>
      </w:r>
      <w:r w:rsidRPr="008E52DC">
        <w:rPr>
          <w:rFonts w:ascii="宋体" w:hAnsi="宋体" w:hint="eastAsia"/>
          <w:bCs/>
          <w:color w:val="000000" w:themeColor="text1"/>
        </w:rPr>
        <w:t>。</w:t>
      </w:r>
    </w:p>
    <w:p w:rsidR="00C502A3" w:rsidRPr="008E52DC" w:rsidRDefault="006F7C4F">
      <w:pPr>
        <w:pStyle w:val="CharChar0"/>
        <w:numPr>
          <w:ilvl w:val="1"/>
          <w:numId w:val="12"/>
        </w:numPr>
        <w:adjustRightInd w:val="0"/>
        <w:snapToGrid w:val="0"/>
        <w:spacing w:line="360" w:lineRule="auto"/>
        <w:outlineLvl w:val="1"/>
        <w:rPr>
          <w:rFonts w:ascii="Times New Roman" w:eastAsia="宋体"/>
          <w:color w:val="000000" w:themeColor="text1"/>
          <w:sz w:val="24"/>
          <w:szCs w:val="24"/>
        </w:rPr>
      </w:pPr>
      <w:bookmarkStart w:id="87" w:name="_Toc6973"/>
      <w:r w:rsidRPr="008E52DC">
        <w:rPr>
          <w:rFonts w:ascii="Times New Roman" w:eastAsia="宋体" w:cs="宋体"/>
          <w:color w:val="000000" w:themeColor="text1"/>
          <w:sz w:val="24"/>
          <w:szCs w:val="24"/>
        </w:rPr>
        <w:t>稳定平衡</w:t>
      </w:r>
      <w:bookmarkEnd w:id="87"/>
    </w:p>
    <w:p w:rsidR="00C502A3" w:rsidRPr="008E52DC" w:rsidRDefault="006F7C4F">
      <w:pPr>
        <w:widowControl/>
        <w:tabs>
          <w:tab w:val="left" w:pos="7088"/>
        </w:tabs>
        <w:adjustRightInd w:val="0"/>
        <w:snapToGrid w:val="0"/>
        <w:spacing w:line="360" w:lineRule="auto"/>
        <w:rPr>
          <w:color w:val="000000" w:themeColor="text1"/>
        </w:rPr>
      </w:pPr>
      <w:r w:rsidRPr="008E52DC">
        <w:rPr>
          <w:rFonts w:ascii="宋体" w:hAnsi="宋体" w:hint="eastAsia"/>
          <w:bCs/>
          <w:color w:val="000000" w:themeColor="text1"/>
        </w:rPr>
        <w:t>6</w:t>
      </w:r>
      <w:r w:rsidRPr="008E52DC">
        <w:rPr>
          <w:rFonts w:ascii="宋体" w:hAnsi="宋体"/>
          <w:bCs/>
          <w:color w:val="000000" w:themeColor="text1"/>
        </w:rPr>
        <w:t>.4.1</w:t>
      </w:r>
      <w:r w:rsidRPr="008E52DC">
        <w:rPr>
          <w:rFonts w:hint="eastAsia"/>
          <w:color w:val="000000" w:themeColor="text1"/>
        </w:rPr>
        <w:t>零点钮固定悬挂，当</w:t>
      </w:r>
      <w:r w:rsidRPr="008E52DC">
        <w:rPr>
          <w:color w:val="000000" w:themeColor="text1"/>
        </w:rPr>
        <w:t>戥秤处于平衡位置时，</w:t>
      </w:r>
      <w:r w:rsidRPr="008E52DC">
        <w:rPr>
          <w:rFonts w:ascii="宋体" w:hAnsi="宋体" w:cs="宋体" w:hint="eastAsia"/>
          <w:color w:val="000000" w:themeColor="text1"/>
        </w:rPr>
        <w:t>夹</w:t>
      </w:r>
      <w:r w:rsidRPr="008E52DC">
        <w:rPr>
          <w:color w:val="000000" w:themeColor="text1"/>
        </w:rPr>
        <w:t>紧砣系，使秤杆分别上升或下降</w:t>
      </w:r>
      <w:r w:rsidRPr="008E52DC">
        <w:rPr>
          <w:color w:val="000000" w:themeColor="text1"/>
        </w:rPr>
        <w:t>10°~15°</w:t>
      </w:r>
      <w:r w:rsidRPr="008E52DC">
        <w:rPr>
          <w:color w:val="000000" w:themeColor="text1"/>
        </w:rPr>
        <w:t>左右，释放后秤杆应恢复到原来位置。</w:t>
      </w:r>
    </w:p>
    <w:p w:rsidR="00C502A3" w:rsidRPr="008E52DC" w:rsidRDefault="006F7C4F">
      <w:pPr>
        <w:widowControl/>
        <w:tabs>
          <w:tab w:val="left" w:pos="7088"/>
        </w:tabs>
        <w:adjustRightInd w:val="0"/>
        <w:snapToGrid w:val="0"/>
        <w:spacing w:line="360" w:lineRule="auto"/>
        <w:rPr>
          <w:rFonts w:ascii="宋体" w:hAnsi="宋体"/>
          <w:bCs/>
          <w:color w:val="000000" w:themeColor="text1"/>
        </w:rPr>
      </w:pPr>
      <w:r w:rsidRPr="008E52DC">
        <w:rPr>
          <w:color w:val="000000" w:themeColor="text1"/>
        </w:rPr>
        <w:t>6.4.2</w:t>
      </w:r>
      <w:r w:rsidRPr="008E52DC">
        <w:rPr>
          <w:rFonts w:hint="eastAsia"/>
          <w:color w:val="000000" w:themeColor="text1"/>
        </w:rPr>
        <w:t>最大秤量钮固定悬挂，当</w:t>
      </w:r>
      <w:r w:rsidRPr="008E52DC">
        <w:rPr>
          <w:color w:val="000000" w:themeColor="text1"/>
        </w:rPr>
        <w:t>戥秤处于平衡位置时，</w:t>
      </w:r>
      <w:r w:rsidRPr="008E52DC">
        <w:rPr>
          <w:rFonts w:hint="eastAsia"/>
          <w:color w:val="000000" w:themeColor="text1"/>
        </w:rPr>
        <w:t>操作同</w:t>
      </w:r>
      <w:r w:rsidRPr="008E52DC">
        <w:rPr>
          <w:rFonts w:hint="eastAsia"/>
          <w:color w:val="000000" w:themeColor="text1"/>
        </w:rPr>
        <w:t>6</w:t>
      </w:r>
      <w:r w:rsidRPr="008E52DC">
        <w:rPr>
          <w:color w:val="000000" w:themeColor="text1"/>
        </w:rPr>
        <w:t>.4.1</w:t>
      </w:r>
      <w:r w:rsidRPr="008E52DC">
        <w:rPr>
          <w:rFonts w:ascii="宋体" w:hAnsi="宋体" w:hint="eastAsia"/>
          <w:bCs/>
          <w:color w:val="000000" w:themeColor="text1"/>
        </w:rPr>
        <w:t>。</w:t>
      </w:r>
    </w:p>
    <w:p w:rsidR="00C502A3" w:rsidRPr="008E52DC" w:rsidRDefault="006F7C4F">
      <w:pPr>
        <w:pStyle w:val="af1"/>
        <w:numPr>
          <w:ilvl w:val="0"/>
          <w:numId w:val="12"/>
        </w:numPr>
        <w:adjustRightInd w:val="0"/>
        <w:snapToGrid w:val="0"/>
        <w:spacing w:beforeLines="0" w:afterLines="0" w:line="360" w:lineRule="auto"/>
        <w:outlineLvl w:val="0"/>
        <w:rPr>
          <w:rFonts w:ascii="Times New Roman"/>
          <w:color w:val="000000" w:themeColor="text1"/>
          <w:sz w:val="24"/>
          <w:szCs w:val="24"/>
        </w:rPr>
      </w:pPr>
      <w:bookmarkStart w:id="88" w:name="_Toc15528"/>
      <w:bookmarkStart w:id="89" w:name="_Toc312911066"/>
      <w:r w:rsidRPr="008E52DC">
        <w:rPr>
          <w:rFonts w:ascii="Times New Roman"/>
          <w:color w:val="000000" w:themeColor="text1"/>
          <w:sz w:val="24"/>
          <w:szCs w:val="24"/>
        </w:rPr>
        <w:t>校准项目和校准方法</w:t>
      </w:r>
      <w:bookmarkEnd w:id="88"/>
      <w:bookmarkEnd w:id="89"/>
    </w:p>
    <w:p w:rsidR="00C502A3" w:rsidRPr="008E52DC" w:rsidRDefault="006F7C4F">
      <w:pPr>
        <w:adjustRightInd w:val="0"/>
        <w:snapToGrid w:val="0"/>
        <w:spacing w:line="500" w:lineRule="exact"/>
        <w:rPr>
          <w:rFonts w:ascii="宋体" w:hAnsi="宋体"/>
          <w:bCs/>
          <w:color w:val="000000" w:themeColor="text1"/>
        </w:rPr>
      </w:pPr>
      <w:bookmarkStart w:id="90" w:name="_Toc17615"/>
      <w:bookmarkStart w:id="91" w:name="_Toc312911068"/>
      <w:r w:rsidRPr="008E52DC">
        <w:rPr>
          <w:rFonts w:ascii="宋体" w:hAnsi="宋体" w:hint="eastAsia"/>
          <w:bCs/>
          <w:color w:val="000000" w:themeColor="text1"/>
        </w:rPr>
        <w:t xml:space="preserve">7.1  </w:t>
      </w:r>
      <w:r w:rsidRPr="008E52DC">
        <w:rPr>
          <w:rFonts w:ascii="宋体" w:hAnsi="宋体" w:hint="eastAsia"/>
          <w:bCs/>
          <w:color w:val="000000" w:themeColor="text1"/>
        </w:rPr>
        <w:t>校准项目</w:t>
      </w:r>
      <w:bookmarkEnd w:id="90"/>
    </w:p>
    <w:p w:rsidR="00C502A3" w:rsidRPr="008E52DC" w:rsidRDefault="006F7C4F">
      <w:pPr>
        <w:adjustRightInd w:val="0"/>
        <w:snapToGrid w:val="0"/>
        <w:spacing w:line="500" w:lineRule="exact"/>
        <w:ind w:firstLineChars="200" w:firstLine="480"/>
        <w:rPr>
          <w:rFonts w:ascii="宋体" w:hAnsi="宋体"/>
          <w:bCs/>
          <w:color w:val="000000" w:themeColor="text1"/>
        </w:rPr>
      </w:pPr>
      <w:bookmarkStart w:id="92" w:name="_Toc28024"/>
      <w:bookmarkStart w:id="93" w:name="_Toc9530"/>
      <w:bookmarkStart w:id="94" w:name="_Toc21506819"/>
      <w:r w:rsidRPr="008E52DC">
        <w:rPr>
          <w:rFonts w:ascii="宋体" w:hAnsi="宋体" w:hint="eastAsia"/>
          <w:bCs/>
          <w:color w:val="000000" w:themeColor="text1"/>
        </w:rPr>
        <w:t>示值误差。</w:t>
      </w:r>
    </w:p>
    <w:p w:rsidR="00C502A3" w:rsidRPr="008E52DC" w:rsidRDefault="006F7C4F">
      <w:pPr>
        <w:widowControl/>
        <w:tabs>
          <w:tab w:val="left" w:pos="7088"/>
        </w:tabs>
        <w:adjustRightInd w:val="0"/>
        <w:snapToGrid w:val="0"/>
        <w:spacing w:line="500" w:lineRule="exact"/>
        <w:rPr>
          <w:rFonts w:ascii="宋体" w:hAnsi="宋体"/>
          <w:bCs/>
          <w:color w:val="000000" w:themeColor="text1"/>
        </w:rPr>
      </w:pPr>
      <w:r w:rsidRPr="008E52DC">
        <w:rPr>
          <w:rFonts w:ascii="宋体" w:hAnsi="宋体" w:hint="eastAsia"/>
          <w:bCs/>
          <w:color w:val="000000" w:themeColor="text1"/>
        </w:rPr>
        <w:t xml:space="preserve">7.2  </w:t>
      </w:r>
      <w:r w:rsidRPr="008E52DC">
        <w:rPr>
          <w:rFonts w:ascii="宋体" w:hAnsi="宋体" w:hint="eastAsia"/>
          <w:bCs/>
          <w:color w:val="000000" w:themeColor="text1"/>
        </w:rPr>
        <w:t>校准方法</w:t>
      </w:r>
      <w:bookmarkEnd w:id="92"/>
      <w:bookmarkEnd w:id="93"/>
    </w:p>
    <w:p w:rsidR="00C502A3" w:rsidRPr="008E52DC" w:rsidRDefault="006F7C4F">
      <w:pPr>
        <w:widowControl/>
        <w:tabs>
          <w:tab w:val="left" w:pos="7088"/>
        </w:tabs>
        <w:adjustRightInd w:val="0"/>
        <w:snapToGrid w:val="0"/>
        <w:spacing w:line="500" w:lineRule="exact"/>
        <w:rPr>
          <w:rFonts w:ascii="宋体" w:hAnsi="宋体"/>
          <w:bCs/>
          <w:color w:val="000000" w:themeColor="text1"/>
        </w:rPr>
      </w:pPr>
      <w:bookmarkStart w:id="95" w:name="_Toc491187323"/>
      <w:r w:rsidRPr="008E52DC">
        <w:rPr>
          <w:rFonts w:ascii="宋体" w:hAnsi="宋体" w:hint="eastAsia"/>
          <w:bCs/>
          <w:color w:val="000000" w:themeColor="text1"/>
        </w:rPr>
        <w:t xml:space="preserve">7.2.1  </w:t>
      </w:r>
      <w:r w:rsidRPr="008E52DC">
        <w:rPr>
          <w:rFonts w:ascii="宋体" w:hAnsi="宋体" w:hint="eastAsia"/>
          <w:bCs/>
          <w:color w:val="000000" w:themeColor="text1"/>
        </w:rPr>
        <w:t>校准范围</w:t>
      </w:r>
      <w:bookmarkEnd w:id="95"/>
    </w:p>
    <w:p w:rsidR="00C502A3" w:rsidRPr="008E52DC" w:rsidRDefault="006F7C4F">
      <w:pPr>
        <w:widowControl/>
        <w:tabs>
          <w:tab w:val="left" w:pos="7088"/>
        </w:tabs>
        <w:adjustRightInd w:val="0"/>
        <w:snapToGrid w:val="0"/>
        <w:spacing w:line="500" w:lineRule="exact"/>
        <w:ind w:firstLineChars="200" w:firstLine="480"/>
        <w:rPr>
          <w:rFonts w:ascii="宋体" w:hAnsi="宋体"/>
          <w:bCs/>
          <w:color w:val="000000" w:themeColor="text1"/>
        </w:rPr>
      </w:pPr>
      <w:r w:rsidRPr="008E52DC">
        <w:rPr>
          <w:rFonts w:ascii="宋体" w:hAnsi="宋体" w:hint="eastAsia"/>
          <w:bCs/>
          <w:color w:val="000000" w:themeColor="text1"/>
        </w:rPr>
        <w:t>校准范围通常为戥秤的零点到最大秤量，或依据客户要求的称量范围。</w:t>
      </w:r>
    </w:p>
    <w:p w:rsidR="00C502A3" w:rsidRPr="008E52DC" w:rsidRDefault="006F7C4F">
      <w:pPr>
        <w:widowControl/>
        <w:tabs>
          <w:tab w:val="left" w:pos="851"/>
        </w:tabs>
        <w:adjustRightInd w:val="0"/>
        <w:snapToGrid w:val="0"/>
        <w:spacing w:line="500" w:lineRule="exact"/>
        <w:rPr>
          <w:rFonts w:ascii="宋体" w:hAnsi="宋体" w:cs="宋体"/>
          <w:color w:val="000000" w:themeColor="text1"/>
        </w:rPr>
      </w:pPr>
      <w:bookmarkStart w:id="96" w:name="_Toc491187325"/>
      <w:r w:rsidRPr="008E52DC">
        <w:rPr>
          <w:rFonts w:ascii="宋体" w:hAnsi="宋体" w:cs="宋体" w:hint="eastAsia"/>
          <w:color w:val="000000" w:themeColor="text1"/>
        </w:rPr>
        <w:t xml:space="preserve">7.2.2  </w:t>
      </w:r>
      <w:r w:rsidRPr="008E52DC">
        <w:rPr>
          <w:rFonts w:ascii="宋体" w:hAnsi="宋体" w:cs="宋体" w:hint="eastAsia"/>
          <w:color w:val="000000" w:themeColor="text1"/>
        </w:rPr>
        <w:t>校准前准备工作</w:t>
      </w:r>
      <w:bookmarkEnd w:id="96"/>
    </w:p>
    <w:p w:rsidR="00C502A3" w:rsidRPr="008E52DC" w:rsidRDefault="006F7C4F">
      <w:pPr>
        <w:widowControl/>
        <w:spacing w:line="500" w:lineRule="exact"/>
        <w:ind w:firstLineChars="200" w:firstLine="480"/>
        <w:rPr>
          <w:rFonts w:ascii="宋体" w:hAnsi="宋体" w:cs="宋体"/>
          <w:color w:val="000000" w:themeColor="text1"/>
        </w:rPr>
      </w:pPr>
      <w:bookmarkStart w:id="97" w:name="_Toc283715784"/>
      <w:r w:rsidRPr="008E52DC">
        <w:rPr>
          <w:rFonts w:ascii="宋体" w:hAnsi="宋体" w:cs="宋体" w:hint="eastAsia"/>
          <w:color w:val="000000" w:themeColor="text1"/>
        </w:rPr>
        <w:t>戥秤应有产品标识，标明编号、制造厂等信息</w:t>
      </w:r>
      <w:bookmarkEnd w:id="97"/>
      <w:r w:rsidRPr="008E52DC">
        <w:rPr>
          <w:rFonts w:ascii="宋体" w:hAnsi="宋体" w:cs="宋体" w:hint="eastAsia"/>
          <w:color w:val="000000" w:themeColor="text1"/>
        </w:rPr>
        <w:t>。</w:t>
      </w:r>
      <w:bookmarkStart w:id="98" w:name="_GoBack"/>
      <w:bookmarkEnd w:id="98"/>
    </w:p>
    <w:p w:rsidR="00C502A3" w:rsidRPr="008E52DC" w:rsidRDefault="006F7C4F">
      <w:pPr>
        <w:widowControl/>
        <w:spacing w:line="500" w:lineRule="exact"/>
        <w:ind w:firstLineChars="200" w:firstLine="480"/>
        <w:rPr>
          <w:color w:val="000000" w:themeColor="text1"/>
        </w:rPr>
      </w:pPr>
      <w:r w:rsidRPr="008E52DC">
        <w:rPr>
          <w:color w:val="000000" w:themeColor="text1"/>
        </w:rPr>
        <w:t>戥秤</w:t>
      </w:r>
      <w:r w:rsidRPr="008E52DC">
        <w:rPr>
          <w:rFonts w:hint="eastAsia"/>
          <w:color w:val="000000" w:themeColor="text1"/>
        </w:rPr>
        <w:t>主体和砣系应具有相同的标志。</w:t>
      </w:r>
    </w:p>
    <w:p w:rsidR="00C502A3" w:rsidRPr="008E52DC" w:rsidRDefault="006F7C4F">
      <w:pPr>
        <w:widowControl/>
        <w:spacing w:line="500" w:lineRule="exact"/>
        <w:ind w:firstLineChars="200" w:firstLine="480"/>
        <w:rPr>
          <w:color w:val="000000" w:themeColor="text1"/>
        </w:rPr>
      </w:pPr>
      <w:r w:rsidRPr="008E52DC">
        <w:rPr>
          <w:rFonts w:hint="eastAsia"/>
          <w:color w:val="000000" w:themeColor="text1"/>
        </w:rPr>
        <w:t>戥秤的指示装置必须可靠、易读和清晰。</w:t>
      </w:r>
    </w:p>
    <w:p w:rsidR="00C502A3" w:rsidRPr="008E52DC" w:rsidRDefault="006F7C4F">
      <w:pPr>
        <w:widowControl/>
        <w:spacing w:line="500" w:lineRule="exact"/>
        <w:rPr>
          <w:color w:val="000000" w:themeColor="text1"/>
        </w:rPr>
      </w:pPr>
      <w:r w:rsidRPr="008E52DC">
        <w:rPr>
          <w:color w:val="000000" w:themeColor="text1"/>
        </w:rPr>
        <w:t xml:space="preserve">7.2.3  </w:t>
      </w:r>
      <w:r w:rsidRPr="008E52DC">
        <w:rPr>
          <w:rFonts w:hint="eastAsia"/>
          <w:color w:val="000000" w:themeColor="text1"/>
        </w:rPr>
        <w:t>示值误差的测量</w:t>
      </w:r>
    </w:p>
    <w:p w:rsidR="00C502A3" w:rsidRPr="008E52DC" w:rsidRDefault="006F7C4F">
      <w:pPr>
        <w:widowControl/>
        <w:spacing w:line="500" w:lineRule="exact"/>
        <w:ind w:firstLineChars="200" w:firstLine="480"/>
        <w:rPr>
          <w:color w:val="000000" w:themeColor="text1"/>
        </w:rPr>
      </w:pPr>
      <w:r w:rsidRPr="008E52DC">
        <w:rPr>
          <w:color w:val="000000" w:themeColor="text1"/>
        </w:rPr>
        <w:t>应在需校准的</w:t>
      </w:r>
      <w:r w:rsidRPr="008E52DC">
        <w:rPr>
          <w:rFonts w:hint="eastAsia"/>
          <w:color w:val="000000" w:themeColor="text1"/>
        </w:rPr>
        <w:t>称</w:t>
      </w:r>
      <w:r w:rsidRPr="008E52DC">
        <w:rPr>
          <w:color w:val="000000" w:themeColor="text1"/>
        </w:rPr>
        <w:t>量范围内至少选取</w:t>
      </w:r>
      <w:r w:rsidRPr="008E52DC">
        <w:rPr>
          <w:color w:val="000000" w:themeColor="text1"/>
        </w:rPr>
        <w:t>6</w:t>
      </w:r>
      <w:r w:rsidRPr="008E52DC">
        <w:rPr>
          <w:color w:val="000000" w:themeColor="text1"/>
        </w:rPr>
        <w:t>个不同的测量点，</w:t>
      </w:r>
      <w:r w:rsidRPr="008E52DC">
        <w:rPr>
          <w:rFonts w:hint="eastAsia"/>
          <w:color w:val="000000" w:themeColor="text1"/>
        </w:rPr>
        <w:t>一般</w:t>
      </w:r>
      <w:r w:rsidRPr="008E52DC">
        <w:rPr>
          <w:color w:val="000000" w:themeColor="text1"/>
        </w:rPr>
        <w:t>包括</w:t>
      </w:r>
      <w:r w:rsidRPr="008E52DC">
        <w:rPr>
          <w:rFonts w:hint="eastAsia"/>
          <w:color w:val="000000" w:themeColor="text1"/>
        </w:rPr>
        <w:t>零点</w:t>
      </w:r>
      <w:r w:rsidRPr="008E52DC">
        <w:rPr>
          <w:color w:val="000000" w:themeColor="text1"/>
        </w:rPr>
        <w:t>、</w:t>
      </w:r>
      <w:r w:rsidR="00C502A3" w:rsidRPr="008E52DC">
        <w:rPr>
          <w:color w:val="000000" w:themeColor="text1"/>
          <w:position w:val="-6"/>
        </w:rPr>
        <w:object w:dxaOrig="360" w:dyaOrig="2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9pt;height:13.8pt" o:ole="">
            <v:imagedata r:id="rId20" o:title=""/>
          </v:shape>
          <o:OLEObject Type="Embed" ProgID="Equation.3" ShapeID="_x0000_i1025" DrawAspect="Content" ObjectID="_1721659295" r:id="rId21"/>
        </w:object>
      </w:r>
      <w:r w:rsidRPr="008E52DC">
        <w:rPr>
          <w:rFonts w:hint="eastAsia"/>
          <w:color w:val="000000" w:themeColor="text1"/>
        </w:rPr>
        <w:t>末</w:t>
      </w:r>
      <w:r w:rsidRPr="008E52DC">
        <w:rPr>
          <w:color w:val="000000" w:themeColor="text1"/>
        </w:rPr>
        <w:t>秤量、</w:t>
      </w:r>
      <w:r w:rsidRPr="008E52DC">
        <w:rPr>
          <w:rFonts w:hint="eastAsia"/>
          <w:color w:val="000000" w:themeColor="text1"/>
        </w:rPr>
        <w:t>末</w:t>
      </w:r>
      <w:r w:rsidRPr="008E52DC">
        <w:rPr>
          <w:color w:val="000000" w:themeColor="text1"/>
        </w:rPr>
        <w:t>秤量、</w:t>
      </w:r>
      <w:r w:rsidRPr="008E52DC">
        <w:rPr>
          <w:rFonts w:hint="eastAsia"/>
          <w:color w:val="000000" w:themeColor="text1"/>
        </w:rPr>
        <w:t>首</w:t>
      </w:r>
      <w:r w:rsidRPr="008E52DC">
        <w:rPr>
          <w:color w:val="000000" w:themeColor="text1"/>
        </w:rPr>
        <w:t>秤量</w:t>
      </w:r>
      <w:r w:rsidRPr="008E52DC">
        <w:rPr>
          <w:rFonts w:hint="eastAsia"/>
          <w:color w:val="000000" w:themeColor="text1"/>
        </w:rPr>
        <w:t>、</w:t>
      </w:r>
      <w:r w:rsidR="00C502A3" w:rsidRPr="008E52DC">
        <w:rPr>
          <w:color w:val="000000" w:themeColor="text1"/>
          <w:position w:val="-6"/>
        </w:rPr>
        <w:object w:dxaOrig="360" w:dyaOrig="279">
          <v:shape id="_x0000_i1026" type="#_x0000_t75" style="width:17.9pt;height:13.8pt" o:ole="">
            <v:imagedata r:id="rId22" o:title=""/>
          </v:shape>
          <o:OLEObject Type="Embed" ProgID="Equation.3" ShapeID="_x0000_i1026" DrawAspect="Content" ObjectID="_1721659296" r:id="rId23"/>
        </w:object>
      </w:r>
      <w:r w:rsidRPr="008E52DC">
        <w:rPr>
          <w:color w:val="000000" w:themeColor="text1"/>
        </w:rPr>
        <w:t>最大秤量</w:t>
      </w:r>
      <w:r w:rsidRPr="008E52DC">
        <w:rPr>
          <w:rFonts w:hint="eastAsia"/>
          <w:color w:val="000000" w:themeColor="text1"/>
        </w:rPr>
        <w:t>、</w:t>
      </w:r>
      <w:r w:rsidRPr="008E52DC">
        <w:rPr>
          <w:color w:val="000000" w:themeColor="text1"/>
        </w:rPr>
        <w:t>最大秤量。</w:t>
      </w:r>
      <w:r w:rsidRPr="008E52DC">
        <w:rPr>
          <w:rFonts w:hint="eastAsia"/>
          <w:color w:val="000000" w:themeColor="text1"/>
        </w:rPr>
        <w:t>也可</w:t>
      </w:r>
      <w:r w:rsidRPr="008E52DC">
        <w:rPr>
          <w:color w:val="000000" w:themeColor="text1"/>
        </w:rPr>
        <w:t>根据客户的需求</w:t>
      </w:r>
      <w:r w:rsidRPr="008E52DC">
        <w:rPr>
          <w:rFonts w:hint="eastAsia"/>
          <w:color w:val="000000" w:themeColor="text1"/>
        </w:rPr>
        <w:t>确定</w:t>
      </w:r>
      <w:r w:rsidRPr="008E52DC">
        <w:rPr>
          <w:color w:val="000000" w:themeColor="text1"/>
        </w:rPr>
        <w:t>测量点。</w:t>
      </w:r>
    </w:p>
    <w:p w:rsidR="00C502A3" w:rsidRPr="008E52DC" w:rsidRDefault="006F7C4F">
      <w:pPr>
        <w:widowControl/>
        <w:spacing w:line="500" w:lineRule="exact"/>
        <w:rPr>
          <w:color w:val="000000" w:themeColor="text1"/>
        </w:rPr>
      </w:pPr>
      <w:r w:rsidRPr="008E52DC">
        <w:rPr>
          <w:color w:val="000000" w:themeColor="text1"/>
        </w:rPr>
        <w:t xml:space="preserve">7.2.3.1 </w:t>
      </w:r>
      <w:r w:rsidRPr="008E52DC">
        <w:rPr>
          <w:color w:val="000000" w:themeColor="text1"/>
        </w:rPr>
        <w:t>零点纽</w:t>
      </w:r>
    </w:p>
    <w:p w:rsidR="00C502A3" w:rsidRPr="008E52DC" w:rsidRDefault="006F7C4F">
      <w:pPr>
        <w:widowControl/>
        <w:spacing w:line="500" w:lineRule="exact"/>
        <w:ind w:firstLineChars="200" w:firstLine="480"/>
        <w:rPr>
          <w:color w:val="000000" w:themeColor="text1"/>
        </w:rPr>
      </w:pPr>
      <w:r w:rsidRPr="008E52DC">
        <w:rPr>
          <w:color w:val="000000" w:themeColor="text1"/>
        </w:rPr>
        <w:t>戥秤零点纽固定悬挂</w:t>
      </w:r>
      <w:r w:rsidRPr="008E52DC">
        <w:rPr>
          <w:rFonts w:hint="eastAsia"/>
          <w:color w:val="000000" w:themeColor="text1"/>
        </w:rPr>
        <w:t>于校准支架上</w:t>
      </w:r>
      <w:r w:rsidRPr="008E52DC">
        <w:rPr>
          <w:color w:val="000000" w:themeColor="text1"/>
        </w:rPr>
        <w:t>，在承载器上</w:t>
      </w:r>
      <w:r w:rsidRPr="008E52DC">
        <w:rPr>
          <w:rFonts w:hint="eastAsia"/>
          <w:color w:val="000000" w:themeColor="text1"/>
        </w:rPr>
        <w:t>加放试验载荷，移动砣系使</w:t>
      </w:r>
      <w:r w:rsidRPr="008E52DC">
        <w:rPr>
          <w:color w:val="000000" w:themeColor="text1"/>
        </w:rPr>
        <w:t>戥秤平衡，记下平衡位置</w:t>
      </w:r>
      <w:r w:rsidRPr="008E52DC">
        <w:rPr>
          <w:rFonts w:hint="eastAsia"/>
          <w:color w:val="000000" w:themeColor="text1"/>
        </w:rPr>
        <w:t>的</w:t>
      </w:r>
      <w:r w:rsidRPr="008E52DC">
        <w:rPr>
          <w:color w:val="000000" w:themeColor="text1"/>
        </w:rPr>
        <w:t>示值。按公</w:t>
      </w:r>
      <w:r w:rsidRPr="008E52DC">
        <w:rPr>
          <w:color w:val="000000" w:themeColor="text1"/>
        </w:rPr>
        <w:t>式（</w:t>
      </w:r>
      <w:r w:rsidRPr="008E52DC">
        <w:rPr>
          <w:color w:val="000000" w:themeColor="text1"/>
        </w:rPr>
        <w:t>1</w:t>
      </w:r>
      <w:r w:rsidRPr="008E52DC">
        <w:rPr>
          <w:color w:val="000000" w:themeColor="text1"/>
        </w:rPr>
        <w:t>）计算载荷点</w:t>
      </w:r>
      <w:r w:rsidRPr="008E52DC">
        <w:rPr>
          <w:rFonts w:hint="eastAsia"/>
          <w:color w:val="000000" w:themeColor="text1"/>
        </w:rPr>
        <w:t>的示值</w:t>
      </w:r>
      <w:r w:rsidRPr="008E52DC">
        <w:rPr>
          <w:color w:val="000000" w:themeColor="text1"/>
        </w:rPr>
        <w:t>误差。</w:t>
      </w:r>
    </w:p>
    <w:p w:rsidR="00C502A3" w:rsidRPr="008E52DC" w:rsidRDefault="00C502A3">
      <w:pPr>
        <w:widowControl/>
        <w:spacing w:line="500" w:lineRule="exact"/>
        <w:jc w:val="right"/>
        <w:rPr>
          <w:color w:val="000000" w:themeColor="text1"/>
        </w:rPr>
      </w:pPr>
      <w:r w:rsidRPr="008E52DC">
        <w:rPr>
          <w:i/>
          <w:iCs/>
          <w:color w:val="000000" w:themeColor="text1"/>
          <w:position w:val="-4"/>
        </w:rPr>
        <w:object w:dxaOrig="960" w:dyaOrig="260">
          <v:shape id="_x0000_i1027" type="#_x0000_t75" style="width:48.1pt;height:13.05pt" o:ole="">
            <v:imagedata r:id="rId24" o:title=""/>
          </v:shape>
          <o:OLEObject Type="Embed" ProgID="Equation.3" ShapeID="_x0000_i1027" DrawAspect="Content" ObjectID="_1721659297" r:id="rId25"/>
        </w:object>
      </w:r>
      <w:r w:rsidR="006F7C4F" w:rsidRPr="008E52DC">
        <w:rPr>
          <w:color w:val="000000" w:themeColor="text1"/>
        </w:rPr>
        <w:t>（</w:t>
      </w:r>
      <w:r w:rsidR="006F7C4F" w:rsidRPr="008E52DC">
        <w:rPr>
          <w:color w:val="000000" w:themeColor="text1"/>
        </w:rPr>
        <w:t>1</w:t>
      </w:r>
      <w:r w:rsidR="006F7C4F" w:rsidRPr="008E52DC">
        <w:rPr>
          <w:color w:val="000000" w:themeColor="text1"/>
        </w:rPr>
        <w:t>）</w:t>
      </w:r>
    </w:p>
    <w:p w:rsidR="00C502A3" w:rsidRPr="008E52DC" w:rsidRDefault="006F7C4F">
      <w:pPr>
        <w:widowControl/>
        <w:spacing w:line="500" w:lineRule="exact"/>
        <w:rPr>
          <w:color w:val="000000" w:themeColor="text1"/>
        </w:rPr>
      </w:pPr>
      <w:r w:rsidRPr="008E52DC">
        <w:rPr>
          <w:color w:val="000000" w:themeColor="text1"/>
        </w:rPr>
        <w:t>式中：</w:t>
      </w:r>
    </w:p>
    <w:p w:rsidR="00C502A3" w:rsidRPr="008E52DC" w:rsidRDefault="006F7C4F">
      <w:pPr>
        <w:widowControl/>
        <w:spacing w:line="500" w:lineRule="exact"/>
        <w:rPr>
          <w:color w:val="000000" w:themeColor="text1"/>
        </w:rPr>
      </w:pPr>
      <w:r w:rsidRPr="008E52DC">
        <w:rPr>
          <w:i/>
          <w:iCs/>
          <w:color w:val="000000" w:themeColor="text1"/>
        </w:rPr>
        <w:t>E</w:t>
      </w:r>
      <w:r w:rsidRPr="008E52DC">
        <w:rPr>
          <w:color w:val="000000" w:themeColor="text1"/>
        </w:rPr>
        <w:t>——</w:t>
      </w:r>
      <w:r w:rsidRPr="008E52DC">
        <w:rPr>
          <w:color w:val="000000" w:themeColor="text1"/>
        </w:rPr>
        <w:t>戥</w:t>
      </w:r>
      <w:r w:rsidRPr="008E52DC">
        <w:rPr>
          <w:rFonts w:hint="eastAsia"/>
          <w:color w:val="000000" w:themeColor="text1"/>
        </w:rPr>
        <w:t>秤</w:t>
      </w:r>
      <w:r w:rsidRPr="008E52DC">
        <w:rPr>
          <w:color w:val="000000" w:themeColor="text1"/>
        </w:rPr>
        <w:t>的示值误差，</w:t>
      </w:r>
      <w:r w:rsidRPr="008E52DC">
        <w:rPr>
          <w:color w:val="000000" w:themeColor="text1"/>
        </w:rPr>
        <w:t>g</w:t>
      </w:r>
      <w:r w:rsidRPr="008E52DC">
        <w:rPr>
          <w:rFonts w:hint="eastAsia"/>
          <w:color w:val="000000" w:themeColor="text1"/>
        </w:rPr>
        <w:t>或</w:t>
      </w:r>
      <w:r w:rsidRPr="008E52DC">
        <w:rPr>
          <w:rFonts w:hint="eastAsia"/>
          <w:color w:val="000000" w:themeColor="text1"/>
        </w:rPr>
        <w:t>mg</w:t>
      </w:r>
      <w:r w:rsidRPr="008E52DC">
        <w:rPr>
          <w:color w:val="000000" w:themeColor="text1"/>
        </w:rPr>
        <w:t>；</w:t>
      </w:r>
    </w:p>
    <w:p w:rsidR="00C502A3" w:rsidRPr="008E52DC" w:rsidRDefault="006F7C4F">
      <w:pPr>
        <w:widowControl/>
        <w:spacing w:line="500" w:lineRule="exact"/>
        <w:rPr>
          <w:color w:val="000000" w:themeColor="text1"/>
        </w:rPr>
      </w:pPr>
      <w:r w:rsidRPr="008E52DC">
        <w:rPr>
          <w:rFonts w:hint="eastAsia"/>
          <w:i/>
          <w:iCs/>
          <w:color w:val="000000" w:themeColor="text1"/>
        </w:rPr>
        <w:t>I</w:t>
      </w:r>
      <w:r w:rsidRPr="008E52DC">
        <w:rPr>
          <w:color w:val="000000" w:themeColor="text1"/>
        </w:rPr>
        <w:t>——</w:t>
      </w:r>
      <w:r w:rsidRPr="008E52DC">
        <w:rPr>
          <w:color w:val="000000" w:themeColor="text1"/>
        </w:rPr>
        <w:t>戥秤的示值，</w:t>
      </w:r>
      <w:r w:rsidRPr="008E52DC">
        <w:rPr>
          <w:color w:val="000000" w:themeColor="text1"/>
        </w:rPr>
        <w:t>g</w:t>
      </w:r>
      <w:r w:rsidRPr="008E52DC">
        <w:rPr>
          <w:rFonts w:hint="eastAsia"/>
          <w:color w:val="000000" w:themeColor="text1"/>
        </w:rPr>
        <w:t>或</w:t>
      </w:r>
      <w:r w:rsidRPr="008E52DC">
        <w:rPr>
          <w:rFonts w:hint="eastAsia"/>
          <w:color w:val="000000" w:themeColor="text1"/>
        </w:rPr>
        <w:t>mg</w:t>
      </w:r>
      <w:r w:rsidRPr="008E52DC">
        <w:rPr>
          <w:color w:val="000000" w:themeColor="text1"/>
        </w:rPr>
        <w:t>；</w:t>
      </w:r>
    </w:p>
    <w:p w:rsidR="00C502A3" w:rsidRPr="008E52DC" w:rsidRDefault="006F7C4F">
      <w:pPr>
        <w:widowControl/>
        <w:spacing w:line="500" w:lineRule="exact"/>
        <w:ind w:firstLineChars="200" w:firstLine="480"/>
        <w:rPr>
          <w:color w:val="000000" w:themeColor="text1"/>
        </w:rPr>
      </w:pPr>
      <w:r w:rsidRPr="008E52DC">
        <w:rPr>
          <w:rFonts w:hint="eastAsia"/>
          <w:i/>
          <w:iCs/>
          <w:color w:val="000000" w:themeColor="text1"/>
        </w:rPr>
        <w:lastRenderedPageBreak/>
        <w:t>L</w:t>
      </w:r>
      <w:r w:rsidRPr="008E52DC">
        <w:rPr>
          <w:color w:val="000000" w:themeColor="text1"/>
        </w:rPr>
        <w:t>——</w:t>
      </w:r>
      <w:r w:rsidRPr="008E52DC">
        <w:rPr>
          <w:rFonts w:hint="eastAsia"/>
          <w:color w:val="000000" w:themeColor="text1"/>
        </w:rPr>
        <w:t>试验载荷的约定真值（</w:t>
      </w:r>
      <w:r w:rsidRPr="008E52DC">
        <w:rPr>
          <w:color w:val="000000" w:themeColor="text1"/>
        </w:rPr>
        <w:t>标准砝码的质量</w:t>
      </w:r>
      <w:r w:rsidRPr="008E52DC">
        <w:rPr>
          <w:rFonts w:hint="eastAsia"/>
          <w:color w:val="000000" w:themeColor="text1"/>
        </w:rPr>
        <w:t>）</w:t>
      </w:r>
      <w:r w:rsidRPr="008E52DC">
        <w:rPr>
          <w:color w:val="000000" w:themeColor="text1"/>
        </w:rPr>
        <w:t>，</w:t>
      </w:r>
      <w:r w:rsidRPr="008E52DC">
        <w:rPr>
          <w:color w:val="000000" w:themeColor="text1"/>
        </w:rPr>
        <w:t>g</w:t>
      </w:r>
      <w:r w:rsidRPr="008E52DC">
        <w:rPr>
          <w:rFonts w:hint="eastAsia"/>
          <w:color w:val="000000" w:themeColor="text1"/>
        </w:rPr>
        <w:t>或</w:t>
      </w:r>
      <w:r w:rsidRPr="008E52DC">
        <w:rPr>
          <w:rFonts w:hint="eastAsia"/>
          <w:color w:val="000000" w:themeColor="text1"/>
        </w:rPr>
        <w:t>mg</w:t>
      </w:r>
      <w:r w:rsidRPr="008E52DC">
        <w:rPr>
          <w:color w:val="000000" w:themeColor="text1"/>
        </w:rPr>
        <w:t>；</w:t>
      </w:r>
    </w:p>
    <w:p w:rsidR="00C502A3" w:rsidRPr="008E52DC" w:rsidRDefault="006F7C4F">
      <w:pPr>
        <w:widowControl/>
        <w:tabs>
          <w:tab w:val="left" w:pos="6238"/>
        </w:tabs>
        <w:spacing w:line="500" w:lineRule="exact"/>
        <w:rPr>
          <w:color w:val="000000" w:themeColor="text1"/>
        </w:rPr>
      </w:pPr>
      <w:r w:rsidRPr="008E52DC">
        <w:rPr>
          <w:color w:val="000000" w:themeColor="text1"/>
        </w:rPr>
        <w:t xml:space="preserve">7.2.3.2 </w:t>
      </w:r>
      <w:r w:rsidRPr="008E52DC">
        <w:rPr>
          <w:color w:val="000000" w:themeColor="text1"/>
        </w:rPr>
        <w:t>最大秤量纽</w:t>
      </w:r>
      <w:r w:rsidRPr="008E52DC">
        <w:rPr>
          <w:rFonts w:hint="eastAsia"/>
          <w:color w:val="000000" w:themeColor="text1"/>
        </w:rPr>
        <w:tab/>
      </w:r>
    </w:p>
    <w:p w:rsidR="00C502A3" w:rsidRPr="008E52DC" w:rsidRDefault="006F7C4F">
      <w:pPr>
        <w:widowControl/>
        <w:spacing w:line="500" w:lineRule="exact"/>
        <w:ind w:firstLineChars="200" w:firstLine="480"/>
        <w:rPr>
          <w:color w:val="000000" w:themeColor="text1"/>
        </w:rPr>
      </w:pPr>
      <w:r w:rsidRPr="008E52DC">
        <w:rPr>
          <w:color w:val="000000" w:themeColor="text1"/>
        </w:rPr>
        <w:t>戥秤最大秤量纽固定悬挂</w:t>
      </w:r>
      <w:r w:rsidRPr="008E52DC">
        <w:rPr>
          <w:rFonts w:hint="eastAsia"/>
          <w:color w:val="000000" w:themeColor="text1"/>
        </w:rPr>
        <w:t>于校准支架上</w:t>
      </w:r>
      <w:r w:rsidRPr="008E52DC">
        <w:rPr>
          <w:color w:val="000000" w:themeColor="text1"/>
        </w:rPr>
        <w:t>，在承载器上</w:t>
      </w:r>
      <w:r w:rsidRPr="008E52DC">
        <w:rPr>
          <w:rFonts w:hint="eastAsia"/>
          <w:color w:val="000000" w:themeColor="text1"/>
        </w:rPr>
        <w:t>加放试验载荷，移动砣系使</w:t>
      </w:r>
      <w:r w:rsidRPr="008E52DC">
        <w:rPr>
          <w:color w:val="000000" w:themeColor="text1"/>
        </w:rPr>
        <w:t>戥秤平衡，记下平衡位置</w:t>
      </w:r>
      <w:r w:rsidRPr="008E52DC">
        <w:rPr>
          <w:rFonts w:hint="eastAsia"/>
          <w:color w:val="000000" w:themeColor="text1"/>
        </w:rPr>
        <w:t>的</w:t>
      </w:r>
      <w:r w:rsidRPr="008E52DC">
        <w:rPr>
          <w:color w:val="000000" w:themeColor="text1"/>
        </w:rPr>
        <w:t>示值。按公式（</w:t>
      </w:r>
      <w:r w:rsidRPr="008E52DC">
        <w:rPr>
          <w:color w:val="000000" w:themeColor="text1"/>
        </w:rPr>
        <w:t>1</w:t>
      </w:r>
      <w:r w:rsidRPr="008E52DC">
        <w:rPr>
          <w:color w:val="000000" w:themeColor="text1"/>
        </w:rPr>
        <w:t>）计算载荷点</w:t>
      </w:r>
      <w:r w:rsidRPr="008E52DC">
        <w:rPr>
          <w:rFonts w:hint="eastAsia"/>
          <w:color w:val="000000" w:themeColor="text1"/>
        </w:rPr>
        <w:t>示值</w:t>
      </w:r>
      <w:r w:rsidRPr="008E52DC">
        <w:rPr>
          <w:color w:val="000000" w:themeColor="text1"/>
        </w:rPr>
        <w:t>误差。</w:t>
      </w:r>
    </w:p>
    <w:p w:rsidR="00C502A3" w:rsidRPr="008E52DC" w:rsidRDefault="006F7C4F">
      <w:pPr>
        <w:widowControl/>
        <w:spacing w:line="500" w:lineRule="exact"/>
        <w:rPr>
          <w:color w:val="000000" w:themeColor="text1"/>
        </w:rPr>
      </w:pPr>
      <w:r w:rsidRPr="008E52DC">
        <w:rPr>
          <w:rFonts w:hint="eastAsia"/>
          <w:color w:val="000000" w:themeColor="text1"/>
        </w:rPr>
        <w:t xml:space="preserve">7.2.4 </w:t>
      </w:r>
      <w:r w:rsidRPr="008E52DC">
        <w:rPr>
          <w:rFonts w:hint="eastAsia"/>
          <w:color w:val="000000" w:themeColor="text1"/>
        </w:rPr>
        <w:t>重复性的测量</w:t>
      </w:r>
    </w:p>
    <w:p w:rsidR="00C502A3" w:rsidRPr="008E52DC" w:rsidRDefault="006F7C4F">
      <w:pPr>
        <w:widowControl/>
        <w:spacing w:line="500" w:lineRule="exact"/>
        <w:rPr>
          <w:color w:val="000000" w:themeColor="text1"/>
        </w:rPr>
      </w:pPr>
      <w:r w:rsidRPr="008E52DC">
        <w:rPr>
          <w:rFonts w:hint="eastAsia"/>
          <w:color w:val="000000" w:themeColor="text1"/>
        </w:rPr>
        <w:t xml:space="preserve">7.2.4.1 </w:t>
      </w:r>
      <w:r w:rsidRPr="008E52DC">
        <w:rPr>
          <w:rFonts w:hint="eastAsia"/>
          <w:color w:val="000000" w:themeColor="text1"/>
        </w:rPr>
        <w:t>在重复性条件下，将同一载荷多次地放置在</w:t>
      </w:r>
      <w:r w:rsidRPr="008E52DC">
        <w:rPr>
          <w:color w:val="000000" w:themeColor="text1"/>
        </w:rPr>
        <w:t>戥秤</w:t>
      </w:r>
      <w:r w:rsidRPr="008E52DC">
        <w:rPr>
          <w:rFonts w:hint="eastAsia"/>
          <w:color w:val="000000" w:themeColor="text1"/>
        </w:rPr>
        <w:t>承载器上。</w:t>
      </w:r>
    </w:p>
    <w:p w:rsidR="00C502A3" w:rsidRPr="008E52DC" w:rsidRDefault="006F7C4F">
      <w:pPr>
        <w:widowControl/>
        <w:spacing w:line="500" w:lineRule="exact"/>
        <w:rPr>
          <w:color w:val="000000" w:themeColor="text1"/>
        </w:rPr>
      </w:pPr>
      <w:r w:rsidRPr="008E52DC">
        <w:rPr>
          <w:rFonts w:hint="eastAsia"/>
          <w:color w:val="000000" w:themeColor="text1"/>
        </w:rPr>
        <w:t xml:space="preserve">7.2.4.2 </w:t>
      </w:r>
      <w:r w:rsidRPr="008E52DC">
        <w:rPr>
          <w:color w:val="000000" w:themeColor="text1"/>
        </w:rPr>
        <w:t>零点纽</w:t>
      </w:r>
    </w:p>
    <w:p w:rsidR="00C502A3" w:rsidRPr="008E52DC" w:rsidRDefault="006F7C4F">
      <w:pPr>
        <w:widowControl/>
        <w:spacing w:line="500" w:lineRule="exact"/>
        <w:ind w:firstLineChars="200" w:firstLine="480"/>
        <w:rPr>
          <w:color w:val="000000" w:themeColor="text1"/>
        </w:rPr>
      </w:pPr>
      <w:r w:rsidRPr="008E52DC">
        <w:rPr>
          <w:rFonts w:hint="eastAsia"/>
          <w:color w:val="000000" w:themeColor="text1"/>
        </w:rPr>
        <w:t>试验载荷常通选取接近末秤量的单个砝码。如客户有特殊测量点需求，可调整测量点。</w:t>
      </w:r>
    </w:p>
    <w:p w:rsidR="00C502A3" w:rsidRPr="008E52DC" w:rsidRDefault="006F7C4F">
      <w:pPr>
        <w:widowControl/>
        <w:spacing w:line="500" w:lineRule="exact"/>
        <w:ind w:firstLineChars="200" w:firstLine="480"/>
        <w:rPr>
          <w:color w:val="000000" w:themeColor="text1"/>
        </w:rPr>
      </w:pPr>
      <w:r w:rsidRPr="008E52DC">
        <w:rPr>
          <w:color w:val="000000" w:themeColor="text1"/>
        </w:rPr>
        <w:t>戥秤零点纽固定悬挂</w:t>
      </w:r>
      <w:r w:rsidRPr="008E52DC">
        <w:rPr>
          <w:rFonts w:hint="eastAsia"/>
          <w:color w:val="000000" w:themeColor="text1"/>
        </w:rPr>
        <w:t>于校准支架上</w:t>
      </w:r>
      <w:r w:rsidRPr="008E52DC">
        <w:rPr>
          <w:color w:val="000000" w:themeColor="text1"/>
        </w:rPr>
        <w:t>，在承载器上</w:t>
      </w:r>
      <w:r w:rsidRPr="008E52DC">
        <w:rPr>
          <w:rFonts w:hint="eastAsia"/>
          <w:color w:val="000000" w:themeColor="text1"/>
        </w:rPr>
        <w:t>加载试验载荷，移动砣系使</w:t>
      </w:r>
      <w:r w:rsidRPr="008E52DC">
        <w:rPr>
          <w:color w:val="000000" w:themeColor="text1"/>
        </w:rPr>
        <w:t>戥秤平衡，记下平衡位置</w:t>
      </w:r>
      <w:r w:rsidRPr="008E52DC">
        <w:rPr>
          <w:rFonts w:hint="eastAsia"/>
          <w:color w:val="000000" w:themeColor="text1"/>
        </w:rPr>
        <w:t>的</w:t>
      </w:r>
      <w:r w:rsidRPr="008E52DC">
        <w:rPr>
          <w:color w:val="000000" w:themeColor="text1"/>
        </w:rPr>
        <w:t>示值</w:t>
      </w:r>
      <w:r w:rsidRPr="008E52DC">
        <w:rPr>
          <w:rFonts w:hint="eastAsia"/>
          <w:color w:val="000000" w:themeColor="text1"/>
        </w:rPr>
        <w:t>。照此方法至少重复测量</w:t>
      </w:r>
      <w:r w:rsidRPr="008E52DC">
        <w:rPr>
          <w:rFonts w:hint="eastAsia"/>
          <w:color w:val="000000" w:themeColor="text1"/>
        </w:rPr>
        <w:t>3</w:t>
      </w:r>
      <w:r w:rsidRPr="008E52DC">
        <w:rPr>
          <w:rFonts w:hint="eastAsia"/>
          <w:color w:val="000000" w:themeColor="text1"/>
        </w:rPr>
        <w:t>次。</w:t>
      </w:r>
      <w:r w:rsidRPr="008E52DC">
        <w:rPr>
          <w:rFonts w:hint="eastAsia"/>
          <w:color w:val="000000" w:themeColor="text1"/>
        </w:rPr>
        <w:t xml:space="preserve"> </w:t>
      </w:r>
    </w:p>
    <w:p w:rsidR="00C502A3" w:rsidRPr="008E52DC" w:rsidRDefault="006F7C4F">
      <w:pPr>
        <w:widowControl/>
        <w:spacing w:line="500" w:lineRule="exact"/>
        <w:ind w:firstLineChars="200" w:firstLine="480"/>
        <w:rPr>
          <w:color w:val="000000" w:themeColor="text1"/>
        </w:rPr>
      </w:pPr>
      <w:r w:rsidRPr="008E52DC">
        <w:rPr>
          <w:rFonts w:hint="eastAsia"/>
          <w:color w:val="000000" w:themeColor="text1"/>
        </w:rPr>
        <w:t>按照公式</w:t>
      </w:r>
      <w:r w:rsidRPr="008E52DC">
        <w:rPr>
          <w:color w:val="000000" w:themeColor="text1"/>
        </w:rPr>
        <w:t>（</w:t>
      </w:r>
      <w:r w:rsidRPr="008E52DC">
        <w:rPr>
          <w:rFonts w:hint="eastAsia"/>
          <w:color w:val="000000" w:themeColor="text1"/>
        </w:rPr>
        <w:t>2</w:t>
      </w:r>
      <w:r w:rsidRPr="008E52DC">
        <w:rPr>
          <w:color w:val="000000" w:themeColor="text1"/>
        </w:rPr>
        <w:t>）计算</w:t>
      </w:r>
      <w:r w:rsidRPr="008E52DC">
        <w:rPr>
          <w:rFonts w:hint="eastAsia"/>
          <w:color w:val="000000" w:themeColor="text1"/>
        </w:rPr>
        <w:t>重复性</w:t>
      </w:r>
      <w:r w:rsidRPr="008E52DC">
        <w:rPr>
          <w:color w:val="000000" w:themeColor="text1"/>
        </w:rPr>
        <w:t>。</w:t>
      </w:r>
    </w:p>
    <w:p w:rsidR="00C502A3" w:rsidRPr="008E52DC" w:rsidRDefault="00C502A3">
      <w:pPr>
        <w:widowControl/>
        <w:spacing w:line="500" w:lineRule="exact"/>
        <w:jc w:val="right"/>
        <w:rPr>
          <w:color w:val="000000" w:themeColor="text1"/>
        </w:rPr>
      </w:pPr>
      <w:r w:rsidRPr="008E52DC">
        <w:rPr>
          <w:i/>
          <w:iCs/>
          <w:color w:val="000000" w:themeColor="text1"/>
          <w:position w:val="-12"/>
        </w:rPr>
        <w:object w:dxaOrig="1400" w:dyaOrig="360">
          <v:shape id="_x0000_i1028" type="#_x0000_t75" style="width:70.15pt;height:17.9pt" o:ole="">
            <v:imagedata r:id="rId26" o:title=""/>
          </v:shape>
          <o:OLEObject Type="Embed" ProgID="Equation.3" ShapeID="_x0000_i1028" DrawAspect="Content" ObjectID="_1721659298" r:id="rId27"/>
        </w:object>
      </w:r>
      <w:r w:rsidR="006F7C4F" w:rsidRPr="008E52DC">
        <w:rPr>
          <w:color w:val="000000" w:themeColor="text1"/>
        </w:rPr>
        <w:t>（</w:t>
      </w:r>
      <w:r w:rsidR="006F7C4F" w:rsidRPr="008E52DC">
        <w:rPr>
          <w:rFonts w:hint="eastAsia"/>
          <w:color w:val="000000" w:themeColor="text1"/>
        </w:rPr>
        <w:t>2</w:t>
      </w:r>
      <w:r w:rsidR="006F7C4F" w:rsidRPr="008E52DC">
        <w:rPr>
          <w:color w:val="000000" w:themeColor="text1"/>
        </w:rPr>
        <w:t>）</w:t>
      </w:r>
    </w:p>
    <w:p w:rsidR="00C502A3" w:rsidRPr="008E52DC" w:rsidRDefault="006F7C4F">
      <w:pPr>
        <w:widowControl/>
        <w:tabs>
          <w:tab w:val="left" w:pos="3093"/>
        </w:tabs>
        <w:spacing w:line="500" w:lineRule="exact"/>
        <w:jc w:val="left"/>
        <w:rPr>
          <w:color w:val="000000" w:themeColor="text1"/>
        </w:rPr>
      </w:pPr>
      <w:r w:rsidRPr="008E52DC">
        <w:rPr>
          <w:color w:val="000000" w:themeColor="text1"/>
        </w:rPr>
        <w:t>式中：</w:t>
      </w:r>
    </w:p>
    <w:p w:rsidR="00C502A3" w:rsidRPr="008E52DC" w:rsidRDefault="006F7C4F">
      <w:pPr>
        <w:widowControl/>
        <w:spacing w:line="500" w:lineRule="exact"/>
        <w:rPr>
          <w:color w:val="000000" w:themeColor="text1"/>
        </w:rPr>
      </w:pPr>
      <w:r w:rsidRPr="008E52DC">
        <w:rPr>
          <w:rFonts w:hint="eastAsia"/>
          <w:i/>
          <w:iCs/>
          <w:color w:val="000000" w:themeColor="text1"/>
        </w:rPr>
        <w:t>R</w:t>
      </w:r>
      <w:r w:rsidRPr="008E52DC">
        <w:rPr>
          <w:color w:val="000000" w:themeColor="text1"/>
        </w:rPr>
        <w:t>——</w:t>
      </w:r>
      <w:r w:rsidRPr="008E52DC">
        <w:rPr>
          <w:color w:val="000000" w:themeColor="text1"/>
        </w:rPr>
        <w:t>戥</w:t>
      </w:r>
      <w:r w:rsidRPr="008E52DC">
        <w:rPr>
          <w:rFonts w:hint="eastAsia"/>
          <w:color w:val="000000" w:themeColor="text1"/>
        </w:rPr>
        <w:t>秤</w:t>
      </w:r>
      <w:r w:rsidRPr="008E52DC">
        <w:rPr>
          <w:color w:val="000000" w:themeColor="text1"/>
        </w:rPr>
        <w:t>的</w:t>
      </w:r>
      <w:r w:rsidRPr="008E52DC">
        <w:rPr>
          <w:rFonts w:hint="eastAsia"/>
          <w:color w:val="000000" w:themeColor="text1"/>
        </w:rPr>
        <w:t>重复性</w:t>
      </w:r>
      <w:r w:rsidRPr="008E52DC">
        <w:rPr>
          <w:color w:val="000000" w:themeColor="text1"/>
        </w:rPr>
        <w:t>，</w:t>
      </w:r>
      <w:r w:rsidRPr="008E52DC">
        <w:rPr>
          <w:color w:val="000000" w:themeColor="text1"/>
        </w:rPr>
        <w:t>g</w:t>
      </w:r>
      <w:r w:rsidRPr="008E52DC">
        <w:rPr>
          <w:rFonts w:hint="eastAsia"/>
          <w:color w:val="000000" w:themeColor="text1"/>
        </w:rPr>
        <w:t>或</w:t>
      </w:r>
      <w:r w:rsidRPr="008E52DC">
        <w:rPr>
          <w:rFonts w:hint="eastAsia"/>
          <w:color w:val="000000" w:themeColor="text1"/>
        </w:rPr>
        <w:t>mg</w:t>
      </w:r>
      <w:r w:rsidRPr="008E52DC">
        <w:rPr>
          <w:color w:val="000000" w:themeColor="text1"/>
        </w:rPr>
        <w:t>；</w:t>
      </w:r>
    </w:p>
    <w:p w:rsidR="00C502A3" w:rsidRPr="008E52DC" w:rsidRDefault="006F7C4F">
      <w:pPr>
        <w:widowControl/>
        <w:spacing w:line="500" w:lineRule="exact"/>
        <w:rPr>
          <w:color w:val="000000" w:themeColor="text1"/>
        </w:rPr>
      </w:pPr>
      <w:r w:rsidRPr="008E52DC">
        <w:rPr>
          <w:rFonts w:hint="eastAsia"/>
          <w:i/>
          <w:iCs/>
          <w:color w:val="000000" w:themeColor="text1"/>
        </w:rPr>
        <w:t xml:space="preserve">   I</w:t>
      </w:r>
      <w:r w:rsidRPr="008E52DC">
        <w:rPr>
          <w:rFonts w:hint="eastAsia"/>
          <w:i/>
          <w:iCs/>
          <w:color w:val="000000" w:themeColor="text1"/>
          <w:vertAlign w:val="subscript"/>
        </w:rPr>
        <w:t>max</w:t>
      </w:r>
      <w:r w:rsidRPr="008E52DC">
        <w:rPr>
          <w:color w:val="000000" w:themeColor="text1"/>
        </w:rPr>
        <w:t>——</w:t>
      </w:r>
      <w:r w:rsidRPr="008E52DC">
        <w:rPr>
          <w:rFonts w:hint="eastAsia"/>
          <w:color w:val="000000" w:themeColor="text1"/>
        </w:rPr>
        <w:t>多次测量</w:t>
      </w:r>
      <w:r w:rsidRPr="008E52DC">
        <w:rPr>
          <w:color w:val="000000" w:themeColor="text1"/>
        </w:rPr>
        <w:t>示值</w:t>
      </w:r>
      <w:r w:rsidRPr="008E52DC">
        <w:rPr>
          <w:rFonts w:hint="eastAsia"/>
          <w:color w:val="000000" w:themeColor="text1"/>
        </w:rPr>
        <w:t>的最大值</w:t>
      </w:r>
      <w:r w:rsidRPr="008E52DC">
        <w:rPr>
          <w:color w:val="000000" w:themeColor="text1"/>
        </w:rPr>
        <w:t>，</w:t>
      </w:r>
      <w:r w:rsidRPr="008E52DC">
        <w:rPr>
          <w:color w:val="000000" w:themeColor="text1"/>
        </w:rPr>
        <w:t>g</w:t>
      </w:r>
      <w:r w:rsidRPr="008E52DC">
        <w:rPr>
          <w:rFonts w:hint="eastAsia"/>
          <w:color w:val="000000" w:themeColor="text1"/>
        </w:rPr>
        <w:t>或</w:t>
      </w:r>
      <w:r w:rsidRPr="008E52DC">
        <w:rPr>
          <w:rFonts w:hint="eastAsia"/>
          <w:color w:val="000000" w:themeColor="text1"/>
        </w:rPr>
        <w:t>mg</w:t>
      </w:r>
      <w:r w:rsidRPr="008E52DC">
        <w:rPr>
          <w:color w:val="000000" w:themeColor="text1"/>
        </w:rPr>
        <w:t>；</w:t>
      </w:r>
    </w:p>
    <w:p w:rsidR="00C502A3" w:rsidRPr="008E52DC" w:rsidRDefault="006F7C4F">
      <w:pPr>
        <w:widowControl/>
        <w:spacing w:line="500" w:lineRule="exact"/>
        <w:rPr>
          <w:color w:val="000000" w:themeColor="text1"/>
        </w:rPr>
      </w:pPr>
      <w:r w:rsidRPr="008E52DC">
        <w:rPr>
          <w:rFonts w:hint="eastAsia"/>
          <w:i/>
          <w:iCs/>
          <w:color w:val="000000" w:themeColor="text1"/>
        </w:rPr>
        <w:t xml:space="preserve">    I</w:t>
      </w:r>
      <w:r w:rsidRPr="008E52DC">
        <w:rPr>
          <w:rFonts w:hint="eastAsia"/>
          <w:i/>
          <w:iCs/>
          <w:color w:val="000000" w:themeColor="text1"/>
          <w:vertAlign w:val="subscript"/>
        </w:rPr>
        <w:t>min</w:t>
      </w:r>
      <w:r w:rsidRPr="008E52DC">
        <w:rPr>
          <w:color w:val="000000" w:themeColor="text1"/>
        </w:rPr>
        <w:t>——</w:t>
      </w:r>
      <w:r w:rsidRPr="008E52DC">
        <w:rPr>
          <w:rFonts w:hint="eastAsia"/>
          <w:color w:val="000000" w:themeColor="text1"/>
        </w:rPr>
        <w:t>多次测量</w:t>
      </w:r>
      <w:r w:rsidRPr="008E52DC">
        <w:rPr>
          <w:color w:val="000000" w:themeColor="text1"/>
        </w:rPr>
        <w:t>示值</w:t>
      </w:r>
      <w:r w:rsidRPr="008E52DC">
        <w:rPr>
          <w:rFonts w:hint="eastAsia"/>
          <w:color w:val="000000" w:themeColor="text1"/>
        </w:rPr>
        <w:t>的最小值</w:t>
      </w:r>
      <w:r w:rsidRPr="008E52DC">
        <w:rPr>
          <w:color w:val="000000" w:themeColor="text1"/>
        </w:rPr>
        <w:t>，</w:t>
      </w:r>
      <w:r w:rsidRPr="008E52DC">
        <w:rPr>
          <w:color w:val="000000" w:themeColor="text1"/>
        </w:rPr>
        <w:t>g</w:t>
      </w:r>
      <w:r w:rsidRPr="008E52DC">
        <w:rPr>
          <w:rFonts w:hint="eastAsia"/>
          <w:color w:val="000000" w:themeColor="text1"/>
        </w:rPr>
        <w:t>或</w:t>
      </w:r>
      <w:r w:rsidRPr="008E52DC">
        <w:rPr>
          <w:rFonts w:hint="eastAsia"/>
          <w:color w:val="000000" w:themeColor="text1"/>
        </w:rPr>
        <w:t>mg</w:t>
      </w:r>
      <w:r w:rsidRPr="008E52DC">
        <w:rPr>
          <w:color w:val="000000" w:themeColor="text1"/>
        </w:rPr>
        <w:t>；</w:t>
      </w:r>
    </w:p>
    <w:p w:rsidR="00C502A3" w:rsidRPr="008E52DC" w:rsidRDefault="006F7C4F">
      <w:pPr>
        <w:widowControl/>
        <w:spacing w:line="500" w:lineRule="exact"/>
        <w:rPr>
          <w:color w:val="000000" w:themeColor="text1"/>
        </w:rPr>
      </w:pPr>
      <w:r w:rsidRPr="008E52DC">
        <w:rPr>
          <w:rFonts w:hint="eastAsia"/>
          <w:color w:val="000000" w:themeColor="text1"/>
        </w:rPr>
        <w:t xml:space="preserve">7.2.4.3 </w:t>
      </w:r>
      <w:r w:rsidRPr="008E52DC">
        <w:rPr>
          <w:color w:val="000000" w:themeColor="text1"/>
        </w:rPr>
        <w:t>最大秤量纽</w:t>
      </w:r>
    </w:p>
    <w:p w:rsidR="00C502A3" w:rsidRPr="008E52DC" w:rsidRDefault="006F7C4F">
      <w:pPr>
        <w:widowControl/>
        <w:spacing w:line="500" w:lineRule="exact"/>
        <w:ind w:firstLineChars="200" w:firstLine="480"/>
        <w:rPr>
          <w:color w:val="000000" w:themeColor="text1"/>
        </w:rPr>
      </w:pPr>
      <w:r w:rsidRPr="008E52DC">
        <w:rPr>
          <w:rFonts w:hint="eastAsia"/>
          <w:color w:val="000000" w:themeColor="text1"/>
        </w:rPr>
        <w:t>试验载荷通常选取接近最大秤量的单个砝码。如客户有特殊测量点需求，可调整测量点。</w:t>
      </w:r>
    </w:p>
    <w:p w:rsidR="00C502A3" w:rsidRPr="008E52DC" w:rsidRDefault="006F7C4F">
      <w:pPr>
        <w:widowControl/>
        <w:spacing w:line="500" w:lineRule="exact"/>
        <w:ind w:firstLineChars="200" w:firstLine="480"/>
        <w:rPr>
          <w:color w:val="000000" w:themeColor="text1"/>
        </w:rPr>
      </w:pPr>
      <w:r w:rsidRPr="008E52DC">
        <w:rPr>
          <w:color w:val="000000" w:themeColor="text1"/>
        </w:rPr>
        <w:t>戥秤最大秤量纽固定悬挂</w:t>
      </w:r>
      <w:r w:rsidRPr="008E52DC">
        <w:rPr>
          <w:rFonts w:hint="eastAsia"/>
          <w:color w:val="000000" w:themeColor="text1"/>
        </w:rPr>
        <w:t>于校准支架上</w:t>
      </w:r>
      <w:r w:rsidRPr="008E52DC">
        <w:rPr>
          <w:color w:val="000000" w:themeColor="text1"/>
        </w:rPr>
        <w:t>，在承载器上</w:t>
      </w:r>
      <w:r w:rsidRPr="008E52DC">
        <w:rPr>
          <w:rFonts w:hint="eastAsia"/>
          <w:color w:val="000000" w:themeColor="text1"/>
        </w:rPr>
        <w:t>加载试验载荷，移动砣系使</w:t>
      </w:r>
      <w:r w:rsidRPr="008E52DC">
        <w:rPr>
          <w:color w:val="000000" w:themeColor="text1"/>
        </w:rPr>
        <w:t>戥秤平衡，记下平衡位置</w:t>
      </w:r>
      <w:r w:rsidRPr="008E52DC">
        <w:rPr>
          <w:rFonts w:hint="eastAsia"/>
          <w:color w:val="000000" w:themeColor="text1"/>
        </w:rPr>
        <w:t>的</w:t>
      </w:r>
      <w:r w:rsidRPr="008E52DC">
        <w:rPr>
          <w:color w:val="000000" w:themeColor="text1"/>
        </w:rPr>
        <w:t>示值</w:t>
      </w:r>
      <w:r w:rsidRPr="008E52DC">
        <w:rPr>
          <w:rFonts w:hint="eastAsia"/>
          <w:color w:val="000000" w:themeColor="text1"/>
        </w:rPr>
        <w:t>。照此方法至少重复测量</w:t>
      </w:r>
      <w:r w:rsidRPr="008E52DC">
        <w:rPr>
          <w:rFonts w:hint="eastAsia"/>
          <w:color w:val="000000" w:themeColor="text1"/>
        </w:rPr>
        <w:t>3</w:t>
      </w:r>
      <w:r w:rsidRPr="008E52DC">
        <w:rPr>
          <w:rFonts w:hint="eastAsia"/>
          <w:color w:val="000000" w:themeColor="text1"/>
        </w:rPr>
        <w:t>次。</w:t>
      </w:r>
      <w:r w:rsidRPr="008E52DC">
        <w:rPr>
          <w:rFonts w:hint="eastAsia"/>
          <w:color w:val="000000" w:themeColor="text1"/>
        </w:rPr>
        <w:t xml:space="preserve"> </w:t>
      </w:r>
    </w:p>
    <w:p w:rsidR="00C502A3" w:rsidRPr="008E52DC" w:rsidRDefault="006F7C4F">
      <w:pPr>
        <w:widowControl/>
        <w:spacing w:line="500" w:lineRule="exact"/>
        <w:ind w:firstLineChars="200" w:firstLine="480"/>
        <w:rPr>
          <w:color w:val="000000" w:themeColor="text1"/>
        </w:rPr>
      </w:pPr>
      <w:r w:rsidRPr="008E52DC">
        <w:rPr>
          <w:rFonts w:hint="eastAsia"/>
          <w:color w:val="000000" w:themeColor="text1"/>
        </w:rPr>
        <w:t>按照公式</w:t>
      </w:r>
      <w:r w:rsidRPr="008E52DC">
        <w:rPr>
          <w:color w:val="000000" w:themeColor="text1"/>
        </w:rPr>
        <w:t>（</w:t>
      </w:r>
      <w:r w:rsidRPr="008E52DC">
        <w:rPr>
          <w:rFonts w:hint="eastAsia"/>
          <w:color w:val="000000" w:themeColor="text1"/>
        </w:rPr>
        <w:t>2</w:t>
      </w:r>
      <w:r w:rsidRPr="008E52DC">
        <w:rPr>
          <w:color w:val="000000" w:themeColor="text1"/>
        </w:rPr>
        <w:t>）计算</w:t>
      </w:r>
      <w:r w:rsidRPr="008E52DC">
        <w:rPr>
          <w:rFonts w:hint="eastAsia"/>
          <w:color w:val="000000" w:themeColor="text1"/>
        </w:rPr>
        <w:t>重复性</w:t>
      </w:r>
      <w:r w:rsidRPr="008E52DC">
        <w:rPr>
          <w:color w:val="000000" w:themeColor="text1"/>
        </w:rPr>
        <w:t>。</w:t>
      </w:r>
    </w:p>
    <w:p w:rsidR="00C502A3" w:rsidRPr="008E52DC" w:rsidRDefault="006F7C4F" w:rsidP="008E52DC">
      <w:pPr>
        <w:pStyle w:val="af1"/>
        <w:numPr>
          <w:ilvl w:val="0"/>
          <w:numId w:val="12"/>
        </w:numPr>
        <w:adjustRightInd w:val="0"/>
        <w:snapToGrid w:val="0"/>
        <w:spacing w:beforeLines="100" w:afterLines="0" w:line="360" w:lineRule="auto"/>
        <w:outlineLvl w:val="0"/>
        <w:rPr>
          <w:rFonts w:ascii="Times New Roman"/>
          <w:color w:val="000000" w:themeColor="text1"/>
          <w:sz w:val="24"/>
          <w:szCs w:val="24"/>
        </w:rPr>
      </w:pPr>
      <w:bookmarkStart w:id="99" w:name="_Toc392650963"/>
      <w:bookmarkStart w:id="100" w:name="_Toc21507481"/>
      <w:bookmarkStart w:id="101" w:name="_Toc21507128"/>
      <w:bookmarkStart w:id="102" w:name="_Toc9617"/>
      <w:bookmarkStart w:id="103" w:name="_Toc21506867"/>
      <w:bookmarkStart w:id="104" w:name="_Toc21507453"/>
      <w:bookmarkEnd w:id="94"/>
      <w:r w:rsidRPr="008E52DC">
        <w:rPr>
          <w:rFonts w:ascii="Times New Roman" w:hint="eastAsia"/>
          <w:color w:val="000000" w:themeColor="text1"/>
          <w:sz w:val="24"/>
          <w:szCs w:val="24"/>
        </w:rPr>
        <w:t>校准结果</w:t>
      </w:r>
      <w:bookmarkEnd w:id="99"/>
      <w:bookmarkEnd w:id="100"/>
      <w:bookmarkEnd w:id="101"/>
      <w:bookmarkEnd w:id="102"/>
      <w:bookmarkEnd w:id="103"/>
      <w:bookmarkEnd w:id="104"/>
    </w:p>
    <w:p w:rsidR="00C502A3" w:rsidRPr="008E52DC" w:rsidRDefault="006F7C4F">
      <w:pPr>
        <w:pStyle w:val="afffff8"/>
        <w:spacing w:line="360" w:lineRule="auto"/>
        <w:ind w:firstLineChars="200" w:firstLine="488"/>
        <w:outlineLvl w:val="9"/>
        <w:rPr>
          <w:color w:val="000000" w:themeColor="text1"/>
        </w:rPr>
      </w:pPr>
      <w:r w:rsidRPr="008E52DC">
        <w:rPr>
          <w:rFonts w:hint="eastAsia"/>
          <w:color w:val="000000" w:themeColor="text1"/>
        </w:rPr>
        <w:t>校准证书应至少包括如下信息：</w:t>
      </w:r>
      <w:r w:rsidRPr="008E52DC">
        <w:rPr>
          <w:rFonts w:hint="eastAsia"/>
          <w:color w:val="000000" w:themeColor="text1"/>
        </w:rPr>
        <w:t xml:space="preserve">                                                                                                                                                                                                                                                  </w:t>
      </w:r>
      <w:r w:rsidRPr="008E52DC">
        <w:rPr>
          <w:rFonts w:hint="eastAsia"/>
          <w:color w:val="000000" w:themeColor="text1"/>
        </w:rPr>
        <w:t xml:space="preserve">                                                                                                                                                                                                                                                                </w:t>
      </w:r>
      <w:r w:rsidRPr="008E52DC">
        <w:rPr>
          <w:rFonts w:hint="eastAsia"/>
          <w:color w:val="000000" w:themeColor="text1"/>
        </w:rPr>
        <w:t xml:space="preserve">                                                                                                                                                                                                                                                                </w:t>
      </w:r>
      <w:r w:rsidRPr="008E52DC">
        <w:rPr>
          <w:rFonts w:hint="eastAsia"/>
          <w:color w:val="000000" w:themeColor="text1"/>
        </w:rPr>
        <w:t xml:space="preserve">                                                                                                                                                                                                                                                                </w:t>
      </w:r>
      <w:r w:rsidRPr="008E52DC">
        <w:rPr>
          <w:rFonts w:hint="eastAsia"/>
          <w:color w:val="000000" w:themeColor="text1"/>
        </w:rPr>
        <w:t xml:space="preserve">                                                                                                                                                                                                                                                                </w:t>
      </w:r>
      <w:r w:rsidRPr="008E52DC">
        <w:rPr>
          <w:rFonts w:hint="eastAsia"/>
          <w:color w:val="000000" w:themeColor="text1"/>
        </w:rPr>
        <w:t xml:space="preserve">                                                                                                                                                                                                                                                                </w:t>
      </w:r>
      <w:r w:rsidRPr="008E52DC">
        <w:rPr>
          <w:rFonts w:hint="eastAsia"/>
          <w:color w:val="000000" w:themeColor="text1"/>
        </w:rPr>
        <w:t xml:space="preserve">                                                                                                                                                                                                                                                                </w:t>
      </w:r>
      <w:r w:rsidRPr="008E52DC">
        <w:rPr>
          <w:rFonts w:hint="eastAsia"/>
          <w:color w:val="000000" w:themeColor="text1"/>
        </w:rPr>
        <w:t xml:space="preserve">                                                                                                                                                                                                                                                                </w:t>
      </w:r>
      <w:r w:rsidRPr="008E52DC">
        <w:rPr>
          <w:rFonts w:hint="eastAsia"/>
          <w:color w:val="000000" w:themeColor="text1"/>
        </w:rPr>
        <w:t xml:space="preserve">                                                                                                                                                                                                                                                                </w:t>
      </w:r>
      <w:r w:rsidRPr="008E52DC">
        <w:rPr>
          <w:rFonts w:hint="eastAsia"/>
          <w:color w:val="000000" w:themeColor="text1"/>
        </w:rPr>
        <w:t xml:space="preserve">                                                                                                                                                                                                                                                                </w:t>
      </w:r>
      <w:r w:rsidRPr="008E52DC">
        <w:rPr>
          <w:rFonts w:hint="eastAsia"/>
          <w:color w:val="000000" w:themeColor="text1"/>
        </w:rPr>
        <w:t xml:space="preserve">                                                                                                                                                                                                                                                                </w:t>
      </w:r>
      <w:r w:rsidRPr="008E52DC">
        <w:rPr>
          <w:rFonts w:hint="eastAsia"/>
          <w:color w:val="000000" w:themeColor="text1"/>
        </w:rPr>
        <w:t xml:space="preserve">                                                                                                                                                                                                                                                                </w:t>
      </w:r>
      <w:r w:rsidRPr="008E52DC">
        <w:rPr>
          <w:rFonts w:hint="eastAsia"/>
          <w:color w:val="000000" w:themeColor="text1"/>
        </w:rPr>
        <w:t xml:space="preserve">                                                                                                                                                                                                   </w:t>
      </w:r>
    </w:p>
    <w:p w:rsidR="00C502A3" w:rsidRPr="008E52DC" w:rsidRDefault="006F7C4F">
      <w:pPr>
        <w:pStyle w:val="afffff8"/>
        <w:spacing w:line="360" w:lineRule="auto"/>
        <w:ind w:firstLineChars="200" w:firstLine="488"/>
        <w:outlineLvl w:val="9"/>
        <w:rPr>
          <w:color w:val="000000" w:themeColor="text1"/>
        </w:rPr>
      </w:pPr>
      <w:r w:rsidRPr="008E52DC">
        <w:rPr>
          <w:rFonts w:hint="eastAsia"/>
          <w:color w:val="000000" w:themeColor="text1"/>
        </w:rPr>
        <w:t xml:space="preserve">a) </w:t>
      </w:r>
      <w:r w:rsidRPr="008E52DC">
        <w:rPr>
          <w:rFonts w:hint="eastAsia"/>
          <w:color w:val="000000" w:themeColor="text1"/>
        </w:rPr>
        <w:t>标题，“校准证书”；</w:t>
      </w:r>
    </w:p>
    <w:p w:rsidR="00C502A3" w:rsidRPr="008E52DC" w:rsidRDefault="006F7C4F">
      <w:pPr>
        <w:pStyle w:val="afffff8"/>
        <w:spacing w:line="360" w:lineRule="auto"/>
        <w:ind w:firstLineChars="200" w:firstLine="488"/>
        <w:outlineLvl w:val="9"/>
        <w:rPr>
          <w:color w:val="000000" w:themeColor="text1"/>
        </w:rPr>
      </w:pPr>
      <w:r w:rsidRPr="008E52DC">
        <w:rPr>
          <w:rFonts w:hint="eastAsia"/>
          <w:color w:val="000000" w:themeColor="text1"/>
        </w:rPr>
        <w:t xml:space="preserve">b) </w:t>
      </w:r>
      <w:r w:rsidRPr="008E52DC">
        <w:rPr>
          <w:rFonts w:hint="eastAsia"/>
          <w:color w:val="000000" w:themeColor="text1"/>
        </w:rPr>
        <w:t>实验室名称和地址；</w:t>
      </w:r>
    </w:p>
    <w:p w:rsidR="00C502A3" w:rsidRPr="008E52DC" w:rsidRDefault="006F7C4F">
      <w:pPr>
        <w:pStyle w:val="afffff8"/>
        <w:spacing w:line="360" w:lineRule="auto"/>
        <w:ind w:firstLineChars="200" w:firstLine="488"/>
        <w:outlineLvl w:val="9"/>
        <w:rPr>
          <w:color w:val="000000" w:themeColor="text1"/>
        </w:rPr>
      </w:pPr>
      <w:r w:rsidRPr="008E52DC">
        <w:rPr>
          <w:rFonts w:hint="eastAsia"/>
          <w:color w:val="000000" w:themeColor="text1"/>
        </w:rPr>
        <w:lastRenderedPageBreak/>
        <w:t xml:space="preserve">c) </w:t>
      </w:r>
      <w:r w:rsidRPr="008E52DC">
        <w:rPr>
          <w:rFonts w:hint="eastAsia"/>
          <w:color w:val="000000" w:themeColor="text1"/>
        </w:rPr>
        <w:t>进行校准的地点（如果与实验室的地址不同）；</w:t>
      </w:r>
    </w:p>
    <w:p w:rsidR="00C502A3" w:rsidRPr="008E52DC" w:rsidRDefault="006F7C4F">
      <w:pPr>
        <w:pStyle w:val="afffff8"/>
        <w:spacing w:line="360" w:lineRule="auto"/>
        <w:ind w:firstLineChars="200" w:firstLine="488"/>
        <w:outlineLvl w:val="9"/>
        <w:rPr>
          <w:color w:val="000000" w:themeColor="text1"/>
        </w:rPr>
      </w:pPr>
      <w:r w:rsidRPr="008E52DC">
        <w:rPr>
          <w:rFonts w:hint="eastAsia"/>
          <w:color w:val="000000" w:themeColor="text1"/>
        </w:rPr>
        <w:t xml:space="preserve">d) </w:t>
      </w:r>
      <w:r w:rsidRPr="008E52DC">
        <w:rPr>
          <w:rFonts w:hint="eastAsia"/>
          <w:color w:val="000000" w:themeColor="text1"/>
        </w:rPr>
        <w:t>证书或报告</w:t>
      </w:r>
      <w:r w:rsidRPr="008E52DC">
        <w:rPr>
          <w:rFonts w:hint="eastAsia"/>
          <w:color w:val="000000" w:themeColor="text1"/>
        </w:rPr>
        <w:t>的唯一性标识（如编号），每页及总页数的标识；</w:t>
      </w:r>
    </w:p>
    <w:p w:rsidR="00C502A3" w:rsidRPr="008E52DC" w:rsidRDefault="006F7C4F">
      <w:pPr>
        <w:pStyle w:val="afffff8"/>
        <w:spacing w:line="360" w:lineRule="auto"/>
        <w:ind w:firstLineChars="200" w:firstLine="488"/>
        <w:outlineLvl w:val="9"/>
        <w:rPr>
          <w:color w:val="000000" w:themeColor="text1"/>
        </w:rPr>
      </w:pPr>
      <w:r w:rsidRPr="008E52DC">
        <w:rPr>
          <w:rFonts w:hint="eastAsia"/>
          <w:color w:val="000000" w:themeColor="text1"/>
        </w:rPr>
        <w:t xml:space="preserve">e) </w:t>
      </w:r>
      <w:r w:rsidRPr="008E52DC">
        <w:rPr>
          <w:rFonts w:hint="eastAsia"/>
          <w:color w:val="000000" w:themeColor="text1"/>
        </w:rPr>
        <w:t>客户的名称和地址；</w:t>
      </w:r>
    </w:p>
    <w:p w:rsidR="00C502A3" w:rsidRPr="008E52DC" w:rsidRDefault="006F7C4F">
      <w:pPr>
        <w:pStyle w:val="afffff8"/>
        <w:spacing w:line="360" w:lineRule="auto"/>
        <w:ind w:firstLineChars="200" w:firstLine="488"/>
        <w:outlineLvl w:val="9"/>
        <w:rPr>
          <w:color w:val="000000" w:themeColor="text1"/>
        </w:rPr>
      </w:pPr>
      <w:r w:rsidRPr="008E52DC">
        <w:rPr>
          <w:rFonts w:hint="eastAsia"/>
          <w:color w:val="000000" w:themeColor="text1"/>
        </w:rPr>
        <w:t xml:space="preserve">f) </w:t>
      </w:r>
      <w:r w:rsidRPr="008E52DC">
        <w:rPr>
          <w:rFonts w:hint="eastAsia"/>
          <w:color w:val="000000" w:themeColor="text1"/>
        </w:rPr>
        <w:t>被校对象的描述和明确标识；</w:t>
      </w:r>
    </w:p>
    <w:p w:rsidR="00C502A3" w:rsidRPr="008E52DC" w:rsidRDefault="006F7C4F">
      <w:pPr>
        <w:pStyle w:val="afffff8"/>
        <w:spacing w:line="360" w:lineRule="auto"/>
        <w:ind w:firstLineChars="200" w:firstLine="488"/>
        <w:outlineLvl w:val="9"/>
        <w:rPr>
          <w:color w:val="000000" w:themeColor="text1"/>
        </w:rPr>
      </w:pPr>
      <w:r w:rsidRPr="008E52DC">
        <w:rPr>
          <w:rFonts w:hint="eastAsia"/>
          <w:color w:val="000000" w:themeColor="text1"/>
        </w:rPr>
        <w:t xml:space="preserve">g) </w:t>
      </w:r>
      <w:r w:rsidRPr="008E52DC">
        <w:rPr>
          <w:rFonts w:hint="eastAsia"/>
          <w:color w:val="000000" w:themeColor="text1"/>
        </w:rPr>
        <w:t>进行校准的日期，若与校准结果的有效性及应用有关时，应说明被校对象的接收日期；</w:t>
      </w:r>
    </w:p>
    <w:p w:rsidR="00C502A3" w:rsidRPr="008E52DC" w:rsidRDefault="006F7C4F">
      <w:pPr>
        <w:pStyle w:val="afffff8"/>
        <w:spacing w:line="360" w:lineRule="auto"/>
        <w:ind w:firstLineChars="200" w:firstLine="488"/>
        <w:outlineLvl w:val="9"/>
        <w:rPr>
          <w:color w:val="000000" w:themeColor="text1"/>
        </w:rPr>
      </w:pPr>
      <w:r w:rsidRPr="008E52DC">
        <w:rPr>
          <w:rFonts w:hint="eastAsia"/>
          <w:color w:val="000000" w:themeColor="text1"/>
        </w:rPr>
        <w:t xml:space="preserve">h) </w:t>
      </w:r>
      <w:r w:rsidRPr="008E52DC">
        <w:rPr>
          <w:rFonts w:hint="eastAsia"/>
          <w:color w:val="000000" w:themeColor="text1"/>
        </w:rPr>
        <w:t>对校准所依据的技术规范的标识，包括名称及代号；</w:t>
      </w:r>
    </w:p>
    <w:p w:rsidR="00C502A3" w:rsidRPr="008E52DC" w:rsidRDefault="006F7C4F">
      <w:pPr>
        <w:pStyle w:val="afffff8"/>
        <w:spacing w:line="360" w:lineRule="auto"/>
        <w:ind w:firstLineChars="200" w:firstLine="488"/>
        <w:outlineLvl w:val="9"/>
        <w:rPr>
          <w:color w:val="000000" w:themeColor="text1"/>
        </w:rPr>
      </w:pPr>
      <w:r w:rsidRPr="008E52DC">
        <w:rPr>
          <w:rFonts w:hint="eastAsia"/>
          <w:color w:val="000000" w:themeColor="text1"/>
        </w:rPr>
        <w:t xml:space="preserve">i) </w:t>
      </w:r>
      <w:r w:rsidRPr="008E52DC">
        <w:rPr>
          <w:rFonts w:hint="eastAsia"/>
          <w:color w:val="000000" w:themeColor="text1"/>
        </w:rPr>
        <w:t>本次校准所用测量标准的溯源性及有效性说明；</w:t>
      </w:r>
    </w:p>
    <w:p w:rsidR="00C502A3" w:rsidRPr="008E52DC" w:rsidRDefault="006F7C4F">
      <w:pPr>
        <w:pStyle w:val="afffff8"/>
        <w:spacing w:line="360" w:lineRule="auto"/>
        <w:ind w:firstLineChars="200" w:firstLine="488"/>
        <w:outlineLvl w:val="9"/>
        <w:rPr>
          <w:color w:val="000000" w:themeColor="text1"/>
        </w:rPr>
      </w:pPr>
      <w:r w:rsidRPr="008E52DC">
        <w:rPr>
          <w:rFonts w:hint="eastAsia"/>
          <w:color w:val="000000" w:themeColor="text1"/>
        </w:rPr>
        <w:t xml:space="preserve">j) </w:t>
      </w:r>
      <w:r w:rsidRPr="008E52DC">
        <w:rPr>
          <w:rFonts w:hint="eastAsia"/>
          <w:color w:val="000000" w:themeColor="text1"/>
        </w:rPr>
        <w:t>校准环境的描述；</w:t>
      </w:r>
    </w:p>
    <w:p w:rsidR="00C502A3" w:rsidRPr="008E52DC" w:rsidRDefault="006F7C4F">
      <w:pPr>
        <w:pStyle w:val="afffff8"/>
        <w:spacing w:line="360" w:lineRule="auto"/>
        <w:ind w:firstLineChars="200" w:firstLine="488"/>
        <w:outlineLvl w:val="9"/>
        <w:rPr>
          <w:color w:val="000000" w:themeColor="text1"/>
        </w:rPr>
      </w:pPr>
      <w:r w:rsidRPr="008E52DC">
        <w:rPr>
          <w:rFonts w:hint="eastAsia"/>
          <w:color w:val="000000" w:themeColor="text1"/>
        </w:rPr>
        <w:t xml:space="preserve">k) </w:t>
      </w:r>
      <w:r w:rsidRPr="008E52DC">
        <w:rPr>
          <w:rFonts w:hint="eastAsia"/>
          <w:color w:val="000000" w:themeColor="text1"/>
        </w:rPr>
        <w:t>校准结果及其测量不确定度的说明；</w:t>
      </w:r>
    </w:p>
    <w:p w:rsidR="00C502A3" w:rsidRPr="008E52DC" w:rsidRDefault="006F7C4F">
      <w:pPr>
        <w:pStyle w:val="afffff8"/>
        <w:spacing w:line="360" w:lineRule="auto"/>
        <w:ind w:firstLineChars="200" w:firstLine="488"/>
        <w:outlineLvl w:val="9"/>
        <w:rPr>
          <w:color w:val="000000" w:themeColor="text1"/>
        </w:rPr>
      </w:pPr>
      <w:r w:rsidRPr="008E52DC">
        <w:rPr>
          <w:rFonts w:hint="eastAsia"/>
          <w:color w:val="000000" w:themeColor="text1"/>
        </w:rPr>
        <w:t xml:space="preserve">l) </w:t>
      </w:r>
      <w:r w:rsidRPr="008E52DC">
        <w:rPr>
          <w:rFonts w:hint="eastAsia"/>
          <w:color w:val="000000" w:themeColor="text1"/>
        </w:rPr>
        <w:t>对校准规范的偏离的说明；</w:t>
      </w:r>
    </w:p>
    <w:p w:rsidR="00C502A3" w:rsidRPr="008E52DC" w:rsidRDefault="006F7C4F">
      <w:pPr>
        <w:pStyle w:val="afffff8"/>
        <w:spacing w:line="360" w:lineRule="auto"/>
        <w:ind w:firstLineChars="200" w:firstLine="488"/>
        <w:outlineLvl w:val="9"/>
        <w:rPr>
          <w:color w:val="000000" w:themeColor="text1"/>
        </w:rPr>
      </w:pPr>
      <w:r w:rsidRPr="008E52DC">
        <w:rPr>
          <w:rFonts w:hint="eastAsia"/>
          <w:color w:val="000000" w:themeColor="text1"/>
        </w:rPr>
        <w:t xml:space="preserve">m) </w:t>
      </w:r>
      <w:r w:rsidRPr="008E52DC">
        <w:rPr>
          <w:rFonts w:hint="eastAsia"/>
          <w:color w:val="000000" w:themeColor="text1"/>
        </w:rPr>
        <w:t>校准证书或校准报告签发人的签名、职务或等效标识；</w:t>
      </w:r>
    </w:p>
    <w:p w:rsidR="00C502A3" w:rsidRPr="008E52DC" w:rsidRDefault="006F7C4F">
      <w:pPr>
        <w:pStyle w:val="afffff8"/>
        <w:spacing w:line="360" w:lineRule="auto"/>
        <w:ind w:firstLineChars="200" w:firstLine="488"/>
        <w:outlineLvl w:val="9"/>
        <w:rPr>
          <w:color w:val="000000" w:themeColor="text1"/>
        </w:rPr>
      </w:pPr>
      <w:r w:rsidRPr="008E52DC">
        <w:rPr>
          <w:rFonts w:hint="eastAsia"/>
          <w:color w:val="000000" w:themeColor="text1"/>
        </w:rPr>
        <w:t xml:space="preserve">n) </w:t>
      </w:r>
      <w:r w:rsidRPr="008E52DC">
        <w:rPr>
          <w:rFonts w:hint="eastAsia"/>
          <w:color w:val="000000" w:themeColor="text1"/>
        </w:rPr>
        <w:t>校准结果仅是对被校对象有效的声明；</w:t>
      </w:r>
    </w:p>
    <w:p w:rsidR="00C502A3" w:rsidRPr="008E52DC" w:rsidRDefault="006F7C4F">
      <w:pPr>
        <w:pStyle w:val="afffff8"/>
        <w:spacing w:line="360" w:lineRule="auto"/>
        <w:ind w:firstLineChars="200" w:firstLine="488"/>
        <w:outlineLvl w:val="9"/>
        <w:rPr>
          <w:rFonts w:asciiTheme="minorEastAsia" w:hAnsiTheme="minorEastAsia"/>
          <w:color w:val="000000" w:themeColor="text1"/>
        </w:rPr>
      </w:pPr>
      <w:r w:rsidRPr="008E52DC">
        <w:rPr>
          <w:rFonts w:hint="eastAsia"/>
          <w:color w:val="000000" w:themeColor="text1"/>
        </w:rPr>
        <w:t xml:space="preserve">o) </w:t>
      </w:r>
      <w:r w:rsidRPr="008E52DC">
        <w:rPr>
          <w:rFonts w:hint="eastAsia"/>
          <w:color w:val="000000" w:themeColor="text1"/>
        </w:rPr>
        <w:t>未经实验室书面批准，不得部分复制证书或报告的声明。</w:t>
      </w:r>
    </w:p>
    <w:p w:rsidR="00C502A3" w:rsidRPr="008E52DC" w:rsidRDefault="006F7C4F">
      <w:pPr>
        <w:pStyle w:val="af1"/>
        <w:numPr>
          <w:ilvl w:val="0"/>
          <w:numId w:val="12"/>
        </w:numPr>
        <w:spacing w:beforeLines="0" w:afterLines="0" w:line="360" w:lineRule="auto"/>
        <w:outlineLvl w:val="0"/>
        <w:rPr>
          <w:rFonts w:ascii="Times New Roman"/>
          <w:color w:val="000000" w:themeColor="text1"/>
          <w:sz w:val="24"/>
          <w:szCs w:val="24"/>
        </w:rPr>
      </w:pPr>
      <w:bookmarkStart w:id="105" w:name="_Toc18107"/>
      <w:bookmarkStart w:id="106" w:name="_Toc21506868"/>
      <w:bookmarkStart w:id="107" w:name="_Toc21507454"/>
      <w:bookmarkStart w:id="108" w:name="_Toc21507482"/>
      <w:bookmarkStart w:id="109" w:name="_Toc392650964"/>
      <w:bookmarkStart w:id="110" w:name="_Toc21507129"/>
      <w:r w:rsidRPr="008E52DC">
        <w:rPr>
          <w:rFonts w:ascii="Times New Roman" w:hint="eastAsia"/>
          <w:color w:val="000000" w:themeColor="text1"/>
          <w:sz w:val="24"/>
          <w:szCs w:val="24"/>
        </w:rPr>
        <w:t>复校时间间隔</w:t>
      </w:r>
      <w:bookmarkEnd w:id="105"/>
      <w:bookmarkEnd w:id="106"/>
      <w:bookmarkEnd w:id="107"/>
      <w:bookmarkEnd w:id="108"/>
      <w:bookmarkEnd w:id="109"/>
      <w:bookmarkEnd w:id="110"/>
    </w:p>
    <w:bookmarkEnd w:id="0"/>
    <w:bookmarkEnd w:id="91"/>
    <w:p w:rsidR="00C502A3" w:rsidRPr="008E52DC" w:rsidRDefault="006F7C4F">
      <w:pPr>
        <w:spacing w:line="360" w:lineRule="auto"/>
        <w:ind w:firstLineChars="200" w:firstLine="480"/>
        <w:rPr>
          <w:color w:val="000000" w:themeColor="text1"/>
          <w:sz w:val="28"/>
          <w:szCs w:val="28"/>
        </w:rPr>
      </w:pPr>
      <w:r w:rsidRPr="008E52DC">
        <w:rPr>
          <w:rFonts w:hint="eastAsia"/>
          <w:color w:val="000000" w:themeColor="text1"/>
        </w:rPr>
        <w:t>戥秤所有者应根据使用频次、使用条件等情况自行确定复校时间间隔，定期进行复校。</w:t>
      </w:r>
      <w:r w:rsidRPr="008E52DC">
        <w:rPr>
          <w:rFonts w:ascii="宋体" w:hAnsi="宋体" w:hint="eastAsia"/>
          <w:color w:val="000000" w:themeColor="text1"/>
        </w:rPr>
        <w:t>建议复校时间间隔为</w:t>
      </w:r>
      <w:r w:rsidRPr="008E52DC">
        <w:rPr>
          <w:rFonts w:ascii="宋体" w:hAnsi="宋体" w:hint="eastAsia"/>
          <w:color w:val="000000" w:themeColor="text1"/>
        </w:rPr>
        <w:t>1</w:t>
      </w:r>
      <w:r w:rsidRPr="008E52DC">
        <w:rPr>
          <w:rFonts w:ascii="宋体" w:hAnsi="宋体" w:hint="eastAsia"/>
          <w:color w:val="000000" w:themeColor="text1"/>
        </w:rPr>
        <w:t>年。</w:t>
      </w:r>
      <w:r w:rsidRPr="008E52DC">
        <w:rPr>
          <w:color w:val="000000" w:themeColor="text1"/>
          <w:sz w:val="28"/>
          <w:szCs w:val="28"/>
        </w:rPr>
        <w:br w:type="page"/>
      </w:r>
    </w:p>
    <w:p w:rsidR="00C502A3" w:rsidRPr="008E52DC" w:rsidRDefault="006F7C4F">
      <w:pPr>
        <w:pStyle w:val="af1"/>
        <w:numPr>
          <w:ilvl w:val="0"/>
          <w:numId w:val="0"/>
        </w:numPr>
        <w:spacing w:beforeLines="0" w:afterLines="0" w:line="360" w:lineRule="auto"/>
        <w:ind w:left="210"/>
        <w:jc w:val="left"/>
        <w:outlineLvl w:val="0"/>
        <w:rPr>
          <w:rFonts w:hAnsi="黑体"/>
          <w:color w:val="000000" w:themeColor="text1"/>
          <w:sz w:val="24"/>
          <w:szCs w:val="24"/>
        </w:rPr>
      </w:pPr>
      <w:bookmarkStart w:id="111" w:name="_Toc56604611"/>
      <w:bookmarkStart w:id="112" w:name="_Toc73977685"/>
      <w:bookmarkStart w:id="113" w:name="_Toc10194"/>
      <w:r w:rsidRPr="008E52DC">
        <w:rPr>
          <w:rFonts w:hAnsi="黑体" w:hint="eastAsia"/>
          <w:color w:val="000000" w:themeColor="text1"/>
          <w:sz w:val="24"/>
          <w:szCs w:val="24"/>
        </w:rPr>
        <w:lastRenderedPageBreak/>
        <w:t>附录</w:t>
      </w:r>
      <w:r w:rsidRPr="008E52DC">
        <w:rPr>
          <w:rFonts w:hAnsi="黑体" w:hint="eastAsia"/>
          <w:color w:val="000000" w:themeColor="text1"/>
          <w:sz w:val="24"/>
          <w:szCs w:val="24"/>
        </w:rPr>
        <w:t>A</w:t>
      </w:r>
      <w:bookmarkEnd w:id="111"/>
      <w:bookmarkEnd w:id="112"/>
      <w:bookmarkEnd w:id="113"/>
    </w:p>
    <w:p w:rsidR="00C502A3" w:rsidRPr="008E52DC" w:rsidRDefault="006F7C4F">
      <w:pPr>
        <w:pStyle w:val="af1"/>
        <w:numPr>
          <w:ilvl w:val="0"/>
          <w:numId w:val="0"/>
        </w:numPr>
        <w:spacing w:beforeLines="0" w:afterLines="0" w:line="360" w:lineRule="auto"/>
        <w:ind w:left="210"/>
        <w:jc w:val="center"/>
        <w:outlineLvl w:val="0"/>
        <w:rPr>
          <w:rFonts w:ascii="Times New Roman"/>
          <w:color w:val="000000" w:themeColor="text1"/>
          <w:sz w:val="24"/>
          <w:szCs w:val="24"/>
        </w:rPr>
      </w:pPr>
      <w:bookmarkStart w:id="114" w:name="_Toc5116"/>
      <w:r w:rsidRPr="008E52DC">
        <w:rPr>
          <w:rFonts w:ascii="Times New Roman" w:hint="eastAsia"/>
          <w:color w:val="000000" w:themeColor="text1"/>
          <w:sz w:val="24"/>
          <w:szCs w:val="24"/>
        </w:rPr>
        <w:t>测量不确定度评定方法</w:t>
      </w:r>
      <w:bookmarkEnd w:id="114"/>
    </w:p>
    <w:p w:rsidR="00C502A3" w:rsidRPr="008E52DC" w:rsidRDefault="006F7C4F">
      <w:pPr>
        <w:snapToGrid w:val="0"/>
        <w:textAlignment w:val="center"/>
        <w:rPr>
          <w:rFonts w:ascii="宋体" w:hAnsi="宋体" w:cs="宋体"/>
          <w:color w:val="000000" w:themeColor="text1"/>
        </w:rPr>
      </w:pPr>
      <w:r w:rsidRPr="008E52DC">
        <w:rPr>
          <w:color w:val="000000" w:themeColor="text1"/>
        </w:rPr>
        <w:t>A.1</w:t>
      </w:r>
      <w:r w:rsidRPr="008E52DC">
        <w:rPr>
          <w:rFonts w:ascii="宋体" w:hAnsi="宋体" w:cs="宋体" w:hint="eastAsia"/>
          <w:color w:val="000000" w:themeColor="text1"/>
        </w:rPr>
        <w:t xml:space="preserve"> </w:t>
      </w:r>
      <w:r w:rsidRPr="008E52DC">
        <w:rPr>
          <w:rFonts w:ascii="宋体" w:hAnsi="宋体" w:cs="宋体" w:hint="eastAsia"/>
          <w:color w:val="000000" w:themeColor="text1"/>
        </w:rPr>
        <w:t>示值误差的不确定度</w:t>
      </w:r>
    </w:p>
    <w:p w:rsidR="00C502A3" w:rsidRPr="008E52DC" w:rsidRDefault="006F7C4F" w:rsidP="008E52DC">
      <w:pPr>
        <w:snapToGrid w:val="0"/>
        <w:spacing w:beforeLines="30" w:afterLines="30"/>
        <w:ind w:firstLineChars="200" w:firstLine="480"/>
        <w:textAlignment w:val="center"/>
        <w:rPr>
          <w:rFonts w:asciiTheme="minorEastAsia" w:eastAsiaTheme="minorEastAsia" w:hAnsiTheme="minorEastAsia" w:cs="Arial"/>
          <w:color w:val="000000" w:themeColor="text1"/>
        </w:rPr>
      </w:pPr>
      <w:r w:rsidRPr="008E52DC">
        <w:rPr>
          <w:rFonts w:asciiTheme="minorEastAsia" w:eastAsiaTheme="minorEastAsia" w:hAnsiTheme="minorEastAsia" w:cs="Arial" w:hint="eastAsia"/>
          <w:color w:val="000000" w:themeColor="text1"/>
        </w:rPr>
        <w:t>被校戥秤的测量模型为</w:t>
      </w:r>
      <w:r w:rsidRPr="008E52DC">
        <w:rPr>
          <w:rFonts w:asciiTheme="minorEastAsia" w:eastAsiaTheme="minorEastAsia" w:hAnsiTheme="minorEastAsia" w:cs="Arial"/>
          <w:color w:val="000000" w:themeColor="text1"/>
        </w:rPr>
        <w:t>：</w:t>
      </w:r>
    </w:p>
    <w:p w:rsidR="00C502A3" w:rsidRPr="008E52DC" w:rsidRDefault="00C502A3">
      <w:pPr>
        <w:widowControl/>
        <w:spacing w:line="500" w:lineRule="exact"/>
        <w:jc w:val="right"/>
        <w:rPr>
          <w:color w:val="000000" w:themeColor="text1"/>
        </w:rPr>
      </w:pPr>
      <w:r w:rsidRPr="008E52DC">
        <w:rPr>
          <w:i/>
          <w:iCs/>
          <w:color w:val="000000" w:themeColor="text1"/>
          <w:position w:val="-4"/>
        </w:rPr>
        <w:object w:dxaOrig="960" w:dyaOrig="260">
          <v:shape id="_x0000_i1029" type="#_x0000_t75" style="width:48.1pt;height:13.05pt" o:ole="">
            <v:imagedata r:id="rId24" o:title=""/>
          </v:shape>
          <o:OLEObject Type="Embed" ProgID="Equation.3" ShapeID="_x0000_i1029" DrawAspect="Content" ObjectID="_1721659299" r:id="rId28"/>
        </w:object>
      </w:r>
      <w:r w:rsidR="006F7C4F" w:rsidRPr="008E52DC">
        <w:rPr>
          <w:color w:val="000000" w:themeColor="text1"/>
        </w:rPr>
        <w:t>（</w:t>
      </w:r>
      <w:r w:rsidR="006F7C4F" w:rsidRPr="008E52DC">
        <w:rPr>
          <w:color w:val="000000" w:themeColor="text1"/>
        </w:rPr>
        <w:t>A.1</w:t>
      </w:r>
      <w:r w:rsidR="006F7C4F" w:rsidRPr="008E52DC">
        <w:rPr>
          <w:color w:val="000000" w:themeColor="text1"/>
        </w:rPr>
        <w:t>）</w:t>
      </w:r>
    </w:p>
    <w:p w:rsidR="00C502A3" w:rsidRPr="008E52DC" w:rsidRDefault="006F7C4F" w:rsidP="008E52DC">
      <w:pPr>
        <w:snapToGrid w:val="0"/>
        <w:spacing w:beforeLines="30" w:afterLines="30"/>
        <w:ind w:firstLineChars="200" w:firstLine="480"/>
        <w:textAlignment w:val="center"/>
        <w:rPr>
          <w:rFonts w:asciiTheme="minorEastAsia" w:eastAsiaTheme="minorEastAsia" w:hAnsiTheme="minorEastAsia" w:cs="Arial"/>
          <w:color w:val="000000" w:themeColor="text1"/>
        </w:rPr>
      </w:pPr>
      <w:r w:rsidRPr="008E52DC">
        <w:rPr>
          <w:rFonts w:asciiTheme="minorEastAsia" w:eastAsiaTheme="minorEastAsia" w:hAnsiTheme="minorEastAsia" w:cs="Arial" w:hint="eastAsia"/>
          <w:color w:val="000000" w:themeColor="text1"/>
        </w:rPr>
        <w:t>合成标准不确定的计算公式：</w:t>
      </w:r>
    </w:p>
    <w:p w:rsidR="00C502A3" w:rsidRPr="008E52DC" w:rsidRDefault="00C502A3">
      <w:pPr>
        <w:widowControl/>
        <w:spacing w:line="500" w:lineRule="exact"/>
        <w:jc w:val="right"/>
        <w:rPr>
          <w:color w:val="000000" w:themeColor="text1"/>
        </w:rPr>
      </w:pPr>
      <w:r w:rsidRPr="008E52DC">
        <w:rPr>
          <w:rFonts w:asciiTheme="minorEastAsia" w:eastAsiaTheme="minorEastAsia" w:hAnsiTheme="minorEastAsia" w:cs="Arial"/>
          <w:color w:val="000000" w:themeColor="text1"/>
        </w:rPr>
        <w:pict>
          <v:shape id="_x0000_s1084" type="#_x0000_t75" style="position:absolute;left:0;text-align:left;margin-left:139.25pt;margin-top:3.8pt;width:103.15pt;height:18pt;z-index:251659264">
            <v:imagedata r:id="rId29" o:title=""/>
            <w10:wrap type="square" side="right"/>
          </v:shape>
          <o:OLEObject Type="Embed" ProgID="Equation.3" ShapeID="_x0000_s1084" DrawAspect="Content" ObjectID="_1721659357" r:id="rId30"/>
        </w:pict>
      </w:r>
      <w:r w:rsidR="006F7C4F" w:rsidRPr="008E52DC">
        <w:rPr>
          <w:color w:val="000000" w:themeColor="text1"/>
        </w:rPr>
        <w:t>（</w:t>
      </w:r>
      <w:r w:rsidR="006F7C4F" w:rsidRPr="008E52DC">
        <w:rPr>
          <w:color w:val="000000" w:themeColor="text1"/>
        </w:rPr>
        <w:t>A.</w:t>
      </w:r>
      <w:r w:rsidR="006F7C4F" w:rsidRPr="008E52DC">
        <w:rPr>
          <w:rFonts w:hint="eastAsia"/>
          <w:color w:val="000000" w:themeColor="text1"/>
        </w:rPr>
        <w:t>2</w:t>
      </w:r>
      <w:r w:rsidR="006F7C4F" w:rsidRPr="008E52DC">
        <w:rPr>
          <w:color w:val="000000" w:themeColor="text1"/>
        </w:rPr>
        <w:t>）</w:t>
      </w:r>
    </w:p>
    <w:p w:rsidR="00C502A3" w:rsidRPr="008E52DC" w:rsidRDefault="006F7C4F">
      <w:pPr>
        <w:tabs>
          <w:tab w:val="left" w:pos="2913"/>
        </w:tabs>
        <w:spacing w:line="360" w:lineRule="auto"/>
        <w:rPr>
          <w:color w:val="000000" w:themeColor="text1"/>
        </w:rPr>
      </w:pPr>
      <w:r w:rsidRPr="008E52DC">
        <w:rPr>
          <w:color w:val="000000" w:themeColor="text1"/>
        </w:rPr>
        <w:t>A.1.1</w:t>
      </w:r>
      <w:r w:rsidRPr="008E52DC">
        <w:rPr>
          <w:rFonts w:hint="eastAsia"/>
          <w:color w:val="000000" w:themeColor="text1"/>
        </w:rPr>
        <w:t>标准不确定度的评定</w:t>
      </w:r>
    </w:p>
    <w:p w:rsidR="00C502A3" w:rsidRPr="008E52DC" w:rsidRDefault="006F7C4F" w:rsidP="008E52DC">
      <w:pPr>
        <w:snapToGrid w:val="0"/>
        <w:spacing w:beforeLines="30" w:afterLines="30"/>
        <w:ind w:rightChars="-27" w:right="-65"/>
        <w:jc w:val="left"/>
        <w:textAlignment w:val="center"/>
        <w:rPr>
          <w:color w:val="000000" w:themeColor="text1"/>
        </w:rPr>
      </w:pPr>
      <w:r w:rsidRPr="008E52DC">
        <w:rPr>
          <w:color w:val="000000" w:themeColor="text1"/>
        </w:rPr>
        <w:t>A.1</w:t>
      </w:r>
      <w:r w:rsidRPr="008E52DC">
        <w:rPr>
          <w:rFonts w:hint="eastAsia"/>
          <w:color w:val="000000" w:themeColor="text1"/>
        </w:rPr>
        <w:t>.1</w:t>
      </w:r>
      <w:r w:rsidRPr="008E52DC">
        <w:rPr>
          <w:color w:val="000000" w:themeColor="text1"/>
        </w:rPr>
        <w:t>.</w:t>
      </w:r>
      <w:r w:rsidRPr="008E52DC">
        <w:rPr>
          <w:rFonts w:hint="eastAsia"/>
          <w:color w:val="000000" w:themeColor="text1"/>
        </w:rPr>
        <w:t>2</w:t>
      </w:r>
      <w:r w:rsidRPr="008E52DC">
        <w:rPr>
          <w:color w:val="000000" w:themeColor="text1"/>
        </w:rPr>
        <w:t>灵敏度引起的不确定度</w:t>
      </w:r>
      <w:r w:rsidR="00C502A3" w:rsidRPr="008E52DC">
        <w:rPr>
          <w:color w:val="000000" w:themeColor="text1"/>
        </w:rPr>
        <w:object w:dxaOrig="300" w:dyaOrig="340">
          <v:shape id="_x0000_i1030" type="#_x0000_t75" style="width:14.9pt;height:17.15pt" o:ole="">
            <v:imagedata r:id="rId31" o:title=""/>
          </v:shape>
          <o:OLEObject Type="Embed" ProgID="Equation.3" ShapeID="_x0000_i1030" DrawAspect="Content" ObjectID="_1721659300" r:id="rId32"/>
        </w:object>
      </w:r>
    </w:p>
    <w:p w:rsidR="00C502A3" w:rsidRPr="008E52DC" w:rsidRDefault="006F7C4F" w:rsidP="008E52DC">
      <w:pPr>
        <w:snapToGrid w:val="0"/>
        <w:spacing w:beforeLines="30" w:afterLines="30"/>
        <w:ind w:rightChars="-27" w:right="-65" w:firstLineChars="200" w:firstLine="480"/>
        <w:jc w:val="left"/>
        <w:textAlignment w:val="center"/>
        <w:rPr>
          <w:color w:val="000000" w:themeColor="text1"/>
        </w:rPr>
      </w:pPr>
      <w:r w:rsidRPr="008E52DC">
        <w:rPr>
          <w:color w:val="000000" w:themeColor="text1"/>
        </w:rPr>
        <w:t>灵敏度引起的影响量通常不超过</w:t>
      </w:r>
      <w:r w:rsidRPr="008E52DC">
        <w:rPr>
          <w:color w:val="000000" w:themeColor="text1"/>
        </w:rPr>
        <w:t>0.</w:t>
      </w:r>
      <w:r w:rsidRPr="008E52DC">
        <w:rPr>
          <w:rFonts w:hint="eastAsia"/>
          <w:color w:val="000000" w:themeColor="text1"/>
        </w:rPr>
        <w:t>2</w:t>
      </w:r>
      <w:r w:rsidRPr="008E52DC">
        <w:rPr>
          <w:i/>
          <w:iCs/>
          <w:color w:val="000000" w:themeColor="text1"/>
        </w:rPr>
        <w:t>d</w:t>
      </w:r>
      <w:r w:rsidRPr="008E52DC">
        <w:rPr>
          <w:rFonts w:hint="eastAsia"/>
          <w:i/>
          <w:iCs/>
          <w:color w:val="000000" w:themeColor="text1"/>
          <w:vertAlign w:val="subscript"/>
        </w:rPr>
        <w:t>i</w:t>
      </w:r>
      <w:r w:rsidRPr="008E52DC">
        <w:rPr>
          <w:rFonts w:hint="eastAsia"/>
          <w:color w:val="000000" w:themeColor="text1"/>
        </w:rPr>
        <w:t>，其半宽</w:t>
      </w:r>
      <w:r w:rsidRPr="008E52DC">
        <w:rPr>
          <w:color w:val="000000" w:themeColor="text1"/>
        </w:rPr>
        <w:t>按均匀分布考虑，则：</w:t>
      </w:r>
    </w:p>
    <w:p w:rsidR="00C502A3" w:rsidRPr="008E52DC" w:rsidRDefault="00C502A3" w:rsidP="008E52DC">
      <w:pPr>
        <w:snapToGrid w:val="0"/>
        <w:spacing w:beforeLines="30" w:afterLines="30"/>
        <w:ind w:rightChars="-27" w:right="-65"/>
        <w:jc w:val="right"/>
        <w:textAlignment w:val="center"/>
        <w:rPr>
          <w:color w:val="000000" w:themeColor="text1"/>
          <w:position w:val="-28"/>
        </w:rPr>
      </w:pPr>
      <w:r w:rsidRPr="008E52DC">
        <w:rPr>
          <w:color w:val="000000" w:themeColor="text1"/>
          <w:position w:val="-28"/>
        </w:rPr>
        <w:object w:dxaOrig="1100" w:dyaOrig="660">
          <v:shape id="_x0000_i1031" type="#_x0000_t75" style="width:54.85pt;height:32.85pt" o:ole="">
            <v:imagedata r:id="rId33" o:title=""/>
          </v:shape>
          <o:OLEObject Type="Embed" ProgID="Equation.3" ShapeID="_x0000_i1031" DrawAspect="Content" ObjectID="_1721659301" r:id="rId34"/>
        </w:object>
      </w:r>
      <w:r w:rsidR="006F7C4F" w:rsidRPr="008E52DC">
        <w:rPr>
          <w:color w:val="000000" w:themeColor="text1"/>
          <w:position w:val="-28"/>
        </w:rPr>
        <w:t>（</w:t>
      </w:r>
      <w:r w:rsidR="006F7C4F" w:rsidRPr="008E52DC">
        <w:rPr>
          <w:color w:val="000000" w:themeColor="text1"/>
          <w:position w:val="-28"/>
        </w:rPr>
        <w:t>A.</w:t>
      </w:r>
      <w:r w:rsidR="006F7C4F" w:rsidRPr="008E52DC">
        <w:rPr>
          <w:rFonts w:hint="eastAsia"/>
          <w:color w:val="000000" w:themeColor="text1"/>
          <w:position w:val="-28"/>
        </w:rPr>
        <w:t>3</w:t>
      </w:r>
      <w:r w:rsidR="006F7C4F" w:rsidRPr="008E52DC">
        <w:rPr>
          <w:color w:val="000000" w:themeColor="text1"/>
          <w:position w:val="-28"/>
        </w:rPr>
        <w:t>）</w:t>
      </w:r>
    </w:p>
    <w:p w:rsidR="00C502A3" w:rsidRPr="008E52DC" w:rsidRDefault="006F7C4F">
      <w:pPr>
        <w:tabs>
          <w:tab w:val="left" w:pos="2913"/>
        </w:tabs>
        <w:spacing w:line="360" w:lineRule="auto"/>
        <w:ind w:firstLineChars="200" w:firstLine="480"/>
        <w:rPr>
          <w:rFonts w:ascii="宋体" w:hAnsi="宋体" w:cs="宋体"/>
          <w:color w:val="000000" w:themeColor="text1"/>
        </w:rPr>
      </w:pPr>
      <w:r w:rsidRPr="008E52DC">
        <w:rPr>
          <w:rFonts w:ascii="宋体" w:hAnsi="宋体" w:cs="宋体" w:hint="eastAsia"/>
          <w:color w:val="000000" w:themeColor="text1"/>
        </w:rPr>
        <w:t>式</w:t>
      </w:r>
      <w:r w:rsidRPr="008E52DC">
        <w:rPr>
          <w:rFonts w:ascii="宋体" w:hAnsi="宋体" w:cs="宋体" w:hint="eastAsia"/>
          <w:color w:val="000000" w:themeColor="text1"/>
        </w:rPr>
        <w:t>中：</w:t>
      </w:r>
      <w:r w:rsidRPr="008E52DC">
        <w:rPr>
          <w:rFonts w:ascii="宋体" w:hAnsi="宋体" w:cs="宋体" w:hint="eastAsia"/>
          <w:i/>
          <w:iCs/>
          <w:color w:val="000000" w:themeColor="text1"/>
        </w:rPr>
        <w:t>i</w:t>
      </w:r>
      <w:r w:rsidRPr="008E52DC">
        <w:rPr>
          <w:rFonts w:ascii="宋体" w:hAnsi="宋体" w:cs="宋体" w:hint="eastAsia"/>
          <w:color w:val="000000" w:themeColor="text1"/>
        </w:rPr>
        <w:t>=1</w:t>
      </w:r>
      <w:r w:rsidRPr="008E52DC">
        <w:rPr>
          <w:rFonts w:ascii="宋体" w:hAnsi="宋体" w:cs="宋体" w:hint="eastAsia"/>
          <w:color w:val="000000" w:themeColor="text1"/>
        </w:rPr>
        <w:t>，</w:t>
      </w:r>
      <w:r w:rsidRPr="008E52DC">
        <w:rPr>
          <w:rFonts w:ascii="宋体" w:hAnsi="宋体" w:cs="宋体" w:hint="eastAsia"/>
          <w:color w:val="000000" w:themeColor="text1"/>
        </w:rPr>
        <w:t>2</w:t>
      </w:r>
      <w:r w:rsidRPr="008E52DC">
        <w:rPr>
          <w:rFonts w:ascii="宋体" w:hAnsi="宋体" w:cs="宋体" w:hint="eastAsia"/>
          <w:color w:val="000000" w:themeColor="text1"/>
        </w:rPr>
        <w:t>；</w:t>
      </w:r>
    </w:p>
    <w:p w:rsidR="00C502A3" w:rsidRPr="008E52DC" w:rsidRDefault="006F7C4F" w:rsidP="008E52DC">
      <w:pPr>
        <w:snapToGrid w:val="0"/>
        <w:spacing w:beforeLines="30" w:afterLines="30"/>
        <w:ind w:rightChars="-27" w:right="-65"/>
        <w:jc w:val="left"/>
        <w:textAlignment w:val="center"/>
        <w:rPr>
          <w:color w:val="000000" w:themeColor="text1"/>
          <w:position w:val="-28"/>
        </w:rPr>
      </w:pPr>
      <w:r w:rsidRPr="008E52DC">
        <w:rPr>
          <w:color w:val="000000" w:themeColor="text1"/>
        </w:rPr>
        <w:t>A.1</w:t>
      </w:r>
      <w:r w:rsidRPr="008E52DC">
        <w:rPr>
          <w:rFonts w:hint="eastAsia"/>
          <w:color w:val="000000" w:themeColor="text1"/>
        </w:rPr>
        <w:t>.1</w:t>
      </w:r>
      <w:r w:rsidRPr="008E52DC">
        <w:rPr>
          <w:color w:val="000000" w:themeColor="text1"/>
        </w:rPr>
        <w:t>.</w:t>
      </w:r>
      <w:r w:rsidRPr="008E52DC">
        <w:rPr>
          <w:rFonts w:hint="eastAsia"/>
          <w:color w:val="000000" w:themeColor="text1"/>
        </w:rPr>
        <w:t>3</w:t>
      </w:r>
      <w:r w:rsidRPr="008E52DC">
        <w:rPr>
          <w:color w:val="000000" w:themeColor="text1"/>
        </w:rPr>
        <w:t>稳定平衡引起的不确定度</w:t>
      </w:r>
      <w:r w:rsidR="00C502A3" w:rsidRPr="008E52DC">
        <w:rPr>
          <w:color w:val="000000" w:themeColor="text1"/>
          <w:position w:val="-12"/>
        </w:rPr>
        <w:object w:dxaOrig="279" w:dyaOrig="360">
          <v:shape id="_x0000_i1032" type="#_x0000_t75" style="width:13.8pt;height:17.9pt" o:ole="">
            <v:imagedata r:id="rId35" o:title=""/>
          </v:shape>
          <o:OLEObject Type="Embed" ProgID="Equation.3" ShapeID="_x0000_i1032" DrawAspect="Content" ObjectID="_1721659302" r:id="rId36"/>
        </w:object>
      </w:r>
    </w:p>
    <w:p w:rsidR="00C502A3" w:rsidRPr="008E52DC" w:rsidRDefault="006F7C4F" w:rsidP="008E52DC">
      <w:pPr>
        <w:snapToGrid w:val="0"/>
        <w:spacing w:beforeLines="30" w:afterLines="30"/>
        <w:ind w:rightChars="-27" w:right="-65" w:firstLineChars="200" w:firstLine="480"/>
        <w:jc w:val="left"/>
        <w:textAlignment w:val="center"/>
        <w:rPr>
          <w:color w:val="000000" w:themeColor="text1"/>
        </w:rPr>
      </w:pPr>
      <w:r w:rsidRPr="008E52DC">
        <w:rPr>
          <w:color w:val="000000" w:themeColor="text1"/>
        </w:rPr>
        <w:t>稳定平衡引起的影响量通常不超过</w:t>
      </w:r>
      <w:r w:rsidRPr="008E52DC">
        <w:rPr>
          <w:rFonts w:hint="eastAsia"/>
          <w:color w:val="000000" w:themeColor="text1"/>
        </w:rPr>
        <w:t>0.2</w:t>
      </w:r>
      <w:r w:rsidRPr="008E52DC">
        <w:rPr>
          <w:i/>
          <w:iCs/>
          <w:color w:val="000000" w:themeColor="text1"/>
        </w:rPr>
        <w:t>d</w:t>
      </w:r>
      <w:r w:rsidRPr="008E52DC">
        <w:rPr>
          <w:rFonts w:hint="eastAsia"/>
          <w:i/>
          <w:iCs/>
          <w:color w:val="000000" w:themeColor="text1"/>
          <w:vertAlign w:val="subscript"/>
        </w:rPr>
        <w:t>i</w:t>
      </w:r>
      <w:r w:rsidRPr="008E52DC">
        <w:rPr>
          <w:rFonts w:hint="eastAsia"/>
          <w:color w:val="000000" w:themeColor="text1"/>
        </w:rPr>
        <w:t>，其半宽</w:t>
      </w:r>
      <w:r w:rsidRPr="008E52DC">
        <w:rPr>
          <w:color w:val="000000" w:themeColor="text1"/>
        </w:rPr>
        <w:t>按均匀分布考虑，则：</w:t>
      </w:r>
    </w:p>
    <w:p w:rsidR="00C502A3" w:rsidRPr="008E52DC" w:rsidRDefault="00C502A3" w:rsidP="008E52DC">
      <w:pPr>
        <w:snapToGrid w:val="0"/>
        <w:spacing w:beforeLines="30" w:afterLines="30"/>
        <w:ind w:rightChars="-27" w:right="-65" w:firstLineChars="1400" w:firstLine="3360"/>
        <w:jc w:val="left"/>
        <w:textAlignment w:val="center"/>
        <w:rPr>
          <w:color w:val="000000" w:themeColor="text1"/>
          <w:position w:val="-28"/>
        </w:rPr>
      </w:pPr>
      <w:r w:rsidRPr="008E52DC">
        <w:rPr>
          <w:color w:val="000000" w:themeColor="text1"/>
          <w:position w:val="-28"/>
        </w:rPr>
        <w:object w:dxaOrig="1040" w:dyaOrig="660">
          <v:shape id="_x0000_i1033" type="#_x0000_t75" style="width:51.85pt;height:32.85pt" o:ole="">
            <v:imagedata r:id="rId37" o:title=""/>
          </v:shape>
          <o:OLEObject Type="Embed" ProgID="Equation.3" ShapeID="_x0000_i1033" DrawAspect="Content" ObjectID="_1721659303" r:id="rId38"/>
        </w:object>
      </w:r>
      <w:r w:rsidR="006F7C4F" w:rsidRPr="008E52DC">
        <w:rPr>
          <w:color w:val="000000" w:themeColor="text1"/>
          <w:position w:val="-28"/>
        </w:rPr>
        <w:t>（</w:t>
      </w:r>
      <w:r w:rsidR="006F7C4F" w:rsidRPr="008E52DC">
        <w:rPr>
          <w:color w:val="000000" w:themeColor="text1"/>
          <w:position w:val="-28"/>
        </w:rPr>
        <w:t>A.</w:t>
      </w:r>
      <w:r w:rsidR="006F7C4F" w:rsidRPr="008E52DC">
        <w:rPr>
          <w:rFonts w:hint="eastAsia"/>
          <w:color w:val="000000" w:themeColor="text1"/>
          <w:position w:val="-28"/>
        </w:rPr>
        <w:t>4</w:t>
      </w:r>
      <w:r w:rsidR="006F7C4F" w:rsidRPr="008E52DC">
        <w:rPr>
          <w:color w:val="000000" w:themeColor="text1"/>
          <w:position w:val="-28"/>
        </w:rPr>
        <w:t>）</w:t>
      </w:r>
    </w:p>
    <w:p w:rsidR="00C502A3" w:rsidRPr="008E52DC" w:rsidRDefault="006F7C4F">
      <w:pPr>
        <w:tabs>
          <w:tab w:val="left" w:pos="2913"/>
        </w:tabs>
        <w:spacing w:line="360" w:lineRule="auto"/>
        <w:ind w:firstLineChars="200" w:firstLine="480"/>
        <w:rPr>
          <w:rFonts w:ascii="宋体" w:hAnsi="宋体" w:cs="宋体"/>
          <w:color w:val="000000" w:themeColor="text1"/>
        </w:rPr>
      </w:pPr>
      <w:r w:rsidRPr="008E52DC">
        <w:rPr>
          <w:rFonts w:ascii="宋体" w:hAnsi="宋体" w:cs="宋体" w:hint="eastAsia"/>
          <w:color w:val="000000" w:themeColor="text1"/>
        </w:rPr>
        <w:t>式</w:t>
      </w:r>
      <w:r w:rsidRPr="008E52DC">
        <w:rPr>
          <w:rFonts w:ascii="宋体" w:hAnsi="宋体" w:cs="宋体" w:hint="eastAsia"/>
          <w:color w:val="000000" w:themeColor="text1"/>
        </w:rPr>
        <w:t>中：</w:t>
      </w:r>
      <w:r w:rsidRPr="008E52DC">
        <w:rPr>
          <w:rFonts w:ascii="宋体" w:hAnsi="宋体" w:cs="宋体" w:hint="eastAsia"/>
          <w:i/>
          <w:iCs/>
          <w:color w:val="000000" w:themeColor="text1"/>
        </w:rPr>
        <w:t>i</w:t>
      </w:r>
      <w:r w:rsidRPr="008E52DC">
        <w:rPr>
          <w:rFonts w:ascii="宋体" w:hAnsi="宋体" w:cs="宋体" w:hint="eastAsia"/>
          <w:color w:val="000000" w:themeColor="text1"/>
        </w:rPr>
        <w:t>=1</w:t>
      </w:r>
      <w:r w:rsidRPr="008E52DC">
        <w:rPr>
          <w:rFonts w:ascii="宋体" w:hAnsi="宋体" w:cs="宋体" w:hint="eastAsia"/>
          <w:color w:val="000000" w:themeColor="text1"/>
        </w:rPr>
        <w:t>，</w:t>
      </w:r>
      <w:r w:rsidRPr="008E52DC">
        <w:rPr>
          <w:rFonts w:ascii="宋体" w:hAnsi="宋体" w:cs="宋体" w:hint="eastAsia"/>
          <w:color w:val="000000" w:themeColor="text1"/>
        </w:rPr>
        <w:t>2</w:t>
      </w:r>
      <w:r w:rsidRPr="008E52DC">
        <w:rPr>
          <w:rFonts w:ascii="宋体" w:hAnsi="宋体" w:cs="宋体" w:hint="eastAsia"/>
          <w:color w:val="000000" w:themeColor="text1"/>
        </w:rPr>
        <w:t>；</w:t>
      </w:r>
    </w:p>
    <w:p w:rsidR="00C502A3" w:rsidRPr="008E52DC" w:rsidRDefault="006F7C4F" w:rsidP="008E52DC">
      <w:pPr>
        <w:snapToGrid w:val="0"/>
        <w:spacing w:beforeLines="30" w:afterLines="30"/>
        <w:ind w:rightChars="-27" w:right="-65"/>
        <w:jc w:val="left"/>
        <w:textAlignment w:val="center"/>
        <w:rPr>
          <w:color w:val="000000" w:themeColor="text1"/>
        </w:rPr>
      </w:pPr>
      <w:r w:rsidRPr="008E52DC">
        <w:rPr>
          <w:rFonts w:hint="eastAsia"/>
          <w:color w:val="000000" w:themeColor="text1"/>
        </w:rPr>
        <w:t>A.</w:t>
      </w:r>
      <w:r w:rsidRPr="008E52DC">
        <w:rPr>
          <w:color w:val="000000" w:themeColor="text1"/>
        </w:rPr>
        <w:t>1</w:t>
      </w:r>
      <w:r w:rsidRPr="008E52DC">
        <w:rPr>
          <w:rFonts w:hint="eastAsia"/>
          <w:color w:val="000000" w:themeColor="text1"/>
        </w:rPr>
        <w:t>.1</w:t>
      </w:r>
      <w:r w:rsidRPr="008E52DC">
        <w:rPr>
          <w:color w:val="000000" w:themeColor="text1"/>
        </w:rPr>
        <w:t>.</w:t>
      </w:r>
      <w:r w:rsidRPr="008E52DC">
        <w:rPr>
          <w:rFonts w:hint="eastAsia"/>
          <w:color w:val="000000" w:themeColor="text1"/>
        </w:rPr>
        <w:t>4</w:t>
      </w:r>
      <w:r w:rsidRPr="008E52DC">
        <w:rPr>
          <w:rFonts w:hint="eastAsia"/>
          <w:color w:val="000000" w:themeColor="text1"/>
        </w:rPr>
        <w:t>人员读数</w:t>
      </w:r>
      <w:r w:rsidRPr="008E52DC">
        <w:rPr>
          <w:color w:val="000000" w:themeColor="text1"/>
        </w:rPr>
        <w:t>引起的不确定度</w:t>
      </w:r>
      <w:r w:rsidR="00C502A3" w:rsidRPr="008E52DC">
        <w:rPr>
          <w:color w:val="000000" w:themeColor="text1"/>
        </w:rPr>
        <w:object w:dxaOrig="279" w:dyaOrig="360">
          <v:shape id="_x0000_i1034" type="#_x0000_t75" style="width:13.8pt;height:17.9pt" o:ole="">
            <v:imagedata r:id="rId39" o:title=""/>
          </v:shape>
          <o:OLEObject Type="Embed" ProgID="Equation.3" ShapeID="_x0000_i1034" DrawAspect="Content" ObjectID="_1721659304" r:id="rId40"/>
        </w:object>
      </w:r>
    </w:p>
    <w:p w:rsidR="00C502A3" w:rsidRPr="008E52DC" w:rsidRDefault="00C502A3" w:rsidP="008E52DC">
      <w:pPr>
        <w:snapToGrid w:val="0"/>
        <w:spacing w:beforeLines="30" w:afterLines="30"/>
        <w:ind w:rightChars="-27" w:right="-65"/>
        <w:jc w:val="right"/>
        <w:textAlignment w:val="center"/>
        <w:rPr>
          <w:color w:val="000000" w:themeColor="text1"/>
          <w:position w:val="-28"/>
        </w:rPr>
      </w:pPr>
      <w:r w:rsidRPr="008E52DC">
        <w:rPr>
          <w:color w:val="000000" w:themeColor="text1"/>
          <w:position w:val="-28"/>
        </w:rPr>
        <w:object w:dxaOrig="1080" w:dyaOrig="660">
          <v:shape id="_x0000_i1035" type="#_x0000_t75" style="width:54.1pt;height:32.85pt" o:ole="">
            <v:imagedata r:id="rId41" o:title=""/>
          </v:shape>
          <o:OLEObject Type="Embed" ProgID="Equation.3" ShapeID="_x0000_i1035" DrawAspect="Content" ObjectID="_1721659305" r:id="rId42"/>
        </w:object>
      </w:r>
      <w:r w:rsidR="006F7C4F" w:rsidRPr="008E52DC">
        <w:rPr>
          <w:color w:val="000000" w:themeColor="text1"/>
          <w:position w:val="-28"/>
        </w:rPr>
        <w:t>（</w:t>
      </w:r>
      <w:r w:rsidR="006F7C4F" w:rsidRPr="008E52DC">
        <w:rPr>
          <w:color w:val="000000" w:themeColor="text1"/>
          <w:position w:val="-28"/>
        </w:rPr>
        <w:t>A.</w:t>
      </w:r>
      <w:r w:rsidR="006F7C4F" w:rsidRPr="008E52DC">
        <w:rPr>
          <w:rFonts w:hint="eastAsia"/>
          <w:color w:val="000000" w:themeColor="text1"/>
          <w:position w:val="-28"/>
        </w:rPr>
        <w:t>5</w:t>
      </w:r>
      <w:r w:rsidR="006F7C4F" w:rsidRPr="008E52DC">
        <w:rPr>
          <w:color w:val="000000" w:themeColor="text1"/>
          <w:position w:val="-28"/>
        </w:rPr>
        <w:t>）</w:t>
      </w:r>
    </w:p>
    <w:p w:rsidR="00C502A3" w:rsidRPr="008E52DC" w:rsidRDefault="006F7C4F">
      <w:pPr>
        <w:tabs>
          <w:tab w:val="left" w:pos="2913"/>
        </w:tabs>
        <w:spacing w:line="360" w:lineRule="auto"/>
        <w:ind w:firstLineChars="200" w:firstLine="480"/>
        <w:rPr>
          <w:rFonts w:ascii="宋体" w:hAnsi="宋体" w:cs="宋体"/>
          <w:color w:val="000000" w:themeColor="text1"/>
        </w:rPr>
      </w:pPr>
      <w:r w:rsidRPr="008E52DC">
        <w:rPr>
          <w:rFonts w:ascii="宋体" w:hAnsi="宋体" w:cs="宋体" w:hint="eastAsia"/>
          <w:color w:val="000000" w:themeColor="text1"/>
        </w:rPr>
        <w:t>式</w:t>
      </w:r>
      <w:r w:rsidRPr="008E52DC">
        <w:rPr>
          <w:rFonts w:ascii="宋体" w:hAnsi="宋体" w:cs="宋体" w:hint="eastAsia"/>
          <w:color w:val="000000" w:themeColor="text1"/>
        </w:rPr>
        <w:t>中：</w:t>
      </w:r>
      <w:r w:rsidRPr="008E52DC">
        <w:rPr>
          <w:rFonts w:ascii="宋体" w:hAnsi="宋体" w:cs="宋体" w:hint="eastAsia"/>
          <w:i/>
          <w:iCs/>
          <w:color w:val="000000" w:themeColor="text1"/>
        </w:rPr>
        <w:t>i</w:t>
      </w:r>
      <w:r w:rsidRPr="008E52DC">
        <w:rPr>
          <w:rFonts w:ascii="宋体" w:hAnsi="宋体" w:cs="宋体" w:hint="eastAsia"/>
          <w:color w:val="000000" w:themeColor="text1"/>
        </w:rPr>
        <w:t>=1</w:t>
      </w:r>
      <w:r w:rsidRPr="008E52DC">
        <w:rPr>
          <w:rFonts w:ascii="宋体" w:hAnsi="宋体" w:cs="宋体" w:hint="eastAsia"/>
          <w:color w:val="000000" w:themeColor="text1"/>
        </w:rPr>
        <w:t>，</w:t>
      </w:r>
      <w:r w:rsidRPr="008E52DC">
        <w:rPr>
          <w:rFonts w:ascii="宋体" w:hAnsi="宋体" w:cs="宋体" w:hint="eastAsia"/>
          <w:color w:val="000000" w:themeColor="text1"/>
        </w:rPr>
        <w:t>2</w:t>
      </w:r>
      <w:r w:rsidRPr="008E52DC">
        <w:rPr>
          <w:rFonts w:ascii="宋体" w:hAnsi="宋体" w:cs="宋体" w:hint="eastAsia"/>
          <w:color w:val="000000" w:themeColor="text1"/>
        </w:rPr>
        <w:t>；</w:t>
      </w:r>
    </w:p>
    <w:p w:rsidR="00C502A3" w:rsidRPr="008E52DC" w:rsidRDefault="006F7C4F">
      <w:pPr>
        <w:tabs>
          <w:tab w:val="left" w:pos="2913"/>
        </w:tabs>
        <w:spacing w:line="360" w:lineRule="auto"/>
        <w:rPr>
          <w:rFonts w:ascii="宋体" w:hAnsi="宋体" w:cs="宋体"/>
          <w:color w:val="000000" w:themeColor="text1"/>
        </w:rPr>
      </w:pPr>
      <w:r w:rsidRPr="008E52DC">
        <w:rPr>
          <w:color w:val="000000" w:themeColor="text1"/>
        </w:rPr>
        <w:t>A.1.1</w:t>
      </w:r>
      <w:r w:rsidRPr="008E52DC">
        <w:rPr>
          <w:rFonts w:hint="eastAsia"/>
          <w:color w:val="000000" w:themeColor="text1"/>
        </w:rPr>
        <w:t>.1</w:t>
      </w:r>
      <w:r w:rsidRPr="008E52DC">
        <w:rPr>
          <w:rFonts w:ascii="宋体" w:hAnsi="宋体" w:cs="宋体" w:hint="eastAsia"/>
          <w:color w:val="000000" w:themeColor="text1"/>
        </w:rPr>
        <w:t>重复性</w:t>
      </w:r>
      <w:r w:rsidRPr="008E52DC">
        <w:rPr>
          <w:color w:val="000000" w:themeColor="text1"/>
        </w:rPr>
        <w:t>引起的</w:t>
      </w:r>
      <w:r w:rsidRPr="008E52DC">
        <w:rPr>
          <w:rFonts w:ascii="宋体" w:hAnsi="宋体" w:cs="宋体" w:hint="eastAsia"/>
          <w:color w:val="000000" w:themeColor="text1"/>
        </w:rPr>
        <w:t>的不确定度</w:t>
      </w:r>
      <w:r w:rsidR="00C502A3" w:rsidRPr="008E52DC">
        <w:rPr>
          <w:color w:val="000000" w:themeColor="text1"/>
          <w:position w:val="-10"/>
        </w:rPr>
        <w:object w:dxaOrig="260" w:dyaOrig="340">
          <v:shape id="_x0000_i1036" type="#_x0000_t75" style="width:13.05pt;height:17.15pt" o:ole="">
            <v:imagedata r:id="rId43" o:title=""/>
          </v:shape>
          <o:OLEObject Type="Embed" ProgID="Equation.3" ShapeID="_x0000_i1036" DrawAspect="Content" ObjectID="_1721659306" r:id="rId44"/>
        </w:object>
      </w:r>
    </w:p>
    <w:p w:rsidR="00C502A3" w:rsidRPr="008E52DC" w:rsidRDefault="006F7C4F">
      <w:pPr>
        <w:tabs>
          <w:tab w:val="left" w:pos="2913"/>
        </w:tabs>
        <w:spacing w:line="360" w:lineRule="auto"/>
        <w:ind w:firstLineChars="200" w:firstLine="480"/>
        <w:rPr>
          <w:color w:val="000000" w:themeColor="text1"/>
          <w:position w:val="-12"/>
        </w:rPr>
      </w:pPr>
      <w:r w:rsidRPr="008E52DC">
        <w:rPr>
          <w:rFonts w:hint="eastAsia"/>
          <w:color w:val="000000" w:themeColor="text1"/>
          <w:position w:val="-12"/>
        </w:rPr>
        <w:t>测量次数</w:t>
      </w:r>
      <w:r w:rsidRPr="008E52DC">
        <w:rPr>
          <w:rFonts w:hint="eastAsia"/>
          <w:i/>
          <w:iCs/>
          <w:color w:val="000000" w:themeColor="text1"/>
          <w:position w:val="-12"/>
        </w:rPr>
        <w:t>n</w:t>
      </w:r>
      <w:r w:rsidRPr="008E52DC">
        <w:rPr>
          <w:rFonts w:ascii="宋体" w:hAnsi="宋体" w:cs="宋体" w:hint="eastAsia"/>
          <w:color w:val="000000" w:themeColor="text1"/>
          <w:position w:val="-12"/>
        </w:rPr>
        <w:t>≥</w:t>
      </w:r>
      <w:r w:rsidRPr="008E52DC">
        <w:rPr>
          <w:rFonts w:hint="eastAsia"/>
          <w:color w:val="000000" w:themeColor="text1"/>
          <w:position w:val="-12"/>
        </w:rPr>
        <w:t>6</w:t>
      </w:r>
      <w:r w:rsidRPr="008E52DC">
        <w:rPr>
          <w:rFonts w:hint="eastAsia"/>
          <w:color w:val="000000" w:themeColor="text1"/>
          <w:position w:val="-12"/>
        </w:rPr>
        <w:t>使用公式</w:t>
      </w:r>
      <w:r w:rsidRPr="008E52DC">
        <w:rPr>
          <w:rFonts w:hint="eastAsia"/>
          <w:color w:val="000000" w:themeColor="text1"/>
          <w:position w:val="-12"/>
        </w:rPr>
        <w:t>A.6</w:t>
      </w:r>
      <w:r w:rsidRPr="008E52DC">
        <w:rPr>
          <w:rFonts w:hint="eastAsia"/>
          <w:color w:val="000000" w:themeColor="text1"/>
          <w:position w:val="-12"/>
        </w:rPr>
        <w:t>：</w:t>
      </w:r>
    </w:p>
    <w:p w:rsidR="00C502A3" w:rsidRPr="008E52DC" w:rsidRDefault="00C502A3" w:rsidP="008E52DC">
      <w:pPr>
        <w:snapToGrid w:val="0"/>
        <w:spacing w:beforeLines="30" w:afterLines="30"/>
        <w:ind w:rightChars="-27" w:right="-65"/>
        <w:jc w:val="right"/>
        <w:textAlignment w:val="center"/>
        <w:rPr>
          <w:color w:val="000000" w:themeColor="text1"/>
          <w:position w:val="-26"/>
        </w:rPr>
      </w:pPr>
      <w:r w:rsidRPr="008E52DC">
        <w:rPr>
          <w:color w:val="000000" w:themeColor="text1"/>
          <w:position w:val="-30"/>
        </w:rPr>
        <w:object w:dxaOrig="1740" w:dyaOrig="1080">
          <v:shape id="_x0000_i1037" type="#_x0000_t75" style="width:86.9pt;height:54.45pt" o:ole="">
            <v:imagedata r:id="rId45" o:title=""/>
          </v:shape>
          <o:OLEObject Type="Embed" ProgID="Equation.3" ShapeID="_x0000_i1037" DrawAspect="Content" ObjectID="_1721659307" r:id="rId46"/>
        </w:object>
      </w:r>
      <w:r w:rsidR="006F7C4F" w:rsidRPr="008E52DC">
        <w:rPr>
          <w:color w:val="000000" w:themeColor="text1"/>
          <w:position w:val="-26"/>
        </w:rPr>
        <w:t>（</w:t>
      </w:r>
      <w:r w:rsidR="006F7C4F" w:rsidRPr="008E52DC">
        <w:rPr>
          <w:color w:val="000000" w:themeColor="text1"/>
          <w:position w:val="-26"/>
        </w:rPr>
        <w:t>A.</w:t>
      </w:r>
      <w:r w:rsidR="006F7C4F" w:rsidRPr="008E52DC">
        <w:rPr>
          <w:rFonts w:hint="eastAsia"/>
          <w:color w:val="000000" w:themeColor="text1"/>
          <w:position w:val="-26"/>
        </w:rPr>
        <w:t>6</w:t>
      </w:r>
      <w:r w:rsidR="006F7C4F" w:rsidRPr="008E52DC">
        <w:rPr>
          <w:color w:val="000000" w:themeColor="text1"/>
          <w:position w:val="-26"/>
        </w:rPr>
        <w:t>）</w:t>
      </w:r>
    </w:p>
    <w:p w:rsidR="00C502A3" w:rsidRPr="008E52DC" w:rsidRDefault="006F7C4F">
      <w:pPr>
        <w:tabs>
          <w:tab w:val="left" w:pos="2913"/>
        </w:tabs>
        <w:spacing w:line="360" w:lineRule="auto"/>
        <w:ind w:firstLineChars="200" w:firstLine="480"/>
        <w:rPr>
          <w:color w:val="000000" w:themeColor="text1"/>
          <w:position w:val="-12"/>
        </w:rPr>
      </w:pPr>
      <w:r w:rsidRPr="008E52DC">
        <w:rPr>
          <w:rFonts w:hint="eastAsia"/>
          <w:color w:val="000000" w:themeColor="text1"/>
          <w:position w:val="-12"/>
        </w:rPr>
        <w:t>测量次数</w:t>
      </w:r>
      <w:r w:rsidRPr="008E52DC">
        <w:rPr>
          <w:rFonts w:hint="eastAsia"/>
          <w:i/>
          <w:iCs/>
          <w:color w:val="000000" w:themeColor="text1"/>
          <w:position w:val="-12"/>
        </w:rPr>
        <w:t>n</w:t>
      </w:r>
      <w:r w:rsidRPr="008E52DC">
        <w:rPr>
          <w:rFonts w:ascii="微软雅黑" w:eastAsia="微软雅黑" w:hAnsi="微软雅黑" w:cs="微软雅黑" w:hint="eastAsia"/>
          <w:color w:val="000000" w:themeColor="text1"/>
          <w:position w:val="-12"/>
        </w:rPr>
        <w:t>&lt;</w:t>
      </w:r>
      <w:r w:rsidRPr="008E52DC">
        <w:rPr>
          <w:rFonts w:hint="eastAsia"/>
          <w:color w:val="000000" w:themeColor="text1"/>
          <w:position w:val="-12"/>
        </w:rPr>
        <w:t>6</w:t>
      </w:r>
      <w:r w:rsidRPr="008E52DC">
        <w:rPr>
          <w:rFonts w:hint="eastAsia"/>
          <w:color w:val="000000" w:themeColor="text1"/>
          <w:position w:val="-12"/>
        </w:rPr>
        <w:t>使用公式</w:t>
      </w:r>
      <w:r w:rsidRPr="008E52DC">
        <w:rPr>
          <w:rFonts w:hint="eastAsia"/>
          <w:color w:val="000000" w:themeColor="text1"/>
          <w:position w:val="-12"/>
        </w:rPr>
        <w:t>A.7</w:t>
      </w:r>
      <w:r w:rsidRPr="008E52DC">
        <w:rPr>
          <w:rFonts w:hint="eastAsia"/>
          <w:color w:val="000000" w:themeColor="text1"/>
          <w:position w:val="-12"/>
        </w:rPr>
        <w:t>，其中</w:t>
      </w:r>
      <w:r w:rsidRPr="008E52DC">
        <w:rPr>
          <w:rFonts w:hint="eastAsia"/>
          <w:color w:val="000000" w:themeColor="text1"/>
          <w:position w:val="-12"/>
        </w:rPr>
        <w:t>C</w:t>
      </w:r>
      <w:r w:rsidRPr="008E52DC">
        <w:rPr>
          <w:rFonts w:hint="eastAsia"/>
          <w:color w:val="000000" w:themeColor="text1"/>
          <w:position w:val="-12"/>
        </w:rPr>
        <w:t>为极差系数：</w:t>
      </w:r>
    </w:p>
    <w:p w:rsidR="00C502A3" w:rsidRPr="008E52DC" w:rsidRDefault="00C502A3" w:rsidP="008E52DC">
      <w:pPr>
        <w:wordWrap w:val="0"/>
        <w:snapToGrid w:val="0"/>
        <w:spacing w:beforeLines="30" w:afterLines="30"/>
        <w:ind w:rightChars="-27" w:right="-65"/>
        <w:jc w:val="right"/>
        <w:textAlignment w:val="center"/>
        <w:rPr>
          <w:color w:val="000000" w:themeColor="text1"/>
          <w:position w:val="-26"/>
        </w:rPr>
      </w:pPr>
      <w:r w:rsidRPr="008E52DC">
        <w:rPr>
          <w:color w:val="000000" w:themeColor="text1"/>
          <w:position w:val="-24"/>
        </w:rPr>
        <w:object w:dxaOrig="1500" w:dyaOrig="620">
          <v:shape id="_x0000_i1038" type="#_x0000_t75" style="width:75pt;height:31.35pt" o:ole="">
            <v:imagedata r:id="rId47" o:title=""/>
          </v:shape>
          <o:OLEObject Type="Embed" ProgID="Equation.3" ShapeID="_x0000_i1038" DrawAspect="Content" ObjectID="_1721659308" r:id="rId48"/>
        </w:object>
      </w:r>
      <w:r w:rsidR="006F7C4F" w:rsidRPr="008E52DC">
        <w:rPr>
          <w:color w:val="000000" w:themeColor="text1"/>
          <w:position w:val="-26"/>
        </w:rPr>
        <w:t>（</w:t>
      </w:r>
      <w:r w:rsidR="006F7C4F" w:rsidRPr="008E52DC">
        <w:rPr>
          <w:color w:val="000000" w:themeColor="text1"/>
          <w:position w:val="-26"/>
        </w:rPr>
        <w:t>A.</w:t>
      </w:r>
      <w:r w:rsidR="006F7C4F" w:rsidRPr="008E52DC">
        <w:rPr>
          <w:rFonts w:hint="eastAsia"/>
          <w:color w:val="000000" w:themeColor="text1"/>
          <w:position w:val="-26"/>
        </w:rPr>
        <w:t>7</w:t>
      </w:r>
      <w:r w:rsidR="006F7C4F" w:rsidRPr="008E52DC">
        <w:rPr>
          <w:color w:val="000000" w:themeColor="text1"/>
          <w:position w:val="-26"/>
        </w:rPr>
        <w:t>）</w:t>
      </w:r>
    </w:p>
    <w:p w:rsidR="00C502A3" w:rsidRPr="008E52DC" w:rsidRDefault="006F7C4F" w:rsidP="008E52DC">
      <w:pPr>
        <w:snapToGrid w:val="0"/>
        <w:spacing w:beforeLines="30" w:afterLines="30"/>
        <w:ind w:rightChars="-27" w:right="-65"/>
        <w:jc w:val="center"/>
        <w:textAlignment w:val="center"/>
        <w:rPr>
          <w:color w:val="000000" w:themeColor="text1"/>
          <w:position w:val="-26"/>
        </w:rPr>
      </w:pPr>
      <w:r w:rsidRPr="008E52DC">
        <w:rPr>
          <w:rFonts w:hint="eastAsia"/>
          <w:color w:val="000000" w:themeColor="text1"/>
          <w:position w:val="-12"/>
        </w:rPr>
        <w:lastRenderedPageBreak/>
        <w:t>表</w:t>
      </w:r>
      <w:r w:rsidRPr="008E52DC">
        <w:rPr>
          <w:rFonts w:hint="eastAsia"/>
          <w:color w:val="000000" w:themeColor="text1"/>
          <w:position w:val="-12"/>
        </w:rPr>
        <w:t>A.1</w:t>
      </w:r>
      <w:r w:rsidRPr="008E52DC">
        <w:rPr>
          <w:rFonts w:hint="eastAsia"/>
          <w:color w:val="000000" w:themeColor="text1"/>
          <w:position w:val="-12"/>
        </w:rPr>
        <w:t>极差系数</w:t>
      </w:r>
    </w:p>
    <w:tbl>
      <w:tblPr>
        <w:tblStyle w:val="aff9"/>
        <w:tblW w:w="0" w:type="auto"/>
        <w:tblLook w:val="04A0"/>
      </w:tblPr>
      <w:tblGrid>
        <w:gridCol w:w="918"/>
        <w:gridCol w:w="918"/>
        <w:gridCol w:w="918"/>
        <w:gridCol w:w="918"/>
        <w:gridCol w:w="918"/>
        <w:gridCol w:w="918"/>
        <w:gridCol w:w="918"/>
        <w:gridCol w:w="918"/>
        <w:gridCol w:w="919"/>
      </w:tblGrid>
      <w:tr w:rsidR="00C502A3" w:rsidRPr="008E52DC">
        <w:tc>
          <w:tcPr>
            <w:tcW w:w="918" w:type="dxa"/>
            <w:vAlign w:val="center"/>
          </w:tcPr>
          <w:p w:rsidR="00C502A3" w:rsidRPr="008E52DC" w:rsidRDefault="006F7C4F" w:rsidP="008E52DC">
            <w:pPr>
              <w:snapToGrid w:val="0"/>
              <w:spacing w:beforeLines="30" w:afterLines="30"/>
              <w:ind w:rightChars="-27" w:right="-65"/>
              <w:jc w:val="center"/>
              <w:textAlignment w:val="center"/>
              <w:rPr>
                <w:color w:val="000000" w:themeColor="text1"/>
                <w:position w:val="-26"/>
              </w:rPr>
            </w:pPr>
            <w:r w:rsidRPr="008E52DC">
              <w:rPr>
                <w:rFonts w:hint="eastAsia"/>
                <w:color w:val="000000" w:themeColor="text1"/>
                <w:position w:val="-26"/>
              </w:rPr>
              <w:t>n</w:t>
            </w:r>
          </w:p>
        </w:tc>
        <w:tc>
          <w:tcPr>
            <w:tcW w:w="918" w:type="dxa"/>
            <w:vAlign w:val="center"/>
          </w:tcPr>
          <w:p w:rsidR="00C502A3" w:rsidRPr="008E52DC" w:rsidRDefault="006F7C4F" w:rsidP="008E52DC">
            <w:pPr>
              <w:snapToGrid w:val="0"/>
              <w:spacing w:beforeLines="30" w:afterLines="30"/>
              <w:ind w:rightChars="-27" w:right="-65"/>
              <w:jc w:val="center"/>
              <w:textAlignment w:val="center"/>
              <w:rPr>
                <w:color w:val="000000" w:themeColor="text1"/>
                <w:position w:val="-26"/>
              </w:rPr>
            </w:pPr>
            <w:r w:rsidRPr="008E52DC">
              <w:rPr>
                <w:rFonts w:hint="eastAsia"/>
                <w:color w:val="000000" w:themeColor="text1"/>
                <w:position w:val="-26"/>
              </w:rPr>
              <w:t>2</w:t>
            </w:r>
          </w:p>
        </w:tc>
        <w:tc>
          <w:tcPr>
            <w:tcW w:w="918" w:type="dxa"/>
            <w:vAlign w:val="center"/>
          </w:tcPr>
          <w:p w:rsidR="00C502A3" w:rsidRPr="008E52DC" w:rsidRDefault="006F7C4F" w:rsidP="008E52DC">
            <w:pPr>
              <w:snapToGrid w:val="0"/>
              <w:spacing w:beforeLines="30" w:afterLines="30"/>
              <w:ind w:rightChars="-27" w:right="-65"/>
              <w:jc w:val="center"/>
              <w:textAlignment w:val="center"/>
              <w:rPr>
                <w:color w:val="000000" w:themeColor="text1"/>
                <w:position w:val="-26"/>
              </w:rPr>
            </w:pPr>
            <w:r w:rsidRPr="008E52DC">
              <w:rPr>
                <w:rFonts w:hint="eastAsia"/>
                <w:color w:val="000000" w:themeColor="text1"/>
                <w:position w:val="-26"/>
              </w:rPr>
              <w:t>3</w:t>
            </w:r>
          </w:p>
        </w:tc>
        <w:tc>
          <w:tcPr>
            <w:tcW w:w="918" w:type="dxa"/>
            <w:vAlign w:val="center"/>
          </w:tcPr>
          <w:p w:rsidR="00C502A3" w:rsidRPr="008E52DC" w:rsidRDefault="006F7C4F" w:rsidP="008E52DC">
            <w:pPr>
              <w:snapToGrid w:val="0"/>
              <w:spacing w:beforeLines="30" w:afterLines="30"/>
              <w:ind w:rightChars="-27" w:right="-65"/>
              <w:jc w:val="center"/>
              <w:textAlignment w:val="center"/>
              <w:rPr>
                <w:color w:val="000000" w:themeColor="text1"/>
                <w:position w:val="-26"/>
              </w:rPr>
            </w:pPr>
            <w:r w:rsidRPr="008E52DC">
              <w:rPr>
                <w:rFonts w:hint="eastAsia"/>
                <w:color w:val="000000" w:themeColor="text1"/>
                <w:position w:val="-26"/>
              </w:rPr>
              <w:t>4</w:t>
            </w:r>
          </w:p>
        </w:tc>
        <w:tc>
          <w:tcPr>
            <w:tcW w:w="918" w:type="dxa"/>
            <w:vAlign w:val="center"/>
          </w:tcPr>
          <w:p w:rsidR="00C502A3" w:rsidRPr="008E52DC" w:rsidRDefault="006F7C4F" w:rsidP="008E52DC">
            <w:pPr>
              <w:snapToGrid w:val="0"/>
              <w:spacing w:beforeLines="30" w:afterLines="30"/>
              <w:ind w:rightChars="-27" w:right="-65"/>
              <w:jc w:val="center"/>
              <w:textAlignment w:val="center"/>
              <w:rPr>
                <w:color w:val="000000" w:themeColor="text1"/>
                <w:position w:val="-26"/>
              </w:rPr>
            </w:pPr>
            <w:r w:rsidRPr="008E52DC">
              <w:rPr>
                <w:rFonts w:hint="eastAsia"/>
                <w:color w:val="000000" w:themeColor="text1"/>
                <w:position w:val="-26"/>
              </w:rPr>
              <w:t>5</w:t>
            </w:r>
          </w:p>
        </w:tc>
        <w:tc>
          <w:tcPr>
            <w:tcW w:w="918" w:type="dxa"/>
            <w:vAlign w:val="center"/>
          </w:tcPr>
          <w:p w:rsidR="00C502A3" w:rsidRPr="008E52DC" w:rsidRDefault="006F7C4F" w:rsidP="008E52DC">
            <w:pPr>
              <w:snapToGrid w:val="0"/>
              <w:spacing w:beforeLines="30" w:afterLines="30"/>
              <w:ind w:rightChars="-27" w:right="-65"/>
              <w:jc w:val="center"/>
              <w:textAlignment w:val="center"/>
              <w:rPr>
                <w:color w:val="000000" w:themeColor="text1"/>
                <w:position w:val="-26"/>
              </w:rPr>
            </w:pPr>
            <w:r w:rsidRPr="008E52DC">
              <w:rPr>
                <w:rFonts w:hint="eastAsia"/>
                <w:color w:val="000000" w:themeColor="text1"/>
                <w:position w:val="-26"/>
              </w:rPr>
              <w:t>6</w:t>
            </w:r>
          </w:p>
        </w:tc>
        <w:tc>
          <w:tcPr>
            <w:tcW w:w="918" w:type="dxa"/>
            <w:vAlign w:val="center"/>
          </w:tcPr>
          <w:p w:rsidR="00C502A3" w:rsidRPr="008E52DC" w:rsidRDefault="006F7C4F" w:rsidP="008E52DC">
            <w:pPr>
              <w:snapToGrid w:val="0"/>
              <w:spacing w:beforeLines="30" w:afterLines="30"/>
              <w:ind w:rightChars="-27" w:right="-65"/>
              <w:jc w:val="center"/>
              <w:textAlignment w:val="center"/>
              <w:rPr>
                <w:color w:val="000000" w:themeColor="text1"/>
                <w:position w:val="-26"/>
              </w:rPr>
            </w:pPr>
            <w:r w:rsidRPr="008E52DC">
              <w:rPr>
                <w:rFonts w:hint="eastAsia"/>
                <w:color w:val="000000" w:themeColor="text1"/>
                <w:position w:val="-26"/>
              </w:rPr>
              <w:t>7</w:t>
            </w:r>
          </w:p>
        </w:tc>
        <w:tc>
          <w:tcPr>
            <w:tcW w:w="918" w:type="dxa"/>
            <w:vAlign w:val="center"/>
          </w:tcPr>
          <w:p w:rsidR="00C502A3" w:rsidRPr="008E52DC" w:rsidRDefault="006F7C4F" w:rsidP="008E52DC">
            <w:pPr>
              <w:snapToGrid w:val="0"/>
              <w:spacing w:beforeLines="30" w:afterLines="30"/>
              <w:ind w:rightChars="-27" w:right="-65"/>
              <w:jc w:val="center"/>
              <w:textAlignment w:val="center"/>
              <w:rPr>
                <w:color w:val="000000" w:themeColor="text1"/>
                <w:position w:val="-26"/>
              </w:rPr>
            </w:pPr>
            <w:r w:rsidRPr="008E52DC">
              <w:rPr>
                <w:rFonts w:hint="eastAsia"/>
                <w:color w:val="000000" w:themeColor="text1"/>
                <w:position w:val="-26"/>
              </w:rPr>
              <w:t>8</w:t>
            </w:r>
          </w:p>
        </w:tc>
        <w:tc>
          <w:tcPr>
            <w:tcW w:w="919" w:type="dxa"/>
            <w:vAlign w:val="center"/>
          </w:tcPr>
          <w:p w:rsidR="00C502A3" w:rsidRPr="008E52DC" w:rsidRDefault="006F7C4F" w:rsidP="008E52DC">
            <w:pPr>
              <w:snapToGrid w:val="0"/>
              <w:spacing w:beforeLines="30" w:afterLines="30"/>
              <w:ind w:rightChars="-27" w:right="-65"/>
              <w:jc w:val="center"/>
              <w:textAlignment w:val="center"/>
              <w:rPr>
                <w:color w:val="000000" w:themeColor="text1"/>
                <w:position w:val="-26"/>
              </w:rPr>
            </w:pPr>
            <w:r w:rsidRPr="008E52DC">
              <w:rPr>
                <w:rFonts w:hint="eastAsia"/>
                <w:color w:val="000000" w:themeColor="text1"/>
                <w:position w:val="-26"/>
              </w:rPr>
              <w:t>9</w:t>
            </w:r>
          </w:p>
        </w:tc>
      </w:tr>
      <w:tr w:rsidR="00C502A3" w:rsidRPr="008E52DC">
        <w:tc>
          <w:tcPr>
            <w:tcW w:w="918" w:type="dxa"/>
            <w:vAlign w:val="center"/>
          </w:tcPr>
          <w:p w:rsidR="00C502A3" w:rsidRPr="008E52DC" w:rsidRDefault="006F7C4F" w:rsidP="008E52DC">
            <w:pPr>
              <w:snapToGrid w:val="0"/>
              <w:spacing w:beforeLines="30" w:afterLines="30"/>
              <w:ind w:rightChars="-27" w:right="-65"/>
              <w:jc w:val="center"/>
              <w:textAlignment w:val="center"/>
              <w:rPr>
                <w:color w:val="000000" w:themeColor="text1"/>
                <w:position w:val="-26"/>
              </w:rPr>
            </w:pPr>
            <w:r w:rsidRPr="008E52DC">
              <w:rPr>
                <w:rFonts w:hint="eastAsia"/>
                <w:color w:val="000000" w:themeColor="text1"/>
                <w:position w:val="-26"/>
              </w:rPr>
              <w:t>C</w:t>
            </w:r>
          </w:p>
        </w:tc>
        <w:tc>
          <w:tcPr>
            <w:tcW w:w="918" w:type="dxa"/>
            <w:vAlign w:val="center"/>
          </w:tcPr>
          <w:p w:rsidR="00C502A3" w:rsidRPr="008E52DC" w:rsidRDefault="006F7C4F" w:rsidP="008E52DC">
            <w:pPr>
              <w:snapToGrid w:val="0"/>
              <w:spacing w:beforeLines="30" w:afterLines="30"/>
              <w:ind w:rightChars="-27" w:right="-65"/>
              <w:jc w:val="center"/>
              <w:textAlignment w:val="center"/>
              <w:rPr>
                <w:color w:val="000000" w:themeColor="text1"/>
                <w:position w:val="-26"/>
              </w:rPr>
            </w:pPr>
            <w:r w:rsidRPr="008E52DC">
              <w:rPr>
                <w:rFonts w:hint="eastAsia"/>
                <w:color w:val="000000" w:themeColor="text1"/>
                <w:position w:val="-26"/>
              </w:rPr>
              <w:t>1.13</w:t>
            </w:r>
          </w:p>
        </w:tc>
        <w:tc>
          <w:tcPr>
            <w:tcW w:w="918" w:type="dxa"/>
            <w:vAlign w:val="center"/>
          </w:tcPr>
          <w:p w:rsidR="00C502A3" w:rsidRPr="008E52DC" w:rsidRDefault="006F7C4F" w:rsidP="008E52DC">
            <w:pPr>
              <w:snapToGrid w:val="0"/>
              <w:spacing w:beforeLines="30" w:afterLines="30"/>
              <w:ind w:rightChars="-27" w:right="-65"/>
              <w:jc w:val="center"/>
              <w:textAlignment w:val="center"/>
              <w:rPr>
                <w:color w:val="000000" w:themeColor="text1"/>
                <w:position w:val="-26"/>
              </w:rPr>
            </w:pPr>
            <w:r w:rsidRPr="008E52DC">
              <w:rPr>
                <w:rFonts w:hint="eastAsia"/>
                <w:color w:val="000000" w:themeColor="text1"/>
                <w:position w:val="-26"/>
              </w:rPr>
              <w:t>1.68</w:t>
            </w:r>
          </w:p>
        </w:tc>
        <w:tc>
          <w:tcPr>
            <w:tcW w:w="918" w:type="dxa"/>
            <w:vAlign w:val="center"/>
          </w:tcPr>
          <w:p w:rsidR="00C502A3" w:rsidRPr="008E52DC" w:rsidRDefault="006F7C4F" w:rsidP="008E52DC">
            <w:pPr>
              <w:snapToGrid w:val="0"/>
              <w:spacing w:beforeLines="30" w:afterLines="30"/>
              <w:ind w:rightChars="-27" w:right="-65"/>
              <w:jc w:val="center"/>
              <w:textAlignment w:val="center"/>
              <w:rPr>
                <w:color w:val="000000" w:themeColor="text1"/>
                <w:position w:val="-26"/>
              </w:rPr>
            </w:pPr>
            <w:r w:rsidRPr="008E52DC">
              <w:rPr>
                <w:rFonts w:hint="eastAsia"/>
                <w:color w:val="000000" w:themeColor="text1"/>
                <w:position w:val="-26"/>
              </w:rPr>
              <w:t>2.06</w:t>
            </w:r>
          </w:p>
        </w:tc>
        <w:tc>
          <w:tcPr>
            <w:tcW w:w="918" w:type="dxa"/>
            <w:vAlign w:val="center"/>
          </w:tcPr>
          <w:p w:rsidR="00C502A3" w:rsidRPr="008E52DC" w:rsidRDefault="006F7C4F" w:rsidP="008E52DC">
            <w:pPr>
              <w:snapToGrid w:val="0"/>
              <w:spacing w:beforeLines="30" w:afterLines="30"/>
              <w:ind w:rightChars="-27" w:right="-65"/>
              <w:jc w:val="center"/>
              <w:textAlignment w:val="center"/>
              <w:rPr>
                <w:color w:val="000000" w:themeColor="text1"/>
                <w:position w:val="-26"/>
              </w:rPr>
            </w:pPr>
            <w:r w:rsidRPr="008E52DC">
              <w:rPr>
                <w:rFonts w:hint="eastAsia"/>
                <w:color w:val="000000" w:themeColor="text1"/>
                <w:position w:val="-26"/>
              </w:rPr>
              <w:t>2.33</w:t>
            </w:r>
          </w:p>
        </w:tc>
        <w:tc>
          <w:tcPr>
            <w:tcW w:w="918" w:type="dxa"/>
            <w:vAlign w:val="center"/>
          </w:tcPr>
          <w:p w:rsidR="00C502A3" w:rsidRPr="008E52DC" w:rsidRDefault="006F7C4F" w:rsidP="008E52DC">
            <w:pPr>
              <w:snapToGrid w:val="0"/>
              <w:spacing w:beforeLines="30" w:afterLines="30"/>
              <w:ind w:rightChars="-27" w:right="-65"/>
              <w:jc w:val="center"/>
              <w:textAlignment w:val="center"/>
              <w:rPr>
                <w:color w:val="000000" w:themeColor="text1"/>
                <w:position w:val="-26"/>
              </w:rPr>
            </w:pPr>
            <w:r w:rsidRPr="008E52DC">
              <w:rPr>
                <w:rFonts w:hint="eastAsia"/>
                <w:color w:val="000000" w:themeColor="text1"/>
                <w:position w:val="-26"/>
              </w:rPr>
              <w:t>2.53</w:t>
            </w:r>
          </w:p>
        </w:tc>
        <w:tc>
          <w:tcPr>
            <w:tcW w:w="918" w:type="dxa"/>
            <w:vAlign w:val="center"/>
          </w:tcPr>
          <w:p w:rsidR="00C502A3" w:rsidRPr="008E52DC" w:rsidRDefault="006F7C4F" w:rsidP="008E52DC">
            <w:pPr>
              <w:snapToGrid w:val="0"/>
              <w:spacing w:beforeLines="30" w:afterLines="30"/>
              <w:ind w:rightChars="-27" w:right="-65"/>
              <w:jc w:val="center"/>
              <w:textAlignment w:val="center"/>
              <w:rPr>
                <w:color w:val="000000" w:themeColor="text1"/>
                <w:position w:val="-26"/>
              </w:rPr>
            </w:pPr>
            <w:r w:rsidRPr="008E52DC">
              <w:rPr>
                <w:rFonts w:hint="eastAsia"/>
                <w:color w:val="000000" w:themeColor="text1"/>
                <w:position w:val="-26"/>
              </w:rPr>
              <w:t>2.70</w:t>
            </w:r>
          </w:p>
        </w:tc>
        <w:tc>
          <w:tcPr>
            <w:tcW w:w="918" w:type="dxa"/>
            <w:vAlign w:val="center"/>
          </w:tcPr>
          <w:p w:rsidR="00C502A3" w:rsidRPr="008E52DC" w:rsidRDefault="006F7C4F" w:rsidP="008E52DC">
            <w:pPr>
              <w:snapToGrid w:val="0"/>
              <w:spacing w:beforeLines="30" w:afterLines="30"/>
              <w:ind w:rightChars="-27" w:right="-65"/>
              <w:jc w:val="center"/>
              <w:textAlignment w:val="center"/>
              <w:rPr>
                <w:color w:val="000000" w:themeColor="text1"/>
                <w:position w:val="-26"/>
              </w:rPr>
            </w:pPr>
            <w:r w:rsidRPr="008E52DC">
              <w:rPr>
                <w:rFonts w:hint="eastAsia"/>
                <w:color w:val="000000" w:themeColor="text1"/>
                <w:position w:val="-26"/>
              </w:rPr>
              <w:t>2.85</w:t>
            </w:r>
          </w:p>
        </w:tc>
        <w:tc>
          <w:tcPr>
            <w:tcW w:w="919" w:type="dxa"/>
            <w:vAlign w:val="center"/>
          </w:tcPr>
          <w:p w:rsidR="00C502A3" w:rsidRPr="008E52DC" w:rsidRDefault="006F7C4F" w:rsidP="008E52DC">
            <w:pPr>
              <w:snapToGrid w:val="0"/>
              <w:spacing w:beforeLines="30" w:afterLines="30"/>
              <w:ind w:rightChars="-27" w:right="-65"/>
              <w:jc w:val="center"/>
              <w:textAlignment w:val="center"/>
              <w:rPr>
                <w:color w:val="000000" w:themeColor="text1"/>
                <w:position w:val="-26"/>
              </w:rPr>
            </w:pPr>
            <w:r w:rsidRPr="008E52DC">
              <w:rPr>
                <w:rFonts w:hint="eastAsia"/>
                <w:color w:val="000000" w:themeColor="text1"/>
                <w:position w:val="-26"/>
              </w:rPr>
              <w:t>2.97</w:t>
            </w:r>
          </w:p>
        </w:tc>
      </w:tr>
    </w:tbl>
    <w:p w:rsidR="00C502A3" w:rsidRPr="008E52DC" w:rsidRDefault="006F7C4F">
      <w:pPr>
        <w:tabs>
          <w:tab w:val="left" w:pos="2913"/>
        </w:tabs>
        <w:spacing w:line="360" w:lineRule="auto"/>
        <w:ind w:firstLineChars="200" w:firstLine="480"/>
        <w:rPr>
          <w:color w:val="000000" w:themeColor="text1"/>
          <w:position w:val="-12"/>
        </w:rPr>
      </w:pPr>
      <w:r w:rsidRPr="008E52DC">
        <w:rPr>
          <w:rFonts w:hint="eastAsia"/>
          <w:color w:val="000000" w:themeColor="text1"/>
          <w:position w:val="-12"/>
        </w:rPr>
        <w:t>如果每个测量范围只进行一组重复性测量，则该测量的重复性引入的不确定度分量可代表戥秤整个量程的重复性不确定度。</w:t>
      </w:r>
    </w:p>
    <w:p w:rsidR="00C502A3" w:rsidRPr="008E52DC" w:rsidRDefault="006F7C4F" w:rsidP="008E52DC">
      <w:pPr>
        <w:snapToGrid w:val="0"/>
        <w:spacing w:beforeLines="30" w:afterLines="30"/>
        <w:ind w:rightChars="-27" w:right="-65"/>
        <w:jc w:val="left"/>
        <w:textAlignment w:val="center"/>
        <w:rPr>
          <w:color w:val="000000" w:themeColor="text1"/>
        </w:rPr>
      </w:pPr>
      <w:r w:rsidRPr="008E52DC">
        <w:rPr>
          <w:rFonts w:hint="eastAsia"/>
          <w:color w:val="000000" w:themeColor="text1"/>
        </w:rPr>
        <w:t>A.1.1.5</w:t>
      </w:r>
      <w:r w:rsidRPr="008E52DC">
        <w:rPr>
          <w:color w:val="000000" w:themeColor="text1"/>
        </w:rPr>
        <w:t>戥秤示值引入的合成标准不确定度</w:t>
      </w:r>
      <w:r w:rsidR="00C502A3" w:rsidRPr="008E52DC">
        <w:rPr>
          <w:color w:val="000000" w:themeColor="text1"/>
          <w:position w:val="-10"/>
        </w:rPr>
        <w:object w:dxaOrig="440" w:dyaOrig="320">
          <v:shape id="_x0000_i1039" type="#_x0000_t75" style="width:22pt;height:16.05pt" o:ole="">
            <v:imagedata r:id="rId49" o:title=""/>
          </v:shape>
          <o:OLEObject Type="Embed" ProgID="Equation.3" ShapeID="_x0000_i1039" DrawAspect="Content" ObjectID="_1721659309" r:id="rId50"/>
        </w:object>
      </w:r>
    </w:p>
    <w:p w:rsidR="00C502A3" w:rsidRPr="008E52DC" w:rsidRDefault="00C502A3" w:rsidP="008E52DC">
      <w:pPr>
        <w:snapToGrid w:val="0"/>
        <w:spacing w:beforeLines="30" w:afterLines="30"/>
        <w:ind w:rightChars="-27" w:right="-65"/>
        <w:jc w:val="right"/>
        <w:textAlignment w:val="center"/>
        <w:rPr>
          <w:color w:val="000000" w:themeColor="text1"/>
          <w:position w:val="-28"/>
        </w:rPr>
      </w:pPr>
      <w:r w:rsidRPr="008E52DC">
        <w:rPr>
          <w:color w:val="000000" w:themeColor="text1"/>
          <w:position w:val="-14"/>
        </w:rPr>
        <w:object w:dxaOrig="2460" w:dyaOrig="460">
          <v:shape id="_x0000_i1040" type="#_x0000_t75" style="width:123.1pt;height:23.15pt" o:ole="">
            <v:imagedata r:id="rId51" o:title=""/>
          </v:shape>
          <o:OLEObject Type="Embed" ProgID="Equation.3" ShapeID="_x0000_i1040" DrawAspect="Content" ObjectID="_1721659310" r:id="rId52"/>
        </w:object>
      </w:r>
      <w:r w:rsidR="006F7C4F" w:rsidRPr="008E52DC">
        <w:rPr>
          <w:color w:val="000000" w:themeColor="text1"/>
          <w:position w:val="-28"/>
        </w:rPr>
        <w:t>（</w:t>
      </w:r>
      <w:r w:rsidR="006F7C4F" w:rsidRPr="008E52DC">
        <w:rPr>
          <w:color w:val="000000" w:themeColor="text1"/>
          <w:position w:val="-28"/>
        </w:rPr>
        <w:t>A.</w:t>
      </w:r>
      <w:r w:rsidR="006F7C4F" w:rsidRPr="008E52DC">
        <w:rPr>
          <w:rFonts w:hint="eastAsia"/>
          <w:color w:val="000000" w:themeColor="text1"/>
          <w:position w:val="-28"/>
        </w:rPr>
        <w:t>8</w:t>
      </w:r>
      <w:r w:rsidR="006F7C4F" w:rsidRPr="008E52DC">
        <w:rPr>
          <w:color w:val="000000" w:themeColor="text1"/>
          <w:position w:val="-28"/>
        </w:rPr>
        <w:t>）</w:t>
      </w:r>
    </w:p>
    <w:p w:rsidR="00C502A3" w:rsidRPr="008E52DC" w:rsidRDefault="006F7C4F">
      <w:pPr>
        <w:tabs>
          <w:tab w:val="left" w:pos="2913"/>
        </w:tabs>
        <w:spacing w:line="360" w:lineRule="auto"/>
        <w:rPr>
          <w:color w:val="000000" w:themeColor="text1"/>
          <w:position w:val="-14"/>
        </w:rPr>
      </w:pPr>
      <w:r w:rsidRPr="008E52DC">
        <w:rPr>
          <w:color w:val="000000" w:themeColor="text1"/>
        </w:rPr>
        <w:t>A.</w:t>
      </w:r>
      <w:r w:rsidRPr="008E52DC">
        <w:rPr>
          <w:rFonts w:hint="eastAsia"/>
          <w:color w:val="000000" w:themeColor="text1"/>
        </w:rPr>
        <w:t xml:space="preserve">1.1.6 </w:t>
      </w:r>
      <w:r w:rsidRPr="008E52DC">
        <w:rPr>
          <w:color w:val="000000" w:themeColor="text1"/>
        </w:rPr>
        <w:t>标准砝码引入的不确定度</w:t>
      </w:r>
      <w:r w:rsidR="00C502A3" w:rsidRPr="008E52DC">
        <w:rPr>
          <w:color w:val="000000" w:themeColor="text1"/>
          <w:position w:val="-10"/>
        </w:rPr>
        <w:object w:dxaOrig="520" w:dyaOrig="320">
          <v:shape id="_x0000_i1041" type="#_x0000_t75" style="width:26.1pt;height:16.05pt" o:ole="">
            <v:imagedata r:id="rId53" o:title=""/>
          </v:shape>
          <o:OLEObject Type="Embed" ProgID="Equation.3" ShapeID="_x0000_i1041" DrawAspect="Content" ObjectID="_1721659311" r:id="rId54"/>
        </w:object>
      </w:r>
    </w:p>
    <w:p w:rsidR="00C502A3" w:rsidRPr="008E52DC" w:rsidRDefault="00C502A3">
      <w:pPr>
        <w:tabs>
          <w:tab w:val="left" w:pos="2913"/>
        </w:tabs>
        <w:spacing w:line="360" w:lineRule="auto"/>
        <w:jc w:val="right"/>
        <w:rPr>
          <w:color w:val="000000" w:themeColor="text1"/>
          <w:position w:val="-28"/>
        </w:rPr>
      </w:pPr>
      <w:r w:rsidRPr="008E52DC">
        <w:rPr>
          <w:color w:val="000000" w:themeColor="text1"/>
          <w:position w:val="-28"/>
        </w:rPr>
        <w:object w:dxaOrig="1359" w:dyaOrig="700">
          <v:shape id="_x0000_i1042" type="#_x0000_t75" style="width:80.2pt;height:35.05pt" o:ole="">
            <v:imagedata r:id="rId55" o:title=""/>
          </v:shape>
          <o:OLEObject Type="Embed" ProgID="Equation.3" ShapeID="_x0000_i1042" DrawAspect="Content" ObjectID="_1721659312" r:id="rId56"/>
        </w:object>
      </w:r>
      <w:r w:rsidR="006F7C4F" w:rsidRPr="008E52DC">
        <w:rPr>
          <w:color w:val="000000" w:themeColor="text1"/>
          <w:position w:val="-28"/>
        </w:rPr>
        <w:t>（</w:t>
      </w:r>
      <w:r w:rsidR="006F7C4F" w:rsidRPr="008E52DC">
        <w:rPr>
          <w:color w:val="000000" w:themeColor="text1"/>
          <w:position w:val="-28"/>
        </w:rPr>
        <w:t>A.</w:t>
      </w:r>
      <w:r w:rsidR="006F7C4F" w:rsidRPr="008E52DC">
        <w:rPr>
          <w:rFonts w:hint="eastAsia"/>
          <w:color w:val="000000" w:themeColor="text1"/>
          <w:position w:val="-28"/>
        </w:rPr>
        <w:t>9</w:t>
      </w:r>
      <w:r w:rsidR="006F7C4F" w:rsidRPr="008E52DC">
        <w:rPr>
          <w:color w:val="000000" w:themeColor="text1"/>
          <w:position w:val="-28"/>
        </w:rPr>
        <w:t>）</w:t>
      </w:r>
    </w:p>
    <w:p w:rsidR="00C502A3" w:rsidRPr="008E52DC" w:rsidRDefault="006F7C4F">
      <w:pPr>
        <w:tabs>
          <w:tab w:val="left" w:pos="2913"/>
        </w:tabs>
        <w:spacing w:line="360" w:lineRule="auto"/>
        <w:ind w:firstLineChars="200" w:firstLine="480"/>
        <w:rPr>
          <w:color w:val="000000" w:themeColor="text1"/>
        </w:rPr>
      </w:pPr>
      <w:r w:rsidRPr="008E52DC">
        <w:rPr>
          <w:color w:val="000000" w:themeColor="text1"/>
        </w:rPr>
        <w:t>式中：</w:t>
      </w:r>
      <w:r w:rsidR="00C502A3" w:rsidRPr="008E52DC">
        <w:rPr>
          <w:color w:val="000000" w:themeColor="text1"/>
        </w:rPr>
        <w:object w:dxaOrig="580" w:dyaOrig="260">
          <v:shape id="_x0000_i1043" type="#_x0000_t75" style="width:29.45pt;height:13.45pt" o:ole="">
            <v:imagedata r:id="rId57" o:title=""/>
          </v:shape>
          <o:OLEObject Type="Embed" ProgID="Equation.3" ShapeID="_x0000_i1043" DrawAspect="Content" ObjectID="_1721659313" r:id="rId58"/>
        </w:object>
      </w:r>
      <w:r w:rsidRPr="008E52DC">
        <w:rPr>
          <w:color w:val="000000" w:themeColor="text1"/>
        </w:rPr>
        <w:t>——</w:t>
      </w:r>
      <w:r w:rsidRPr="008E52DC">
        <w:rPr>
          <w:color w:val="000000" w:themeColor="text1"/>
        </w:rPr>
        <w:t>标准砝码的最大允许误差</w:t>
      </w:r>
      <w:r w:rsidRPr="008E52DC">
        <w:rPr>
          <w:rFonts w:hint="eastAsia"/>
          <w:color w:val="000000" w:themeColor="text1"/>
        </w:rPr>
        <w:t>。</w:t>
      </w:r>
    </w:p>
    <w:p w:rsidR="00C502A3" w:rsidRPr="008E52DC" w:rsidRDefault="006F7C4F">
      <w:pPr>
        <w:tabs>
          <w:tab w:val="left" w:pos="2913"/>
        </w:tabs>
        <w:spacing w:line="360" w:lineRule="auto"/>
        <w:rPr>
          <w:color w:val="000000" w:themeColor="text1"/>
        </w:rPr>
      </w:pPr>
      <w:r w:rsidRPr="008E52DC">
        <w:rPr>
          <w:color w:val="000000" w:themeColor="text1"/>
        </w:rPr>
        <w:t>A.</w:t>
      </w:r>
      <w:r w:rsidRPr="008E52DC">
        <w:rPr>
          <w:rFonts w:hint="eastAsia"/>
          <w:color w:val="000000" w:themeColor="text1"/>
        </w:rPr>
        <w:t>1.2</w:t>
      </w:r>
      <w:r w:rsidRPr="008E52DC">
        <w:rPr>
          <w:color w:val="000000" w:themeColor="text1"/>
        </w:rPr>
        <w:t>合成标准不确定度</w:t>
      </w:r>
    </w:p>
    <w:p w:rsidR="00C502A3" w:rsidRPr="008E52DC" w:rsidRDefault="00C502A3" w:rsidP="008E52DC">
      <w:pPr>
        <w:snapToGrid w:val="0"/>
        <w:spacing w:beforeLines="30" w:afterLines="30"/>
        <w:ind w:rightChars="-27" w:right="-65"/>
        <w:jc w:val="right"/>
        <w:textAlignment w:val="center"/>
        <w:rPr>
          <w:color w:val="000000" w:themeColor="text1"/>
          <w:position w:val="-28"/>
        </w:rPr>
      </w:pPr>
      <w:r w:rsidRPr="008E52DC">
        <w:rPr>
          <w:color w:val="000000" w:themeColor="text1"/>
          <w:position w:val="-12"/>
        </w:rPr>
        <w:object w:dxaOrig="2180" w:dyaOrig="440">
          <v:shape id="_x0000_i1044" type="#_x0000_t75" style="width:108.95pt;height:22pt" o:ole="">
            <v:imagedata r:id="rId59" o:title=""/>
          </v:shape>
          <o:OLEObject Type="Embed" ProgID="Equation.3" ShapeID="_x0000_i1044" DrawAspect="Content" ObjectID="_1721659314" r:id="rId60"/>
        </w:object>
      </w:r>
      <w:r w:rsidR="006F7C4F" w:rsidRPr="008E52DC">
        <w:rPr>
          <w:color w:val="000000" w:themeColor="text1"/>
          <w:position w:val="-28"/>
        </w:rPr>
        <w:t>（</w:t>
      </w:r>
      <w:r w:rsidR="006F7C4F" w:rsidRPr="008E52DC">
        <w:rPr>
          <w:color w:val="000000" w:themeColor="text1"/>
          <w:position w:val="-28"/>
        </w:rPr>
        <w:t>A</w:t>
      </w:r>
      <w:r w:rsidR="006F7C4F" w:rsidRPr="008E52DC">
        <w:rPr>
          <w:rFonts w:hint="eastAsia"/>
          <w:color w:val="000000" w:themeColor="text1"/>
          <w:position w:val="-28"/>
        </w:rPr>
        <w:t>.10</w:t>
      </w:r>
      <w:r w:rsidR="006F7C4F" w:rsidRPr="008E52DC">
        <w:rPr>
          <w:color w:val="000000" w:themeColor="text1"/>
          <w:position w:val="-28"/>
        </w:rPr>
        <w:t>）</w:t>
      </w:r>
    </w:p>
    <w:p w:rsidR="00C502A3" w:rsidRPr="008E52DC" w:rsidRDefault="006F7C4F">
      <w:pPr>
        <w:tabs>
          <w:tab w:val="left" w:pos="2913"/>
        </w:tabs>
        <w:spacing w:line="360" w:lineRule="auto"/>
        <w:rPr>
          <w:color w:val="000000" w:themeColor="text1"/>
        </w:rPr>
      </w:pPr>
      <w:r w:rsidRPr="008E52DC">
        <w:rPr>
          <w:color w:val="000000" w:themeColor="text1"/>
        </w:rPr>
        <w:t>A.</w:t>
      </w:r>
      <w:r w:rsidRPr="008E52DC">
        <w:rPr>
          <w:rFonts w:hint="eastAsia"/>
          <w:color w:val="000000" w:themeColor="text1"/>
        </w:rPr>
        <w:t>1.3</w:t>
      </w:r>
      <w:r w:rsidRPr="008E52DC">
        <w:rPr>
          <w:color w:val="000000" w:themeColor="text1"/>
        </w:rPr>
        <w:t xml:space="preserve">  </w:t>
      </w:r>
      <w:r w:rsidRPr="008E52DC">
        <w:rPr>
          <w:color w:val="000000" w:themeColor="text1"/>
        </w:rPr>
        <w:t>扩展不确定度</w:t>
      </w:r>
    </w:p>
    <w:p w:rsidR="00C502A3" w:rsidRPr="008E52DC" w:rsidRDefault="00C502A3">
      <w:pPr>
        <w:tabs>
          <w:tab w:val="left" w:pos="0"/>
        </w:tabs>
        <w:adjustRightInd w:val="0"/>
        <w:snapToGrid w:val="0"/>
        <w:spacing w:line="400" w:lineRule="exact"/>
        <w:jc w:val="right"/>
        <w:rPr>
          <w:color w:val="000000" w:themeColor="text1"/>
        </w:rPr>
      </w:pPr>
      <w:r w:rsidRPr="008E52DC">
        <w:rPr>
          <w:color w:val="000000" w:themeColor="text1"/>
          <w:position w:val="-12"/>
        </w:rPr>
        <w:object w:dxaOrig="1440" w:dyaOrig="360">
          <v:shape id="_x0000_i1045" type="#_x0000_t75" style="width:1in;height:17.9pt" o:ole="">
            <v:imagedata r:id="rId61" o:title=""/>
          </v:shape>
          <o:OLEObject Type="Embed" ProgID="Equation.3" ShapeID="_x0000_i1045" DrawAspect="Content" ObjectID="_1721659315" r:id="rId62"/>
        </w:object>
      </w:r>
      <w:r w:rsidR="006F7C4F" w:rsidRPr="008E52DC">
        <w:rPr>
          <w:color w:val="000000" w:themeColor="text1"/>
        </w:rPr>
        <w:t>，</w:t>
      </w:r>
      <w:r w:rsidR="006F7C4F" w:rsidRPr="008E52DC">
        <w:rPr>
          <w:i/>
          <w:iCs/>
          <w:color w:val="000000" w:themeColor="text1"/>
        </w:rPr>
        <w:t>k</w:t>
      </w:r>
      <w:r w:rsidR="006F7C4F" w:rsidRPr="008E52DC">
        <w:rPr>
          <w:color w:val="000000" w:themeColor="text1"/>
        </w:rPr>
        <w:t xml:space="preserve">=2    </w:t>
      </w:r>
      <w:r w:rsidR="006F7C4F" w:rsidRPr="008E52DC">
        <w:rPr>
          <w:color w:val="000000" w:themeColor="text1"/>
        </w:rPr>
        <w:t>（</w:t>
      </w:r>
      <w:r w:rsidR="006F7C4F" w:rsidRPr="008E52DC">
        <w:rPr>
          <w:color w:val="000000" w:themeColor="text1"/>
        </w:rPr>
        <w:t>A</w:t>
      </w:r>
      <w:r w:rsidR="006F7C4F" w:rsidRPr="008E52DC">
        <w:rPr>
          <w:rFonts w:hint="eastAsia"/>
          <w:color w:val="000000" w:themeColor="text1"/>
        </w:rPr>
        <w:t>.</w:t>
      </w:r>
      <w:r w:rsidR="006F7C4F" w:rsidRPr="008E52DC">
        <w:rPr>
          <w:color w:val="000000" w:themeColor="text1"/>
        </w:rPr>
        <w:t>1</w:t>
      </w:r>
      <w:r w:rsidR="006F7C4F" w:rsidRPr="008E52DC">
        <w:rPr>
          <w:rFonts w:hint="eastAsia"/>
          <w:color w:val="000000" w:themeColor="text1"/>
        </w:rPr>
        <w:t>1</w:t>
      </w:r>
      <w:r w:rsidR="006F7C4F" w:rsidRPr="008E52DC">
        <w:rPr>
          <w:color w:val="000000" w:themeColor="text1"/>
        </w:rPr>
        <w:t>）</w:t>
      </w:r>
    </w:p>
    <w:p w:rsidR="00C502A3" w:rsidRPr="008E52DC" w:rsidRDefault="00C502A3">
      <w:pPr>
        <w:pStyle w:val="af1"/>
        <w:numPr>
          <w:ilvl w:val="0"/>
          <w:numId w:val="0"/>
        </w:numPr>
        <w:spacing w:beforeLines="0" w:afterLines="0" w:line="360" w:lineRule="auto"/>
        <w:ind w:left="210"/>
        <w:jc w:val="left"/>
        <w:outlineLvl w:val="0"/>
        <w:rPr>
          <w:rFonts w:hAnsi="黑体"/>
          <w:color w:val="000000" w:themeColor="text1"/>
          <w:sz w:val="24"/>
          <w:szCs w:val="24"/>
        </w:rPr>
      </w:pPr>
      <w:bookmarkStart w:id="115" w:name="_Toc73977687"/>
      <w:bookmarkStart w:id="116" w:name="_Toc18847"/>
    </w:p>
    <w:p w:rsidR="00C502A3" w:rsidRPr="008E52DC" w:rsidRDefault="00C502A3">
      <w:pPr>
        <w:pStyle w:val="af1"/>
        <w:numPr>
          <w:ilvl w:val="0"/>
          <w:numId w:val="0"/>
        </w:numPr>
        <w:spacing w:beforeLines="0" w:afterLines="0" w:line="360" w:lineRule="auto"/>
        <w:ind w:left="210"/>
        <w:jc w:val="left"/>
        <w:outlineLvl w:val="0"/>
        <w:rPr>
          <w:rFonts w:hAnsi="黑体"/>
          <w:color w:val="000000" w:themeColor="text1"/>
          <w:sz w:val="24"/>
          <w:szCs w:val="24"/>
        </w:rPr>
      </w:pPr>
    </w:p>
    <w:p w:rsidR="00C502A3" w:rsidRPr="008E52DC" w:rsidRDefault="00C502A3">
      <w:pPr>
        <w:pStyle w:val="af1"/>
        <w:numPr>
          <w:ilvl w:val="0"/>
          <w:numId w:val="0"/>
        </w:numPr>
        <w:spacing w:beforeLines="0" w:afterLines="0" w:line="360" w:lineRule="auto"/>
        <w:ind w:left="210"/>
        <w:jc w:val="left"/>
        <w:outlineLvl w:val="0"/>
        <w:rPr>
          <w:rFonts w:hAnsi="黑体"/>
          <w:color w:val="000000" w:themeColor="text1"/>
          <w:sz w:val="24"/>
          <w:szCs w:val="24"/>
        </w:rPr>
      </w:pPr>
    </w:p>
    <w:p w:rsidR="00C502A3" w:rsidRPr="008E52DC" w:rsidRDefault="00C502A3">
      <w:pPr>
        <w:pStyle w:val="af1"/>
        <w:numPr>
          <w:ilvl w:val="0"/>
          <w:numId w:val="0"/>
        </w:numPr>
        <w:spacing w:beforeLines="0" w:afterLines="0" w:line="360" w:lineRule="auto"/>
        <w:ind w:left="210"/>
        <w:jc w:val="left"/>
        <w:outlineLvl w:val="0"/>
        <w:rPr>
          <w:rFonts w:hAnsi="黑体"/>
          <w:color w:val="000000" w:themeColor="text1"/>
          <w:sz w:val="24"/>
          <w:szCs w:val="24"/>
        </w:rPr>
      </w:pPr>
    </w:p>
    <w:p w:rsidR="00C502A3" w:rsidRPr="008E52DC" w:rsidRDefault="00C502A3">
      <w:pPr>
        <w:pStyle w:val="af1"/>
        <w:numPr>
          <w:ilvl w:val="0"/>
          <w:numId w:val="0"/>
        </w:numPr>
        <w:spacing w:beforeLines="0" w:afterLines="0" w:line="360" w:lineRule="auto"/>
        <w:ind w:left="210"/>
        <w:jc w:val="left"/>
        <w:outlineLvl w:val="0"/>
        <w:rPr>
          <w:rFonts w:hAnsi="黑体"/>
          <w:color w:val="000000" w:themeColor="text1"/>
          <w:sz w:val="24"/>
          <w:szCs w:val="24"/>
        </w:rPr>
      </w:pPr>
    </w:p>
    <w:p w:rsidR="00C502A3" w:rsidRPr="008E52DC" w:rsidRDefault="00C502A3">
      <w:pPr>
        <w:pStyle w:val="af1"/>
        <w:numPr>
          <w:ilvl w:val="0"/>
          <w:numId w:val="0"/>
        </w:numPr>
        <w:spacing w:beforeLines="0" w:afterLines="0" w:line="360" w:lineRule="auto"/>
        <w:ind w:left="210"/>
        <w:jc w:val="left"/>
        <w:outlineLvl w:val="0"/>
        <w:rPr>
          <w:rFonts w:hAnsi="黑体"/>
          <w:color w:val="000000" w:themeColor="text1"/>
          <w:sz w:val="24"/>
          <w:szCs w:val="24"/>
        </w:rPr>
      </w:pPr>
    </w:p>
    <w:p w:rsidR="00C502A3" w:rsidRPr="008E52DC" w:rsidRDefault="006F7C4F">
      <w:pPr>
        <w:rPr>
          <w:rFonts w:hAnsi="黑体"/>
          <w:color w:val="000000" w:themeColor="text1"/>
        </w:rPr>
      </w:pPr>
      <w:r w:rsidRPr="008E52DC">
        <w:rPr>
          <w:rFonts w:hAnsi="黑体" w:hint="eastAsia"/>
          <w:color w:val="000000" w:themeColor="text1"/>
        </w:rPr>
        <w:br w:type="page"/>
      </w:r>
    </w:p>
    <w:p w:rsidR="00C502A3" w:rsidRPr="008E52DC" w:rsidRDefault="006F7C4F">
      <w:pPr>
        <w:pStyle w:val="af1"/>
        <w:numPr>
          <w:ilvl w:val="0"/>
          <w:numId w:val="0"/>
        </w:numPr>
        <w:spacing w:beforeLines="0" w:afterLines="0" w:line="360" w:lineRule="auto"/>
        <w:ind w:left="210"/>
        <w:jc w:val="left"/>
        <w:outlineLvl w:val="0"/>
        <w:rPr>
          <w:rFonts w:hAnsi="黑体"/>
          <w:color w:val="000000" w:themeColor="text1"/>
          <w:sz w:val="24"/>
          <w:szCs w:val="24"/>
        </w:rPr>
      </w:pPr>
      <w:r w:rsidRPr="008E52DC">
        <w:rPr>
          <w:rFonts w:hAnsi="黑体" w:hint="eastAsia"/>
          <w:color w:val="000000" w:themeColor="text1"/>
          <w:sz w:val="24"/>
          <w:szCs w:val="24"/>
        </w:rPr>
        <w:lastRenderedPageBreak/>
        <w:t>附录</w:t>
      </w:r>
      <w:r w:rsidRPr="008E52DC">
        <w:rPr>
          <w:rFonts w:hAnsi="黑体" w:hint="eastAsia"/>
          <w:color w:val="000000" w:themeColor="text1"/>
          <w:sz w:val="24"/>
          <w:szCs w:val="24"/>
        </w:rPr>
        <w:t>B</w:t>
      </w:r>
      <w:bookmarkEnd w:id="115"/>
      <w:bookmarkEnd w:id="116"/>
    </w:p>
    <w:p w:rsidR="00C502A3" w:rsidRPr="008E52DC" w:rsidRDefault="006F7C4F">
      <w:pPr>
        <w:pStyle w:val="af1"/>
        <w:numPr>
          <w:ilvl w:val="0"/>
          <w:numId w:val="0"/>
        </w:numPr>
        <w:spacing w:beforeLines="0" w:afterLines="0" w:line="360" w:lineRule="auto"/>
        <w:ind w:left="210"/>
        <w:jc w:val="center"/>
        <w:outlineLvl w:val="0"/>
        <w:rPr>
          <w:rFonts w:ascii="Times New Roman"/>
          <w:color w:val="000000" w:themeColor="text1"/>
          <w:sz w:val="24"/>
          <w:szCs w:val="24"/>
        </w:rPr>
      </w:pPr>
      <w:bookmarkStart w:id="117" w:name="_Toc257"/>
      <w:r w:rsidRPr="008E52DC">
        <w:rPr>
          <w:rFonts w:ascii="Times New Roman" w:hint="eastAsia"/>
          <w:color w:val="000000" w:themeColor="text1"/>
          <w:sz w:val="24"/>
          <w:szCs w:val="24"/>
        </w:rPr>
        <w:t>测量不确定度评定示例</w:t>
      </w:r>
      <w:bookmarkEnd w:id="117"/>
    </w:p>
    <w:p w:rsidR="00C502A3" w:rsidRPr="008E52DC" w:rsidRDefault="006F7C4F">
      <w:pPr>
        <w:tabs>
          <w:tab w:val="left" w:pos="2913"/>
        </w:tabs>
        <w:spacing w:line="360" w:lineRule="auto"/>
        <w:rPr>
          <w:color w:val="000000" w:themeColor="text1"/>
        </w:rPr>
      </w:pPr>
      <w:r w:rsidRPr="008E52DC">
        <w:rPr>
          <w:rFonts w:hint="eastAsia"/>
          <w:color w:val="000000" w:themeColor="text1"/>
        </w:rPr>
        <w:t>B.1</w:t>
      </w:r>
      <w:r w:rsidRPr="008E52DC">
        <w:rPr>
          <w:rFonts w:hint="eastAsia"/>
          <w:color w:val="000000" w:themeColor="text1"/>
        </w:rPr>
        <w:t>概述</w:t>
      </w:r>
    </w:p>
    <w:p w:rsidR="00C502A3" w:rsidRPr="008E52DC" w:rsidRDefault="006F7C4F">
      <w:pPr>
        <w:tabs>
          <w:tab w:val="left" w:pos="2913"/>
        </w:tabs>
        <w:spacing w:line="360" w:lineRule="auto"/>
        <w:rPr>
          <w:color w:val="000000" w:themeColor="text1"/>
        </w:rPr>
      </w:pPr>
      <w:r w:rsidRPr="008E52DC">
        <w:rPr>
          <w:rFonts w:hint="eastAsia"/>
          <w:color w:val="000000" w:themeColor="text1"/>
        </w:rPr>
        <w:t>B.</w:t>
      </w:r>
      <w:r w:rsidRPr="008E52DC">
        <w:rPr>
          <w:color w:val="000000" w:themeColor="text1"/>
        </w:rPr>
        <w:t>1.1</w:t>
      </w:r>
      <w:r w:rsidRPr="008E52DC">
        <w:rPr>
          <w:color w:val="000000" w:themeColor="text1"/>
        </w:rPr>
        <w:t>测量标准：</w:t>
      </w:r>
      <w:r w:rsidRPr="008E52DC">
        <w:rPr>
          <w:color w:val="000000" w:themeColor="text1"/>
        </w:rPr>
        <w:t>M</w:t>
      </w:r>
      <w:r w:rsidRPr="008E52DC">
        <w:rPr>
          <w:rFonts w:hint="eastAsia"/>
          <w:color w:val="000000" w:themeColor="text1"/>
          <w:vertAlign w:val="subscript"/>
        </w:rPr>
        <w:t>2</w:t>
      </w:r>
      <w:r w:rsidRPr="008E52DC">
        <w:rPr>
          <w:color w:val="000000" w:themeColor="text1"/>
        </w:rPr>
        <w:t>等级标准砝码，测量范围为</w:t>
      </w:r>
      <w:r w:rsidRPr="008E52DC">
        <w:rPr>
          <w:color w:val="000000" w:themeColor="text1"/>
        </w:rPr>
        <w:t>1g</w:t>
      </w:r>
      <w:r w:rsidRPr="008E52DC">
        <w:rPr>
          <w:color w:val="000000" w:themeColor="text1"/>
        </w:rPr>
        <w:t>～</w:t>
      </w:r>
      <w:r w:rsidRPr="008E52DC">
        <w:rPr>
          <w:rFonts w:hint="eastAsia"/>
          <w:color w:val="000000" w:themeColor="text1"/>
        </w:rPr>
        <w:t>5</w:t>
      </w:r>
      <w:r w:rsidRPr="008E52DC">
        <w:rPr>
          <w:color w:val="000000" w:themeColor="text1"/>
        </w:rPr>
        <w:t>00g</w:t>
      </w:r>
      <w:r w:rsidRPr="008E52DC">
        <w:rPr>
          <w:color w:val="000000" w:themeColor="text1"/>
        </w:rPr>
        <w:t>。</w:t>
      </w:r>
    </w:p>
    <w:p w:rsidR="00C502A3" w:rsidRPr="008E52DC" w:rsidRDefault="006F7C4F">
      <w:pPr>
        <w:tabs>
          <w:tab w:val="left" w:pos="2913"/>
        </w:tabs>
        <w:spacing w:line="360" w:lineRule="auto"/>
        <w:rPr>
          <w:color w:val="000000" w:themeColor="text1"/>
        </w:rPr>
      </w:pPr>
      <w:r w:rsidRPr="008E52DC">
        <w:rPr>
          <w:rFonts w:hint="eastAsia"/>
          <w:color w:val="000000" w:themeColor="text1"/>
        </w:rPr>
        <w:t>B.</w:t>
      </w:r>
      <w:r w:rsidRPr="008E52DC">
        <w:rPr>
          <w:color w:val="000000" w:themeColor="text1"/>
        </w:rPr>
        <w:t>1.2</w:t>
      </w:r>
      <w:r w:rsidRPr="008E52DC">
        <w:rPr>
          <w:color w:val="000000" w:themeColor="text1"/>
        </w:rPr>
        <w:t>测量对象：</w:t>
      </w:r>
      <w:r w:rsidRPr="008E52DC">
        <w:rPr>
          <w:rFonts w:hint="eastAsia"/>
          <w:color w:val="000000" w:themeColor="text1"/>
        </w:rPr>
        <w:t>末秤量</w:t>
      </w:r>
      <w:r w:rsidRPr="008E52DC">
        <w:rPr>
          <w:color w:val="000000" w:themeColor="text1"/>
        </w:rPr>
        <w:t>50 g</w:t>
      </w:r>
      <w:r w:rsidRPr="008E52DC">
        <w:rPr>
          <w:rFonts w:hint="eastAsia"/>
          <w:color w:val="000000" w:themeColor="text1"/>
        </w:rPr>
        <w:t>，</w:t>
      </w:r>
      <w:r w:rsidRPr="008E52DC">
        <w:rPr>
          <w:color w:val="000000" w:themeColor="text1"/>
        </w:rPr>
        <w:t>最大</w:t>
      </w:r>
      <w:r w:rsidRPr="008E52DC">
        <w:rPr>
          <w:rFonts w:hint="eastAsia"/>
          <w:color w:val="000000" w:themeColor="text1"/>
        </w:rPr>
        <w:t>秤</w:t>
      </w:r>
      <w:r w:rsidRPr="008E52DC">
        <w:rPr>
          <w:color w:val="000000" w:themeColor="text1"/>
        </w:rPr>
        <w:t>量</w:t>
      </w:r>
      <w:r w:rsidRPr="008E52DC">
        <w:rPr>
          <w:color w:val="000000" w:themeColor="text1"/>
        </w:rPr>
        <w:t>250 g</w:t>
      </w:r>
      <w:r w:rsidRPr="008E52DC">
        <w:rPr>
          <w:rFonts w:hint="eastAsia"/>
          <w:color w:val="000000" w:themeColor="text1"/>
        </w:rPr>
        <w:t>；</w:t>
      </w:r>
      <w:r w:rsidRPr="008E52DC">
        <w:rPr>
          <w:color w:val="000000" w:themeColor="text1"/>
        </w:rPr>
        <w:t>分度值</w:t>
      </w:r>
      <w:r w:rsidRPr="008E52DC">
        <w:rPr>
          <w:rFonts w:hint="eastAsia"/>
          <w:i/>
          <w:iCs/>
          <w:color w:val="000000" w:themeColor="text1"/>
        </w:rPr>
        <w:t>d</w:t>
      </w:r>
      <w:r w:rsidRPr="008E52DC">
        <w:rPr>
          <w:rFonts w:hint="eastAsia"/>
          <w:color w:val="000000" w:themeColor="text1"/>
          <w:vertAlign w:val="subscript"/>
        </w:rPr>
        <w:t>1</w:t>
      </w:r>
      <w:r w:rsidRPr="008E52DC">
        <w:rPr>
          <w:rFonts w:hint="eastAsia"/>
          <w:color w:val="000000" w:themeColor="text1"/>
        </w:rPr>
        <w:t>=</w:t>
      </w:r>
      <w:r w:rsidRPr="008E52DC">
        <w:rPr>
          <w:color w:val="000000" w:themeColor="text1"/>
        </w:rPr>
        <w:t>1 g</w:t>
      </w:r>
      <w:r w:rsidRPr="008E52DC">
        <w:rPr>
          <w:rFonts w:hint="eastAsia"/>
          <w:color w:val="000000" w:themeColor="text1"/>
        </w:rPr>
        <w:t>，</w:t>
      </w:r>
      <w:r w:rsidRPr="008E52DC">
        <w:rPr>
          <w:rFonts w:hint="eastAsia"/>
          <w:i/>
          <w:iCs/>
          <w:color w:val="000000" w:themeColor="text1"/>
        </w:rPr>
        <w:t>d</w:t>
      </w:r>
      <w:r w:rsidRPr="008E52DC">
        <w:rPr>
          <w:rFonts w:hint="eastAsia"/>
          <w:color w:val="000000" w:themeColor="text1"/>
          <w:vertAlign w:val="subscript"/>
        </w:rPr>
        <w:t>2</w:t>
      </w:r>
      <w:r w:rsidRPr="008E52DC">
        <w:rPr>
          <w:rFonts w:hint="eastAsia"/>
          <w:color w:val="000000" w:themeColor="text1"/>
        </w:rPr>
        <w:t>=</w:t>
      </w:r>
      <w:r w:rsidRPr="008E52DC">
        <w:rPr>
          <w:color w:val="000000" w:themeColor="text1"/>
        </w:rPr>
        <w:t xml:space="preserve">2 g </w:t>
      </w:r>
      <w:r w:rsidRPr="008E52DC">
        <w:rPr>
          <w:color w:val="000000" w:themeColor="text1"/>
        </w:rPr>
        <w:t>。</w:t>
      </w:r>
    </w:p>
    <w:p w:rsidR="00C502A3" w:rsidRPr="008E52DC" w:rsidRDefault="006F7C4F">
      <w:pPr>
        <w:tabs>
          <w:tab w:val="left" w:pos="2913"/>
        </w:tabs>
        <w:spacing w:line="360" w:lineRule="auto"/>
        <w:rPr>
          <w:color w:val="000000" w:themeColor="text1"/>
        </w:rPr>
      </w:pPr>
      <w:r w:rsidRPr="008E52DC">
        <w:rPr>
          <w:rFonts w:hint="eastAsia"/>
          <w:color w:val="000000" w:themeColor="text1"/>
        </w:rPr>
        <w:t>B.</w:t>
      </w:r>
      <w:r w:rsidRPr="008E52DC">
        <w:rPr>
          <w:color w:val="000000" w:themeColor="text1"/>
        </w:rPr>
        <w:t>1.3</w:t>
      </w:r>
      <w:r w:rsidRPr="008E52DC">
        <w:rPr>
          <w:color w:val="000000" w:themeColor="text1"/>
        </w:rPr>
        <w:t>测量条件：温度</w:t>
      </w:r>
      <w:r w:rsidRPr="008E52DC">
        <w:rPr>
          <w:color w:val="000000" w:themeColor="text1"/>
        </w:rPr>
        <w:t>25℃</w:t>
      </w:r>
      <w:r w:rsidRPr="008E52DC">
        <w:rPr>
          <w:color w:val="000000" w:themeColor="text1"/>
        </w:rPr>
        <w:t>，相对湿度</w:t>
      </w:r>
      <w:r w:rsidRPr="008E52DC">
        <w:rPr>
          <w:color w:val="000000" w:themeColor="text1"/>
        </w:rPr>
        <w:t>50</w:t>
      </w:r>
      <w:r w:rsidRPr="008E52DC">
        <w:rPr>
          <w:color w:val="000000" w:themeColor="text1"/>
        </w:rPr>
        <w:t>％。</w:t>
      </w:r>
    </w:p>
    <w:p w:rsidR="00C502A3" w:rsidRPr="008E52DC" w:rsidRDefault="006F7C4F">
      <w:pPr>
        <w:tabs>
          <w:tab w:val="left" w:pos="2913"/>
        </w:tabs>
        <w:spacing w:line="360" w:lineRule="auto"/>
        <w:rPr>
          <w:color w:val="000000" w:themeColor="text1"/>
        </w:rPr>
      </w:pPr>
      <w:r w:rsidRPr="008E52DC">
        <w:rPr>
          <w:rFonts w:hint="eastAsia"/>
          <w:color w:val="000000" w:themeColor="text1"/>
        </w:rPr>
        <w:t>B.</w:t>
      </w:r>
      <w:r w:rsidRPr="008E52DC">
        <w:rPr>
          <w:color w:val="000000" w:themeColor="text1"/>
        </w:rPr>
        <w:t>1.4</w:t>
      </w:r>
      <w:r w:rsidRPr="008E52DC">
        <w:rPr>
          <w:color w:val="000000" w:themeColor="text1"/>
        </w:rPr>
        <w:t>测量依据：</w:t>
      </w:r>
      <w:r w:rsidRPr="008E52DC">
        <w:rPr>
          <w:rFonts w:hint="eastAsia"/>
          <w:color w:val="000000" w:themeColor="text1"/>
        </w:rPr>
        <w:t>《</w:t>
      </w:r>
      <w:r w:rsidRPr="008E52DC">
        <w:rPr>
          <w:color w:val="000000" w:themeColor="text1"/>
        </w:rPr>
        <w:t>戥秤校准规范</w:t>
      </w:r>
      <w:r w:rsidRPr="008E52DC">
        <w:rPr>
          <w:rFonts w:hint="eastAsia"/>
          <w:color w:val="000000" w:themeColor="text1"/>
        </w:rPr>
        <w:t>》</w:t>
      </w:r>
    </w:p>
    <w:p w:rsidR="00C502A3" w:rsidRPr="008E52DC" w:rsidRDefault="006F7C4F" w:rsidP="008E52DC">
      <w:pPr>
        <w:snapToGrid w:val="0"/>
        <w:spacing w:beforeLines="30" w:afterLines="30"/>
        <w:textAlignment w:val="center"/>
        <w:rPr>
          <w:color w:val="000000" w:themeColor="text1"/>
        </w:rPr>
      </w:pPr>
      <w:r w:rsidRPr="008E52DC">
        <w:rPr>
          <w:rFonts w:hint="eastAsia"/>
          <w:color w:val="000000" w:themeColor="text1"/>
        </w:rPr>
        <w:t>B.</w:t>
      </w:r>
      <w:r w:rsidRPr="008E52DC">
        <w:rPr>
          <w:rFonts w:eastAsia="黑体"/>
          <w:color w:val="000000" w:themeColor="text1"/>
        </w:rPr>
        <w:t>2</w:t>
      </w:r>
      <w:r w:rsidRPr="008E52DC">
        <w:rPr>
          <w:color w:val="000000" w:themeColor="text1"/>
        </w:rPr>
        <w:t>数学模型</w:t>
      </w:r>
    </w:p>
    <w:p w:rsidR="00C502A3" w:rsidRPr="008E52DC" w:rsidRDefault="00C502A3">
      <w:pPr>
        <w:widowControl/>
        <w:spacing w:line="500" w:lineRule="exact"/>
        <w:jc w:val="right"/>
        <w:rPr>
          <w:color w:val="000000" w:themeColor="text1"/>
        </w:rPr>
      </w:pPr>
      <w:r w:rsidRPr="008E52DC">
        <w:rPr>
          <w:i/>
          <w:iCs/>
          <w:color w:val="000000" w:themeColor="text1"/>
          <w:position w:val="-4"/>
        </w:rPr>
        <w:object w:dxaOrig="960" w:dyaOrig="260">
          <v:shape id="_x0000_i1046" type="#_x0000_t75" style="width:48.1pt;height:13.05pt" o:ole="">
            <v:imagedata r:id="rId24" o:title=""/>
          </v:shape>
          <o:OLEObject Type="Embed" ProgID="Equation.3" ShapeID="_x0000_i1046" DrawAspect="Content" ObjectID="_1721659316" r:id="rId63"/>
        </w:object>
      </w:r>
      <w:r w:rsidR="006F7C4F" w:rsidRPr="008E52DC">
        <w:rPr>
          <w:color w:val="000000" w:themeColor="text1"/>
        </w:rPr>
        <w:t>（</w:t>
      </w:r>
      <w:r w:rsidR="006F7C4F" w:rsidRPr="008E52DC">
        <w:rPr>
          <w:color w:val="000000" w:themeColor="text1"/>
        </w:rPr>
        <w:t>1</w:t>
      </w:r>
      <w:r w:rsidR="006F7C4F" w:rsidRPr="008E52DC">
        <w:rPr>
          <w:color w:val="000000" w:themeColor="text1"/>
        </w:rPr>
        <w:t>）</w:t>
      </w:r>
    </w:p>
    <w:p w:rsidR="00C502A3" w:rsidRPr="008E52DC" w:rsidRDefault="006F7C4F">
      <w:pPr>
        <w:widowControl/>
        <w:spacing w:line="500" w:lineRule="exact"/>
        <w:rPr>
          <w:color w:val="000000" w:themeColor="text1"/>
        </w:rPr>
      </w:pPr>
      <w:r w:rsidRPr="008E52DC">
        <w:rPr>
          <w:color w:val="000000" w:themeColor="text1"/>
        </w:rPr>
        <w:t>式中：</w:t>
      </w:r>
    </w:p>
    <w:p w:rsidR="00C502A3" w:rsidRPr="008E52DC" w:rsidRDefault="006F7C4F">
      <w:pPr>
        <w:widowControl/>
        <w:spacing w:line="500" w:lineRule="exact"/>
        <w:rPr>
          <w:color w:val="000000" w:themeColor="text1"/>
        </w:rPr>
      </w:pPr>
      <w:r w:rsidRPr="008E52DC">
        <w:rPr>
          <w:i/>
          <w:iCs/>
          <w:color w:val="000000" w:themeColor="text1"/>
        </w:rPr>
        <w:t>E</w:t>
      </w:r>
      <w:r w:rsidRPr="008E52DC">
        <w:rPr>
          <w:color w:val="000000" w:themeColor="text1"/>
        </w:rPr>
        <w:t>——</w:t>
      </w:r>
      <w:r w:rsidRPr="008E52DC">
        <w:rPr>
          <w:color w:val="000000" w:themeColor="text1"/>
        </w:rPr>
        <w:t>戥</w:t>
      </w:r>
      <w:r w:rsidRPr="008E52DC">
        <w:rPr>
          <w:rFonts w:hint="eastAsia"/>
          <w:color w:val="000000" w:themeColor="text1"/>
        </w:rPr>
        <w:t>秤</w:t>
      </w:r>
      <w:r w:rsidRPr="008E52DC">
        <w:rPr>
          <w:color w:val="000000" w:themeColor="text1"/>
        </w:rPr>
        <w:t>的示值误差，</w:t>
      </w:r>
      <w:r w:rsidRPr="008E52DC">
        <w:rPr>
          <w:color w:val="000000" w:themeColor="text1"/>
        </w:rPr>
        <w:t>g</w:t>
      </w:r>
      <w:r w:rsidRPr="008E52DC">
        <w:rPr>
          <w:color w:val="000000" w:themeColor="text1"/>
        </w:rPr>
        <w:t>；</w:t>
      </w:r>
    </w:p>
    <w:p w:rsidR="00C502A3" w:rsidRPr="008E52DC" w:rsidRDefault="006F7C4F">
      <w:pPr>
        <w:widowControl/>
        <w:spacing w:line="500" w:lineRule="exact"/>
        <w:rPr>
          <w:color w:val="000000" w:themeColor="text1"/>
        </w:rPr>
      </w:pPr>
      <w:r w:rsidRPr="008E52DC">
        <w:rPr>
          <w:rFonts w:hint="eastAsia"/>
          <w:i/>
          <w:iCs/>
          <w:color w:val="000000" w:themeColor="text1"/>
        </w:rPr>
        <w:t>I</w:t>
      </w:r>
      <w:r w:rsidRPr="008E52DC">
        <w:rPr>
          <w:color w:val="000000" w:themeColor="text1"/>
        </w:rPr>
        <w:t>——</w:t>
      </w:r>
      <w:r w:rsidRPr="008E52DC">
        <w:rPr>
          <w:color w:val="000000" w:themeColor="text1"/>
        </w:rPr>
        <w:t>戥秤的示值，</w:t>
      </w:r>
      <w:r w:rsidRPr="008E52DC">
        <w:rPr>
          <w:color w:val="000000" w:themeColor="text1"/>
        </w:rPr>
        <w:t>g</w:t>
      </w:r>
      <w:r w:rsidRPr="008E52DC">
        <w:rPr>
          <w:color w:val="000000" w:themeColor="text1"/>
        </w:rPr>
        <w:t>；</w:t>
      </w:r>
    </w:p>
    <w:p w:rsidR="00C502A3" w:rsidRPr="008E52DC" w:rsidRDefault="006F7C4F">
      <w:pPr>
        <w:widowControl/>
        <w:spacing w:line="500" w:lineRule="exact"/>
        <w:ind w:firstLineChars="200" w:firstLine="480"/>
        <w:rPr>
          <w:color w:val="000000" w:themeColor="text1"/>
        </w:rPr>
      </w:pPr>
      <w:r w:rsidRPr="008E52DC">
        <w:rPr>
          <w:rFonts w:hint="eastAsia"/>
          <w:i/>
          <w:iCs/>
          <w:color w:val="000000" w:themeColor="text1"/>
        </w:rPr>
        <w:t>L</w:t>
      </w:r>
      <w:r w:rsidRPr="008E52DC">
        <w:rPr>
          <w:color w:val="000000" w:themeColor="text1"/>
        </w:rPr>
        <w:t>——</w:t>
      </w:r>
      <w:r w:rsidRPr="008E52DC">
        <w:rPr>
          <w:rFonts w:hint="eastAsia"/>
          <w:color w:val="000000" w:themeColor="text1"/>
        </w:rPr>
        <w:t>试验载荷</w:t>
      </w:r>
      <w:r w:rsidRPr="008E52DC">
        <w:rPr>
          <w:color w:val="000000" w:themeColor="text1"/>
        </w:rPr>
        <w:t>标准砝码的质量，</w:t>
      </w:r>
      <w:r w:rsidRPr="008E52DC">
        <w:rPr>
          <w:color w:val="000000" w:themeColor="text1"/>
        </w:rPr>
        <w:t>g</w:t>
      </w:r>
      <w:r w:rsidRPr="008E52DC">
        <w:rPr>
          <w:color w:val="000000" w:themeColor="text1"/>
        </w:rPr>
        <w:t>；</w:t>
      </w:r>
    </w:p>
    <w:p w:rsidR="00C502A3" w:rsidRPr="008E52DC" w:rsidRDefault="006F7C4F">
      <w:pPr>
        <w:tabs>
          <w:tab w:val="left" w:pos="2913"/>
        </w:tabs>
        <w:spacing w:line="360" w:lineRule="auto"/>
        <w:ind w:firstLineChars="200" w:firstLine="480"/>
        <w:rPr>
          <w:color w:val="000000" w:themeColor="text1"/>
        </w:rPr>
      </w:pPr>
      <w:r w:rsidRPr="008E52DC">
        <w:rPr>
          <w:color w:val="000000" w:themeColor="text1"/>
        </w:rPr>
        <w:t>因为公式（</w:t>
      </w:r>
      <w:r w:rsidRPr="008E52DC">
        <w:rPr>
          <w:color w:val="000000" w:themeColor="text1"/>
        </w:rPr>
        <w:t>1</w:t>
      </w:r>
      <w:r w:rsidRPr="008E52DC">
        <w:rPr>
          <w:color w:val="000000" w:themeColor="text1"/>
        </w:rPr>
        <w:t>）中</w:t>
      </w:r>
      <w:r w:rsidRPr="008E52DC">
        <w:rPr>
          <w:rFonts w:hint="eastAsia"/>
          <w:i/>
          <w:iCs/>
          <w:color w:val="000000" w:themeColor="text1"/>
        </w:rPr>
        <w:t>I</w:t>
      </w:r>
      <w:r w:rsidRPr="008E52DC">
        <w:rPr>
          <w:color w:val="000000" w:themeColor="text1"/>
        </w:rPr>
        <w:t>和</w:t>
      </w:r>
      <w:r w:rsidRPr="008E52DC">
        <w:rPr>
          <w:rFonts w:hint="eastAsia"/>
          <w:i/>
          <w:iCs/>
          <w:color w:val="000000" w:themeColor="text1"/>
        </w:rPr>
        <w:t>L</w:t>
      </w:r>
      <w:r w:rsidRPr="008E52DC">
        <w:rPr>
          <w:color w:val="000000" w:themeColor="text1"/>
        </w:rPr>
        <w:t>相互独立，由不确定度传播率，用方和根的方法给出戥秤示值误差的合成不确定度为</w:t>
      </w:r>
    </w:p>
    <w:p w:rsidR="00C502A3" w:rsidRPr="008E52DC" w:rsidRDefault="00C502A3">
      <w:pPr>
        <w:tabs>
          <w:tab w:val="left" w:pos="2913"/>
        </w:tabs>
        <w:spacing w:line="360" w:lineRule="auto"/>
        <w:jc w:val="right"/>
        <w:rPr>
          <w:color w:val="000000" w:themeColor="text1"/>
        </w:rPr>
      </w:pPr>
      <w:r w:rsidRPr="008E52DC">
        <w:rPr>
          <w:color w:val="000000" w:themeColor="text1"/>
          <w:position w:val="-12"/>
        </w:rPr>
        <w:object w:dxaOrig="2580" w:dyaOrig="440">
          <v:shape id="_x0000_i1047" type="#_x0000_t75" style="width:129.1pt;height:22pt" o:ole="">
            <v:imagedata r:id="rId64" o:title=""/>
          </v:shape>
          <o:OLEObject Type="Embed" ProgID="Equation.3" ShapeID="_x0000_i1047" DrawAspect="Content" ObjectID="_1721659317" r:id="rId65"/>
        </w:object>
      </w:r>
      <w:r w:rsidR="006F7C4F" w:rsidRPr="008E52DC">
        <w:rPr>
          <w:color w:val="000000" w:themeColor="text1"/>
        </w:rPr>
        <w:t xml:space="preserve">      </w:t>
      </w:r>
      <w:r w:rsidR="006F7C4F" w:rsidRPr="008E52DC">
        <w:rPr>
          <w:color w:val="000000" w:themeColor="text1"/>
        </w:rPr>
        <w:t>（</w:t>
      </w:r>
      <w:r w:rsidR="006F7C4F" w:rsidRPr="008E52DC">
        <w:rPr>
          <w:color w:val="000000" w:themeColor="text1"/>
        </w:rPr>
        <w:t>2</w:t>
      </w:r>
      <w:r w:rsidR="006F7C4F" w:rsidRPr="008E52DC">
        <w:rPr>
          <w:color w:val="000000" w:themeColor="text1"/>
        </w:rPr>
        <w:t>）</w:t>
      </w:r>
    </w:p>
    <w:p w:rsidR="00C502A3" w:rsidRPr="008E52DC" w:rsidRDefault="006F7C4F">
      <w:pPr>
        <w:tabs>
          <w:tab w:val="left" w:pos="2913"/>
        </w:tabs>
        <w:spacing w:line="360" w:lineRule="auto"/>
        <w:ind w:firstLineChars="200" w:firstLine="480"/>
        <w:rPr>
          <w:color w:val="000000" w:themeColor="text1"/>
        </w:rPr>
      </w:pPr>
      <w:r w:rsidRPr="008E52DC">
        <w:rPr>
          <w:color w:val="000000" w:themeColor="text1"/>
        </w:rPr>
        <w:t>式中</w:t>
      </w:r>
      <w:r w:rsidRPr="008E52DC">
        <w:rPr>
          <w:rFonts w:hint="eastAsia"/>
          <w:color w:val="000000" w:themeColor="text1"/>
        </w:rPr>
        <w:t>：</w:t>
      </w:r>
      <w:r w:rsidR="00C502A3" w:rsidRPr="008E52DC">
        <w:rPr>
          <w:color w:val="000000" w:themeColor="text1"/>
          <w:position w:val="-24"/>
        </w:rPr>
        <w:object w:dxaOrig="1120" w:dyaOrig="620">
          <v:shape id="_x0000_i1048" type="#_x0000_t75" style="width:55.95pt;height:30.95pt" o:ole="">
            <v:imagedata r:id="rId66" o:title=""/>
          </v:shape>
          <o:OLEObject Type="Embed" ProgID="Equation.3" ShapeID="_x0000_i1048" DrawAspect="Content" ObjectID="_1721659318" r:id="rId67"/>
        </w:object>
      </w:r>
      <w:r w:rsidRPr="008E52DC">
        <w:rPr>
          <w:color w:val="000000" w:themeColor="text1"/>
        </w:rPr>
        <w:t>、</w:t>
      </w:r>
      <w:r w:rsidR="00C502A3" w:rsidRPr="008E52DC">
        <w:rPr>
          <w:color w:val="000000" w:themeColor="text1"/>
          <w:position w:val="-24"/>
        </w:rPr>
        <w:object w:dxaOrig="1300" w:dyaOrig="620">
          <v:shape id="_x0000_i1049" type="#_x0000_t75" style="width:65.3pt;height:30.95pt" o:ole="">
            <v:imagedata r:id="rId68" o:title=""/>
          </v:shape>
          <o:OLEObject Type="Embed" ProgID="Equation.3" ShapeID="_x0000_i1049" DrawAspect="Content" ObjectID="_1721659319" r:id="rId69"/>
        </w:object>
      </w:r>
    </w:p>
    <w:p w:rsidR="00C502A3" w:rsidRPr="008E52DC" w:rsidRDefault="006F7C4F">
      <w:pPr>
        <w:tabs>
          <w:tab w:val="left" w:pos="2913"/>
        </w:tabs>
        <w:spacing w:line="360" w:lineRule="auto"/>
        <w:ind w:firstLineChars="200" w:firstLine="480"/>
        <w:rPr>
          <w:color w:val="000000" w:themeColor="text1"/>
          <w:position w:val="-24"/>
        </w:rPr>
      </w:pPr>
      <w:r w:rsidRPr="008E52DC">
        <w:rPr>
          <w:color w:val="000000" w:themeColor="text1"/>
        </w:rPr>
        <w:t>公式（</w:t>
      </w:r>
      <w:r w:rsidRPr="008E52DC">
        <w:rPr>
          <w:color w:val="000000" w:themeColor="text1"/>
        </w:rPr>
        <w:t>2</w:t>
      </w:r>
      <w:r w:rsidRPr="008E52DC">
        <w:rPr>
          <w:color w:val="000000" w:themeColor="text1"/>
        </w:rPr>
        <w:t>）</w:t>
      </w:r>
      <w:r w:rsidRPr="008E52DC">
        <w:rPr>
          <w:rFonts w:hint="eastAsia"/>
          <w:color w:val="000000" w:themeColor="text1"/>
        </w:rPr>
        <w:t>简化为：</w:t>
      </w:r>
    </w:p>
    <w:p w:rsidR="00C502A3" w:rsidRPr="008E52DC" w:rsidRDefault="00C502A3">
      <w:pPr>
        <w:tabs>
          <w:tab w:val="left" w:pos="2913"/>
        </w:tabs>
        <w:spacing w:line="360" w:lineRule="auto"/>
        <w:ind w:firstLineChars="200" w:firstLine="480"/>
        <w:jc w:val="right"/>
        <w:rPr>
          <w:color w:val="000000" w:themeColor="text1"/>
          <w:position w:val="-24"/>
        </w:rPr>
      </w:pPr>
      <w:r w:rsidRPr="008E52DC">
        <w:rPr>
          <w:color w:val="000000" w:themeColor="text1"/>
          <w:position w:val="-12"/>
        </w:rPr>
        <w:object w:dxaOrig="2180" w:dyaOrig="440">
          <v:shape id="_x0000_i1050" type="#_x0000_t75" style="width:108.95pt;height:22pt" o:ole="">
            <v:imagedata r:id="rId70" o:title=""/>
          </v:shape>
          <o:OLEObject Type="Embed" ProgID="Equation.3" ShapeID="_x0000_i1050" DrawAspect="Content" ObjectID="_1721659320" r:id="rId71"/>
        </w:object>
      </w:r>
      <w:r w:rsidR="006F7C4F" w:rsidRPr="008E52DC">
        <w:rPr>
          <w:rFonts w:hint="eastAsia"/>
          <w:color w:val="000000" w:themeColor="text1"/>
        </w:rPr>
        <w:t>（</w:t>
      </w:r>
      <w:r w:rsidR="006F7C4F" w:rsidRPr="008E52DC">
        <w:rPr>
          <w:rFonts w:hint="eastAsia"/>
          <w:color w:val="000000" w:themeColor="text1"/>
        </w:rPr>
        <w:t>3</w:t>
      </w:r>
      <w:r w:rsidR="006F7C4F" w:rsidRPr="008E52DC">
        <w:rPr>
          <w:rFonts w:hint="eastAsia"/>
          <w:color w:val="000000" w:themeColor="text1"/>
        </w:rPr>
        <w:t>）</w:t>
      </w:r>
    </w:p>
    <w:p w:rsidR="00C502A3" w:rsidRPr="008E52DC" w:rsidRDefault="006F7C4F">
      <w:pPr>
        <w:tabs>
          <w:tab w:val="left" w:pos="2913"/>
        </w:tabs>
        <w:spacing w:line="360" w:lineRule="auto"/>
        <w:rPr>
          <w:color w:val="000000" w:themeColor="text1"/>
        </w:rPr>
      </w:pPr>
      <w:r w:rsidRPr="008E52DC">
        <w:rPr>
          <w:rFonts w:hint="eastAsia"/>
          <w:color w:val="000000" w:themeColor="text1"/>
        </w:rPr>
        <w:t>B.</w:t>
      </w:r>
      <w:r w:rsidRPr="008E52DC">
        <w:rPr>
          <w:color w:val="000000" w:themeColor="text1"/>
        </w:rPr>
        <w:t>3</w:t>
      </w:r>
      <w:r w:rsidRPr="008E52DC">
        <w:rPr>
          <w:color w:val="000000" w:themeColor="text1"/>
        </w:rPr>
        <w:t>输入量的标准不确定度评定</w:t>
      </w:r>
    </w:p>
    <w:p w:rsidR="00C502A3" w:rsidRPr="008E52DC" w:rsidRDefault="006F7C4F">
      <w:pPr>
        <w:tabs>
          <w:tab w:val="left" w:pos="2913"/>
        </w:tabs>
        <w:spacing w:line="360" w:lineRule="auto"/>
        <w:rPr>
          <w:color w:val="000000" w:themeColor="text1"/>
        </w:rPr>
      </w:pPr>
      <w:r w:rsidRPr="008E52DC">
        <w:rPr>
          <w:rFonts w:hint="eastAsia"/>
          <w:color w:val="000000" w:themeColor="text1"/>
        </w:rPr>
        <w:t>B.</w:t>
      </w:r>
      <w:r w:rsidRPr="008E52DC">
        <w:rPr>
          <w:color w:val="000000" w:themeColor="text1"/>
        </w:rPr>
        <w:t xml:space="preserve">3.1 </w:t>
      </w:r>
      <w:r w:rsidRPr="008E52DC">
        <w:rPr>
          <w:color w:val="000000" w:themeColor="text1"/>
        </w:rPr>
        <w:t>戥秤示值引入的不确定度</w:t>
      </w:r>
      <w:r w:rsidR="00C502A3" w:rsidRPr="008E52DC">
        <w:rPr>
          <w:color w:val="000000" w:themeColor="text1"/>
          <w:position w:val="-10"/>
        </w:rPr>
        <w:object w:dxaOrig="480" w:dyaOrig="320">
          <v:shape id="_x0000_i1051" type="#_x0000_t75" style="width:23.9pt;height:16.05pt" o:ole="">
            <v:imagedata r:id="rId72" o:title=""/>
          </v:shape>
          <o:OLEObject Type="Embed" ProgID="Equation.3" ShapeID="_x0000_i1051" DrawAspect="Content" ObjectID="_1721659321" r:id="rId73"/>
        </w:object>
      </w:r>
    </w:p>
    <w:p w:rsidR="00C502A3" w:rsidRPr="008E52DC" w:rsidRDefault="006F7C4F">
      <w:pPr>
        <w:tabs>
          <w:tab w:val="left" w:pos="2913"/>
        </w:tabs>
        <w:spacing w:line="360" w:lineRule="auto"/>
        <w:ind w:firstLineChars="200" w:firstLine="480"/>
        <w:rPr>
          <w:color w:val="000000" w:themeColor="text1"/>
        </w:rPr>
      </w:pPr>
      <w:r w:rsidRPr="008E52DC">
        <w:rPr>
          <w:color w:val="000000" w:themeColor="text1"/>
        </w:rPr>
        <w:t>戥秤示值影响量包含灵敏度</w:t>
      </w:r>
      <w:r w:rsidRPr="008E52DC">
        <w:rPr>
          <w:rFonts w:hint="eastAsia"/>
          <w:color w:val="000000" w:themeColor="text1"/>
        </w:rPr>
        <w:t>、</w:t>
      </w:r>
      <w:r w:rsidRPr="008E52DC">
        <w:rPr>
          <w:color w:val="000000" w:themeColor="text1"/>
        </w:rPr>
        <w:t>稳定平衡</w:t>
      </w:r>
      <w:r w:rsidRPr="008E52DC">
        <w:rPr>
          <w:rFonts w:hint="eastAsia"/>
          <w:color w:val="000000" w:themeColor="text1"/>
        </w:rPr>
        <w:t>、人员读数和重复性</w:t>
      </w:r>
      <w:r w:rsidRPr="008E52DC">
        <w:rPr>
          <w:color w:val="000000" w:themeColor="text1"/>
        </w:rPr>
        <w:t>引起的不确定度。</w:t>
      </w:r>
    </w:p>
    <w:p w:rsidR="00C502A3" w:rsidRPr="008E52DC" w:rsidRDefault="006F7C4F" w:rsidP="008E52DC">
      <w:pPr>
        <w:snapToGrid w:val="0"/>
        <w:spacing w:beforeLines="30" w:afterLines="30"/>
        <w:ind w:rightChars="-27" w:right="-65"/>
        <w:jc w:val="left"/>
        <w:textAlignment w:val="center"/>
        <w:rPr>
          <w:color w:val="000000" w:themeColor="text1"/>
        </w:rPr>
      </w:pPr>
      <w:r w:rsidRPr="008E52DC">
        <w:rPr>
          <w:rFonts w:hint="eastAsia"/>
          <w:color w:val="000000" w:themeColor="text1"/>
        </w:rPr>
        <w:t>B.</w:t>
      </w:r>
      <w:r w:rsidRPr="008E52DC">
        <w:rPr>
          <w:color w:val="000000" w:themeColor="text1"/>
        </w:rPr>
        <w:t>3.1.</w:t>
      </w:r>
      <w:r w:rsidRPr="008E52DC">
        <w:rPr>
          <w:rFonts w:hint="eastAsia"/>
          <w:color w:val="000000" w:themeColor="text1"/>
        </w:rPr>
        <w:t>1</w:t>
      </w:r>
      <w:r w:rsidRPr="008E52DC">
        <w:rPr>
          <w:color w:val="000000" w:themeColor="text1"/>
        </w:rPr>
        <w:t>灵敏度引起的不确定度</w:t>
      </w:r>
      <w:r w:rsidR="00C502A3" w:rsidRPr="008E52DC">
        <w:rPr>
          <w:color w:val="000000" w:themeColor="text1"/>
        </w:rPr>
        <w:object w:dxaOrig="300" w:dyaOrig="340">
          <v:shape id="_x0000_i1052" type="#_x0000_t75" style="width:14.9pt;height:17.15pt" o:ole="">
            <v:imagedata r:id="rId31" o:title=""/>
          </v:shape>
          <o:OLEObject Type="Embed" ProgID="Equation.3" ShapeID="_x0000_i1052" DrawAspect="Content" ObjectID="_1721659322" r:id="rId74"/>
        </w:object>
      </w:r>
    </w:p>
    <w:p w:rsidR="00C502A3" w:rsidRPr="008E52DC" w:rsidRDefault="00C502A3" w:rsidP="008E52DC">
      <w:pPr>
        <w:snapToGrid w:val="0"/>
        <w:spacing w:beforeLines="30" w:afterLines="30"/>
        <w:ind w:rightChars="-27" w:right="-65"/>
        <w:jc w:val="right"/>
        <w:textAlignment w:val="center"/>
        <w:rPr>
          <w:color w:val="000000" w:themeColor="text1"/>
          <w:position w:val="-28"/>
        </w:rPr>
      </w:pPr>
      <w:r w:rsidRPr="008E52DC">
        <w:rPr>
          <w:color w:val="000000" w:themeColor="text1"/>
          <w:position w:val="-28"/>
        </w:rPr>
        <w:object w:dxaOrig="1100" w:dyaOrig="660">
          <v:shape id="_x0000_i1053" type="#_x0000_t75" style="width:54.85pt;height:32.85pt" o:ole="">
            <v:imagedata r:id="rId33" o:title=""/>
          </v:shape>
          <o:OLEObject Type="Embed" ProgID="Equation.3" ShapeID="_x0000_i1053" DrawAspect="Content" ObjectID="_1721659323" r:id="rId75"/>
        </w:object>
      </w:r>
      <w:r w:rsidR="006F7C4F" w:rsidRPr="008E52DC">
        <w:rPr>
          <w:color w:val="000000" w:themeColor="text1"/>
          <w:position w:val="-28"/>
        </w:rPr>
        <w:t>（</w:t>
      </w:r>
      <w:r w:rsidR="006F7C4F" w:rsidRPr="008E52DC">
        <w:rPr>
          <w:rFonts w:hint="eastAsia"/>
          <w:color w:val="000000" w:themeColor="text1"/>
          <w:position w:val="-28"/>
        </w:rPr>
        <w:t>4</w:t>
      </w:r>
      <w:r w:rsidR="006F7C4F" w:rsidRPr="008E52DC">
        <w:rPr>
          <w:color w:val="000000" w:themeColor="text1"/>
          <w:position w:val="-28"/>
        </w:rPr>
        <w:t>）</w:t>
      </w:r>
    </w:p>
    <w:p w:rsidR="00C502A3" w:rsidRPr="008E52DC" w:rsidRDefault="006F7C4F">
      <w:pPr>
        <w:tabs>
          <w:tab w:val="left" w:pos="2913"/>
        </w:tabs>
        <w:spacing w:line="360" w:lineRule="auto"/>
        <w:ind w:firstLineChars="200" w:firstLine="480"/>
        <w:rPr>
          <w:rFonts w:ascii="宋体" w:hAnsi="宋体" w:cs="宋体"/>
          <w:color w:val="000000" w:themeColor="text1"/>
        </w:rPr>
      </w:pPr>
      <w:r w:rsidRPr="008E52DC">
        <w:rPr>
          <w:rFonts w:ascii="宋体" w:hAnsi="宋体" w:cs="宋体" w:hint="eastAsia"/>
          <w:color w:val="000000" w:themeColor="text1"/>
        </w:rPr>
        <w:t>式</w:t>
      </w:r>
      <w:r w:rsidRPr="008E52DC">
        <w:rPr>
          <w:rFonts w:ascii="宋体" w:hAnsi="宋体" w:cs="宋体" w:hint="eastAsia"/>
          <w:color w:val="000000" w:themeColor="text1"/>
        </w:rPr>
        <w:t>中：</w:t>
      </w:r>
      <w:r w:rsidRPr="008E52DC">
        <w:rPr>
          <w:rFonts w:ascii="宋体" w:hAnsi="宋体" w:cs="宋体" w:hint="eastAsia"/>
          <w:i/>
          <w:iCs/>
          <w:color w:val="000000" w:themeColor="text1"/>
        </w:rPr>
        <w:t>i</w:t>
      </w:r>
      <w:r w:rsidRPr="008E52DC">
        <w:rPr>
          <w:rFonts w:ascii="宋体" w:hAnsi="宋体" w:cs="宋体" w:hint="eastAsia"/>
          <w:color w:val="000000" w:themeColor="text1"/>
        </w:rPr>
        <w:t>=1</w:t>
      </w:r>
      <w:r w:rsidRPr="008E52DC">
        <w:rPr>
          <w:rFonts w:ascii="宋体" w:hAnsi="宋体" w:cs="宋体" w:hint="eastAsia"/>
          <w:color w:val="000000" w:themeColor="text1"/>
        </w:rPr>
        <w:t>，</w:t>
      </w:r>
      <w:r w:rsidRPr="008E52DC">
        <w:rPr>
          <w:rFonts w:ascii="宋体" w:hAnsi="宋体" w:cs="宋体" w:hint="eastAsia"/>
          <w:color w:val="000000" w:themeColor="text1"/>
        </w:rPr>
        <w:t>2</w:t>
      </w:r>
      <w:r w:rsidRPr="008E52DC">
        <w:rPr>
          <w:rFonts w:ascii="宋体" w:hAnsi="宋体" w:cs="宋体" w:hint="eastAsia"/>
          <w:color w:val="000000" w:themeColor="text1"/>
        </w:rPr>
        <w:t>；</w:t>
      </w:r>
    </w:p>
    <w:p w:rsidR="00C502A3" w:rsidRPr="008E52DC" w:rsidRDefault="00C502A3">
      <w:pPr>
        <w:tabs>
          <w:tab w:val="left" w:pos="2913"/>
        </w:tabs>
        <w:spacing w:line="360" w:lineRule="auto"/>
        <w:ind w:firstLineChars="200" w:firstLine="480"/>
        <w:rPr>
          <w:rFonts w:ascii="宋体" w:hAnsi="宋体" w:cs="宋体"/>
          <w:color w:val="000000" w:themeColor="text1"/>
        </w:rPr>
      </w:pPr>
    </w:p>
    <w:p w:rsidR="00C502A3" w:rsidRPr="008E52DC" w:rsidRDefault="00C502A3">
      <w:pPr>
        <w:tabs>
          <w:tab w:val="left" w:pos="2913"/>
        </w:tabs>
        <w:spacing w:line="360" w:lineRule="auto"/>
        <w:ind w:firstLineChars="200" w:firstLine="480"/>
        <w:rPr>
          <w:rFonts w:ascii="宋体" w:hAnsi="宋体" w:cs="宋体"/>
          <w:color w:val="000000" w:themeColor="text1"/>
        </w:rPr>
      </w:pPr>
    </w:p>
    <w:p w:rsidR="00C502A3" w:rsidRPr="008E52DC" w:rsidRDefault="006F7C4F" w:rsidP="008E52DC">
      <w:pPr>
        <w:snapToGrid w:val="0"/>
        <w:spacing w:beforeLines="30" w:afterLines="30"/>
        <w:ind w:rightChars="-27" w:right="-65"/>
        <w:jc w:val="center"/>
        <w:textAlignment w:val="center"/>
        <w:rPr>
          <w:color w:val="000000" w:themeColor="text1"/>
          <w:sz w:val="21"/>
          <w:szCs w:val="21"/>
        </w:rPr>
      </w:pPr>
      <w:r w:rsidRPr="008E52DC">
        <w:rPr>
          <w:color w:val="000000" w:themeColor="text1"/>
          <w:sz w:val="21"/>
          <w:szCs w:val="21"/>
        </w:rPr>
        <w:lastRenderedPageBreak/>
        <w:t>表</w:t>
      </w:r>
      <w:r w:rsidRPr="008E52DC">
        <w:rPr>
          <w:color w:val="000000" w:themeColor="text1"/>
          <w:sz w:val="21"/>
          <w:szCs w:val="21"/>
        </w:rPr>
        <w:t xml:space="preserve">4 </w:t>
      </w:r>
      <w:r w:rsidRPr="008E52DC">
        <w:rPr>
          <w:color w:val="000000" w:themeColor="text1"/>
          <w:sz w:val="21"/>
          <w:szCs w:val="21"/>
        </w:rPr>
        <w:t>灵敏度引起的不确定度</w:t>
      </w:r>
      <w:r w:rsidR="00C502A3" w:rsidRPr="008E52DC">
        <w:rPr>
          <w:color w:val="000000" w:themeColor="text1"/>
          <w:sz w:val="21"/>
          <w:szCs w:val="21"/>
        </w:rPr>
        <w:object w:dxaOrig="300" w:dyaOrig="340">
          <v:shape id="_x0000_i1054" type="#_x0000_t75" style="width:14.9pt;height:17.15pt" o:ole="">
            <v:imagedata r:id="rId31" o:title=""/>
          </v:shape>
          <o:OLEObject Type="Embed" ProgID="Equation.3" ShapeID="_x0000_i1054" DrawAspect="Content" ObjectID="_1721659324" r:id="rId76"/>
        </w:object>
      </w:r>
    </w:p>
    <w:tbl>
      <w:tblPr>
        <w:tblW w:w="8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2704"/>
        <w:gridCol w:w="2704"/>
        <w:gridCol w:w="2704"/>
      </w:tblGrid>
      <w:tr w:rsidR="00C502A3" w:rsidRPr="008E52DC">
        <w:trPr>
          <w:trHeight w:val="288"/>
          <w:jc w:val="center"/>
        </w:trPr>
        <w:tc>
          <w:tcPr>
            <w:tcW w:w="2704" w:type="dxa"/>
            <w:noWrap/>
            <w:tcMar>
              <w:top w:w="15" w:type="dxa"/>
              <w:left w:w="15" w:type="dxa"/>
              <w:right w:w="15" w:type="dxa"/>
            </w:tcMar>
            <w:vAlign w:val="center"/>
          </w:tcPr>
          <w:p w:rsidR="00C502A3" w:rsidRPr="008E52DC" w:rsidRDefault="006F7C4F">
            <w:pPr>
              <w:widowControl/>
              <w:adjustRightInd w:val="0"/>
              <w:snapToGrid w:val="0"/>
              <w:jc w:val="center"/>
              <w:textAlignment w:val="center"/>
              <w:rPr>
                <w:color w:val="000000" w:themeColor="text1"/>
                <w:kern w:val="0"/>
                <w:sz w:val="22"/>
                <w:szCs w:val="22"/>
                <w:lang/>
              </w:rPr>
            </w:pPr>
            <w:r w:rsidRPr="008E52DC">
              <w:rPr>
                <w:color w:val="000000" w:themeColor="text1"/>
                <w:kern w:val="0"/>
                <w:sz w:val="22"/>
                <w:szCs w:val="22"/>
                <w:lang/>
              </w:rPr>
              <w:t>测量点</w:t>
            </w:r>
            <w:r w:rsidRPr="008E52DC">
              <w:rPr>
                <w:color w:val="000000" w:themeColor="text1"/>
                <w:kern w:val="0"/>
                <w:sz w:val="22"/>
                <w:szCs w:val="22"/>
                <w:lang/>
              </w:rPr>
              <w:t>/g</w:t>
            </w:r>
          </w:p>
        </w:tc>
        <w:tc>
          <w:tcPr>
            <w:tcW w:w="2704" w:type="dxa"/>
            <w:noWrap/>
            <w:tcMar>
              <w:top w:w="15" w:type="dxa"/>
              <w:left w:w="15" w:type="dxa"/>
              <w:right w:w="15" w:type="dxa"/>
            </w:tcMar>
            <w:vAlign w:val="center"/>
          </w:tcPr>
          <w:p w:rsidR="00C502A3" w:rsidRPr="008E52DC" w:rsidRDefault="006F7C4F">
            <w:pPr>
              <w:widowControl/>
              <w:adjustRightInd w:val="0"/>
              <w:snapToGrid w:val="0"/>
              <w:jc w:val="center"/>
              <w:textAlignment w:val="center"/>
              <w:rPr>
                <w:color w:val="000000" w:themeColor="text1"/>
                <w:sz w:val="22"/>
                <w:szCs w:val="22"/>
              </w:rPr>
            </w:pPr>
            <w:r w:rsidRPr="008E52DC">
              <w:rPr>
                <w:rFonts w:hint="eastAsia"/>
                <w:i/>
                <w:iCs/>
                <w:color w:val="000000" w:themeColor="text1"/>
                <w:sz w:val="22"/>
                <w:szCs w:val="22"/>
              </w:rPr>
              <w:t>d</w:t>
            </w:r>
            <w:r w:rsidRPr="008E52DC">
              <w:rPr>
                <w:rFonts w:hint="eastAsia"/>
                <w:color w:val="000000" w:themeColor="text1"/>
                <w:sz w:val="22"/>
                <w:szCs w:val="22"/>
              </w:rPr>
              <w:t>/g</w:t>
            </w:r>
          </w:p>
        </w:tc>
        <w:tc>
          <w:tcPr>
            <w:tcW w:w="2704" w:type="dxa"/>
            <w:noWrap/>
            <w:tcMar>
              <w:top w:w="15" w:type="dxa"/>
              <w:left w:w="15" w:type="dxa"/>
              <w:right w:w="15" w:type="dxa"/>
            </w:tcMar>
            <w:vAlign w:val="center"/>
          </w:tcPr>
          <w:p w:rsidR="00C502A3" w:rsidRPr="008E52DC" w:rsidRDefault="00C502A3">
            <w:pPr>
              <w:adjustRightInd w:val="0"/>
              <w:snapToGrid w:val="0"/>
              <w:jc w:val="center"/>
              <w:rPr>
                <w:color w:val="000000" w:themeColor="text1"/>
                <w:sz w:val="22"/>
                <w:szCs w:val="22"/>
              </w:rPr>
            </w:pPr>
            <w:r w:rsidRPr="008E52DC">
              <w:rPr>
                <w:color w:val="000000" w:themeColor="text1"/>
                <w:position w:val="-10"/>
              </w:rPr>
              <w:object w:dxaOrig="300" w:dyaOrig="340">
                <v:shape id="_x0000_i1055" type="#_x0000_t75" style="width:14.9pt;height:17.15pt" o:ole="">
                  <v:imagedata r:id="rId77" o:title=""/>
                </v:shape>
                <o:OLEObject Type="Embed" ProgID="Equation.3" ShapeID="_x0000_i1055" DrawAspect="Content" ObjectID="_1721659325" r:id="rId78"/>
              </w:object>
            </w:r>
            <w:r w:rsidR="006F7C4F" w:rsidRPr="008E52DC">
              <w:rPr>
                <w:color w:val="000000" w:themeColor="text1"/>
              </w:rPr>
              <w:t>/g</w:t>
            </w:r>
          </w:p>
        </w:tc>
      </w:tr>
      <w:tr w:rsidR="00C502A3" w:rsidRPr="008E52DC">
        <w:trPr>
          <w:trHeight w:val="270"/>
          <w:jc w:val="center"/>
        </w:trPr>
        <w:tc>
          <w:tcPr>
            <w:tcW w:w="2704" w:type="dxa"/>
            <w:noWrap/>
            <w:tcMar>
              <w:top w:w="15" w:type="dxa"/>
              <w:left w:w="15" w:type="dxa"/>
              <w:right w:w="15" w:type="dxa"/>
            </w:tcMar>
            <w:vAlign w:val="center"/>
          </w:tcPr>
          <w:p w:rsidR="00C502A3" w:rsidRPr="008E52DC" w:rsidRDefault="006F7C4F">
            <w:pPr>
              <w:widowControl/>
              <w:jc w:val="center"/>
              <w:textAlignment w:val="center"/>
              <w:rPr>
                <w:color w:val="000000" w:themeColor="text1"/>
                <w:kern w:val="0"/>
                <w:sz w:val="22"/>
                <w:szCs w:val="22"/>
                <w:lang/>
              </w:rPr>
            </w:pPr>
            <w:r w:rsidRPr="008E52DC">
              <w:rPr>
                <w:color w:val="000000" w:themeColor="text1"/>
                <w:kern w:val="0"/>
                <w:sz w:val="22"/>
                <w:szCs w:val="22"/>
                <w:lang/>
              </w:rPr>
              <w:t>0</w:t>
            </w:r>
          </w:p>
        </w:tc>
        <w:tc>
          <w:tcPr>
            <w:tcW w:w="2704" w:type="dxa"/>
            <w:noWrap/>
            <w:tcMar>
              <w:top w:w="15" w:type="dxa"/>
              <w:left w:w="15" w:type="dxa"/>
              <w:right w:w="15" w:type="dxa"/>
            </w:tcMar>
            <w:vAlign w:val="center"/>
          </w:tcPr>
          <w:p w:rsidR="00C502A3" w:rsidRPr="008E52DC" w:rsidRDefault="006F7C4F">
            <w:pPr>
              <w:widowControl/>
              <w:jc w:val="center"/>
              <w:textAlignment w:val="center"/>
              <w:rPr>
                <w:color w:val="000000" w:themeColor="text1"/>
                <w:sz w:val="21"/>
                <w:szCs w:val="21"/>
              </w:rPr>
            </w:pPr>
            <w:r w:rsidRPr="008E52DC">
              <w:rPr>
                <w:rFonts w:hint="eastAsia"/>
                <w:color w:val="000000" w:themeColor="text1"/>
                <w:sz w:val="21"/>
                <w:szCs w:val="21"/>
              </w:rPr>
              <w:t>1</w:t>
            </w:r>
          </w:p>
        </w:tc>
        <w:tc>
          <w:tcPr>
            <w:tcW w:w="2704" w:type="dxa"/>
            <w:noWrap/>
            <w:tcMar>
              <w:top w:w="15" w:type="dxa"/>
              <w:left w:w="15" w:type="dxa"/>
              <w:right w:w="15" w:type="dxa"/>
            </w:tcMar>
            <w:vAlign w:val="center"/>
          </w:tcPr>
          <w:p w:rsidR="00C502A3" w:rsidRPr="008E52DC" w:rsidRDefault="006F7C4F">
            <w:pPr>
              <w:widowControl/>
              <w:jc w:val="center"/>
              <w:textAlignment w:val="center"/>
              <w:rPr>
                <w:color w:val="000000" w:themeColor="text1"/>
                <w:sz w:val="21"/>
                <w:szCs w:val="21"/>
              </w:rPr>
            </w:pPr>
            <w:r w:rsidRPr="008E52DC">
              <w:rPr>
                <w:rFonts w:hint="eastAsia"/>
                <w:color w:val="000000" w:themeColor="text1"/>
                <w:sz w:val="21"/>
                <w:szCs w:val="21"/>
              </w:rPr>
              <w:t>0.06</w:t>
            </w:r>
          </w:p>
        </w:tc>
      </w:tr>
      <w:tr w:rsidR="00C502A3" w:rsidRPr="008E52DC">
        <w:trPr>
          <w:trHeight w:val="270"/>
          <w:jc w:val="center"/>
        </w:trPr>
        <w:tc>
          <w:tcPr>
            <w:tcW w:w="2704" w:type="dxa"/>
            <w:noWrap/>
            <w:tcMar>
              <w:top w:w="15" w:type="dxa"/>
              <w:left w:w="15" w:type="dxa"/>
              <w:right w:w="15" w:type="dxa"/>
            </w:tcMar>
            <w:vAlign w:val="center"/>
          </w:tcPr>
          <w:p w:rsidR="00C502A3" w:rsidRPr="008E52DC" w:rsidRDefault="006F7C4F">
            <w:pPr>
              <w:widowControl/>
              <w:jc w:val="center"/>
              <w:textAlignment w:val="center"/>
              <w:rPr>
                <w:color w:val="000000" w:themeColor="text1"/>
                <w:kern w:val="0"/>
                <w:sz w:val="22"/>
                <w:szCs w:val="22"/>
                <w:lang/>
              </w:rPr>
            </w:pPr>
            <w:r w:rsidRPr="008E52DC">
              <w:rPr>
                <w:color w:val="000000" w:themeColor="text1"/>
                <w:kern w:val="0"/>
                <w:sz w:val="22"/>
                <w:szCs w:val="22"/>
                <w:lang/>
              </w:rPr>
              <w:t>25</w:t>
            </w:r>
          </w:p>
        </w:tc>
        <w:tc>
          <w:tcPr>
            <w:tcW w:w="2704" w:type="dxa"/>
            <w:noWrap/>
            <w:tcMar>
              <w:top w:w="15" w:type="dxa"/>
              <w:left w:w="15" w:type="dxa"/>
              <w:right w:w="15" w:type="dxa"/>
            </w:tcMar>
            <w:vAlign w:val="center"/>
          </w:tcPr>
          <w:p w:rsidR="00C502A3" w:rsidRPr="008E52DC" w:rsidRDefault="006F7C4F">
            <w:pPr>
              <w:widowControl/>
              <w:jc w:val="center"/>
              <w:textAlignment w:val="center"/>
              <w:rPr>
                <w:color w:val="000000" w:themeColor="text1"/>
                <w:sz w:val="21"/>
                <w:szCs w:val="21"/>
              </w:rPr>
            </w:pPr>
            <w:r w:rsidRPr="008E52DC">
              <w:rPr>
                <w:rFonts w:hint="eastAsia"/>
                <w:color w:val="000000" w:themeColor="text1"/>
                <w:sz w:val="21"/>
                <w:szCs w:val="21"/>
              </w:rPr>
              <w:t>1</w:t>
            </w:r>
          </w:p>
        </w:tc>
        <w:tc>
          <w:tcPr>
            <w:tcW w:w="2704" w:type="dxa"/>
            <w:noWrap/>
            <w:tcMar>
              <w:top w:w="15" w:type="dxa"/>
              <w:left w:w="15" w:type="dxa"/>
              <w:right w:w="15" w:type="dxa"/>
            </w:tcMar>
            <w:vAlign w:val="center"/>
          </w:tcPr>
          <w:p w:rsidR="00C502A3" w:rsidRPr="008E52DC" w:rsidRDefault="006F7C4F">
            <w:pPr>
              <w:widowControl/>
              <w:jc w:val="center"/>
              <w:textAlignment w:val="center"/>
              <w:rPr>
                <w:color w:val="000000" w:themeColor="text1"/>
                <w:sz w:val="21"/>
                <w:szCs w:val="21"/>
              </w:rPr>
            </w:pPr>
            <w:r w:rsidRPr="008E52DC">
              <w:rPr>
                <w:rFonts w:hint="eastAsia"/>
                <w:color w:val="000000" w:themeColor="text1"/>
                <w:sz w:val="21"/>
                <w:szCs w:val="21"/>
              </w:rPr>
              <w:t>0.06</w:t>
            </w:r>
          </w:p>
        </w:tc>
      </w:tr>
      <w:tr w:rsidR="00C502A3" w:rsidRPr="008E52DC">
        <w:trPr>
          <w:trHeight w:val="270"/>
          <w:jc w:val="center"/>
        </w:trPr>
        <w:tc>
          <w:tcPr>
            <w:tcW w:w="2704" w:type="dxa"/>
            <w:noWrap/>
            <w:tcMar>
              <w:top w:w="15" w:type="dxa"/>
              <w:left w:w="15" w:type="dxa"/>
              <w:right w:w="15" w:type="dxa"/>
            </w:tcMar>
            <w:vAlign w:val="center"/>
          </w:tcPr>
          <w:p w:rsidR="00C502A3" w:rsidRPr="008E52DC" w:rsidRDefault="006F7C4F">
            <w:pPr>
              <w:widowControl/>
              <w:jc w:val="center"/>
              <w:textAlignment w:val="center"/>
              <w:rPr>
                <w:color w:val="000000" w:themeColor="text1"/>
                <w:kern w:val="0"/>
                <w:sz w:val="22"/>
                <w:szCs w:val="22"/>
                <w:lang/>
              </w:rPr>
            </w:pPr>
            <w:r w:rsidRPr="008E52DC">
              <w:rPr>
                <w:color w:val="000000" w:themeColor="text1"/>
                <w:kern w:val="0"/>
                <w:sz w:val="21"/>
                <w:szCs w:val="21"/>
                <w:lang/>
              </w:rPr>
              <w:t>50</w:t>
            </w:r>
            <w:r w:rsidRPr="008E52DC">
              <w:rPr>
                <w:rFonts w:hint="eastAsia"/>
                <w:color w:val="000000" w:themeColor="text1"/>
                <w:kern w:val="0"/>
                <w:sz w:val="21"/>
                <w:szCs w:val="21"/>
                <w:lang/>
              </w:rPr>
              <w:t>（末秤量）</w:t>
            </w:r>
          </w:p>
        </w:tc>
        <w:tc>
          <w:tcPr>
            <w:tcW w:w="2704" w:type="dxa"/>
            <w:noWrap/>
            <w:tcMar>
              <w:top w:w="15" w:type="dxa"/>
              <w:left w:w="15" w:type="dxa"/>
              <w:right w:w="15" w:type="dxa"/>
            </w:tcMar>
            <w:vAlign w:val="center"/>
          </w:tcPr>
          <w:p w:rsidR="00C502A3" w:rsidRPr="008E52DC" w:rsidRDefault="006F7C4F">
            <w:pPr>
              <w:widowControl/>
              <w:jc w:val="center"/>
              <w:textAlignment w:val="center"/>
              <w:rPr>
                <w:color w:val="000000" w:themeColor="text1"/>
                <w:sz w:val="21"/>
                <w:szCs w:val="21"/>
              </w:rPr>
            </w:pPr>
            <w:r w:rsidRPr="008E52DC">
              <w:rPr>
                <w:rFonts w:hint="eastAsia"/>
                <w:color w:val="000000" w:themeColor="text1"/>
                <w:sz w:val="21"/>
                <w:szCs w:val="21"/>
              </w:rPr>
              <w:t>1</w:t>
            </w:r>
          </w:p>
        </w:tc>
        <w:tc>
          <w:tcPr>
            <w:tcW w:w="2704" w:type="dxa"/>
            <w:noWrap/>
            <w:tcMar>
              <w:top w:w="15" w:type="dxa"/>
              <w:left w:w="15" w:type="dxa"/>
              <w:right w:w="15" w:type="dxa"/>
            </w:tcMar>
            <w:vAlign w:val="center"/>
          </w:tcPr>
          <w:p w:rsidR="00C502A3" w:rsidRPr="008E52DC" w:rsidRDefault="006F7C4F">
            <w:pPr>
              <w:widowControl/>
              <w:jc w:val="center"/>
              <w:textAlignment w:val="center"/>
              <w:rPr>
                <w:color w:val="000000" w:themeColor="text1"/>
                <w:sz w:val="21"/>
                <w:szCs w:val="21"/>
              </w:rPr>
            </w:pPr>
            <w:r w:rsidRPr="008E52DC">
              <w:rPr>
                <w:rFonts w:hint="eastAsia"/>
                <w:color w:val="000000" w:themeColor="text1"/>
                <w:sz w:val="21"/>
                <w:szCs w:val="21"/>
              </w:rPr>
              <w:t>0.06</w:t>
            </w:r>
          </w:p>
        </w:tc>
      </w:tr>
      <w:tr w:rsidR="00C502A3" w:rsidRPr="008E52DC">
        <w:trPr>
          <w:trHeight w:val="270"/>
          <w:jc w:val="center"/>
        </w:trPr>
        <w:tc>
          <w:tcPr>
            <w:tcW w:w="2704" w:type="dxa"/>
            <w:noWrap/>
            <w:tcMar>
              <w:top w:w="15" w:type="dxa"/>
              <w:left w:w="15" w:type="dxa"/>
              <w:right w:w="15" w:type="dxa"/>
            </w:tcMar>
            <w:vAlign w:val="center"/>
          </w:tcPr>
          <w:p w:rsidR="00C502A3" w:rsidRPr="008E52DC" w:rsidRDefault="006F7C4F">
            <w:pPr>
              <w:widowControl/>
              <w:jc w:val="center"/>
              <w:textAlignment w:val="center"/>
              <w:rPr>
                <w:color w:val="000000" w:themeColor="text1"/>
                <w:kern w:val="0"/>
                <w:sz w:val="22"/>
                <w:szCs w:val="22"/>
                <w:lang/>
              </w:rPr>
            </w:pPr>
            <w:r w:rsidRPr="008E52DC">
              <w:rPr>
                <w:rFonts w:hint="eastAsia"/>
                <w:color w:val="000000" w:themeColor="text1"/>
                <w:kern w:val="0"/>
                <w:sz w:val="21"/>
                <w:szCs w:val="21"/>
                <w:lang/>
              </w:rPr>
              <w:t>5</w:t>
            </w:r>
            <w:r w:rsidRPr="008E52DC">
              <w:rPr>
                <w:color w:val="000000" w:themeColor="text1"/>
                <w:kern w:val="0"/>
                <w:sz w:val="21"/>
                <w:szCs w:val="21"/>
                <w:lang/>
              </w:rPr>
              <w:t>0</w:t>
            </w:r>
            <w:r w:rsidRPr="008E52DC">
              <w:rPr>
                <w:rFonts w:hint="eastAsia"/>
                <w:color w:val="000000" w:themeColor="text1"/>
                <w:kern w:val="0"/>
                <w:sz w:val="21"/>
                <w:szCs w:val="21"/>
                <w:lang/>
              </w:rPr>
              <w:t>（首秤量）</w:t>
            </w:r>
          </w:p>
        </w:tc>
        <w:tc>
          <w:tcPr>
            <w:tcW w:w="2704" w:type="dxa"/>
            <w:noWrap/>
            <w:tcMar>
              <w:top w:w="15" w:type="dxa"/>
              <w:left w:w="15" w:type="dxa"/>
              <w:right w:w="15" w:type="dxa"/>
            </w:tcMar>
            <w:vAlign w:val="center"/>
          </w:tcPr>
          <w:p w:rsidR="00C502A3" w:rsidRPr="008E52DC" w:rsidRDefault="006F7C4F">
            <w:pPr>
              <w:widowControl/>
              <w:jc w:val="center"/>
              <w:textAlignment w:val="center"/>
              <w:rPr>
                <w:color w:val="000000" w:themeColor="text1"/>
                <w:sz w:val="21"/>
                <w:szCs w:val="21"/>
              </w:rPr>
            </w:pPr>
            <w:r w:rsidRPr="008E52DC">
              <w:rPr>
                <w:rFonts w:hint="eastAsia"/>
                <w:color w:val="000000" w:themeColor="text1"/>
                <w:sz w:val="21"/>
                <w:szCs w:val="21"/>
              </w:rPr>
              <w:t>2</w:t>
            </w:r>
          </w:p>
        </w:tc>
        <w:tc>
          <w:tcPr>
            <w:tcW w:w="2704" w:type="dxa"/>
            <w:noWrap/>
            <w:tcMar>
              <w:top w:w="15" w:type="dxa"/>
              <w:left w:w="15" w:type="dxa"/>
              <w:right w:w="15" w:type="dxa"/>
            </w:tcMar>
            <w:vAlign w:val="center"/>
          </w:tcPr>
          <w:p w:rsidR="00C502A3" w:rsidRPr="008E52DC" w:rsidRDefault="006F7C4F">
            <w:pPr>
              <w:widowControl/>
              <w:jc w:val="center"/>
              <w:textAlignment w:val="center"/>
              <w:rPr>
                <w:color w:val="000000" w:themeColor="text1"/>
                <w:sz w:val="21"/>
                <w:szCs w:val="21"/>
              </w:rPr>
            </w:pPr>
            <w:r w:rsidRPr="008E52DC">
              <w:rPr>
                <w:rFonts w:hint="eastAsia"/>
                <w:color w:val="000000" w:themeColor="text1"/>
                <w:sz w:val="21"/>
                <w:szCs w:val="21"/>
              </w:rPr>
              <w:t>0.06</w:t>
            </w:r>
          </w:p>
        </w:tc>
      </w:tr>
      <w:tr w:rsidR="00C502A3" w:rsidRPr="008E52DC">
        <w:trPr>
          <w:trHeight w:val="270"/>
          <w:jc w:val="center"/>
        </w:trPr>
        <w:tc>
          <w:tcPr>
            <w:tcW w:w="2704" w:type="dxa"/>
            <w:noWrap/>
            <w:tcMar>
              <w:top w:w="15" w:type="dxa"/>
              <w:left w:w="15" w:type="dxa"/>
              <w:right w:w="15" w:type="dxa"/>
            </w:tcMar>
            <w:vAlign w:val="center"/>
          </w:tcPr>
          <w:p w:rsidR="00C502A3" w:rsidRPr="008E52DC" w:rsidRDefault="006F7C4F">
            <w:pPr>
              <w:widowControl/>
              <w:jc w:val="center"/>
              <w:textAlignment w:val="center"/>
              <w:rPr>
                <w:color w:val="000000" w:themeColor="text1"/>
                <w:kern w:val="0"/>
                <w:sz w:val="22"/>
                <w:szCs w:val="22"/>
                <w:lang/>
              </w:rPr>
            </w:pPr>
            <w:r w:rsidRPr="008E52DC">
              <w:rPr>
                <w:color w:val="000000" w:themeColor="text1"/>
                <w:kern w:val="0"/>
                <w:sz w:val="22"/>
                <w:szCs w:val="22"/>
                <w:lang/>
              </w:rPr>
              <w:t>125</w:t>
            </w:r>
          </w:p>
        </w:tc>
        <w:tc>
          <w:tcPr>
            <w:tcW w:w="2704" w:type="dxa"/>
            <w:noWrap/>
            <w:tcMar>
              <w:top w:w="15" w:type="dxa"/>
              <w:left w:w="15" w:type="dxa"/>
              <w:right w:w="15" w:type="dxa"/>
            </w:tcMar>
            <w:vAlign w:val="center"/>
          </w:tcPr>
          <w:p w:rsidR="00C502A3" w:rsidRPr="008E52DC" w:rsidRDefault="006F7C4F">
            <w:pPr>
              <w:widowControl/>
              <w:jc w:val="center"/>
              <w:textAlignment w:val="center"/>
              <w:rPr>
                <w:color w:val="000000" w:themeColor="text1"/>
                <w:sz w:val="21"/>
                <w:szCs w:val="21"/>
              </w:rPr>
            </w:pPr>
            <w:r w:rsidRPr="008E52DC">
              <w:rPr>
                <w:rFonts w:hint="eastAsia"/>
                <w:color w:val="000000" w:themeColor="text1"/>
                <w:sz w:val="21"/>
                <w:szCs w:val="21"/>
              </w:rPr>
              <w:t>2</w:t>
            </w:r>
          </w:p>
        </w:tc>
        <w:tc>
          <w:tcPr>
            <w:tcW w:w="2704" w:type="dxa"/>
            <w:noWrap/>
            <w:tcMar>
              <w:top w:w="15" w:type="dxa"/>
              <w:left w:w="15" w:type="dxa"/>
              <w:right w:w="15" w:type="dxa"/>
            </w:tcMar>
            <w:vAlign w:val="center"/>
          </w:tcPr>
          <w:p w:rsidR="00C502A3" w:rsidRPr="008E52DC" w:rsidRDefault="006F7C4F">
            <w:pPr>
              <w:widowControl/>
              <w:jc w:val="center"/>
              <w:textAlignment w:val="center"/>
              <w:rPr>
                <w:color w:val="000000" w:themeColor="text1"/>
                <w:sz w:val="21"/>
                <w:szCs w:val="21"/>
              </w:rPr>
            </w:pPr>
            <w:r w:rsidRPr="008E52DC">
              <w:rPr>
                <w:rFonts w:hint="eastAsia"/>
                <w:color w:val="000000" w:themeColor="text1"/>
                <w:sz w:val="21"/>
                <w:szCs w:val="21"/>
              </w:rPr>
              <w:t>0.12</w:t>
            </w:r>
          </w:p>
        </w:tc>
      </w:tr>
      <w:tr w:rsidR="00C502A3" w:rsidRPr="008E52DC">
        <w:trPr>
          <w:trHeight w:val="270"/>
          <w:jc w:val="center"/>
        </w:trPr>
        <w:tc>
          <w:tcPr>
            <w:tcW w:w="2704" w:type="dxa"/>
            <w:noWrap/>
            <w:tcMar>
              <w:top w:w="15" w:type="dxa"/>
              <w:left w:w="15" w:type="dxa"/>
              <w:right w:w="15" w:type="dxa"/>
            </w:tcMar>
            <w:vAlign w:val="center"/>
          </w:tcPr>
          <w:p w:rsidR="00C502A3" w:rsidRPr="008E52DC" w:rsidRDefault="006F7C4F">
            <w:pPr>
              <w:widowControl/>
              <w:jc w:val="center"/>
              <w:textAlignment w:val="center"/>
              <w:rPr>
                <w:color w:val="000000" w:themeColor="text1"/>
                <w:kern w:val="0"/>
                <w:sz w:val="22"/>
                <w:szCs w:val="22"/>
                <w:lang/>
              </w:rPr>
            </w:pPr>
            <w:r w:rsidRPr="008E52DC">
              <w:rPr>
                <w:color w:val="000000" w:themeColor="text1"/>
                <w:kern w:val="0"/>
                <w:sz w:val="22"/>
                <w:szCs w:val="22"/>
                <w:lang/>
              </w:rPr>
              <w:t>250</w:t>
            </w:r>
          </w:p>
        </w:tc>
        <w:tc>
          <w:tcPr>
            <w:tcW w:w="2704" w:type="dxa"/>
            <w:noWrap/>
            <w:tcMar>
              <w:top w:w="15" w:type="dxa"/>
              <w:left w:w="15" w:type="dxa"/>
              <w:right w:w="15" w:type="dxa"/>
            </w:tcMar>
            <w:vAlign w:val="center"/>
          </w:tcPr>
          <w:p w:rsidR="00C502A3" w:rsidRPr="008E52DC" w:rsidRDefault="006F7C4F">
            <w:pPr>
              <w:widowControl/>
              <w:jc w:val="center"/>
              <w:textAlignment w:val="center"/>
              <w:rPr>
                <w:color w:val="000000" w:themeColor="text1"/>
                <w:sz w:val="21"/>
                <w:szCs w:val="21"/>
              </w:rPr>
            </w:pPr>
            <w:r w:rsidRPr="008E52DC">
              <w:rPr>
                <w:rFonts w:hint="eastAsia"/>
                <w:color w:val="000000" w:themeColor="text1"/>
                <w:sz w:val="21"/>
                <w:szCs w:val="21"/>
              </w:rPr>
              <w:t>2</w:t>
            </w:r>
          </w:p>
        </w:tc>
        <w:tc>
          <w:tcPr>
            <w:tcW w:w="2704" w:type="dxa"/>
            <w:noWrap/>
            <w:tcMar>
              <w:top w:w="15" w:type="dxa"/>
              <w:left w:w="15" w:type="dxa"/>
              <w:right w:w="15" w:type="dxa"/>
            </w:tcMar>
            <w:vAlign w:val="center"/>
          </w:tcPr>
          <w:p w:rsidR="00C502A3" w:rsidRPr="008E52DC" w:rsidRDefault="006F7C4F">
            <w:pPr>
              <w:widowControl/>
              <w:jc w:val="center"/>
              <w:textAlignment w:val="center"/>
              <w:rPr>
                <w:color w:val="000000" w:themeColor="text1"/>
                <w:sz w:val="21"/>
                <w:szCs w:val="21"/>
              </w:rPr>
            </w:pPr>
            <w:r w:rsidRPr="008E52DC">
              <w:rPr>
                <w:rFonts w:hint="eastAsia"/>
                <w:color w:val="000000" w:themeColor="text1"/>
                <w:sz w:val="21"/>
                <w:szCs w:val="21"/>
              </w:rPr>
              <w:t>0.12</w:t>
            </w:r>
          </w:p>
        </w:tc>
      </w:tr>
    </w:tbl>
    <w:p w:rsidR="00C502A3" w:rsidRPr="008E52DC" w:rsidRDefault="006F7C4F" w:rsidP="008E52DC">
      <w:pPr>
        <w:snapToGrid w:val="0"/>
        <w:spacing w:beforeLines="30" w:afterLines="30"/>
        <w:ind w:rightChars="-27" w:right="-65" w:firstLineChars="200" w:firstLine="480"/>
        <w:jc w:val="left"/>
        <w:textAlignment w:val="center"/>
        <w:rPr>
          <w:color w:val="000000" w:themeColor="text1"/>
        </w:rPr>
      </w:pPr>
      <w:r w:rsidRPr="008E52DC">
        <w:rPr>
          <w:rFonts w:hint="eastAsia"/>
          <w:color w:val="000000" w:themeColor="text1"/>
        </w:rPr>
        <w:t>如</w:t>
      </w:r>
      <w:r w:rsidRPr="008E52DC">
        <w:rPr>
          <w:color w:val="000000" w:themeColor="text1"/>
        </w:rPr>
        <w:t>灵敏度</w:t>
      </w:r>
      <w:r w:rsidRPr="008E52DC">
        <w:rPr>
          <w:rFonts w:hint="eastAsia"/>
          <w:color w:val="000000" w:themeColor="text1"/>
        </w:rPr>
        <w:t>不符合要求</w:t>
      </w:r>
      <w:r w:rsidRPr="008E52DC">
        <w:rPr>
          <w:rFonts w:hint="eastAsia"/>
          <w:i/>
          <w:iCs/>
          <w:color w:val="000000" w:themeColor="text1"/>
        </w:rPr>
        <w:t>，</w:t>
      </w:r>
      <w:r w:rsidRPr="008E52DC">
        <w:rPr>
          <w:rFonts w:hint="eastAsia"/>
          <w:color w:val="000000" w:themeColor="text1"/>
        </w:rPr>
        <w:t>则该项不确定度增大，按实际情况计算。</w:t>
      </w:r>
    </w:p>
    <w:p w:rsidR="00C502A3" w:rsidRPr="008E52DC" w:rsidRDefault="006F7C4F" w:rsidP="008E52DC">
      <w:pPr>
        <w:snapToGrid w:val="0"/>
        <w:spacing w:beforeLines="30" w:afterLines="30"/>
        <w:ind w:rightChars="-27" w:right="-65"/>
        <w:jc w:val="left"/>
        <w:textAlignment w:val="center"/>
        <w:rPr>
          <w:color w:val="000000" w:themeColor="text1"/>
          <w:position w:val="-28"/>
        </w:rPr>
      </w:pPr>
      <w:r w:rsidRPr="008E52DC">
        <w:rPr>
          <w:rFonts w:hint="eastAsia"/>
          <w:color w:val="000000" w:themeColor="text1"/>
        </w:rPr>
        <w:t>B.</w:t>
      </w:r>
      <w:r w:rsidRPr="008E52DC">
        <w:rPr>
          <w:color w:val="000000" w:themeColor="text1"/>
        </w:rPr>
        <w:t>3.1.</w:t>
      </w:r>
      <w:r w:rsidRPr="008E52DC">
        <w:rPr>
          <w:rFonts w:hint="eastAsia"/>
          <w:color w:val="000000" w:themeColor="text1"/>
        </w:rPr>
        <w:t>2</w:t>
      </w:r>
      <w:r w:rsidRPr="008E52DC">
        <w:rPr>
          <w:color w:val="000000" w:themeColor="text1"/>
        </w:rPr>
        <w:t>稳定平衡引起的不确定度</w:t>
      </w:r>
      <w:r w:rsidR="00C502A3" w:rsidRPr="008E52DC">
        <w:rPr>
          <w:color w:val="000000" w:themeColor="text1"/>
        </w:rPr>
        <w:object w:dxaOrig="279" w:dyaOrig="360">
          <v:shape id="_x0000_i1056" type="#_x0000_t75" style="width:13.8pt;height:17.9pt" o:ole="">
            <v:imagedata r:id="rId79" o:title=""/>
          </v:shape>
          <o:OLEObject Type="Embed" ProgID="Equation.3" ShapeID="_x0000_i1056" DrawAspect="Content" ObjectID="_1721659326" r:id="rId80"/>
        </w:object>
      </w:r>
    </w:p>
    <w:p w:rsidR="00C502A3" w:rsidRPr="008E52DC" w:rsidRDefault="00C502A3" w:rsidP="008E52DC">
      <w:pPr>
        <w:snapToGrid w:val="0"/>
        <w:spacing w:beforeLines="30" w:afterLines="30"/>
        <w:ind w:rightChars="-27" w:right="-65" w:firstLineChars="1400" w:firstLine="3360"/>
        <w:jc w:val="left"/>
        <w:textAlignment w:val="center"/>
        <w:rPr>
          <w:color w:val="000000" w:themeColor="text1"/>
          <w:position w:val="-28"/>
        </w:rPr>
      </w:pPr>
      <w:r w:rsidRPr="008E52DC">
        <w:rPr>
          <w:color w:val="000000" w:themeColor="text1"/>
          <w:position w:val="-28"/>
        </w:rPr>
        <w:object w:dxaOrig="1040" w:dyaOrig="660">
          <v:shape id="_x0000_i1057" type="#_x0000_t75" style="width:51.85pt;height:32.85pt" o:ole="">
            <v:imagedata r:id="rId37" o:title=""/>
          </v:shape>
          <o:OLEObject Type="Embed" ProgID="Equation.3" ShapeID="_x0000_i1057" DrawAspect="Content" ObjectID="_1721659327" r:id="rId81"/>
        </w:object>
      </w:r>
      <w:r w:rsidR="006F7C4F" w:rsidRPr="008E52DC">
        <w:rPr>
          <w:color w:val="000000" w:themeColor="text1"/>
          <w:position w:val="-28"/>
        </w:rPr>
        <w:t>（</w:t>
      </w:r>
      <w:r w:rsidR="006F7C4F" w:rsidRPr="008E52DC">
        <w:rPr>
          <w:rFonts w:hint="eastAsia"/>
          <w:color w:val="000000" w:themeColor="text1"/>
          <w:position w:val="-28"/>
        </w:rPr>
        <w:t>5</w:t>
      </w:r>
      <w:r w:rsidR="006F7C4F" w:rsidRPr="008E52DC">
        <w:rPr>
          <w:color w:val="000000" w:themeColor="text1"/>
          <w:position w:val="-28"/>
        </w:rPr>
        <w:t>）</w:t>
      </w:r>
    </w:p>
    <w:p w:rsidR="00C502A3" w:rsidRPr="008E52DC" w:rsidRDefault="006F7C4F">
      <w:pPr>
        <w:tabs>
          <w:tab w:val="left" w:pos="2913"/>
        </w:tabs>
        <w:spacing w:line="360" w:lineRule="auto"/>
        <w:ind w:firstLineChars="200" w:firstLine="480"/>
        <w:rPr>
          <w:rFonts w:ascii="宋体" w:hAnsi="宋体" w:cs="宋体"/>
          <w:color w:val="000000" w:themeColor="text1"/>
        </w:rPr>
      </w:pPr>
      <w:r w:rsidRPr="008E52DC">
        <w:rPr>
          <w:rFonts w:ascii="宋体" w:hAnsi="宋体" w:cs="宋体" w:hint="eastAsia"/>
          <w:color w:val="000000" w:themeColor="text1"/>
        </w:rPr>
        <w:t>式</w:t>
      </w:r>
      <w:r w:rsidRPr="008E52DC">
        <w:rPr>
          <w:rFonts w:ascii="宋体" w:hAnsi="宋体" w:cs="宋体" w:hint="eastAsia"/>
          <w:color w:val="000000" w:themeColor="text1"/>
        </w:rPr>
        <w:t>中：</w:t>
      </w:r>
      <w:r w:rsidRPr="008E52DC">
        <w:rPr>
          <w:rFonts w:ascii="宋体" w:hAnsi="宋体" w:cs="宋体" w:hint="eastAsia"/>
          <w:i/>
          <w:iCs/>
          <w:color w:val="000000" w:themeColor="text1"/>
        </w:rPr>
        <w:t>i</w:t>
      </w:r>
      <w:r w:rsidRPr="008E52DC">
        <w:rPr>
          <w:rFonts w:ascii="宋体" w:hAnsi="宋体" w:cs="宋体" w:hint="eastAsia"/>
          <w:color w:val="000000" w:themeColor="text1"/>
        </w:rPr>
        <w:t>=1</w:t>
      </w:r>
      <w:r w:rsidRPr="008E52DC">
        <w:rPr>
          <w:rFonts w:ascii="宋体" w:hAnsi="宋体" w:cs="宋体" w:hint="eastAsia"/>
          <w:color w:val="000000" w:themeColor="text1"/>
        </w:rPr>
        <w:t>，</w:t>
      </w:r>
      <w:r w:rsidRPr="008E52DC">
        <w:rPr>
          <w:rFonts w:ascii="宋体" w:hAnsi="宋体" w:cs="宋体" w:hint="eastAsia"/>
          <w:color w:val="000000" w:themeColor="text1"/>
        </w:rPr>
        <w:t>2</w:t>
      </w:r>
      <w:r w:rsidRPr="008E52DC">
        <w:rPr>
          <w:rFonts w:ascii="宋体" w:hAnsi="宋体" w:cs="宋体" w:hint="eastAsia"/>
          <w:color w:val="000000" w:themeColor="text1"/>
        </w:rPr>
        <w:t>；</w:t>
      </w:r>
    </w:p>
    <w:p w:rsidR="00C502A3" w:rsidRPr="008E52DC" w:rsidRDefault="006F7C4F" w:rsidP="008E52DC">
      <w:pPr>
        <w:snapToGrid w:val="0"/>
        <w:spacing w:beforeLines="30" w:afterLines="30"/>
        <w:ind w:rightChars="-27" w:right="-65"/>
        <w:jc w:val="center"/>
        <w:textAlignment w:val="center"/>
        <w:rPr>
          <w:color w:val="000000" w:themeColor="text1"/>
          <w:sz w:val="21"/>
          <w:szCs w:val="21"/>
        </w:rPr>
      </w:pPr>
      <w:r w:rsidRPr="008E52DC">
        <w:rPr>
          <w:color w:val="000000" w:themeColor="text1"/>
          <w:sz w:val="21"/>
          <w:szCs w:val="21"/>
        </w:rPr>
        <w:t>表</w:t>
      </w:r>
      <w:r w:rsidRPr="008E52DC">
        <w:rPr>
          <w:color w:val="000000" w:themeColor="text1"/>
          <w:sz w:val="21"/>
          <w:szCs w:val="21"/>
        </w:rPr>
        <w:t xml:space="preserve">5 </w:t>
      </w:r>
      <w:r w:rsidRPr="008E52DC">
        <w:rPr>
          <w:color w:val="000000" w:themeColor="text1"/>
          <w:sz w:val="21"/>
          <w:szCs w:val="21"/>
        </w:rPr>
        <w:t>稳定平衡引起的不确定度</w:t>
      </w:r>
      <w:r w:rsidR="00C502A3" w:rsidRPr="008E52DC">
        <w:rPr>
          <w:color w:val="000000" w:themeColor="text1"/>
          <w:sz w:val="21"/>
          <w:szCs w:val="21"/>
        </w:rPr>
        <w:object w:dxaOrig="279" w:dyaOrig="360">
          <v:shape id="_x0000_i1058" type="#_x0000_t75" style="width:13.8pt;height:17.9pt" o:ole="">
            <v:imagedata r:id="rId82" o:title=""/>
          </v:shape>
          <o:OLEObject Type="Embed" ProgID="Equation.3" ShapeID="_x0000_i1058" DrawAspect="Content" ObjectID="_1721659328" r:id="rId83"/>
        </w:object>
      </w:r>
    </w:p>
    <w:tbl>
      <w:tblPr>
        <w:tblW w:w="8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2738"/>
        <w:gridCol w:w="2738"/>
        <w:gridCol w:w="2738"/>
      </w:tblGrid>
      <w:tr w:rsidR="00C502A3" w:rsidRPr="008E52DC">
        <w:trPr>
          <w:trHeight w:val="338"/>
          <w:jc w:val="center"/>
        </w:trPr>
        <w:tc>
          <w:tcPr>
            <w:tcW w:w="2738" w:type="dxa"/>
            <w:noWrap/>
            <w:tcMar>
              <w:top w:w="15" w:type="dxa"/>
              <w:left w:w="15" w:type="dxa"/>
              <w:right w:w="15" w:type="dxa"/>
            </w:tcMar>
            <w:vAlign w:val="center"/>
          </w:tcPr>
          <w:p w:rsidR="00C502A3" w:rsidRPr="008E52DC" w:rsidRDefault="006F7C4F">
            <w:pPr>
              <w:widowControl/>
              <w:adjustRightInd w:val="0"/>
              <w:snapToGrid w:val="0"/>
              <w:jc w:val="center"/>
              <w:textAlignment w:val="center"/>
              <w:rPr>
                <w:color w:val="000000" w:themeColor="text1"/>
                <w:kern w:val="0"/>
                <w:sz w:val="22"/>
                <w:szCs w:val="22"/>
                <w:lang/>
              </w:rPr>
            </w:pPr>
            <w:r w:rsidRPr="008E52DC">
              <w:rPr>
                <w:color w:val="000000" w:themeColor="text1"/>
                <w:kern w:val="0"/>
                <w:sz w:val="22"/>
                <w:szCs w:val="22"/>
                <w:lang/>
              </w:rPr>
              <w:t>测量点</w:t>
            </w:r>
            <w:r w:rsidRPr="008E52DC">
              <w:rPr>
                <w:color w:val="000000" w:themeColor="text1"/>
                <w:kern w:val="0"/>
                <w:sz w:val="22"/>
                <w:szCs w:val="22"/>
                <w:lang/>
              </w:rPr>
              <w:t>/g</w:t>
            </w:r>
          </w:p>
        </w:tc>
        <w:tc>
          <w:tcPr>
            <w:tcW w:w="2738" w:type="dxa"/>
            <w:noWrap/>
            <w:tcMar>
              <w:top w:w="15" w:type="dxa"/>
              <w:left w:w="15" w:type="dxa"/>
              <w:right w:w="15" w:type="dxa"/>
            </w:tcMar>
            <w:vAlign w:val="center"/>
          </w:tcPr>
          <w:p w:rsidR="00C502A3" w:rsidRPr="008E52DC" w:rsidRDefault="006F7C4F">
            <w:pPr>
              <w:widowControl/>
              <w:adjustRightInd w:val="0"/>
              <w:snapToGrid w:val="0"/>
              <w:jc w:val="center"/>
              <w:textAlignment w:val="center"/>
              <w:rPr>
                <w:color w:val="000000" w:themeColor="text1"/>
                <w:sz w:val="22"/>
                <w:szCs w:val="22"/>
              </w:rPr>
            </w:pPr>
            <w:r w:rsidRPr="008E52DC">
              <w:rPr>
                <w:rFonts w:hint="eastAsia"/>
                <w:i/>
                <w:iCs/>
                <w:color w:val="000000" w:themeColor="text1"/>
                <w:sz w:val="22"/>
                <w:szCs w:val="22"/>
              </w:rPr>
              <w:t>d</w:t>
            </w:r>
            <w:r w:rsidRPr="008E52DC">
              <w:rPr>
                <w:rFonts w:hint="eastAsia"/>
                <w:color w:val="000000" w:themeColor="text1"/>
                <w:sz w:val="22"/>
                <w:szCs w:val="22"/>
              </w:rPr>
              <w:t>/g</w:t>
            </w:r>
          </w:p>
        </w:tc>
        <w:tc>
          <w:tcPr>
            <w:tcW w:w="2738" w:type="dxa"/>
            <w:noWrap/>
            <w:tcMar>
              <w:top w:w="15" w:type="dxa"/>
              <w:left w:w="15" w:type="dxa"/>
              <w:right w:w="15" w:type="dxa"/>
            </w:tcMar>
            <w:vAlign w:val="center"/>
          </w:tcPr>
          <w:p w:rsidR="00C502A3" w:rsidRPr="008E52DC" w:rsidRDefault="00C502A3">
            <w:pPr>
              <w:adjustRightInd w:val="0"/>
              <w:snapToGrid w:val="0"/>
              <w:jc w:val="center"/>
              <w:rPr>
                <w:color w:val="000000" w:themeColor="text1"/>
                <w:sz w:val="22"/>
                <w:szCs w:val="22"/>
              </w:rPr>
            </w:pPr>
            <w:r w:rsidRPr="008E52DC">
              <w:rPr>
                <w:color w:val="000000" w:themeColor="text1"/>
                <w:position w:val="-12"/>
              </w:rPr>
              <w:object w:dxaOrig="279" w:dyaOrig="360">
                <v:shape id="_x0000_i1059" type="#_x0000_t75" style="width:13.8pt;height:17.9pt" o:ole="">
                  <v:imagedata r:id="rId84" o:title=""/>
                </v:shape>
                <o:OLEObject Type="Embed" ProgID="Equation.3" ShapeID="_x0000_i1059" DrawAspect="Content" ObjectID="_1721659329" r:id="rId85"/>
              </w:object>
            </w:r>
            <w:r w:rsidR="006F7C4F" w:rsidRPr="008E52DC">
              <w:rPr>
                <w:color w:val="000000" w:themeColor="text1"/>
              </w:rPr>
              <w:t>/g</w:t>
            </w:r>
          </w:p>
        </w:tc>
      </w:tr>
      <w:tr w:rsidR="00C502A3" w:rsidRPr="008E52DC">
        <w:trPr>
          <w:trHeight w:val="270"/>
          <w:jc w:val="center"/>
        </w:trPr>
        <w:tc>
          <w:tcPr>
            <w:tcW w:w="2738" w:type="dxa"/>
            <w:noWrap/>
            <w:tcMar>
              <w:top w:w="15" w:type="dxa"/>
              <w:left w:w="15" w:type="dxa"/>
              <w:right w:w="15" w:type="dxa"/>
            </w:tcMar>
            <w:vAlign w:val="center"/>
          </w:tcPr>
          <w:p w:rsidR="00C502A3" w:rsidRPr="008E52DC" w:rsidRDefault="006F7C4F">
            <w:pPr>
              <w:widowControl/>
              <w:jc w:val="center"/>
              <w:textAlignment w:val="center"/>
              <w:rPr>
                <w:color w:val="000000" w:themeColor="text1"/>
                <w:kern w:val="0"/>
                <w:sz w:val="22"/>
                <w:szCs w:val="22"/>
                <w:lang/>
              </w:rPr>
            </w:pPr>
            <w:r w:rsidRPr="008E52DC">
              <w:rPr>
                <w:color w:val="000000" w:themeColor="text1"/>
                <w:kern w:val="0"/>
                <w:sz w:val="22"/>
                <w:szCs w:val="22"/>
                <w:lang/>
              </w:rPr>
              <w:t>0</w:t>
            </w:r>
          </w:p>
        </w:tc>
        <w:tc>
          <w:tcPr>
            <w:tcW w:w="2738" w:type="dxa"/>
            <w:noWrap/>
            <w:tcMar>
              <w:top w:w="15" w:type="dxa"/>
              <w:left w:w="15" w:type="dxa"/>
              <w:right w:w="15" w:type="dxa"/>
            </w:tcMar>
            <w:vAlign w:val="center"/>
          </w:tcPr>
          <w:p w:rsidR="00C502A3" w:rsidRPr="008E52DC" w:rsidRDefault="006F7C4F">
            <w:pPr>
              <w:widowControl/>
              <w:jc w:val="center"/>
              <w:textAlignment w:val="center"/>
              <w:rPr>
                <w:color w:val="000000" w:themeColor="text1"/>
                <w:sz w:val="21"/>
                <w:szCs w:val="21"/>
              </w:rPr>
            </w:pPr>
            <w:r w:rsidRPr="008E52DC">
              <w:rPr>
                <w:rFonts w:hint="eastAsia"/>
                <w:color w:val="000000" w:themeColor="text1"/>
                <w:sz w:val="21"/>
                <w:szCs w:val="21"/>
              </w:rPr>
              <w:t>1</w:t>
            </w:r>
          </w:p>
        </w:tc>
        <w:tc>
          <w:tcPr>
            <w:tcW w:w="2738" w:type="dxa"/>
            <w:noWrap/>
            <w:tcMar>
              <w:top w:w="15" w:type="dxa"/>
              <w:left w:w="15" w:type="dxa"/>
              <w:right w:w="15" w:type="dxa"/>
            </w:tcMar>
            <w:vAlign w:val="center"/>
          </w:tcPr>
          <w:p w:rsidR="00C502A3" w:rsidRPr="008E52DC" w:rsidRDefault="006F7C4F">
            <w:pPr>
              <w:widowControl/>
              <w:jc w:val="center"/>
              <w:textAlignment w:val="center"/>
              <w:rPr>
                <w:color w:val="000000" w:themeColor="text1"/>
                <w:sz w:val="21"/>
                <w:szCs w:val="21"/>
              </w:rPr>
            </w:pPr>
            <w:r w:rsidRPr="008E52DC">
              <w:rPr>
                <w:rFonts w:hint="eastAsia"/>
                <w:color w:val="000000" w:themeColor="text1"/>
                <w:sz w:val="21"/>
                <w:szCs w:val="21"/>
              </w:rPr>
              <w:t>0.06</w:t>
            </w:r>
          </w:p>
        </w:tc>
      </w:tr>
      <w:tr w:rsidR="00C502A3" w:rsidRPr="008E52DC">
        <w:trPr>
          <w:trHeight w:val="270"/>
          <w:jc w:val="center"/>
        </w:trPr>
        <w:tc>
          <w:tcPr>
            <w:tcW w:w="2738" w:type="dxa"/>
            <w:noWrap/>
            <w:tcMar>
              <w:top w:w="15" w:type="dxa"/>
              <w:left w:w="15" w:type="dxa"/>
              <w:right w:w="15" w:type="dxa"/>
            </w:tcMar>
            <w:vAlign w:val="center"/>
          </w:tcPr>
          <w:p w:rsidR="00C502A3" w:rsidRPr="008E52DC" w:rsidRDefault="006F7C4F">
            <w:pPr>
              <w:widowControl/>
              <w:jc w:val="center"/>
              <w:textAlignment w:val="center"/>
              <w:rPr>
                <w:color w:val="000000" w:themeColor="text1"/>
                <w:kern w:val="0"/>
                <w:sz w:val="22"/>
                <w:szCs w:val="22"/>
                <w:lang/>
              </w:rPr>
            </w:pPr>
            <w:r w:rsidRPr="008E52DC">
              <w:rPr>
                <w:color w:val="000000" w:themeColor="text1"/>
                <w:kern w:val="0"/>
                <w:sz w:val="22"/>
                <w:szCs w:val="22"/>
                <w:lang/>
              </w:rPr>
              <w:t>25</w:t>
            </w:r>
          </w:p>
        </w:tc>
        <w:tc>
          <w:tcPr>
            <w:tcW w:w="2738" w:type="dxa"/>
            <w:noWrap/>
            <w:tcMar>
              <w:top w:w="15" w:type="dxa"/>
              <w:left w:w="15" w:type="dxa"/>
              <w:right w:w="15" w:type="dxa"/>
            </w:tcMar>
            <w:vAlign w:val="center"/>
          </w:tcPr>
          <w:p w:rsidR="00C502A3" w:rsidRPr="008E52DC" w:rsidRDefault="006F7C4F">
            <w:pPr>
              <w:widowControl/>
              <w:jc w:val="center"/>
              <w:textAlignment w:val="center"/>
              <w:rPr>
                <w:color w:val="000000" w:themeColor="text1"/>
                <w:sz w:val="21"/>
                <w:szCs w:val="21"/>
              </w:rPr>
            </w:pPr>
            <w:r w:rsidRPr="008E52DC">
              <w:rPr>
                <w:rFonts w:hint="eastAsia"/>
                <w:color w:val="000000" w:themeColor="text1"/>
                <w:sz w:val="21"/>
                <w:szCs w:val="21"/>
              </w:rPr>
              <w:t>1</w:t>
            </w:r>
          </w:p>
        </w:tc>
        <w:tc>
          <w:tcPr>
            <w:tcW w:w="2738" w:type="dxa"/>
            <w:noWrap/>
            <w:tcMar>
              <w:top w:w="15" w:type="dxa"/>
              <w:left w:w="15" w:type="dxa"/>
              <w:right w:w="15" w:type="dxa"/>
            </w:tcMar>
            <w:vAlign w:val="center"/>
          </w:tcPr>
          <w:p w:rsidR="00C502A3" w:rsidRPr="008E52DC" w:rsidRDefault="006F7C4F">
            <w:pPr>
              <w:widowControl/>
              <w:jc w:val="center"/>
              <w:textAlignment w:val="center"/>
              <w:rPr>
                <w:color w:val="000000" w:themeColor="text1"/>
                <w:sz w:val="21"/>
                <w:szCs w:val="21"/>
              </w:rPr>
            </w:pPr>
            <w:r w:rsidRPr="008E52DC">
              <w:rPr>
                <w:rFonts w:hint="eastAsia"/>
                <w:color w:val="000000" w:themeColor="text1"/>
                <w:sz w:val="21"/>
                <w:szCs w:val="21"/>
              </w:rPr>
              <w:t>0.06</w:t>
            </w:r>
          </w:p>
        </w:tc>
      </w:tr>
      <w:tr w:rsidR="00C502A3" w:rsidRPr="008E52DC">
        <w:trPr>
          <w:trHeight w:val="270"/>
          <w:jc w:val="center"/>
        </w:trPr>
        <w:tc>
          <w:tcPr>
            <w:tcW w:w="2738" w:type="dxa"/>
            <w:noWrap/>
            <w:tcMar>
              <w:top w:w="15" w:type="dxa"/>
              <w:left w:w="15" w:type="dxa"/>
              <w:right w:w="15" w:type="dxa"/>
            </w:tcMar>
            <w:vAlign w:val="center"/>
          </w:tcPr>
          <w:p w:rsidR="00C502A3" w:rsidRPr="008E52DC" w:rsidRDefault="006F7C4F">
            <w:pPr>
              <w:widowControl/>
              <w:jc w:val="center"/>
              <w:textAlignment w:val="center"/>
              <w:rPr>
                <w:color w:val="000000" w:themeColor="text1"/>
                <w:kern w:val="0"/>
                <w:sz w:val="22"/>
                <w:szCs w:val="22"/>
                <w:lang/>
              </w:rPr>
            </w:pPr>
            <w:r w:rsidRPr="008E52DC">
              <w:rPr>
                <w:color w:val="000000" w:themeColor="text1"/>
                <w:kern w:val="0"/>
                <w:sz w:val="21"/>
                <w:szCs w:val="21"/>
                <w:lang/>
              </w:rPr>
              <w:t>50</w:t>
            </w:r>
            <w:r w:rsidRPr="008E52DC">
              <w:rPr>
                <w:rFonts w:hint="eastAsia"/>
                <w:color w:val="000000" w:themeColor="text1"/>
                <w:kern w:val="0"/>
                <w:sz w:val="21"/>
                <w:szCs w:val="21"/>
                <w:lang/>
              </w:rPr>
              <w:t>（末秤量）</w:t>
            </w:r>
          </w:p>
        </w:tc>
        <w:tc>
          <w:tcPr>
            <w:tcW w:w="2738" w:type="dxa"/>
            <w:noWrap/>
            <w:tcMar>
              <w:top w:w="15" w:type="dxa"/>
              <w:left w:w="15" w:type="dxa"/>
              <w:right w:w="15" w:type="dxa"/>
            </w:tcMar>
            <w:vAlign w:val="center"/>
          </w:tcPr>
          <w:p w:rsidR="00C502A3" w:rsidRPr="008E52DC" w:rsidRDefault="006F7C4F">
            <w:pPr>
              <w:widowControl/>
              <w:jc w:val="center"/>
              <w:textAlignment w:val="center"/>
              <w:rPr>
                <w:color w:val="000000" w:themeColor="text1"/>
                <w:sz w:val="21"/>
                <w:szCs w:val="21"/>
              </w:rPr>
            </w:pPr>
            <w:r w:rsidRPr="008E52DC">
              <w:rPr>
                <w:rFonts w:hint="eastAsia"/>
                <w:color w:val="000000" w:themeColor="text1"/>
                <w:sz w:val="21"/>
                <w:szCs w:val="21"/>
              </w:rPr>
              <w:t>1</w:t>
            </w:r>
          </w:p>
        </w:tc>
        <w:tc>
          <w:tcPr>
            <w:tcW w:w="2738" w:type="dxa"/>
            <w:noWrap/>
            <w:tcMar>
              <w:top w:w="15" w:type="dxa"/>
              <w:left w:w="15" w:type="dxa"/>
              <w:right w:w="15" w:type="dxa"/>
            </w:tcMar>
            <w:vAlign w:val="center"/>
          </w:tcPr>
          <w:p w:rsidR="00C502A3" w:rsidRPr="008E52DC" w:rsidRDefault="006F7C4F">
            <w:pPr>
              <w:widowControl/>
              <w:jc w:val="center"/>
              <w:textAlignment w:val="center"/>
              <w:rPr>
                <w:color w:val="000000" w:themeColor="text1"/>
                <w:sz w:val="21"/>
                <w:szCs w:val="21"/>
              </w:rPr>
            </w:pPr>
            <w:r w:rsidRPr="008E52DC">
              <w:rPr>
                <w:rFonts w:hint="eastAsia"/>
                <w:color w:val="000000" w:themeColor="text1"/>
                <w:sz w:val="21"/>
                <w:szCs w:val="21"/>
              </w:rPr>
              <w:t>0.06</w:t>
            </w:r>
          </w:p>
        </w:tc>
      </w:tr>
      <w:tr w:rsidR="00C502A3" w:rsidRPr="008E52DC">
        <w:trPr>
          <w:trHeight w:val="270"/>
          <w:jc w:val="center"/>
        </w:trPr>
        <w:tc>
          <w:tcPr>
            <w:tcW w:w="2738" w:type="dxa"/>
            <w:noWrap/>
            <w:tcMar>
              <w:top w:w="15" w:type="dxa"/>
              <w:left w:w="15" w:type="dxa"/>
              <w:right w:w="15" w:type="dxa"/>
            </w:tcMar>
            <w:vAlign w:val="center"/>
          </w:tcPr>
          <w:p w:rsidR="00C502A3" w:rsidRPr="008E52DC" w:rsidRDefault="006F7C4F">
            <w:pPr>
              <w:widowControl/>
              <w:jc w:val="center"/>
              <w:textAlignment w:val="center"/>
              <w:rPr>
                <w:color w:val="000000" w:themeColor="text1"/>
                <w:kern w:val="0"/>
                <w:sz w:val="22"/>
                <w:szCs w:val="22"/>
                <w:lang/>
              </w:rPr>
            </w:pPr>
            <w:r w:rsidRPr="008E52DC">
              <w:rPr>
                <w:rFonts w:hint="eastAsia"/>
                <w:color w:val="000000" w:themeColor="text1"/>
                <w:kern w:val="0"/>
                <w:sz w:val="21"/>
                <w:szCs w:val="21"/>
                <w:lang/>
              </w:rPr>
              <w:t>5</w:t>
            </w:r>
            <w:r w:rsidRPr="008E52DC">
              <w:rPr>
                <w:color w:val="000000" w:themeColor="text1"/>
                <w:kern w:val="0"/>
                <w:sz w:val="21"/>
                <w:szCs w:val="21"/>
                <w:lang/>
              </w:rPr>
              <w:t>0</w:t>
            </w:r>
            <w:r w:rsidRPr="008E52DC">
              <w:rPr>
                <w:rFonts w:hint="eastAsia"/>
                <w:color w:val="000000" w:themeColor="text1"/>
                <w:kern w:val="0"/>
                <w:sz w:val="21"/>
                <w:szCs w:val="21"/>
                <w:lang/>
              </w:rPr>
              <w:t>（首秤量）</w:t>
            </w:r>
          </w:p>
        </w:tc>
        <w:tc>
          <w:tcPr>
            <w:tcW w:w="2738" w:type="dxa"/>
            <w:noWrap/>
            <w:tcMar>
              <w:top w:w="15" w:type="dxa"/>
              <w:left w:w="15" w:type="dxa"/>
              <w:right w:w="15" w:type="dxa"/>
            </w:tcMar>
            <w:vAlign w:val="center"/>
          </w:tcPr>
          <w:p w:rsidR="00C502A3" w:rsidRPr="008E52DC" w:rsidRDefault="006F7C4F">
            <w:pPr>
              <w:widowControl/>
              <w:jc w:val="center"/>
              <w:textAlignment w:val="center"/>
              <w:rPr>
                <w:color w:val="000000" w:themeColor="text1"/>
                <w:sz w:val="21"/>
                <w:szCs w:val="21"/>
              </w:rPr>
            </w:pPr>
            <w:r w:rsidRPr="008E52DC">
              <w:rPr>
                <w:rFonts w:hint="eastAsia"/>
                <w:color w:val="000000" w:themeColor="text1"/>
                <w:sz w:val="21"/>
                <w:szCs w:val="21"/>
              </w:rPr>
              <w:t>2</w:t>
            </w:r>
          </w:p>
        </w:tc>
        <w:tc>
          <w:tcPr>
            <w:tcW w:w="2738" w:type="dxa"/>
            <w:noWrap/>
            <w:tcMar>
              <w:top w:w="15" w:type="dxa"/>
              <w:left w:w="15" w:type="dxa"/>
              <w:right w:w="15" w:type="dxa"/>
            </w:tcMar>
            <w:vAlign w:val="center"/>
          </w:tcPr>
          <w:p w:rsidR="00C502A3" w:rsidRPr="008E52DC" w:rsidRDefault="006F7C4F">
            <w:pPr>
              <w:widowControl/>
              <w:jc w:val="center"/>
              <w:textAlignment w:val="center"/>
              <w:rPr>
                <w:color w:val="000000" w:themeColor="text1"/>
                <w:sz w:val="21"/>
                <w:szCs w:val="21"/>
              </w:rPr>
            </w:pPr>
            <w:r w:rsidRPr="008E52DC">
              <w:rPr>
                <w:rFonts w:hint="eastAsia"/>
                <w:color w:val="000000" w:themeColor="text1"/>
                <w:sz w:val="21"/>
                <w:szCs w:val="21"/>
              </w:rPr>
              <w:t>0.06</w:t>
            </w:r>
          </w:p>
        </w:tc>
      </w:tr>
      <w:tr w:rsidR="00C502A3" w:rsidRPr="008E52DC">
        <w:trPr>
          <w:trHeight w:val="270"/>
          <w:jc w:val="center"/>
        </w:trPr>
        <w:tc>
          <w:tcPr>
            <w:tcW w:w="2738" w:type="dxa"/>
            <w:noWrap/>
            <w:tcMar>
              <w:top w:w="15" w:type="dxa"/>
              <w:left w:w="15" w:type="dxa"/>
              <w:right w:w="15" w:type="dxa"/>
            </w:tcMar>
            <w:vAlign w:val="center"/>
          </w:tcPr>
          <w:p w:rsidR="00C502A3" w:rsidRPr="008E52DC" w:rsidRDefault="006F7C4F">
            <w:pPr>
              <w:widowControl/>
              <w:jc w:val="center"/>
              <w:textAlignment w:val="center"/>
              <w:rPr>
                <w:color w:val="000000" w:themeColor="text1"/>
                <w:kern w:val="0"/>
                <w:sz w:val="22"/>
                <w:szCs w:val="22"/>
                <w:lang/>
              </w:rPr>
            </w:pPr>
            <w:r w:rsidRPr="008E52DC">
              <w:rPr>
                <w:color w:val="000000" w:themeColor="text1"/>
                <w:kern w:val="0"/>
                <w:sz w:val="22"/>
                <w:szCs w:val="22"/>
                <w:lang/>
              </w:rPr>
              <w:t>125</w:t>
            </w:r>
          </w:p>
        </w:tc>
        <w:tc>
          <w:tcPr>
            <w:tcW w:w="2738" w:type="dxa"/>
            <w:noWrap/>
            <w:tcMar>
              <w:top w:w="15" w:type="dxa"/>
              <w:left w:w="15" w:type="dxa"/>
              <w:right w:w="15" w:type="dxa"/>
            </w:tcMar>
            <w:vAlign w:val="center"/>
          </w:tcPr>
          <w:p w:rsidR="00C502A3" w:rsidRPr="008E52DC" w:rsidRDefault="006F7C4F">
            <w:pPr>
              <w:widowControl/>
              <w:jc w:val="center"/>
              <w:textAlignment w:val="center"/>
              <w:rPr>
                <w:color w:val="000000" w:themeColor="text1"/>
                <w:sz w:val="21"/>
                <w:szCs w:val="21"/>
              </w:rPr>
            </w:pPr>
            <w:r w:rsidRPr="008E52DC">
              <w:rPr>
                <w:rFonts w:hint="eastAsia"/>
                <w:color w:val="000000" w:themeColor="text1"/>
                <w:sz w:val="21"/>
                <w:szCs w:val="21"/>
              </w:rPr>
              <w:t>2</w:t>
            </w:r>
          </w:p>
        </w:tc>
        <w:tc>
          <w:tcPr>
            <w:tcW w:w="2738" w:type="dxa"/>
            <w:noWrap/>
            <w:tcMar>
              <w:top w:w="15" w:type="dxa"/>
              <w:left w:w="15" w:type="dxa"/>
              <w:right w:w="15" w:type="dxa"/>
            </w:tcMar>
            <w:vAlign w:val="center"/>
          </w:tcPr>
          <w:p w:rsidR="00C502A3" w:rsidRPr="008E52DC" w:rsidRDefault="006F7C4F">
            <w:pPr>
              <w:widowControl/>
              <w:jc w:val="center"/>
              <w:textAlignment w:val="center"/>
              <w:rPr>
                <w:color w:val="000000" w:themeColor="text1"/>
                <w:sz w:val="21"/>
                <w:szCs w:val="21"/>
              </w:rPr>
            </w:pPr>
            <w:r w:rsidRPr="008E52DC">
              <w:rPr>
                <w:rFonts w:hint="eastAsia"/>
                <w:color w:val="000000" w:themeColor="text1"/>
                <w:sz w:val="21"/>
                <w:szCs w:val="21"/>
              </w:rPr>
              <w:t>0.12</w:t>
            </w:r>
          </w:p>
        </w:tc>
      </w:tr>
      <w:tr w:rsidR="00C502A3" w:rsidRPr="008E52DC">
        <w:trPr>
          <w:trHeight w:val="270"/>
          <w:jc w:val="center"/>
        </w:trPr>
        <w:tc>
          <w:tcPr>
            <w:tcW w:w="2738" w:type="dxa"/>
            <w:noWrap/>
            <w:tcMar>
              <w:top w:w="15" w:type="dxa"/>
              <w:left w:w="15" w:type="dxa"/>
              <w:right w:w="15" w:type="dxa"/>
            </w:tcMar>
            <w:vAlign w:val="center"/>
          </w:tcPr>
          <w:p w:rsidR="00C502A3" w:rsidRPr="008E52DC" w:rsidRDefault="006F7C4F">
            <w:pPr>
              <w:widowControl/>
              <w:jc w:val="center"/>
              <w:textAlignment w:val="center"/>
              <w:rPr>
                <w:color w:val="000000" w:themeColor="text1"/>
                <w:kern w:val="0"/>
                <w:sz w:val="22"/>
                <w:szCs w:val="22"/>
                <w:lang/>
              </w:rPr>
            </w:pPr>
            <w:r w:rsidRPr="008E52DC">
              <w:rPr>
                <w:color w:val="000000" w:themeColor="text1"/>
                <w:kern w:val="0"/>
                <w:sz w:val="22"/>
                <w:szCs w:val="22"/>
                <w:lang/>
              </w:rPr>
              <w:t>250</w:t>
            </w:r>
          </w:p>
        </w:tc>
        <w:tc>
          <w:tcPr>
            <w:tcW w:w="2738" w:type="dxa"/>
            <w:noWrap/>
            <w:tcMar>
              <w:top w:w="15" w:type="dxa"/>
              <w:left w:w="15" w:type="dxa"/>
              <w:right w:w="15" w:type="dxa"/>
            </w:tcMar>
            <w:vAlign w:val="center"/>
          </w:tcPr>
          <w:p w:rsidR="00C502A3" w:rsidRPr="008E52DC" w:rsidRDefault="006F7C4F">
            <w:pPr>
              <w:widowControl/>
              <w:jc w:val="center"/>
              <w:textAlignment w:val="center"/>
              <w:rPr>
                <w:color w:val="000000" w:themeColor="text1"/>
                <w:sz w:val="21"/>
                <w:szCs w:val="21"/>
              </w:rPr>
            </w:pPr>
            <w:r w:rsidRPr="008E52DC">
              <w:rPr>
                <w:rFonts w:hint="eastAsia"/>
                <w:color w:val="000000" w:themeColor="text1"/>
                <w:sz w:val="21"/>
                <w:szCs w:val="21"/>
              </w:rPr>
              <w:t>2</w:t>
            </w:r>
          </w:p>
        </w:tc>
        <w:tc>
          <w:tcPr>
            <w:tcW w:w="2738" w:type="dxa"/>
            <w:noWrap/>
            <w:tcMar>
              <w:top w:w="15" w:type="dxa"/>
              <w:left w:w="15" w:type="dxa"/>
              <w:right w:w="15" w:type="dxa"/>
            </w:tcMar>
            <w:vAlign w:val="center"/>
          </w:tcPr>
          <w:p w:rsidR="00C502A3" w:rsidRPr="008E52DC" w:rsidRDefault="006F7C4F">
            <w:pPr>
              <w:widowControl/>
              <w:jc w:val="center"/>
              <w:textAlignment w:val="center"/>
              <w:rPr>
                <w:color w:val="000000" w:themeColor="text1"/>
                <w:sz w:val="21"/>
                <w:szCs w:val="21"/>
              </w:rPr>
            </w:pPr>
            <w:r w:rsidRPr="008E52DC">
              <w:rPr>
                <w:rFonts w:hint="eastAsia"/>
                <w:color w:val="000000" w:themeColor="text1"/>
                <w:sz w:val="21"/>
                <w:szCs w:val="21"/>
              </w:rPr>
              <w:t>0.12</w:t>
            </w:r>
          </w:p>
        </w:tc>
      </w:tr>
    </w:tbl>
    <w:p w:rsidR="00C502A3" w:rsidRPr="008E52DC" w:rsidRDefault="006F7C4F" w:rsidP="008E52DC">
      <w:pPr>
        <w:snapToGrid w:val="0"/>
        <w:spacing w:beforeLines="30" w:afterLines="30"/>
        <w:ind w:rightChars="-27" w:right="-65" w:firstLineChars="200" w:firstLine="480"/>
        <w:jc w:val="left"/>
        <w:textAlignment w:val="center"/>
        <w:rPr>
          <w:color w:val="000000" w:themeColor="text1"/>
        </w:rPr>
      </w:pPr>
      <w:r w:rsidRPr="008E52DC">
        <w:rPr>
          <w:rFonts w:hint="eastAsia"/>
          <w:color w:val="000000" w:themeColor="text1"/>
        </w:rPr>
        <w:t>如</w:t>
      </w:r>
      <w:r w:rsidRPr="008E52DC">
        <w:rPr>
          <w:color w:val="000000" w:themeColor="text1"/>
        </w:rPr>
        <w:t>稳定平衡</w:t>
      </w:r>
      <w:r w:rsidRPr="008E52DC">
        <w:rPr>
          <w:rFonts w:hint="eastAsia"/>
          <w:color w:val="000000" w:themeColor="text1"/>
        </w:rPr>
        <w:t>不符合要求</w:t>
      </w:r>
      <w:r w:rsidRPr="008E52DC">
        <w:rPr>
          <w:rFonts w:hint="eastAsia"/>
          <w:i/>
          <w:iCs/>
          <w:color w:val="000000" w:themeColor="text1"/>
        </w:rPr>
        <w:t>，</w:t>
      </w:r>
      <w:r w:rsidRPr="008E52DC">
        <w:rPr>
          <w:rFonts w:hint="eastAsia"/>
          <w:color w:val="000000" w:themeColor="text1"/>
        </w:rPr>
        <w:t>则该项不确定度增大，按实际情况计算。</w:t>
      </w:r>
    </w:p>
    <w:p w:rsidR="00C502A3" w:rsidRPr="008E52DC" w:rsidRDefault="006F7C4F" w:rsidP="008E52DC">
      <w:pPr>
        <w:snapToGrid w:val="0"/>
        <w:spacing w:beforeLines="30" w:afterLines="30"/>
        <w:ind w:rightChars="-27" w:right="-65"/>
        <w:jc w:val="left"/>
        <w:textAlignment w:val="center"/>
        <w:rPr>
          <w:color w:val="000000" w:themeColor="text1"/>
        </w:rPr>
      </w:pPr>
      <w:r w:rsidRPr="008E52DC">
        <w:rPr>
          <w:rFonts w:hint="eastAsia"/>
          <w:color w:val="000000" w:themeColor="text1"/>
        </w:rPr>
        <w:t>B.</w:t>
      </w:r>
      <w:r w:rsidRPr="008E52DC">
        <w:rPr>
          <w:color w:val="000000" w:themeColor="text1"/>
        </w:rPr>
        <w:t>3.1.</w:t>
      </w:r>
      <w:r w:rsidRPr="008E52DC">
        <w:rPr>
          <w:rFonts w:hint="eastAsia"/>
          <w:color w:val="000000" w:themeColor="text1"/>
        </w:rPr>
        <w:t>3</w:t>
      </w:r>
      <w:r w:rsidRPr="008E52DC">
        <w:rPr>
          <w:rFonts w:hint="eastAsia"/>
          <w:color w:val="000000" w:themeColor="text1"/>
        </w:rPr>
        <w:t>人员读数</w:t>
      </w:r>
      <w:r w:rsidRPr="008E52DC">
        <w:rPr>
          <w:color w:val="000000" w:themeColor="text1"/>
        </w:rPr>
        <w:t>引起的不确定度</w:t>
      </w:r>
      <w:r w:rsidR="00C502A3" w:rsidRPr="008E52DC">
        <w:rPr>
          <w:color w:val="000000" w:themeColor="text1"/>
        </w:rPr>
        <w:object w:dxaOrig="279" w:dyaOrig="360">
          <v:shape id="_x0000_i1060" type="#_x0000_t75" style="width:13.8pt;height:17.9pt" o:ole="">
            <v:imagedata r:id="rId39" o:title=""/>
          </v:shape>
          <o:OLEObject Type="Embed" ProgID="Equation.3" ShapeID="_x0000_i1060" DrawAspect="Content" ObjectID="_1721659330" r:id="rId86"/>
        </w:object>
      </w:r>
    </w:p>
    <w:p w:rsidR="00C502A3" w:rsidRPr="008E52DC" w:rsidRDefault="006F7C4F" w:rsidP="008E52DC">
      <w:pPr>
        <w:snapToGrid w:val="0"/>
        <w:spacing w:beforeLines="30" w:afterLines="30"/>
        <w:ind w:rightChars="-27" w:right="-65" w:firstLineChars="200" w:firstLine="480"/>
        <w:jc w:val="left"/>
        <w:textAlignment w:val="center"/>
        <w:rPr>
          <w:color w:val="000000" w:themeColor="text1"/>
        </w:rPr>
      </w:pPr>
      <w:r w:rsidRPr="008E52DC">
        <w:rPr>
          <w:rFonts w:hint="eastAsia"/>
          <w:color w:val="000000" w:themeColor="text1"/>
        </w:rPr>
        <w:t>人员读数受悬线影响，在悬线宽度不大于</w:t>
      </w:r>
      <w:r w:rsidRPr="008E52DC">
        <w:rPr>
          <w:rFonts w:hint="eastAsia"/>
          <w:color w:val="000000" w:themeColor="text1"/>
        </w:rPr>
        <w:t>1</w:t>
      </w:r>
      <w:r w:rsidRPr="008E52DC">
        <w:rPr>
          <w:rFonts w:hint="eastAsia"/>
          <w:color w:val="000000" w:themeColor="text1"/>
        </w:rPr>
        <w:t>个分度值的刻度宽情况下，其</w:t>
      </w:r>
      <w:r w:rsidRPr="008E52DC">
        <w:rPr>
          <w:color w:val="000000" w:themeColor="text1"/>
        </w:rPr>
        <w:t>引起的影响量通常不超过</w:t>
      </w:r>
      <w:r w:rsidRPr="008E52DC">
        <w:rPr>
          <w:rFonts w:hint="eastAsia"/>
          <w:color w:val="000000" w:themeColor="text1"/>
        </w:rPr>
        <w:t>0.2</w:t>
      </w:r>
      <w:r w:rsidRPr="008E52DC">
        <w:rPr>
          <w:i/>
          <w:iCs/>
          <w:color w:val="000000" w:themeColor="text1"/>
        </w:rPr>
        <w:t>d</w:t>
      </w:r>
      <w:r w:rsidRPr="008E52DC">
        <w:rPr>
          <w:rFonts w:hint="eastAsia"/>
          <w:i/>
          <w:iCs/>
          <w:color w:val="000000" w:themeColor="text1"/>
          <w:vertAlign w:val="subscript"/>
        </w:rPr>
        <w:t>i</w:t>
      </w:r>
      <w:r w:rsidRPr="008E52DC">
        <w:rPr>
          <w:rFonts w:hint="eastAsia"/>
          <w:i/>
          <w:iCs/>
          <w:color w:val="000000" w:themeColor="text1"/>
        </w:rPr>
        <w:t>，</w:t>
      </w:r>
      <w:r w:rsidRPr="008E52DC">
        <w:rPr>
          <w:color w:val="000000" w:themeColor="text1"/>
        </w:rPr>
        <w:t>按均匀分布考虑，则：</w:t>
      </w:r>
    </w:p>
    <w:p w:rsidR="00C502A3" w:rsidRPr="008E52DC" w:rsidRDefault="00C502A3" w:rsidP="008E52DC">
      <w:pPr>
        <w:snapToGrid w:val="0"/>
        <w:spacing w:beforeLines="30" w:afterLines="30"/>
        <w:ind w:rightChars="-27" w:right="-65"/>
        <w:jc w:val="right"/>
        <w:textAlignment w:val="center"/>
        <w:rPr>
          <w:color w:val="000000" w:themeColor="text1"/>
          <w:position w:val="-28"/>
        </w:rPr>
      </w:pPr>
      <w:r w:rsidRPr="008E52DC">
        <w:rPr>
          <w:color w:val="000000" w:themeColor="text1"/>
          <w:position w:val="-28"/>
        </w:rPr>
        <w:object w:dxaOrig="1080" w:dyaOrig="660">
          <v:shape id="_x0000_i1061" type="#_x0000_t75" style="width:54.1pt;height:32.85pt" o:ole="">
            <v:imagedata r:id="rId41" o:title=""/>
          </v:shape>
          <o:OLEObject Type="Embed" ProgID="Equation.3" ShapeID="_x0000_i1061" DrawAspect="Content" ObjectID="_1721659331" r:id="rId87"/>
        </w:object>
      </w:r>
      <w:r w:rsidR="006F7C4F" w:rsidRPr="008E52DC">
        <w:rPr>
          <w:color w:val="000000" w:themeColor="text1"/>
          <w:position w:val="-28"/>
        </w:rPr>
        <w:t>（</w:t>
      </w:r>
      <w:r w:rsidR="006F7C4F" w:rsidRPr="008E52DC">
        <w:rPr>
          <w:color w:val="000000" w:themeColor="text1"/>
          <w:position w:val="-28"/>
        </w:rPr>
        <w:t>A.</w:t>
      </w:r>
      <w:r w:rsidR="006F7C4F" w:rsidRPr="008E52DC">
        <w:rPr>
          <w:rFonts w:hint="eastAsia"/>
          <w:color w:val="000000" w:themeColor="text1"/>
          <w:position w:val="-28"/>
        </w:rPr>
        <w:t>5</w:t>
      </w:r>
      <w:r w:rsidR="006F7C4F" w:rsidRPr="008E52DC">
        <w:rPr>
          <w:color w:val="000000" w:themeColor="text1"/>
          <w:position w:val="-28"/>
        </w:rPr>
        <w:t>）</w:t>
      </w:r>
    </w:p>
    <w:p w:rsidR="00C502A3" w:rsidRPr="008E52DC" w:rsidRDefault="006F7C4F">
      <w:pPr>
        <w:tabs>
          <w:tab w:val="left" w:pos="2913"/>
        </w:tabs>
        <w:spacing w:line="360" w:lineRule="auto"/>
        <w:ind w:firstLineChars="200" w:firstLine="480"/>
        <w:rPr>
          <w:rFonts w:ascii="宋体" w:hAnsi="宋体" w:cs="宋体"/>
          <w:color w:val="000000" w:themeColor="text1"/>
        </w:rPr>
      </w:pPr>
      <w:r w:rsidRPr="008E52DC">
        <w:rPr>
          <w:rFonts w:ascii="宋体" w:hAnsi="宋体" w:cs="宋体" w:hint="eastAsia"/>
          <w:color w:val="000000" w:themeColor="text1"/>
        </w:rPr>
        <w:t>式</w:t>
      </w:r>
      <w:r w:rsidRPr="008E52DC">
        <w:rPr>
          <w:rFonts w:ascii="宋体" w:hAnsi="宋体" w:cs="宋体" w:hint="eastAsia"/>
          <w:color w:val="000000" w:themeColor="text1"/>
        </w:rPr>
        <w:t>中：</w:t>
      </w:r>
      <w:r w:rsidRPr="008E52DC">
        <w:rPr>
          <w:rFonts w:ascii="宋体" w:hAnsi="宋体" w:cs="宋体" w:hint="eastAsia"/>
          <w:i/>
          <w:iCs/>
          <w:color w:val="000000" w:themeColor="text1"/>
        </w:rPr>
        <w:t>i</w:t>
      </w:r>
      <w:r w:rsidRPr="008E52DC">
        <w:rPr>
          <w:rFonts w:ascii="宋体" w:hAnsi="宋体" w:cs="宋体" w:hint="eastAsia"/>
          <w:color w:val="000000" w:themeColor="text1"/>
        </w:rPr>
        <w:t>=1</w:t>
      </w:r>
      <w:r w:rsidRPr="008E52DC">
        <w:rPr>
          <w:rFonts w:ascii="宋体" w:hAnsi="宋体" w:cs="宋体" w:hint="eastAsia"/>
          <w:color w:val="000000" w:themeColor="text1"/>
        </w:rPr>
        <w:t>，</w:t>
      </w:r>
      <w:r w:rsidRPr="008E52DC">
        <w:rPr>
          <w:rFonts w:ascii="宋体" w:hAnsi="宋体" w:cs="宋体" w:hint="eastAsia"/>
          <w:color w:val="000000" w:themeColor="text1"/>
        </w:rPr>
        <w:t>2</w:t>
      </w:r>
      <w:r w:rsidRPr="008E52DC">
        <w:rPr>
          <w:rFonts w:ascii="宋体" w:hAnsi="宋体" w:cs="宋体" w:hint="eastAsia"/>
          <w:color w:val="000000" w:themeColor="text1"/>
        </w:rPr>
        <w:t>；</w:t>
      </w:r>
    </w:p>
    <w:p w:rsidR="00C502A3" w:rsidRPr="008E52DC" w:rsidRDefault="006F7C4F" w:rsidP="008E52DC">
      <w:pPr>
        <w:snapToGrid w:val="0"/>
        <w:spacing w:beforeLines="30" w:afterLines="30"/>
        <w:ind w:rightChars="-27" w:right="-65"/>
        <w:jc w:val="center"/>
        <w:textAlignment w:val="center"/>
        <w:rPr>
          <w:color w:val="000000" w:themeColor="text1"/>
          <w:sz w:val="21"/>
          <w:szCs w:val="21"/>
        </w:rPr>
      </w:pPr>
      <w:r w:rsidRPr="008E52DC">
        <w:rPr>
          <w:color w:val="000000" w:themeColor="text1"/>
          <w:sz w:val="21"/>
          <w:szCs w:val="21"/>
        </w:rPr>
        <w:t>表</w:t>
      </w:r>
      <w:r w:rsidRPr="008E52DC">
        <w:rPr>
          <w:rFonts w:hint="eastAsia"/>
          <w:color w:val="000000" w:themeColor="text1"/>
          <w:sz w:val="21"/>
          <w:szCs w:val="21"/>
        </w:rPr>
        <w:t>6</w:t>
      </w:r>
      <w:r w:rsidRPr="008E52DC">
        <w:rPr>
          <w:rFonts w:hint="eastAsia"/>
          <w:color w:val="000000" w:themeColor="text1"/>
          <w:sz w:val="21"/>
          <w:szCs w:val="21"/>
        </w:rPr>
        <w:t>人员读数</w:t>
      </w:r>
      <w:r w:rsidRPr="008E52DC">
        <w:rPr>
          <w:color w:val="000000" w:themeColor="text1"/>
          <w:sz w:val="21"/>
          <w:szCs w:val="21"/>
        </w:rPr>
        <w:t>引起的不确定度</w:t>
      </w:r>
      <w:r w:rsidR="00C502A3" w:rsidRPr="008E52DC">
        <w:rPr>
          <w:color w:val="000000" w:themeColor="text1"/>
          <w:sz w:val="21"/>
          <w:szCs w:val="21"/>
        </w:rPr>
        <w:object w:dxaOrig="279" w:dyaOrig="360">
          <v:shape id="_x0000_i1062" type="#_x0000_t75" style="width:13.8pt;height:17.9pt" o:ole="">
            <v:imagedata r:id="rId88" o:title=""/>
          </v:shape>
          <o:OLEObject Type="Embed" ProgID="Equation.3" ShapeID="_x0000_i1062" DrawAspect="Content" ObjectID="_1721659332" r:id="rId89"/>
        </w:object>
      </w:r>
    </w:p>
    <w:tbl>
      <w:tblPr>
        <w:tblW w:w="8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2738"/>
        <w:gridCol w:w="2738"/>
        <w:gridCol w:w="2738"/>
      </w:tblGrid>
      <w:tr w:rsidR="00C502A3" w:rsidRPr="008E52DC">
        <w:trPr>
          <w:trHeight w:val="296"/>
          <w:jc w:val="center"/>
        </w:trPr>
        <w:tc>
          <w:tcPr>
            <w:tcW w:w="2738" w:type="dxa"/>
            <w:noWrap/>
            <w:tcMar>
              <w:top w:w="15" w:type="dxa"/>
              <w:left w:w="15" w:type="dxa"/>
              <w:right w:w="15" w:type="dxa"/>
            </w:tcMar>
            <w:vAlign w:val="center"/>
          </w:tcPr>
          <w:p w:rsidR="00C502A3" w:rsidRPr="008E52DC" w:rsidRDefault="006F7C4F">
            <w:pPr>
              <w:widowControl/>
              <w:adjustRightInd w:val="0"/>
              <w:snapToGrid w:val="0"/>
              <w:jc w:val="center"/>
              <w:textAlignment w:val="center"/>
              <w:rPr>
                <w:color w:val="000000" w:themeColor="text1"/>
                <w:kern w:val="0"/>
                <w:sz w:val="22"/>
                <w:szCs w:val="22"/>
                <w:lang/>
              </w:rPr>
            </w:pPr>
            <w:r w:rsidRPr="008E52DC">
              <w:rPr>
                <w:color w:val="000000" w:themeColor="text1"/>
                <w:kern w:val="0"/>
                <w:sz w:val="22"/>
                <w:szCs w:val="22"/>
                <w:lang/>
              </w:rPr>
              <w:t>测量点</w:t>
            </w:r>
            <w:r w:rsidRPr="008E52DC">
              <w:rPr>
                <w:color w:val="000000" w:themeColor="text1"/>
                <w:kern w:val="0"/>
                <w:sz w:val="22"/>
                <w:szCs w:val="22"/>
                <w:lang/>
              </w:rPr>
              <w:t>/g</w:t>
            </w:r>
          </w:p>
        </w:tc>
        <w:tc>
          <w:tcPr>
            <w:tcW w:w="2738" w:type="dxa"/>
            <w:noWrap/>
            <w:tcMar>
              <w:top w:w="15" w:type="dxa"/>
              <w:left w:w="15" w:type="dxa"/>
              <w:right w:w="15" w:type="dxa"/>
            </w:tcMar>
            <w:vAlign w:val="center"/>
          </w:tcPr>
          <w:p w:rsidR="00C502A3" w:rsidRPr="008E52DC" w:rsidRDefault="006F7C4F">
            <w:pPr>
              <w:widowControl/>
              <w:adjustRightInd w:val="0"/>
              <w:snapToGrid w:val="0"/>
              <w:jc w:val="center"/>
              <w:textAlignment w:val="center"/>
              <w:rPr>
                <w:color w:val="000000" w:themeColor="text1"/>
                <w:kern w:val="0"/>
                <w:sz w:val="22"/>
                <w:szCs w:val="22"/>
                <w:lang/>
              </w:rPr>
            </w:pPr>
            <w:r w:rsidRPr="008E52DC">
              <w:rPr>
                <w:rFonts w:hint="eastAsia"/>
                <w:i/>
                <w:iCs/>
                <w:color w:val="000000" w:themeColor="text1"/>
                <w:kern w:val="0"/>
                <w:sz w:val="22"/>
                <w:szCs w:val="22"/>
                <w:lang/>
              </w:rPr>
              <w:t>d</w:t>
            </w:r>
            <w:r w:rsidRPr="008E52DC">
              <w:rPr>
                <w:rFonts w:hint="eastAsia"/>
                <w:color w:val="000000" w:themeColor="text1"/>
                <w:kern w:val="0"/>
                <w:sz w:val="22"/>
                <w:szCs w:val="22"/>
                <w:lang/>
              </w:rPr>
              <w:t>/g</w:t>
            </w:r>
          </w:p>
        </w:tc>
        <w:tc>
          <w:tcPr>
            <w:tcW w:w="2738" w:type="dxa"/>
            <w:noWrap/>
            <w:tcMar>
              <w:top w:w="15" w:type="dxa"/>
              <w:left w:w="15" w:type="dxa"/>
              <w:right w:w="15" w:type="dxa"/>
            </w:tcMar>
            <w:vAlign w:val="center"/>
          </w:tcPr>
          <w:p w:rsidR="00C502A3" w:rsidRPr="008E52DC" w:rsidRDefault="00C502A3">
            <w:pPr>
              <w:widowControl/>
              <w:adjustRightInd w:val="0"/>
              <w:snapToGrid w:val="0"/>
              <w:jc w:val="center"/>
              <w:textAlignment w:val="center"/>
              <w:rPr>
                <w:color w:val="000000" w:themeColor="text1"/>
                <w:kern w:val="0"/>
                <w:sz w:val="22"/>
                <w:szCs w:val="22"/>
                <w:lang/>
              </w:rPr>
            </w:pPr>
            <w:r w:rsidRPr="008E52DC">
              <w:rPr>
                <w:color w:val="000000" w:themeColor="text1"/>
                <w:kern w:val="0"/>
                <w:sz w:val="22"/>
                <w:szCs w:val="22"/>
                <w:lang/>
              </w:rPr>
              <w:object w:dxaOrig="279" w:dyaOrig="360">
                <v:shape id="_x0000_i1063" type="#_x0000_t75" style="width:13.8pt;height:17.9pt" o:ole="">
                  <v:imagedata r:id="rId90" o:title=""/>
                </v:shape>
                <o:OLEObject Type="Embed" ProgID="Equation.3" ShapeID="_x0000_i1063" DrawAspect="Content" ObjectID="_1721659333" r:id="rId91"/>
              </w:object>
            </w:r>
            <w:r w:rsidR="006F7C4F" w:rsidRPr="008E52DC">
              <w:rPr>
                <w:color w:val="000000" w:themeColor="text1"/>
                <w:kern w:val="0"/>
                <w:sz w:val="22"/>
                <w:szCs w:val="22"/>
                <w:lang/>
              </w:rPr>
              <w:t>/g</w:t>
            </w:r>
          </w:p>
        </w:tc>
      </w:tr>
      <w:tr w:rsidR="00C502A3" w:rsidRPr="008E52DC">
        <w:trPr>
          <w:trHeight w:val="270"/>
          <w:jc w:val="center"/>
        </w:trPr>
        <w:tc>
          <w:tcPr>
            <w:tcW w:w="2738" w:type="dxa"/>
            <w:noWrap/>
            <w:tcMar>
              <w:top w:w="15" w:type="dxa"/>
              <w:left w:w="15" w:type="dxa"/>
              <w:right w:w="15" w:type="dxa"/>
            </w:tcMar>
            <w:vAlign w:val="center"/>
          </w:tcPr>
          <w:p w:rsidR="00C502A3" w:rsidRPr="008E52DC" w:rsidRDefault="006F7C4F">
            <w:pPr>
              <w:widowControl/>
              <w:adjustRightInd w:val="0"/>
              <w:snapToGrid w:val="0"/>
              <w:jc w:val="center"/>
              <w:textAlignment w:val="center"/>
              <w:rPr>
                <w:color w:val="000000" w:themeColor="text1"/>
                <w:kern w:val="0"/>
                <w:sz w:val="22"/>
                <w:szCs w:val="22"/>
                <w:lang/>
              </w:rPr>
            </w:pPr>
            <w:r w:rsidRPr="008E52DC">
              <w:rPr>
                <w:color w:val="000000" w:themeColor="text1"/>
                <w:kern w:val="0"/>
                <w:sz w:val="22"/>
                <w:szCs w:val="22"/>
                <w:lang/>
              </w:rPr>
              <w:t>0</w:t>
            </w:r>
          </w:p>
        </w:tc>
        <w:tc>
          <w:tcPr>
            <w:tcW w:w="2738" w:type="dxa"/>
            <w:noWrap/>
            <w:tcMar>
              <w:top w:w="15" w:type="dxa"/>
              <w:left w:w="15" w:type="dxa"/>
              <w:right w:w="15" w:type="dxa"/>
            </w:tcMar>
            <w:vAlign w:val="center"/>
          </w:tcPr>
          <w:p w:rsidR="00C502A3" w:rsidRPr="008E52DC" w:rsidRDefault="006F7C4F">
            <w:pPr>
              <w:widowControl/>
              <w:jc w:val="center"/>
              <w:textAlignment w:val="center"/>
              <w:rPr>
                <w:color w:val="000000" w:themeColor="text1"/>
                <w:sz w:val="21"/>
                <w:szCs w:val="21"/>
              </w:rPr>
            </w:pPr>
            <w:r w:rsidRPr="008E52DC">
              <w:rPr>
                <w:rFonts w:hint="eastAsia"/>
                <w:color w:val="000000" w:themeColor="text1"/>
                <w:sz w:val="21"/>
                <w:szCs w:val="21"/>
              </w:rPr>
              <w:t>1</w:t>
            </w:r>
          </w:p>
        </w:tc>
        <w:tc>
          <w:tcPr>
            <w:tcW w:w="2738" w:type="dxa"/>
            <w:noWrap/>
            <w:tcMar>
              <w:top w:w="15" w:type="dxa"/>
              <w:left w:w="15" w:type="dxa"/>
              <w:right w:w="15" w:type="dxa"/>
            </w:tcMar>
            <w:vAlign w:val="center"/>
          </w:tcPr>
          <w:p w:rsidR="00C502A3" w:rsidRPr="008E52DC" w:rsidRDefault="006F7C4F">
            <w:pPr>
              <w:widowControl/>
              <w:jc w:val="center"/>
              <w:textAlignment w:val="center"/>
              <w:rPr>
                <w:color w:val="000000" w:themeColor="text1"/>
                <w:sz w:val="21"/>
                <w:szCs w:val="21"/>
              </w:rPr>
            </w:pPr>
            <w:r w:rsidRPr="008E52DC">
              <w:rPr>
                <w:rFonts w:hint="eastAsia"/>
                <w:color w:val="000000" w:themeColor="text1"/>
                <w:sz w:val="21"/>
                <w:szCs w:val="21"/>
              </w:rPr>
              <w:t>0.06</w:t>
            </w:r>
          </w:p>
        </w:tc>
      </w:tr>
      <w:tr w:rsidR="00C502A3" w:rsidRPr="008E52DC">
        <w:trPr>
          <w:trHeight w:val="270"/>
          <w:jc w:val="center"/>
        </w:trPr>
        <w:tc>
          <w:tcPr>
            <w:tcW w:w="2738" w:type="dxa"/>
            <w:noWrap/>
            <w:tcMar>
              <w:top w:w="15" w:type="dxa"/>
              <w:left w:w="15" w:type="dxa"/>
              <w:right w:w="15" w:type="dxa"/>
            </w:tcMar>
            <w:vAlign w:val="center"/>
          </w:tcPr>
          <w:p w:rsidR="00C502A3" w:rsidRPr="008E52DC" w:rsidRDefault="006F7C4F">
            <w:pPr>
              <w:widowControl/>
              <w:adjustRightInd w:val="0"/>
              <w:snapToGrid w:val="0"/>
              <w:jc w:val="center"/>
              <w:textAlignment w:val="center"/>
              <w:rPr>
                <w:color w:val="000000" w:themeColor="text1"/>
                <w:kern w:val="0"/>
                <w:sz w:val="22"/>
                <w:szCs w:val="22"/>
                <w:lang/>
              </w:rPr>
            </w:pPr>
            <w:r w:rsidRPr="008E52DC">
              <w:rPr>
                <w:color w:val="000000" w:themeColor="text1"/>
                <w:kern w:val="0"/>
                <w:sz w:val="22"/>
                <w:szCs w:val="22"/>
                <w:lang/>
              </w:rPr>
              <w:t>25</w:t>
            </w:r>
          </w:p>
        </w:tc>
        <w:tc>
          <w:tcPr>
            <w:tcW w:w="2738" w:type="dxa"/>
            <w:noWrap/>
            <w:tcMar>
              <w:top w:w="15" w:type="dxa"/>
              <w:left w:w="15" w:type="dxa"/>
              <w:right w:w="15" w:type="dxa"/>
            </w:tcMar>
            <w:vAlign w:val="center"/>
          </w:tcPr>
          <w:p w:rsidR="00C502A3" w:rsidRPr="008E52DC" w:rsidRDefault="006F7C4F">
            <w:pPr>
              <w:widowControl/>
              <w:jc w:val="center"/>
              <w:textAlignment w:val="center"/>
              <w:rPr>
                <w:color w:val="000000" w:themeColor="text1"/>
                <w:sz w:val="21"/>
                <w:szCs w:val="21"/>
              </w:rPr>
            </w:pPr>
            <w:r w:rsidRPr="008E52DC">
              <w:rPr>
                <w:rFonts w:hint="eastAsia"/>
                <w:color w:val="000000" w:themeColor="text1"/>
                <w:sz w:val="21"/>
                <w:szCs w:val="21"/>
              </w:rPr>
              <w:t>1</w:t>
            </w:r>
          </w:p>
        </w:tc>
        <w:tc>
          <w:tcPr>
            <w:tcW w:w="2738" w:type="dxa"/>
            <w:noWrap/>
            <w:tcMar>
              <w:top w:w="15" w:type="dxa"/>
              <w:left w:w="15" w:type="dxa"/>
              <w:right w:w="15" w:type="dxa"/>
            </w:tcMar>
            <w:vAlign w:val="center"/>
          </w:tcPr>
          <w:p w:rsidR="00C502A3" w:rsidRPr="008E52DC" w:rsidRDefault="006F7C4F">
            <w:pPr>
              <w:widowControl/>
              <w:jc w:val="center"/>
              <w:textAlignment w:val="center"/>
              <w:rPr>
                <w:color w:val="000000" w:themeColor="text1"/>
                <w:sz w:val="21"/>
                <w:szCs w:val="21"/>
              </w:rPr>
            </w:pPr>
            <w:r w:rsidRPr="008E52DC">
              <w:rPr>
                <w:rFonts w:hint="eastAsia"/>
                <w:color w:val="000000" w:themeColor="text1"/>
                <w:sz w:val="21"/>
                <w:szCs w:val="21"/>
              </w:rPr>
              <w:t>0.06</w:t>
            </w:r>
          </w:p>
        </w:tc>
      </w:tr>
      <w:tr w:rsidR="00C502A3" w:rsidRPr="008E52DC">
        <w:trPr>
          <w:trHeight w:val="270"/>
          <w:jc w:val="center"/>
        </w:trPr>
        <w:tc>
          <w:tcPr>
            <w:tcW w:w="2738" w:type="dxa"/>
            <w:noWrap/>
            <w:tcMar>
              <w:top w:w="15" w:type="dxa"/>
              <w:left w:w="15" w:type="dxa"/>
              <w:right w:w="15" w:type="dxa"/>
            </w:tcMar>
            <w:vAlign w:val="center"/>
          </w:tcPr>
          <w:p w:rsidR="00C502A3" w:rsidRPr="008E52DC" w:rsidRDefault="006F7C4F">
            <w:pPr>
              <w:widowControl/>
              <w:adjustRightInd w:val="0"/>
              <w:snapToGrid w:val="0"/>
              <w:jc w:val="center"/>
              <w:textAlignment w:val="center"/>
              <w:rPr>
                <w:color w:val="000000" w:themeColor="text1"/>
                <w:kern w:val="0"/>
                <w:sz w:val="22"/>
                <w:szCs w:val="22"/>
                <w:lang/>
              </w:rPr>
            </w:pPr>
            <w:r w:rsidRPr="008E52DC">
              <w:rPr>
                <w:color w:val="000000" w:themeColor="text1"/>
                <w:kern w:val="0"/>
                <w:sz w:val="22"/>
                <w:szCs w:val="22"/>
                <w:lang/>
              </w:rPr>
              <w:t>50</w:t>
            </w:r>
            <w:r w:rsidRPr="008E52DC">
              <w:rPr>
                <w:rFonts w:hint="eastAsia"/>
                <w:color w:val="000000" w:themeColor="text1"/>
                <w:kern w:val="0"/>
                <w:sz w:val="22"/>
                <w:szCs w:val="22"/>
                <w:lang/>
              </w:rPr>
              <w:t>（末秤量）</w:t>
            </w:r>
          </w:p>
        </w:tc>
        <w:tc>
          <w:tcPr>
            <w:tcW w:w="2738" w:type="dxa"/>
            <w:noWrap/>
            <w:tcMar>
              <w:top w:w="15" w:type="dxa"/>
              <w:left w:w="15" w:type="dxa"/>
              <w:right w:w="15" w:type="dxa"/>
            </w:tcMar>
            <w:vAlign w:val="center"/>
          </w:tcPr>
          <w:p w:rsidR="00C502A3" w:rsidRPr="008E52DC" w:rsidRDefault="006F7C4F">
            <w:pPr>
              <w:widowControl/>
              <w:jc w:val="center"/>
              <w:textAlignment w:val="center"/>
              <w:rPr>
                <w:color w:val="000000" w:themeColor="text1"/>
                <w:sz w:val="21"/>
                <w:szCs w:val="21"/>
              </w:rPr>
            </w:pPr>
            <w:r w:rsidRPr="008E52DC">
              <w:rPr>
                <w:rFonts w:hint="eastAsia"/>
                <w:color w:val="000000" w:themeColor="text1"/>
                <w:sz w:val="21"/>
                <w:szCs w:val="21"/>
              </w:rPr>
              <w:t>1</w:t>
            </w:r>
          </w:p>
        </w:tc>
        <w:tc>
          <w:tcPr>
            <w:tcW w:w="2738" w:type="dxa"/>
            <w:noWrap/>
            <w:tcMar>
              <w:top w:w="15" w:type="dxa"/>
              <w:left w:w="15" w:type="dxa"/>
              <w:right w:w="15" w:type="dxa"/>
            </w:tcMar>
            <w:vAlign w:val="center"/>
          </w:tcPr>
          <w:p w:rsidR="00C502A3" w:rsidRPr="008E52DC" w:rsidRDefault="006F7C4F">
            <w:pPr>
              <w:widowControl/>
              <w:jc w:val="center"/>
              <w:textAlignment w:val="center"/>
              <w:rPr>
                <w:color w:val="000000" w:themeColor="text1"/>
                <w:sz w:val="21"/>
                <w:szCs w:val="21"/>
              </w:rPr>
            </w:pPr>
            <w:r w:rsidRPr="008E52DC">
              <w:rPr>
                <w:rFonts w:hint="eastAsia"/>
                <w:color w:val="000000" w:themeColor="text1"/>
                <w:sz w:val="21"/>
                <w:szCs w:val="21"/>
              </w:rPr>
              <w:t>0.06</w:t>
            </w:r>
          </w:p>
        </w:tc>
      </w:tr>
      <w:tr w:rsidR="00C502A3" w:rsidRPr="008E52DC">
        <w:trPr>
          <w:trHeight w:val="270"/>
          <w:jc w:val="center"/>
        </w:trPr>
        <w:tc>
          <w:tcPr>
            <w:tcW w:w="2738" w:type="dxa"/>
            <w:noWrap/>
            <w:tcMar>
              <w:top w:w="15" w:type="dxa"/>
              <w:left w:w="15" w:type="dxa"/>
              <w:right w:w="15" w:type="dxa"/>
            </w:tcMar>
            <w:vAlign w:val="center"/>
          </w:tcPr>
          <w:p w:rsidR="00C502A3" w:rsidRPr="008E52DC" w:rsidRDefault="006F7C4F">
            <w:pPr>
              <w:widowControl/>
              <w:adjustRightInd w:val="0"/>
              <w:snapToGrid w:val="0"/>
              <w:jc w:val="center"/>
              <w:textAlignment w:val="center"/>
              <w:rPr>
                <w:color w:val="000000" w:themeColor="text1"/>
                <w:kern w:val="0"/>
                <w:sz w:val="22"/>
                <w:szCs w:val="22"/>
                <w:lang/>
              </w:rPr>
            </w:pPr>
            <w:r w:rsidRPr="008E52DC">
              <w:rPr>
                <w:rFonts w:hint="eastAsia"/>
                <w:color w:val="000000" w:themeColor="text1"/>
                <w:kern w:val="0"/>
                <w:sz w:val="22"/>
                <w:szCs w:val="22"/>
                <w:lang/>
              </w:rPr>
              <w:t>5</w:t>
            </w:r>
            <w:r w:rsidRPr="008E52DC">
              <w:rPr>
                <w:color w:val="000000" w:themeColor="text1"/>
                <w:kern w:val="0"/>
                <w:sz w:val="22"/>
                <w:szCs w:val="22"/>
                <w:lang/>
              </w:rPr>
              <w:t>0</w:t>
            </w:r>
            <w:r w:rsidRPr="008E52DC">
              <w:rPr>
                <w:rFonts w:hint="eastAsia"/>
                <w:color w:val="000000" w:themeColor="text1"/>
                <w:kern w:val="0"/>
                <w:sz w:val="22"/>
                <w:szCs w:val="22"/>
                <w:lang/>
              </w:rPr>
              <w:t>（首秤量）</w:t>
            </w:r>
          </w:p>
        </w:tc>
        <w:tc>
          <w:tcPr>
            <w:tcW w:w="2738" w:type="dxa"/>
            <w:noWrap/>
            <w:tcMar>
              <w:top w:w="15" w:type="dxa"/>
              <w:left w:w="15" w:type="dxa"/>
              <w:right w:w="15" w:type="dxa"/>
            </w:tcMar>
            <w:vAlign w:val="center"/>
          </w:tcPr>
          <w:p w:rsidR="00C502A3" w:rsidRPr="008E52DC" w:rsidRDefault="006F7C4F">
            <w:pPr>
              <w:widowControl/>
              <w:jc w:val="center"/>
              <w:textAlignment w:val="center"/>
              <w:rPr>
                <w:color w:val="000000" w:themeColor="text1"/>
                <w:sz w:val="21"/>
                <w:szCs w:val="21"/>
              </w:rPr>
            </w:pPr>
            <w:r w:rsidRPr="008E52DC">
              <w:rPr>
                <w:rFonts w:hint="eastAsia"/>
                <w:color w:val="000000" w:themeColor="text1"/>
                <w:sz w:val="21"/>
                <w:szCs w:val="21"/>
              </w:rPr>
              <w:t>2</w:t>
            </w:r>
          </w:p>
        </w:tc>
        <w:tc>
          <w:tcPr>
            <w:tcW w:w="2738" w:type="dxa"/>
            <w:noWrap/>
            <w:tcMar>
              <w:top w:w="15" w:type="dxa"/>
              <w:left w:w="15" w:type="dxa"/>
              <w:right w:w="15" w:type="dxa"/>
            </w:tcMar>
            <w:vAlign w:val="center"/>
          </w:tcPr>
          <w:p w:rsidR="00C502A3" w:rsidRPr="008E52DC" w:rsidRDefault="006F7C4F">
            <w:pPr>
              <w:widowControl/>
              <w:jc w:val="center"/>
              <w:textAlignment w:val="center"/>
              <w:rPr>
                <w:color w:val="000000" w:themeColor="text1"/>
                <w:sz w:val="21"/>
                <w:szCs w:val="21"/>
              </w:rPr>
            </w:pPr>
            <w:r w:rsidRPr="008E52DC">
              <w:rPr>
                <w:rFonts w:hint="eastAsia"/>
                <w:color w:val="000000" w:themeColor="text1"/>
                <w:sz w:val="21"/>
                <w:szCs w:val="21"/>
              </w:rPr>
              <w:t>0.06</w:t>
            </w:r>
          </w:p>
        </w:tc>
      </w:tr>
      <w:tr w:rsidR="00C502A3" w:rsidRPr="008E52DC">
        <w:trPr>
          <w:trHeight w:val="270"/>
          <w:jc w:val="center"/>
        </w:trPr>
        <w:tc>
          <w:tcPr>
            <w:tcW w:w="2738" w:type="dxa"/>
            <w:noWrap/>
            <w:tcMar>
              <w:top w:w="15" w:type="dxa"/>
              <w:left w:w="15" w:type="dxa"/>
              <w:right w:w="15" w:type="dxa"/>
            </w:tcMar>
            <w:vAlign w:val="center"/>
          </w:tcPr>
          <w:p w:rsidR="00C502A3" w:rsidRPr="008E52DC" w:rsidRDefault="006F7C4F">
            <w:pPr>
              <w:widowControl/>
              <w:adjustRightInd w:val="0"/>
              <w:snapToGrid w:val="0"/>
              <w:jc w:val="center"/>
              <w:textAlignment w:val="center"/>
              <w:rPr>
                <w:color w:val="000000" w:themeColor="text1"/>
                <w:kern w:val="0"/>
                <w:sz w:val="22"/>
                <w:szCs w:val="22"/>
                <w:lang/>
              </w:rPr>
            </w:pPr>
            <w:r w:rsidRPr="008E52DC">
              <w:rPr>
                <w:color w:val="000000" w:themeColor="text1"/>
                <w:kern w:val="0"/>
                <w:sz w:val="22"/>
                <w:szCs w:val="22"/>
                <w:lang/>
              </w:rPr>
              <w:t>125</w:t>
            </w:r>
          </w:p>
        </w:tc>
        <w:tc>
          <w:tcPr>
            <w:tcW w:w="2738" w:type="dxa"/>
            <w:noWrap/>
            <w:tcMar>
              <w:top w:w="15" w:type="dxa"/>
              <w:left w:w="15" w:type="dxa"/>
              <w:right w:w="15" w:type="dxa"/>
            </w:tcMar>
            <w:vAlign w:val="center"/>
          </w:tcPr>
          <w:p w:rsidR="00C502A3" w:rsidRPr="008E52DC" w:rsidRDefault="006F7C4F">
            <w:pPr>
              <w:widowControl/>
              <w:jc w:val="center"/>
              <w:textAlignment w:val="center"/>
              <w:rPr>
                <w:color w:val="000000" w:themeColor="text1"/>
                <w:sz w:val="21"/>
                <w:szCs w:val="21"/>
              </w:rPr>
            </w:pPr>
            <w:r w:rsidRPr="008E52DC">
              <w:rPr>
                <w:rFonts w:hint="eastAsia"/>
                <w:color w:val="000000" w:themeColor="text1"/>
                <w:sz w:val="21"/>
                <w:szCs w:val="21"/>
              </w:rPr>
              <w:t>2</w:t>
            </w:r>
          </w:p>
        </w:tc>
        <w:tc>
          <w:tcPr>
            <w:tcW w:w="2738" w:type="dxa"/>
            <w:noWrap/>
            <w:tcMar>
              <w:top w:w="15" w:type="dxa"/>
              <w:left w:w="15" w:type="dxa"/>
              <w:right w:w="15" w:type="dxa"/>
            </w:tcMar>
            <w:vAlign w:val="center"/>
          </w:tcPr>
          <w:p w:rsidR="00C502A3" w:rsidRPr="008E52DC" w:rsidRDefault="006F7C4F">
            <w:pPr>
              <w:widowControl/>
              <w:jc w:val="center"/>
              <w:textAlignment w:val="center"/>
              <w:rPr>
                <w:color w:val="000000" w:themeColor="text1"/>
                <w:sz w:val="21"/>
                <w:szCs w:val="21"/>
              </w:rPr>
            </w:pPr>
            <w:r w:rsidRPr="008E52DC">
              <w:rPr>
                <w:rFonts w:hint="eastAsia"/>
                <w:color w:val="000000" w:themeColor="text1"/>
                <w:sz w:val="21"/>
                <w:szCs w:val="21"/>
              </w:rPr>
              <w:t>0.12</w:t>
            </w:r>
          </w:p>
        </w:tc>
      </w:tr>
      <w:tr w:rsidR="00C502A3" w:rsidRPr="008E52DC">
        <w:trPr>
          <w:trHeight w:val="270"/>
          <w:jc w:val="center"/>
        </w:trPr>
        <w:tc>
          <w:tcPr>
            <w:tcW w:w="2738" w:type="dxa"/>
            <w:noWrap/>
            <w:tcMar>
              <w:top w:w="15" w:type="dxa"/>
              <w:left w:w="15" w:type="dxa"/>
              <w:right w:w="15" w:type="dxa"/>
            </w:tcMar>
            <w:vAlign w:val="center"/>
          </w:tcPr>
          <w:p w:rsidR="00C502A3" w:rsidRPr="008E52DC" w:rsidRDefault="006F7C4F">
            <w:pPr>
              <w:widowControl/>
              <w:adjustRightInd w:val="0"/>
              <w:snapToGrid w:val="0"/>
              <w:jc w:val="center"/>
              <w:textAlignment w:val="center"/>
              <w:rPr>
                <w:color w:val="000000" w:themeColor="text1"/>
                <w:kern w:val="0"/>
                <w:sz w:val="22"/>
                <w:szCs w:val="22"/>
                <w:lang/>
              </w:rPr>
            </w:pPr>
            <w:r w:rsidRPr="008E52DC">
              <w:rPr>
                <w:color w:val="000000" w:themeColor="text1"/>
                <w:kern w:val="0"/>
                <w:sz w:val="22"/>
                <w:szCs w:val="22"/>
                <w:lang/>
              </w:rPr>
              <w:t>250</w:t>
            </w:r>
          </w:p>
        </w:tc>
        <w:tc>
          <w:tcPr>
            <w:tcW w:w="2738" w:type="dxa"/>
            <w:noWrap/>
            <w:tcMar>
              <w:top w:w="15" w:type="dxa"/>
              <w:left w:w="15" w:type="dxa"/>
              <w:right w:w="15" w:type="dxa"/>
            </w:tcMar>
            <w:vAlign w:val="center"/>
          </w:tcPr>
          <w:p w:rsidR="00C502A3" w:rsidRPr="008E52DC" w:rsidRDefault="006F7C4F">
            <w:pPr>
              <w:widowControl/>
              <w:jc w:val="center"/>
              <w:textAlignment w:val="center"/>
              <w:rPr>
                <w:color w:val="000000" w:themeColor="text1"/>
                <w:sz w:val="21"/>
                <w:szCs w:val="21"/>
              </w:rPr>
            </w:pPr>
            <w:r w:rsidRPr="008E52DC">
              <w:rPr>
                <w:rFonts w:hint="eastAsia"/>
                <w:color w:val="000000" w:themeColor="text1"/>
                <w:sz w:val="21"/>
                <w:szCs w:val="21"/>
              </w:rPr>
              <w:t>2</w:t>
            </w:r>
          </w:p>
        </w:tc>
        <w:tc>
          <w:tcPr>
            <w:tcW w:w="2738" w:type="dxa"/>
            <w:noWrap/>
            <w:tcMar>
              <w:top w:w="15" w:type="dxa"/>
              <w:left w:w="15" w:type="dxa"/>
              <w:right w:w="15" w:type="dxa"/>
            </w:tcMar>
            <w:vAlign w:val="center"/>
          </w:tcPr>
          <w:p w:rsidR="00C502A3" w:rsidRPr="008E52DC" w:rsidRDefault="006F7C4F">
            <w:pPr>
              <w:widowControl/>
              <w:jc w:val="center"/>
              <w:textAlignment w:val="center"/>
              <w:rPr>
                <w:color w:val="000000" w:themeColor="text1"/>
                <w:sz w:val="21"/>
                <w:szCs w:val="21"/>
              </w:rPr>
            </w:pPr>
            <w:r w:rsidRPr="008E52DC">
              <w:rPr>
                <w:rFonts w:hint="eastAsia"/>
                <w:color w:val="000000" w:themeColor="text1"/>
                <w:sz w:val="21"/>
                <w:szCs w:val="21"/>
              </w:rPr>
              <w:t>0.12</w:t>
            </w:r>
          </w:p>
        </w:tc>
      </w:tr>
    </w:tbl>
    <w:p w:rsidR="00C502A3" w:rsidRPr="008E52DC" w:rsidRDefault="006F7C4F" w:rsidP="008E52DC">
      <w:pPr>
        <w:snapToGrid w:val="0"/>
        <w:spacing w:beforeLines="30" w:afterLines="30"/>
        <w:ind w:rightChars="-27" w:right="-65" w:firstLineChars="200" w:firstLine="480"/>
        <w:jc w:val="left"/>
        <w:textAlignment w:val="center"/>
        <w:rPr>
          <w:color w:val="000000" w:themeColor="text1"/>
        </w:rPr>
      </w:pPr>
      <w:r w:rsidRPr="008E52DC">
        <w:rPr>
          <w:rFonts w:hint="eastAsia"/>
          <w:color w:val="000000" w:themeColor="text1"/>
        </w:rPr>
        <w:lastRenderedPageBreak/>
        <w:t>如悬线宽度大于</w:t>
      </w:r>
      <w:r w:rsidRPr="008E52DC">
        <w:rPr>
          <w:rFonts w:hint="eastAsia"/>
          <w:color w:val="000000" w:themeColor="text1"/>
        </w:rPr>
        <w:t>1</w:t>
      </w:r>
      <w:r w:rsidRPr="008E52DC">
        <w:rPr>
          <w:rFonts w:hint="eastAsia"/>
          <w:color w:val="000000" w:themeColor="text1"/>
        </w:rPr>
        <w:t>个分度值的刻度宽</w:t>
      </w:r>
      <w:r w:rsidRPr="008E52DC">
        <w:rPr>
          <w:rFonts w:hint="eastAsia"/>
          <w:i/>
          <w:iCs/>
          <w:color w:val="000000" w:themeColor="text1"/>
        </w:rPr>
        <w:t>，</w:t>
      </w:r>
      <w:r w:rsidRPr="008E52DC">
        <w:rPr>
          <w:rFonts w:hint="eastAsia"/>
          <w:color w:val="000000" w:themeColor="text1"/>
        </w:rPr>
        <w:t>则该项不确定度增大，按实际情况计算。</w:t>
      </w:r>
    </w:p>
    <w:p w:rsidR="00C502A3" w:rsidRPr="008E52DC" w:rsidRDefault="006F7C4F" w:rsidP="008E52DC">
      <w:pPr>
        <w:snapToGrid w:val="0"/>
        <w:spacing w:beforeLines="30" w:afterLines="30"/>
        <w:ind w:rightChars="-27" w:right="-65"/>
        <w:jc w:val="left"/>
        <w:textAlignment w:val="center"/>
        <w:rPr>
          <w:color w:val="000000" w:themeColor="text1"/>
        </w:rPr>
      </w:pPr>
      <w:r w:rsidRPr="008E52DC">
        <w:rPr>
          <w:rFonts w:hint="eastAsia"/>
          <w:color w:val="000000" w:themeColor="text1"/>
        </w:rPr>
        <w:t>B.</w:t>
      </w:r>
      <w:r w:rsidRPr="008E52DC">
        <w:rPr>
          <w:color w:val="000000" w:themeColor="text1"/>
        </w:rPr>
        <w:t>3.1.</w:t>
      </w:r>
      <w:r w:rsidRPr="008E52DC">
        <w:rPr>
          <w:rFonts w:hint="eastAsia"/>
          <w:color w:val="000000" w:themeColor="text1"/>
        </w:rPr>
        <w:t>4</w:t>
      </w:r>
      <w:r w:rsidRPr="008E52DC">
        <w:rPr>
          <w:rFonts w:hint="eastAsia"/>
          <w:color w:val="000000" w:themeColor="text1"/>
        </w:rPr>
        <w:t>重复性</w:t>
      </w:r>
      <w:r w:rsidRPr="008E52DC">
        <w:rPr>
          <w:color w:val="000000" w:themeColor="text1"/>
        </w:rPr>
        <w:t>引起的不确定度</w:t>
      </w:r>
      <w:r w:rsidR="00C502A3" w:rsidRPr="008E52DC">
        <w:rPr>
          <w:color w:val="000000" w:themeColor="text1"/>
        </w:rPr>
        <w:object w:dxaOrig="260" w:dyaOrig="340">
          <v:shape id="_x0000_i1064" type="#_x0000_t75" style="width:13.05pt;height:17.15pt" o:ole="">
            <v:imagedata r:id="rId92" o:title=""/>
          </v:shape>
          <o:OLEObject Type="Embed" ProgID="Equation.3" ShapeID="_x0000_i1064" DrawAspect="Content" ObjectID="_1721659334" r:id="rId93"/>
        </w:object>
      </w:r>
    </w:p>
    <w:p w:rsidR="00C502A3" w:rsidRPr="008E52DC" w:rsidRDefault="006F7C4F" w:rsidP="008E52DC">
      <w:pPr>
        <w:adjustRightInd w:val="0"/>
        <w:snapToGrid w:val="0"/>
        <w:spacing w:beforeLines="30" w:afterLines="30" w:line="360" w:lineRule="auto"/>
        <w:ind w:rightChars="-27" w:right="-65" w:firstLineChars="200" w:firstLine="480"/>
        <w:jc w:val="left"/>
        <w:textAlignment w:val="center"/>
        <w:rPr>
          <w:color w:val="000000" w:themeColor="text1"/>
        </w:rPr>
      </w:pPr>
      <w:r w:rsidRPr="008E52DC">
        <w:rPr>
          <w:rFonts w:hint="eastAsia"/>
          <w:color w:val="000000" w:themeColor="text1"/>
        </w:rPr>
        <w:t>重复性测量，零点</w:t>
      </w:r>
      <w:r w:rsidRPr="008E52DC">
        <w:rPr>
          <w:color w:val="000000" w:themeColor="text1"/>
        </w:rPr>
        <w:t>纽</w:t>
      </w:r>
      <w:r w:rsidRPr="008E52DC">
        <w:rPr>
          <w:rFonts w:hint="eastAsia"/>
          <w:color w:val="000000" w:themeColor="text1"/>
        </w:rPr>
        <w:t>使用</w:t>
      </w:r>
      <w:r w:rsidRPr="008E52DC">
        <w:rPr>
          <w:rFonts w:hint="eastAsia"/>
          <w:color w:val="000000" w:themeColor="text1"/>
        </w:rPr>
        <w:t>50 g</w:t>
      </w:r>
      <w:r w:rsidRPr="008E52DC">
        <w:rPr>
          <w:rFonts w:hint="eastAsia"/>
          <w:color w:val="000000" w:themeColor="text1"/>
        </w:rPr>
        <w:t>砝码连续测量</w:t>
      </w:r>
      <w:r w:rsidRPr="008E52DC">
        <w:rPr>
          <w:rFonts w:hint="eastAsia"/>
          <w:color w:val="000000" w:themeColor="text1"/>
        </w:rPr>
        <w:t>3</w:t>
      </w:r>
      <w:r w:rsidRPr="008E52DC">
        <w:rPr>
          <w:rFonts w:hint="eastAsia"/>
          <w:color w:val="000000" w:themeColor="text1"/>
        </w:rPr>
        <w:t>次，示值为：</w:t>
      </w:r>
      <w:r w:rsidRPr="008E52DC">
        <w:rPr>
          <w:rFonts w:hint="eastAsia"/>
          <w:color w:val="000000" w:themeColor="text1"/>
        </w:rPr>
        <w:t>50.0 g</w:t>
      </w:r>
      <w:r w:rsidRPr="008E52DC">
        <w:rPr>
          <w:rFonts w:hint="eastAsia"/>
          <w:color w:val="000000" w:themeColor="text1"/>
        </w:rPr>
        <w:t>、</w:t>
      </w:r>
      <w:r w:rsidRPr="008E52DC">
        <w:rPr>
          <w:rFonts w:hint="eastAsia"/>
          <w:color w:val="000000" w:themeColor="text1"/>
        </w:rPr>
        <w:t>50.0 g</w:t>
      </w:r>
      <w:r w:rsidRPr="008E52DC">
        <w:rPr>
          <w:rFonts w:hint="eastAsia"/>
          <w:color w:val="000000" w:themeColor="text1"/>
        </w:rPr>
        <w:t>、</w:t>
      </w:r>
      <w:r w:rsidRPr="008E52DC">
        <w:rPr>
          <w:rFonts w:hint="eastAsia"/>
          <w:color w:val="000000" w:themeColor="text1"/>
        </w:rPr>
        <w:t>49.8g</w:t>
      </w:r>
      <w:r w:rsidRPr="008E52DC">
        <w:rPr>
          <w:rFonts w:hint="eastAsia"/>
          <w:color w:val="000000" w:themeColor="text1"/>
        </w:rPr>
        <w:t>。</w:t>
      </w:r>
    </w:p>
    <w:p w:rsidR="00C502A3" w:rsidRPr="008E52DC" w:rsidRDefault="00C502A3" w:rsidP="008E52DC">
      <w:pPr>
        <w:snapToGrid w:val="0"/>
        <w:spacing w:beforeLines="30" w:afterLines="30"/>
        <w:ind w:rightChars="-27" w:right="-65"/>
        <w:jc w:val="right"/>
        <w:textAlignment w:val="center"/>
        <w:rPr>
          <w:color w:val="000000" w:themeColor="text1"/>
        </w:rPr>
      </w:pPr>
      <w:r w:rsidRPr="008E52DC">
        <w:rPr>
          <w:color w:val="000000" w:themeColor="text1"/>
          <w:position w:val="-24"/>
        </w:rPr>
        <w:object w:dxaOrig="3480" w:dyaOrig="620">
          <v:shape id="_x0000_i1065" type="#_x0000_t75" style="width:173.85pt;height:31.35pt" o:ole="">
            <v:imagedata r:id="rId94" o:title=""/>
          </v:shape>
          <o:OLEObject Type="Embed" ProgID="Equation.3" ShapeID="_x0000_i1065" DrawAspect="Content" ObjectID="_1721659335" r:id="rId95"/>
        </w:object>
      </w:r>
      <w:r w:rsidR="006F7C4F" w:rsidRPr="008E52DC">
        <w:rPr>
          <w:color w:val="000000" w:themeColor="text1"/>
        </w:rPr>
        <w:t>（</w:t>
      </w:r>
      <w:r w:rsidR="006F7C4F" w:rsidRPr="008E52DC">
        <w:rPr>
          <w:rFonts w:hint="eastAsia"/>
          <w:color w:val="000000" w:themeColor="text1"/>
        </w:rPr>
        <w:t>7</w:t>
      </w:r>
      <w:r w:rsidR="006F7C4F" w:rsidRPr="008E52DC">
        <w:rPr>
          <w:color w:val="000000" w:themeColor="text1"/>
        </w:rPr>
        <w:t>）</w:t>
      </w:r>
    </w:p>
    <w:p w:rsidR="00C502A3" w:rsidRPr="008E52DC" w:rsidRDefault="006F7C4F" w:rsidP="008E52DC">
      <w:pPr>
        <w:adjustRightInd w:val="0"/>
        <w:snapToGrid w:val="0"/>
        <w:spacing w:beforeLines="30" w:afterLines="30" w:line="360" w:lineRule="auto"/>
        <w:ind w:rightChars="-27" w:right="-65" w:firstLineChars="200" w:firstLine="480"/>
        <w:jc w:val="left"/>
        <w:textAlignment w:val="center"/>
        <w:rPr>
          <w:color w:val="000000" w:themeColor="text1"/>
        </w:rPr>
      </w:pPr>
      <w:r w:rsidRPr="008E52DC">
        <w:rPr>
          <w:rFonts w:hint="eastAsia"/>
          <w:color w:val="000000" w:themeColor="text1"/>
        </w:rPr>
        <w:t>重复性测量，最大秤量</w:t>
      </w:r>
      <w:r w:rsidRPr="008E52DC">
        <w:rPr>
          <w:color w:val="000000" w:themeColor="text1"/>
        </w:rPr>
        <w:t>纽</w:t>
      </w:r>
      <w:r w:rsidRPr="008E52DC">
        <w:rPr>
          <w:rFonts w:hint="eastAsia"/>
          <w:color w:val="000000" w:themeColor="text1"/>
        </w:rPr>
        <w:t>使用</w:t>
      </w:r>
      <w:r w:rsidRPr="008E52DC">
        <w:rPr>
          <w:rFonts w:hint="eastAsia"/>
          <w:color w:val="000000" w:themeColor="text1"/>
        </w:rPr>
        <w:t>200 g</w:t>
      </w:r>
      <w:r w:rsidRPr="008E52DC">
        <w:rPr>
          <w:rFonts w:hint="eastAsia"/>
          <w:color w:val="000000" w:themeColor="text1"/>
        </w:rPr>
        <w:t>砝码连续测量</w:t>
      </w:r>
      <w:r w:rsidRPr="008E52DC">
        <w:rPr>
          <w:rFonts w:hint="eastAsia"/>
          <w:color w:val="000000" w:themeColor="text1"/>
        </w:rPr>
        <w:t>3</w:t>
      </w:r>
      <w:r w:rsidRPr="008E52DC">
        <w:rPr>
          <w:rFonts w:hint="eastAsia"/>
          <w:color w:val="000000" w:themeColor="text1"/>
        </w:rPr>
        <w:t>次，示值为：</w:t>
      </w:r>
      <w:r w:rsidRPr="008E52DC">
        <w:rPr>
          <w:rFonts w:hint="eastAsia"/>
          <w:color w:val="000000" w:themeColor="text1"/>
        </w:rPr>
        <w:t>201.0 g</w:t>
      </w:r>
      <w:r w:rsidRPr="008E52DC">
        <w:rPr>
          <w:rFonts w:hint="eastAsia"/>
          <w:color w:val="000000" w:themeColor="text1"/>
        </w:rPr>
        <w:t>、</w:t>
      </w:r>
      <w:r w:rsidRPr="008E52DC">
        <w:rPr>
          <w:rFonts w:hint="eastAsia"/>
          <w:color w:val="000000" w:themeColor="text1"/>
        </w:rPr>
        <w:t>201.0 g</w:t>
      </w:r>
      <w:r w:rsidRPr="008E52DC">
        <w:rPr>
          <w:rFonts w:hint="eastAsia"/>
          <w:color w:val="000000" w:themeColor="text1"/>
        </w:rPr>
        <w:t>、</w:t>
      </w:r>
      <w:r w:rsidRPr="008E52DC">
        <w:rPr>
          <w:rFonts w:hint="eastAsia"/>
          <w:color w:val="000000" w:themeColor="text1"/>
        </w:rPr>
        <w:t>201.5g</w:t>
      </w:r>
      <w:r w:rsidRPr="008E52DC">
        <w:rPr>
          <w:rFonts w:hint="eastAsia"/>
          <w:color w:val="000000" w:themeColor="text1"/>
        </w:rPr>
        <w:t>。</w:t>
      </w:r>
    </w:p>
    <w:p w:rsidR="00C502A3" w:rsidRPr="008E52DC" w:rsidRDefault="00C502A3" w:rsidP="008E52DC">
      <w:pPr>
        <w:snapToGrid w:val="0"/>
        <w:spacing w:beforeLines="30" w:afterLines="30"/>
        <w:ind w:rightChars="-27" w:right="-65"/>
        <w:jc w:val="right"/>
        <w:textAlignment w:val="center"/>
        <w:rPr>
          <w:color w:val="000000" w:themeColor="text1"/>
        </w:rPr>
      </w:pPr>
      <w:r w:rsidRPr="008E52DC">
        <w:rPr>
          <w:color w:val="000000" w:themeColor="text1"/>
          <w:position w:val="-24"/>
        </w:rPr>
        <w:object w:dxaOrig="3720" w:dyaOrig="620">
          <v:shape id="_x0000_i1066" type="#_x0000_t75" style="width:186.15pt;height:31.35pt" o:ole="">
            <v:imagedata r:id="rId96" o:title=""/>
          </v:shape>
          <o:OLEObject Type="Embed" ProgID="Equation.3" ShapeID="_x0000_i1066" DrawAspect="Content" ObjectID="_1721659336" r:id="rId97"/>
        </w:object>
      </w:r>
      <w:r w:rsidR="006F7C4F" w:rsidRPr="008E52DC">
        <w:rPr>
          <w:color w:val="000000" w:themeColor="text1"/>
        </w:rPr>
        <w:t>（</w:t>
      </w:r>
      <w:r w:rsidR="006F7C4F" w:rsidRPr="008E52DC">
        <w:rPr>
          <w:rFonts w:hint="eastAsia"/>
          <w:color w:val="000000" w:themeColor="text1"/>
        </w:rPr>
        <w:t>8</w:t>
      </w:r>
      <w:r w:rsidR="006F7C4F" w:rsidRPr="008E52DC">
        <w:rPr>
          <w:color w:val="000000" w:themeColor="text1"/>
        </w:rPr>
        <w:t>）</w:t>
      </w:r>
    </w:p>
    <w:p w:rsidR="00C502A3" w:rsidRPr="008E52DC" w:rsidRDefault="006F7C4F" w:rsidP="008E52DC">
      <w:pPr>
        <w:snapToGrid w:val="0"/>
        <w:spacing w:beforeLines="30" w:afterLines="30"/>
        <w:ind w:rightChars="-27" w:right="-65"/>
        <w:jc w:val="left"/>
        <w:textAlignment w:val="center"/>
        <w:rPr>
          <w:color w:val="000000" w:themeColor="text1"/>
        </w:rPr>
      </w:pPr>
      <w:r w:rsidRPr="008E52DC">
        <w:rPr>
          <w:rFonts w:hint="eastAsia"/>
          <w:color w:val="000000" w:themeColor="text1"/>
        </w:rPr>
        <w:t>B.3.1.5</w:t>
      </w:r>
      <w:r w:rsidRPr="008E52DC">
        <w:rPr>
          <w:color w:val="000000" w:themeColor="text1"/>
        </w:rPr>
        <w:t>戥秤示值引入的合成标准不确定度</w:t>
      </w:r>
      <w:r w:rsidR="00C502A3" w:rsidRPr="008E52DC">
        <w:rPr>
          <w:color w:val="000000" w:themeColor="text1"/>
        </w:rPr>
        <w:object w:dxaOrig="480" w:dyaOrig="380">
          <v:shape id="_x0000_i1067" type="#_x0000_t75" style="width:23.9pt;height:19.05pt" o:ole="">
            <v:imagedata r:id="rId98" o:title=""/>
          </v:shape>
          <o:OLEObject Type="Embed" ProgID="Equation.3" ShapeID="_x0000_i1067" DrawAspect="Content" ObjectID="_1721659337" r:id="rId99"/>
        </w:object>
      </w:r>
    </w:p>
    <w:p w:rsidR="00C502A3" w:rsidRPr="008E52DC" w:rsidRDefault="00C502A3">
      <w:pPr>
        <w:snapToGrid w:val="0"/>
        <w:ind w:rightChars="-27" w:right="-65"/>
        <w:jc w:val="right"/>
        <w:textAlignment w:val="center"/>
        <w:rPr>
          <w:color w:val="000000" w:themeColor="text1"/>
          <w:position w:val="-28"/>
        </w:rPr>
      </w:pPr>
      <w:r w:rsidRPr="008E52DC">
        <w:rPr>
          <w:color w:val="000000" w:themeColor="text1"/>
          <w:position w:val="-14"/>
        </w:rPr>
        <w:object w:dxaOrig="2439" w:dyaOrig="460">
          <v:shape id="_x0000_i1068" type="#_x0000_t75" style="width:122pt;height:23.15pt" o:ole="">
            <v:imagedata r:id="rId100" o:title=""/>
          </v:shape>
          <o:OLEObject Type="Embed" ProgID="Equation.3" ShapeID="_x0000_i1068" DrawAspect="Content" ObjectID="_1721659338" r:id="rId101"/>
        </w:object>
      </w:r>
      <w:r w:rsidR="006F7C4F" w:rsidRPr="008E52DC">
        <w:rPr>
          <w:color w:val="000000" w:themeColor="text1"/>
          <w:position w:val="-28"/>
        </w:rPr>
        <w:t>（</w:t>
      </w:r>
      <w:r w:rsidR="006F7C4F" w:rsidRPr="008E52DC">
        <w:rPr>
          <w:rFonts w:hint="eastAsia"/>
          <w:color w:val="000000" w:themeColor="text1"/>
          <w:position w:val="-28"/>
        </w:rPr>
        <w:t>9</w:t>
      </w:r>
      <w:r w:rsidR="006F7C4F" w:rsidRPr="008E52DC">
        <w:rPr>
          <w:color w:val="000000" w:themeColor="text1"/>
          <w:position w:val="-28"/>
        </w:rPr>
        <w:t>）</w:t>
      </w:r>
    </w:p>
    <w:p w:rsidR="00C502A3" w:rsidRPr="008E52DC" w:rsidRDefault="006F7C4F">
      <w:pPr>
        <w:snapToGrid w:val="0"/>
        <w:ind w:rightChars="-27" w:right="-65"/>
        <w:jc w:val="center"/>
        <w:textAlignment w:val="center"/>
        <w:rPr>
          <w:color w:val="000000" w:themeColor="text1"/>
          <w:sz w:val="21"/>
          <w:szCs w:val="21"/>
        </w:rPr>
      </w:pPr>
      <w:r w:rsidRPr="008E52DC">
        <w:rPr>
          <w:color w:val="000000" w:themeColor="text1"/>
          <w:sz w:val="21"/>
          <w:szCs w:val="21"/>
        </w:rPr>
        <w:t>表</w:t>
      </w:r>
      <w:r w:rsidRPr="008E52DC">
        <w:rPr>
          <w:rFonts w:hint="eastAsia"/>
          <w:color w:val="000000" w:themeColor="text1"/>
          <w:sz w:val="21"/>
          <w:szCs w:val="21"/>
        </w:rPr>
        <w:t>7</w:t>
      </w:r>
      <w:r w:rsidRPr="008E52DC">
        <w:rPr>
          <w:color w:val="000000" w:themeColor="text1"/>
          <w:sz w:val="21"/>
          <w:szCs w:val="21"/>
        </w:rPr>
        <w:t xml:space="preserve"> </w:t>
      </w:r>
      <w:r w:rsidRPr="008E52DC">
        <w:rPr>
          <w:color w:val="000000" w:themeColor="text1"/>
          <w:sz w:val="21"/>
          <w:szCs w:val="21"/>
        </w:rPr>
        <w:t>戥秤示值引入的合成标准不确定度</w:t>
      </w:r>
      <w:r w:rsidR="00C502A3" w:rsidRPr="008E52DC">
        <w:rPr>
          <w:color w:val="000000" w:themeColor="text1"/>
          <w:sz w:val="21"/>
          <w:szCs w:val="21"/>
        </w:rPr>
        <w:object w:dxaOrig="480" w:dyaOrig="380">
          <v:shape id="_x0000_i1069" type="#_x0000_t75" style="width:23.9pt;height:19.05pt" o:ole="">
            <v:imagedata r:id="rId102" o:title=""/>
          </v:shape>
          <o:OLEObject Type="Embed" ProgID="Equation.3" ShapeID="_x0000_i1069" DrawAspect="Content" ObjectID="_1721659339" r:id="rId103"/>
        </w:object>
      </w:r>
    </w:p>
    <w:tbl>
      <w:tblPr>
        <w:tblW w:w="6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1285"/>
        <w:gridCol w:w="1184"/>
        <w:gridCol w:w="1097"/>
        <w:gridCol w:w="1109"/>
        <w:gridCol w:w="1062"/>
        <w:gridCol w:w="1251"/>
      </w:tblGrid>
      <w:tr w:rsidR="00C502A3" w:rsidRPr="008E52DC">
        <w:trPr>
          <w:trHeight w:val="459"/>
          <w:jc w:val="center"/>
        </w:trPr>
        <w:tc>
          <w:tcPr>
            <w:tcW w:w="1285" w:type="dxa"/>
            <w:tcMar>
              <w:top w:w="15" w:type="dxa"/>
              <w:left w:w="15" w:type="dxa"/>
              <w:right w:w="15" w:type="dxa"/>
            </w:tcMar>
            <w:vAlign w:val="center"/>
          </w:tcPr>
          <w:p w:rsidR="00C502A3" w:rsidRPr="008E52DC" w:rsidRDefault="006F7C4F">
            <w:pPr>
              <w:widowControl/>
              <w:adjustRightInd w:val="0"/>
              <w:snapToGrid w:val="0"/>
              <w:jc w:val="center"/>
              <w:textAlignment w:val="center"/>
              <w:rPr>
                <w:color w:val="000000" w:themeColor="text1"/>
              </w:rPr>
            </w:pPr>
            <w:r w:rsidRPr="008E52DC">
              <w:rPr>
                <w:color w:val="000000" w:themeColor="text1"/>
              </w:rPr>
              <w:t>测量点</w:t>
            </w:r>
            <w:r w:rsidRPr="008E52DC">
              <w:rPr>
                <w:color w:val="000000" w:themeColor="text1"/>
              </w:rPr>
              <w:t>/g</w:t>
            </w:r>
          </w:p>
        </w:tc>
        <w:tc>
          <w:tcPr>
            <w:tcW w:w="1184" w:type="dxa"/>
            <w:tcMar>
              <w:top w:w="15" w:type="dxa"/>
              <w:left w:w="15" w:type="dxa"/>
              <w:right w:w="15" w:type="dxa"/>
            </w:tcMar>
            <w:vAlign w:val="center"/>
          </w:tcPr>
          <w:p w:rsidR="00C502A3" w:rsidRPr="008E52DC" w:rsidRDefault="00C502A3">
            <w:pPr>
              <w:widowControl/>
              <w:adjustRightInd w:val="0"/>
              <w:snapToGrid w:val="0"/>
              <w:jc w:val="center"/>
              <w:textAlignment w:val="center"/>
              <w:rPr>
                <w:color w:val="000000" w:themeColor="text1"/>
              </w:rPr>
            </w:pPr>
            <w:r w:rsidRPr="008E52DC">
              <w:rPr>
                <w:color w:val="000000" w:themeColor="text1"/>
              </w:rPr>
              <w:object w:dxaOrig="300" w:dyaOrig="340">
                <v:shape id="_x0000_i1070" type="#_x0000_t75" style="width:14.9pt;height:17.15pt" o:ole="">
                  <v:imagedata r:id="rId31" o:title=""/>
                </v:shape>
                <o:OLEObject Type="Embed" ProgID="Equation.3" ShapeID="_x0000_i1070" DrawAspect="Content" ObjectID="_1721659340" r:id="rId104"/>
              </w:object>
            </w:r>
            <w:r w:rsidR="006F7C4F" w:rsidRPr="008E52DC">
              <w:rPr>
                <w:color w:val="000000" w:themeColor="text1"/>
                <w:kern w:val="0"/>
                <w:sz w:val="22"/>
                <w:szCs w:val="22"/>
                <w:lang/>
              </w:rPr>
              <w:t>/g</w:t>
            </w:r>
          </w:p>
        </w:tc>
        <w:tc>
          <w:tcPr>
            <w:tcW w:w="1097" w:type="dxa"/>
            <w:tcMar>
              <w:top w:w="15" w:type="dxa"/>
              <w:left w:w="15" w:type="dxa"/>
              <w:right w:w="15" w:type="dxa"/>
            </w:tcMar>
            <w:vAlign w:val="center"/>
          </w:tcPr>
          <w:p w:rsidR="00C502A3" w:rsidRPr="008E52DC" w:rsidRDefault="00C502A3">
            <w:pPr>
              <w:widowControl/>
              <w:adjustRightInd w:val="0"/>
              <w:snapToGrid w:val="0"/>
              <w:jc w:val="center"/>
              <w:textAlignment w:val="center"/>
              <w:rPr>
                <w:color w:val="000000" w:themeColor="text1"/>
                <w:sz w:val="22"/>
                <w:szCs w:val="22"/>
              </w:rPr>
            </w:pPr>
            <w:r w:rsidRPr="008E52DC">
              <w:rPr>
                <w:color w:val="000000" w:themeColor="text1"/>
              </w:rPr>
              <w:object w:dxaOrig="279" w:dyaOrig="360">
                <v:shape id="_x0000_i1071" type="#_x0000_t75" style="width:13.8pt;height:17.9pt" o:ole="">
                  <v:imagedata r:id="rId82" o:title=""/>
                </v:shape>
                <o:OLEObject Type="Embed" ProgID="Equation.3" ShapeID="_x0000_i1071" DrawAspect="Content" ObjectID="_1721659341" r:id="rId105"/>
              </w:object>
            </w:r>
            <w:r w:rsidR="006F7C4F" w:rsidRPr="008E52DC">
              <w:rPr>
                <w:color w:val="000000" w:themeColor="text1"/>
              </w:rPr>
              <w:t>/g</w:t>
            </w:r>
          </w:p>
        </w:tc>
        <w:tc>
          <w:tcPr>
            <w:tcW w:w="1109" w:type="dxa"/>
            <w:tcMar>
              <w:top w:w="15" w:type="dxa"/>
              <w:left w:w="15" w:type="dxa"/>
              <w:right w:w="15" w:type="dxa"/>
            </w:tcMar>
            <w:vAlign w:val="center"/>
          </w:tcPr>
          <w:p w:rsidR="00C502A3" w:rsidRPr="008E52DC" w:rsidRDefault="00C502A3">
            <w:pPr>
              <w:widowControl/>
              <w:adjustRightInd w:val="0"/>
              <w:snapToGrid w:val="0"/>
              <w:jc w:val="center"/>
              <w:textAlignment w:val="center"/>
              <w:rPr>
                <w:color w:val="000000" w:themeColor="text1"/>
                <w:sz w:val="22"/>
                <w:szCs w:val="22"/>
              </w:rPr>
            </w:pPr>
            <w:r w:rsidRPr="008E52DC">
              <w:rPr>
                <w:color w:val="000000" w:themeColor="text1"/>
              </w:rPr>
              <w:object w:dxaOrig="279" w:dyaOrig="360">
                <v:shape id="_x0000_i1072" type="#_x0000_t75" style="width:13.8pt;height:17.9pt" o:ole="">
                  <v:imagedata r:id="rId106" o:title=""/>
                </v:shape>
                <o:OLEObject Type="Embed" ProgID="Equation.3" ShapeID="_x0000_i1072" DrawAspect="Content" ObjectID="_1721659342" r:id="rId107"/>
              </w:object>
            </w:r>
            <w:r w:rsidR="006F7C4F" w:rsidRPr="008E52DC">
              <w:rPr>
                <w:color w:val="000000" w:themeColor="text1"/>
              </w:rPr>
              <w:t>/g</w:t>
            </w:r>
          </w:p>
        </w:tc>
        <w:tc>
          <w:tcPr>
            <w:tcW w:w="1062" w:type="dxa"/>
            <w:tcMar>
              <w:top w:w="15" w:type="dxa"/>
              <w:left w:w="15" w:type="dxa"/>
              <w:right w:w="15" w:type="dxa"/>
            </w:tcMar>
            <w:vAlign w:val="center"/>
          </w:tcPr>
          <w:p w:rsidR="00C502A3" w:rsidRPr="008E52DC" w:rsidRDefault="00C502A3">
            <w:pPr>
              <w:widowControl/>
              <w:adjustRightInd w:val="0"/>
              <w:snapToGrid w:val="0"/>
              <w:jc w:val="center"/>
              <w:textAlignment w:val="center"/>
              <w:rPr>
                <w:color w:val="000000" w:themeColor="text1"/>
                <w:sz w:val="22"/>
                <w:szCs w:val="22"/>
              </w:rPr>
            </w:pPr>
            <w:r w:rsidRPr="008E52DC">
              <w:rPr>
                <w:color w:val="000000" w:themeColor="text1"/>
              </w:rPr>
              <w:object w:dxaOrig="260" w:dyaOrig="340">
                <v:shape id="_x0000_i1073" type="#_x0000_t75" style="width:13.05pt;height:17.15pt" o:ole="">
                  <v:imagedata r:id="rId108" o:title=""/>
                </v:shape>
                <o:OLEObject Type="Embed" ProgID="Equation.3" ShapeID="_x0000_i1073" DrawAspect="Content" ObjectID="_1721659343" r:id="rId109"/>
              </w:object>
            </w:r>
            <w:r w:rsidR="006F7C4F" w:rsidRPr="008E52DC">
              <w:rPr>
                <w:color w:val="000000" w:themeColor="text1"/>
              </w:rPr>
              <w:t>/</w:t>
            </w:r>
            <w:r w:rsidR="006F7C4F" w:rsidRPr="008E52DC">
              <w:rPr>
                <w:rFonts w:hint="eastAsia"/>
                <w:color w:val="000000" w:themeColor="text1"/>
              </w:rPr>
              <w:t>g</w:t>
            </w:r>
          </w:p>
        </w:tc>
        <w:tc>
          <w:tcPr>
            <w:tcW w:w="1251" w:type="dxa"/>
            <w:tcMar>
              <w:top w:w="15" w:type="dxa"/>
              <w:left w:w="15" w:type="dxa"/>
              <w:right w:w="15" w:type="dxa"/>
            </w:tcMar>
            <w:vAlign w:val="center"/>
          </w:tcPr>
          <w:p w:rsidR="00C502A3" w:rsidRPr="008E52DC" w:rsidRDefault="00C502A3">
            <w:pPr>
              <w:widowControl/>
              <w:adjustRightInd w:val="0"/>
              <w:snapToGrid w:val="0"/>
              <w:jc w:val="center"/>
              <w:textAlignment w:val="center"/>
              <w:rPr>
                <w:color w:val="000000" w:themeColor="text1"/>
              </w:rPr>
            </w:pPr>
            <w:r w:rsidRPr="008E52DC">
              <w:rPr>
                <w:color w:val="000000" w:themeColor="text1"/>
              </w:rPr>
              <w:object w:dxaOrig="480" w:dyaOrig="380">
                <v:shape id="_x0000_i1074" type="#_x0000_t75" style="width:23.9pt;height:19.05pt" o:ole="">
                  <v:imagedata r:id="rId110" o:title=""/>
                </v:shape>
                <o:OLEObject Type="Embed" ProgID="Equation.3" ShapeID="_x0000_i1074" DrawAspect="Content" ObjectID="_1721659344" r:id="rId111"/>
              </w:object>
            </w:r>
            <w:r w:rsidR="006F7C4F" w:rsidRPr="008E52DC">
              <w:rPr>
                <w:color w:val="000000" w:themeColor="text1"/>
                <w:kern w:val="0"/>
                <w:sz w:val="22"/>
                <w:szCs w:val="22"/>
                <w:lang/>
              </w:rPr>
              <w:t>/g</w:t>
            </w:r>
          </w:p>
        </w:tc>
      </w:tr>
      <w:tr w:rsidR="00C502A3" w:rsidRPr="008E52DC">
        <w:trPr>
          <w:trHeight w:val="270"/>
          <w:jc w:val="center"/>
        </w:trPr>
        <w:tc>
          <w:tcPr>
            <w:tcW w:w="1285" w:type="dxa"/>
            <w:noWrap/>
            <w:tcMar>
              <w:top w:w="15" w:type="dxa"/>
              <w:left w:w="15" w:type="dxa"/>
              <w:right w:w="15" w:type="dxa"/>
            </w:tcMar>
            <w:vAlign w:val="center"/>
          </w:tcPr>
          <w:p w:rsidR="00C502A3" w:rsidRPr="008E52DC" w:rsidRDefault="006F7C4F">
            <w:pPr>
              <w:widowControl/>
              <w:adjustRightInd w:val="0"/>
              <w:snapToGrid w:val="0"/>
              <w:jc w:val="center"/>
              <w:textAlignment w:val="center"/>
              <w:rPr>
                <w:color w:val="000000" w:themeColor="text1"/>
                <w:kern w:val="0"/>
                <w:sz w:val="22"/>
                <w:szCs w:val="22"/>
                <w:lang/>
              </w:rPr>
            </w:pPr>
            <w:r w:rsidRPr="008E52DC">
              <w:rPr>
                <w:color w:val="000000" w:themeColor="text1"/>
                <w:kern w:val="0"/>
                <w:sz w:val="22"/>
                <w:szCs w:val="22"/>
                <w:lang/>
              </w:rPr>
              <w:t>0</w:t>
            </w:r>
          </w:p>
        </w:tc>
        <w:tc>
          <w:tcPr>
            <w:tcW w:w="1184" w:type="dxa"/>
            <w:noWrap/>
            <w:tcMar>
              <w:top w:w="15" w:type="dxa"/>
              <w:left w:w="15" w:type="dxa"/>
              <w:right w:w="15" w:type="dxa"/>
            </w:tcMar>
            <w:vAlign w:val="center"/>
          </w:tcPr>
          <w:p w:rsidR="00C502A3" w:rsidRPr="008E52DC" w:rsidRDefault="006F7C4F">
            <w:pPr>
              <w:widowControl/>
              <w:jc w:val="center"/>
              <w:textAlignment w:val="center"/>
              <w:rPr>
                <w:color w:val="000000" w:themeColor="text1"/>
                <w:sz w:val="21"/>
                <w:szCs w:val="21"/>
              </w:rPr>
            </w:pPr>
            <w:r w:rsidRPr="008E52DC">
              <w:rPr>
                <w:rFonts w:hint="eastAsia"/>
                <w:color w:val="000000" w:themeColor="text1"/>
                <w:sz w:val="21"/>
                <w:szCs w:val="21"/>
              </w:rPr>
              <w:t>0.06</w:t>
            </w:r>
          </w:p>
        </w:tc>
        <w:tc>
          <w:tcPr>
            <w:tcW w:w="1097" w:type="dxa"/>
            <w:noWrap/>
            <w:tcMar>
              <w:top w:w="15" w:type="dxa"/>
              <w:left w:w="15" w:type="dxa"/>
              <w:right w:w="15" w:type="dxa"/>
            </w:tcMar>
            <w:vAlign w:val="center"/>
          </w:tcPr>
          <w:p w:rsidR="00C502A3" w:rsidRPr="008E52DC" w:rsidRDefault="006F7C4F">
            <w:pPr>
              <w:widowControl/>
              <w:jc w:val="center"/>
              <w:textAlignment w:val="center"/>
              <w:rPr>
                <w:color w:val="000000" w:themeColor="text1"/>
                <w:sz w:val="21"/>
                <w:szCs w:val="21"/>
              </w:rPr>
            </w:pPr>
            <w:r w:rsidRPr="008E52DC">
              <w:rPr>
                <w:rFonts w:hint="eastAsia"/>
                <w:color w:val="000000" w:themeColor="text1"/>
                <w:sz w:val="21"/>
                <w:szCs w:val="21"/>
              </w:rPr>
              <w:t>0.06</w:t>
            </w:r>
          </w:p>
        </w:tc>
        <w:tc>
          <w:tcPr>
            <w:tcW w:w="1109" w:type="dxa"/>
            <w:noWrap/>
            <w:tcMar>
              <w:top w:w="15" w:type="dxa"/>
              <w:left w:w="15" w:type="dxa"/>
              <w:right w:w="15" w:type="dxa"/>
            </w:tcMar>
            <w:vAlign w:val="center"/>
          </w:tcPr>
          <w:p w:rsidR="00C502A3" w:rsidRPr="008E52DC" w:rsidRDefault="006F7C4F">
            <w:pPr>
              <w:widowControl/>
              <w:jc w:val="center"/>
              <w:textAlignment w:val="center"/>
              <w:rPr>
                <w:color w:val="000000" w:themeColor="text1"/>
                <w:sz w:val="21"/>
                <w:szCs w:val="21"/>
              </w:rPr>
            </w:pPr>
            <w:r w:rsidRPr="008E52DC">
              <w:rPr>
                <w:rFonts w:hint="eastAsia"/>
                <w:color w:val="000000" w:themeColor="text1"/>
                <w:sz w:val="21"/>
                <w:szCs w:val="21"/>
              </w:rPr>
              <w:t>0.06</w:t>
            </w:r>
          </w:p>
        </w:tc>
        <w:tc>
          <w:tcPr>
            <w:tcW w:w="1062" w:type="dxa"/>
            <w:noWrap/>
            <w:tcMar>
              <w:top w:w="15" w:type="dxa"/>
              <w:left w:w="15" w:type="dxa"/>
              <w:right w:w="15" w:type="dxa"/>
            </w:tcMar>
            <w:vAlign w:val="center"/>
          </w:tcPr>
          <w:p w:rsidR="00C502A3" w:rsidRPr="008E52DC" w:rsidRDefault="006F7C4F">
            <w:pPr>
              <w:widowControl/>
              <w:jc w:val="center"/>
              <w:textAlignment w:val="center"/>
              <w:rPr>
                <w:color w:val="000000" w:themeColor="text1"/>
                <w:sz w:val="21"/>
                <w:szCs w:val="21"/>
              </w:rPr>
            </w:pPr>
            <w:r w:rsidRPr="008E52DC">
              <w:rPr>
                <w:rFonts w:hint="eastAsia"/>
                <w:color w:val="000000" w:themeColor="text1"/>
                <w:sz w:val="21"/>
                <w:szCs w:val="21"/>
              </w:rPr>
              <w:t>0.12</w:t>
            </w:r>
          </w:p>
        </w:tc>
        <w:tc>
          <w:tcPr>
            <w:tcW w:w="1251" w:type="dxa"/>
            <w:noWrap/>
            <w:tcMar>
              <w:top w:w="15" w:type="dxa"/>
              <w:left w:w="15" w:type="dxa"/>
              <w:right w:w="15" w:type="dxa"/>
            </w:tcMar>
            <w:vAlign w:val="center"/>
          </w:tcPr>
          <w:p w:rsidR="00C502A3" w:rsidRPr="008E52DC" w:rsidRDefault="006F7C4F">
            <w:pPr>
              <w:widowControl/>
              <w:jc w:val="center"/>
              <w:textAlignment w:val="center"/>
              <w:rPr>
                <w:color w:val="000000" w:themeColor="text1"/>
                <w:sz w:val="21"/>
                <w:szCs w:val="21"/>
              </w:rPr>
            </w:pPr>
            <w:r w:rsidRPr="008E52DC">
              <w:rPr>
                <w:rFonts w:hint="eastAsia"/>
                <w:color w:val="000000" w:themeColor="text1"/>
                <w:sz w:val="21"/>
                <w:szCs w:val="21"/>
              </w:rPr>
              <w:t>0.10</w:t>
            </w:r>
          </w:p>
        </w:tc>
      </w:tr>
      <w:tr w:rsidR="00C502A3" w:rsidRPr="008E52DC">
        <w:trPr>
          <w:trHeight w:val="270"/>
          <w:jc w:val="center"/>
        </w:trPr>
        <w:tc>
          <w:tcPr>
            <w:tcW w:w="1285" w:type="dxa"/>
            <w:noWrap/>
            <w:tcMar>
              <w:top w:w="15" w:type="dxa"/>
              <w:left w:w="15" w:type="dxa"/>
              <w:right w:w="15" w:type="dxa"/>
            </w:tcMar>
            <w:vAlign w:val="center"/>
          </w:tcPr>
          <w:p w:rsidR="00C502A3" w:rsidRPr="008E52DC" w:rsidRDefault="006F7C4F">
            <w:pPr>
              <w:widowControl/>
              <w:adjustRightInd w:val="0"/>
              <w:snapToGrid w:val="0"/>
              <w:jc w:val="center"/>
              <w:textAlignment w:val="center"/>
              <w:rPr>
                <w:color w:val="000000" w:themeColor="text1"/>
                <w:kern w:val="0"/>
                <w:sz w:val="22"/>
                <w:szCs w:val="22"/>
                <w:lang/>
              </w:rPr>
            </w:pPr>
            <w:r w:rsidRPr="008E52DC">
              <w:rPr>
                <w:color w:val="000000" w:themeColor="text1"/>
                <w:kern w:val="0"/>
                <w:sz w:val="22"/>
                <w:szCs w:val="22"/>
                <w:lang/>
              </w:rPr>
              <w:t>25</w:t>
            </w:r>
          </w:p>
        </w:tc>
        <w:tc>
          <w:tcPr>
            <w:tcW w:w="1184" w:type="dxa"/>
            <w:noWrap/>
            <w:tcMar>
              <w:top w:w="15" w:type="dxa"/>
              <w:left w:w="15" w:type="dxa"/>
              <w:right w:w="15" w:type="dxa"/>
            </w:tcMar>
            <w:vAlign w:val="center"/>
          </w:tcPr>
          <w:p w:rsidR="00C502A3" w:rsidRPr="008E52DC" w:rsidRDefault="006F7C4F">
            <w:pPr>
              <w:widowControl/>
              <w:jc w:val="center"/>
              <w:textAlignment w:val="center"/>
              <w:rPr>
                <w:color w:val="000000" w:themeColor="text1"/>
                <w:sz w:val="21"/>
                <w:szCs w:val="21"/>
              </w:rPr>
            </w:pPr>
            <w:r w:rsidRPr="008E52DC">
              <w:rPr>
                <w:rFonts w:hint="eastAsia"/>
                <w:color w:val="000000" w:themeColor="text1"/>
                <w:sz w:val="21"/>
                <w:szCs w:val="21"/>
              </w:rPr>
              <w:t>0.06</w:t>
            </w:r>
          </w:p>
        </w:tc>
        <w:tc>
          <w:tcPr>
            <w:tcW w:w="1097" w:type="dxa"/>
            <w:noWrap/>
            <w:tcMar>
              <w:top w:w="15" w:type="dxa"/>
              <w:left w:w="15" w:type="dxa"/>
              <w:right w:w="15" w:type="dxa"/>
            </w:tcMar>
            <w:vAlign w:val="center"/>
          </w:tcPr>
          <w:p w:rsidR="00C502A3" w:rsidRPr="008E52DC" w:rsidRDefault="006F7C4F">
            <w:pPr>
              <w:widowControl/>
              <w:jc w:val="center"/>
              <w:textAlignment w:val="center"/>
              <w:rPr>
                <w:color w:val="000000" w:themeColor="text1"/>
                <w:sz w:val="21"/>
                <w:szCs w:val="21"/>
              </w:rPr>
            </w:pPr>
            <w:r w:rsidRPr="008E52DC">
              <w:rPr>
                <w:rFonts w:hint="eastAsia"/>
                <w:color w:val="000000" w:themeColor="text1"/>
                <w:sz w:val="21"/>
                <w:szCs w:val="21"/>
              </w:rPr>
              <w:t>0.06</w:t>
            </w:r>
          </w:p>
        </w:tc>
        <w:tc>
          <w:tcPr>
            <w:tcW w:w="1109" w:type="dxa"/>
            <w:noWrap/>
            <w:tcMar>
              <w:top w:w="15" w:type="dxa"/>
              <w:left w:w="15" w:type="dxa"/>
              <w:right w:w="15" w:type="dxa"/>
            </w:tcMar>
            <w:vAlign w:val="center"/>
          </w:tcPr>
          <w:p w:rsidR="00C502A3" w:rsidRPr="008E52DC" w:rsidRDefault="006F7C4F">
            <w:pPr>
              <w:widowControl/>
              <w:jc w:val="center"/>
              <w:textAlignment w:val="center"/>
              <w:rPr>
                <w:color w:val="000000" w:themeColor="text1"/>
                <w:sz w:val="21"/>
                <w:szCs w:val="21"/>
              </w:rPr>
            </w:pPr>
            <w:r w:rsidRPr="008E52DC">
              <w:rPr>
                <w:rFonts w:hint="eastAsia"/>
                <w:color w:val="000000" w:themeColor="text1"/>
                <w:sz w:val="21"/>
                <w:szCs w:val="21"/>
              </w:rPr>
              <w:t>0.06</w:t>
            </w:r>
          </w:p>
        </w:tc>
        <w:tc>
          <w:tcPr>
            <w:tcW w:w="1062" w:type="dxa"/>
            <w:noWrap/>
            <w:tcMar>
              <w:top w:w="15" w:type="dxa"/>
              <w:left w:w="15" w:type="dxa"/>
              <w:right w:w="15" w:type="dxa"/>
            </w:tcMar>
            <w:vAlign w:val="center"/>
          </w:tcPr>
          <w:p w:rsidR="00C502A3" w:rsidRPr="008E52DC" w:rsidRDefault="006F7C4F">
            <w:pPr>
              <w:widowControl/>
              <w:jc w:val="center"/>
              <w:textAlignment w:val="center"/>
              <w:rPr>
                <w:color w:val="000000" w:themeColor="text1"/>
                <w:sz w:val="21"/>
                <w:szCs w:val="21"/>
              </w:rPr>
            </w:pPr>
            <w:r w:rsidRPr="008E52DC">
              <w:rPr>
                <w:rFonts w:hint="eastAsia"/>
                <w:color w:val="000000" w:themeColor="text1"/>
                <w:sz w:val="21"/>
                <w:szCs w:val="21"/>
              </w:rPr>
              <w:t>0.12</w:t>
            </w:r>
          </w:p>
        </w:tc>
        <w:tc>
          <w:tcPr>
            <w:tcW w:w="1251" w:type="dxa"/>
            <w:noWrap/>
            <w:tcMar>
              <w:top w:w="15" w:type="dxa"/>
              <w:left w:w="15" w:type="dxa"/>
              <w:right w:w="15" w:type="dxa"/>
            </w:tcMar>
            <w:vAlign w:val="center"/>
          </w:tcPr>
          <w:p w:rsidR="00C502A3" w:rsidRPr="008E52DC" w:rsidRDefault="006F7C4F">
            <w:pPr>
              <w:widowControl/>
              <w:jc w:val="center"/>
              <w:textAlignment w:val="center"/>
              <w:rPr>
                <w:color w:val="000000" w:themeColor="text1"/>
                <w:sz w:val="21"/>
                <w:szCs w:val="21"/>
              </w:rPr>
            </w:pPr>
            <w:r w:rsidRPr="008E52DC">
              <w:rPr>
                <w:rFonts w:hint="eastAsia"/>
                <w:color w:val="000000" w:themeColor="text1"/>
                <w:sz w:val="21"/>
                <w:szCs w:val="21"/>
              </w:rPr>
              <w:t>0.10</w:t>
            </w:r>
          </w:p>
        </w:tc>
      </w:tr>
      <w:tr w:rsidR="00C502A3" w:rsidRPr="008E52DC">
        <w:trPr>
          <w:trHeight w:val="90"/>
          <w:jc w:val="center"/>
        </w:trPr>
        <w:tc>
          <w:tcPr>
            <w:tcW w:w="1285" w:type="dxa"/>
            <w:noWrap/>
            <w:tcMar>
              <w:top w:w="15" w:type="dxa"/>
              <w:left w:w="15" w:type="dxa"/>
              <w:right w:w="15" w:type="dxa"/>
            </w:tcMar>
            <w:vAlign w:val="center"/>
          </w:tcPr>
          <w:p w:rsidR="00C502A3" w:rsidRPr="008E52DC" w:rsidRDefault="006F7C4F">
            <w:pPr>
              <w:widowControl/>
              <w:adjustRightInd w:val="0"/>
              <w:snapToGrid w:val="0"/>
              <w:jc w:val="center"/>
              <w:textAlignment w:val="center"/>
              <w:rPr>
                <w:color w:val="000000" w:themeColor="text1"/>
                <w:kern w:val="0"/>
                <w:sz w:val="22"/>
                <w:szCs w:val="22"/>
                <w:lang/>
              </w:rPr>
            </w:pPr>
            <w:r w:rsidRPr="008E52DC">
              <w:rPr>
                <w:color w:val="000000" w:themeColor="text1"/>
                <w:kern w:val="0"/>
                <w:sz w:val="21"/>
                <w:szCs w:val="21"/>
                <w:lang/>
              </w:rPr>
              <w:t>50</w:t>
            </w:r>
            <w:r w:rsidRPr="008E52DC">
              <w:rPr>
                <w:rFonts w:hint="eastAsia"/>
                <w:color w:val="000000" w:themeColor="text1"/>
                <w:kern w:val="0"/>
                <w:sz w:val="21"/>
                <w:szCs w:val="21"/>
                <w:lang/>
              </w:rPr>
              <w:t>（末秤量）</w:t>
            </w:r>
          </w:p>
        </w:tc>
        <w:tc>
          <w:tcPr>
            <w:tcW w:w="1184" w:type="dxa"/>
            <w:noWrap/>
            <w:tcMar>
              <w:top w:w="15" w:type="dxa"/>
              <w:left w:w="15" w:type="dxa"/>
              <w:right w:w="15" w:type="dxa"/>
            </w:tcMar>
            <w:vAlign w:val="center"/>
          </w:tcPr>
          <w:p w:rsidR="00C502A3" w:rsidRPr="008E52DC" w:rsidRDefault="006F7C4F">
            <w:pPr>
              <w:widowControl/>
              <w:jc w:val="center"/>
              <w:textAlignment w:val="center"/>
              <w:rPr>
                <w:color w:val="000000" w:themeColor="text1"/>
                <w:sz w:val="21"/>
                <w:szCs w:val="21"/>
              </w:rPr>
            </w:pPr>
            <w:r w:rsidRPr="008E52DC">
              <w:rPr>
                <w:rFonts w:hint="eastAsia"/>
                <w:color w:val="000000" w:themeColor="text1"/>
                <w:sz w:val="21"/>
                <w:szCs w:val="21"/>
              </w:rPr>
              <w:t>0.06</w:t>
            </w:r>
          </w:p>
        </w:tc>
        <w:tc>
          <w:tcPr>
            <w:tcW w:w="1097" w:type="dxa"/>
            <w:noWrap/>
            <w:tcMar>
              <w:top w:w="15" w:type="dxa"/>
              <w:left w:w="15" w:type="dxa"/>
              <w:right w:w="15" w:type="dxa"/>
            </w:tcMar>
            <w:vAlign w:val="center"/>
          </w:tcPr>
          <w:p w:rsidR="00C502A3" w:rsidRPr="008E52DC" w:rsidRDefault="006F7C4F">
            <w:pPr>
              <w:widowControl/>
              <w:jc w:val="center"/>
              <w:textAlignment w:val="center"/>
              <w:rPr>
                <w:color w:val="000000" w:themeColor="text1"/>
                <w:sz w:val="21"/>
                <w:szCs w:val="21"/>
              </w:rPr>
            </w:pPr>
            <w:r w:rsidRPr="008E52DC">
              <w:rPr>
                <w:rFonts w:hint="eastAsia"/>
                <w:color w:val="000000" w:themeColor="text1"/>
                <w:sz w:val="21"/>
                <w:szCs w:val="21"/>
              </w:rPr>
              <w:t>0.06</w:t>
            </w:r>
          </w:p>
        </w:tc>
        <w:tc>
          <w:tcPr>
            <w:tcW w:w="1109" w:type="dxa"/>
            <w:noWrap/>
            <w:tcMar>
              <w:top w:w="15" w:type="dxa"/>
              <w:left w:w="15" w:type="dxa"/>
              <w:right w:w="15" w:type="dxa"/>
            </w:tcMar>
            <w:vAlign w:val="center"/>
          </w:tcPr>
          <w:p w:rsidR="00C502A3" w:rsidRPr="008E52DC" w:rsidRDefault="006F7C4F">
            <w:pPr>
              <w:widowControl/>
              <w:jc w:val="center"/>
              <w:textAlignment w:val="center"/>
              <w:rPr>
                <w:color w:val="000000" w:themeColor="text1"/>
                <w:sz w:val="21"/>
                <w:szCs w:val="21"/>
              </w:rPr>
            </w:pPr>
            <w:r w:rsidRPr="008E52DC">
              <w:rPr>
                <w:rFonts w:hint="eastAsia"/>
                <w:color w:val="000000" w:themeColor="text1"/>
                <w:sz w:val="21"/>
                <w:szCs w:val="21"/>
              </w:rPr>
              <w:t>0.06</w:t>
            </w:r>
          </w:p>
        </w:tc>
        <w:tc>
          <w:tcPr>
            <w:tcW w:w="1062" w:type="dxa"/>
            <w:noWrap/>
            <w:tcMar>
              <w:top w:w="15" w:type="dxa"/>
              <w:left w:w="15" w:type="dxa"/>
              <w:right w:w="15" w:type="dxa"/>
            </w:tcMar>
            <w:vAlign w:val="center"/>
          </w:tcPr>
          <w:p w:rsidR="00C502A3" w:rsidRPr="008E52DC" w:rsidRDefault="006F7C4F">
            <w:pPr>
              <w:widowControl/>
              <w:jc w:val="center"/>
              <w:textAlignment w:val="center"/>
              <w:rPr>
                <w:color w:val="000000" w:themeColor="text1"/>
                <w:sz w:val="21"/>
                <w:szCs w:val="21"/>
              </w:rPr>
            </w:pPr>
            <w:r w:rsidRPr="008E52DC">
              <w:rPr>
                <w:rFonts w:hint="eastAsia"/>
                <w:color w:val="000000" w:themeColor="text1"/>
                <w:sz w:val="21"/>
                <w:szCs w:val="21"/>
              </w:rPr>
              <w:t>0.12</w:t>
            </w:r>
          </w:p>
        </w:tc>
        <w:tc>
          <w:tcPr>
            <w:tcW w:w="1251" w:type="dxa"/>
            <w:noWrap/>
            <w:tcMar>
              <w:top w:w="15" w:type="dxa"/>
              <w:left w:w="15" w:type="dxa"/>
              <w:right w:w="15" w:type="dxa"/>
            </w:tcMar>
            <w:vAlign w:val="center"/>
          </w:tcPr>
          <w:p w:rsidR="00C502A3" w:rsidRPr="008E52DC" w:rsidRDefault="006F7C4F">
            <w:pPr>
              <w:widowControl/>
              <w:jc w:val="center"/>
              <w:textAlignment w:val="center"/>
              <w:rPr>
                <w:color w:val="000000" w:themeColor="text1"/>
                <w:sz w:val="21"/>
                <w:szCs w:val="21"/>
              </w:rPr>
            </w:pPr>
            <w:r w:rsidRPr="008E52DC">
              <w:rPr>
                <w:rFonts w:hint="eastAsia"/>
                <w:color w:val="000000" w:themeColor="text1"/>
                <w:sz w:val="21"/>
                <w:szCs w:val="21"/>
              </w:rPr>
              <w:t>0.10</w:t>
            </w:r>
          </w:p>
        </w:tc>
      </w:tr>
      <w:tr w:rsidR="00C502A3" w:rsidRPr="008E52DC">
        <w:trPr>
          <w:trHeight w:val="270"/>
          <w:jc w:val="center"/>
        </w:trPr>
        <w:tc>
          <w:tcPr>
            <w:tcW w:w="1285" w:type="dxa"/>
            <w:noWrap/>
            <w:tcMar>
              <w:top w:w="15" w:type="dxa"/>
              <w:left w:w="15" w:type="dxa"/>
              <w:right w:w="15" w:type="dxa"/>
            </w:tcMar>
            <w:vAlign w:val="center"/>
          </w:tcPr>
          <w:p w:rsidR="00C502A3" w:rsidRPr="008E52DC" w:rsidRDefault="006F7C4F">
            <w:pPr>
              <w:widowControl/>
              <w:adjustRightInd w:val="0"/>
              <w:snapToGrid w:val="0"/>
              <w:jc w:val="center"/>
              <w:textAlignment w:val="center"/>
              <w:rPr>
                <w:color w:val="000000" w:themeColor="text1"/>
                <w:kern w:val="0"/>
                <w:sz w:val="22"/>
                <w:szCs w:val="22"/>
                <w:lang/>
              </w:rPr>
            </w:pPr>
            <w:r w:rsidRPr="008E52DC">
              <w:rPr>
                <w:rFonts w:hint="eastAsia"/>
                <w:color w:val="000000" w:themeColor="text1"/>
                <w:kern w:val="0"/>
                <w:sz w:val="21"/>
                <w:szCs w:val="21"/>
                <w:lang/>
              </w:rPr>
              <w:t>5</w:t>
            </w:r>
            <w:r w:rsidRPr="008E52DC">
              <w:rPr>
                <w:color w:val="000000" w:themeColor="text1"/>
                <w:kern w:val="0"/>
                <w:sz w:val="21"/>
                <w:szCs w:val="21"/>
                <w:lang/>
              </w:rPr>
              <w:t>0</w:t>
            </w:r>
            <w:r w:rsidRPr="008E52DC">
              <w:rPr>
                <w:rFonts w:hint="eastAsia"/>
                <w:color w:val="000000" w:themeColor="text1"/>
                <w:kern w:val="0"/>
                <w:sz w:val="21"/>
                <w:szCs w:val="21"/>
                <w:lang/>
              </w:rPr>
              <w:t>（首秤量）</w:t>
            </w:r>
          </w:p>
        </w:tc>
        <w:tc>
          <w:tcPr>
            <w:tcW w:w="1184" w:type="dxa"/>
            <w:noWrap/>
            <w:tcMar>
              <w:top w:w="15" w:type="dxa"/>
              <w:left w:w="15" w:type="dxa"/>
              <w:right w:w="15" w:type="dxa"/>
            </w:tcMar>
            <w:vAlign w:val="center"/>
          </w:tcPr>
          <w:p w:rsidR="00C502A3" w:rsidRPr="008E52DC" w:rsidRDefault="006F7C4F">
            <w:pPr>
              <w:widowControl/>
              <w:jc w:val="center"/>
              <w:textAlignment w:val="center"/>
              <w:rPr>
                <w:color w:val="000000" w:themeColor="text1"/>
                <w:sz w:val="21"/>
                <w:szCs w:val="21"/>
              </w:rPr>
            </w:pPr>
            <w:r w:rsidRPr="008E52DC">
              <w:rPr>
                <w:rFonts w:hint="eastAsia"/>
                <w:color w:val="000000" w:themeColor="text1"/>
                <w:sz w:val="21"/>
                <w:szCs w:val="21"/>
              </w:rPr>
              <w:t>0.06</w:t>
            </w:r>
          </w:p>
        </w:tc>
        <w:tc>
          <w:tcPr>
            <w:tcW w:w="1097" w:type="dxa"/>
            <w:noWrap/>
            <w:tcMar>
              <w:top w:w="15" w:type="dxa"/>
              <w:left w:w="15" w:type="dxa"/>
              <w:right w:w="15" w:type="dxa"/>
            </w:tcMar>
            <w:vAlign w:val="center"/>
          </w:tcPr>
          <w:p w:rsidR="00C502A3" w:rsidRPr="008E52DC" w:rsidRDefault="006F7C4F">
            <w:pPr>
              <w:widowControl/>
              <w:jc w:val="center"/>
              <w:textAlignment w:val="center"/>
              <w:rPr>
                <w:color w:val="000000" w:themeColor="text1"/>
                <w:sz w:val="21"/>
                <w:szCs w:val="21"/>
              </w:rPr>
            </w:pPr>
            <w:r w:rsidRPr="008E52DC">
              <w:rPr>
                <w:rFonts w:hint="eastAsia"/>
                <w:color w:val="000000" w:themeColor="text1"/>
                <w:sz w:val="21"/>
                <w:szCs w:val="21"/>
              </w:rPr>
              <w:t>0.06</w:t>
            </w:r>
          </w:p>
        </w:tc>
        <w:tc>
          <w:tcPr>
            <w:tcW w:w="1109" w:type="dxa"/>
            <w:noWrap/>
            <w:tcMar>
              <w:top w:w="15" w:type="dxa"/>
              <w:left w:w="15" w:type="dxa"/>
              <w:right w:w="15" w:type="dxa"/>
            </w:tcMar>
            <w:vAlign w:val="center"/>
          </w:tcPr>
          <w:p w:rsidR="00C502A3" w:rsidRPr="008E52DC" w:rsidRDefault="006F7C4F">
            <w:pPr>
              <w:widowControl/>
              <w:jc w:val="center"/>
              <w:textAlignment w:val="center"/>
              <w:rPr>
                <w:color w:val="000000" w:themeColor="text1"/>
                <w:sz w:val="21"/>
                <w:szCs w:val="21"/>
              </w:rPr>
            </w:pPr>
            <w:r w:rsidRPr="008E52DC">
              <w:rPr>
                <w:rFonts w:hint="eastAsia"/>
                <w:color w:val="000000" w:themeColor="text1"/>
                <w:sz w:val="21"/>
                <w:szCs w:val="21"/>
              </w:rPr>
              <w:t>0.06</w:t>
            </w:r>
          </w:p>
        </w:tc>
        <w:tc>
          <w:tcPr>
            <w:tcW w:w="1062" w:type="dxa"/>
            <w:noWrap/>
            <w:tcMar>
              <w:top w:w="15" w:type="dxa"/>
              <w:left w:w="15" w:type="dxa"/>
              <w:right w:w="15" w:type="dxa"/>
            </w:tcMar>
            <w:vAlign w:val="center"/>
          </w:tcPr>
          <w:p w:rsidR="00C502A3" w:rsidRPr="008E52DC" w:rsidRDefault="006F7C4F">
            <w:pPr>
              <w:widowControl/>
              <w:jc w:val="center"/>
              <w:textAlignment w:val="center"/>
              <w:rPr>
                <w:color w:val="000000" w:themeColor="text1"/>
                <w:sz w:val="21"/>
                <w:szCs w:val="21"/>
              </w:rPr>
            </w:pPr>
            <w:r w:rsidRPr="008E52DC">
              <w:rPr>
                <w:rFonts w:hint="eastAsia"/>
                <w:color w:val="000000" w:themeColor="text1"/>
                <w:sz w:val="21"/>
                <w:szCs w:val="21"/>
              </w:rPr>
              <w:t>0.30</w:t>
            </w:r>
          </w:p>
        </w:tc>
        <w:tc>
          <w:tcPr>
            <w:tcW w:w="1251" w:type="dxa"/>
            <w:noWrap/>
            <w:tcMar>
              <w:top w:w="15" w:type="dxa"/>
              <w:left w:w="15" w:type="dxa"/>
              <w:right w:w="15" w:type="dxa"/>
            </w:tcMar>
            <w:vAlign w:val="center"/>
          </w:tcPr>
          <w:p w:rsidR="00C502A3" w:rsidRPr="008E52DC" w:rsidRDefault="006F7C4F">
            <w:pPr>
              <w:widowControl/>
              <w:jc w:val="center"/>
              <w:textAlignment w:val="center"/>
              <w:rPr>
                <w:color w:val="000000" w:themeColor="text1"/>
                <w:sz w:val="21"/>
                <w:szCs w:val="21"/>
              </w:rPr>
            </w:pPr>
            <w:r w:rsidRPr="008E52DC">
              <w:rPr>
                <w:rFonts w:hint="eastAsia"/>
                <w:color w:val="000000" w:themeColor="text1"/>
                <w:sz w:val="21"/>
                <w:szCs w:val="21"/>
              </w:rPr>
              <w:t>0.20</w:t>
            </w:r>
          </w:p>
        </w:tc>
      </w:tr>
      <w:tr w:rsidR="00C502A3" w:rsidRPr="008E52DC">
        <w:trPr>
          <w:trHeight w:val="270"/>
          <w:jc w:val="center"/>
        </w:trPr>
        <w:tc>
          <w:tcPr>
            <w:tcW w:w="1285" w:type="dxa"/>
            <w:noWrap/>
            <w:tcMar>
              <w:top w:w="15" w:type="dxa"/>
              <w:left w:w="15" w:type="dxa"/>
              <w:right w:w="15" w:type="dxa"/>
            </w:tcMar>
            <w:vAlign w:val="center"/>
          </w:tcPr>
          <w:p w:rsidR="00C502A3" w:rsidRPr="008E52DC" w:rsidRDefault="006F7C4F">
            <w:pPr>
              <w:widowControl/>
              <w:adjustRightInd w:val="0"/>
              <w:snapToGrid w:val="0"/>
              <w:jc w:val="center"/>
              <w:textAlignment w:val="center"/>
              <w:rPr>
                <w:color w:val="000000" w:themeColor="text1"/>
                <w:kern w:val="0"/>
                <w:sz w:val="22"/>
                <w:szCs w:val="22"/>
                <w:lang/>
              </w:rPr>
            </w:pPr>
            <w:r w:rsidRPr="008E52DC">
              <w:rPr>
                <w:color w:val="000000" w:themeColor="text1"/>
                <w:kern w:val="0"/>
                <w:sz w:val="22"/>
                <w:szCs w:val="22"/>
                <w:lang/>
              </w:rPr>
              <w:t>125</w:t>
            </w:r>
          </w:p>
        </w:tc>
        <w:tc>
          <w:tcPr>
            <w:tcW w:w="1184" w:type="dxa"/>
            <w:noWrap/>
            <w:tcMar>
              <w:top w:w="15" w:type="dxa"/>
              <w:left w:w="15" w:type="dxa"/>
              <w:right w:w="15" w:type="dxa"/>
            </w:tcMar>
            <w:vAlign w:val="center"/>
          </w:tcPr>
          <w:p w:rsidR="00C502A3" w:rsidRPr="008E52DC" w:rsidRDefault="006F7C4F">
            <w:pPr>
              <w:widowControl/>
              <w:jc w:val="center"/>
              <w:textAlignment w:val="center"/>
              <w:rPr>
                <w:color w:val="000000" w:themeColor="text1"/>
                <w:sz w:val="21"/>
                <w:szCs w:val="21"/>
              </w:rPr>
            </w:pPr>
            <w:r w:rsidRPr="008E52DC">
              <w:rPr>
                <w:rFonts w:hint="eastAsia"/>
                <w:color w:val="000000" w:themeColor="text1"/>
                <w:sz w:val="21"/>
                <w:szCs w:val="21"/>
              </w:rPr>
              <w:t>0.12</w:t>
            </w:r>
          </w:p>
        </w:tc>
        <w:tc>
          <w:tcPr>
            <w:tcW w:w="1097" w:type="dxa"/>
            <w:noWrap/>
            <w:tcMar>
              <w:top w:w="15" w:type="dxa"/>
              <w:left w:w="15" w:type="dxa"/>
              <w:right w:w="15" w:type="dxa"/>
            </w:tcMar>
            <w:vAlign w:val="center"/>
          </w:tcPr>
          <w:p w:rsidR="00C502A3" w:rsidRPr="008E52DC" w:rsidRDefault="006F7C4F">
            <w:pPr>
              <w:widowControl/>
              <w:jc w:val="center"/>
              <w:textAlignment w:val="center"/>
              <w:rPr>
                <w:color w:val="000000" w:themeColor="text1"/>
                <w:sz w:val="21"/>
                <w:szCs w:val="21"/>
              </w:rPr>
            </w:pPr>
            <w:r w:rsidRPr="008E52DC">
              <w:rPr>
                <w:rFonts w:hint="eastAsia"/>
                <w:color w:val="000000" w:themeColor="text1"/>
                <w:sz w:val="21"/>
                <w:szCs w:val="21"/>
              </w:rPr>
              <w:t>0.12</w:t>
            </w:r>
          </w:p>
        </w:tc>
        <w:tc>
          <w:tcPr>
            <w:tcW w:w="1109" w:type="dxa"/>
            <w:noWrap/>
            <w:tcMar>
              <w:top w:w="15" w:type="dxa"/>
              <w:left w:w="15" w:type="dxa"/>
              <w:right w:w="15" w:type="dxa"/>
            </w:tcMar>
            <w:vAlign w:val="center"/>
          </w:tcPr>
          <w:p w:rsidR="00C502A3" w:rsidRPr="008E52DC" w:rsidRDefault="006F7C4F">
            <w:pPr>
              <w:widowControl/>
              <w:jc w:val="center"/>
              <w:textAlignment w:val="center"/>
              <w:rPr>
                <w:color w:val="000000" w:themeColor="text1"/>
                <w:sz w:val="21"/>
                <w:szCs w:val="21"/>
              </w:rPr>
            </w:pPr>
            <w:r w:rsidRPr="008E52DC">
              <w:rPr>
                <w:rFonts w:hint="eastAsia"/>
                <w:color w:val="000000" w:themeColor="text1"/>
                <w:sz w:val="21"/>
                <w:szCs w:val="21"/>
              </w:rPr>
              <w:t>0.12</w:t>
            </w:r>
          </w:p>
        </w:tc>
        <w:tc>
          <w:tcPr>
            <w:tcW w:w="1062" w:type="dxa"/>
            <w:noWrap/>
            <w:tcMar>
              <w:top w:w="15" w:type="dxa"/>
              <w:left w:w="15" w:type="dxa"/>
              <w:right w:w="15" w:type="dxa"/>
            </w:tcMar>
            <w:vAlign w:val="center"/>
          </w:tcPr>
          <w:p w:rsidR="00C502A3" w:rsidRPr="008E52DC" w:rsidRDefault="006F7C4F">
            <w:pPr>
              <w:widowControl/>
              <w:jc w:val="center"/>
              <w:textAlignment w:val="center"/>
              <w:rPr>
                <w:color w:val="000000" w:themeColor="text1"/>
                <w:sz w:val="21"/>
                <w:szCs w:val="21"/>
              </w:rPr>
            </w:pPr>
            <w:r w:rsidRPr="008E52DC">
              <w:rPr>
                <w:rFonts w:hint="eastAsia"/>
                <w:color w:val="000000" w:themeColor="text1"/>
                <w:sz w:val="21"/>
                <w:szCs w:val="21"/>
              </w:rPr>
              <w:t>0.30</w:t>
            </w:r>
          </w:p>
        </w:tc>
        <w:tc>
          <w:tcPr>
            <w:tcW w:w="1251" w:type="dxa"/>
            <w:noWrap/>
            <w:tcMar>
              <w:top w:w="15" w:type="dxa"/>
              <w:left w:w="15" w:type="dxa"/>
              <w:right w:w="15" w:type="dxa"/>
            </w:tcMar>
            <w:vAlign w:val="center"/>
          </w:tcPr>
          <w:p w:rsidR="00C502A3" w:rsidRPr="008E52DC" w:rsidRDefault="006F7C4F">
            <w:pPr>
              <w:widowControl/>
              <w:jc w:val="center"/>
              <w:textAlignment w:val="center"/>
              <w:rPr>
                <w:color w:val="000000" w:themeColor="text1"/>
                <w:sz w:val="21"/>
                <w:szCs w:val="21"/>
              </w:rPr>
            </w:pPr>
            <w:r w:rsidRPr="008E52DC">
              <w:rPr>
                <w:rFonts w:hint="eastAsia"/>
                <w:color w:val="000000" w:themeColor="text1"/>
                <w:sz w:val="21"/>
                <w:szCs w:val="21"/>
              </w:rPr>
              <w:t>0.20</w:t>
            </w:r>
          </w:p>
        </w:tc>
      </w:tr>
      <w:tr w:rsidR="00C502A3" w:rsidRPr="008E52DC">
        <w:trPr>
          <w:trHeight w:val="270"/>
          <w:jc w:val="center"/>
        </w:trPr>
        <w:tc>
          <w:tcPr>
            <w:tcW w:w="1285" w:type="dxa"/>
            <w:noWrap/>
            <w:tcMar>
              <w:top w:w="15" w:type="dxa"/>
              <w:left w:w="15" w:type="dxa"/>
              <w:right w:w="15" w:type="dxa"/>
            </w:tcMar>
            <w:vAlign w:val="center"/>
          </w:tcPr>
          <w:p w:rsidR="00C502A3" w:rsidRPr="008E52DC" w:rsidRDefault="006F7C4F">
            <w:pPr>
              <w:widowControl/>
              <w:adjustRightInd w:val="0"/>
              <w:snapToGrid w:val="0"/>
              <w:jc w:val="center"/>
              <w:textAlignment w:val="center"/>
              <w:rPr>
                <w:color w:val="000000" w:themeColor="text1"/>
                <w:kern w:val="0"/>
                <w:sz w:val="22"/>
                <w:szCs w:val="22"/>
                <w:lang/>
              </w:rPr>
            </w:pPr>
            <w:r w:rsidRPr="008E52DC">
              <w:rPr>
                <w:color w:val="000000" w:themeColor="text1"/>
                <w:kern w:val="0"/>
                <w:sz w:val="22"/>
                <w:szCs w:val="22"/>
                <w:lang/>
              </w:rPr>
              <w:t>250</w:t>
            </w:r>
          </w:p>
        </w:tc>
        <w:tc>
          <w:tcPr>
            <w:tcW w:w="1184" w:type="dxa"/>
            <w:noWrap/>
            <w:tcMar>
              <w:top w:w="15" w:type="dxa"/>
              <w:left w:w="15" w:type="dxa"/>
              <w:right w:w="15" w:type="dxa"/>
            </w:tcMar>
            <w:vAlign w:val="center"/>
          </w:tcPr>
          <w:p w:rsidR="00C502A3" w:rsidRPr="008E52DC" w:rsidRDefault="006F7C4F">
            <w:pPr>
              <w:widowControl/>
              <w:jc w:val="center"/>
              <w:textAlignment w:val="center"/>
              <w:rPr>
                <w:color w:val="000000" w:themeColor="text1"/>
                <w:sz w:val="21"/>
                <w:szCs w:val="21"/>
              </w:rPr>
            </w:pPr>
            <w:r w:rsidRPr="008E52DC">
              <w:rPr>
                <w:rFonts w:hint="eastAsia"/>
                <w:color w:val="000000" w:themeColor="text1"/>
                <w:sz w:val="21"/>
                <w:szCs w:val="21"/>
              </w:rPr>
              <w:t>0.12</w:t>
            </w:r>
          </w:p>
        </w:tc>
        <w:tc>
          <w:tcPr>
            <w:tcW w:w="1097" w:type="dxa"/>
            <w:noWrap/>
            <w:tcMar>
              <w:top w:w="15" w:type="dxa"/>
              <w:left w:w="15" w:type="dxa"/>
              <w:right w:w="15" w:type="dxa"/>
            </w:tcMar>
            <w:vAlign w:val="center"/>
          </w:tcPr>
          <w:p w:rsidR="00C502A3" w:rsidRPr="008E52DC" w:rsidRDefault="006F7C4F">
            <w:pPr>
              <w:widowControl/>
              <w:jc w:val="center"/>
              <w:textAlignment w:val="center"/>
              <w:rPr>
                <w:color w:val="000000" w:themeColor="text1"/>
                <w:sz w:val="21"/>
                <w:szCs w:val="21"/>
              </w:rPr>
            </w:pPr>
            <w:r w:rsidRPr="008E52DC">
              <w:rPr>
                <w:rFonts w:hint="eastAsia"/>
                <w:color w:val="000000" w:themeColor="text1"/>
                <w:sz w:val="21"/>
                <w:szCs w:val="21"/>
              </w:rPr>
              <w:t>0.12</w:t>
            </w:r>
          </w:p>
        </w:tc>
        <w:tc>
          <w:tcPr>
            <w:tcW w:w="1109" w:type="dxa"/>
            <w:noWrap/>
            <w:tcMar>
              <w:top w:w="15" w:type="dxa"/>
              <w:left w:w="15" w:type="dxa"/>
              <w:right w:w="15" w:type="dxa"/>
            </w:tcMar>
            <w:vAlign w:val="center"/>
          </w:tcPr>
          <w:p w:rsidR="00C502A3" w:rsidRPr="008E52DC" w:rsidRDefault="006F7C4F">
            <w:pPr>
              <w:widowControl/>
              <w:jc w:val="center"/>
              <w:textAlignment w:val="center"/>
              <w:rPr>
                <w:color w:val="000000" w:themeColor="text1"/>
                <w:sz w:val="21"/>
                <w:szCs w:val="21"/>
              </w:rPr>
            </w:pPr>
            <w:r w:rsidRPr="008E52DC">
              <w:rPr>
                <w:rFonts w:hint="eastAsia"/>
                <w:color w:val="000000" w:themeColor="text1"/>
                <w:sz w:val="21"/>
                <w:szCs w:val="21"/>
              </w:rPr>
              <w:t>0.12</w:t>
            </w:r>
          </w:p>
        </w:tc>
        <w:tc>
          <w:tcPr>
            <w:tcW w:w="1062" w:type="dxa"/>
            <w:noWrap/>
            <w:tcMar>
              <w:top w:w="15" w:type="dxa"/>
              <w:left w:w="15" w:type="dxa"/>
              <w:right w:w="15" w:type="dxa"/>
            </w:tcMar>
            <w:vAlign w:val="center"/>
          </w:tcPr>
          <w:p w:rsidR="00C502A3" w:rsidRPr="008E52DC" w:rsidRDefault="006F7C4F">
            <w:pPr>
              <w:widowControl/>
              <w:jc w:val="center"/>
              <w:textAlignment w:val="center"/>
              <w:rPr>
                <w:color w:val="000000" w:themeColor="text1"/>
                <w:sz w:val="21"/>
                <w:szCs w:val="21"/>
              </w:rPr>
            </w:pPr>
            <w:r w:rsidRPr="008E52DC">
              <w:rPr>
                <w:rFonts w:hint="eastAsia"/>
                <w:color w:val="000000" w:themeColor="text1"/>
                <w:sz w:val="21"/>
                <w:szCs w:val="21"/>
              </w:rPr>
              <w:t>0.30</w:t>
            </w:r>
          </w:p>
        </w:tc>
        <w:tc>
          <w:tcPr>
            <w:tcW w:w="1251" w:type="dxa"/>
            <w:noWrap/>
            <w:tcMar>
              <w:top w:w="15" w:type="dxa"/>
              <w:left w:w="15" w:type="dxa"/>
              <w:right w:w="15" w:type="dxa"/>
            </w:tcMar>
            <w:vAlign w:val="center"/>
          </w:tcPr>
          <w:p w:rsidR="00C502A3" w:rsidRPr="008E52DC" w:rsidRDefault="006F7C4F">
            <w:pPr>
              <w:widowControl/>
              <w:jc w:val="center"/>
              <w:textAlignment w:val="center"/>
              <w:rPr>
                <w:color w:val="000000" w:themeColor="text1"/>
                <w:sz w:val="21"/>
                <w:szCs w:val="21"/>
              </w:rPr>
            </w:pPr>
            <w:r w:rsidRPr="008E52DC">
              <w:rPr>
                <w:rFonts w:hint="eastAsia"/>
                <w:color w:val="000000" w:themeColor="text1"/>
                <w:sz w:val="21"/>
                <w:szCs w:val="21"/>
              </w:rPr>
              <w:t>0.20</w:t>
            </w:r>
          </w:p>
        </w:tc>
      </w:tr>
    </w:tbl>
    <w:p w:rsidR="00C502A3" w:rsidRPr="008E52DC" w:rsidRDefault="006F7C4F">
      <w:pPr>
        <w:tabs>
          <w:tab w:val="left" w:pos="2913"/>
        </w:tabs>
        <w:spacing w:line="360" w:lineRule="auto"/>
        <w:rPr>
          <w:color w:val="000000" w:themeColor="text1"/>
        </w:rPr>
      </w:pPr>
      <w:r w:rsidRPr="008E52DC">
        <w:rPr>
          <w:rFonts w:hint="eastAsia"/>
          <w:color w:val="000000" w:themeColor="text1"/>
        </w:rPr>
        <w:t>B.</w:t>
      </w:r>
      <w:r w:rsidRPr="008E52DC">
        <w:rPr>
          <w:color w:val="000000" w:themeColor="text1"/>
        </w:rPr>
        <w:t>3.2</w:t>
      </w:r>
      <w:r w:rsidRPr="008E52DC">
        <w:rPr>
          <w:color w:val="000000" w:themeColor="text1"/>
        </w:rPr>
        <w:t>标准砝码引入的不确定度</w:t>
      </w:r>
      <w:r w:rsidR="00C502A3" w:rsidRPr="008E52DC">
        <w:rPr>
          <w:color w:val="000000" w:themeColor="text1"/>
          <w:position w:val="-10"/>
        </w:rPr>
        <w:object w:dxaOrig="480" w:dyaOrig="340">
          <v:shape id="_x0000_i1075" type="#_x0000_t75" style="width:23.9pt;height:17.15pt" o:ole="">
            <v:imagedata r:id="rId112" o:title=""/>
          </v:shape>
          <o:OLEObject Type="Embed" ProgID="Equation.3" ShapeID="_x0000_i1075" DrawAspect="Content" ObjectID="_1721659345" r:id="rId113"/>
        </w:object>
      </w:r>
    </w:p>
    <w:p w:rsidR="00C502A3" w:rsidRPr="008E52DC" w:rsidRDefault="00C502A3" w:rsidP="008E52DC">
      <w:pPr>
        <w:adjustRightInd w:val="0"/>
        <w:snapToGrid w:val="0"/>
        <w:spacing w:beforeLines="30" w:afterLines="30"/>
        <w:ind w:rightChars="-27" w:right="-65"/>
        <w:jc w:val="right"/>
        <w:textAlignment w:val="center"/>
        <w:rPr>
          <w:color w:val="000000" w:themeColor="text1"/>
          <w:position w:val="-28"/>
        </w:rPr>
      </w:pPr>
      <w:r w:rsidRPr="008E52DC">
        <w:rPr>
          <w:color w:val="000000" w:themeColor="text1"/>
          <w:position w:val="-28"/>
        </w:rPr>
        <w:object w:dxaOrig="1359" w:dyaOrig="700">
          <v:shape id="_x0000_i1076" type="#_x0000_t75" style="width:67.9pt;height:35.05pt" o:ole="">
            <v:imagedata r:id="rId114" o:title=""/>
          </v:shape>
          <o:OLEObject Type="Embed" ProgID="Equation.3" ShapeID="_x0000_i1076" DrawAspect="Content" ObjectID="_1721659346" r:id="rId115"/>
        </w:object>
      </w:r>
      <w:r w:rsidR="006F7C4F" w:rsidRPr="008E52DC">
        <w:rPr>
          <w:color w:val="000000" w:themeColor="text1"/>
          <w:position w:val="-28"/>
        </w:rPr>
        <w:t>（</w:t>
      </w:r>
      <w:r w:rsidR="006F7C4F" w:rsidRPr="008E52DC">
        <w:rPr>
          <w:rFonts w:hint="eastAsia"/>
          <w:color w:val="000000" w:themeColor="text1"/>
          <w:position w:val="-28"/>
        </w:rPr>
        <w:t>10</w:t>
      </w:r>
      <w:r w:rsidR="006F7C4F" w:rsidRPr="008E52DC">
        <w:rPr>
          <w:color w:val="000000" w:themeColor="text1"/>
          <w:position w:val="-28"/>
        </w:rPr>
        <w:t>）</w:t>
      </w:r>
    </w:p>
    <w:p w:rsidR="00C502A3" w:rsidRPr="008E52DC" w:rsidRDefault="006F7C4F">
      <w:pPr>
        <w:tabs>
          <w:tab w:val="left" w:pos="0"/>
        </w:tabs>
        <w:adjustRightInd w:val="0"/>
        <w:snapToGrid w:val="0"/>
        <w:ind w:firstLine="480"/>
        <w:rPr>
          <w:color w:val="000000" w:themeColor="text1"/>
        </w:rPr>
      </w:pPr>
      <w:r w:rsidRPr="008E52DC">
        <w:rPr>
          <w:color w:val="000000" w:themeColor="text1"/>
        </w:rPr>
        <w:t>式中：</w:t>
      </w:r>
      <w:r w:rsidR="00C502A3" w:rsidRPr="008E52DC">
        <w:rPr>
          <w:color w:val="000000" w:themeColor="text1"/>
          <w:position w:val="-4"/>
        </w:rPr>
        <w:object w:dxaOrig="580" w:dyaOrig="260">
          <v:shape id="_x0000_i1077" type="#_x0000_t75" style="width:29.45pt;height:13.45pt" o:ole="">
            <v:imagedata r:id="rId57" o:title=""/>
          </v:shape>
          <o:OLEObject Type="Embed" ProgID="Equation.3" ShapeID="_x0000_i1077" DrawAspect="Content" ObjectID="_1721659347" r:id="rId116"/>
        </w:object>
      </w:r>
      <w:r w:rsidRPr="008E52DC">
        <w:rPr>
          <w:color w:val="000000" w:themeColor="text1"/>
        </w:rPr>
        <w:t>——</w:t>
      </w:r>
      <w:r w:rsidRPr="008E52DC">
        <w:rPr>
          <w:color w:val="000000" w:themeColor="text1"/>
        </w:rPr>
        <w:t>标准砝码的最大允许误差</w:t>
      </w:r>
      <w:r w:rsidRPr="008E52DC">
        <w:rPr>
          <w:rFonts w:hint="eastAsia"/>
          <w:color w:val="000000" w:themeColor="text1"/>
        </w:rPr>
        <w:t>。</w:t>
      </w:r>
    </w:p>
    <w:p w:rsidR="00C502A3" w:rsidRPr="008E52DC" w:rsidRDefault="006F7C4F" w:rsidP="008E52DC">
      <w:pPr>
        <w:adjustRightInd w:val="0"/>
        <w:snapToGrid w:val="0"/>
        <w:spacing w:beforeLines="30" w:afterLines="30"/>
        <w:ind w:rightChars="-27" w:right="-65"/>
        <w:jc w:val="center"/>
        <w:textAlignment w:val="center"/>
        <w:rPr>
          <w:color w:val="000000" w:themeColor="text1"/>
          <w:sz w:val="21"/>
          <w:szCs w:val="21"/>
        </w:rPr>
      </w:pPr>
      <w:r w:rsidRPr="008E52DC">
        <w:rPr>
          <w:color w:val="000000" w:themeColor="text1"/>
          <w:sz w:val="21"/>
          <w:szCs w:val="21"/>
        </w:rPr>
        <w:t>表</w:t>
      </w:r>
      <w:r w:rsidRPr="008E52DC">
        <w:rPr>
          <w:rFonts w:hint="eastAsia"/>
          <w:color w:val="000000" w:themeColor="text1"/>
          <w:sz w:val="21"/>
          <w:szCs w:val="21"/>
        </w:rPr>
        <w:t>8</w:t>
      </w:r>
      <w:r w:rsidRPr="008E52DC">
        <w:rPr>
          <w:color w:val="000000" w:themeColor="text1"/>
          <w:sz w:val="21"/>
          <w:szCs w:val="21"/>
        </w:rPr>
        <w:t xml:space="preserve"> </w:t>
      </w:r>
      <w:r w:rsidRPr="008E52DC">
        <w:rPr>
          <w:color w:val="000000" w:themeColor="text1"/>
          <w:sz w:val="21"/>
          <w:szCs w:val="21"/>
        </w:rPr>
        <w:t>戥秤示值引入的合成标准不确定度</w:t>
      </w:r>
      <w:r w:rsidR="00C502A3" w:rsidRPr="008E52DC">
        <w:rPr>
          <w:color w:val="000000" w:themeColor="text1"/>
          <w:sz w:val="21"/>
          <w:szCs w:val="21"/>
        </w:rPr>
        <w:object w:dxaOrig="520" w:dyaOrig="320">
          <v:shape id="_x0000_i1078" type="#_x0000_t75" style="width:26.1pt;height:16.05pt" o:ole="">
            <v:imagedata r:id="rId117" o:title=""/>
          </v:shape>
          <o:OLEObject Type="Embed" ProgID="Equation.3" ShapeID="_x0000_i1078" DrawAspect="Content" ObjectID="_1721659348" r:id="rId118"/>
        </w:object>
      </w:r>
    </w:p>
    <w:tbl>
      <w:tblPr>
        <w:tblW w:w="6165" w:type="dxa"/>
        <w:jc w:val="center"/>
        <w:tblLayout w:type="fixed"/>
        <w:tblCellMar>
          <w:left w:w="0" w:type="dxa"/>
          <w:right w:w="0" w:type="dxa"/>
        </w:tblCellMar>
        <w:tblLook w:val="04A0"/>
      </w:tblPr>
      <w:tblGrid>
        <w:gridCol w:w="2055"/>
        <w:gridCol w:w="2055"/>
        <w:gridCol w:w="2055"/>
      </w:tblGrid>
      <w:tr w:rsidR="00C502A3" w:rsidRPr="008E52DC">
        <w:trPr>
          <w:trHeight w:val="408"/>
          <w:jc w:val="center"/>
        </w:trPr>
        <w:tc>
          <w:tcPr>
            <w:tcW w:w="205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C502A3" w:rsidRPr="008E52DC" w:rsidRDefault="006F7C4F">
            <w:pPr>
              <w:widowControl/>
              <w:adjustRightInd w:val="0"/>
              <w:snapToGrid w:val="0"/>
              <w:jc w:val="center"/>
              <w:textAlignment w:val="center"/>
              <w:rPr>
                <w:color w:val="000000" w:themeColor="text1"/>
              </w:rPr>
            </w:pPr>
            <w:r w:rsidRPr="008E52DC">
              <w:rPr>
                <w:color w:val="000000" w:themeColor="text1"/>
              </w:rPr>
              <w:t>测量点</w:t>
            </w:r>
            <w:r w:rsidRPr="008E52DC">
              <w:rPr>
                <w:color w:val="000000" w:themeColor="text1"/>
              </w:rPr>
              <w:t>/g</w:t>
            </w:r>
          </w:p>
        </w:tc>
        <w:tc>
          <w:tcPr>
            <w:tcW w:w="205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C502A3" w:rsidRPr="008E52DC" w:rsidRDefault="006F7C4F">
            <w:pPr>
              <w:widowControl/>
              <w:adjustRightInd w:val="0"/>
              <w:snapToGrid w:val="0"/>
              <w:jc w:val="center"/>
              <w:textAlignment w:val="center"/>
              <w:rPr>
                <w:color w:val="000000" w:themeColor="text1"/>
                <w:sz w:val="22"/>
                <w:szCs w:val="22"/>
              </w:rPr>
            </w:pPr>
            <w:r w:rsidRPr="008E52DC">
              <w:rPr>
                <w:color w:val="000000" w:themeColor="text1"/>
                <w:kern w:val="0"/>
                <w:sz w:val="22"/>
                <w:szCs w:val="22"/>
                <w:lang/>
              </w:rPr>
              <w:t>MPE/g</w:t>
            </w:r>
          </w:p>
        </w:tc>
        <w:tc>
          <w:tcPr>
            <w:tcW w:w="205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C502A3" w:rsidRPr="008E52DC" w:rsidRDefault="00C502A3">
            <w:pPr>
              <w:widowControl/>
              <w:adjustRightInd w:val="0"/>
              <w:snapToGrid w:val="0"/>
              <w:jc w:val="center"/>
              <w:textAlignment w:val="center"/>
              <w:rPr>
                <w:color w:val="000000" w:themeColor="text1"/>
                <w:sz w:val="22"/>
                <w:szCs w:val="22"/>
              </w:rPr>
            </w:pPr>
            <w:r w:rsidRPr="008E52DC">
              <w:rPr>
                <w:color w:val="000000" w:themeColor="text1"/>
                <w:position w:val="-10"/>
              </w:rPr>
              <w:object w:dxaOrig="520" w:dyaOrig="320">
                <v:shape id="_x0000_i1079" type="#_x0000_t75" style="width:26.1pt;height:16.05pt" o:ole="">
                  <v:imagedata r:id="rId119" o:title=""/>
                </v:shape>
                <o:OLEObject Type="Embed" ProgID="Equation.3" ShapeID="_x0000_i1079" DrawAspect="Content" ObjectID="_1721659349" r:id="rId120"/>
              </w:object>
            </w:r>
            <w:r w:rsidR="006F7C4F" w:rsidRPr="008E52DC">
              <w:rPr>
                <w:color w:val="000000" w:themeColor="text1"/>
                <w:position w:val="-14"/>
              </w:rPr>
              <w:t>/g</w:t>
            </w:r>
          </w:p>
        </w:tc>
      </w:tr>
      <w:tr w:rsidR="00C502A3" w:rsidRPr="008E52DC">
        <w:trPr>
          <w:trHeight w:val="270"/>
          <w:jc w:val="center"/>
        </w:trPr>
        <w:tc>
          <w:tcPr>
            <w:tcW w:w="2055" w:type="dxa"/>
            <w:tcBorders>
              <w:top w:val="single" w:sz="4" w:space="0" w:color="auto"/>
              <w:left w:val="single" w:sz="4" w:space="0" w:color="auto"/>
              <w:bottom w:val="single" w:sz="4" w:space="0" w:color="auto"/>
              <w:right w:val="single" w:sz="4" w:space="0" w:color="auto"/>
            </w:tcBorders>
            <w:noWrap/>
            <w:tcMar>
              <w:top w:w="15" w:type="dxa"/>
              <w:left w:w="15" w:type="dxa"/>
              <w:right w:w="15" w:type="dxa"/>
            </w:tcMar>
            <w:vAlign w:val="center"/>
          </w:tcPr>
          <w:p w:rsidR="00C502A3" w:rsidRPr="008E52DC" w:rsidRDefault="006F7C4F">
            <w:pPr>
              <w:widowControl/>
              <w:jc w:val="center"/>
              <w:textAlignment w:val="center"/>
              <w:rPr>
                <w:color w:val="000000" w:themeColor="text1"/>
                <w:kern w:val="0"/>
                <w:sz w:val="22"/>
                <w:szCs w:val="22"/>
                <w:lang/>
              </w:rPr>
            </w:pPr>
            <w:r w:rsidRPr="008E52DC">
              <w:rPr>
                <w:color w:val="000000" w:themeColor="text1"/>
                <w:kern w:val="0"/>
                <w:sz w:val="22"/>
                <w:szCs w:val="22"/>
                <w:lang/>
              </w:rPr>
              <w:t>0</w:t>
            </w:r>
          </w:p>
        </w:tc>
        <w:tc>
          <w:tcPr>
            <w:tcW w:w="2055" w:type="dxa"/>
            <w:tcBorders>
              <w:top w:val="single" w:sz="4" w:space="0" w:color="auto"/>
              <w:left w:val="single" w:sz="4" w:space="0" w:color="auto"/>
              <w:bottom w:val="single" w:sz="4" w:space="0" w:color="auto"/>
              <w:right w:val="single" w:sz="4" w:space="0" w:color="auto"/>
            </w:tcBorders>
            <w:noWrap/>
            <w:tcMar>
              <w:top w:w="15" w:type="dxa"/>
              <w:left w:w="15" w:type="dxa"/>
              <w:right w:w="15" w:type="dxa"/>
            </w:tcMar>
            <w:vAlign w:val="center"/>
          </w:tcPr>
          <w:p w:rsidR="00C502A3" w:rsidRPr="008E52DC" w:rsidRDefault="006F7C4F">
            <w:pPr>
              <w:widowControl/>
              <w:jc w:val="center"/>
              <w:textAlignment w:val="center"/>
              <w:rPr>
                <w:color w:val="000000" w:themeColor="text1"/>
                <w:sz w:val="21"/>
                <w:szCs w:val="21"/>
              </w:rPr>
            </w:pPr>
            <w:r w:rsidRPr="008E52DC">
              <w:rPr>
                <w:rFonts w:hint="eastAsia"/>
                <w:color w:val="000000" w:themeColor="text1"/>
                <w:sz w:val="21"/>
                <w:szCs w:val="21"/>
              </w:rPr>
              <w:t>/</w:t>
            </w:r>
          </w:p>
        </w:tc>
        <w:tc>
          <w:tcPr>
            <w:tcW w:w="2055" w:type="dxa"/>
            <w:tcBorders>
              <w:top w:val="single" w:sz="4" w:space="0" w:color="auto"/>
              <w:left w:val="single" w:sz="4" w:space="0" w:color="auto"/>
              <w:bottom w:val="single" w:sz="4" w:space="0" w:color="auto"/>
              <w:right w:val="single" w:sz="4" w:space="0" w:color="auto"/>
            </w:tcBorders>
            <w:noWrap/>
            <w:tcMar>
              <w:top w:w="15" w:type="dxa"/>
              <w:left w:w="15" w:type="dxa"/>
              <w:right w:w="15" w:type="dxa"/>
            </w:tcMar>
            <w:vAlign w:val="center"/>
          </w:tcPr>
          <w:p w:rsidR="00C502A3" w:rsidRPr="008E52DC" w:rsidRDefault="006F7C4F">
            <w:pPr>
              <w:widowControl/>
              <w:jc w:val="center"/>
              <w:textAlignment w:val="center"/>
              <w:rPr>
                <w:color w:val="000000" w:themeColor="text1"/>
                <w:sz w:val="21"/>
                <w:szCs w:val="21"/>
              </w:rPr>
            </w:pPr>
            <w:r w:rsidRPr="008E52DC">
              <w:rPr>
                <w:rFonts w:hint="eastAsia"/>
                <w:color w:val="000000" w:themeColor="text1"/>
                <w:sz w:val="21"/>
                <w:szCs w:val="21"/>
              </w:rPr>
              <w:t>/</w:t>
            </w:r>
          </w:p>
        </w:tc>
      </w:tr>
      <w:tr w:rsidR="00C502A3" w:rsidRPr="008E52DC">
        <w:trPr>
          <w:trHeight w:val="270"/>
          <w:jc w:val="center"/>
        </w:trPr>
        <w:tc>
          <w:tcPr>
            <w:tcW w:w="2055" w:type="dxa"/>
            <w:tcBorders>
              <w:top w:val="single" w:sz="4" w:space="0" w:color="auto"/>
              <w:left w:val="single" w:sz="4" w:space="0" w:color="auto"/>
              <w:bottom w:val="single" w:sz="4" w:space="0" w:color="auto"/>
              <w:right w:val="single" w:sz="4" w:space="0" w:color="auto"/>
            </w:tcBorders>
            <w:noWrap/>
            <w:tcMar>
              <w:top w:w="15" w:type="dxa"/>
              <w:left w:w="15" w:type="dxa"/>
              <w:right w:w="15" w:type="dxa"/>
            </w:tcMar>
            <w:vAlign w:val="center"/>
          </w:tcPr>
          <w:p w:rsidR="00C502A3" w:rsidRPr="008E52DC" w:rsidRDefault="006F7C4F">
            <w:pPr>
              <w:widowControl/>
              <w:jc w:val="center"/>
              <w:textAlignment w:val="center"/>
              <w:rPr>
                <w:color w:val="000000" w:themeColor="text1"/>
                <w:kern w:val="0"/>
                <w:sz w:val="22"/>
                <w:szCs w:val="22"/>
                <w:lang/>
              </w:rPr>
            </w:pPr>
            <w:r w:rsidRPr="008E52DC">
              <w:rPr>
                <w:color w:val="000000" w:themeColor="text1"/>
                <w:kern w:val="0"/>
                <w:sz w:val="22"/>
                <w:szCs w:val="22"/>
                <w:lang/>
              </w:rPr>
              <w:t>25</w:t>
            </w:r>
          </w:p>
        </w:tc>
        <w:tc>
          <w:tcPr>
            <w:tcW w:w="2055" w:type="dxa"/>
            <w:tcBorders>
              <w:top w:val="single" w:sz="4" w:space="0" w:color="auto"/>
              <w:left w:val="single" w:sz="4" w:space="0" w:color="auto"/>
              <w:bottom w:val="single" w:sz="4" w:space="0" w:color="auto"/>
              <w:right w:val="single" w:sz="4" w:space="0" w:color="auto"/>
            </w:tcBorders>
            <w:noWrap/>
            <w:tcMar>
              <w:top w:w="15" w:type="dxa"/>
              <w:left w:w="15" w:type="dxa"/>
              <w:right w:w="15" w:type="dxa"/>
            </w:tcMar>
            <w:vAlign w:val="center"/>
          </w:tcPr>
          <w:p w:rsidR="00C502A3" w:rsidRPr="008E52DC" w:rsidRDefault="006F7C4F">
            <w:pPr>
              <w:widowControl/>
              <w:jc w:val="center"/>
              <w:textAlignment w:val="center"/>
              <w:rPr>
                <w:color w:val="000000" w:themeColor="text1"/>
                <w:sz w:val="21"/>
                <w:szCs w:val="21"/>
              </w:rPr>
            </w:pPr>
            <w:r w:rsidRPr="008E52DC">
              <w:rPr>
                <w:rFonts w:hint="eastAsia"/>
                <w:color w:val="000000" w:themeColor="text1"/>
                <w:sz w:val="21"/>
                <w:szCs w:val="21"/>
              </w:rPr>
              <w:t>0.013</w:t>
            </w:r>
          </w:p>
        </w:tc>
        <w:tc>
          <w:tcPr>
            <w:tcW w:w="2055" w:type="dxa"/>
            <w:tcBorders>
              <w:top w:val="single" w:sz="4" w:space="0" w:color="auto"/>
              <w:left w:val="single" w:sz="4" w:space="0" w:color="auto"/>
              <w:bottom w:val="single" w:sz="4" w:space="0" w:color="auto"/>
              <w:right w:val="single" w:sz="4" w:space="0" w:color="auto"/>
            </w:tcBorders>
            <w:noWrap/>
            <w:tcMar>
              <w:top w:w="15" w:type="dxa"/>
              <w:left w:w="15" w:type="dxa"/>
              <w:right w:w="15" w:type="dxa"/>
            </w:tcMar>
            <w:vAlign w:val="center"/>
          </w:tcPr>
          <w:p w:rsidR="00C502A3" w:rsidRPr="008E52DC" w:rsidRDefault="006F7C4F">
            <w:pPr>
              <w:widowControl/>
              <w:jc w:val="center"/>
              <w:textAlignment w:val="center"/>
              <w:rPr>
                <w:color w:val="000000" w:themeColor="text1"/>
                <w:sz w:val="21"/>
                <w:szCs w:val="21"/>
              </w:rPr>
            </w:pPr>
            <w:r w:rsidRPr="008E52DC">
              <w:rPr>
                <w:rFonts w:hint="eastAsia"/>
                <w:color w:val="000000" w:themeColor="text1"/>
                <w:sz w:val="21"/>
                <w:szCs w:val="21"/>
              </w:rPr>
              <w:t>0.008</w:t>
            </w:r>
          </w:p>
        </w:tc>
      </w:tr>
      <w:tr w:rsidR="00C502A3" w:rsidRPr="008E52DC">
        <w:trPr>
          <w:trHeight w:val="270"/>
          <w:jc w:val="center"/>
        </w:trPr>
        <w:tc>
          <w:tcPr>
            <w:tcW w:w="2055" w:type="dxa"/>
            <w:tcBorders>
              <w:top w:val="single" w:sz="4" w:space="0" w:color="auto"/>
              <w:left w:val="single" w:sz="4" w:space="0" w:color="auto"/>
              <w:bottom w:val="single" w:sz="4" w:space="0" w:color="auto"/>
              <w:right w:val="single" w:sz="4" w:space="0" w:color="auto"/>
            </w:tcBorders>
            <w:noWrap/>
            <w:tcMar>
              <w:top w:w="15" w:type="dxa"/>
              <w:left w:w="15" w:type="dxa"/>
              <w:right w:w="15" w:type="dxa"/>
            </w:tcMar>
            <w:vAlign w:val="center"/>
          </w:tcPr>
          <w:p w:rsidR="00C502A3" w:rsidRPr="008E52DC" w:rsidRDefault="006F7C4F">
            <w:pPr>
              <w:widowControl/>
              <w:jc w:val="center"/>
              <w:textAlignment w:val="center"/>
              <w:rPr>
                <w:color w:val="000000" w:themeColor="text1"/>
                <w:kern w:val="0"/>
                <w:sz w:val="22"/>
                <w:szCs w:val="22"/>
                <w:lang/>
              </w:rPr>
            </w:pPr>
            <w:r w:rsidRPr="008E52DC">
              <w:rPr>
                <w:color w:val="000000" w:themeColor="text1"/>
                <w:kern w:val="0"/>
                <w:sz w:val="21"/>
                <w:szCs w:val="21"/>
                <w:lang/>
              </w:rPr>
              <w:t>50</w:t>
            </w:r>
            <w:r w:rsidRPr="008E52DC">
              <w:rPr>
                <w:rFonts w:hint="eastAsia"/>
                <w:color w:val="000000" w:themeColor="text1"/>
                <w:kern w:val="0"/>
                <w:sz w:val="21"/>
                <w:szCs w:val="21"/>
                <w:lang/>
              </w:rPr>
              <w:t>（末秤量）</w:t>
            </w:r>
          </w:p>
        </w:tc>
        <w:tc>
          <w:tcPr>
            <w:tcW w:w="2055" w:type="dxa"/>
            <w:tcBorders>
              <w:top w:val="single" w:sz="4" w:space="0" w:color="auto"/>
              <w:left w:val="single" w:sz="4" w:space="0" w:color="auto"/>
              <w:bottom w:val="single" w:sz="4" w:space="0" w:color="auto"/>
              <w:right w:val="single" w:sz="4" w:space="0" w:color="auto"/>
            </w:tcBorders>
            <w:noWrap/>
            <w:tcMar>
              <w:top w:w="15" w:type="dxa"/>
              <w:left w:w="15" w:type="dxa"/>
              <w:right w:w="15" w:type="dxa"/>
            </w:tcMar>
            <w:vAlign w:val="center"/>
          </w:tcPr>
          <w:p w:rsidR="00C502A3" w:rsidRPr="008E52DC" w:rsidRDefault="006F7C4F">
            <w:pPr>
              <w:widowControl/>
              <w:jc w:val="center"/>
              <w:textAlignment w:val="center"/>
              <w:rPr>
                <w:color w:val="000000" w:themeColor="text1"/>
                <w:sz w:val="21"/>
                <w:szCs w:val="21"/>
              </w:rPr>
            </w:pPr>
            <w:r w:rsidRPr="008E52DC">
              <w:rPr>
                <w:rFonts w:hint="eastAsia"/>
                <w:color w:val="000000" w:themeColor="text1"/>
                <w:sz w:val="21"/>
                <w:szCs w:val="21"/>
              </w:rPr>
              <w:t>0.010</w:t>
            </w:r>
          </w:p>
        </w:tc>
        <w:tc>
          <w:tcPr>
            <w:tcW w:w="2055" w:type="dxa"/>
            <w:tcBorders>
              <w:top w:val="single" w:sz="4" w:space="0" w:color="auto"/>
              <w:left w:val="single" w:sz="4" w:space="0" w:color="auto"/>
              <w:bottom w:val="single" w:sz="4" w:space="0" w:color="auto"/>
              <w:right w:val="single" w:sz="4" w:space="0" w:color="auto"/>
            </w:tcBorders>
            <w:noWrap/>
            <w:tcMar>
              <w:top w:w="15" w:type="dxa"/>
              <w:left w:w="15" w:type="dxa"/>
              <w:right w:w="15" w:type="dxa"/>
            </w:tcMar>
            <w:vAlign w:val="center"/>
          </w:tcPr>
          <w:p w:rsidR="00C502A3" w:rsidRPr="008E52DC" w:rsidRDefault="006F7C4F">
            <w:pPr>
              <w:widowControl/>
              <w:jc w:val="center"/>
              <w:textAlignment w:val="center"/>
              <w:rPr>
                <w:color w:val="000000" w:themeColor="text1"/>
                <w:sz w:val="21"/>
                <w:szCs w:val="21"/>
              </w:rPr>
            </w:pPr>
            <w:r w:rsidRPr="008E52DC">
              <w:rPr>
                <w:rFonts w:hint="eastAsia"/>
                <w:color w:val="000000" w:themeColor="text1"/>
                <w:sz w:val="21"/>
                <w:szCs w:val="21"/>
              </w:rPr>
              <w:t>0.006</w:t>
            </w:r>
          </w:p>
        </w:tc>
      </w:tr>
      <w:tr w:rsidR="00C502A3" w:rsidRPr="008E52DC">
        <w:trPr>
          <w:trHeight w:val="270"/>
          <w:jc w:val="center"/>
        </w:trPr>
        <w:tc>
          <w:tcPr>
            <w:tcW w:w="2055" w:type="dxa"/>
            <w:tcBorders>
              <w:top w:val="single" w:sz="4" w:space="0" w:color="auto"/>
              <w:left w:val="single" w:sz="4" w:space="0" w:color="auto"/>
              <w:bottom w:val="single" w:sz="4" w:space="0" w:color="auto"/>
              <w:right w:val="single" w:sz="4" w:space="0" w:color="auto"/>
            </w:tcBorders>
            <w:noWrap/>
            <w:tcMar>
              <w:top w:w="15" w:type="dxa"/>
              <w:left w:w="15" w:type="dxa"/>
              <w:right w:w="15" w:type="dxa"/>
            </w:tcMar>
            <w:vAlign w:val="center"/>
          </w:tcPr>
          <w:p w:rsidR="00C502A3" w:rsidRPr="008E52DC" w:rsidRDefault="006F7C4F">
            <w:pPr>
              <w:widowControl/>
              <w:jc w:val="center"/>
              <w:textAlignment w:val="center"/>
              <w:rPr>
                <w:color w:val="000000" w:themeColor="text1"/>
                <w:kern w:val="0"/>
                <w:sz w:val="22"/>
                <w:szCs w:val="22"/>
                <w:lang/>
              </w:rPr>
            </w:pPr>
            <w:r w:rsidRPr="008E52DC">
              <w:rPr>
                <w:rFonts w:hint="eastAsia"/>
                <w:color w:val="000000" w:themeColor="text1"/>
                <w:kern w:val="0"/>
                <w:sz w:val="21"/>
                <w:szCs w:val="21"/>
                <w:lang/>
              </w:rPr>
              <w:t>5</w:t>
            </w:r>
            <w:r w:rsidRPr="008E52DC">
              <w:rPr>
                <w:color w:val="000000" w:themeColor="text1"/>
                <w:kern w:val="0"/>
                <w:sz w:val="21"/>
                <w:szCs w:val="21"/>
                <w:lang/>
              </w:rPr>
              <w:t>0</w:t>
            </w:r>
            <w:r w:rsidRPr="008E52DC">
              <w:rPr>
                <w:rFonts w:hint="eastAsia"/>
                <w:color w:val="000000" w:themeColor="text1"/>
                <w:kern w:val="0"/>
                <w:sz w:val="21"/>
                <w:szCs w:val="21"/>
                <w:lang/>
              </w:rPr>
              <w:t>（首秤量）</w:t>
            </w:r>
          </w:p>
        </w:tc>
        <w:tc>
          <w:tcPr>
            <w:tcW w:w="2055" w:type="dxa"/>
            <w:tcBorders>
              <w:top w:val="single" w:sz="4" w:space="0" w:color="auto"/>
              <w:left w:val="single" w:sz="4" w:space="0" w:color="auto"/>
              <w:bottom w:val="single" w:sz="4" w:space="0" w:color="auto"/>
              <w:right w:val="single" w:sz="4" w:space="0" w:color="auto"/>
            </w:tcBorders>
            <w:noWrap/>
            <w:tcMar>
              <w:top w:w="15" w:type="dxa"/>
              <w:left w:w="15" w:type="dxa"/>
              <w:right w:w="15" w:type="dxa"/>
            </w:tcMar>
            <w:vAlign w:val="center"/>
          </w:tcPr>
          <w:p w:rsidR="00C502A3" w:rsidRPr="008E52DC" w:rsidRDefault="006F7C4F">
            <w:pPr>
              <w:widowControl/>
              <w:jc w:val="center"/>
              <w:textAlignment w:val="center"/>
              <w:rPr>
                <w:color w:val="000000" w:themeColor="text1"/>
                <w:sz w:val="21"/>
                <w:szCs w:val="21"/>
              </w:rPr>
            </w:pPr>
            <w:r w:rsidRPr="008E52DC">
              <w:rPr>
                <w:rFonts w:hint="eastAsia"/>
                <w:color w:val="000000" w:themeColor="text1"/>
                <w:sz w:val="21"/>
                <w:szCs w:val="21"/>
              </w:rPr>
              <w:t>0.010</w:t>
            </w:r>
          </w:p>
        </w:tc>
        <w:tc>
          <w:tcPr>
            <w:tcW w:w="2055" w:type="dxa"/>
            <w:tcBorders>
              <w:top w:val="single" w:sz="4" w:space="0" w:color="auto"/>
              <w:left w:val="single" w:sz="4" w:space="0" w:color="auto"/>
              <w:bottom w:val="single" w:sz="4" w:space="0" w:color="auto"/>
              <w:right w:val="single" w:sz="4" w:space="0" w:color="auto"/>
            </w:tcBorders>
            <w:noWrap/>
            <w:tcMar>
              <w:top w:w="15" w:type="dxa"/>
              <w:left w:w="15" w:type="dxa"/>
              <w:right w:w="15" w:type="dxa"/>
            </w:tcMar>
            <w:vAlign w:val="center"/>
          </w:tcPr>
          <w:p w:rsidR="00C502A3" w:rsidRPr="008E52DC" w:rsidRDefault="006F7C4F">
            <w:pPr>
              <w:widowControl/>
              <w:jc w:val="center"/>
              <w:textAlignment w:val="center"/>
              <w:rPr>
                <w:color w:val="000000" w:themeColor="text1"/>
                <w:sz w:val="21"/>
                <w:szCs w:val="21"/>
              </w:rPr>
            </w:pPr>
            <w:r w:rsidRPr="008E52DC">
              <w:rPr>
                <w:rFonts w:hint="eastAsia"/>
                <w:color w:val="000000" w:themeColor="text1"/>
                <w:sz w:val="21"/>
                <w:szCs w:val="21"/>
              </w:rPr>
              <w:t>0.006</w:t>
            </w:r>
          </w:p>
        </w:tc>
      </w:tr>
      <w:tr w:rsidR="00C502A3" w:rsidRPr="008E52DC">
        <w:trPr>
          <w:trHeight w:val="270"/>
          <w:jc w:val="center"/>
        </w:trPr>
        <w:tc>
          <w:tcPr>
            <w:tcW w:w="2055" w:type="dxa"/>
            <w:tcBorders>
              <w:top w:val="single" w:sz="4" w:space="0" w:color="auto"/>
              <w:left w:val="single" w:sz="4" w:space="0" w:color="auto"/>
              <w:bottom w:val="single" w:sz="4" w:space="0" w:color="auto"/>
              <w:right w:val="single" w:sz="4" w:space="0" w:color="auto"/>
            </w:tcBorders>
            <w:noWrap/>
            <w:tcMar>
              <w:top w:w="15" w:type="dxa"/>
              <w:left w:w="15" w:type="dxa"/>
              <w:right w:w="15" w:type="dxa"/>
            </w:tcMar>
            <w:vAlign w:val="center"/>
          </w:tcPr>
          <w:p w:rsidR="00C502A3" w:rsidRPr="008E52DC" w:rsidRDefault="006F7C4F">
            <w:pPr>
              <w:widowControl/>
              <w:jc w:val="center"/>
              <w:textAlignment w:val="center"/>
              <w:rPr>
                <w:color w:val="000000" w:themeColor="text1"/>
                <w:kern w:val="0"/>
                <w:sz w:val="22"/>
                <w:szCs w:val="22"/>
                <w:lang/>
              </w:rPr>
            </w:pPr>
            <w:r w:rsidRPr="008E52DC">
              <w:rPr>
                <w:color w:val="000000" w:themeColor="text1"/>
                <w:kern w:val="0"/>
                <w:sz w:val="22"/>
                <w:szCs w:val="22"/>
                <w:lang/>
              </w:rPr>
              <w:t>125</w:t>
            </w:r>
          </w:p>
        </w:tc>
        <w:tc>
          <w:tcPr>
            <w:tcW w:w="2055" w:type="dxa"/>
            <w:tcBorders>
              <w:top w:val="single" w:sz="4" w:space="0" w:color="auto"/>
              <w:left w:val="single" w:sz="4" w:space="0" w:color="auto"/>
              <w:bottom w:val="single" w:sz="4" w:space="0" w:color="auto"/>
              <w:right w:val="single" w:sz="4" w:space="0" w:color="auto"/>
            </w:tcBorders>
            <w:noWrap/>
            <w:tcMar>
              <w:top w:w="15" w:type="dxa"/>
              <w:left w:w="15" w:type="dxa"/>
              <w:right w:w="15" w:type="dxa"/>
            </w:tcMar>
            <w:vAlign w:val="center"/>
          </w:tcPr>
          <w:p w:rsidR="00C502A3" w:rsidRPr="008E52DC" w:rsidRDefault="006F7C4F">
            <w:pPr>
              <w:widowControl/>
              <w:jc w:val="center"/>
              <w:textAlignment w:val="center"/>
              <w:rPr>
                <w:color w:val="000000" w:themeColor="text1"/>
                <w:sz w:val="21"/>
                <w:szCs w:val="21"/>
              </w:rPr>
            </w:pPr>
            <w:r w:rsidRPr="008E52DC">
              <w:rPr>
                <w:rFonts w:hint="eastAsia"/>
                <w:color w:val="000000" w:themeColor="text1"/>
                <w:sz w:val="21"/>
                <w:szCs w:val="21"/>
              </w:rPr>
              <w:t>0.029</w:t>
            </w:r>
          </w:p>
        </w:tc>
        <w:tc>
          <w:tcPr>
            <w:tcW w:w="2055" w:type="dxa"/>
            <w:tcBorders>
              <w:top w:val="single" w:sz="4" w:space="0" w:color="auto"/>
              <w:left w:val="single" w:sz="4" w:space="0" w:color="auto"/>
              <w:bottom w:val="single" w:sz="4" w:space="0" w:color="auto"/>
              <w:right w:val="single" w:sz="4" w:space="0" w:color="auto"/>
            </w:tcBorders>
            <w:noWrap/>
            <w:tcMar>
              <w:top w:w="15" w:type="dxa"/>
              <w:left w:w="15" w:type="dxa"/>
              <w:right w:w="15" w:type="dxa"/>
            </w:tcMar>
            <w:vAlign w:val="center"/>
          </w:tcPr>
          <w:p w:rsidR="00C502A3" w:rsidRPr="008E52DC" w:rsidRDefault="006F7C4F">
            <w:pPr>
              <w:widowControl/>
              <w:jc w:val="center"/>
              <w:textAlignment w:val="center"/>
              <w:rPr>
                <w:color w:val="000000" w:themeColor="text1"/>
                <w:sz w:val="21"/>
                <w:szCs w:val="21"/>
              </w:rPr>
            </w:pPr>
            <w:r w:rsidRPr="008E52DC">
              <w:rPr>
                <w:rFonts w:hint="eastAsia"/>
                <w:color w:val="000000" w:themeColor="text1"/>
                <w:sz w:val="21"/>
                <w:szCs w:val="21"/>
              </w:rPr>
              <w:t>0.017</w:t>
            </w:r>
          </w:p>
        </w:tc>
      </w:tr>
      <w:tr w:rsidR="00C502A3" w:rsidRPr="008E52DC">
        <w:trPr>
          <w:trHeight w:val="270"/>
          <w:jc w:val="center"/>
        </w:trPr>
        <w:tc>
          <w:tcPr>
            <w:tcW w:w="2055" w:type="dxa"/>
            <w:tcBorders>
              <w:top w:val="single" w:sz="4" w:space="0" w:color="auto"/>
              <w:left w:val="single" w:sz="4" w:space="0" w:color="auto"/>
              <w:bottom w:val="single" w:sz="4" w:space="0" w:color="auto"/>
              <w:right w:val="single" w:sz="4" w:space="0" w:color="auto"/>
            </w:tcBorders>
            <w:noWrap/>
            <w:tcMar>
              <w:top w:w="15" w:type="dxa"/>
              <w:left w:w="15" w:type="dxa"/>
              <w:right w:w="15" w:type="dxa"/>
            </w:tcMar>
            <w:vAlign w:val="center"/>
          </w:tcPr>
          <w:p w:rsidR="00C502A3" w:rsidRPr="008E52DC" w:rsidRDefault="006F7C4F">
            <w:pPr>
              <w:widowControl/>
              <w:jc w:val="center"/>
              <w:textAlignment w:val="center"/>
              <w:rPr>
                <w:color w:val="000000" w:themeColor="text1"/>
                <w:kern w:val="0"/>
                <w:sz w:val="22"/>
                <w:szCs w:val="22"/>
                <w:lang/>
              </w:rPr>
            </w:pPr>
            <w:r w:rsidRPr="008E52DC">
              <w:rPr>
                <w:color w:val="000000" w:themeColor="text1"/>
                <w:kern w:val="0"/>
                <w:sz w:val="22"/>
                <w:szCs w:val="22"/>
                <w:lang/>
              </w:rPr>
              <w:t>250</w:t>
            </w:r>
          </w:p>
        </w:tc>
        <w:tc>
          <w:tcPr>
            <w:tcW w:w="2055" w:type="dxa"/>
            <w:tcBorders>
              <w:top w:val="single" w:sz="4" w:space="0" w:color="auto"/>
              <w:left w:val="single" w:sz="4" w:space="0" w:color="auto"/>
              <w:bottom w:val="single" w:sz="4" w:space="0" w:color="auto"/>
              <w:right w:val="single" w:sz="4" w:space="0" w:color="auto"/>
            </w:tcBorders>
            <w:noWrap/>
            <w:tcMar>
              <w:top w:w="15" w:type="dxa"/>
              <w:left w:w="15" w:type="dxa"/>
              <w:right w:w="15" w:type="dxa"/>
            </w:tcMar>
            <w:vAlign w:val="center"/>
          </w:tcPr>
          <w:p w:rsidR="00C502A3" w:rsidRPr="008E52DC" w:rsidRDefault="006F7C4F">
            <w:pPr>
              <w:widowControl/>
              <w:jc w:val="center"/>
              <w:textAlignment w:val="center"/>
              <w:rPr>
                <w:color w:val="000000" w:themeColor="text1"/>
                <w:sz w:val="21"/>
                <w:szCs w:val="21"/>
              </w:rPr>
            </w:pPr>
            <w:r w:rsidRPr="008E52DC">
              <w:rPr>
                <w:rFonts w:hint="eastAsia"/>
                <w:color w:val="000000" w:themeColor="text1"/>
                <w:sz w:val="21"/>
                <w:szCs w:val="21"/>
              </w:rPr>
              <w:t>0.040</w:t>
            </w:r>
          </w:p>
        </w:tc>
        <w:tc>
          <w:tcPr>
            <w:tcW w:w="2055" w:type="dxa"/>
            <w:tcBorders>
              <w:top w:val="single" w:sz="4" w:space="0" w:color="auto"/>
              <w:left w:val="single" w:sz="4" w:space="0" w:color="auto"/>
              <w:bottom w:val="single" w:sz="4" w:space="0" w:color="auto"/>
              <w:right w:val="single" w:sz="4" w:space="0" w:color="auto"/>
            </w:tcBorders>
            <w:noWrap/>
            <w:tcMar>
              <w:top w:w="15" w:type="dxa"/>
              <w:left w:w="15" w:type="dxa"/>
              <w:right w:w="15" w:type="dxa"/>
            </w:tcMar>
            <w:vAlign w:val="center"/>
          </w:tcPr>
          <w:p w:rsidR="00C502A3" w:rsidRPr="008E52DC" w:rsidRDefault="006F7C4F">
            <w:pPr>
              <w:widowControl/>
              <w:jc w:val="center"/>
              <w:textAlignment w:val="center"/>
              <w:rPr>
                <w:color w:val="000000" w:themeColor="text1"/>
                <w:sz w:val="21"/>
                <w:szCs w:val="21"/>
              </w:rPr>
            </w:pPr>
            <w:r w:rsidRPr="008E52DC">
              <w:rPr>
                <w:rFonts w:hint="eastAsia"/>
                <w:color w:val="000000" w:themeColor="text1"/>
                <w:sz w:val="21"/>
                <w:szCs w:val="21"/>
              </w:rPr>
              <w:t>0.023</w:t>
            </w:r>
          </w:p>
        </w:tc>
      </w:tr>
    </w:tbl>
    <w:p w:rsidR="00C502A3" w:rsidRPr="008E52DC" w:rsidRDefault="006F7C4F">
      <w:pPr>
        <w:tabs>
          <w:tab w:val="left" w:pos="0"/>
        </w:tabs>
        <w:adjustRightInd w:val="0"/>
        <w:snapToGrid w:val="0"/>
        <w:spacing w:line="400" w:lineRule="exact"/>
        <w:rPr>
          <w:color w:val="000000" w:themeColor="text1"/>
        </w:rPr>
      </w:pPr>
      <w:r w:rsidRPr="008E52DC">
        <w:rPr>
          <w:rFonts w:hint="eastAsia"/>
          <w:color w:val="000000" w:themeColor="text1"/>
        </w:rPr>
        <w:t>B.</w:t>
      </w:r>
      <w:r w:rsidRPr="008E52DC">
        <w:rPr>
          <w:color w:val="000000" w:themeColor="text1"/>
        </w:rPr>
        <w:t>4</w:t>
      </w:r>
      <w:r w:rsidRPr="008E52DC">
        <w:rPr>
          <w:color w:val="000000" w:themeColor="text1"/>
        </w:rPr>
        <w:t>合成标准不确定度</w:t>
      </w:r>
    </w:p>
    <w:p w:rsidR="00C502A3" w:rsidRPr="008E52DC" w:rsidRDefault="00C502A3" w:rsidP="008E52DC">
      <w:pPr>
        <w:snapToGrid w:val="0"/>
        <w:spacing w:beforeLines="30" w:afterLines="30"/>
        <w:ind w:rightChars="-27" w:right="-65"/>
        <w:jc w:val="right"/>
        <w:textAlignment w:val="center"/>
        <w:rPr>
          <w:color w:val="000000" w:themeColor="text1"/>
          <w:position w:val="-28"/>
        </w:rPr>
      </w:pPr>
      <w:r w:rsidRPr="008E52DC">
        <w:rPr>
          <w:color w:val="000000" w:themeColor="text1"/>
          <w:position w:val="-12"/>
        </w:rPr>
        <w:object w:dxaOrig="2180" w:dyaOrig="440">
          <v:shape id="_x0000_i1080" type="#_x0000_t75" style="width:108.95pt;height:22pt" o:ole="">
            <v:imagedata r:id="rId70" o:title=""/>
          </v:shape>
          <o:OLEObject Type="Embed" ProgID="Equation.3" ShapeID="_x0000_i1080" DrawAspect="Content" ObjectID="_1721659350" r:id="rId121"/>
        </w:object>
      </w:r>
      <w:r w:rsidR="006F7C4F" w:rsidRPr="008E52DC">
        <w:rPr>
          <w:color w:val="000000" w:themeColor="text1"/>
          <w:position w:val="-28"/>
        </w:rPr>
        <w:t>（</w:t>
      </w:r>
      <w:r w:rsidR="006F7C4F" w:rsidRPr="008E52DC">
        <w:rPr>
          <w:color w:val="000000" w:themeColor="text1"/>
          <w:position w:val="-28"/>
        </w:rPr>
        <w:t>1</w:t>
      </w:r>
      <w:r w:rsidR="006F7C4F" w:rsidRPr="008E52DC">
        <w:rPr>
          <w:rFonts w:hint="eastAsia"/>
          <w:color w:val="000000" w:themeColor="text1"/>
          <w:position w:val="-28"/>
        </w:rPr>
        <w:t>1</w:t>
      </w:r>
      <w:r w:rsidR="006F7C4F" w:rsidRPr="008E52DC">
        <w:rPr>
          <w:color w:val="000000" w:themeColor="text1"/>
          <w:position w:val="-28"/>
        </w:rPr>
        <w:t>）</w:t>
      </w:r>
    </w:p>
    <w:p w:rsidR="00C502A3" w:rsidRPr="008E52DC" w:rsidRDefault="006F7C4F" w:rsidP="008E52DC">
      <w:pPr>
        <w:snapToGrid w:val="0"/>
        <w:spacing w:beforeLines="30" w:afterLines="30"/>
        <w:ind w:rightChars="-27" w:right="-65"/>
        <w:jc w:val="center"/>
        <w:textAlignment w:val="center"/>
        <w:rPr>
          <w:color w:val="000000" w:themeColor="text1"/>
          <w:sz w:val="21"/>
          <w:szCs w:val="21"/>
        </w:rPr>
      </w:pPr>
      <w:r w:rsidRPr="008E52DC">
        <w:rPr>
          <w:color w:val="000000" w:themeColor="text1"/>
          <w:sz w:val="21"/>
          <w:szCs w:val="21"/>
        </w:rPr>
        <w:t>表</w:t>
      </w:r>
      <w:r w:rsidRPr="008E52DC">
        <w:rPr>
          <w:rFonts w:hint="eastAsia"/>
          <w:color w:val="000000" w:themeColor="text1"/>
          <w:sz w:val="21"/>
          <w:szCs w:val="21"/>
        </w:rPr>
        <w:t>9</w:t>
      </w:r>
      <w:r w:rsidRPr="008E52DC">
        <w:rPr>
          <w:color w:val="000000" w:themeColor="text1"/>
          <w:sz w:val="21"/>
          <w:szCs w:val="21"/>
        </w:rPr>
        <w:t xml:space="preserve"> </w:t>
      </w:r>
      <w:r w:rsidRPr="008E52DC">
        <w:rPr>
          <w:color w:val="000000" w:themeColor="text1"/>
          <w:sz w:val="21"/>
          <w:szCs w:val="21"/>
        </w:rPr>
        <w:t>合成标准不确定度表</w:t>
      </w:r>
    </w:p>
    <w:tbl>
      <w:tblPr>
        <w:tblW w:w="8153" w:type="dxa"/>
        <w:jc w:val="center"/>
        <w:tblLayout w:type="fixed"/>
        <w:tblCellMar>
          <w:left w:w="0" w:type="dxa"/>
          <w:right w:w="0" w:type="dxa"/>
        </w:tblCellMar>
        <w:tblLook w:val="04A0"/>
      </w:tblPr>
      <w:tblGrid>
        <w:gridCol w:w="2014"/>
        <w:gridCol w:w="2062"/>
        <w:gridCol w:w="2038"/>
        <w:gridCol w:w="2039"/>
      </w:tblGrid>
      <w:tr w:rsidR="00C502A3" w:rsidRPr="008E52DC">
        <w:trPr>
          <w:trHeight w:val="391"/>
          <w:jc w:val="center"/>
        </w:trPr>
        <w:tc>
          <w:tcPr>
            <w:tcW w:w="2014"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C502A3" w:rsidRPr="008E52DC" w:rsidRDefault="006F7C4F">
            <w:pPr>
              <w:widowControl/>
              <w:adjustRightInd w:val="0"/>
              <w:snapToGrid w:val="0"/>
              <w:jc w:val="center"/>
              <w:textAlignment w:val="center"/>
              <w:rPr>
                <w:color w:val="000000" w:themeColor="text1"/>
              </w:rPr>
            </w:pPr>
            <w:r w:rsidRPr="008E52DC">
              <w:rPr>
                <w:color w:val="000000" w:themeColor="text1"/>
              </w:rPr>
              <w:t>测量点</w:t>
            </w:r>
            <w:r w:rsidRPr="008E52DC">
              <w:rPr>
                <w:color w:val="000000" w:themeColor="text1"/>
              </w:rPr>
              <w:t>/g</w:t>
            </w:r>
          </w:p>
        </w:tc>
        <w:tc>
          <w:tcPr>
            <w:tcW w:w="206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C502A3" w:rsidRPr="008E52DC" w:rsidRDefault="00C502A3">
            <w:pPr>
              <w:widowControl/>
              <w:adjustRightInd w:val="0"/>
              <w:snapToGrid w:val="0"/>
              <w:jc w:val="center"/>
              <w:textAlignment w:val="center"/>
              <w:rPr>
                <w:color w:val="000000" w:themeColor="text1"/>
                <w:sz w:val="22"/>
                <w:szCs w:val="22"/>
              </w:rPr>
            </w:pPr>
            <w:r w:rsidRPr="008E52DC">
              <w:rPr>
                <w:color w:val="000000" w:themeColor="text1"/>
              </w:rPr>
              <w:object w:dxaOrig="480" w:dyaOrig="340">
                <v:shape id="_x0000_i1081" type="#_x0000_t75" style="width:36.2pt;height:19.05pt" o:ole="">
                  <v:imagedata r:id="rId122" o:title=""/>
                </v:shape>
                <o:OLEObject Type="Embed" ProgID="Equation.3" ShapeID="_x0000_i1081" DrawAspect="Content" ObjectID="_1721659351" r:id="rId123"/>
              </w:object>
            </w:r>
            <w:r w:rsidR="006F7C4F" w:rsidRPr="008E52DC">
              <w:rPr>
                <w:color w:val="000000" w:themeColor="text1"/>
              </w:rPr>
              <w:t>/g</w:t>
            </w:r>
          </w:p>
        </w:tc>
        <w:tc>
          <w:tcPr>
            <w:tcW w:w="2038"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C502A3" w:rsidRPr="008E52DC" w:rsidRDefault="00C502A3">
            <w:pPr>
              <w:widowControl/>
              <w:adjustRightInd w:val="0"/>
              <w:snapToGrid w:val="0"/>
              <w:jc w:val="center"/>
              <w:textAlignment w:val="center"/>
              <w:rPr>
                <w:color w:val="000000" w:themeColor="text1"/>
                <w:sz w:val="22"/>
                <w:szCs w:val="22"/>
              </w:rPr>
            </w:pPr>
            <w:r w:rsidRPr="008E52DC">
              <w:rPr>
                <w:color w:val="000000" w:themeColor="text1"/>
              </w:rPr>
              <w:object w:dxaOrig="480" w:dyaOrig="380">
                <v:shape id="_x0000_i1082" type="#_x0000_t75" style="width:23.9pt;height:19.05pt" o:ole="">
                  <v:imagedata r:id="rId110" o:title=""/>
                </v:shape>
                <o:OLEObject Type="Embed" ProgID="Equation.3" ShapeID="_x0000_i1082" DrawAspect="Content" ObjectID="_1721659352" r:id="rId124"/>
              </w:object>
            </w:r>
            <w:r w:rsidR="006F7C4F" w:rsidRPr="008E52DC">
              <w:rPr>
                <w:color w:val="000000" w:themeColor="text1"/>
                <w:kern w:val="0"/>
                <w:sz w:val="22"/>
                <w:szCs w:val="22"/>
                <w:lang/>
              </w:rPr>
              <w:t>/g</w:t>
            </w:r>
          </w:p>
        </w:tc>
        <w:tc>
          <w:tcPr>
            <w:tcW w:w="2039"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C502A3" w:rsidRPr="008E52DC" w:rsidRDefault="00C502A3">
            <w:pPr>
              <w:widowControl/>
              <w:adjustRightInd w:val="0"/>
              <w:snapToGrid w:val="0"/>
              <w:jc w:val="center"/>
              <w:textAlignment w:val="center"/>
              <w:rPr>
                <w:color w:val="000000" w:themeColor="text1"/>
                <w:kern w:val="0"/>
                <w:sz w:val="22"/>
                <w:szCs w:val="22"/>
                <w:lang/>
              </w:rPr>
            </w:pPr>
            <w:r w:rsidRPr="008E52DC">
              <w:rPr>
                <w:color w:val="000000" w:themeColor="text1"/>
              </w:rPr>
              <w:object w:dxaOrig="600" w:dyaOrig="360">
                <v:shape id="_x0000_i1083" type="#_x0000_t75" style="width:29.85pt;height:17.9pt" o:ole="">
                  <v:imagedata r:id="rId125" o:title=""/>
                </v:shape>
                <o:OLEObject Type="Embed" ProgID="Equation.3" ShapeID="_x0000_i1083" DrawAspect="Content" ObjectID="_1721659353" r:id="rId126"/>
              </w:object>
            </w:r>
            <w:r w:rsidR="006F7C4F" w:rsidRPr="008E52DC">
              <w:rPr>
                <w:color w:val="000000" w:themeColor="text1"/>
              </w:rPr>
              <w:t>/g</w:t>
            </w:r>
          </w:p>
        </w:tc>
      </w:tr>
      <w:tr w:rsidR="00C502A3" w:rsidRPr="008E52DC">
        <w:trPr>
          <w:trHeight w:val="270"/>
          <w:jc w:val="center"/>
        </w:trPr>
        <w:tc>
          <w:tcPr>
            <w:tcW w:w="2014" w:type="dxa"/>
            <w:tcBorders>
              <w:top w:val="single" w:sz="4" w:space="0" w:color="auto"/>
              <w:left w:val="single" w:sz="4" w:space="0" w:color="auto"/>
              <w:bottom w:val="single" w:sz="4" w:space="0" w:color="auto"/>
              <w:right w:val="single" w:sz="4" w:space="0" w:color="auto"/>
            </w:tcBorders>
            <w:noWrap/>
            <w:tcMar>
              <w:top w:w="15" w:type="dxa"/>
              <w:left w:w="15" w:type="dxa"/>
              <w:right w:w="15" w:type="dxa"/>
            </w:tcMar>
            <w:vAlign w:val="center"/>
          </w:tcPr>
          <w:p w:rsidR="00C502A3" w:rsidRPr="008E52DC" w:rsidRDefault="006F7C4F">
            <w:pPr>
              <w:widowControl/>
              <w:jc w:val="center"/>
              <w:textAlignment w:val="center"/>
              <w:rPr>
                <w:color w:val="000000" w:themeColor="text1"/>
                <w:kern w:val="0"/>
                <w:sz w:val="22"/>
                <w:szCs w:val="22"/>
                <w:lang/>
              </w:rPr>
            </w:pPr>
            <w:r w:rsidRPr="008E52DC">
              <w:rPr>
                <w:color w:val="000000" w:themeColor="text1"/>
                <w:kern w:val="0"/>
                <w:sz w:val="22"/>
                <w:szCs w:val="22"/>
                <w:lang/>
              </w:rPr>
              <w:t>0</w:t>
            </w:r>
          </w:p>
        </w:tc>
        <w:tc>
          <w:tcPr>
            <w:tcW w:w="2062" w:type="dxa"/>
            <w:tcBorders>
              <w:top w:val="single" w:sz="4" w:space="0" w:color="auto"/>
              <w:left w:val="single" w:sz="4" w:space="0" w:color="auto"/>
              <w:bottom w:val="single" w:sz="4" w:space="0" w:color="auto"/>
              <w:right w:val="single" w:sz="4" w:space="0" w:color="auto"/>
            </w:tcBorders>
            <w:noWrap/>
            <w:tcMar>
              <w:top w:w="15" w:type="dxa"/>
              <w:left w:w="15" w:type="dxa"/>
              <w:right w:w="15" w:type="dxa"/>
            </w:tcMar>
            <w:vAlign w:val="center"/>
          </w:tcPr>
          <w:p w:rsidR="00C502A3" w:rsidRPr="008E52DC" w:rsidRDefault="006F7C4F">
            <w:pPr>
              <w:widowControl/>
              <w:jc w:val="center"/>
              <w:textAlignment w:val="center"/>
              <w:rPr>
                <w:color w:val="000000" w:themeColor="text1"/>
                <w:sz w:val="21"/>
                <w:szCs w:val="21"/>
              </w:rPr>
            </w:pPr>
            <w:r w:rsidRPr="008E52DC">
              <w:rPr>
                <w:rFonts w:hint="eastAsia"/>
                <w:color w:val="000000" w:themeColor="text1"/>
                <w:sz w:val="21"/>
                <w:szCs w:val="21"/>
              </w:rPr>
              <w:t>/</w:t>
            </w:r>
          </w:p>
        </w:tc>
        <w:tc>
          <w:tcPr>
            <w:tcW w:w="2038" w:type="dxa"/>
            <w:tcBorders>
              <w:top w:val="single" w:sz="4" w:space="0" w:color="auto"/>
              <w:left w:val="single" w:sz="4" w:space="0" w:color="auto"/>
              <w:bottom w:val="single" w:sz="4" w:space="0" w:color="auto"/>
              <w:right w:val="single" w:sz="4" w:space="0" w:color="auto"/>
            </w:tcBorders>
            <w:noWrap/>
            <w:tcMar>
              <w:top w:w="15" w:type="dxa"/>
              <w:left w:w="15" w:type="dxa"/>
              <w:right w:w="15" w:type="dxa"/>
            </w:tcMar>
            <w:vAlign w:val="center"/>
          </w:tcPr>
          <w:p w:rsidR="00C502A3" w:rsidRPr="008E52DC" w:rsidRDefault="006F7C4F">
            <w:pPr>
              <w:widowControl/>
              <w:jc w:val="center"/>
              <w:textAlignment w:val="center"/>
              <w:rPr>
                <w:color w:val="000000" w:themeColor="text1"/>
                <w:sz w:val="21"/>
                <w:szCs w:val="21"/>
              </w:rPr>
            </w:pPr>
            <w:r w:rsidRPr="008E52DC">
              <w:rPr>
                <w:rFonts w:hint="eastAsia"/>
                <w:color w:val="000000" w:themeColor="text1"/>
                <w:sz w:val="21"/>
                <w:szCs w:val="21"/>
              </w:rPr>
              <w:t>0.10</w:t>
            </w:r>
          </w:p>
        </w:tc>
        <w:tc>
          <w:tcPr>
            <w:tcW w:w="2039" w:type="dxa"/>
            <w:tcBorders>
              <w:top w:val="single" w:sz="4" w:space="0" w:color="auto"/>
              <w:left w:val="single" w:sz="4" w:space="0" w:color="auto"/>
              <w:bottom w:val="single" w:sz="4" w:space="0" w:color="auto"/>
              <w:right w:val="single" w:sz="4" w:space="0" w:color="auto"/>
            </w:tcBorders>
            <w:noWrap/>
            <w:tcMar>
              <w:top w:w="15" w:type="dxa"/>
              <w:left w:w="15" w:type="dxa"/>
              <w:right w:w="15" w:type="dxa"/>
            </w:tcMar>
            <w:vAlign w:val="center"/>
          </w:tcPr>
          <w:p w:rsidR="00C502A3" w:rsidRPr="008E52DC" w:rsidRDefault="006F7C4F">
            <w:pPr>
              <w:widowControl/>
              <w:jc w:val="center"/>
              <w:textAlignment w:val="center"/>
              <w:rPr>
                <w:color w:val="000000" w:themeColor="text1"/>
                <w:sz w:val="21"/>
                <w:szCs w:val="21"/>
              </w:rPr>
            </w:pPr>
            <w:r w:rsidRPr="008E52DC">
              <w:rPr>
                <w:rFonts w:hint="eastAsia"/>
                <w:color w:val="000000" w:themeColor="text1"/>
                <w:sz w:val="21"/>
                <w:szCs w:val="21"/>
              </w:rPr>
              <w:t>0.10</w:t>
            </w:r>
          </w:p>
        </w:tc>
      </w:tr>
      <w:tr w:rsidR="00C502A3" w:rsidRPr="008E52DC">
        <w:trPr>
          <w:trHeight w:val="270"/>
          <w:jc w:val="center"/>
        </w:trPr>
        <w:tc>
          <w:tcPr>
            <w:tcW w:w="2014" w:type="dxa"/>
            <w:tcBorders>
              <w:top w:val="single" w:sz="4" w:space="0" w:color="auto"/>
              <w:left w:val="single" w:sz="4" w:space="0" w:color="auto"/>
              <w:bottom w:val="single" w:sz="4" w:space="0" w:color="auto"/>
              <w:right w:val="single" w:sz="4" w:space="0" w:color="auto"/>
            </w:tcBorders>
            <w:noWrap/>
            <w:tcMar>
              <w:top w:w="15" w:type="dxa"/>
              <w:left w:w="15" w:type="dxa"/>
              <w:right w:w="15" w:type="dxa"/>
            </w:tcMar>
            <w:vAlign w:val="center"/>
          </w:tcPr>
          <w:p w:rsidR="00C502A3" w:rsidRPr="008E52DC" w:rsidRDefault="006F7C4F">
            <w:pPr>
              <w:widowControl/>
              <w:jc w:val="center"/>
              <w:textAlignment w:val="center"/>
              <w:rPr>
                <w:color w:val="000000" w:themeColor="text1"/>
                <w:kern w:val="0"/>
                <w:sz w:val="22"/>
                <w:szCs w:val="22"/>
                <w:lang/>
              </w:rPr>
            </w:pPr>
            <w:r w:rsidRPr="008E52DC">
              <w:rPr>
                <w:color w:val="000000" w:themeColor="text1"/>
                <w:kern w:val="0"/>
                <w:sz w:val="22"/>
                <w:szCs w:val="22"/>
                <w:lang/>
              </w:rPr>
              <w:t>25</w:t>
            </w:r>
          </w:p>
        </w:tc>
        <w:tc>
          <w:tcPr>
            <w:tcW w:w="2062" w:type="dxa"/>
            <w:tcBorders>
              <w:top w:val="single" w:sz="4" w:space="0" w:color="auto"/>
              <w:left w:val="single" w:sz="4" w:space="0" w:color="auto"/>
              <w:bottom w:val="single" w:sz="4" w:space="0" w:color="auto"/>
              <w:right w:val="single" w:sz="4" w:space="0" w:color="auto"/>
            </w:tcBorders>
            <w:noWrap/>
            <w:tcMar>
              <w:top w:w="15" w:type="dxa"/>
              <w:left w:w="15" w:type="dxa"/>
              <w:right w:w="15" w:type="dxa"/>
            </w:tcMar>
            <w:vAlign w:val="center"/>
          </w:tcPr>
          <w:p w:rsidR="00C502A3" w:rsidRPr="008E52DC" w:rsidRDefault="006F7C4F">
            <w:pPr>
              <w:widowControl/>
              <w:jc w:val="center"/>
              <w:textAlignment w:val="center"/>
              <w:rPr>
                <w:color w:val="000000" w:themeColor="text1"/>
                <w:sz w:val="21"/>
                <w:szCs w:val="21"/>
              </w:rPr>
            </w:pPr>
            <w:r w:rsidRPr="008E52DC">
              <w:rPr>
                <w:rFonts w:hint="eastAsia"/>
                <w:color w:val="000000" w:themeColor="text1"/>
                <w:sz w:val="21"/>
                <w:szCs w:val="21"/>
              </w:rPr>
              <w:t>0.008</w:t>
            </w:r>
          </w:p>
        </w:tc>
        <w:tc>
          <w:tcPr>
            <w:tcW w:w="2038" w:type="dxa"/>
            <w:tcBorders>
              <w:top w:val="single" w:sz="4" w:space="0" w:color="auto"/>
              <w:left w:val="single" w:sz="4" w:space="0" w:color="auto"/>
              <w:bottom w:val="single" w:sz="4" w:space="0" w:color="auto"/>
              <w:right w:val="single" w:sz="4" w:space="0" w:color="auto"/>
            </w:tcBorders>
            <w:noWrap/>
            <w:tcMar>
              <w:top w:w="15" w:type="dxa"/>
              <w:left w:w="15" w:type="dxa"/>
              <w:right w:w="15" w:type="dxa"/>
            </w:tcMar>
            <w:vAlign w:val="center"/>
          </w:tcPr>
          <w:p w:rsidR="00C502A3" w:rsidRPr="008E52DC" w:rsidRDefault="006F7C4F">
            <w:pPr>
              <w:widowControl/>
              <w:jc w:val="center"/>
              <w:textAlignment w:val="center"/>
              <w:rPr>
                <w:color w:val="000000" w:themeColor="text1"/>
                <w:sz w:val="21"/>
                <w:szCs w:val="21"/>
              </w:rPr>
            </w:pPr>
            <w:r w:rsidRPr="008E52DC">
              <w:rPr>
                <w:rFonts w:hint="eastAsia"/>
                <w:color w:val="000000" w:themeColor="text1"/>
                <w:sz w:val="21"/>
                <w:szCs w:val="21"/>
              </w:rPr>
              <w:t>0.10</w:t>
            </w:r>
          </w:p>
        </w:tc>
        <w:tc>
          <w:tcPr>
            <w:tcW w:w="2039" w:type="dxa"/>
            <w:tcBorders>
              <w:top w:val="single" w:sz="4" w:space="0" w:color="auto"/>
              <w:left w:val="single" w:sz="4" w:space="0" w:color="auto"/>
              <w:bottom w:val="single" w:sz="4" w:space="0" w:color="auto"/>
              <w:right w:val="single" w:sz="4" w:space="0" w:color="auto"/>
            </w:tcBorders>
            <w:noWrap/>
            <w:tcMar>
              <w:top w:w="15" w:type="dxa"/>
              <w:left w:w="15" w:type="dxa"/>
              <w:right w:w="15" w:type="dxa"/>
            </w:tcMar>
            <w:vAlign w:val="center"/>
          </w:tcPr>
          <w:p w:rsidR="00C502A3" w:rsidRPr="008E52DC" w:rsidRDefault="006F7C4F">
            <w:pPr>
              <w:widowControl/>
              <w:jc w:val="center"/>
              <w:textAlignment w:val="center"/>
              <w:rPr>
                <w:color w:val="000000" w:themeColor="text1"/>
                <w:sz w:val="21"/>
                <w:szCs w:val="21"/>
              </w:rPr>
            </w:pPr>
            <w:r w:rsidRPr="008E52DC">
              <w:rPr>
                <w:rFonts w:hint="eastAsia"/>
                <w:color w:val="000000" w:themeColor="text1"/>
                <w:sz w:val="21"/>
                <w:szCs w:val="21"/>
              </w:rPr>
              <w:t>0.10</w:t>
            </w:r>
          </w:p>
        </w:tc>
      </w:tr>
      <w:tr w:rsidR="00C502A3" w:rsidRPr="008E52DC">
        <w:trPr>
          <w:trHeight w:val="270"/>
          <w:jc w:val="center"/>
        </w:trPr>
        <w:tc>
          <w:tcPr>
            <w:tcW w:w="2014" w:type="dxa"/>
            <w:tcBorders>
              <w:top w:val="single" w:sz="4" w:space="0" w:color="auto"/>
              <w:left w:val="single" w:sz="4" w:space="0" w:color="auto"/>
              <w:bottom w:val="single" w:sz="4" w:space="0" w:color="auto"/>
              <w:right w:val="single" w:sz="4" w:space="0" w:color="auto"/>
            </w:tcBorders>
            <w:noWrap/>
            <w:tcMar>
              <w:top w:w="15" w:type="dxa"/>
              <w:left w:w="15" w:type="dxa"/>
              <w:right w:w="15" w:type="dxa"/>
            </w:tcMar>
            <w:vAlign w:val="center"/>
          </w:tcPr>
          <w:p w:rsidR="00C502A3" w:rsidRPr="008E52DC" w:rsidRDefault="006F7C4F">
            <w:pPr>
              <w:widowControl/>
              <w:jc w:val="center"/>
              <w:textAlignment w:val="center"/>
              <w:rPr>
                <w:color w:val="000000" w:themeColor="text1"/>
                <w:kern w:val="0"/>
                <w:sz w:val="22"/>
                <w:szCs w:val="22"/>
                <w:lang/>
              </w:rPr>
            </w:pPr>
            <w:r w:rsidRPr="008E52DC">
              <w:rPr>
                <w:color w:val="000000" w:themeColor="text1"/>
                <w:kern w:val="0"/>
                <w:sz w:val="21"/>
                <w:szCs w:val="21"/>
                <w:lang/>
              </w:rPr>
              <w:t>50</w:t>
            </w:r>
            <w:r w:rsidRPr="008E52DC">
              <w:rPr>
                <w:rFonts w:hint="eastAsia"/>
                <w:color w:val="000000" w:themeColor="text1"/>
                <w:kern w:val="0"/>
                <w:sz w:val="21"/>
                <w:szCs w:val="21"/>
                <w:lang/>
              </w:rPr>
              <w:t>（末秤量）</w:t>
            </w:r>
          </w:p>
        </w:tc>
        <w:tc>
          <w:tcPr>
            <w:tcW w:w="2062" w:type="dxa"/>
            <w:tcBorders>
              <w:top w:val="single" w:sz="4" w:space="0" w:color="auto"/>
              <w:left w:val="single" w:sz="4" w:space="0" w:color="auto"/>
              <w:bottom w:val="single" w:sz="4" w:space="0" w:color="auto"/>
              <w:right w:val="single" w:sz="4" w:space="0" w:color="auto"/>
            </w:tcBorders>
            <w:noWrap/>
            <w:tcMar>
              <w:top w:w="15" w:type="dxa"/>
              <w:left w:w="15" w:type="dxa"/>
              <w:right w:w="15" w:type="dxa"/>
            </w:tcMar>
            <w:vAlign w:val="center"/>
          </w:tcPr>
          <w:p w:rsidR="00C502A3" w:rsidRPr="008E52DC" w:rsidRDefault="006F7C4F">
            <w:pPr>
              <w:widowControl/>
              <w:jc w:val="center"/>
              <w:textAlignment w:val="center"/>
              <w:rPr>
                <w:color w:val="000000" w:themeColor="text1"/>
                <w:sz w:val="21"/>
                <w:szCs w:val="21"/>
              </w:rPr>
            </w:pPr>
            <w:r w:rsidRPr="008E52DC">
              <w:rPr>
                <w:rFonts w:hint="eastAsia"/>
                <w:color w:val="000000" w:themeColor="text1"/>
                <w:sz w:val="21"/>
                <w:szCs w:val="21"/>
              </w:rPr>
              <w:t>0.006</w:t>
            </w:r>
          </w:p>
        </w:tc>
        <w:tc>
          <w:tcPr>
            <w:tcW w:w="2038" w:type="dxa"/>
            <w:tcBorders>
              <w:top w:val="single" w:sz="4" w:space="0" w:color="auto"/>
              <w:left w:val="single" w:sz="4" w:space="0" w:color="auto"/>
              <w:bottom w:val="single" w:sz="4" w:space="0" w:color="auto"/>
              <w:right w:val="single" w:sz="4" w:space="0" w:color="auto"/>
            </w:tcBorders>
            <w:noWrap/>
            <w:tcMar>
              <w:top w:w="15" w:type="dxa"/>
              <w:left w:w="15" w:type="dxa"/>
              <w:right w:w="15" w:type="dxa"/>
            </w:tcMar>
            <w:vAlign w:val="center"/>
          </w:tcPr>
          <w:p w:rsidR="00C502A3" w:rsidRPr="008E52DC" w:rsidRDefault="006F7C4F">
            <w:pPr>
              <w:widowControl/>
              <w:jc w:val="center"/>
              <w:textAlignment w:val="center"/>
              <w:rPr>
                <w:color w:val="000000" w:themeColor="text1"/>
                <w:sz w:val="21"/>
                <w:szCs w:val="21"/>
              </w:rPr>
            </w:pPr>
            <w:r w:rsidRPr="008E52DC">
              <w:rPr>
                <w:rFonts w:hint="eastAsia"/>
                <w:color w:val="000000" w:themeColor="text1"/>
                <w:sz w:val="21"/>
                <w:szCs w:val="21"/>
              </w:rPr>
              <w:t>0.10</w:t>
            </w:r>
          </w:p>
        </w:tc>
        <w:tc>
          <w:tcPr>
            <w:tcW w:w="2039" w:type="dxa"/>
            <w:tcBorders>
              <w:top w:val="single" w:sz="4" w:space="0" w:color="auto"/>
              <w:left w:val="single" w:sz="4" w:space="0" w:color="auto"/>
              <w:bottom w:val="single" w:sz="4" w:space="0" w:color="auto"/>
              <w:right w:val="single" w:sz="4" w:space="0" w:color="auto"/>
            </w:tcBorders>
            <w:noWrap/>
            <w:tcMar>
              <w:top w:w="15" w:type="dxa"/>
              <w:left w:w="15" w:type="dxa"/>
              <w:right w:w="15" w:type="dxa"/>
            </w:tcMar>
            <w:vAlign w:val="center"/>
          </w:tcPr>
          <w:p w:rsidR="00C502A3" w:rsidRPr="008E52DC" w:rsidRDefault="006F7C4F">
            <w:pPr>
              <w:widowControl/>
              <w:jc w:val="center"/>
              <w:textAlignment w:val="center"/>
              <w:rPr>
                <w:color w:val="000000" w:themeColor="text1"/>
                <w:sz w:val="21"/>
                <w:szCs w:val="21"/>
              </w:rPr>
            </w:pPr>
            <w:r w:rsidRPr="008E52DC">
              <w:rPr>
                <w:rFonts w:hint="eastAsia"/>
                <w:color w:val="000000" w:themeColor="text1"/>
                <w:sz w:val="21"/>
                <w:szCs w:val="21"/>
              </w:rPr>
              <w:t>0.10</w:t>
            </w:r>
          </w:p>
        </w:tc>
      </w:tr>
      <w:tr w:rsidR="00C502A3" w:rsidRPr="008E52DC">
        <w:trPr>
          <w:trHeight w:val="270"/>
          <w:jc w:val="center"/>
        </w:trPr>
        <w:tc>
          <w:tcPr>
            <w:tcW w:w="2014" w:type="dxa"/>
            <w:tcBorders>
              <w:top w:val="single" w:sz="4" w:space="0" w:color="auto"/>
              <w:left w:val="single" w:sz="4" w:space="0" w:color="auto"/>
              <w:bottom w:val="single" w:sz="4" w:space="0" w:color="auto"/>
              <w:right w:val="single" w:sz="4" w:space="0" w:color="auto"/>
            </w:tcBorders>
            <w:noWrap/>
            <w:tcMar>
              <w:top w:w="15" w:type="dxa"/>
              <w:left w:w="15" w:type="dxa"/>
              <w:right w:w="15" w:type="dxa"/>
            </w:tcMar>
            <w:vAlign w:val="center"/>
          </w:tcPr>
          <w:p w:rsidR="00C502A3" w:rsidRPr="008E52DC" w:rsidRDefault="006F7C4F">
            <w:pPr>
              <w:widowControl/>
              <w:jc w:val="center"/>
              <w:textAlignment w:val="center"/>
              <w:rPr>
                <w:color w:val="000000" w:themeColor="text1"/>
                <w:kern w:val="0"/>
                <w:sz w:val="22"/>
                <w:szCs w:val="22"/>
                <w:lang/>
              </w:rPr>
            </w:pPr>
            <w:r w:rsidRPr="008E52DC">
              <w:rPr>
                <w:rFonts w:hint="eastAsia"/>
                <w:color w:val="000000" w:themeColor="text1"/>
                <w:kern w:val="0"/>
                <w:sz w:val="21"/>
                <w:szCs w:val="21"/>
                <w:lang/>
              </w:rPr>
              <w:t>5</w:t>
            </w:r>
            <w:r w:rsidRPr="008E52DC">
              <w:rPr>
                <w:color w:val="000000" w:themeColor="text1"/>
                <w:kern w:val="0"/>
                <w:sz w:val="21"/>
                <w:szCs w:val="21"/>
                <w:lang/>
              </w:rPr>
              <w:t>0</w:t>
            </w:r>
            <w:r w:rsidRPr="008E52DC">
              <w:rPr>
                <w:rFonts w:hint="eastAsia"/>
                <w:color w:val="000000" w:themeColor="text1"/>
                <w:kern w:val="0"/>
                <w:sz w:val="21"/>
                <w:szCs w:val="21"/>
                <w:lang/>
              </w:rPr>
              <w:t>（首秤量）</w:t>
            </w:r>
          </w:p>
        </w:tc>
        <w:tc>
          <w:tcPr>
            <w:tcW w:w="2062" w:type="dxa"/>
            <w:tcBorders>
              <w:top w:val="single" w:sz="4" w:space="0" w:color="auto"/>
              <w:left w:val="single" w:sz="4" w:space="0" w:color="auto"/>
              <w:bottom w:val="single" w:sz="4" w:space="0" w:color="auto"/>
              <w:right w:val="single" w:sz="4" w:space="0" w:color="auto"/>
            </w:tcBorders>
            <w:noWrap/>
            <w:tcMar>
              <w:top w:w="15" w:type="dxa"/>
              <w:left w:w="15" w:type="dxa"/>
              <w:right w:w="15" w:type="dxa"/>
            </w:tcMar>
            <w:vAlign w:val="center"/>
          </w:tcPr>
          <w:p w:rsidR="00C502A3" w:rsidRPr="008E52DC" w:rsidRDefault="006F7C4F">
            <w:pPr>
              <w:widowControl/>
              <w:jc w:val="center"/>
              <w:textAlignment w:val="center"/>
              <w:rPr>
                <w:color w:val="000000" w:themeColor="text1"/>
                <w:sz w:val="21"/>
                <w:szCs w:val="21"/>
              </w:rPr>
            </w:pPr>
            <w:r w:rsidRPr="008E52DC">
              <w:rPr>
                <w:rFonts w:hint="eastAsia"/>
                <w:color w:val="000000" w:themeColor="text1"/>
                <w:sz w:val="21"/>
                <w:szCs w:val="21"/>
              </w:rPr>
              <w:t>0.006</w:t>
            </w:r>
          </w:p>
        </w:tc>
        <w:tc>
          <w:tcPr>
            <w:tcW w:w="2038" w:type="dxa"/>
            <w:tcBorders>
              <w:top w:val="single" w:sz="4" w:space="0" w:color="auto"/>
              <w:left w:val="single" w:sz="4" w:space="0" w:color="auto"/>
              <w:bottom w:val="single" w:sz="4" w:space="0" w:color="auto"/>
              <w:right w:val="single" w:sz="4" w:space="0" w:color="auto"/>
            </w:tcBorders>
            <w:noWrap/>
            <w:tcMar>
              <w:top w:w="15" w:type="dxa"/>
              <w:left w:w="15" w:type="dxa"/>
              <w:right w:w="15" w:type="dxa"/>
            </w:tcMar>
            <w:vAlign w:val="center"/>
          </w:tcPr>
          <w:p w:rsidR="00C502A3" w:rsidRPr="008E52DC" w:rsidRDefault="006F7C4F">
            <w:pPr>
              <w:widowControl/>
              <w:jc w:val="center"/>
              <w:textAlignment w:val="center"/>
              <w:rPr>
                <w:color w:val="000000" w:themeColor="text1"/>
                <w:sz w:val="21"/>
                <w:szCs w:val="21"/>
              </w:rPr>
            </w:pPr>
            <w:r w:rsidRPr="008E52DC">
              <w:rPr>
                <w:rFonts w:hint="eastAsia"/>
                <w:color w:val="000000" w:themeColor="text1"/>
                <w:sz w:val="21"/>
                <w:szCs w:val="21"/>
              </w:rPr>
              <w:t>0.20</w:t>
            </w:r>
          </w:p>
        </w:tc>
        <w:tc>
          <w:tcPr>
            <w:tcW w:w="2039" w:type="dxa"/>
            <w:tcBorders>
              <w:top w:val="single" w:sz="4" w:space="0" w:color="auto"/>
              <w:left w:val="single" w:sz="4" w:space="0" w:color="auto"/>
              <w:bottom w:val="single" w:sz="4" w:space="0" w:color="auto"/>
              <w:right w:val="single" w:sz="4" w:space="0" w:color="auto"/>
            </w:tcBorders>
            <w:noWrap/>
            <w:tcMar>
              <w:top w:w="15" w:type="dxa"/>
              <w:left w:w="15" w:type="dxa"/>
              <w:right w:w="15" w:type="dxa"/>
            </w:tcMar>
            <w:vAlign w:val="center"/>
          </w:tcPr>
          <w:p w:rsidR="00C502A3" w:rsidRPr="008E52DC" w:rsidRDefault="006F7C4F">
            <w:pPr>
              <w:widowControl/>
              <w:jc w:val="center"/>
              <w:textAlignment w:val="center"/>
              <w:rPr>
                <w:color w:val="000000" w:themeColor="text1"/>
                <w:sz w:val="21"/>
                <w:szCs w:val="21"/>
              </w:rPr>
            </w:pPr>
            <w:r w:rsidRPr="008E52DC">
              <w:rPr>
                <w:rFonts w:hint="eastAsia"/>
                <w:color w:val="000000" w:themeColor="text1"/>
                <w:sz w:val="21"/>
                <w:szCs w:val="21"/>
              </w:rPr>
              <w:t>0.20</w:t>
            </w:r>
          </w:p>
        </w:tc>
      </w:tr>
      <w:tr w:rsidR="00C502A3" w:rsidRPr="008E52DC">
        <w:trPr>
          <w:trHeight w:val="270"/>
          <w:jc w:val="center"/>
        </w:trPr>
        <w:tc>
          <w:tcPr>
            <w:tcW w:w="2014" w:type="dxa"/>
            <w:tcBorders>
              <w:top w:val="single" w:sz="4" w:space="0" w:color="auto"/>
              <w:left w:val="single" w:sz="4" w:space="0" w:color="auto"/>
              <w:bottom w:val="single" w:sz="4" w:space="0" w:color="auto"/>
              <w:right w:val="single" w:sz="4" w:space="0" w:color="auto"/>
            </w:tcBorders>
            <w:noWrap/>
            <w:tcMar>
              <w:top w:w="15" w:type="dxa"/>
              <w:left w:w="15" w:type="dxa"/>
              <w:right w:w="15" w:type="dxa"/>
            </w:tcMar>
            <w:vAlign w:val="center"/>
          </w:tcPr>
          <w:p w:rsidR="00C502A3" w:rsidRPr="008E52DC" w:rsidRDefault="006F7C4F">
            <w:pPr>
              <w:widowControl/>
              <w:jc w:val="center"/>
              <w:textAlignment w:val="center"/>
              <w:rPr>
                <w:color w:val="000000" w:themeColor="text1"/>
                <w:kern w:val="0"/>
                <w:sz w:val="22"/>
                <w:szCs w:val="22"/>
                <w:lang/>
              </w:rPr>
            </w:pPr>
            <w:r w:rsidRPr="008E52DC">
              <w:rPr>
                <w:color w:val="000000" w:themeColor="text1"/>
                <w:kern w:val="0"/>
                <w:sz w:val="22"/>
                <w:szCs w:val="22"/>
                <w:lang/>
              </w:rPr>
              <w:t>125</w:t>
            </w:r>
          </w:p>
        </w:tc>
        <w:tc>
          <w:tcPr>
            <w:tcW w:w="2062" w:type="dxa"/>
            <w:tcBorders>
              <w:top w:val="single" w:sz="4" w:space="0" w:color="auto"/>
              <w:left w:val="single" w:sz="4" w:space="0" w:color="auto"/>
              <w:bottom w:val="single" w:sz="4" w:space="0" w:color="auto"/>
              <w:right w:val="single" w:sz="4" w:space="0" w:color="auto"/>
            </w:tcBorders>
            <w:noWrap/>
            <w:tcMar>
              <w:top w:w="15" w:type="dxa"/>
              <w:left w:w="15" w:type="dxa"/>
              <w:right w:w="15" w:type="dxa"/>
            </w:tcMar>
            <w:vAlign w:val="center"/>
          </w:tcPr>
          <w:p w:rsidR="00C502A3" w:rsidRPr="008E52DC" w:rsidRDefault="006F7C4F">
            <w:pPr>
              <w:widowControl/>
              <w:jc w:val="center"/>
              <w:textAlignment w:val="center"/>
              <w:rPr>
                <w:color w:val="000000" w:themeColor="text1"/>
                <w:sz w:val="21"/>
                <w:szCs w:val="21"/>
              </w:rPr>
            </w:pPr>
            <w:r w:rsidRPr="008E52DC">
              <w:rPr>
                <w:rFonts w:hint="eastAsia"/>
                <w:color w:val="000000" w:themeColor="text1"/>
                <w:sz w:val="21"/>
                <w:szCs w:val="21"/>
              </w:rPr>
              <w:t>0.017</w:t>
            </w:r>
          </w:p>
        </w:tc>
        <w:tc>
          <w:tcPr>
            <w:tcW w:w="2038" w:type="dxa"/>
            <w:tcBorders>
              <w:top w:val="single" w:sz="4" w:space="0" w:color="auto"/>
              <w:left w:val="single" w:sz="4" w:space="0" w:color="auto"/>
              <w:bottom w:val="single" w:sz="4" w:space="0" w:color="auto"/>
              <w:right w:val="single" w:sz="4" w:space="0" w:color="auto"/>
            </w:tcBorders>
            <w:noWrap/>
            <w:tcMar>
              <w:top w:w="15" w:type="dxa"/>
              <w:left w:w="15" w:type="dxa"/>
              <w:right w:w="15" w:type="dxa"/>
            </w:tcMar>
            <w:vAlign w:val="center"/>
          </w:tcPr>
          <w:p w:rsidR="00C502A3" w:rsidRPr="008E52DC" w:rsidRDefault="006F7C4F">
            <w:pPr>
              <w:widowControl/>
              <w:jc w:val="center"/>
              <w:textAlignment w:val="center"/>
              <w:rPr>
                <w:color w:val="000000" w:themeColor="text1"/>
                <w:sz w:val="21"/>
                <w:szCs w:val="21"/>
              </w:rPr>
            </w:pPr>
            <w:r w:rsidRPr="008E52DC">
              <w:rPr>
                <w:rFonts w:hint="eastAsia"/>
                <w:color w:val="000000" w:themeColor="text1"/>
                <w:sz w:val="21"/>
                <w:szCs w:val="21"/>
              </w:rPr>
              <w:t>0.20</w:t>
            </w:r>
          </w:p>
        </w:tc>
        <w:tc>
          <w:tcPr>
            <w:tcW w:w="2039" w:type="dxa"/>
            <w:tcBorders>
              <w:top w:val="single" w:sz="4" w:space="0" w:color="auto"/>
              <w:left w:val="single" w:sz="4" w:space="0" w:color="auto"/>
              <w:bottom w:val="single" w:sz="4" w:space="0" w:color="auto"/>
              <w:right w:val="single" w:sz="4" w:space="0" w:color="auto"/>
            </w:tcBorders>
            <w:noWrap/>
            <w:tcMar>
              <w:top w:w="15" w:type="dxa"/>
              <w:left w:w="15" w:type="dxa"/>
              <w:right w:w="15" w:type="dxa"/>
            </w:tcMar>
            <w:vAlign w:val="center"/>
          </w:tcPr>
          <w:p w:rsidR="00C502A3" w:rsidRPr="008E52DC" w:rsidRDefault="006F7C4F">
            <w:pPr>
              <w:widowControl/>
              <w:jc w:val="center"/>
              <w:textAlignment w:val="center"/>
              <w:rPr>
                <w:color w:val="000000" w:themeColor="text1"/>
                <w:sz w:val="21"/>
                <w:szCs w:val="21"/>
              </w:rPr>
            </w:pPr>
            <w:r w:rsidRPr="008E52DC">
              <w:rPr>
                <w:rFonts w:hint="eastAsia"/>
                <w:color w:val="000000" w:themeColor="text1"/>
                <w:sz w:val="21"/>
                <w:szCs w:val="21"/>
              </w:rPr>
              <w:t>0.20</w:t>
            </w:r>
          </w:p>
        </w:tc>
      </w:tr>
      <w:tr w:rsidR="00C502A3" w:rsidRPr="008E52DC">
        <w:trPr>
          <w:trHeight w:val="270"/>
          <w:jc w:val="center"/>
        </w:trPr>
        <w:tc>
          <w:tcPr>
            <w:tcW w:w="2014" w:type="dxa"/>
            <w:tcBorders>
              <w:top w:val="single" w:sz="4" w:space="0" w:color="auto"/>
              <w:left w:val="single" w:sz="4" w:space="0" w:color="auto"/>
              <w:bottom w:val="single" w:sz="4" w:space="0" w:color="auto"/>
              <w:right w:val="single" w:sz="4" w:space="0" w:color="auto"/>
            </w:tcBorders>
            <w:noWrap/>
            <w:tcMar>
              <w:top w:w="15" w:type="dxa"/>
              <w:left w:w="15" w:type="dxa"/>
              <w:right w:w="15" w:type="dxa"/>
            </w:tcMar>
            <w:vAlign w:val="center"/>
          </w:tcPr>
          <w:p w:rsidR="00C502A3" w:rsidRPr="008E52DC" w:rsidRDefault="006F7C4F">
            <w:pPr>
              <w:widowControl/>
              <w:jc w:val="center"/>
              <w:textAlignment w:val="center"/>
              <w:rPr>
                <w:color w:val="000000" w:themeColor="text1"/>
                <w:kern w:val="0"/>
                <w:sz w:val="22"/>
                <w:szCs w:val="22"/>
                <w:lang/>
              </w:rPr>
            </w:pPr>
            <w:r w:rsidRPr="008E52DC">
              <w:rPr>
                <w:color w:val="000000" w:themeColor="text1"/>
                <w:kern w:val="0"/>
                <w:sz w:val="22"/>
                <w:szCs w:val="22"/>
                <w:lang/>
              </w:rPr>
              <w:t>250</w:t>
            </w:r>
          </w:p>
        </w:tc>
        <w:tc>
          <w:tcPr>
            <w:tcW w:w="2062" w:type="dxa"/>
            <w:tcBorders>
              <w:top w:val="single" w:sz="4" w:space="0" w:color="auto"/>
              <w:left w:val="single" w:sz="4" w:space="0" w:color="auto"/>
              <w:bottom w:val="single" w:sz="4" w:space="0" w:color="auto"/>
              <w:right w:val="single" w:sz="4" w:space="0" w:color="auto"/>
            </w:tcBorders>
            <w:noWrap/>
            <w:tcMar>
              <w:top w:w="15" w:type="dxa"/>
              <w:left w:w="15" w:type="dxa"/>
              <w:right w:w="15" w:type="dxa"/>
            </w:tcMar>
            <w:vAlign w:val="center"/>
          </w:tcPr>
          <w:p w:rsidR="00C502A3" w:rsidRPr="008E52DC" w:rsidRDefault="006F7C4F">
            <w:pPr>
              <w:widowControl/>
              <w:jc w:val="center"/>
              <w:textAlignment w:val="center"/>
              <w:rPr>
                <w:color w:val="000000" w:themeColor="text1"/>
                <w:sz w:val="21"/>
                <w:szCs w:val="21"/>
              </w:rPr>
            </w:pPr>
            <w:r w:rsidRPr="008E52DC">
              <w:rPr>
                <w:rFonts w:hint="eastAsia"/>
                <w:color w:val="000000" w:themeColor="text1"/>
                <w:sz w:val="21"/>
                <w:szCs w:val="21"/>
              </w:rPr>
              <w:t>0.023</w:t>
            </w:r>
          </w:p>
        </w:tc>
        <w:tc>
          <w:tcPr>
            <w:tcW w:w="2038" w:type="dxa"/>
            <w:tcBorders>
              <w:top w:val="single" w:sz="4" w:space="0" w:color="auto"/>
              <w:left w:val="single" w:sz="4" w:space="0" w:color="auto"/>
              <w:bottom w:val="single" w:sz="4" w:space="0" w:color="auto"/>
              <w:right w:val="single" w:sz="4" w:space="0" w:color="auto"/>
            </w:tcBorders>
            <w:noWrap/>
            <w:tcMar>
              <w:top w:w="15" w:type="dxa"/>
              <w:left w:w="15" w:type="dxa"/>
              <w:right w:w="15" w:type="dxa"/>
            </w:tcMar>
            <w:vAlign w:val="center"/>
          </w:tcPr>
          <w:p w:rsidR="00C502A3" w:rsidRPr="008E52DC" w:rsidRDefault="006F7C4F">
            <w:pPr>
              <w:widowControl/>
              <w:jc w:val="center"/>
              <w:textAlignment w:val="center"/>
              <w:rPr>
                <w:color w:val="000000" w:themeColor="text1"/>
                <w:sz w:val="21"/>
                <w:szCs w:val="21"/>
              </w:rPr>
            </w:pPr>
            <w:r w:rsidRPr="008E52DC">
              <w:rPr>
                <w:rFonts w:hint="eastAsia"/>
                <w:color w:val="000000" w:themeColor="text1"/>
                <w:sz w:val="21"/>
                <w:szCs w:val="21"/>
              </w:rPr>
              <w:t>0.20</w:t>
            </w:r>
          </w:p>
        </w:tc>
        <w:tc>
          <w:tcPr>
            <w:tcW w:w="2039" w:type="dxa"/>
            <w:tcBorders>
              <w:top w:val="single" w:sz="4" w:space="0" w:color="auto"/>
              <w:left w:val="single" w:sz="4" w:space="0" w:color="auto"/>
              <w:bottom w:val="single" w:sz="4" w:space="0" w:color="auto"/>
              <w:right w:val="single" w:sz="4" w:space="0" w:color="auto"/>
            </w:tcBorders>
            <w:noWrap/>
            <w:tcMar>
              <w:top w:w="15" w:type="dxa"/>
              <w:left w:w="15" w:type="dxa"/>
              <w:right w:w="15" w:type="dxa"/>
            </w:tcMar>
            <w:vAlign w:val="center"/>
          </w:tcPr>
          <w:p w:rsidR="00C502A3" w:rsidRPr="008E52DC" w:rsidRDefault="006F7C4F">
            <w:pPr>
              <w:widowControl/>
              <w:jc w:val="center"/>
              <w:textAlignment w:val="center"/>
              <w:rPr>
                <w:color w:val="000000" w:themeColor="text1"/>
                <w:sz w:val="21"/>
                <w:szCs w:val="21"/>
              </w:rPr>
            </w:pPr>
            <w:r w:rsidRPr="008E52DC">
              <w:rPr>
                <w:rFonts w:hint="eastAsia"/>
                <w:color w:val="000000" w:themeColor="text1"/>
                <w:sz w:val="21"/>
                <w:szCs w:val="21"/>
              </w:rPr>
              <w:t>0.20</w:t>
            </w:r>
          </w:p>
        </w:tc>
      </w:tr>
    </w:tbl>
    <w:p w:rsidR="00C502A3" w:rsidRPr="008E52DC" w:rsidRDefault="006F7C4F">
      <w:pPr>
        <w:tabs>
          <w:tab w:val="left" w:pos="0"/>
        </w:tabs>
        <w:adjustRightInd w:val="0"/>
        <w:snapToGrid w:val="0"/>
        <w:spacing w:line="400" w:lineRule="exact"/>
        <w:rPr>
          <w:color w:val="000000" w:themeColor="text1"/>
        </w:rPr>
      </w:pPr>
      <w:r w:rsidRPr="008E52DC">
        <w:rPr>
          <w:rFonts w:hint="eastAsia"/>
          <w:color w:val="000000" w:themeColor="text1"/>
        </w:rPr>
        <w:t>B.</w:t>
      </w:r>
      <w:r w:rsidRPr="008E52DC">
        <w:rPr>
          <w:color w:val="000000" w:themeColor="text1"/>
        </w:rPr>
        <w:t xml:space="preserve">5  </w:t>
      </w:r>
      <w:r w:rsidRPr="008E52DC">
        <w:rPr>
          <w:color w:val="000000" w:themeColor="text1"/>
        </w:rPr>
        <w:t>扩展不确定度</w:t>
      </w:r>
    </w:p>
    <w:p w:rsidR="00C502A3" w:rsidRPr="008E52DC" w:rsidRDefault="00C502A3">
      <w:pPr>
        <w:tabs>
          <w:tab w:val="left" w:pos="0"/>
        </w:tabs>
        <w:adjustRightInd w:val="0"/>
        <w:snapToGrid w:val="0"/>
        <w:spacing w:line="400" w:lineRule="exact"/>
        <w:jc w:val="right"/>
        <w:rPr>
          <w:color w:val="000000" w:themeColor="text1"/>
        </w:rPr>
      </w:pPr>
      <w:r w:rsidRPr="008E52DC">
        <w:rPr>
          <w:color w:val="000000" w:themeColor="text1"/>
          <w:position w:val="-12"/>
        </w:rPr>
        <w:object w:dxaOrig="1440" w:dyaOrig="360">
          <v:shape id="_x0000_i1084" type="#_x0000_t75" style="width:1in;height:17.9pt" o:ole="">
            <v:imagedata r:id="rId127" o:title=""/>
          </v:shape>
          <o:OLEObject Type="Embed" ProgID="Equation.3" ShapeID="_x0000_i1084" DrawAspect="Content" ObjectID="_1721659354" r:id="rId128"/>
        </w:object>
      </w:r>
      <w:r w:rsidR="006F7C4F" w:rsidRPr="008E52DC">
        <w:rPr>
          <w:color w:val="000000" w:themeColor="text1"/>
        </w:rPr>
        <w:t>，</w:t>
      </w:r>
      <w:r w:rsidR="006F7C4F" w:rsidRPr="008E52DC">
        <w:rPr>
          <w:i/>
          <w:iCs/>
          <w:color w:val="000000" w:themeColor="text1"/>
        </w:rPr>
        <w:t>k</w:t>
      </w:r>
      <w:r w:rsidR="006F7C4F" w:rsidRPr="008E52DC">
        <w:rPr>
          <w:color w:val="000000" w:themeColor="text1"/>
        </w:rPr>
        <w:t xml:space="preserve">=2    </w:t>
      </w:r>
      <w:r w:rsidR="006F7C4F" w:rsidRPr="008E52DC">
        <w:rPr>
          <w:color w:val="000000" w:themeColor="text1"/>
        </w:rPr>
        <w:t>（</w:t>
      </w:r>
      <w:r w:rsidR="006F7C4F" w:rsidRPr="008E52DC">
        <w:rPr>
          <w:color w:val="000000" w:themeColor="text1"/>
        </w:rPr>
        <w:t>1</w:t>
      </w:r>
      <w:r w:rsidR="006F7C4F" w:rsidRPr="008E52DC">
        <w:rPr>
          <w:rFonts w:hint="eastAsia"/>
          <w:color w:val="000000" w:themeColor="text1"/>
        </w:rPr>
        <w:t>2</w:t>
      </w:r>
      <w:r w:rsidR="006F7C4F" w:rsidRPr="008E52DC">
        <w:rPr>
          <w:color w:val="000000" w:themeColor="text1"/>
        </w:rPr>
        <w:t>）</w:t>
      </w:r>
    </w:p>
    <w:p w:rsidR="00C502A3" w:rsidRPr="008E52DC" w:rsidRDefault="006F7C4F" w:rsidP="008E52DC">
      <w:pPr>
        <w:snapToGrid w:val="0"/>
        <w:spacing w:beforeLines="30" w:afterLines="30"/>
        <w:ind w:rightChars="-27" w:right="-65"/>
        <w:jc w:val="center"/>
        <w:textAlignment w:val="center"/>
        <w:rPr>
          <w:color w:val="000000" w:themeColor="text1"/>
          <w:sz w:val="21"/>
          <w:szCs w:val="21"/>
        </w:rPr>
      </w:pPr>
      <w:r w:rsidRPr="008E52DC">
        <w:rPr>
          <w:color w:val="000000" w:themeColor="text1"/>
          <w:sz w:val="21"/>
          <w:szCs w:val="21"/>
        </w:rPr>
        <w:t>表</w:t>
      </w:r>
      <w:r w:rsidRPr="008E52DC">
        <w:rPr>
          <w:rFonts w:hint="eastAsia"/>
          <w:color w:val="000000" w:themeColor="text1"/>
          <w:sz w:val="21"/>
          <w:szCs w:val="21"/>
        </w:rPr>
        <w:t>10</w:t>
      </w:r>
      <w:r w:rsidRPr="008E52DC">
        <w:rPr>
          <w:color w:val="000000" w:themeColor="text1"/>
          <w:sz w:val="21"/>
          <w:szCs w:val="21"/>
        </w:rPr>
        <w:t xml:space="preserve"> </w:t>
      </w:r>
      <w:r w:rsidRPr="008E52DC">
        <w:rPr>
          <w:color w:val="000000" w:themeColor="text1"/>
          <w:sz w:val="21"/>
          <w:szCs w:val="21"/>
        </w:rPr>
        <w:t>扩展不确定度表</w:t>
      </w:r>
    </w:p>
    <w:tbl>
      <w:tblPr>
        <w:tblW w:w="8226" w:type="dxa"/>
        <w:jc w:val="center"/>
        <w:tblLayout w:type="fixed"/>
        <w:tblCellMar>
          <w:left w:w="0" w:type="dxa"/>
          <w:right w:w="0" w:type="dxa"/>
        </w:tblCellMar>
        <w:tblLook w:val="04A0"/>
      </w:tblPr>
      <w:tblGrid>
        <w:gridCol w:w="2742"/>
        <w:gridCol w:w="2742"/>
        <w:gridCol w:w="2742"/>
      </w:tblGrid>
      <w:tr w:rsidR="00C502A3" w:rsidRPr="008E52DC">
        <w:trPr>
          <w:trHeight w:val="404"/>
          <w:jc w:val="center"/>
        </w:trPr>
        <w:tc>
          <w:tcPr>
            <w:tcW w:w="274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C502A3" w:rsidRPr="008E52DC" w:rsidRDefault="006F7C4F">
            <w:pPr>
              <w:widowControl/>
              <w:adjustRightInd w:val="0"/>
              <w:snapToGrid w:val="0"/>
              <w:jc w:val="center"/>
              <w:textAlignment w:val="center"/>
              <w:rPr>
                <w:color w:val="000000" w:themeColor="text1"/>
                <w:sz w:val="21"/>
                <w:szCs w:val="21"/>
              </w:rPr>
            </w:pPr>
            <w:r w:rsidRPr="008E52DC">
              <w:rPr>
                <w:color w:val="000000" w:themeColor="text1"/>
                <w:sz w:val="21"/>
                <w:szCs w:val="21"/>
              </w:rPr>
              <w:t>测量点</w:t>
            </w:r>
            <w:r w:rsidRPr="008E52DC">
              <w:rPr>
                <w:color w:val="000000" w:themeColor="text1"/>
                <w:sz w:val="21"/>
                <w:szCs w:val="21"/>
              </w:rPr>
              <w:t>/g</w:t>
            </w:r>
          </w:p>
        </w:tc>
        <w:tc>
          <w:tcPr>
            <w:tcW w:w="274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C502A3" w:rsidRPr="008E52DC" w:rsidRDefault="00C502A3">
            <w:pPr>
              <w:widowControl/>
              <w:adjustRightInd w:val="0"/>
              <w:snapToGrid w:val="0"/>
              <w:jc w:val="center"/>
              <w:textAlignment w:val="center"/>
              <w:rPr>
                <w:color w:val="000000" w:themeColor="text1"/>
                <w:sz w:val="21"/>
                <w:szCs w:val="21"/>
              </w:rPr>
            </w:pPr>
            <w:r w:rsidRPr="008E52DC">
              <w:rPr>
                <w:color w:val="000000" w:themeColor="text1"/>
                <w:sz w:val="21"/>
                <w:szCs w:val="21"/>
              </w:rPr>
              <w:object w:dxaOrig="600" w:dyaOrig="360">
                <v:shape id="_x0000_i1085" type="#_x0000_t75" style="width:29.85pt;height:17.9pt" o:ole="">
                  <v:imagedata r:id="rId125" o:title=""/>
                </v:shape>
                <o:OLEObject Type="Embed" ProgID="Equation.3" ShapeID="_x0000_i1085" DrawAspect="Content" ObjectID="_1721659355" r:id="rId129"/>
              </w:object>
            </w:r>
            <w:r w:rsidR="006F7C4F" w:rsidRPr="008E52DC">
              <w:rPr>
                <w:color w:val="000000" w:themeColor="text1"/>
                <w:sz w:val="21"/>
                <w:szCs w:val="21"/>
              </w:rPr>
              <w:t>/g</w:t>
            </w:r>
          </w:p>
        </w:tc>
        <w:tc>
          <w:tcPr>
            <w:tcW w:w="274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C502A3" w:rsidRPr="008E52DC" w:rsidRDefault="006F7C4F">
            <w:pPr>
              <w:widowControl/>
              <w:adjustRightInd w:val="0"/>
              <w:snapToGrid w:val="0"/>
              <w:jc w:val="center"/>
              <w:textAlignment w:val="center"/>
              <w:rPr>
                <w:color w:val="000000" w:themeColor="text1"/>
                <w:kern w:val="0"/>
                <w:sz w:val="21"/>
                <w:szCs w:val="21"/>
                <w:lang/>
              </w:rPr>
            </w:pPr>
            <w:r w:rsidRPr="008E52DC">
              <w:rPr>
                <w:i/>
                <w:iCs/>
                <w:color w:val="000000" w:themeColor="text1"/>
                <w:sz w:val="21"/>
                <w:szCs w:val="21"/>
              </w:rPr>
              <w:t>U</w:t>
            </w:r>
            <w:r w:rsidRPr="008E52DC">
              <w:rPr>
                <w:rFonts w:hint="eastAsia"/>
                <w:i/>
                <w:iCs/>
                <w:color w:val="000000" w:themeColor="text1"/>
                <w:sz w:val="21"/>
                <w:szCs w:val="21"/>
                <w:vertAlign w:val="subscript"/>
              </w:rPr>
              <w:t>E</w:t>
            </w:r>
            <w:r w:rsidRPr="008E52DC">
              <w:rPr>
                <w:color w:val="000000" w:themeColor="text1"/>
                <w:sz w:val="21"/>
                <w:szCs w:val="21"/>
              </w:rPr>
              <w:t>（</w:t>
            </w:r>
            <w:r w:rsidRPr="008E52DC">
              <w:rPr>
                <w:i/>
                <w:iCs/>
                <w:color w:val="000000" w:themeColor="text1"/>
                <w:sz w:val="21"/>
                <w:szCs w:val="21"/>
              </w:rPr>
              <w:t>k</w:t>
            </w:r>
            <w:r w:rsidRPr="008E52DC">
              <w:rPr>
                <w:color w:val="000000" w:themeColor="text1"/>
                <w:sz w:val="21"/>
                <w:szCs w:val="21"/>
              </w:rPr>
              <w:t>=2</w:t>
            </w:r>
            <w:r w:rsidRPr="008E52DC">
              <w:rPr>
                <w:color w:val="000000" w:themeColor="text1"/>
                <w:sz w:val="21"/>
                <w:szCs w:val="21"/>
              </w:rPr>
              <w:t>）</w:t>
            </w:r>
            <w:r w:rsidRPr="008E52DC">
              <w:rPr>
                <w:color w:val="000000" w:themeColor="text1"/>
                <w:sz w:val="21"/>
                <w:szCs w:val="21"/>
              </w:rPr>
              <w:t>/g</w:t>
            </w:r>
          </w:p>
        </w:tc>
      </w:tr>
      <w:tr w:rsidR="00C502A3" w:rsidRPr="008E52DC">
        <w:trPr>
          <w:trHeight w:val="270"/>
          <w:jc w:val="center"/>
        </w:trPr>
        <w:tc>
          <w:tcPr>
            <w:tcW w:w="2742" w:type="dxa"/>
            <w:tcBorders>
              <w:top w:val="single" w:sz="4" w:space="0" w:color="auto"/>
              <w:left w:val="single" w:sz="4" w:space="0" w:color="auto"/>
              <w:bottom w:val="single" w:sz="4" w:space="0" w:color="auto"/>
              <w:right w:val="single" w:sz="4" w:space="0" w:color="auto"/>
            </w:tcBorders>
            <w:noWrap/>
            <w:tcMar>
              <w:top w:w="15" w:type="dxa"/>
              <w:left w:w="15" w:type="dxa"/>
              <w:right w:w="15" w:type="dxa"/>
            </w:tcMar>
            <w:vAlign w:val="center"/>
          </w:tcPr>
          <w:p w:rsidR="00C502A3" w:rsidRPr="008E52DC" w:rsidRDefault="006F7C4F">
            <w:pPr>
              <w:widowControl/>
              <w:jc w:val="center"/>
              <w:textAlignment w:val="center"/>
              <w:rPr>
                <w:color w:val="000000" w:themeColor="text1"/>
                <w:kern w:val="0"/>
                <w:sz w:val="21"/>
                <w:szCs w:val="21"/>
                <w:lang/>
              </w:rPr>
            </w:pPr>
            <w:r w:rsidRPr="008E52DC">
              <w:rPr>
                <w:color w:val="000000" w:themeColor="text1"/>
                <w:kern w:val="0"/>
                <w:sz w:val="21"/>
                <w:szCs w:val="21"/>
                <w:lang/>
              </w:rPr>
              <w:t>0</w:t>
            </w:r>
          </w:p>
        </w:tc>
        <w:tc>
          <w:tcPr>
            <w:tcW w:w="2742" w:type="dxa"/>
            <w:tcBorders>
              <w:top w:val="single" w:sz="4" w:space="0" w:color="auto"/>
              <w:left w:val="single" w:sz="4" w:space="0" w:color="auto"/>
              <w:bottom w:val="single" w:sz="4" w:space="0" w:color="auto"/>
              <w:right w:val="single" w:sz="4" w:space="0" w:color="auto"/>
            </w:tcBorders>
            <w:noWrap/>
            <w:tcMar>
              <w:top w:w="15" w:type="dxa"/>
              <w:left w:w="15" w:type="dxa"/>
              <w:right w:w="15" w:type="dxa"/>
            </w:tcMar>
            <w:vAlign w:val="center"/>
          </w:tcPr>
          <w:p w:rsidR="00C502A3" w:rsidRPr="008E52DC" w:rsidRDefault="006F7C4F">
            <w:pPr>
              <w:widowControl/>
              <w:jc w:val="center"/>
              <w:textAlignment w:val="center"/>
              <w:rPr>
                <w:color w:val="000000" w:themeColor="text1"/>
                <w:sz w:val="21"/>
                <w:szCs w:val="21"/>
              </w:rPr>
            </w:pPr>
            <w:r w:rsidRPr="008E52DC">
              <w:rPr>
                <w:rFonts w:hint="eastAsia"/>
                <w:color w:val="000000" w:themeColor="text1"/>
                <w:sz w:val="21"/>
                <w:szCs w:val="21"/>
              </w:rPr>
              <w:t>0.10</w:t>
            </w:r>
          </w:p>
        </w:tc>
        <w:tc>
          <w:tcPr>
            <w:tcW w:w="2742" w:type="dxa"/>
            <w:tcBorders>
              <w:top w:val="single" w:sz="4" w:space="0" w:color="auto"/>
              <w:left w:val="single" w:sz="4" w:space="0" w:color="auto"/>
              <w:bottom w:val="single" w:sz="4" w:space="0" w:color="auto"/>
              <w:right w:val="single" w:sz="4" w:space="0" w:color="auto"/>
            </w:tcBorders>
            <w:noWrap/>
            <w:tcMar>
              <w:top w:w="15" w:type="dxa"/>
              <w:left w:w="15" w:type="dxa"/>
              <w:right w:w="15" w:type="dxa"/>
            </w:tcMar>
            <w:vAlign w:val="center"/>
          </w:tcPr>
          <w:p w:rsidR="00C502A3" w:rsidRPr="008E52DC" w:rsidRDefault="006F7C4F">
            <w:pPr>
              <w:widowControl/>
              <w:jc w:val="center"/>
              <w:textAlignment w:val="center"/>
              <w:rPr>
                <w:color w:val="000000" w:themeColor="text1"/>
                <w:sz w:val="21"/>
                <w:szCs w:val="21"/>
              </w:rPr>
            </w:pPr>
            <w:r w:rsidRPr="008E52DC">
              <w:rPr>
                <w:rFonts w:hint="eastAsia"/>
                <w:color w:val="000000" w:themeColor="text1"/>
                <w:sz w:val="21"/>
                <w:szCs w:val="21"/>
              </w:rPr>
              <w:t>0.2</w:t>
            </w:r>
          </w:p>
        </w:tc>
      </w:tr>
      <w:tr w:rsidR="00C502A3" w:rsidRPr="008E52DC">
        <w:trPr>
          <w:trHeight w:val="270"/>
          <w:jc w:val="center"/>
        </w:trPr>
        <w:tc>
          <w:tcPr>
            <w:tcW w:w="2742" w:type="dxa"/>
            <w:tcBorders>
              <w:top w:val="single" w:sz="4" w:space="0" w:color="auto"/>
              <w:left w:val="single" w:sz="4" w:space="0" w:color="auto"/>
              <w:bottom w:val="single" w:sz="4" w:space="0" w:color="auto"/>
              <w:right w:val="single" w:sz="4" w:space="0" w:color="auto"/>
            </w:tcBorders>
            <w:noWrap/>
            <w:tcMar>
              <w:top w:w="15" w:type="dxa"/>
              <w:left w:w="15" w:type="dxa"/>
              <w:right w:w="15" w:type="dxa"/>
            </w:tcMar>
            <w:vAlign w:val="center"/>
          </w:tcPr>
          <w:p w:rsidR="00C502A3" w:rsidRPr="008E52DC" w:rsidRDefault="006F7C4F">
            <w:pPr>
              <w:widowControl/>
              <w:jc w:val="center"/>
              <w:textAlignment w:val="center"/>
              <w:rPr>
                <w:color w:val="000000" w:themeColor="text1"/>
                <w:kern w:val="0"/>
                <w:sz w:val="21"/>
                <w:szCs w:val="21"/>
                <w:lang/>
              </w:rPr>
            </w:pPr>
            <w:r w:rsidRPr="008E52DC">
              <w:rPr>
                <w:color w:val="000000" w:themeColor="text1"/>
                <w:kern w:val="0"/>
                <w:sz w:val="21"/>
                <w:szCs w:val="21"/>
                <w:lang/>
              </w:rPr>
              <w:t>25</w:t>
            </w:r>
          </w:p>
        </w:tc>
        <w:tc>
          <w:tcPr>
            <w:tcW w:w="2742" w:type="dxa"/>
            <w:tcBorders>
              <w:top w:val="single" w:sz="4" w:space="0" w:color="auto"/>
              <w:left w:val="single" w:sz="4" w:space="0" w:color="auto"/>
              <w:bottom w:val="single" w:sz="4" w:space="0" w:color="auto"/>
              <w:right w:val="single" w:sz="4" w:space="0" w:color="auto"/>
            </w:tcBorders>
            <w:noWrap/>
            <w:tcMar>
              <w:top w:w="15" w:type="dxa"/>
              <w:left w:w="15" w:type="dxa"/>
              <w:right w:w="15" w:type="dxa"/>
            </w:tcMar>
            <w:vAlign w:val="center"/>
          </w:tcPr>
          <w:p w:rsidR="00C502A3" w:rsidRPr="008E52DC" w:rsidRDefault="006F7C4F">
            <w:pPr>
              <w:widowControl/>
              <w:jc w:val="center"/>
              <w:textAlignment w:val="center"/>
              <w:rPr>
                <w:color w:val="000000" w:themeColor="text1"/>
                <w:sz w:val="21"/>
                <w:szCs w:val="21"/>
              </w:rPr>
            </w:pPr>
            <w:r w:rsidRPr="008E52DC">
              <w:rPr>
                <w:rFonts w:hint="eastAsia"/>
                <w:color w:val="000000" w:themeColor="text1"/>
                <w:sz w:val="21"/>
                <w:szCs w:val="21"/>
              </w:rPr>
              <w:t>0.10</w:t>
            </w:r>
          </w:p>
        </w:tc>
        <w:tc>
          <w:tcPr>
            <w:tcW w:w="2742" w:type="dxa"/>
            <w:tcBorders>
              <w:top w:val="single" w:sz="4" w:space="0" w:color="auto"/>
              <w:left w:val="single" w:sz="4" w:space="0" w:color="auto"/>
              <w:bottom w:val="single" w:sz="4" w:space="0" w:color="auto"/>
              <w:right w:val="single" w:sz="4" w:space="0" w:color="auto"/>
            </w:tcBorders>
            <w:noWrap/>
            <w:tcMar>
              <w:top w:w="15" w:type="dxa"/>
              <w:left w:w="15" w:type="dxa"/>
              <w:right w:w="15" w:type="dxa"/>
            </w:tcMar>
            <w:vAlign w:val="center"/>
          </w:tcPr>
          <w:p w:rsidR="00C502A3" w:rsidRPr="008E52DC" w:rsidRDefault="006F7C4F">
            <w:pPr>
              <w:widowControl/>
              <w:jc w:val="center"/>
              <w:textAlignment w:val="center"/>
              <w:rPr>
                <w:color w:val="000000" w:themeColor="text1"/>
                <w:sz w:val="21"/>
                <w:szCs w:val="21"/>
              </w:rPr>
            </w:pPr>
            <w:r w:rsidRPr="008E52DC">
              <w:rPr>
                <w:rFonts w:hint="eastAsia"/>
                <w:color w:val="000000" w:themeColor="text1"/>
                <w:sz w:val="21"/>
                <w:szCs w:val="21"/>
              </w:rPr>
              <w:t>0.2</w:t>
            </w:r>
          </w:p>
        </w:tc>
      </w:tr>
      <w:tr w:rsidR="00C502A3" w:rsidRPr="008E52DC">
        <w:trPr>
          <w:trHeight w:val="270"/>
          <w:jc w:val="center"/>
        </w:trPr>
        <w:tc>
          <w:tcPr>
            <w:tcW w:w="2742" w:type="dxa"/>
            <w:tcBorders>
              <w:top w:val="single" w:sz="4" w:space="0" w:color="auto"/>
              <w:left w:val="single" w:sz="4" w:space="0" w:color="auto"/>
              <w:bottom w:val="single" w:sz="4" w:space="0" w:color="auto"/>
              <w:right w:val="single" w:sz="4" w:space="0" w:color="auto"/>
            </w:tcBorders>
            <w:noWrap/>
            <w:tcMar>
              <w:top w:w="15" w:type="dxa"/>
              <w:left w:w="15" w:type="dxa"/>
              <w:right w:w="15" w:type="dxa"/>
            </w:tcMar>
            <w:vAlign w:val="center"/>
          </w:tcPr>
          <w:p w:rsidR="00C502A3" w:rsidRPr="008E52DC" w:rsidRDefault="006F7C4F">
            <w:pPr>
              <w:widowControl/>
              <w:jc w:val="center"/>
              <w:textAlignment w:val="center"/>
              <w:rPr>
                <w:color w:val="000000" w:themeColor="text1"/>
                <w:kern w:val="0"/>
                <w:sz w:val="21"/>
                <w:szCs w:val="21"/>
                <w:lang/>
              </w:rPr>
            </w:pPr>
            <w:r w:rsidRPr="008E52DC">
              <w:rPr>
                <w:color w:val="000000" w:themeColor="text1"/>
                <w:kern w:val="0"/>
                <w:sz w:val="21"/>
                <w:szCs w:val="21"/>
                <w:lang/>
              </w:rPr>
              <w:t>50</w:t>
            </w:r>
            <w:r w:rsidRPr="008E52DC">
              <w:rPr>
                <w:rFonts w:hint="eastAsia"/>
                <w:color w:val="000000" w:themeColor="text1"/>
                <w:kern w:val="0"/>
                <w:sz w:val="21"/>
                <w:szCs w:val="21"/>
                <w:lang/>
              </w:rPr>
              <w:t>（末秤量）</w:t>
            </w:r>
          </w:p>
        </w:tc>
        <w:tc>
          <w:tcPr>
            <w:tcW w:w="2742" w:type="dxa"/>
            <w:tcBorders>
              <w:top w:val="single" w:sz="4" w:space="0" w:color="auto"/>
              <w:left w:val="single" w:sz="4" w:space="0" w:color="auto"/>
              <w:bottom w:val="single" w:sz="4" w:space="0" w:color="auto"/>
              <w:right w:val="single" w:sz="4" w:space="0" w:color="auto"/>
            </w:tcBorders>
            <w:noWrap/>
            <w:tcMar>
              <w:top w:w="15" w:type="dxa"/>
              <w:left w:w="15" w:type="dxa"/>
              <w:right w:w="15" w:type="dxa"/>
            </w:tcMar>
            <w:vAlign w:val="center"/>
          </w:tcPr>
          <w:p w:rsidR="00C502A3" w:rsidRPr="008E52DC" w:rsidRDefault="006F7C4F">
            <w:pPr>
              <w:widowControl/>
              <w:jc w:val="center"/>
              <w:textAlignment w:val="center"/>
              <w:rPr>
                <w:color w:val="000000" w:themeColor="text1"/>
                <w:sz w:val="21"/>
                <w:szCs w:val="21"/>
              </w:rPr>
            </w:pPr>
            <w:r w:rsidRPr="008E52DC">
              <w:rPr>
                <w:rFonts w:hint="eastAsia"/>
                <w:color w:val="000000" w:themeColor="text1"/>
                <w:sz w:val="21"/>
                <w:szCs w:val="21"/>
              </w:rPr>
              <w:t>0.10</w:t>
            </w:r>
          </w:p>
        </w:tc>
        <w:tc>
          <w:tcPr>
            <w:tcW w:w="2742" w:type="dxa"/>
            <w:tcBorders>
              <w:top w:val="single" w:sz="4" w:space="0" w:color="auto"/>
              <w:left w:val="single" w:sz="4" w:space="0" w:color="auto"/>
              <w:bottom w:val="single" w:sz="4" w:space="0" w:color="auto"/>
              <w:right w:val="single" w:sz="4" w:space="0" w:color="auto"/>
            </w:tcBorders>
            <w:noWrap/>
            <w:tcMar>
              <w:top w:w="15" w:type="dxa"/>
              <w:left w:w="15" w:type="dxa"/>
              <w:right w:w="15" w:type="dxa"/>
            </w:tcMar>
            <w:vAlign w:val="center"/>
          </w:tcPr>
          <w:p w:rsidR="00C502A3" w:rsidRPr="008E52DC" w:rsidRDefault="006F7C4F">
            <w:pPr>
              <w:widowControl/>
              <w:jc w:val="center"/>
              <w:textAlignment w:val="center"/>
              <w:rPr>
                <w:color w:val="000000" w:themeColor="text1"/>
                <w:sz w:val="21"/>
                <w:szCs w:val="21"/>
              </w:rPr>
            </w:pPr>
            <w:r w:rsidRPr="008E52DC">
              <w:rPr>
                <w:rFonts w:hint="eastAsia"/>
                <w:color w:val="000000" w:themeColor="text1"/>
                <w:sz w:val="21"/>
                <w:szCs w:val="21"/>
              </w:rPr>
              <w:t>0.2</w:t>
            </w:r>
          </w:p>
        </w:tc>
      </w:tr>
      <w:tr w:rsidR="00C502A3" w:rsidRPr="008E52DC">
        <w:trPr>
          <w:trHeight w:val="270"/>
          <w:jc w:val="center"/>
        </w:trPr>
        <w:tc>
          <w:tcPr>
            <w:tcW w:w="2742" w:type="dxa"/>
            <w:tcBorders>
              <w:top w:val="single" w:sz="4" w:space="0" w:color="auto"/>
              <w:left w:val="single" w:sz="4" w:space="0" w:color="auto"/>
              <w:bottom w:val="single" w:sz="4" w:space="0" w:color="auto"/>
              <w:right w:val="single" w:sz="4" w:space="0" w:color="auto"/>
            </w:tcBorders>
            <w:noWrap/>
            <w:tcMar>
              <w:top w:w="15" w:type="dxa"/>
              <w:left w:w="15" w:type="dxa"/>
              <w:right w:w="15" w:type="dxa"/>
            </w:tcMar>
            <w:vAlign w:val="center"/>
          </w:tcPr>
          <w:p w:rsidR="00C502A3" w:rsidRPr="008E52DC" w:rsidRDefault="006F7C4F">
            <w:pPr>
              <w:widowControl/>
              <w:jc w:val="center"/>
              <w:textAlignment w:val="center"/>
              <w:rPr>
                <w:color w:val="000000" w:themeColor="text1"/>
                <w:kern w:val="0"/>
                <w:sz w:val="21"/>
                <w:szCs w:val="21"/>
                <w:lang/>
              </w:rPr>
            </w:pPr>
            <w:r w:rsidRPr="008E52DC">
              <w:rPr>
                <w:rFonts w:hint="eastAsia"/>
                <w:color w:val="000000" w:themeColor="text1"/>
                <w:kern w:val="0"/>
                <w:sz w:val="21"/>
                <w:szCs w:val="21"/>
                <w:lang/>
              </w:rPr>
              <w:t>5</w:t>
            </w:r>
            <w:r w:rsidRPr="008E52DC">
              <w:rPr>
                <w:color w:val="000000" w:themeColor="text1"/>
                <w:kern w:val="0"/>
                <w:sz w:val="21"/>
                <w:szCs w:val="21"/>
                <w:lang/>
              </w:rPr>
              <w:t>0</w:t>
            </w:r>
            <w:r w:rsidRPr="008E52DC">
              <w:rPr>
                <w:rFonts w:hint="eastAsia"/>
                <w:color w:val="000000" w:themeColor="text1"/>
                <w:kern w:val="0"/>
                <w:sz w:val="21"/>
                <w:szCs w:val="21"/>
                <w:lang/>
              </w:rPr>
              <w:t>（首秤量）</w:t>
            </w:r>
          </w:p>
        </w:tc>
        <w:tc>
          <w:tcPr>
            <w:tcW w:w="2742" w:type="dxa"/>
            <w:tcBorders>
              <w:top w:val="single" w:sz="4" w:space="0" w:color="auto"/>
              <w:left w:val="single" w:sz="4" w:space="0" w:color="auto"/>
              <w:bottom w:val="single" w:sz="4" w:space="0" w:color="auto"/>
              <w:right w:val="single" w:sz="4" w:space="0" w:color="auto"/>
            </w:tcBorders>
            <w:noWrap/>
            <w:tcMar>
              <w:top w:w="15" w:type="dxa"/>
              <w:left w:w="15" w:type="dxa"/>
              <w:right w:w="15" w:type="dxa"/>
            </w:tcMar>
            <w:vAlign w:val="center"/>
          </w:tcPr>
          <w:p w:rsidR="00C502A3" w:rsidRPr="008E52DC" w:rsidRDefault="006F7C4F">
            <w:pPr>
              <w:widowControl/>
              <w:jc w:val="center"/>
              <w:textAlignment w:val="center"/>
              <w:rPr>
                <w:color w:val="000000" w:themeColor="text1"/>
                <w:sz w:val="21"/>
                <w:szCs w:val="21"/>
              </w:rPr>
            </w:pPr>
            <w:r w:rsidRPr="008E52DC">
              <w:rPr>
                <w:rFonts w:hint="eastAsia"/>
                <w:color w:val="000000" w:themeColor="text1"/>
                <w:sz w:val="21"/>
                <w:szCs w:val="21"/>
              </w:rPr>
              <w:t>0.20</w:t>
            </w:r>
          </w:p>
        </w:tc>
        <w:tc>
          <w:tcPr>
            <w:tcW w:w="2742" w:type="dxa"/>
            <w:tcBorders>
              <w:top w:val="single" w:sz="4" w:space="0" w:color="auto"/>
              <w:left w:val="single" w:sz="4" w:space="0" w:color="auto"/>
              <w:bottom w:val="single" w:sz="4" w:space="0" w:color="auto"/>
              <w:right w:val="single" w:sz="4" w:space="0" w:color="auto"/>
            </w:tcBorders>
            <w:noWrap/>
            <w:tcMar>
              <w:top w:w="15" w:type="dxa"/>
              <w:left w:w="15" w:type="dxa"/>
              <w:right w:w="15" w:type="dxa"/>
            </w:tcMar>
            <w:vAlign w:val="center"/>
          </w:tcPr>
          <w:p w:rsidR="00C502A3" w:rsidRPr="008E52DC" w:rsidRDefault="006F7C4F">
            <w:pPr>
              <w:widowControl/>
              <w:jc w:val="center"/>
              <w:textAlignment w:val="center"/>
              <w:rPr>
                <w:color w:val="000000" w:themeColor="text1"/>
                <w:sz w:val="21"/>
                <w:szCs w:val="21"/>
              </w:rPr>
            </w:pPr>
            <w:r w:rsidRPr="008E52DC">
              <w:rPr>
                <w:rFonts w:hint="eastAsia"/>
                <w:color w:val="000000" w:themeColor="text1"/>
                <w:sz w:val="21"/>
                <w:szCs w:val="21"/>
              </w:rPr>
              <w:t>0.4</w:t>
            </w:r>
          </w:p>
        </w:tc>
      </w:tr>
      <w:tr w:rsidR="00C502A3" w:rsidRPr="008E52DC">
        <w:trPr>
          <w:trHeight w:val="270"/>
          <w:jc w:val="center"/>
        </w:trPr>
        <w:tc>
          <w:tcPr>
            <w:tcW w:w="2742" w:type="dxa"/>
            <w:tcBorders>
              <w:top w:val="single" w:sz="4" w:space="0" w:color="auto"/>
              <w:left w:val="single" w:sz="4" w:space="0" w:color="auto"/>
              <w:bottom w:val="single" w:sz="4" w:space="0" w:color="auto"/>
              <w:right w:val="single" w:sz="4" w:space="0" w:color="auto"/>
            </w:tcBorders>
            <w:noWrap/>
            <w:tcMar>
              <w:top w:w="15" w:type="dxa"/>
              <w:left w:w="15" w:type="dxa"/>
              <w:right w:w="15" w:type="dxa"/>
            </w:tcMar>
            <w:vAlign w:val="center"/>
          </w:tcPr>
          <w:p w:rsidR="00C502A3" w:rsidRPr="008E52DC" w:rsidRDefault="006F7C4F">
            <w:pPr>
              <w:widowControl/>
              <w:jc w:val="center"/>
              <w:textAlignment w:val="center"/>
              <w:rPr>
                <w:color w:val="000000" w:themeColor="text1"/>
                <w:kern w:val="0"/>
                <w:sz w:val="21"/>
                <w:szCs w:val="21"/>
                <w:lang/>
              </w:rPr>
            </w:pPr>
            <w:r w:rsidRPr="008E52DC">
              <w:rPr>
                <w:color w:val="000000" w:themeColor="text1"/>
                <w:kern w:val="0"/>
                <w:sz w:val="21"/>
                <w:szCs w:val="21"/>
                <w:lang/>
              </w:rPr>
              <w:t>125</w:t>
            </w:r>
          </w:p>
        </w:tc>
        <w:tc>
          <w:tcPr>
            <w:tcW w:w="2742" w:type="dxa"/>
            <w:tcBorders>
              <w:top w:val="single" w:sz="4" w:space="0" w:color="auto"/>
              <w:left w:val="single" w:sz="4" w:space="0" w:color="auto"/>
              <w:bottom w:val="single" w:sz="4" w:space="0" w:color="auto"/>
              <w:right w:val="single" w:sz="4" w:space="0" w:color="auto"/>
            </w:tcBorders>
            <w:noWrap/>
            <w:tcMar>
              <w:top w:w="15" w:type="dxa"/>
              <w:left w:w="15" w:type="dxa"/>
              <w:right w:w="15" w:type="dxa"/>
            </w:tcMar>
            <w:vAlign w:val="center"/>
          </w:tcPr>
          <w:p w:rsidR="00C502A3" w:rsidRPr="008E52DC" w:rsidRDefault="006F7C4F">
            <w:pPr>
              <w:widowControl/>
              <w:jc w:val="center"/>
              <w:textAlignment w:val="center"/>
              <w:rPr>
                <w:color w:val="000000" w:themeColor="text1"/>
                <w:sz w:val="21"/>
                <w:szCs w:val="21"/>
              </w:rPr>
            </w:pPr>
            <w:r w:rsidRPr="008E52DC">
              <w:rPr>
                <w:rFonts w:hint="eastAsia"/>
                <w:color w:val="000000" w:themeColor="text1"/>
                <w:sz w:val="21"/>
                <w:szCs w:val="21"/>
              </w:rPr>
              <w:t>0.20</w:t>
            </w:r>
          </w:p>
        </w:tc>
        <w:tc>
          <w:tcPr>
            <w:tcW w:w="2742" w:type="dxa"/>
            <w:tcBorders>
              <w:top w:val="single" w:sz="4" w:space="0" w:color="auto"/>
              <w:left w:val="single" w:sz="4" w:space="0" w:color="auto"/>
              <w:bottom w:val="single" w:sz="4" w:space="0" w:color="auto"/>
              <w:right w:val="single" w:sz="4" w:space="0" w:color="auto"/>
            </w:tcBorders>
            <w:noWrap/>
            <w:tcMar>
              <w:top w:w="15" w:type="dxa"/>
              <w:left w:w="15" w:type="dxa"/>
              <w:right w:w="15" w:type="dxa"/>
            </w:tcMar>
            <w:vAlign w:val="center"/>
          </w:tcPr>
          <w:p w:rsidR="00C502A3" w:rsidRPr="008E52DC" w:rsidRDefault="006F7C4F">
            <w:pPr>
              <w:widowControl/>
              <w:jc w:val="center"/>
              <w:textAlignment w:val="center"/>
              <w:rPr>
                <w:color w:val="000000" w:themeColor="text1"/>
                <w:sz w:val="21"/>
                <w:szCs w:val="21"/>
              </w:rPr>
            </w:pPr>
            <w:r w:rsidRPr="008E52DC">
              <w:rPr>
                <w:rFonts w:hint="eastAsia"/>
                <w:color w:val="000000" w:themeColor="text1"/>
                <w:sz w:val="21"/>
                <w:szCs w:val="21"/>
              </w:rPr>
              <w:t>0.4</w:t>
            </w:r>
          </w:p>
        </w:tc>
      </w:tr>
      <w:tr w:rsidR="00C502A3" w:rsidRPr="008E52DC">
        <w:trPr>
          <w:trHeight w:val="270"/>
          <w:jc w:val="center"/>
        </w:trPr>
        <w:tc>
          <w:tcPr>
            <w:tcW w:w="2742" w:type="dxa"/>
            <w:tcBorders>
              <w:top w:val="single" w:sz="4" w:space="0" w:color="auto"/>
              <w:left w:val="single" w:sz="4" w:space="0" w:color="auto"/>
              <w:bottom w:val="single" w:sz="4" w:space="0" w:color="auto"/>
              <w:right w:val="single" w:sz="4" w:space="0" w:color="auto"/>
            </w:tcBorders>
            <w:noWrap/>
            <w:tcMar>
              <w:top w:w="15" w:type="dxa"/>
              <w:left w:w="15" w:type="dxa"/>
              <w:right w:w="15" w:type="dxa"/>
            </w:tcMar>
            <w:vAlign w:val="center"/>
          </w:tcPr>
          <w:p w:rsidR="00C502A3" w:rsidRPr="008E52DC" w:rsidRDefault="006F7C4F">
            <w:pPr>
              <w:widowControl/>
              <w:jc w:val="center"/>
              <w:textAlignment w:val="center"/>
              <w:rPr>
                <w:color w:val="000000" w:themeColor="text1"/>
                <w:kern w:val="0"/>
                <w:sz w:val="21"/>
                <w:szCs w:val="21"/>
                <w:lang/>
              </w:rPr>
            </w:pPr>
            <w:r w:rsidRPr="008E52DC">
              <w:rPr>
                <w:color w:val="000000" w:themeColor="text1"/>
                <w:kern w:val="0"/>
                <w:sz w:val="21"/>
                <w:szCs w:val="21"/>
                <w:lang/>
              </w:rPr>
              <w:t>250</w:t>
            </w:r>
          </w:p>
        </w:tc>
        <w:tc>
          <w:tcPr>
            <w:tcW w:w="2742" w:type="dxa"/>
            <w:tcBorders>
              <w:top w:val="single" w:sz="4" w:space="0" w:color="auto"/>
              <w:left w:val="single" w:sz="4" w:space="0" w:color="auto"/>
              <w:bottom w:val="single" w:sz="4" w:space="0" w:color="auto"/>
              <w:right w:val="single" w:sz="4" w:space="0" w:color="auto"/>
            </w:tcBorders>
            <w:noWrap/>
            <w:tcMar>
              <w:top w:w="15" w:type="dxa"/>
              <w:left w:w="15" w:type="dxa"/>
              <w:right w:w="15" w:type="dxa"/>
            </w:tcMar>
            <w:vAlign w:val="center"/>
          </w:tcPr>
          <w:p w:rsidR="00C502A3" w:rsidRPr="008E52DC" w:rsidRDefault="006F7C4F">
            <w:pPr>
              <w:widowControl/>
              <w:jc w:val="center"/>
              <w:textAlignment w:val="center"/>
              <w:rPr>
                <w:color w:val="000000" w:themeColor="text1"/>
                <w:sz w:val="21"/>
                <w:szCs w:val="21"/>
              </w:rPr>
            </w:pPr>
            <w:r w:rsidRPr="008E52DC">
              <w:rPr>
                <w:rFonts w:hint="eastAsia"/>
                <w:color w:val="000000" w:themeColor="text1"/>
                <w:sz w:val="21"/>
                <w:szCs w:val="21"/>
              </w:rPr>
              <w:t>0.20</w:t>
            </w:r>
          </w:p>
        </w:tc>
        <w:tc>
          <w:tcPr>
            <w:tcW w:w="2742" w:type="dxa"/>
            <w:tcBorders>
              <w:top w:val="single" w:sz="4" w:space="0" w:color="auto"/>
              <w:left w:val="single" w:sz="4" w:space="0" w:color="auto"/>
              <w:bottom w:val="single" w:sz="4" w:space="0" w:color="auto"/>
              <w:right w:val="single" w:sz="4" w:space="0" w:color="auto"/>
            </w:tcBorders>
            <w:noWrap/>
            <w:tcMar>
              <w:top w:w="15" w:type="dxa"/>
              <w:left w:w="15" w:type="dxa"/>
              <w:right w:w="15" w:type="dxa"/>
            </w:tcMar>
            <w:vAlign w:val="center"/>
          </w:tcPr>
          <w:p w:rsidR="00C502A3" w:rsidRPr="008E52DC" w:rsidRDefault="006F7C4F">
            <w:pPr>
              <w:widowControl/>
              <w:jc w:val="center"/>
              <w:textAlignment w:val="center"/>
              <w:rPr>
                <w:color w:val="000000" w:themeColor="text1"/>
                <w:sz w:val="21"/>
                <w:szCs w:val="21"/>
              </w:rPr>
            </w:pPr>
            <w:r w:rsidRPr="008E52DC">
              <w:rPr>
                <w:rFonts w:hint="eastAsia"/>
                <w:color w:val="000000" w:themeColor="text1"/>
                <w:sz w:val="21"/>
                <w:szCs w:val="21"/>
              </w:rPr>
              <w:t>0.4</w:t>
            </w:r>
          </w:p>
        </w:tc>
      </w:tr>
    </w:tbl>
    <w:p w:rsidR="00C502A3" w:rsidRPr="008E52DC" w:rsidRDefault="006F7C4F" w:rsidP="008E52DC">
      <w:pPr>
        <w:snapToGrid w:val="0"/>
        <w:spacing w:beforeLines="30" w:afterLines="30"/>
        <w:ind w:rightChars="-27" w:right="-65"/>
        <w:jc w:val="left"/>
        <w:textAlignment w:val="center"/>
        <w:rPr>
          <w:color w:val="000000" w:themeColor="text1"/>
        </w:rPr>
      </w:pPr>
      <w:r w:rsidRPr="008E52DC">
        <w:rPr>
          <w:rFonts w:hint="eastAsia"/>
          <w:color w:val="000000" w:themeColor="text1"/>
        </w:rPr>
        <w:t>B.</w:t>
      </w:r>
      <w:r w:rsidRPr="008E52DC">
        <w:rPr>
          <w:color w:val="000000" w:themeColor="text1"/>
        </w:rPr>
        <w:t xml:space="preserve">6 </w:t>
      </w:r>
      <w:r w:rsidRPr="008E52DC">
        <w:rPr>
          <w:color w:val="000000" w:themeColor="text1"/>
        </w:rPr>
        <w:t>校准结果与表示</w:t>
      </w:r>
    </w:p>
    <w:p w:rsidR="00C502A3" w:rsidRPr="008E52DC" w:rsidRDefault="006F7C4F" w:rsidP="008E52DC">
      <w:pPr>
        <w:snapToGrid w:val="0"/>
        <w:spacing w:beforeLines="30" w:afterLines="30"/>
        <w:ind w:rightChars="-27" w:right="-65"/>
        <w:jc w:val="center"/>
        <w:textAlignment w:val="center"/>
        <w:rPr>
          <w:color w:val="000000" w:themeColor="text1"/>
          <w:sz w:val="21"/>
          <w:szCs w:val="21"/>
        </w:rPr>
      </w:pPr>
      <w:r w:rsidRPr="008E52DC">
        <w:rPr>
          <w:color w:val="000000" w:themeColor="text1"/>
          <w:sz w:val="21"/>
          <w:szCs w:val="21"/>
        </w:rPr>
        <w:t>表</w:t>
      </w:r>
      <w:r w:rsidRPr="008E52DC">
        <w:rPr>
          <w:rFonts w:hint="eastAsia"/>
          <w:color w:val="000000" w:themeColor="text1"/>
          <w:sz w:val="21"/>
          <w:szCs w:val="21"/>
        </w:rPr>
        <w:t>11</w:t>
      </w:r>
      <w:r w:rsidRPr="008E52DC">
        <w:rPr>
          <w:rFonts w:hint="eastAsia"/>
          <w:color w:val="000000" w:themeColor="text1"/>
          <w:sz w:val="21"/>
          <w:szCs w:val="21"/>
        </w:rPr>
        <w:t>示值误差</w:t>
      </w:r>
      <w:r w:rsidRPr="008E52DC">
        <w:rPr>
          <w:color w:val="000000" w:themeColor="text1"/>
          <w:sz w:val="21"/>
          <w:szCs w:val="21"/>
        </w:rPr>
        <w:t>校准结果表</w:t>
      </w:r>
    </w:p>
    <w:tbl>
      <w:tblPr>
        <w:tblW w:w="8215" w:type="dxa"/>
        <w:jc w:val="center"/>
        <w:tblLayout w:type="fixed"/>
        <w:tblCellMar>
          <w:left w:w="0" w:type="dxa"/>
          <w:right w:w="0" w:type="dxa"/>
        </w:tblCellMar>
        <w:tblLook w:val="04A0"/>
      </w:tblPr>
      <w:tblGrid>
        <w:gridCol w:w="2738"/>
        <w:gridCol w:w="2738"/>
        <w:gridCol w:w="2739"/>
      </w:tblGrid>
      <w:tr w:rsidR="00C502A3" w:rsidRPr="008E52DC">
        <w:trPr>
          <w:trHeight w:val="356"/>
          <w:jc w:val="center"/>
        </w:trPr>
        <w:tc>
          <w:tcPr>
            <w:tcW w:w="2738"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C502A3" w:rsidRPr="008E52DC" w:rsidRDefault="006F7C4F">
            <w:pPr>
              <w:widowControl/>
              <w:adjustRightInd w:val="0"/>
              <w:snapToGrid w:val="0"/>
              <w:jc w:val="center"/>
              <w:textAlignment w:val="center"/>
              <w:rPr>
                <w:color w:val="000000" w:themeColor="text1"/>
                <w:sz w:val="21"/>
                <w:szCs w:val="21"/>
              </w:rPr>
            </w:pPr>
            <w:r w:rsidRPr="008E52DC">
              <w:rPr>
                <w:color w:val="000000" w:themeColor="text1"/>
                <w:sz w:val="21"/>
                <w:szCs w:val="21"/>
              </w:rPr>
              <w:t>测量点</w:t>
            </w:r>
            <w:r w:rsidRPr="008E52DC">
              <w:rPr>
                <w:color w:val="000000" w:themeColor="text1"/>
                <w:sz w:val="21"/>
                <w:szCs w:val="21"/>
              </w:rPr>
              <w:t>/g</w:t>
            </w:r>
          </w:p>
        </w:tc>
        <w:tc>
          <w:tcPr>
            <w:tcW w:w="2738"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C502A3" w:rsidRPr="008E52DC" w:rsidRDefault="00C502A3">
            <w:pPr>
              <w:widowControl/>
              <w:adjustRightInd w:val="0"/>
              <w:snapToGrid w:val="0"/>
              <w:jc w:val="center"/>
              <w:textAlignment w:val="center"/>
              <w:rPr>
                <w:color w:val="000000" w:themeColor="text1"/>
                <w:sz w:val="21"/>
                <w:szCs w:val="21"/>
              </w:rPr>
            </w:pPr>
            <w:r w:rsidRPr="008E52DC">
              <w:rPr>
                <w:color w:val="000000" w:themeColor="text1"/>
                <w:position w:val="-4"/>
                <w:sz w:val="21"/>
                <w:szCs w:val="21"/>
              </w:rPr>
              <w:object w:dxaOrig="240" w:dyaOrig="260">
                <v:shape id="_x0000_i1086" type="#_x0000_t75" style="width:11.95pt;height:13.05pt" o:ole="">
                  <v:imagedata r:id="rId130" o:title=""/>
                </v:shape>
                <o:OLEObject Type="Embed" ProgID="Equation.3" ShapeID="_x0000_i1086" DrawAspect="Content" ObjectID="_1721659356" r:id="rId131"/>
              </w:object>
            </w:r>
            <w:r w:rsidR="006F7C4F" w:rsidRPr="008E52DC">
              <w:rPr>
                <w:color w:val="000000" w:themeColor="text1"/>
                <w:sz w:val="21"/>
                <w:szCs w:val="21"/>
              </w:rPr>
              <w:t>/g</w:t>
            </w:r>
          </w:p>
        </w:tc>
        <w:tc>
          <w:tcPr>
            <w:tcW w:w="2739"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C502A3" w:rsidRPr="008E52DC" w:rsidRDefault="006F7C4F">
            <w:pPr>
              <w:widowControl/>
              <w:adjustRightInd w:val="0"/>
              <w:snapToGrid w:val="0"/>
              <w:jc w:val="center"/>
              <w:textAlignment w:val="center"/>
              <w:rPr>
                <w:color w:val="000000" w:themeColor="text1"/>
                <w:kern w:val="0"/>
                <w:sz w:val="21"/>
                <w:szCs w:val="21"/>
                <w:lang/>
              </w:rPr>
            </w:pPr>
            <w:r w:rsidRPr="008E52DC">
              <w:rPr>
                <w:i/>
                <w:iCs/>
                <w:color w:val="000000" w:themeColor="text1"/>
                <w:sz w:val="21"/>
                <w:szCs w:val="21"/>
              </w:rPr>
              <w:t>U</w:t>
            </w:r>
            <w:r w:rsidRPr="008E52DC">
              <w:rPr>
                <w:rFonts w:hint="eastAsia"/>
                <w:i/>
                <w:iCs/>
                <w:color w:val="000000" w:themeColor="text1"/>
                <w:sz w:val="21"/>
                <w:szCs w:val="21"/>
                <w:vertAlign w:val="subscript"/>
              </w:rPr>
              <w:t>E</w:t>
            </w:r>
            <w:r w:rsidRPr="008E52DC">
              <w:rPr>
                <w:color w:val="000000" w:themeColor="text1"/>
                <w:sz w:val="21"/>
                <w:szCs w:val="21"/>
              </w:rPr>
              <w:t>（</w:t>
            </w:r>
            <w:r w:rsidRPr="008E52DC">
              <w:rPr>
                <w:i/>
                <w:iCs/>
                <w:color w:val="000000" w:themeColor="text1"/>
                <w:sz w:val="21"/>
                <w:szCs w:val="21"/>
              </w:rPr>
              <w:t>k</w:t>
            </w:r>
            <w:r w:rsidRPr="008E52DC">
              <w:rPr>
                <w:color w:val="000000" w:themeColor="text1"/>
                <w:sz w:val="21"/>
                <w:szCs w:val="21"/>
              </w:rPr>
              <w:t>=2</w:t>
            </w:r>
            <w:r w:rsidRPr="008E52DC">
              <w:rPr>
                <w:color w:val="000000" w:themeColor="text1"/>
                <w:sz w:val="21"/>
                <w:szCs w:val="21"/>
              </w:rPr>
              <w:t>）</w:t>
            </w:r>
            <w:r w:rsidRPr="008E52DC">
              <w:rPr>
                <w:color w:val="000000" w:themeColor="text1"/>
                <w:sz w:val="21"/>
                <w:szCs w:val="21"/>
              </w:rPr>
              <w:t>/g</w:t>
            </w:r>
          </w:p>
        </w:tc>
      </w:tr>
      <w:tr w:rsidR="00C502A3" w:rsidRPr="008E52DC">
        <w:trPr>
          <w:trHeight w:val="398"/>
          <w:jc w:val="center"/>
        </w:trPr>
        <w:tc>
          <w:tcPr>
            <w:tcW w:w="2738" w:type="dxa"/>
            <w:tcBorders>
              <w:top w:val="single" w:sz="4" w:space="0" w:color="auto"/>
              <w:left w:val="single" w:sz="4" w:space="0" w:color="auto"/>
              <w:bottom w:val="single" w:sz="4" w:space="0" w:color="auto"/>
              <w:right w:val="single" w:sz="4" w:space="0" w:color="auto"/>
            </w:tcBorders>
            <w:noWrap/>
            <w:tcMar>
              <w:top w:w="15" w:type="dxa"/>
              <w:left w:w="15" w:type="dxa"/>
              <w:right w:w="15" w:type="dxa"/>
            </w:tcMar>
            <w:vAlign w:val="center"/>
          </w:tcPr>
          <w:p w:rsidR="00C502A3" w:rsidRPr="008E52DC" w:rsidRDefault="006F7C4F">
            <w:pPr>
              <w:widowControl/>
              <w:jc w:val="center"/>
              <w:textAlignment w:val="center"/>
              <w:rPr>
                <w:color w:val="000000" w:themeColor="text1"/>
                <w:kern w:val="0"/>
                <w:sz w:val="21"/>
                <w:szCs w:val="21"/>
                <w:lang/>
              </w:rPr>
            </w:pPr>
            <w:r w:rsidRPr="008E52DC">
              <w:rPr>
                <w:color w:val="000000" w:themeColor="text1"/>
                <w:kern w:val="0"/>
                <w:sz w:val="21"/>
                <w:szCs w:val="21"/>
                <w:lang/>
              </w:rPr>
              <w:t>0</w:t>
            </w:r>
          </w:p>
        </w:tc>
        <w:tc>
          <w:tcPr>
            <w:tcW w:w="2738" w:type="dxa"/>
            <w:tcBorders>
              <w:top w:val="single" w:sz="4" w:space="0" w:color="auto"/>
              <w:left w:val="single" w:sz="4" w:space="0" w:color="auto"/>
              <w:bottom w:val="single" w:sz="4" w:space="0" w:color="auto"/>
              <w:right w:val="single" w:sz="4" w:space="0" w:color="auto"/>
            </w:tcBorders>
            <w:noWrap/>
            <w:tcMar>
              <w:top w:w="15" w:type="dxa"/>
              <w:left w:w="15" w:type="dxa"/>
              <w:right w:w="15" w:type="dxa"/>
            </w:tcMar>
            <w:vAlign w:val="center"/>
          </w:tcPr>
          <w:p w:rsidR="00C502A3" w:rsidRPr="008E52DC" w:rsidRDefault="006F7C4F">
            <w:pPr>
              <w:widowControl/>
              <w:jc w:val="center"/>
              <w:textAlignment w:val="center"/>
              <w:rPr>
                <w:color w:val="000000" w:themeColor="text1"/>
                <w:sz w:val="21"/>
                <w:szCs w:val="21"/>
              </w:rPr>
            </w:pPr>
            <w:r w:rsidRPr="008E52DC">
              <w:rPr>
                <w:rFonts w:hint="eastAsia"/>
                <w:color w:val="000000" w:themeColor="text1"/>
                <w:sz w:val="21"/>
                <w:szCs w:val="21"/>
              </w:rPr>
              <w:t>0.1</w:t>
            </w:r>
          </w:p>
        </w:tc>
        <w:tc>
          <w:tcPr>
            <w:tcW w:w="2739" w:type="dxa"/>
            <w:tcBorders>
              <w:top w:val="single" w:sz="4" w:space="0" w:color="auto"/>
              <w:left w:val="single" w:sz="4" w:space="0" w:color="auto"/>
              <w:bottom w:val="single" w:sz="4" w:space="0" w:color="auto"/>
              <w:right w:val="single" w:sz="4" w:space="0" w:color="auto"/>
            </w:tcBorders>
            <w:noWrap/>
            <w:tcMar>
              <w:top w:w="15" w:type="dxa"/>
              <w:left w:w="15" w:type="dxa"/>
              <w:right w:w="15" w:type="dxa"/>
            </w:tcMar>
            <w:vAlign w:val="center"/>
          </w:tcPr>
          <w:p w:rsidR="00C502A3" w:rsidRPr="008E52DC" w:rsidRDefault="006F7C4F">
            <w:pPr>
              <w:widowControl/>
              <w:jc w:val="center"/>
              <w:textAlignment w:val="center"/>
              <w:rPr>
                <w:color w:val="000000" w:themeColor="text1"/>
                <w:sz w:val="21"/>
                <w:szCs w:val="21"/>
              </w:rPr>
            </w:pPr>
            <w:r w:rsidRPr="008E52DC">
              <w:rPr>
                <w:rFonts w:hint="eastAsia"/>
                <w:color w:val="000000" w:themeColor="text1"/>
                <w:sz w:val="21"/>
                <w:szCs w:val="21"/>
              </w:rPr>
              <w:t>0.2</w:t>
            </w:r>
          </w:p>
        </w:tc>
      </w:tr>
      <w:tr w:rsidR="00C502A3" w:rsidRPr="008E52DC">
        <w:trPr>
          <w:trHeight w:val="270"/>
          <w:jc w:val="center"/>
        </w:trPr>
        <w:tc>
          <w:tcPr>
            <w:tcW w:w="2738" w:type="dxa"/>
            <w:tcBorders>
              <w:top w:val="single" w:sz="4" w:space="0" w:color="auto"/>
              <w:left w:val="single" w:sz="4" w:space="0" w:color="auto"/>
              <w:bottom w:val="single" w:sz="4" w:space="0" w:color="auto"/>
              <w:right w:val="single" w:sz="4" w:space="0" w:color="auto"/>
            </w:tcBorders>
            <w:noWrap/>
            <w:tcMar>
              <w:top w:w="15" w:type="dxa"/>
              <w:left w:w="15" w:type="dxa"/>
              <w:right w:w="15" w:type="dxa"/>
            </w:tcMar>
            <w:vAlign w:val="center"/>
          </w:tcPr>
          <w:p w:rsidR="00C502A3" w:rsidRPr="008E52DC" w:rsidRDefault="006F7C4F">
            <w:pPr>
              <w:widowControl/>
              <w:jc w:val="center"/>
              <w:textAlignment w:val="center"/>
              <w:rPr>
                <w:color w:val="000000" w:themeColor="text1"/>
                <w:kern w:val="0"/>
                <w:sz w:val="21"/>
                <w:szCs w:val="21"/>
                <w:lang/>
              </w:rPr>
            </w:pPr>
            <w:r w:rsidRPr="008E52DC">
              <w:rPr>
                <w:color w:val="000000" w:themeColor="text1"/>
                <w:kern w:val="0"/>
                <w:sz w:val="21"/>
                <w:szCs w:val="21"/>
                <w:lang/>
              </w:rPr>
              <w:t>25</w:t>
            </w:r>
          </w:p>
        </w:tc>
        <w:tc>
          <w:tcPr>
            <w:tcW w:w="2738" w:type="dxa"/>
            <w:tcBorders>
              <w:top w:val="single" w:sz="4" w:space="0" w:color="auto"/>
              <w:left w:val="single" w:sz="4" w:space="0" w:color="auto"/>
              <w:bottom w:val="single" w:sz="4" w:space="0" w:color="auto"/>
              <w:right w:val="single" w:sz="4" w:space="0" w:color="auto"/>
            </w:tcBorders>
            <w:noWrap/>
            <w:tcMar>
              <w:top w:w="15" w:type="dxa"/>
              <w:left w:w="15" w:type="dxa"/>
              <w:right w:w="15" w:type="dxa"/>
            </w:tcMar>
            <w:vAlign w:val="center"/>
          </w:tcPr>
          <w:p w:rsidR="00C502A3" w:rsidRPr="008E52DC" w:rsidRDefault="006F7C4F">
            <w:pPr>
              <w:widowControl/>
              <w:jc w:val="center"/>
              <w:textAlignment w:val="center"/>
              <w:rPr>
                <w:color w:val="000000" w:themeColor="text1"/>
                <w:sz w:val="21"/>
                <w:szCs w:val="21"/>
              </w:rPr>
            </w:pPr>
            <w:r w:rsidRPr="008E52DC">
              <w:rPr>
                <w:rFonts w:hint="eastAsia"/>
                <w:color w:val="000000" w:themeColor="text1"/>
                <w:sz w:val="21"/>
                <w:szCs w:val="21"/>
              </w:rPr>
              <w:t>0.1</w:t>
            </w:r>
          </w:p>
        </w:tc>
        <w:tc>
          <w:tcPr>
            <w:tcW w:w="2739" w:type="dxa"/>
            <w:tcBorders>
              <w:top w:val="single" w:sz="4" w:space="0" w:color="auto"/>
              <w:left w:val="single" w:sz="4" w:space="0" w:color="auto"/>
              <w:bottom w:val="single" w:sz="4" w:space="0" w:color="auto"/>
              <w:right w:val="single" w:sz="4" w:space="0" w:color="auto"/>
            </w:tcBorders>
            <w:noWrap/>
            <w:tcMar>
              <w:top w:w="15" w:type="dxa"/>
              <w:left w:w="15" w:type="dxa"/>
              <w:right w:w="15" w:type="dxa"/>
            </w:tcMar>
            <w:vAlign w:val="center"/>
          </w:tcPr>
          <w:p w:rsidR="00C502A3" w:rsidRPr="008E52DC" w:rsidRDefault="006F7C4F">
            <w:pPr>
              <w:widowControl/>
              <w:jc w:val="center"/>
              <w:textAlignment w:val="center"/>
              <w:rPr>
                <w:color w:val="000000" w:themeColor="text1"/>
                <w:sz w:val="21"/>
                <w:szCs w:val="21"/>
              </w:rPr>
            </w:pPr>
            <w:r w:rsidRPr="008E52DC">
              <w:rPr>
                <w:rFonts w:hint="eastAsia"/>
                <w:color w:val="000000" w:themeColor="text1"/>
                <w:sz w:val="21"/>
                <w:szCs w:val="21"/>
              </w:rPr>
              <w:t>0.2</w:t>
            </w:r>
          </w:p>
        </w:tc>
      </w:tr>
      <w:tr w:rsidR="00C502A3" w:rsidRPr="008E52DC">
        <w:trPr>
          <w:trHeight w:val="270"/>
          <w:jc w:val="center"/>
        </w:trPr>
        <w:tc>
          <w:tcPr>
            <w:tcW w:w="2738" w:type="dxa"/>
            <w:tcBorders>
              <w:top w:val="single" w:sz="4" w:space="0" w:color="auto"/>
              <w:left w:val="single" w:sz="4" w:space="0" w:color="auto"/>
              <w:bottom w:val="single" w:sz="4" w:space="0" w:color="auto"/>
              <w:right w:val="single" w:sz="4" w:space="0" w:color="auto"/>
            </w:tcBorders>
            <w:noWrap/>
            <w:tcMar>
              <w:top w:w="15" w:type="dxa"/>
              <w:left w:w="15" w:type="dxa"/>
              <w:right w:w="15" w:type="dxa"/>
            </w:tcMar>
            <w:vAlign w:val="center"/>
          </w:tcPr>
          <w:p w:rsidR="00C502A3" w:rsidRPr="008E52DC" w:rsidRDefault="006F7C4F">
            <w:pPr>
              <w:widowControl/>
              <w:jc w:val="center"/>
              <w:textAlignment w:val="center"/>
              <w:rPr>
                <w:color w:val="000000" w:themeColor="text1"/>
                <w:kern w:val="0"/>
                <w:sz w:val="21"/>
                <w:szCs w:val="21"/>
                <w:lang/>
              </w:rPr>
            </w:pPr>
            <w:r w:rsidRPr="008E52DC">
              <w:rPr>
                <w:color w:val="000000" w:themeColor="text1"/>
                <w:kern w:val="0"/>
                <w:sz w:val="21"/>
                <w:szCs w:val="21"/>
                <w:lang/>
              </w:rPr>
              <w:t>50</w:t>
            </w:r>
            <w:r w:rsidRPr="008E52DC">
              <w:rPr>
                <w:rFonts w:hint="eastAsia"/>
                <w:color w:val="000000" w:themeColor="text1"/>
                <w:kern w:val="0"/>
                <w:sz w:val="21"/>
                <w:szCs w:val="21"/>
                <w:lang/>
              </w:rPr>
              <w:t>（末秤量）</w:t>
            </w:r>
          </w:p>
        </w:tc>
        <w:tc>
          <w:tcPr>
            <w:tcW w:w="2738" w:type="dxa"/>
            <w:tcBorders>
              <w:top w:val="single" w:sz="4" w:space="0" w:color="auto"/>
              <w:left w:val="single" w:sz="4" w:space="0" w:color="auto"/>
              <w:bottom w:val="single" w:sz="4" w:space="0" w:color="auto"/>
              <w:right w:val="single" w:sz="4" w:space="0" w:color="auto"/>
            </w:tcBorders>
            <w:noWrap/>
            <w:tcMar>
              <w:top w:w="15" w:type="dxa"/>
              <w:left w:w="15" w:type="dxa"/>
              <w:right w:w="15" w:type="dxa"/>
            </w:tcMar>
            <w:vAlign w:val="center"/>
          </w:tcPr>
          <w:p w:rsidR="00C502A3" w:rsidRPr="008E52DC" w:rsidRDefault="006F7C4F">
            <w:pPr>
              <w:widowControl/>
              <w:jc w:val="center"/>
              <w:textAlignment w:val="center"/>
              <w:rPr>
                <w:color w:val="000000" w:themeColor="text1"/>
                <w:sz w:val="21"/>
                <w:szCs w:val="21"/>
              </w:rPr>
            </w:pPr>
            <w:r w:rsidRPr="008E52DC">
              <w:rPr>
                <w:rFonts w:hint="eastAsia"/>
                <w:color w:val="000000" w:themeColor="text1"/>
                <w:sz w:val="21"/>
                <w:szCs w:val="21"/>
              </w:rPr>
              <w:t>0.1</w:t>
            </w:r>
          </w:p>
        </w:tc>
        <w:tc>
          <w:tcPr>
            <w:tcW w:w="2739" w:type="dxa"/>
            <w:tcBorders>
              <w:top w:val="single" w:sz="4" w:space="0" w:color="auto"/>
              <w:left w:val="single" w:sz="4" w:space="0" w:color="auto"/>
              <w:bottom w:val="single" w:sz="4" w:space="0" w:color="auto"/>
              <w:right w:val="single" w:sz="4" w:space="0" w:color="auto"/>
            </w:tcBorders>
            <w:noWrap/>
            <w:tcMar>
              <w:top w:w="15" w:type="dxa"/>
              <w:left w:w="15" w:type="dxa"/>
              <w:right w:w="15" w:type="dxa"/>
            </w:tcMar>
            <w:vAlign w:val="center"/>
          </w:tcPr>
          <w:p w:rsidR="00C502A3" w:rsidRPr="008E52DC" w:rsidRDefault="006F7C4F">
            <w:pPr>
              <w:widowControl/>
              <w:jc w:val="center"/>
              <w:textAlignment w:val="center"/>
              <w:rPr>
                <w:color w:val="000000" w:themeColor="text1"/>
                <w:sz w:val="21"/>
                <w:szCs w:val="21"/>
              </w:rPr>
            </w:pPr>
            <w:r w:rsidRPr="008E52DC">
              <w:rPr>
                <w:rFonts w:hint="eastAsia"/>
                <w:color w:val="000000" w:themeColor="text1"/>
                <w:sz w:val="21"/>
                <w:szCs w:val="21"/>
              </w:rPr>
              <w:t>0.2</w:t>
            </w:r>
          </w:p>
        </w:tc>
      </w:tr>
      <w:tr w:rsidR="00C502A3" w:rsidRPr="008E52DC">
        <w:trPr>
          <w:trHeight w:val="270"/>
          <w:jc w:val="center"/>
        </w:trPr>
        <w:tc>
          <w:tcPr>
            <w:tcW w:w="2738" w:type="dxa"/>
            <w:tcBorders>
              <w:top w:val="single" w:sz="4" w:space="0" w:color="auto"/>
              <w:left w:val="single" w:sz="4" w:space="0" w:color="auto"/>
              <w:bottom w:val="single" w:sz="4" w:space="0" w:color="auto"/>
              <w:right w:val="single" w:sz="4" w:space="0" w:color="auto"/>
            </w:tcBorders>
            <w:noWrap/>
            <w:tcMar>
              <w:top w:w="15" w:type="dxa"/>
              <w:left w:w="15" w:type="dxa"/>
              <w:right w:w="15" w:type="dxa"/>
            </w:tcMar>
            <w:vAlign w:val="center"/>
          </w:tcPr>
          <w:p w:rsidR="00C502A3" w:rsidRPr="008E52DC" w:rsidRDefault="006F7C4F">
            <w:pPr>
              <w:widowControl/>
              <w:jc w:val="center"/>
              <w:textAlignment w:val="center"/>
              <w:rPr>
                <w:color w:val="000000" w:themeColor="text1"/>
                <w:kern w:val="0"/>
                <w:sz w:val="21"/>
                <w:szCs w:val="21"/>
                <w:lang/>
              </w:rPr>
            </w:pPr>
            <w:r w:rsidRPr="008E52DC">
              <w:rPr>
                <w:rFonts w:hint="eastAsia"/>
                <w:color w:val="000000" w:themeColor="text1"/>
                <w:kern w:val="0"/>
                <w:sz w:val="21"/>
                <w:szCs w:val="21"/>
                <w:lang/>
              </w:rPr>
              <w:t>5</w:t>
            </w:r>
            <w:r w:rsidRPr="008E52DC">
              <w:rPr>
                <w:color w:val="000000" w:themeColor="text1"/>
                <w:kern w:val="0"/>
                <w:sz w:val="21"/>
                <w:szCs w:val="21"/>
                <w:lang/>
              </w:rPr>
              <w:t>0</w:t>
            </w:r>
            <w:r w:rsidRPr="008E52DC">
              <w:rPr>
                <w:rFonts w:hint="eastAsia"/>
                <w:color w:val="000000" w:themeColor="text1"/>
                <w:kern w:val="0"/>
                <w:sz w:val="21"/>
                <w:szCs w:val="21"/>
                <w:lang/>
              </w:rPr>
              <w:t>（首秤量）</w:t>
            </w:r>
          </w:p>
        </w:tc>
        <w:tc>
          <w:tcPr>
            <w:tcW w:w="2738" w:type="dxa"/>
            <w:tcBorders>
              <w:top w:val="single" w:sz="4" w:space="0" w:color="auto"/>
              <w:left w:val="single" w:sz="4" w:space="0" w:color="auto"/>
              <w:bottom w:val="single" w:sz="4" w:space="0" w:color="auto"/>
              <w:right w:val="single" w:sz="4" w:space="0" w:color="auto"/>
            </w:tcBorders>
            <w:noWrap/>
            <w:tcMar>
              <w:top w:w="15" w:type="dxa"/>
              <w:left w:w="15" w:type="dxa"/>
              <w:right w:w="15" w:type="dxa"/>
            </w:tcMar>
            <w:vAlign w:val="center"/>
          </w:tcPr>
          <w:p w:rsidR="00C502A3" w:rsidRPr="008E52DC" w:rsidRDefault="006F7C4F">
            <w:pPr>
              <w:widowControl/>
              <w:jc w:val="center"/>
              <w:textAlignment w:val="center"/>
              <w:rPr>
                <w:color w:val="000000" w:themeColor="text1"/>
                <w:sz w:val="21"/>
                <w:szCs w:val="21"/>
              </w:rPr>
            </w:pPr>
            <w:r w:rsidRPr="008E52DC">
              <w:rPr>
                <w:rFonts w:hint="eastAsia"/>
                <w:color w:val="000000" w:themeColor="text1"/>
                <w:sz w:val="21"/>
                <w:szCs w:val="21"/>
              </w:rPr>
              <w:t>0.1</w:t>
            </w:r>
          </w:p>
        </w:tc>
        <w:tc>
          <w:tcPr>
            <w:tcW w:w="2739" w:type="dxa"/>
            <w:tcBorders>
              <w:top w:val="single" w:sz="4" w:space="0" w:color="auto"/>
              <w:left w:val="single" w:sz="4" w:space="0" w:color="auto"/>
              <w:bottom w:val="single" w:sz="4" w:space="0" w:color="auto"/>
              <w:right w:val="single" w:sz="4" w:space="0" w:color="auto"/>
            </w:tcBorders>
            <w:noWrap/>
            <w:tcMar>
              <w:top w:w="15" w:type="dxa"/>
              <w:left w:w="15" w:type="dxa"/>
              <w:right w:w="15" w:type="dxa"/>
            </w:tcMar>
            <w:vAlign w:val="center"/>
          </w:tcPr>
          <w:p w:rsidR="00C502A3" w:rsidRPr="008E52DC" w:rsidRDefault="006F7C4F">
            <w:pPr>
              <w:widowControl/>
              <w:jc w:val="center"/>
              <w:textAlignment w:val="center"/>
              <w:rPr>
                <w:color w:val="000000" w:themeColor="text1"/>
                <w:sz w:val="21"/>
                <w:szCs w:val="21"/>
              </w:rPr>
            </w:pPr>
            <w:r w:rsidRPr="008E52DC">
              <w:rPr>
                <w:rFonts w:hint="eastAsia"/>
                <w:color w:val="000000" w:themeColor="text1"/>
                <w:sz w:val="21"/>
                <w:szCs w:val="21"/>
              </w:rPr>
              <w:t>0.4</w:t>
            </w:r>
          </w:p>
        </w:tc>
      </w:tr>
      <w:tr w:rsidR="00C502A3" w:rsidRPr="008E52DC">
        <w:trPr>
          <w:trHeight w:val="270"/>
          <w:jc w:val="center"/>
        </w:trPr>
        <w:tc>
          <w:tcPr>
            <w:tcW w:w="2738" w:type="dxa"/>
            <w:tcBorders>
              <w:top w:val="single" w:sz="4" w:space="0" w:color="auto"/>
              <w:left w:val="single" w:sz="4" w:space="0" w:color="auto"/>
              <w:bottom w:val="single" w:sz="4" w:space="0" w:color="auto"/>
              <w:right w:val="single" w:sz="4" w:space="0" w:color="auto"/>
            </w:tcBorders>
            <w:noWrap/>
            <w:tcMar>
              <w:top w:w="15" w:type="dxa"/>
              <w:left w:w="15" w:type="dxa"/>
              <w:right w:w="15" w:type="dxa"/>
            </w:tcMar>
            <w:vAlign w:val="center"/>
          </w:tcPr>
          <w:p w:rsidR="00C502A3" w:rsidRPr="008E52DC" w:rsidRDefault="006F7C4F">
            <w:pPr>
              <w:widowControl/>
              <w:jc w:val="center"/>
              <w:textAlignment w:val="center"/>
              <w:rPr>
                <w:color w:val="000000" w:themeColor="text1"/>
                <w:kern w:val="0"/>
                <w:sz w:val="21"/>
                <w:szCs w:val="21"/>
                <w:lang/>
              </w:rPr>
            </w:pPr>
            <w:r w:rsidRPr="008E52DC">
              <w:rPr>
                <w:color w:val="000000" w:themeColor="text1"/>
                <w:kern w:val="0"/>
                <w:sz w:val="21"/>
                <w:szCs w:val="21"/>
                <w:lang/>
              </w:rPr>
              <w:t>125</w:t>
            </w:r>
          </w:p>
        </w:tc>
        <w:tc>
          <w:tcPr>
            <w:tcW w:w="2738" w:type="dxa"/>
            <w:tcBorders>
              <w:top w:val="single" w:sz="4" w:space="0" w:color="auto"/>
              <w:left w:val="single" w:sz="4" w:space="0" w:color="auto"/>
              <w:bottom w:val="single" w:sz="4" w:space="0" w:color="auto"/>
              <w:right w:val="single" w:sz="4" w:space="0" w:color="auto"/>
            </w:tcBorders>
            <w:noWrap/>
            <w:tcMar>
              <w:top w:w="15" w:type="dxa"/>
              <w:left w:w="15" w:type="dxa"/>
              <w:right w:w="15" w:type="dxa"/>
            </w:tcMar>
            <w:vAlign w:val="center"/>
          </w:tcPr>
          <w:p w:rsidR="00C502A3" w:rsidRPr="008E52DC" w:rsidRDefault="006F7C4F">
            <w:pPr>
              <w:widowControl/>
              <w:jc w:val="center"/>
              <w:textAlignment w:val="center"/>
              <w:rPr>
                <w:color w:val="000000" w:themeColor="text1"/>
                <w:sz w:val="21"/>
                <w:szCs w:val="21"/>
              </w:rPr>
            </w:pPr>
            <w:r w:rsidRPr="008E52DC">
              <w:rPr>
                <w:rFonts w:hint="eastAsia"/>
                <w:color w:val="000000" w:themeColor="text1"/>
                <w:sz w:val="21"/>
                <w:szCs w:val="21"/>
              </w:rPr>
              <w:t>0.5</w:t>
            </w:r>
          </w:p>
        </w:tc>
        <w:tc>
          <w:tcPr>
            <w:tcW w:w="2739" w:type="dxa"/>
            <w:tcBorders>
              <w:top w:val="single" w:sz="4" w:space="0" w:color="auto"/>
              <w:left w:val="single" w:sz="4" w:space="0" w:color="auto"/>
              <w:bottom w:val="single" w:sz="4" w:space="0" w:color="auto"/>
              <w:right w:val="single" w:sz="4" w:space="0" w:color="auto"/>
            </w:tcBorders>
            <w:noWrap/>
            <w:tcMar>
              <w:top w:w="15" w:type="dxa"/>
              <w:left w:w="15" w:type="dxa"/>
              <w:right w:w="15" w:type="dxa"/>
            </w:tcMar>
            <w:vAlign w:val="center"/>
          </w:tcPr>
          <w:p w:rsidR="00C502A3" w:rsidRPr="008E52DC" w:rsidRDefault="006F7C4F">
            <w:pPr>
              <w:widowControl/>
              <w:jc w:val="center"/>
              <w:textAlignment w:val="center"/>
              <w:rPr>
                <w:color w:val="000000" w:themeColor="text1"/>
                <w:sz w:val="21"/>
                <w:szCs w:val="21"/>
              </w:rPr>
            </w:pPr>
            <w:r w:rsidRPr="008E52DC">
              <w:rPr>
                <w:rFonts w:hint="eastAsia"/>
                <w:color w:val="000000" w:themeColor="text1"/>
                <w:sz w:val="21"/>
                <w:szCs w:val="21"/>
              </w:rPr>
              <w:t>0.4</w:t>
            </w:r>
          </w:p>
        </w:tc>
      </w:tr>
      <w:tr w:rsidR="00C502A3" w:rsidRPr="008E52DC">
        <w:trPr>
          <w:trHeight w:val="270"/>
          <w:jc w:val="center"/>
        </w:trPr>
        <w:tc>
          <w:tcPr>
            <w:tcW w:w="2738" w:type="dxa"/>
            <w:tcBorders>
              <w:top w:val="single" w:sz="4" w:space="0" w:color="auto"/>
              <w:left w:val="single" w:sz="4" w:space="0" w:color="auto"/>
              <w:bottom w:val="single" w:sz="4" w:space="0" w:color="auto"/>
              <w:right w:val="single" w:sz="4" w:space="0" w:color="auto"/>
            </w:tcBorders>
            <w:noWrap/>
            <w:tcMar>
              <w:top w:w="15" w:type="dxa"/>
              <w:left w:w="15" w:type="dxa"/>
              <w:right w:w="15" w:type="dxa"/>
            </w:tcMar>
            <w:vAlign w:val="center"/>
          </w:tcPr>
          <w:p w:rsidR="00C502A3" w:rsidRPr="008E52DC" w:rsidRDefault="006F7C4F">
            <w:pPr>
              <w:widowControl/>
              <w:jc w:val="center"/>
              <w:textAlignment w:val="center"/>
              <w:rPr>
                <w:color w:val="000000" w:themeColor="text1"/>
                <w:kern w:val="0"/>
                <w:sz w:val="21"/>
                <w:szCs w:val="21"/>
                <w:lang/>
              </w:rPr>
            </w:pPr>
            <w:r w:rsidRPr="008E52DC">
              <w:rPr>
                <w:color w:val="000000" w:themeColor="text1"/>
                <w:kern w:val="0"/>
                <w:sz w:val="21"/>
                <w:szCs w:val="21"/>
                <w:lang/>
              </w:rPr>
              <w:t>250</w:t>
            </w:r>
          </w:p>
        </w:tc>
        <w:tc>
          <w:tcPr>
            <w:tcW w:w="2738" w:type="dxa"/>
            <w:tcBorders>
              <w:top w:val="single" w:sz="4" w:space="0" w:color="auto"/>
              <w:left w:val="single" w:sz="4" w:space="0" w:color="auto"/>
              <w:bottom w:val="single" w:sz="4" w:space="0" w:color="auto"/>
              <w:right w:val="single" w:sz="4" w:space="0" w:color="auto"/>
            </w:tcBorders>
            <w:noWrap/>
            <w:tcMar>
              <w:top w:w="15" w:type="dxa"/>
              <w:left w:w="15" w:type="dxa"/>
              <w:right w:w="15" w:type="dxa"/>
            </w:tcMar>
            <w:vAlign w:val="center"/>
          </w:tcPr>
          <w:p w:rsidR="00C502A3" w:rsidRPr="008E52DC" w:rsidRDefault="006F7C4F">
            <w:pPr>
              <w:widowControl/>
              <w:jc w:val="center"/>
              <w:textAlignment w:val="center"/>
              <w:rPr>
                <w:color w:val="000000" w:themeColor="text1"/>
                <w:sz w:val="21"/>
                <w:szCs w:val="21"/>
              </w:rPr>
            </w:pPr>
            <w:r w:rsidRPr="008E52DC">
              <w:rPr>
                <w:rFonts w:hint="eastAsia"/>
                <w:color w:val="000000" w:themeColor="text1"/>
                <w:sz w:val="21"/>
                <w:szCs w:val="21"/>
              </w:rPr>
              <w:t>1.0</w:t>
            </w:r>
          </w:p>
        </w:tc>
        <w:tc>
          <w:tcPr>
            <w:tcW w:w="2739" w:type="dxa"/>
            <w:tcBorders>
              <w:top w:val="single" w:sz="4" w:space="0" w:color="auto"/>
              <w:left w:val="single" w:sz="4" w:space="0" w:color="auto"/>
              <w:bottom w:val="single" w:sz="4" w:space="0" w:color="auto"/>
              <w:right w:val="single" w:sz="4" w:space="0" w:color="auto"/>
            </w:tcBorders>
            <w:noWrap/>
            <w:tcMar>
              <w:top w:w="15" w:type="dxa"/>
              <w:left w:w="15" w:type="dxa"/>
              <w:right w:w="15" w:type="dxa"/>
            </w:tcMar>
            <w:vAlign w:val="center"/>
          </w:tcPr>
          <w:p w:rsidR="00C502A3" w:rsidRPr="008E52DC" w:rsidRDefault="006F7C4F">
            <w:pPr>
              <w:widowControl/>
              <w:jc w:val="center"/>
              <w:textAlignment w:val="center"/>
              <w:rPr>
                <w:color w:val="000000" w:themeColor="text1"/>
                <w:sz w:val="21"/>
                <w:szCs w:val="21"/>
              </w:rPr>
            </w:pPr>
            <w:r w:rsidRPr="008E52DC">
              <w:rPr>
                <w:rFonts w:hint="eastAsia"/>
                <w:color w:val="000000" w:themeColor="text1"/>
                <w:sz w:val="21"/>
                <w:szCs w:val="21"/>
              </w:rPr>
              <w:t>0.4</w:t>
            </w:r>
          </w:p>
        </w:tc>
      </w:tr>
    </w:tbl>
    <w:p w:rsidR="00C502A3" w:rsidRPr="008E52DC" w:rsidRDefault="00C502A3">
      <w:pPr>
        <w:rPr>
          <w:color w:val="000000" w:themeColor="text1"/>
        </w:rPr>
      </w:pPr>
    </w:p>
    <w:p w:rsidR="00C502A3" w:rsidRPr="008E52DC" w:rsidRDefault="00C502A3">
      <w:pPr>
        <w:pStyle w:val="afff0"/>
        <w:ind w:firstLine="420"/>
        <w:rPr>
          <w:color w:val="000000" w:themeColor="text1"/>
        </w:rPr>
      </w:pPr>
    </w:p>
    <w:p w:rsidR="00C502A3" w:rsidRPr="008E52DC" w:rsidRDefault="00C502A3">
      <w:pPr>
        <w:pStyle w:val="afff0"/>
        <w:ind w:firstLine="420"/>
        <w:rPr>
          <w:color w:val="000000" w:themeColor="text1"/>
        </w:rPr>
      </w:pPr>
    </w:p>
    <w:p w:rsidR="00C502A3" w:rsidRPr="008E52DC" w:rsidRDefault="00C502A3">
      <w:pPr>
        <w:rPr>
          <w:color w:val="000000" w:themeColor="text1"/>
        </w:rPr>
        <w:sectPr w:rsidR="00C502A3" w:rsidRPr="008E52DC">
          <w:footerReference w:type="even" r:id="rId132"/>
          <w:footerReference w:type="default" r:id="rId133"/>
          <w:pgSz w:w="11906" w:h="16838"/>
          <w:pgMar w:top="1440" w:right="1803" w:bottom="1440" w:left="1803" w:header="851" w:footer="992" w:gutter="0"/>
          <w:cols w:space="720"/>
          <w:docGrid w:type="lines" w:linePitch="312"/>
        </w:sectPr>
      </w:pPr>
    </w:p>
    <w:p w:rsidR="00C502A3" w:rsidRPr="008E52DC" w:rsidRDefault="00C502A3">
      <w:pPr>
        <w:rPr>
          <w:color w:val="000000" w:themeColor="text1"/>
        </w:rPr>
      </w:pPr>
    </w:p>
    <w:p w:rsidR="00C502A3" w:rsidRPr="008E52DC" w:rsidRDefault="006F7C4F">
      <w:pPr>
        <w:pStyle w:val="af1"/>
        <w:numPr>
          <w:ilvl w:val="0"/>
          <w:numId w:val="0"/>
        </w:numPr>
        <w:spacing w:beforeLines="0" w:afterLines="0" w:line="360" w:lineRule="auto"/>
        <w:ind w:left="210"/>
        <w:jc w:val="left"/>
        <w:outlineLvl w:val="0"/>
        <w:rPr>
          <w:rFonts w:hAnsi="黑体"/>
          <w:color w:val="000000" w:themeColor="text1"/>
          <w:sz w:val="24"/>
          <w:szCs w:val="24"/>
        </w:rPr>
      </w:pPr>
      <w:bookmarkStart w:id="118" w:name="_Toc73977691"/>
      <w:bookmarkStart w:id="119" w:name="_Toc15852"/>
      <w:r w:rsidRPr="008E52DC">
        <w:rPr>
          <w:rFonts w:hAnsi="黑体" w:hint="eastAsia"/>
          <w:color w:val="000000" w:themeColor="text1"/>
          <w:sz w:val="24"/>
          <w:szCs w:val="24"/>
        </w:rPr>
        <w:t>附录</w:t>
      </w:r>
      <w:bookmarkEnd w:id="118"/>
      <w:r w:rsidRPr="008E52DC">
        <w:rPr>
          <w:rFonts w:hAnsi="黑体" w:hint="eastAsia"/>
          <w:color w:val="000000" w:themeColor="text1"/>
          <w:sz w:val="24"/>
          <w:szCs w:val="24"/>
        </w:rPr>
        <w:t>C</w:t>
      </w:r>
      <w:bookmarkEnd w:id="119"/>
    </w:p>
    <w:p w:rsidR="00C502A3" w:rsidRPr="008E52DC" w:rsidRDefault="006F7C4F">
      <w:pPr>
        <w:pStyle w:val="af1"/>
        <w:numPr>
          <w:ilvl w:val="0"/>
          <w:numId w:val="0"/>
        </w:numPr>
        <w:adjustRightInd w:val="0"/>
        <w:snapToGrid w:val="0"/>
        <w:spacing w:beforeLines="0" w:afterLines="0" w:line="240" w:lineRule="atLeast"/>
        <w:ind w:left="210"/>
        <w:jc w:val="center"/>
        <w:outlineLvl w:val="0"/>
        <w:rPr>
          <w:rFonts w:hAnsi="黑体"/>
          <w:color w:val="000000" w:themeColor="text1"/>
          <w:sz w:val="24"/>
          <w:szCs w:val="24"/>
        </w:rPr>
      </w:pPr>
      <w:bookmarkStart w:id="120" w:name="_Toc21507130"/>
      <w:bookmarkStart w:id="121" w:name="_Toc23079"/>
      <w:bookmarkStart w:id="122" w:name="_Toc21506869"/>
      <w:bookmarkStart w:id="123" w:name="_Toc21507455"/>
      <w:bookmarkStart w:id="124" w:name="_Toc21507483"/>
      <w:r w:rsidRPr="008E52DC">
        <w:rPr>
          <w:rFonts w:hAnsi="黑体" w:hint="eastAsia"/>
          <w:color w:val="000000" w:themeColor="text1"/>
          <w:sz w:val="24"/>
          <w:szCs w:val="24"/>
        </w:rPr>
        <w:t>戥秤校准原始记录推荐格式</w:t>
      </w:r>
      <w:bookmarkEnd w:id="120"/>
      <w:bookmarkEnd w:id="121"/>
      <w:bookmarkEnd w:id="122"/>
      <w:bookmarkEnd w:id="123"/>
      <w:bookmarkEnd w:id="124"/>
    </w:p>
    <w:tbl>
      <w:tblPr>
        <w:tblpPr w:leftFromText="180" w:rightFromText="180" w:vertAnchor="text" w:horzAnchor="page" w:tblpX="1765" w:tblpY="231"/>
        <w:tblOverlap w:val="never"/>
        <w:tblW w:w="501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26"/>
        <w:gridCol w:w="1206"/>
        <w:gridCol w:w="1703"/>
        <w:gridCol w:w="1301"/>
        <w:gridCol w:w="3101"/>
      </w:tblGrid>
      <w:tr w:rsidR="00C502A3" w:rsidRPr="008E52DC">
        <w:trPr>
          <w:trHeight w:val="340"/>
        </w:trPr>
        <w:tc>
          <w:tcPr>
            <w:tcW w:w="767" w:type="pct"/>
            <w:vAlign w:val="center"/>
          </w:tcPr>
          <w:p w:rsidR="00C502A3" w:rsidRPr="008E52DC" w:rsidRDefault="006F7C4F">
            <w:pPr>
              <w:adjustRightInd w:val="0"/>
              <w:snapToGrid w:val="0"/>
              <w:spacing w:line="240" w:lineRule="atLeast"/>
              <w:jc w:val="center"/>
              <w:rPr>
                <w:rFonts w:ascii="宋体" w:hAnsi="宋体"/>
                <w:color w:val="000000" w:themeColor="text1"/>
                <w:sz w:val="21"/>
                <w:szCs w:val="21"/>
              </w:rPr>
            </w:pPr>
            <w:bookmarkStart w:id="125" w:name="OLE_LINK255"/>
            <w:r w:rsidRPr="008E52DC">
              <w:rPr>
                <w:rFonts w:ascii="宋体" w:hAnsi="宋体" w:hint="eastAsia"/>
                <w:color w:val="000000" w:themeColor="text1"/>
                <w:sz w:val="21"/>
                <w:szCs w:val="21"/>
              </w:rPr>
              <w:t>委托单位</w:t>
            </w:r>
          </w:p>
        </w:tc>
        <w:tc>
          <w:tcPr>
            <w:tcW w:w="2437" w:type="pct"/>
            <w:gridSpan w:val="3"/>
            <w:vAlign w:val="center"/>
          </w:tcPr>
          <w:p w:rsidR="00C502A3" w:rsidRPr="008E52DC" w:rsidRDefault="00C502A3">
            <w:pPr>
              <w:adjustRightInd w:val="0"/>
              <w:snapToGrid w:val="0"/>
              <w:spacing w:line="240" w:lineRule="atLeast"/>
              <w:rPr>
                <w:rFonts w:ascii="宋体" w:hAnsi="宋体"/>
                <w:color w:val="000000" w:themeColor="text1"/>
                <w:sz w:val="21"/>
                <w:szCs w:val="21"/>
              </w:rPr>
            </w:pPr>
          </w:p>
        </w:tc>
        <w:tc>
          <w:tcPr>
            <w:tcW w:w="1794" w:type="pct"/>
            <w:vAlign w:val="center"/>
          </w:tcPr>
          <w:p w:rsidR="00C502A3" w:rsidRPr="008E52DC" w:rsidRDefault="006F7C4F">
            <w:pPr>
              <w:adjustRightInd w:val="0"/>
              <w:snapToGrid w:val="0"/>
              <w:spacing w:line="240" w:lineRule="atLeast"/>
              <w:rPr>
                <w:rFonts w:ascii="宋体" w:hAnsi="宋体"/>
                <w:color w:val="000000" w:themeColor="text1"/>
                <w:sz w:val="21"/>
                <w:szCs w:val="21"/>
              </w:rPr>
            </w:pPr>
            <w:r w:rsidRPr="008E52DC">
              <w:rPr>
                <w:rFonts w:ascii="宋体" w:hAnsi="宋体" w:hint="eastAsia"/>
                <w:color w:val="000000" w:themeColor="text1"/>
                <w:sz w:val="21"/>
                <w:szCs w:val="21"/>
              </w:rPr>
              <w:t>环境</w:t>
            </w:r>
            <w:r w:rsidRPr="008E52DC">
              <w:rPr>
                <w:rFonts w:ascii="宋体" w:hAnsi="宋体" w:hint="eastAsia"/>
                <w:color w:val="000000" w:themeColor="text1"/>
                <w:sz w:val="21"/>
                <w:szCs w:val="21"/>
              </w:rPr>
              <w:t>:</w:t>
            </w:r>
            <w:r w:rsidRPr="008E52DC">
              <w:rPr>
                <w:rFonts w:ascii="宋体" w:hAnsi="宋体" w:hint="eastAsia"/>
                <w:color w:val="000000" w:themeColor="text1"/>
                <w:sz w:val="21"/>
                <w:szCs w:val="21"/>
              </w:rPr>
              <w:t>温度</w:t>
            </w:r>
            <w:r w:rsidRPr="008E52DC">
              <w:rPr>
                <w:rFonts w:ascii="宋体" w:hAnsi="宋体" w:hint="eastAsia"/>
                <w:color w:val="000000" w:themeColor="text1"/>
                <w:sz w:val="21"/>
                <w:szCs w:val="21"/>
              </w:rPr>
              <w:t xml:space="preserve">:   </w:t>
            </w:r>
            <w:r w:rsidRPr="008E52DC">
              <w:rPr>
                <w:rFonts w:ascii="宋体" w:hAnsi="宋体" w:hint="eastAsia"/>
                <w:color w:val="000000" w:themeColor="text1"/>
                <w:sz w:val="21"/>
                <w:szCs w:val="21"/>
              </w:rPr>
              <w:t>℃</w:t>
            </w:r>
            <w:r w:rsidRPr="008E52DC">
              <w:rPr>
                <w:rFonts w:ascii="宋体" w:hAnsi="宋体" w:hint="eastAsia"/>
                <w:color w:val="000000" w:themeColor="text1"/>
                <w:sz w:val="21"/>
                <w:szCs w:val="21"/>
              </w:rPr>
              <w:t>,</w:t>
            </w:r>
            <w:r w:rsidRPr="008E52DC">
              <w:rPr>
                <w:rFonts w:ascii="宋体" w:hAnsi="宋体" w:hint="eastAsia"/>
                <w:color w:val="000000" w:themeColor="text1"/>
                <w:sz w:val="21"/>
                <w:szCs w:val="21"/>
              </w:rPr>
              <w:t>湿度：</w:t>
            </w:r>
            <w:r w:rsidRPr="008E52DC">
              <w:rPr>
                <w:rFonts w:ascii="宋体" w:hAnsi="宋体" w:hint="eastAsia"/>
                <w:color w:val="000000" w:themeColor="text1"/>
                <w:sz w:val="21"/>
                <w:szCs w:val="21"/>
              </w:rPr>
              <w:t xml:space="preserve">  %RH</w:t>
            </w:r>
          </w:p>
        </w:tc>
      </w:tr>
      <w:tr w:rsidR="00C502A3" w:rsidRPr="008E52DC">
        <w:trPr>
          <w:trHeight w:val="340"/>
        </w:trPr>
        <w:tc>
          <w:tcPr>
            <w:tcW w:w="767" w:type="pct"/>
            <w:vMerge w:val="restart"/>
            <w:vAlign w:val="center"/>
          </w:tcPr>
          <w:p w:rsidR="00C502A3" w:rsidRPr="008E52DC" w:rsidRDefault="006F7C4F">
            <w:pPr>
              <w:adjustRightInd w:val="0"/>
              <w:snapToGrid w:val="0"/>
              <w:spacing w:line="240" w:lineRule="atLeast"/>
              <w:jc w:val="center"/>
              <w:rPr>
                <w:rFonts w:ascii="宋体" w:hAnsi="宋体"/>
                <w:color w:val="000000" w:themeColor="text1"/>
                <w:sz w:val="21"/>
                <w:szCs w:val="21"/>
              </w:rPr>
            </w:pPr>
            <w:r w:rsidRPr="008E52DC">
              <w:rPr>
                <w:rFonts w:ascii="宋体" w:hAnsi="宋体" w:hint="eastAsia"/>
                <w:color w:val="000000" w:themeColor="text1"/>
                <w:sz w:val="21"/>
                <w:szCs w:val="21"/>
              </w:rPr>
              <w:t>被检仪器</w:t>
            </w:r>
          </w:p>
        </w:tc>
        <w:tc>
          <w:tcPr>
            <w:tcW w:w="698" w:type="pct"/>
            <w:vAlign w:val="center"/>
          </w:tcPr>
          <w:p w:rsidR="00C502A3" w:rsidRPr="008E52DC" w:rsidRDefault="006F7C4F">
            <w:pPr>
              <w:adjustRightInd w:val="0"/>
              <w:snapToGrid w:val="0"/>
              <w:spacing w:line="240" w:lineRule="atLeast"/>
              <w:rPr>
                <w:rFonts w:ascii="宋体" w:hAnsi="宋体"/>
                <w:color w:val="000000" w:themeColor="text1"/>
                <w:sz w:val="21"/>
                <w:szCs w:val="21"/>
              </w:rPr>
            </w:pPr>
            <w:r w:rsidRPr="008E52DC">
              <w:rPr>
                <w:rFonts w:ascii="宋体" w:hAnsi="宋体" w:hint="eastAsia"/>
                <w:color w:val="000000" w:themeColor="text1"/>
                <w:spacing w:val="15"/>
                <w:kern w:val="0"/>
                <w:sz w:val="21"/>
                <w:szCs w:val="21"/>
              </w:rPr>
              <w:t>型号规</w:t>
            </w:r>
            <w:r w:rsidRPr="008E52DC">
              <w:rPr>
                <w:rFonts w:ascii="宋体" w:hAnsi="宋体" w:hint="eastAsia"/>
                <w:color w:val="000000" w:themeColor="text1"/>
                <w:kern w:val="0"/>
                <w:sz w:val="21"/>
                <w:szCs w:val="21"/>
              </w:rPr>
              <w:t>格</w:t>
            </w:r>
          </w:p>
        </w:tc>
        <w:tc>
          <w:tcPr>
            <w:tcW w:w="986" w:type="pct"/>
            <w:vAlign w:val="center"/>
          </w:tcPr>
          <w:p w:rsidR="00C502A3" w:rsidRPr="008E52DC" w:rsidRDefault="00C502A3">
            <w:pPr>
              <w:adjustRightInd w:val="0"/>
              <w:snapToGrid w:val="0"/>
              <w:spacing w:line="240" w:lineRule="atLeast"/>
              <w:rPr>
                <w:rFonts w:ascii="宋体" w:hAnsi="宋体"/>
                <w:color w:val="000000" w:themeColor="text1"/>
                <w:sz w:val="21"/>
                <w:szCs w:val="21"/>
              </w:rPr>
            </w:pPr>
          </w:p>
        </w:tc>
        <w:tc>
          <w:tcPr>
            <w:tcW w:w="753" w:type="pct"/>
            <w:vAlign w:val="center"/>
          </w:tcPr>
          <w:p w:rsidR="00C502A3" w:rsidRPr="008E52DC" w:rsidRDefault="006F7C4F">
            <w:pPr>
              <w:adjustRightInd w:val="0"/>
              <w:snapToGrid w:val="0"/>
              <w:spacing w:line="240" w:lineRule="atLeast"/>
              <w:jc w:val="center"/>
              <w:rPr>
                <w:rFonts w:ascii="宋体" w:hAnsi="宋体"/>
                <w:color w:val="000000" w:themeColor="text1"/>
                <w:sz w:val="21"/>
                <w:szCs w:val="21"/>
              </w:rPr>
            </w:pPr>
            <w:r w:rsidRPr="008E52DC">
              <w:rPr>
                <w:rFonts w:ascii="宋体" w:hAnsi="宋体" w:hint="eastAsia"/>
                <w:color w:val="000000" w:themeColor="text1"/>
                <w:spacing w:val="15"/>
                <w:kern w:val="0"/>
                <w:sz w:val="21"/>
                <w:szCs w:val="21"/>
              </w:rPr>
              <w:t>制造单</w:t>
            </w:r>
            <w:r w:rsidRPr="008E52DC">
              <w:rPr>
                <w:rFonts w:ascii="宋体" w:hAnsi="宋体" w:hint="eastAsia"/>
                <w:color w:val="000000" w:themeColor="text1"/>
                <w:kern w:val="0"/>
                <w:sz w:val="21"/>
                <w:szCs w:val="21"/>
              </w:rPr>
              <w:t>位</w:t>
            </w:r>
          </w:p>
        </w:tc>
        <w:tc>
          <w:tcPr>
            <w:tcW w:w="1794" w:type="pct"/>
            <w:vAlign w:val="center"/>
          </w:tcPr>
          <w:p w:rsidR="00C502A3" w:rsidRPr="008E52DC" w:rsidRDefault="00C502A3">
            <w:pPr>
              <w:adjustRightInd w:val="0"/>
              <w:snapToGrid w:val="0"/>
              <w:spacing w:line="240" w:lineRule="atLeast"/>
              <w:rPr>
                <w:rFonts w:ascii="宋体" w:hAnsi="宋体"/>
                <w:color w:val="000000" w:themeColor="text1"/>
                <w:sz w:val="21"/>
                <w:szCs w:val="21"/>
              </w:rPr>
            </w:pPr>
          </w:p>
        </w:tc>
      </w:tr>
      <w:tr w:rsidR="00C502A3" w:rsidRPr="008E52DC">
        <w:trPr>
          <w:trHeight w:val="340"/>
        </w:trPr>
        <w:tc>
          <w:tcPr>
            <w:tcW w:w="767" w:type="pct"/>
            <w:vMerge/>
            <w:vAlign w:val="center"/>
          </w:tcPr>
          <w:p w:rsidR="00C502A3" w:rsidRPr="008E52DC" w:rsidRDefault="00C502A3">
            <w:pPr>
              <w:adjustRightInd w:val="0"/>
              <w:snapToGrid w:val="0"/>
              <w:spacing w:line="240" w:lineRule="atLeast"/>
              <w:jc w:val="center"/>
              <w:rPr>
                <w:rFonts w:ascii="宋体" w:hAnsi="宋体"/>
                <w:color w:val="000000" w:themeColor="text1"/>
                <w:sz w:val="21"/>
                <w:szCs w:val="21"/>
              </w:rPr>
            </w:pPr>
          </w:p>
        </w:tc>
        <w:tc>
          <w:tcPr>
            <w:tcW w:w="698" w:type="pct"/>
            <w:tcBorders>
              <w:right w:val="single" w:sz="4" w:space="0" w:color="auto"/>
            </w:tcBorders>
            <w:vAlign w:val="center"/>
          </w:tcPr>
          <w:p w:rsidR="00C502A3" w:rsidRPr="008E52DC" w:rsidRDefault="006F7C4F">
            <w:pPr>
              <w:adjustRightInd w:val="0"/>
              <w:snapToGrid w:val="0"/>
              <w:spacing w:line="240" w:lineRule="atLeast"/>
              <w:jc w:val="center"/>
              <w:rPr>
                <w:rFonts w:ascii="宋体" w:hAnsi="宋体"/>
                <w:color w:val="000000" w:themeColor="text1"/>
                <w:sz w:val="21"/>
                <w:szCs w:val="21"/>
              </w:rPr>
            </w:pPr>
            <w:r w:rsidRPr="008E52DC">
              <w:rPr>
                <w:rFonts w:ascii="宋体" w:hAnsi="宋体" w:hint="eastAsia"/>
                <w:color w:val="000000" w:themeColor="text1"/>
                <w:spacing w:val="15"/>
                <w:kern w:val="0"/>
                <w:sz w:val="21"/>
                <w:szCs w:val="21"/>
              </w:rPr>
              <w:t>出厂编</w:t>
            </w:r>
            <w:r w:rsidRPr="008E52DC">
              <w:rPr>
                <w:rFonts w:ascii="宋体" w:hAnsi="宋体" w:hint="eastAsia"/>
                <w:color w:val="000000" w:themeColor="text1"/>
                <w:kern w:val="0"/>
                <w:sz w:val="21"/>
                <w:szCs w:val="21"/>
              </w:rPr>
              <w:t>号</w:t>
            </w:r>
          </w:p>
        </w:tc>
        <w:tc>
          <w:tcPr>
            <w:tcW w:w="986" w:type="pct"/>
            <w:tcBorders>
              <w:right w:val="single" w:sz="4" w:space="0" w:color="auto"/>
            </w:tcBorders>
            <w:vAlign w:val="center"/>
          </w:tcPr>
          <w:p w:rsidR="00C502A3" w:rsidRPr="008E52DC" w:rsidRDefault="00C502A3">
            <w:pPr>
              <w:adjustRightInd w:val="0"/>
              <w:snapToGrid w:val="0"/>
              <w:spacing w:line="240" w:lineRule="atLeast"/>
              <w:jc w:val="center"/>
              <w:rPr>
                <w:rFonts w:ascii="宋体" w:hAnsi="宋体"/>
                <w:color w:val="000000" w:themeColor="text1"/>
                <w:sz w:val="21"/>
                <w:szCs w:val="21"/>
              </w:rPr>
            </w:pPr>
          </w:p>
        </w:tc>
        <w:tc>
          <w:tcPr>
            <w:tcW w:w="753" w:type="pct"/>
            <w:tcBorders>
              <w:top w:val="single" w:sz="4" w:space="0" w:color="auto"/>
              <w:left w:val="single" w:sz="4" w:space="0" w:color="auto"/>
              <w:bottom w:val="single" w:sz="4" w:space="0" w:color="auto"/>
              <w:right w:val="single" w:sz="4" w:space="0" w:color="auto"/>
            </w:tcBorders>
            <w:vAlign w:val="center"/>
          </w:tcPr>
          <w:p w:rsidR="00C502A3" w:rsidRPr="008E52DC" w:rsidRDefault="006F7C4F">
            <w:pPr>
              <w:adjustRightInd w:val="0"/>
              <w:snapToGrid w:val="0"/>
              <w:spacing w:line="240" w:lineRule="atLeast"/>
              <w:jc w:val="center"/>
              <w:rPr>
                <w:rFonts w:ascii="宋体" w:hAnsi="宋体"/>
                <w:color w:val="000000" w:themeColor="text1"/>
                <w:sz w:val="21"/>
                <w:szCs w:val="21"/>
              </w:rPr>
            </w:pPr>
            <w:r w:rsidRPr="008E52DC">
              <w:rPr>
                <w:rFonts w:ascii="宋体" w:hAnsi="宋体" w:hint="eastAsia"/>
                <w:color w:val="000000" w:themeColor="text1"/>
                <w:sz w:val="21"/>
                <w:szCs w:val="21"/>
              </w:rPr>
              <w:t>分度值</w:t>
            </w:r>
          </w:p>
        </w:tc>
        <w:tc>
          <w:tcPr>
            <w:tcW w:w="1794" w:type="pct"/>
            <w:tcBorders>
              <w:top w:val="single" w:sz="4" w:space="0" w:color="auto"/>
              <w:left w:val="single" w:sz="4" w:space="0" w:color="auto"/>
              <w:bottom w:val="single" w:sz="4" w:space="0" w:color="auto"/>
              <w:right w:val="single" w:sz="4" w:space="0" w:color="auto"/>
            </w:tcBorders>
            <w:vAlign w:val="center"/>
          </w:tcPr>
          <w:p w:rsidR="00C502A3" w:rsidRPr="008E52DC" w:rsidRDefault="00C502A3">
            <w:pPr>
              <w:adjustRightInd w:val="0"/>
              <w:snapToGrid w:val="0"/>
              <w:spacing w:line="240" w:lineRule="atLeast"/>
              <w:jc w:val="left"/>
              <w:rPr>
                <w:rFonts w:ascii="宋体" w:hAnsi="宋体"/>
                <w:color w:val="000000" w:themeColor="text1"/>
                <w:sz w:val="21"/>
                <w:szCs w:val="21"/>
                <w:vertAlign w:val="subscript"/>
              </w:rPr>
            </w:pPr>
          </w:p>
        </w:tc>
      </w:tr>
      <w:tr w:rsidR="00C502A3" w:rsidRPr="008E52DC">
        <w:trPr>
          <w:trHeight w:val="340"/>
        </w:trPr>
        <w:tc>
          <w:tcPr>
            <w:tcW w:w="767" w:type="pct"/>
            <w:vMerge/>
            <w:vAlign w:val="center"/>
          </w:tcPr>
          <w:p w:rsidR="00C502A3" w:rsidRPr="008E52DC" w:rsidRDefault="00C502A3">
            <w:pPr>
              <w:adjustRightInd w:val="0"/>
              <w:snapToGrid w:val="0"/>
              <w:spacing w:line="240" w:lineRule="atLeast"/>
              <w:jc w:val="center"/>
              <w:rPr>
                <w:rFonts w:ascii="宋体" w:hAnsi="宋体"/>
                <w:color w:val="000000" w:themeColor="text1"/>
                <w:sz w:val="21"/>
                <w:szCs w:val="21"/>
              </w:rPr>
            </w:pPr>
          </w:p>
        </w:tc>
        <w:tc>
          <w:tcPr>
            <w:tcW w:w="698" w:type="pct"/>
            <w:tcBorders>
              <w:right w:val="single" w:sz="4" w:space="0" w:color="auto"/>
            </w:tcBorders>
            <w:vAlign w:val="center"/>
          </w:tcPr>
          <w:p w:rsidR="00C502A3" w:rsidRPr="008E52DC" w:rsidRDefault="006F7C4F">
            <w:pPr>
              <w:adjustRightInd w:val="0"/>
              <w:snapToGrid w:val="0"/>
              <w:spacing w:line="240" w:lineRule="atLeast"/>
              <w:jc w:val="center"/>
              <w:rPr>
                <w:rFonts w:ascii="宋体" w:hAnsi="宋体"/>
                <w:color w:val="000000" w:themeColor="text1"/>
                <w:sz w:val="21"/>
                <w:szCs w:val="21"/>
              </w:rPr>
            </w:pPr>
            <w:r w:rsidRPr="008E52DC">
              <w:rPr>
                <w:rFonts w:ascii="宋体" w:hAnsi="宋体" w:hint="eastAsia"/>
                <w:color w:val="000000" w:themeColor="text1"/>
                <w:spacing w:val="15"/>
                <w:kern w:val="0"/>
                <w:sz w:val="21"/>
                <w:szCs w:val="21"/>
              </w:rPr>
              <w:t>测量范</w:t>
            </w:r>
            <w:r w:rsidRPr="008E52DC">
              <w:rPr>
                <w:rFonts w:ascii="宋体" w:hAnsi="宋体" w:hint="eastAsia"/>
                <w:color w:val="000000" w:themeColor="text1"/>
                <w:kern w:val="0"/>
                <w:sz w:val="21"/>
                <w:szCs w:val="21"/>
              </w:rPr>
              <w:t>围</w:t>
            </w:r>
          </w:p>
        </w:tc>
        <w:tc>
          <w:tcPr>
            <w:tcW w:w="3534" w:type="pct"/>
            <w:gridSpan w:val="3"/>
            <w:tcBorders>
              <w:right w:val="single" w:sz="4" w:space="0" w:color="auto"/>
            </w:tcBorders>
            <w:vAlign w:val="center"/>
          </w:tcPr>
          <w:p w:rsidR="00C502A3" w:rsidRPr="008E52DC" w:rsidRDefault="006F7C4F">
            <w:pPr>
              <w:adjustRightInd w:val="0"/>
              <w:snapToGrid w:val="0"/>
              <w:spacing w:line="240" w:lineRule="atLeast"/>
              <w:jc w:val="left"/>
              <w:rPr>
                <w:rFonts w:ascii="宋体" w:hAnsi="宋体"/>
                <w:color w:val="000000" w:themeColor="text1"/>
                <w:sz w:val="21"/>
                <w:szCs w:val="21"/>
              </w:rPr>
            </w:pPr>
            <w:r w:rsidRPr="008E52DC">
              <w:rPr>
                <w:rFonts w:ascii="宋体" w:hAnsi="宋体" w:hint="eastAsia"/>
                <w:color w:val="000000" w:themeColor="text1"/>
                <w:sz w:val="21"/>
                <w:szCs w:val="21"/>
              </w:rPr>
              <w:t>零点钮：</w:t>
            </w:r>
            <w:r w:rsidRPr="008E52DC">
              <w:rPr>
                <w:rFonts w:ascii="宋体" w:hAnsi="宋体" w:hint="eastAsia"/>
                <w:color w:val="000000" w:themeColor="text1"/>
                <w:sz w:val="21"/>
                <w:szCs w:val="21"/>
              </w:rPr>
              <w:t xml:space="preserve">               </w:t>
            </w:r>
            <w:r w:rsidRPr="008E52DC">
              <w:rPr>
                <w:rFonts w:ascii="宋体" w:hAnsi="宋体" w:hint="eastAsia"/>
                <w:color w:val="000000" w:themeColor="text1"/>
                <w:sz w:val="21"/>
                <w:szCs w:val="21"/>
              </w:rPr>
              <w:t>最大秤量钮：</w:t>
            </w:r>
          </w:p>
        </w:tc>
      </w:tr>
      <w:tr w:rsidR="00C502A3" w:rsidRPr="008E52DC">
        <w:trPr>
          <w:trHeight w:val="340"/>
        </w:trPr>
        <w:tc>
          <w:tcPr>
            <w:tcW w:w="767" w:type="pct"/>
            <w:vMerge w:val="restart"/>
            <w:vAlign w:val="center"/>
          </w:tcPr>
          <w:p w:rsidR="00C502A3" w:rsidRPr="008E52DC" w:rsidRDefault="006F7C4F">
            <w:pPr>
              <w:adjustRightInd w:val="0"/>
              <w:snapToGrid w:val="0"/>
              <w:spacing w:line="240" w:lineRule="atLeast"/>
              <w:jc w:val="center"/>
              <w:rPr>
                <w:rFonts w:ascii="宋体" w:hAnsi="宋体"/>
                <w:color w:val="000000" w:themeColor="text1"/>
                <w:sz w:val="21"/>
                <w:szCs w:val="21"/>
              </w:rPr>
            </w:pPr>
            <w:r w:rsidRPr="008E52DC">
              <w:rPr>
                <w:rFonts w:ascii="宋体" w:hAnsi="宋体" w:hint="eastAsia"/>
                <w:color w:val="000000" w:themeColor="text1"/>
                <w:sz w:val="21"/>
                <w:szCs w:val="21"/>
              </w:rPr>
              <w:t>主标准器</w:t>
            </w:r>
          </w:p>
        </w:tc>
        <w:tc>
          <w:tcPr>
            <w:tcW w:w="698" w:type="pct"/>
            <w:tcBorders>
              <w:right w:val="single" w:sz="4" w:space="0" w:color="auto"/>
            </w:tcBorders>
            <w:vAlign w:val="center"/>
          </w:tcPr>
          <w:p w:rsidR="00C502A3" w:rsidRPr="008E52DC" w:rsidRDefault="006F7C4F">
            <w:pPr>
              <w:adjustRightInd w:val="0"/>
              <w:snapToGrid w:val="0"/>
              <w:spacing w:line="240" w:lineRule="atLeast"/>
              <w:jc w:val="center"/>
              <w:rPr>
                <w:rFonts w:ascii="宋体" w:hAnsi="宋体"/>
                <w:color w:val="000000" w:themeColor="text1"/>
                <w:sz w:val="21"/>
                <w:szCs w:val="21"/>
              </w:rPr>
            </w:pPr>
            <w:r w:rsidRPr="008E52DC">
              <w:rPr>
                <w:rFonts w:ascii="宋体" w:hAnsi="宋体" w:hint="eastAsia"/>
                <w:color w:val="000000" w:themeColor="text1"/>
                <w:spacing w:val="15"/>
                <w:kern w:val="0"/>
                <w:sz w:val="21"/>
                <w:szCs w:val="21"/>
              </w:rPr>
              <w:t>仪器名</w:t>
            </w:r>
            <w:r w:rsidRPr="008E52DC">
              <w:rPr>
                <w:rFonts w:ascii="宋体" w:hAnsi="宋体" w:hint="eastAsia"/>
                <w:color w:val="000000" w:themeColor="text1"/>
                <w:kern w:val="0"/>
                <w:sz w:val="21"/>
                <w:szCs w:val="21"/>
              </w:rPr>
              <w:t>称</w:t>
            </w:r>
          </w:p>
        </w:tc>
        <w:tc>
          <w:tcPr>
            <w:tcW w:w="986" w:type="pct"/>
            <w:tcBorders>
              <w:right w:val="single" w:sz="4" w:space="0" w:color="auto"/>
            </w:tcBorders>
            <w:vAlign w:val="center"/>
          </w:tcPr>
          <w:p w:rsidR="00C502A3" w:rsidRPr="008E52DC" w:rsidRDefault="00C502A3">
            <w:pPr>
              <w:adjustRightInd w:val="0"/>
              <w:snapToGrid w:val="0"/>
              <w:spacing w:line="240" w:lineRule="atLeast"/>
              <w:jc w:val="center"/>
              <w:rPr>
                <w:rFonts w:ascii="宋体" w:hAnsi="宋体"/>
                <w:color w:val="000000" w:themeColor="text1"/>
                <w:sz w:val="21"/>
                <w:szCs w:val="21"/>
              </w:rPr>
            </w:pPr>
          </w:p>
        </w:tc>
        <w:tc>
          <w:tcPr>
            <w:tcW w:w="753" w:type="pct"/>
            <w:tcBorders>
              <w:top w:val="single" w:sz="4" w:space="0" w:color="auto"/>
              <w:left w:val="single" w:sz="4" w:space="0" w:color="auto"/>
              <w:bottom w:val="single" w:sz="4" w:space="0" w:color="auto"/>
              <w:right w:val="single" w:sz="4" w:space="0" w:color="auto"/>
            </w:tcBorders>
            <w:vAlign w:val="center"/>
          </w:tcPr>
          <w:p w:rsidR="00C502A3" w:rsidRPr="008E52DC" w:rsidRDefault="006F7C4F">
            <w:pPr>
              <w:adjustRightInd w:val="0"/>
              <w:snapToGrid w:val="0"/>
              <w:spacing w:line="240" w:lineRule="atLeast"/>
              <w:jc w:val="center"/>
              <w:rPr>
                <w:rFonts w:ascii="宋体" w:hAnsi="宋体"/>
                <w:color w:val="000000" w:themeColor="text1"/>
                <w:sz w:val="21"/>
                <w:szCs w:val="21"/>
              </w:rPr>
            </w:pPr>
            <w:r w:rsidRPr="008E52DC">
              <w:rPr>
                <w:rFonts w:ascii="宋体" w:hAnsi="宋体" w:hint="eastAsia"/>
                <w:color w:val="000000" w:themeColor="text1"/>
                <w:spacing w:val="15"/>
                <w:kern w:val="0"/>
                <w:sz w:val="21"/>
                <w:szCs w:val="21"/>
              </w:rPr>
              <w:t>测量范</w:t>
            </w:r>
            <w:r w:rsidRPr="008E52DC">
              <w:rPr>
                <w:rFonts w:ascii="宋体" w:hAnsi="宋体" w:hint="eastAsia"/>
                <w:color w:val="000000" w:themeColor="text1"/>
                <w:kern w:val="0"/>
                <w:sz w:val="21"/>
                <w:szCs w:val="21"/>
              </w:rPr>
              <w:t>围</w:t>
            </w:r>
          </w:p>
        </w:tc>
        <w:tc>
          <w:tcPr>
            <w:tcW w:w="1794" w:type="pct"/>
            <w:tcBorders>
              <w:top w:val="single" w:sz="4" w:space="0" w:color="auto"/>
              <w:left w:val="single" w:sz="4" w:space="0" w:color="auto"/>
              <w:bottom w:val="single" w:sz="4" w:space="0" w:color="auto"/>
              <w:right w:val="single" w:sz="4" w:space="0" w:color="auto"/>
            </w:tcBorders>
            <w:vAlign w:val="center"/>
          </w:tcPr>
          <w:p w:rsidR="00C502A3" w:rsidRPr="008E52DC" w:rsidRDefault="00C502A3">
            <w:pPr>
              <w:adjustRightInd w:val="0"/>
              <w:snapToGrid w:val="0"/>
              <w:spacing w:line="240" w:lineRule="atLeast"/>
              <w:jc w:val="center"/>
              <w:rPr>
                <w:rFonts w:ascii="宋体" w:hAnsi="宋体"/>
                <w:color w:val="000000" w:themeColor="text1"/>
                <w:sz w:val="21"/>
                <w:szCs w:val="21"/>
              </w:rPr>
            </w:pPr>
          </w:p>
        </w:tc>
      </w:tr>
      <w:tr w:rsidR="00C502A3" w:rsidRPr="008E52DC">
        <w:trPr>
          <w:trHeight w:val="340"/>
        </w:trPr>
        <w:tc>
          <w:tcPr>
            <w:tcW w:w="767" w:type="pct"/>
            <w:vMerge/>
            <w:vAlign w:val="center"/>
          </w:tcPr>
          <w:p w:rsidR="00C502A3" w:rsidRPr="008E52DC" w:rsidRDefault="00C502A3">
            <w:pPr>
              <w:adjustRightInd w:val="0"/>
              <w:snapToGrid w:val="0"/>
              <w:spacing w:line="240" w:lineRule="atLeast"/>
              <w:jc w:val="center"/>
              <w:rPr>
                <w:rFonts w:ascii="宋体" w:hAnsi="宋体"/>
                <w:color w:val="000000" w:themeColor="text1"/>
                <w:sz w:val="21"/>
                <w:szCs w:val="21"/>
              </w:rPr>
            </w:pPr>
          </w:p>
        </w:tc>
        <w:tc>
          <w:tcPr>
            <w:tcW w:w="698" w:type="pct"/>
            <w:tcBorders>
              <w:right w:val="single" w:sz="4" w:space="0" w:color="auto"/>
            </w:tcBorders>
            <w:vAlign w:val="center"/>
          </w:tcPr>
          <w:p w:rsidR="00C502A3" w:rsidRPr="008E52DC" w:rsidRDefault="006F7C4F">
            <w:pPr>
              <w:adjustRightInd w:val="0"/>
              <w:snapToGrid w:val="0"/>
              <w:spacing w:line="240" w:lineRule="atLeast"/>
              <w:jc w:val="center"/>
              <w:rPr>
                <w:rFonts w:ascii="宋体" w:hAnsi="宋体"/>
                <w:color w:val="000000" w:themeColor="text1"/>
                <w:sz w:val="21"/>
                <w:szCs w:val="21"/>
              </w:rPr>
            </w:pPr>
            <w:r w:rsidRPr="008E52DC">
              <w:rPr>
                <w:rFonts w:ascii="宋体" w:hAnsi="宋体" w:hint="eastAsia"/>
                <w:color w:val="000000" w:themeColor="text1"/>
                <w:spacing w:val="15"/>
                <w:kern w:val="0"/>
                <w:sz w:val="21"/>
                <w:szCs w:val="21"/>
              </w:rPr>
              <w:t>出厂编</w:t>
            </w:r>
            <w:r w:rsidRPr="008E52DC">
              <w:rPr>
                <w:rFonts w:ascii="宋体" w:hAnsi="宋体" w:hint="eastAsia"/>
                <w:color w:val="000000" w:themeColor="text1"/>
                <w:kern w:val="0"/>
                <w:sz w:val="21"/>
                <w:szCs w:val="21"/>
              </w:rPr>
              <w:t>号</w:t>
            </w:r>
          </w:p>
        </w:tc>
        <w:tc>
          <w:tcPr>
            <w:tcW w:w="986" w:type="pct"/>
            <w:tcBorders>
              <w:right w:val="single" w:sz="4" w:space="0" w:color="auto"/>
            </w:tcBorders>
            <w:vAlign w:val="center"/>
          </w:tcPr>
          <w:p w:rsidR="00C502A3" w:rsidRPr="008E52DC" w:rsidRDefault="00C502A3">
            <w:pPr>
              <w:adjustRightInd w:val="0"/>
              <w:snapToGrid w:val="0"/>
              <w:spacing w:line="240" w:lineRule="atLeast"/>
              <w:ind w:firstLineChars="400" w:firstLine="840"/>
              <w:rPr>
                <w:color w:val="000000" w:themeColor="text1"/>
                <w:sz w:val="21"/>
                <w:szCs w:val="21"/>
              </w:rPr>
            </w:pPr>
          </w:p>
        </w:tc>
        <w:tc>
          <w:tcPr>
            <w:tcW w:w="753" w:type="pct"/>
            <w:tcBorders>
              <w:top w:val="single" w:sz="4" w:space="0" w:color="auto"/>
              <w:left w:val="single" w:sz="4" w:space="0" w:color="auto"/>
              <w:bottom w:val="single" w:sz="4" w:space="0" w:color="auto"/>
              <w:right w:val="single" w:sz="4" w:space="0" w:color="auto"/>
            </w:tcBorders>
            <w:vAlign w:val="center"/>
          </w:tcPr>
          <w:p w:rsidR="00C502A3" w:rsidRPr="008E52DC" w:rsidRDefault="006F7C4F">
            <w:pPr>
              <w:adjustRightInd w:val="0"/>
              <w:snapToGrid w:val="0"/>
              <w:spacing w:line="240" w:lineRule="atLeast"/>
              <w:jc w:val="center"/>
              <w:rPr>
                <w:rFonts w:ascii="宋体" w:hAnsi="宋体"/>
                <w:color w:val="000000" w:themeColor="text1"/>
                <w:sz w:val="21"/>
                <w:szCs w:val="21"/>
              </w:rPr>
            </w:pPr>
            <w:r w:rsidRPr="008E52DC">
              <w:rPr>
                <w:rFonts w:ascii="宋体" w:hAnsi="宋体" w:hint="eastAsia"/>
                <w:color w:val="000000" w:themeColor="text1"/>
                <w:sz w:val="21"/>
                <w:szCs w:val="21"/>
              </w:rPr>
              <w:t>准确度等级</w:t>
            </w:r>
          </w:p>
        </w:tc>
        <w:tc>
          <w:tcPr>
            <w:tcW w:w="1794" w:type="pct"/>
            <w:tcBorders>
              <w:top w:val="single" w:sz="4" w:space="0" w:color="auto"/>
              <w:left w:val="single" w:sz="4" w:space="0" w:color="auto"/>
              <w:bottom w:val="single" w:sz="4" w:space="0" w:color="auto"/>
              <w:right w:val="single" w:sz="4" w:space="0" w:color="auto"/>
            </w:tcBorders>
            <w:vAlign w:val="center"/>
          </w:tcPr>
          <w:p w:rsidR="00C502A3" w:rsidRPr="008E52DC" w:rsidRDefault="00C502A3">
            <w:pPr>
              <w:adjustRightInd w:val="0"/>
              <w:snapToGrid w:val="0"/>
              <w:spacing w:line="240" w:lineRule="atLeast"/>
              <w:jc w:val="center"/>
              <w:rPr>
                <w:rFonts w:ascii="宋体" w:hAnsi="宋体"/>
                <w:color w:val="000000" w:themeColor="text1"/>
                <w:sz w:val="21"/>
                <w:szCs w:val="21"/>
              </w:rPr>
            </w:pPr>
          </w:p>
        </w:tc>
      </w:tr>
      <w:tr w:rsidR="00C502A3" w:rsidRPr="008E52DC">
        <w:trPr>
          <w:trHeight w:val="340"/>
        </w:trPr>
        <w:tc>
          <w:tcPr>
            <w:tcW w:w="767" w:type="pct"/>
            <w:vMerge/>
            <w:vAlign w:val="center"/>
          </w:tcPr>
          <w:p w:rsidR="00C502A3" w:rsidRPr="008E52DC" w:rsidRDefault="00C502A3">
            <w:pPr>
              <w:adjustRightInd w:val="0"/>
              <w:snapToGrid w:val="0"/>
              <w:spacing w:line="240" w:lineRule="atLeast"/>
              <w:jc w:val="center"/>
              <w:rPr>
                <w:rFonts w:ascii="宋体" w:hAnsi="宋体"/>
                <w:color w:val="000000" w:themeColor="text1"/>
                <w:sz w:val="21"/>
                <w:szCs w:val="21"/>
              </w:rPr>
            </w:pPr>
          </w:p>
        </w:tc>
        <w:tc>
          <w:tcPr>
            <w:tcW w:w="698" w:type="pct"/>
            <w:tcBorders>
              <w:right w:val="single" w:sz="4" w:space="0" w:color="auto"/>
            </w:tcBorders>
            <w:vAlign w:val="center"/>
          </w:tcPr>
          <w:p w:rsidR="00C502A3" w:rsidRPr="008E52DC" w:rsidRDefault="006F7C4F">
            <w:pPr>
              <w:adjustRightInd w:val="0"/>
              <w:snapToGrid w:val="0"/>
              <w:spacing w:line="240" w:lineRule="atLeast"/>
              <w:jc w:val="center"/>
              <w:rPr>
                <w:rFonts w:ascii="宋体" w:hAnsi="宋体"/>
                <w:color w:val="000000" w:themeColor="text1"/>
                <w:sz w:val="21"/>
                <w:szCs w:val="21"/>
              </w:rPr>
            </w:pPr>
            <w:r w:rsidRPr="008E52DC">
              <w:rPr>
                <w:rFonts w:ascii="宋体" w:hAnsi="宋体" w:hint="eastAsia"/>
                <w:color w:val="000000" w:themeColor="text1"/>
                <w:spacing w:val="15"/>
                <w:kern w:val="0"/>
                <w:sz w:val="21"/>
                <w:szCs w:val="21"/>
              </w:rPr>
              <w:t>证书编</w:t>
            </w:r>
            <w:r w:rsidRPr="008E52DC">
              <w:rPr>
                <w:rFonts w:ascii="宋体" w:hAnsi="宋体" w:hint="eastAsia"/>
                <w:color w:val="000000" w:themeColor="text1"/>
                <w:kern w:val="0"/>
                <w:sz w:val="21"/>
                <w:szCs w:val="21"/>
              </w:rPr>
              <w:t>号</w:t>
            </w:r>
          </w:p>
        </w:tc>
        <w:tc>
          <w:tcPr>
            <w:tcW w:w="986" w:type="pct"/>
            <w:tcBorders>
              <w:right w:val="single" w:sz="4" w:space="0" w:color="auto"/>
            </w:tcBorders>
            <w:vAlign w:val="center"/>
          </w:tcPr>
          <w:p w:rsidR="00C502A3" w:rsidRPr="008E52DC" w:rsidRDefault="00C502A3">
            <w:pPr>
              <w:adjustRightInd w:val="0"/>
              <w:snapToGrid w:val="0"/>
              <w:spacing w:line="240" w:lineRule="atLeast"/>
              <w:jc w:val="center"/>
              <w:rPr>
                <w:rFonts w:ascii="宋体" w:hAnsi="宋体"/>
                <w:color w:val="000000" w:themeColor="text1"/>
                <w:sz w:val="21"/>
                <w:szCs w:val="21"/>
              </w:rPr>
            </w:pPr>
          </w:p>
        </w:tc>
        <w:tc>
          <w:tcPr>
            <w:tcW w:w="753" w:type="pct"/>
            <w:tcBorders>
              <w:top w:val="single" w:sz="4" w:space="0" w:color="auto"/>
              <w:left w:val="single" w:sz="4" w:space="0" w:color="auto"/>
              <w:bottom w:val="single" w:sz="4" w:space="0" w:color="auto"/>
              <w:right w:val="single" w:sz="4" w:space="0" w:color="auto"/>
            </w:tcBorders>
            <w:vAlign w:val="center"/>
          </w:tcPr>
          <w:p w:rsidR="00C502A3" w:rsidRPr="008E52DC" w:rsidRDefault="006F7C4F">
            <w:pPr>
              <w:adjustRightInd w:val="0"/>
              <w:snapToGrid w:val="0"/>
              <w:spacing w:line="240" w:lineRule="atLeast"/>
              <w:jc w:val="center"/>
              <w:rPr>
                <w:rFonts w:ascii="宋体" w:hAnsi="宋体"/>
                <w:color w:val="000000" w:themeColor="text1"/>
                <w:sz w:val="21"/>
                <w:szCs w:val="21"/>
              </w:rPr>
            </w:pPr>
            <w:r w:rsidRPr="008E52DC">
              <w:rPr>
                <w:rFonts w:ascii="宋体" w:hAnsi="宋体" w:hint="eastAsia"/>
                <w:color w:val="000000" w:themeColor="text1"/>
                <w:sz w:val="21"/>
                <w:szCs w:val="21"/>
              </w:rPr>
              <w:t>证书有效期</w:t>
            </w:r>
          </w:p>
        </w:tc>
        <w:tc>
          <w:tcPr>
            <w:tcW w:w="1794" w:type="pct"/>
            <w:tcBorders>
              <w:top w:val="single" w:sz="4" w:space="0" w:color="auto"/>
              <w:left w:val="single" w:sz="4" w:space="0" w:color="auto"/>
              <w:bottom w:val="single" w:sz="4" w:space="0" w:color="auto"/>
              <w:right w:val="single" w:sz="4" w:space="0" w:color="auto"/>
            </w:tcBorders>
            <w:vAlign w:val="center"/>
          </w:tcPr>
          <w:p w:rsidR="00C502A3" w:rsidRPr="008E52DC" w:rsidRDefault="00C502A3">
            <w:pPr>
              <w:adjustRightInd w:val="0"/>
              <w:snapToGrid w:val="0"/>
              <w:spacing w:line="240" w:lineRule="atLeast"/>
              <w:jc w:val="center"/>
              <w:rPr>
                <w:rFonts w:ascii="宋体" w:hAnsi="宋体"/>
                <w:color w:val="000000" w:themeColor="text1"/>
                <w:sz w:val="21"/>
                <w:szCs w:val="21"/>
              </w:rPr>
            </w:pPr>
          </w:p>
        </w:tc>
      </w:tr>
      <w:tr w:rsidR="00C502A3" w:rsidRPr="008E52DC">
        <w:trPr>
          <w:trHeight w:val="340"/>
        </w:trPr>
        <w:tc>
          <w:tcPr>
            <w:tcW w:w="767" w:type="pct"/>
            <w:vAlign w:val="center"/>
          </w:tcPr>
          <w:p w:rsidR="00C502A3" w:rsidRPr="008E52DC" w:rsidRDefault="006F7C4F">
            <w:pPr>
              <w:adjustRightInd w:val="0"/>
              <w:snapToGrid w:val="0"/>
              <w:spacing w:line="240" w:lineRule="atLeast"/>
              <w:ind w:leftChars="-86" w:left="-206" w:rightChars="-137" w:right="-329" w:firstLine="2"/>
              <w:jc w:val="center"/>
              <w:rPr>
                <w:rFonts w:ascii="宋体" w:hAnsi="宋体"/>
                <w:color w:val="000000" w:themeColor="text1"/>
                <w:sz w:val="21"/>
                <w:szCs w:val="21"/>
              </w:rPr>
            </w:pPr>
            <w:r w:rsidRPr="008E52DC">
              <w:rPr>
                <w:rFonts w:ascii="宋体" w:hAnsi="宋体" w:hint="eastAsia"/>
                <w:color w:val="000000" w:themeColor="text1"/>
                <w:spacing w:val="15"/>
                <w:kern w:val="0"/>
                <w:sz w:val="21"/>
                <w:szCs w:val="21"/>
              </w:rPr>
              <w:t>校准依据</w:t>
            </w:r>
          </w:p>
        </w:tc>
        <w:tc>
          <w:tcPr>
            <w:tcW w:w="1684" w:type="pct"/>
            <w:gridSpan w:val="2"/>
            <w:vAlign w:val="center"/>
          </w:tcPr>
          <w:p w:rsidR="00C502A3" w:rsidRPr="008E52DC" w:rsidRDefault="00C502A3">
            <w:pPr>
              <w:adjustRightInd w:val="0"/>
              <w:snapToGrid w:val="0"/>
              <w:spacing w:line="240" w:lineRule="atLeast"/>
              <w:rPr>
                <w:rFonts w:ascii="宋体" w:hAnsi="宋体"/>
                <w:color w:val="000000" w:themeColor="text1"/>
                <w:sz w:val="21"/>
                <w:szCs w:val="21"/>
              </w:rPr>
            </w:pPr>
          </w:p>
        </w:tc>
        <w:tc>
          <w:tcPr>
            <w:tcW w:w="753" w:type="pct"/>
            <w:tcBorders>
              <w:top w:val="single" w:sz="4" w:space="0" w:color="auto"/>
              <w:bottom w:val="single" w:sz="4" w:space="0" w:color="auto"/>
            </w:tcBorders>
            <w:vAlign w:val="center"/>
          </w:tcPr>
          <w:p w:rsidR="00C502A3" w:rsidRPr="008E52DC" w:rsidRDefault="006F7C4F">
            <w:pPr>
              <w:adjustRightInd w:val="0"/>
              <w:snapToGrid w:val="0"/>
              <w:spacing w:line="240" w:lineRule="atLeast"/>
              <w:jc w:val="center"/>
              <w:rPr>
                <w:rFonts w:ascii="宋体" w:hAnsi="宋体"/>
                <w:color w:val="000000" w:themeColor="text1"/>
                <w:sz w:val="21"/>
                <w:szCs w:val="21"/>
              </w:rPr>
            </w:pPr>
            <w:r w:rsidRPr="008E52DC">
              <w:rPr>
                <w:rFonts w:ascii="宋体" w:hAnsi="宋体" w:hint="eastAsia"/>
                <w:color w:val="000000" w:themeColor="text1"/>
                <w:spacing w:val="15"/>
                <w:kern w:val="0"/>
                <w:sz w:val="21"/>
                <w:szCs w:val="21"/>
              </w:rPr>
              <w:t>校准地点</w:t>
            </w:r>
          </w:p>
        </w:tc>
        <w:tc>
          <w:tcPr>
            <w:tcW w:w="1794" w:type="pct"/>
            <w:tcBorders>
              <w:top w:val="single" w:sz="4" w:space="0" w:color="auto"/>
              <w:bottom w:val="single" w:sz="4" w:space="0" w:color="auto"/>
            </w:tcBorders>
            <w:vAlign w:val="center"/>
          </w:tcPr>
          <w:p w:rsidR="00C502A3" w:rsidRPr="008E52DC" w:rsidRDefault="00C502A3">
            <w:pPr>
              <w:adjustRightInd w:val="0"/>
              <w:snapToGrid w:val="0"/>
              <w:spacing w:line="240" w:lineRule="atLeast"/>
              <w:jc w:val="center"/>
              <w:rPr>
                <w:rFonts w:ascii="宋体" w:hAnsi="宋体"/>
                <w:color w:val="000000" w:themeColor="text1"/>
                <w:sz w:val="21"/>
                <w:szCs w:val="21"/>
              </w:rPr>
            </w:pPr>
          </w:p>
        </w:tc>
      </w:tr>
    </w:tbl>
    <w:p w:rsidR="00C502A3" w:rsidRPr="008E52DC" w:rsidRDefault="006F7C4F" w:rsidP="008E52DC">
      <w:pPr>
        <w:adjustRightInd w:val="0"/>
        <w:snapToGrid w:val="0"/>
        <w:spacing w:beforeLines="50" w:line="240" w:lineRule="atLeast"/>
        <w:rPr>
          <w:color w:val="000000" w:themeColor="text1"/>
          <w:sz w:val="21"/>
          <w:szCs w:val="21"/>
          <w:u w:val="single"/>
        </w:rPr>
      </w:pPr>
      <w:r w:rsidRPr="008E52DC">
        <w:rPr>
          <w:rFonts w:hint="eastAsia"/>
          <w:color w:val="000000" w:themeColor="text1"/>
        </w:rPr>
        <w:t xml:space="preserve">C.1 </w:t>
      </w:r>
      <w:r w:rsidRPr="008E52DC">
        <w:rPr>
          <w:rFonts w:hint="eastAsia"/>
          <w:color w:val="000000" w:themeColor="text1"/>
          <w:sz w:val="21"/>
          <w:szCs w:val="21"/>
        </w:rPr>
        <w:t>校准前检查：</w:t>
      </w:r>
    </w:p>
    <w:p w:rsidR="00C502A3" w:rsidRPr="008E52DC" w:rsidRDefault="006F7C4F" w:rsidP="008E52DC">
      <w:pPr>
        <w:adjustRightInd w:val="0"/>
        <w:snapToGrid w:val="0"/>
        <w:spacing w:beforeLines="50" w:line="240" w:lineRule="atLeast"/>
        <w:rPr>
          <w:color w:val="000000" w:themeColor="text1"/>
          <w:sz w:val="21"/>
          <w:szCs w:val="21"/>
        </w:rPr>
      </w:pPr>
      <w:r w:rsidRPr="008E52DC">
        <w:rPr>
          <w:rFonts w:hint="eastAsia"/>
          <w:color w:val="000000" w:themeColor="text1"/>
        </w:rPr>
        <w:t xml:space="preserve">C.2 </w:t>
      </w:r>
      <w:r w:rsidRPr="008E52DC">
        <w:rPr>
          <w:color w:val="000000" w:themeColor="text1"/>
          <w:sz w:val="21"/>
          <w:szCs w:val="21"/>
        </w:rPr>
        <w:t>灵敏度</w:t>
      </w:r>
    </w:p>
    <w:tbl>
      <w:tblPr>
        <w:tblStyle w:val="aff9"/>
        <w:tblW w:w="4999" w:type="pct"/>
        <w:jc w:val="center"/>
        <w:tblLook w:val="04A0"/>
      </w:tblPr>
      <w:tblGrid>
        <w:gridCol w:w="1499"/>
        <w:gridCol w:w="7115"/>
      </w:tblGrid>
      <w:tr w:rsidR="00C502A3" w:rsidRPr="008E52DC">
        <w:trPr>
          <w:trHeight w:val="340"/>
          <w:jc w:val="center"/>
        </w:trPr>
        <w:tc>
          <w:tcPr>
            <w:tcW w:w="870" w:type="pct"/>
            <w:vAlign w:val="center"/>
          </w:tcPr>
          <w:p w:rsidR="00C502A3" w:rsidRPr="008E52DC" w:rsidRDefault="006F7C4F">
            <w:pPr>
              <w:adjustRightInd w:val="0"/>
              <w:snapToGrid w:val="0"/>
              <w:spacing w:line="240" w:lineRule="atLeast"/>
              <w:jc w:val="center"/>
              <w:rPr>
                <w:color w:val="000000" w:themeColor="text1"/>
                <w:sz w:val="21"/>
                <w:szCs w:val="21"/>
              </w:rPr>
            </w:pPr>
            <w:r w:rsidRPr="008E52DC">
              <w:rPr>
                <w:color w:val="000000" w:themeColor="text1"/>
                <w:sz w:val="21"/>
                <w:szCs w:val="21"/>
              </w:rPr>
              <w:t>零点纽</w:t>
            </w:r>
          </w:p>
        </w:tc>
        <w:tc>
          <w:tcPr>
            <w:tcW w:w="4129" w:type="pct"/>
            <w:vAlign w:val="center"/>
          </w:tcPr>
          <w:p w:rsidR="00C502A3" w:rsidRPr="008E52DC" w:rsidRDefault="006F7C4F">
            <w:pPr>
              <w:adjustRightInd w:val="0"/>
              <w:snapToGrid w:val="0"/>
              <w:spacing w:line="240" w:lineRule="atLeast"/>
              <w:jc w:val="center"/>
              <w:rPr>
                <w:b/>
                <w:bCs/>
                <w:color w:val="000000" w:themeColor="text1"/>
                <w:sz w:val="21"/>
                <w:szCs w:val="21"/>
              </w:rPr>
            </w:pPr>
            <w:r w:rsidRPr="008E52DC">
              <w:rPr>
                <w:color w:val="000000" w:themeColor="text1"/>
                <w:sz w:val="21"/>
                <w:szCs w:val="21"/>
              </w:rPr>
              <w:t>不小于该纽支点到秤杆末端距离的</w:t>
            </w:r>
            <w:r w:rsidRPr="008E52DC">
              <w:rPr>
                <w:color w:val="000000" w:themeColor="text1"/>
                <w:sz w:val="21"/>
                <w:szCs w:val="21"/>
              </w:rPr>
              <w:t xml:space="preserve">1/30 </w:t>
            </w:r>
            <w:r w:rsidRPr="008E52DC">
              <w:rPr>
                <w:color w:val="000000" w:themeColor="text1"/>
                <w:sz w:val="21"/>
                <w:szCs w:val="21"/>
              </w:rPr>
              <w:t>符合</w:t>
            </w:r>
            <w:r w:rsidRPr="008E52DC">
              <w:rPr>
                <w:color w:val="000000" w:themeColor="text1"/>
                <w:sz w:val="21"/>
                <w:szCs w:val="21"/>
              </w:rPr>
              <w:t xml:space="preserve"> </w:t>
            </w:r>
            <w:r w:rsidRPr="008E52DC">
              <w:rPr>
                <w:rFonts w:ascii="微软雅黑" w:eastAsia="微软雅黑" w:hAnsi="微软雅黑" w:cs="微软雅黑" w:hint="eastAsia"/>
                <w:color w:val="000000" w:themeColor="text1"/>
                <w:sz w:val="21"/>
                <w:szCs w:val="21"/>
              </w:rPr>
              <w:sym w:font="Wingdings 2" w:char="00A3"/>
            </w:r>
            <w:r w:rsidRPr="008E52DC">
              <w:rPr>
                <w:color w:val="000000" w:themeColor="text1"/>
                <w:sz w:val="21"/>
                <w:szCs w:val="21"/>
              </w:rPr>
              <w:t>不符合</w:t>
            </w:r>
            <w:r w:rsidRPr="008E52DC">
              <w:rPr>
                <w:color w:val="000000" w:themeColor="text1"/>
                <w:sz w:val="21"/>
                <w:szCs w:val="21"/>
              </w:rPr>
              <w:t xml:space="preserve"> </w:t>
            </w:r>
            <w:r w:rsidRPr="008E52DC">
              <w:rPr>
                <w:rFonts w:ascii="微软雅黑" w:eastAsia="微软雅黑" w:hAnsi="微软雅黑" w:cs="微软雅黑" w:hint="eastAsia"/>
                <w:color w:val="000000" w:themeColor="text1"/>
                <w:sz w:val="21"/>
                <w:szCs w:val="21"/>
              </w:rPr>
              <w:t>□</w:t>
            </w:r>
          </w:p>
        </w:tc>
      </w:tr>
      <w:tr w:rsidR="00C502A3" w:rsidRPr="008E52DC">
        <w:trPr>
          <w:trHeight w:val="340"/>
          <w:jc w:val="center"/>
        </w:trPr>
        <w:tc>
          <w:tcPr>
            <w:tcW w:w="870" w:type="pct"/>
            <w:vAlign w:val="center"/>
          </w:tcPr>
          <w:p w:rsidR="00C502A3" w:rsidRPr="008E52DC" w:rsidRDefault="006F7C4F">
            <w:pPr>
              <w:adjustRightInd w:val="0"/>
              <w:snapToGrid w:val="0"/>
              <w:spacing w:line="240" w:lineRule="atLeast"/>
              <w:jc w:val="center"/>
              <w:rPr>
                <w:color w:val="000000" w:themeColor="text1"/>
                <w:sz w:val="21"/>
                <w:szCs w:val="21"/>
              </w:rPr>
            </w:pPr>
            <w:r w:rsidRPr="008E52DC">
              <w:rPr>
                <w:rFonts w:eastAsia="Calibri"/>
                <w:color w:val="000000" w:themeColor="text1"/>
                <w:sz w:val="21"/>
                <w:szCs w:val="21"/>
              </w:rPr>
              <w:t>最大秤量纽</w:t>
            </w:r>
          </w:p>
        </w:tc>
        <w:tc>
          <w:tcPr>
            <w:tcW w:w="4129" w:type="pct"/>
            <w:vAlign w:val="center"/>
          </w:tcPr>
          <w:p w:rsidR="00C502A3" w:rsidRPr="008E52DC" w:rsidRDefault="006F7C4F">
            <w:pPr>
              <w:adjustRightInd w:val="0"/>
              <w:snapToGrid w:val="0"/>
              <w:spacing w:line="240" w:lineRule="atLeast"/>
              <w:jc w:val="center"/>
              <w:rPr>
                <w:color w:val="000000" w:themeColor="text1"/>
                <w:sz w:val="21"/>
                <w:szCs w:val="21"/>
              </w:rPr>
            </w:pPr>
            <w:r w:rsidRPr="008E52DC">
              <w:rPr>
                <w:color w:val="000000" w:themeColor="text1"/>
                <w:sz w:val="21"/>
                <w:szCs w:val="21"/>
              </w:rPr>
              <w:t>不小于该纽支点到秤杆末端距离的</w:t>
            </w:r>
            <w:r w:rsidRPr="008E52DC">
              <w:rPr>
                <w:color w:val="000000" w:themeColor="text1"/>
                <w:sz w:val="21"/>
                <w:szCs w:val="21"/>
              </w:rPr>
              <w:t xml:space="preserve">1/30  </w:t>
            </w:r>
            <w:r w:rsidRPr="008E52DC">
              <w:rPr>
                <w:color w:val="000000" w:themeColor="text1"/>
                <w:sz w:val="21"/>
                <w:szCs w:val="21"/>
              </w:rPr>
              <w:t>符合</w:t>
            </w:r>
            <w:r w:rsidRPr="008E52DC">
              <w:rPr>
                <w:color w:val="000000" w:themeColor="text1"/>
                <w:sz w:val="21"/>
                <w:szCs w:val="21"/>
              </w:rPr>
              <w:t xml:space="preserve"> </w:t>
            </w:r>
            <w:r w:rsidRPr="008E52DC">
              <w:rPr>
                <w:rFonts w:ascii="微软雅黑" w:eastAsia="微软雅黑" w:hAnsi="微软雅黑" w:cs="微软雅黑" w:hint="eastAsia"/>
                <w:color w:val="000000" w:themeColor="text1"/>
                <w:sz w:val="21"/>
                <w:szCs w:val="21"/>
              </w:rPr>
              <w:sym w:font="Wingdings 2" w:char="00A3"/>
            </w:r>
            <w:r w:rsidRPr="008E52DC">
              <w:rPr>
                <w:color w:val="000000" w:themeColor="text1"/>
                <w:sz w:val="21"/>
                <w:szCs w:val="21"/>
              </w:rPr>
              <w:t>不符合</w:t>
            </w:r>
            <w:r w:rsidRPr="008E52DC">
              <w:rPr>
                <w:color w:val="000000" w:themeColor="text1"/>
                <w:sz w:val="21"/>
                <w:szCs w:val="21"/>
              </w:rPr>
              <w:t xml:space="preserve"> </w:t>
            </w:r>
            <w:r w:rsidRPr="008E52DC">
              <w:rPr>
                <w:rFonts w:ascii="微软雅黑" w:eastAsia="微软雅黑" w:hAnsi="微软雅黑" w:cs="微软雅黑" w:hint="eastAsia"/>
                <w:color w:val="000000" w:themeColor="text1"/>
                <w:sz w:val="21"/>
                <w:szCs w:val="21"/>
              </w:rPr>
              <w:t>□</w:t>
            </w:r>
          </w:p>
        </w:tc>
      </w:tr>
    </w:tbl>
    <w:p w:rsidR="00C502A3" w:rsidRPr="008E52DC" w:rsidRDefault="006F7C4F" w:rsidP="008E52DC">
      <w:pPr>
        <w:adjustRightInd w:val="0"/>
        <w:snapToGrid w:val="0"/>
        <w:spacing w:beforeLines="50" w:line="240" w:lineRule="atLeast"/>
        <w:rPr>
          <w:color w:val="000000" w:themeColor="text1"/>
          <w:sz w:val="21"/>
          <w:szCs w:val="21"/>
        </w:rPr>
      </w:pPr>
      <w:r w:rsidRPr="008E52DC">
        <w:rPr>
          <w:rFonts w:hint="eastAsia"/>
          <w:color w:val="000000" w:themeColor="text1"/>
        </w:rPr>
        <w:t xml:space="preserve">C.3 </w:t>
      </w:r>
      <w:r w:rsidRPr="008E52DC">
        <w:rPr>
          <w:color w:val="000000" w:themeColor="text1"/>
          <w:sz w:val="21"/>
          <w:szCs w:val="21"/>
        </w:rPr>
        <w:t>稳定平衡</w:t>
      </w:r>
    </w:p>
    <w:tbl>
      <w:tblPr>
        <w:tblStyle w:val="aff9"/>
        <w:tblW w:w="4999" w:type="pct"/>
        <w:jc w:val="center"/>
        <w:tblLook w:val="04A0"/>
      </w:tblPr>
      <w:tblGrid>
        <w:gridCol w:w="1575"/>
        <w:gridCol w:w="7039"/>
      </w:tblGrid>
      <w:tr w:rsidR="00C502A3" w:rsidRPr="008E52DC">
        <w:trPr>
          <w:trHeight w:val="340"/>
          <w:jc w:val="center"/>
        </w:trPr>
        <w:tc>
          <w:tcPr>
            <w:tcW w:w="914" w:type="pct"/>
            <w:vAlign w:val="center"/>
          </w:tcPr>
          <w:p w:rsidR="00C502A3" w:rsidRPr="008E52DC" w:rsidRDefault="006F7C4F">
            <w:pPr>
              <w:adjustRightInd w:val="0"/>
              <w:snapToGrid w:val="0"/>
              <w:spacing w:line="240" w:lineRule="atLeast"/>
              <w:jc w:val="center"/>
              <w:rPr>
                <w:color w:val="000000" w:themeColor="text1"/>
                <w:sz w:val="21"/>
                <w:szCs w:val="21"/>
              </w:rPr>
            </w:pPr>
            <w:r w:rsidRPr="008E52DC">
              <w:rPr>
                <w:color w:val="000000" w:themeColor="text1"/>
                <w:sz w:val="21"/>
                <w:szCs w:val="21"/>
              </w:rPr>
              <w:t>零点纽</w:t>
            </w:r>
          </w:p>
        </w:tc>
        <w:tc>
          <w:tcPr>
            <w:tcW w:w="4085" w:type="pct"/>
            <w:vAlign w:val="center"/>
          </w:tcPr>
          <w:p w:rsidR="00C502A3" w:rsidRPr="008E52DC" w:rsidRDefault="006F7C4F">
            <w:pPr>
              <w:adjustRightInd w:val="0"/>
              <w:snapToGrid w:val="0"/>
              <w:spacing w:line="240" w:lineRule="atLeast"/>
              <w:jc w:val="center"/>
              <w:rPr>
                <w:color w:val="000000" w:themeColor="text1"/>
                <w:sz w:val="21"/>
                <w:szCs w:val="21"/>
              </w:rPr>
            </w:pPr>
            <w:r w:rsidRPr="008E52DC">
              <w:rPr>
                <w:color w:val="000000" w:themeColor="text1"/>
                <w:sz w:val="21"/>
                <w:szCs w:val="21"/>
              </w:rPr>
              <w:t>恢复平衡位置符合</w:t>
            </w:r>
            <w:r w:rsidRPr="008E52DC">
              <w:rPr>
                <w:color w:val="000000" w:themeColor="text1"/>
                <w:sz w:val="21"/>
                <w:szCs w:val="21"/>
              </w:rPr>
              <w:t xml:space="preserve"> </w:t>
            </w:r>
            <w:r w:rsidRPr="008E52DC">
              <w:rPr>
                <w:rFonts w:ascii="微软雅黑" w:eastAsia="微软雅黑" w:hAnsi="微软雅黑" w:cs="微软雅黑" w:hint="eastAsia"/>
                <w:color w:val="000000" w:themeColor="text1"/>
                <w:sz w:val="21"/>
                <w:szCs w:val="21"/>
              </w:rPr>
              <w:sym w:font="Wingdings 2" w:char="00A3"/>
            </w:r>
            <w:r w:rsidRPr="008E52DC">
              <w:rPr>
                <w:color w:val="000000" w:themeColor="text1"/>
                <w:sz w:val="21"/>
                <w:szCs w:val="21"/>
              </w:rPr>
              <w:t>不符合</w:t>
            </w:r>
            <w:r w:rsidRPr="008E52DC">
              <w:rPr>
                <w:color w:val="000000" w:themeColor="text1"/>
                <w:sz w:val="21"/>
                <w:szCs w:val="21"/>
              </w:rPr>
              <w:t xml:space="preserve"> </w:t>
            </w:r>
            <w:r w:rsidRPr="008E52DC">
              <w:rPr>
                <w:rFonts w:ascii="微软雅黑" w:eastAsia="微软雅黑" w:hAnsi="微软雅黑" w:cs="微软雅黑" w:hint="eastAsia"/>
                <w:color w:val="000000" w:themeColor="text1"/>
                <w:sz w:val="21"/>
                <w:szCs w:val="21"/>
              </w:rPr>
              <w:t>□</w:t>
            </w:r>
          </w:p>
        </w:tc>
      </w:tr>
      <w:tr w:rsidR="00C502A3" w:rsidRPr="008E52DC">
        <w:trPr>
          <w:trHeight w:val="340"/>
          <w:jc w:val="center"/>
        </w:trPr>
        <w:tc>
          <w:tcPr>
            <w:tcW w:w="914" w:type="pct"/>
            <w:vAlign w:val="center"/>
          </w:tcPr>
          <w:p w:rsidR="00C502A3" w:rsidRPr="008E52DC" w:rsidRDefault="006F7C4F">
            <w:pPr>
              <w:adjustRightInd w:val="0"/>
              <w:snapToGrid w:val="0"/>
              <w:spacing w:line="240" w:lineRule="atLeast"/>
              <w:jc w:val="center"/>
              <w:rPr>
                <w:color w:val="000000" w:themeColor="text1"/>
                <w:sz w:val="21"/>
                <w:szCs w:val="21"/>
              </w:rPr>
            </w:pPr>
            <w:r w:rsidRPr="008E52DC">
              <w:rPr>
                <w:rFonts w:eastAsia="Calibri"/>
                <w:color w:val="000000" w:themeColor="text1"/>
                <w:sz w:val="21"/>
                <w:szCs w:val="21"/>
              </w:rPr>
              <w:t>最大秤量纽</w:t>
            </w:r>
          </w:p>
        </w:tc>
        <w:tc>
          <w:tcPr>
            <w:tcW w:w="4085" w:type="pct"/>
            <w:vAlign w:val="center"/>
          </w:tcPr>
          <w:p w:rsidR="00C502A3" w:rsidRPr="008E52DC" w:rsidRDefault="006F7C4F">
            <w:pPr>
              <w:adjustRightInd w:val="0"/>
              <w:snapToGrid w:val="0"/>
              <w:spacing w:line="240" w:lineRule="atLeast"/>
              <w:jc w:val="center"/>
              <w:rPr>
                <w:color w:val="000000" w:themeColor="text1"/>
                <w:sz w:val="21"/>
                <w:szCs w:val="21"/>
              </w:rPr>
            </w:pPr>
            <w:r w:rsidRPr="008E52DC">
              <w:rPr>
                <w:color w:val="000000" w:themeColor="text1"/>
                <w:sz w:val="21"/>
                <w:szCs w:val="21"/>
              </w:rPr>
              <w:t>恢复平衡位置符合</w:t>
            </w:r>
            <w:r w:rsidRPr="008E52DC">
              <w:rPr>
                <w:color w:val="000000" w:themeColor="text1"/>
                <w:sz w:val="21"/>
                <w:szCs w:val="21"/>
              </w:rPr>
              <w:t xml:space="preserve"> </w:t>
            </w:r>
            <w:r w:rsidRPr="008E52DC">
              <w:rPr>
                <w:rFonts w:ascii="微软雅黑" w:eastAsia="微软雅黑" w:hAnsi="微软雅黑" w:cs="微软雅黑" w:hint="eastAsia"/>
                <w:color w:val="000000" w:themeColor="text1"/>
                <w:sz w:val="21"/>
                <w:szCs w:val="21"/>
              </w:rPr>
              <w:sym w:font="Wingdings 2" w:char="00A3"/>
            </w:r>
            <w:r w:rsidRPr="008E52DC">
              <w:rPr>
                <w:color w:val="000000" w:themeColor="text1"/>
                <w:sz w:val="21"/>
                <w:szCs w:val="21"/>
              </w:rPr>
              <w:t>不符合</w:t>
            </w:r>
            <w:r w:rsidRPr="008E52DC">
              <w:rPr>
                <w:color w:val="000000" w:themeColor="text1"/>
                <w:sz w:val="21"/>
                <w:szCs w:val="21"/>
              </w:rPr>
              <w:t xml:space="preserve"> </w:t>
            </w:r>
            <w:r w:rsidRPr="008E52DC">
              <w:rPr>
                <w:rFonts w:ascii="微软雅黑" w:eastAsia="微软雅黑" w:hAnsi="微软雅黑" w:cs="微软雅黑" w:hint="eastAsia"/>
                <w:color w:val="000000" w:themeColor="text1"/>
                <w:sz w:val="21"/>
                <w:szCs w:val="21"/>
              </w:rPr>
              <w:t>□</w:t>
            </w:r>
          </w:p>
        </w:tc>
      </w:tr>
    </w:tbl>
    <w:p w:rsidR="00C502A3" w:rsidRPr="008E52DC" w:rsidRDefault="006F7C4F" w:rsidP="008E52DC">
      <w:pPr>
        <w:adjustRightInd w:val="0"/>
        <w:snapToGrid w:val="0"/>
        <w:spacing w:beforeLines="50" w:line="240" w:lineRule="atLeast"/>
        <w:rPr>
          <w:color w:val="000000" w:themeColor="text1"/>
          <w:sz w:val="21"/>
          <w:szCs w:val="21"/>
        </w:rPr>
      </w:pPr>
      <w:r w:rsidRPr="008E52DC">
        <w:rPr>
          <w:rFonts w:hint="eastAsia"/>
          <w:color w:val="000000" w:themeColor="text1"/>
        </w:rPr>
        <w:t xml:space="preserve">C.4 </w:t>
      </w:r>
      <w:r w:rsidRPr="008E52DC">
        <w:rPr>
          <w:color w:val="000000" w:themeColor="text1"/>
          <w:sz w:val="21"/>
          <w:szCs w:val="21"/>
        </w:rPr>
        <w:t>示值误差</w:t>
      </w:r>
      <w:r w:rsidRPr="008E52DC">
        <w:rPr>
          <w:rFonts w:hint="eastAsia"/>
          <w:color w:val="000000" w:themeColor="text1"/>
          <w:sz w:val="21"/>
          <w:szCs w:val="21"/>
        </w:rPr>
        <w:t>(</w:t>
      </w:r>
      <w:r w:rsidRPr="008E52DC">
        <w:rPr>
          <w:rFonts w:hint="eastAsia"/>
          <w:color w:val="000000" w:themeColor="text1"/>
          <w:sz w:val="21"/>
          <w:szCs w:val="21"/>
        </w:rPr>
        <w:t>计量单位：</w:t>
      </w:r>
      <w:r w:rsidRPr="008E52DC">
        <w:rPr>
          <w:rFonts w:hint="eastAsia"/>
          <w:color w:val="000000" w:themeColor="text1"/>
          <w:sz w:val="21"/>
          <w:szCs w:val="21"/>
        </w:rPr>
        <w:t xml:space="preserve"> )</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07"/>
        <w:gridCol w:w="1425"/>
        <w:gridCol w:w="1594"/>
        <w:gridCol w:w="1800"/>
        <w:gridCol w:w="2488"/>
      </w:tblGrid>
      <w:tr w:rsidR="00C502A3" w:rsidRPr="008E52DC">
        <w:trPr>
          <w:trHeight w:val="340"/>
        </w:trPr>
        <w:tc>
          <w:tcPr>
            <w:tcW w:w="758" w:type="pct"/>
            <w:shd w:val="clear" w:color="auto" w:fill="auto"/>
            <w:vAlign w:val="center"/>
          </w:tcPr>
          <w:p w:rsidR="00C502A3" w:rsidRPr="008E52DC" w:rsidRDefault="006F7C4F">
            <w:pPr>
              <w:widowControl/>
              <w:adjustRightInd w:val="0"/>
              <w:snapToGrid w:val="0"/>
              <w:spacing w:line="240" w:lineRule="atLeast"/>
              <w:jc w:val="center"/>
              <w:textAlignment w:val="center"/>
              <w:rPr>
                <w:rFonts w:ascii="宋体" w:hAnsi="宋体" w:cs="宋体"/>
                <w:strike/>
                <w:color w:val="000000" w:themeColor="text1"/>
                <w:sz w:val="21"/>
                <w:szCs w:val="21"/>
              </w:rPr>
            </w:pPr>
            <w:r w:rsidRPr="008E52DC">
              <w:rPr>
                <w:rFonts w:ascii="宋体" w:hAnsi="宋体" w:cs="宋体" w:hint="eastAsia"/>
                <w:color w:val="000000" w:themeColor="text1"/>
                <w:kern w:val="0"/>
                <w:sz w:val="21"/>
                <w:szCs w:val="21"/>
                <w:lang/>
              </w:rPr>
              <w:t>标准载荷</w:t>
            </w:r>
          </w:p>
        </w:tc>
        <w:tc>
          <w:tcPr>
            <w:tcW w:w="827" w:type="pct"/>
            <w:shd w:val="clear" w:color="auto" w:fill="auto"/>
            <w:vAlign w:val="center"/>
          </w:tcPr>
          <w:p w:rsidR="00C502A3" w:rsidRPr="008E52DC" w:rsidRDefault="006F7C4F">
            <w:pPr>
              <w:widowControl/>
              <w:adjustRightInd w:val="0"/>
              <w:snapToGrid w:val="0"/>
              <w:spacing w:line="240" w:lineRule="atLeast"/>
              <w:jc w:val="center"/>
              <w:textAlignment w:val="center"/>
              <w:rPr>
                <w:rFonts w:ascii="宋体" w:hAnsi="宋体" w:cs="宋体"/>
                <w:color w:val="000000" w:themeColor="text1"/>
                <w:kern w:val="0"/>
                <w:sz w:val="21"/>
                <w:szCs w:val="21"/>
                <w:highlight w:val="yellow"/>
                <w:lang/>
              </w:rPr>
            </w:pPr>
            <w:r w:rsidRPr="008E52DC">
              <w:rPr>
                <w:rFonts w:ascii="宋体" w:hAnsi="宋体" w:cs="宋体" w:hint="eastAsia"/>
                <w:color w:val="000000" w:themeColor="text1"/>
                <w:kern w:val="0"/>
                <w:sz w:val="21"/>
                <w:szCs w:val="21"/>
                <w:lang/>
              </w:rPr>
              <w:t>测量点</w:t>
            </w:r>
          </w:p>
        </w:tc>
        <w:tc>
          <w:tcPr>
            <w:tcW w:w="925" w:type="pct"/>
            <w:shd w:val="clear" w:color="auto" w:fill="auto"/>
            <w:vAlign w:val="center"/>
          </w:tcPr>
          <w:p w:rsidR="00C502A3" w:rsidRPr="008E52DC" w:rsidRDefault="006F7C4F">
            <w:pPr>
              <w:widowControl/>
              <w:adjustRightInd w:val="0"/>
              <w:snapToGrid w:val="0"/>
              <w:spacing w:line="240" w:lineRule="atLeast"/>
              <w:jc w:val="center"/>
              <w:textAlignment w:val="center"/>
              <w:rPr>
                <w:rFonts w:ascii="宋体" w:hAnsi="宋体" w:cs="宋体"/>
                <w:color w:val="000000" w:themeColor="text1"/>
                <w:kern w:val="0"/>
                <w:sz w:val="21"/>
                <w:szCs w:val="21"/>
                <w:lang/>
              </w:rPr>
            </w:pPr>
            <w:r w:rsidRPr="008E52DC">
              <w:rPr>
                <w:rFonts w:hint="eastAsia"/>
                <w:color w:val="000000" w:themeColor="text1"/>
                <w:sz w:val="21"/>
                <w:szCs w:val="21"/>
              </w:rPr>
              <w:t>示值</w:t>
            </w:r>
          </w:p>
        </w:tc>
        <w:tc>
          <w:tcPr>
            <w:tcW w:w="1045" w:type="pct"/>
            <w:shd w:val="clear" w:color="auto" w:fill="auto"/>
            <w:vAlign w:val="center"/>
          </w:tcPr>
          <w:p w:rsidR="00C502A3" w:rsidRPr="008E52DC" w:rsidRDefault="006F7C4F">
            <w:pPr>
              <w:widowControl/>
              <w:adjustRightInd w:val="0"/>
              <w:snapToGrid w:val="0"/>
              <w:spacing w:line="240" w:lineRule="atLeast"/>
              <w:jc w:val="center"/>
              <w:textAlignment w:val="center"/>
              <w:rPr>
                <w:rFonts w:ascii="宋体" w:hAnsi="宋体" w:cs="宋体"/>
                <w:color w:val="000000" w:themeColor="text1"/>
                <w:sz w:val="21"/>
                <w:szCs w:val="21"/>
              </w:rPr>
            </w:pPr>
            <w:r w:rsidRPr="008E52DC">
              <w:rPr>
                <w:rFonts w:ascii="宋体" w:hAnsi="宋体" w:cs="宋体" w:hint="eastAsia"/>
                <w:color w:val="000000" w:themeColor="text1"/>
                <w:kern w:val="0"/>
                <w:sz w:val="21"/>
                <w:szCs w:val="21"/>
                <w:lang/>
              </w:rPr>
              <w:t>示值误差</w:t>
            </w:r>
            <w:r w:rsidRPr="008E52DC">
              <w:rPr>
                <w:rStyle w:val="font31"/>
                <w:color w:val="000000" w:themeColor="text1"/>
                <w:sz w:val="21"/>
                <w:szCs w:val="21"/>
                <w:lang/>
              </w:rPr>
              <w:t>E</w:t>
            </w:r>
          </w:p>
        </w:tc>
        <w:tc>
          <w:tcPr>
            <w:tcW w:w="1443" w:type="pct"/>
            <w:shd w:val="clear" w:color="auto" w:fill="auto"/>
            <w:vAlign w:val="center"/>
          </w:tcPr>
          <w:p w:rsidR="00C502A3" w:rsidRPr="008E52DC" w:rsidRDefault="006F7C4F">
            <w:pPr>
              <w:widowControl/>
              <w:adjustRightInd w:val="0"/>
              <w:snapToGrid w:val="0"/>
              <w:spacing w:line="240" w:lineRule="atLeast"/>
              <w:jc w:val="center"/>
              <w:textAlignment w:val="center"/>
              <w:rPr>
                <w:rFonts w:ascii="宋体" w:hAnsi="宋体" w:cs="宋体"/>
                <w:color w:val="000000" w:themeColor="text1"/>
                <w:sz w:val="21"/>
                <w:szCs w:val="21"/>
              </w:rPr>
            </w:pPr>
            <w:r w:rsidRPr="008E52DC">
              <w:rPr>
                <w:rFonts w:ascii="宋体" w:hAnsi="宋体" w:cs="宋体" w:hint="eastAsia"/>
                <w:color w:val="000000" w:themeColor="text1"/>
                <w:kern w:val="0"/>
                <w:sz w:val="21"/>
                <w:szCs w:val="21"/>
                <w:lang/>
              </w:rPr>
              <w:t>扩展不确定度</w:t>
            </w:r>
            <w:r w:rsidRPr="008E52DC">
              <w:rPr>
                <w:rStyle w:val="font31"/>
                <w:color w:val="000000" w:themeColor="text1"/>
                <w:sz w:val="21"/>
                <w:szCs w:val="21"/>
                <w:lang/>
              </w:rPr>
              <w:t>U</w:t>
            </w:r>
            <w:r w:rsidRPr="008E52DC">
              <w:rPr>
                <w:rStyle w:val="font31"/>
                <w:rFonts w:hint="eastAsia"/>
                <w:color w:val="000000" w:themeColor="text1"/>
                <w:sz w:val="21"/>
                <w:szCs w:val="21"/>
                <w:vertAlign w:val="subscript"/>
                <w:lang/>
              </w:rPr>
              <w:t>E</w:t>
            </w:r>
            <w:r w:rsidRPr="008E52DC">
              <w:rPr>
                <w:rStyle w:val="font11"/>
                <w:rFonts w:hint="default"/>
                <w:color w:val="000000" w:themeColor="text1"/>
                <w:sz w:val="21"/>
                <w:szCs w:val="21"/>
                <w:lang/>
              </w:rPr>
              <w:t>（</w:t>
            </w:r>
            <w:r w:rsidRPr="008E52DC">
              <w:rPr>
                <w:rStyle w:val="font31"/>
                <w:color w:val="000000" w:themeColor="text1"/>
                <w:sz w:val="21"/>
                <w:szCs w:val="21"/>
                <w:lang/>
              </w:rPr>
              <w:t>k= 2</w:t>
            </w:r>
            <w:r w:rsidRPr="008E52DC">
              <w:rPr>
                <w:rStyle w:val="font11"/>
                <w:rFonts w:hint="default"/>
                <w:color w:val="000000" w:themeColor="text1"/>
                <w:sz w:val="21"/>
                <w:szCs w:val="21"/>
                <w:lang/>
              </w:rPr>
              <w:t>）</w:t>
            </w:r>
          </w:p>
        </w:tc>
      </w:tr>
      <w:tr w:rsidR="00C502A3" w:rsidRPr="008E52DC">
        <w:trPr>
          <w:trHeight w:val="340"/>
        </w:trPr>
        <w:tc>
          <w:tcPr>
            <w:tcW w:w="758" w:type="pct"/>
            <w:shd w:val="clear" w:color="auto" w:fill="auto"/>
          </w:tcPr>
          <w:p w:rsidR="00C502A3" w:rsidRPr="008E52DC" w:rsidRDefault="00C502A3">
            <w:pPr>
              <w:adjustRightInd w:val="0"/>
              <w:snapToGrid w:val="0"/>
              <w:spacing w:line="240" w:lineRule="atLeast"/>
              <w:rPr>
                <w:color w:val="000000" w:themeColor="text1"/>
                <w:sz w:val="21"/>
                <w:szCs w:val="21"/>
              </w:rPr>
            </w:pPr>
          </w:p>
        </w:tc>
        <w:tc>
          <w:tcPr>
            <w:tcW w:w="827" w:type="pct"/>
            <w:shd w:val="clear" w:color="auto" w:fill="auto"/>
          </w:tcPr>
          <w:p w:rsidR="00C502A3" w:rsidRPr="008E52DC" w:rsidRDefault="00C502A3">
            <w:pPr>
              <w:adjustRightInd w:val="0"/>
              <w:snapToGrid w:val="0"/>
              <w:spacing w:line="240" w:lineRule="atLeast"/>
              <w:rPr>
                <w:color w:val="000000" w:themeColor="text1"/>
                <w:sz w:val="21"/>
                <w:szCs w:val="21"/>
              </w:rPr>
            </w:pPr>
          </w:p>
        </w:tc>
        <w:tc>
          <w:tcPr>
            <w:tcW w:w="925" w:type="pct"/>
            <w:shd w:val="clear" w:color="auto" w:fill="auto"/>
          </w:tcPr>
          <w:p w:rsidR="00C502A3" w:rsidRPr="008E52DC" w:rsidRDefault="00C502A3">
            <w:pPr>
              <w:adjustRightInd w:val="0"/>
              <w:snapToGrid w:val="0"/>
              <w:spacing w:line="240" w:lineRule="atLeast"/>
              <w:rPr>
                <w:color w:val="000000" w:themeColor="text1"/>
                <w:sz w:val="21"/>
                <w:szCs w:val="21"/>
              </w:rPr>
            </w:pPr>
          </w:p>
        </w:tc>
        <w:tc>
          <w:tcPr>
            <w:tcW w:w="1045" w:type="pct"/>
            <w:shd w:val="clear" w:color="auto" w:fill="auto"/>
          </w:tcPr>
          <w:p w:rsidR="00C502A3" w:rsidRPr="008E52DC" w:rsidRDefault="00C502A3">
            <w:pPr>
              <w:adjustRightInd w:val="0"/>
              <w:snapToGrid w:val="0"/>
              <w:spacing w:line="240" w:lineRule="atLeast"/>
              <w:rPr>
                <w:color w:val="000000" w:themeColor="text1"/>
                <w:sz w:val="21"/>
                <w:szCs w:val="21"/>
              </w:rPr>
            </w:pPr>
          </w:p>
        </w:tc>
        <w:tc>
          <w:tcPr>
            <w:tcW w:w="1443" w:type="pct"/>
            <w:shd w:val="clear" w:color="auto" w:fill="auto"/>
          </w:tcPr>
          <w:p w:rsidR="00C502A3" w:rsidRPr="008E52DC" w:rsidRDefault="00C502A3">
            <w:pPr>
              <w:adjustRightInd w:val="0"/>
              <w:snapToGrid w:val="0"/>
              <w:spacing w:line="240" w:lineRule="atLeast"/>
              <w:rPr>
                <w:color w:val="000000" w:themeColor="text1"/>
                <w:sz w:val="21"/>
                <w:szCs w:val="21"/>
              </w:rPr>
            </w:pPr>
          </w:p>
        </w:tc>
      </w:tr>
      <w:tr w:rsidR="00C502A3" w:rsidRPr="008E52DC">
        <w:trPr>
          <w:trHeight w:val="340"/>
        </w:trPr>
        <w:tc>
          <w:tcPr>
            <w:tcW w:w="758" w:type="pct"/>
            <w:shd w:val="clear" w:color="auto" w:fill="auto"/>
          </w:tcPr>
          <w:p w:rsidR="00C502A3" w:rsidRPr="008E52DC" w:rsidRDefault="00C502A3">
            <w:pPr>
              <w:adjustRightInd w:val="0"/>
              <w:snapToGrid w:val="0"/>
              <w:spacing w:line="240" w:lineRule="atLeast"/>
              <w:rPr>
                <w:color w:val="000000" w:themeColor="text1"/>
                <w:sz w:val="21"/>
                <w:szCs w:val="21"/>
              </w:rPr>
            </w:pPr>
          </w:p>
        </w:tc>
        <w:tc>
          <w:tcPr>
            <w:tcW w:w="827" w:type="pct"/>
            <w:shd w:val="clear" w:color="auto" w:fill="auto"/>
          </w:tcPr>
          <w:p w:rsidR="00C502A3" w:rsidRPr="008E52DC" w:rsidRDefault="00C502A3">
            <w:pPr>
              <w:adjustRightInd w:val="0"/>
              <w:snapToGrid w:val="0"/>
              <w:spacing w:line="240" w:lineRule="atLeast"/>
              <w:rPr>
                <w:color w:val="000000" w:themeColor="text1"/>
                <w:sz w:val="21"/>
                <w:szCs w:val="21"/>
              </w:rPr>
            </w:pPr>
          </w:p>
        </w:tc>
        <w:tc>
          <w:tcPr>
            <w:tcW w:w="925" w:type="pct"/>
            <w:shd w:val="clear" w:color="auto" w:fill="auto"/>
          </w:tcPr>
          <w:p w:rsidR="00C502A3" w:rsidRPr="008E52DC" w:rsidRDefault="00C502A3">
            <w:pPr>
              <w:adjustRightInd w:val="0"/>
              <w:snapToGrid w:val="0"/>
              <w:spacing w:line="240" w:lineRule="atLeast"/>
              <w:rPr>
                <w:color w:val="000000" w:themeColor="text1"/>
                <w:sz w:val="21"/>
                <w:szCs w:val="21"/>
              </w:rPr>
            </w:pPr>
          </w:p>
        </w:tc>
        <w:tc>
          <w:tcPr>
            <w:tcW w:w="1045" w:type="pct"/>
            <w:shd w:val="clear" w:color="auto" w:fill="auto"/>
          </w:tcPr>
          <w:p w:rsidR="00C502A3" w:rsidRPr="008E52DC" w:rsidRDefault="00C502A3">
            <w:pPr>
              <w:adjustRightInd w:val="0"/>
              <w:snapToGrid w:val="0"/>
              <w:spacing w:line="240" w:lineRule="atLeast"/>
              <w:rPr>
                <w:color w:val="000000" w:themeColor="text1"/>
                <w:sz w:val="21"/>
                <w:szCs w:val="21"/>
              </w:rPr>
            </w:pPr>
          </w:p>
        </w:tc>
        <w:tc>
          <w:tcPr>
            <w:tcW w:w="1443" w:type="pct"/>
            <w:shd w:val="clear" w:color="auto" w:fill="auto"/>
          </w:tcPr>
          <w:p w:rsidR="00C502A3" w:rsidRPr="008E52DC" w:rsidRDefault="00C502A3">
            <w:pPr>
              <w:adjustRightInd w:val="0"/>
              <w:snapToGrid w:val="0"/>
              <w:spacing w:line="240" w:lineRule="atLeast"/>
              <w:rPr>
                <w:color w:val="000000" w:themeColor="text1"/>
                <w:sz w:val="21"/>
                <w:szCs w:val="21"/>
              </w:rPr>
            </w:pPr>
          </w:p>
        </w:tc>
      </w:tr>
      <w:tr w:rsidR="00C502A3" w:rsidRPr="008E52DC">
        <w:trPr>
          <w:trHeight w:val="340"/>
        </w:trPr>
        <w:tc>
          <w:tcPr>
            <w:tcW w:w="758" w:type="pct"/>
            <w:shd w:val="clear" w:color="auto" w:fill="auto"/>
          </w:tcPr>
          <w:p w:rsidR="00C502A3" w:rsidRPr="008E52DC" w:rsidRDefault="00C502A3">
            <w:pPr>
              <w:adjustRightInd w:val="0"/>
              <w:snapToGrid w:val="0"/>
              <w:spacing w:line="240" w:lineRule="atLeast"/>
              <w:rPr>
                <w:color w:val="000000" w:themeColor="text1"/>
                <w:sz w:val="21"/>
                <w:szCs w:val="21"/>
              </w:rPr>
            </w:pPr>
          </w:p>
        </w:tc>
        <w:tc>
          <w:tcPr>
            <w:tcW w:w="827" w:type="pct"/>
            <w:shd w:val="clear" w:color="auto" w:fill="auto"/>
          </w:tcPr>
          <w:p w:rsidR="00C502A3" w:rsidRPr="008E52DC" w:rsidRDefault="00C502A3">
            <w:pPr>
              <w:adjustRightInd w:val="0"/>
              <w:snapToGrid w:val="0"/>
              <w:spacing w:line="240" w:lineRule="atLeast"/>
              <w:rPr>
                <w:color w:val="000000" w:themeColor="text1"/>
                <w:sz w:val="21"/>
                <w:szCs w:val="21"/>
              </w:rPr>
            </w:pPr>
          </w:p>
        </w:tc>
        <w:tc>
          <w:tcPr>
            <w:tcW w:w="925" w:type="pct"/>
            <w:shd w:val="clear" w:color="auto" w:fill="auto"/>
          </w:tcPr>
          <w:p w:rsidR="00C502A3" w:rsidRPr="008E52DC" w:rsidRDefault="00C502A3">
            <w:pPr>
              <w:adjustRightInd w:val="0"/>
              <w:snapToGrid w:val="0"/>
              <w:spacing w:line="240" w:lineRule="atLeast"/>
              <w:rPr>
                <w:color w:val="000000" w:themeColor="text1"/>
                <w:sz w:val="21"/>
                <w:szCs w:val="21"/>
              </w:rPr>
            </w:pPr>
          </w:p>
        </w:tc>
        <w:tc>
          <w:tcPr>
            <w:tcW w:w="1045" w:type="pct"/>
            <w:shd w:val="clear" w:color="auto" w:fill="auto"/>
          </w:tcPr>
          <w:p w:rsidR="00C502A3" w:rsidRPr="008E52DC" w:rsidRDefault="00C502A3">
            <w:pPr>
              <w:adjustRightInd w:val="0"/>
              <w:snapToGrid w:val="0"/>
              <w:spacing w:line="240" w:lineRule="atLeast"/>
              <w:rPr>
                <w:color w:val="000000" w:themeColor="text1"/>
                <w:sz w:val="21"/>
                <w:szCs w:val="21"/>
              </w:rPr>
            </w:pPr>
          </w:p>
        </w:tc>
        <w:tc>
          <w:tcPr>
            <w:tcW w:w="1443" w:type="pct"/>
            <w:shd w:val="clear" w:color="auto" w:fill="auto"/>
          </w:tcPr>
          <w:p w:rsidR="00C502A3" w:rsidRPr="008E52DC" w:rsidRDefault="00C502A3">
            <w:pPr>
              <w:adjustRightInd w:val="0"/>
              <w:snapToGrid w:val="0"/>
              <w:spacing w:line="240" w:lineRule="atLeast"/>
              <w:rPr>
                <w:color w:val="000000" w:themeColor="text1"/>
                <w:sz w:val="21"/>
                <w:szCs w:val="21"/>
              </w:rPr>
            </w:pPr>
          </w:p>
        </w:tc>
      </w:tr>
      <w:tr w:rsidR="00C502A3" w:rsidRPr="008E52DC">
        <w:trPr>
          <w:trHeight w:val="340"/>
        </w:trPr>
        <w:tc>
          <w:tcPr>
            <w:tcW w:w="758" w:type="pct"/>
            <w:shd w:val="clear" w:color="auto" w:fill="auto"/>
          </w:tcPr>
          <w:p w:rsidR="00C502A3" w:rsidRPr="008E52DC" w:rsidRDefault="00C502A3">
            <w:pPr>
              <w:adjustRightInd w:val="0"/>
              <w:snapToGrid w:val="0"/>
              <w:spacing w:line="240" w:lineRule="atLeast"/>
              <w:rPr>
                <w:color w:val="000000" w:themeColor="text1"/>
                <w:sz w:val="21"/>
                <w:szCs w:val="21"/>
              </w:rPr>
            </w:pPr>
          </w:p>
        </w:tc>
        <w:tc>
          <w:tcPr>
            <w:tcW w:w="827" w:type="pct"/>
            <w:shd w:val="clear" w:color="auto" w:fill="auto"/>
          </w:tcPr>
          <w:p w:rsidR="00C502A3" w:rsidRPr="008E52DC" w:rsidRDefault="00C502A3">
            <w:pPr>
              <w:adjustRightInd w:val="0"/>
              <w:snapToGrid w:val="0"/>
              <w:spacing w:line="240" w:lineRule="atLeast"/>
              <w:rPr>
                <w:color w:val="000000" w:themeColor="text1"/>
                <w:sz w:val="21"/>
                <w:szCs w:val="21"/>
              </w:rPr>
            </w:pPr>
          </w:p>
        </w:tc>
        <w:tc>
          <w:tcPr>
            <w:tcW w:w="925" w:type="pct"/>
            <w:shd w:val="clear" w:color="auto" w:fill="auto"/>
          </w:tcPr>
          <w:p w:rsidR="00C502A3" w:rsidRPr="008E52DC" w:rsidRDefault="00C502A3">
            <w:pPr>
              <w:adjustRightInd w:val="0"/>
              <w:snapToGrid w:val="0"/>
              <w:spacing w:line="240" w:lineRule="atLeast"/>
              <w:rPr>
                <w:color w:val="000000" w:themeColor="text1"/>
                <w:sz w:val="21"/>
                <w:szCs w:val="21"/>
              </w:rPr>
            </w:pPr>
          </w:p>
        </w:tc>
        <w:tc>
          <w:tcPr>
            <w:tcW w:w="1045" w:type="pct"/>
            <w:shd w:val="clear" w:color="auto" w:fill="auto"/>
          </w:tcPr>
          <w:p w:rsidR="00C502A3" w:rsidRPr="008E52DC" w:rsidRDefault="00C502A3">
            <w:pPr>
              <w:adjustRightInd w:val="0"/>
              <w:snapToGrid w:val="0"/>
              <w:spacing w:line="240" w:lineRule="atLeast"/>
              <w:rPr>
                <w:color w:val="000000" w:themeColor="text1"/>
                <w:sz w:val="21"/>
                <w:szCs w:val="21"/>
              </w:rPr>
            </w:pPr>
          </w:p>
        </w:tc>
        <w:tc>
          <w:tcPr>
            <w:tcW w:w="1443" w:type="pct"/>
            <w:shd w:val="clear" w:color="auto" w:fill="auto"/>
          </w:tcPr>
          <w:p w:rsidR="00C502A3" w:rsidRPr="008E52DC" w:rsidRDefault="00C502A3">
            <w:pPr>
              <w:adjustRightInd w:val="0"/>
              <w:snapToGrid w:val="0"/>
              <w:spacing w:line="240" w:lineRule="atLeast"/>
              <w:rPr>
                <w:color w:val="000000" w:themeColor="text1"/>
                <w:sz w:val="21"/>
                <w:szCs w:val="21"/>
              </w:rPr>
            </w:pPr>
          </w:p>
        </w:tc>
      </w:tr>
      <w:tr w:rsidR="00C502A3" w:rsidRPr="008E52DC">
        <w:trPr>
          <w:trHeight w:val="340"/>
        </w:trPr>
        <w:tc>
          <w:tcPr>
            <w:tcW w:w="758" w:type="pct"/>
            <w:shd w:val="clear" w:color="auto" w:fill="auto"/>
          </w:tcPr>
          <w:p w:rsidR="00C502A3" w:rsidRPr="008E52DC" w:rsidRDefault="00C502A3">
            <w:pPr>
              <w:adjustRightInd w:val="0"/>
              <w:snapToGrid w:val="0"/>
              <w:spacing w:line="240" w:lineRule="atLeast"/>
              <w:rPr>
                <w:color w:val="000000" w:themeColor="text1"/>
                <w:sz w:val="21"/>
                <w:szCs w:val="21"/>
              </w:rPr>
            </w:pPr>
          </w:p>
        </w:tc>
        <w:tc>
          <w:tcPr>
            <w:tcW w:w="827" w:type="pct"/>
            <w:shd w:val="clear" w:color="auto" w:fill="auto"/>
          </w:tcPr>
          <w:p w:rsidR="00C502A3" w:rsidRPr="008E52DC" w:rsidRDefault="00C502A3">
            <w:pPr>
              <w:adjustRightInd w:val="0"/>
              <w:snapToGrid w:val="0"/>
              <w:spacing w:line="240" w:lineRule="atLeast"/>
              <w:rPr>
                <w:color w:val="000000" w:themeColor="text1"/>
                <w:sz w:val="21"/>
                <w:szCs w:val="21"/>
              </w:rPr>
            </w:pPr>
          </w:p>
        </w:tc>
        <w:tc>
          <w:tcPr>
            <w:tcW w:w="925" w:type="pct"/>
            <w:shd w:val="clear" w:color="auto" w:fill="auto"/>
          </w:tcPr>
          <w:p w:rsidR="00C502A3" w:rsidRPr="008E52DC" w:rsidRDefault="00C502A3">
            <w:pPr>
              <w:adjustRightInd w:val="0"/>
              <w:snapToGrid w:val="0"/>
              <w:spacing w:line="240" w:lineRule="atLeast"/>
              <w:rPr>
                <w:color w:val="000000" w:themeColor="text1"/>
                <w:sz w:val="21"/>
                <w:szCs w:val="21"/>
              </w:rPr>
            </w:pPr>
          </w:p>
        </w:tc>
        <w:tc>
          <w:tcPr>
            <w:tcW w:w="1045" w:type="pct"/>
            <w:shd w:val="clear" w:color="auto" w:fill="auto"/>
          </w:tcPr>
          <w:p w:rsidR="00C502A3" w:rsidRPr="008E52DC" w:rsidRDefault="00C502A3">
            <w:pPr>
              <w:adjustRightInd w:val="0"/>
              <w:snapToGrid w:val="0"/>
              <w:spacing w:line="240" w:lineRule="atLeast"/>
              <w:rPr>
                <w:color w:val="000000" w:themeColor="text1"/>
                <w:sz w:val="21"/>
                <w:szCs w:val="21"/>
              </w:rPr>
            </w:pPr>
          </w:p>
        </w:tc>
        <w:tc>
          <w:tcPr>
            <w:tcW w:w="1443" w:type="pct"/>
            <w:shd w:val="clear" w:color="auto" w:fill="auto"/>
          </w:tcPr>
          <w:p w:rsidR="00C502A3" w:rsidRPr="008E52DC" w:rsidRDefault="00C502A3">
            <w:pPr>
              <w:adjustRightInd w:val="0"/>
              <w:snapToGrid w:val="0"/>
              <w:spacing w:line="240" w:lineRule="atLeast"/>
              <w:rPr>
                <w:color w:val="000000" w:themeColor="text1"/>
                <w:sz w:val="21"/>
                <w:szCs w:val="21"/>
              </w:rPr>
            </w:pPr>
          </w:p>
        </w:tc>
      </w:tr>
      <w:tr w:rsidR="00C502A3" w:rsidRPr="008E52DC">
        <w:trPr>
          <w:trHeight w:val="340"/>
        </w:trPr>
        <w:tc>
          <w:tcPr>
            <w:tcW w:w="758" w:type="pct"/>
            <w:shd w:val="clear" w:color="auto" w:fill="auto"/>
          </w:tcPr>
          <w:p w:rsidR="00C502A3" w:rsidRPr="008E52DC" w:rsidRDefault="00C502A3">
            <w:pPr>
              <w:adjustRightInd w:val="0"/>
              <w:snapToGrid w:val="0"/>
              <w:spacing w:line="240" w:lineRule="atLeast"/>
              <w:rPr>
                <w:color w:val="000000" w:themeColor="text1"/>
                <w:sz w:val="21"/>
                <w:szCs w:val="21"/>
              </w:rPr>
            </w:pPr>
          </w:p>
        </w:tc>
        <w:tc>
          <w:tcPr>
            <w:tcW w:w="827" w:type="pct"/>
            <w:shd w:val="clear" w:color="auto" w:fill="auto"/>
          </w:tcPr>
          <w:p w:rsidR="00C502A3" w:rsidRPr="008E52DC" w:rsidRDefault="00C502A3">
            <w:pPr>
              <w:adjustRightInd w:val="0"/>
              <w:snapToGrid w:val="0"/>
              <w:spacing w:line="240" w:lineRule="atLeast"/>
              <w:rPr>
                <w:color w:val="000000" w:themeColor="text1"/>
                <w:sz w:val="21"/>
                <w:szCs w:val="21"/>
              </w:rPr>
            </w:pPr>
          </w:p>
        </w:tc>
        <w:tc>
          <w:tcPr>
            <w:tcW w:w="925" w:type="pct"/>
            <w:shd w:val="clear" w:color="auto" w:fill="auto"/>
          </w:tcPr>
          <w:p w:rsidR="00C502A3" w:rsidRPr="008E52DC" w:rsidRDefault="00C502A3">
            <w:pPr>
              <w:adjustRightInd w:val="0"/>
              <w:snapToGrid w:val="0"/>
              <w:spacing w:line="240" w:lineRule="atLeast"/>
              <w:rPr>
                <w:color w:val="000000" w:themeColor="text1"/>
                <w:sz w:val="21"/>
                <w:szCs w:val="21"/>
              </w:rPr>
            </w:pPr>
          </w:p>
        </w:tc>
        <w:tc>
          <w:tcPr>
            <w:tcW w:w="1045" w:type="pct"/>
            <w:shd w:val="clear" w:color="auto" w:fill="auto"/>
          </w:tcPr>
          <w:p w:rsidR="00C502A3" w:rsidRPr="008E52DC" w:rsidRDefault="00C502A3">
            <w:pPr>
              <w:adjustRightInd w:val="0"/>
              <w:snapToGrid w:val="0"/>
              <w:spacing w:line="240" w:lineRule="atLeast"/>
              <w:rPr>
                <w:color w:val="000000" w:themeColor="text1"/>
                <w:sz w:val="21"/>
                <w:szCs w:val="21"/>
              </w:rPr>
            </w:pPr>
          </w:p>
        </w:tc>
        <w:tc>
          <w:tcPr>
            <w:tcW w:w="1443" w:type="pct"/>
            <w:shd w:val="clear" w:color="auto" w:fill="auto"/>
            <w:noWrap/>
            <w:vAlign w:val="center"/>
          </w:tcPr>
          <w:p w:rsidR="00C502A3" w:rsidRPr="008E52DC" w:rsidRDefault="00C502A3">
            <w:pPr>
              <w:adjustRightInd w:val="0"/>
              <w:snapToGrid w:val="0"/>
              <w:spacing w:line="240" w:lineRule="atLeast"/>
              <w:rPr>
                <w:rFonts w:ascii="宋体" w:hAnsi="宋体" w:cs="宋体"/>
                <w:color w:val="000000" w:themeColor="text1"/>
                <w:sz w:val="21"/>
                <w:szCs w:val="21"/>
              </w:rPr>
            </w:pPr>
          </w:p>
        </w:tc>
      </w:tr>
    </w:tbl>
    <w:p w:rsidR="00C502A3" w:rsidRPr="008E52DC" w:rsidRDefault="006F7C4F" w:rsidP="008E52DC">
      <w:pPr>
        <w:adjustRightInd w:val="0"/>
        <w:snapToGrid w:val="0"/>
        <w:spacing w:beforeLines="50" w:line="240" w:lineRule="atLeast"/>
        <w:rPr>
          <w:color w:val="000000" w:themeColor="text1"/>
          <w:sz w:val="21"/>
          <w:szCs w:val="21"/>
        </w:rPr>
      </w:pPr>
      <w:r w:rsidRPr="008E52DC">
        <w:rPr>
          <w:rFonts w:hint="eastAsia"/>
          <w:color w:val="000000" w:themeColor="text1"/>
        </w:rPr>
        <w:t xml:space="preserve">C.5 </w:t>
      </w:r>
      <w:r w:rsidRPr="008E52DC">
        <w:rPr>
          <w:rFonts w:hint="eastAsia"/>
          <w:color w:val="000000" w:themeColor="text1"/>
          <w:sz w:val="21"/>
          <w:szCs w:val="21"/>
        </w:rPr>
        <w:t>重复性</w:t>
      </w:r>
      <w:r w:rsidRPr="008E52DC">
        <w:rPr>
          <w:rFonts w:hint="eastAsia"/>
          <w:color w:val="000000" w:themeColor="text1"/>
          <w:sz w:val="21"/>
          <w:szCs w:val="21"/>
        </w:rPr>
        <w:t>(</w:t>
      </w:r>
      <w:r w:rsidRPr="008E52DC">
        <w:rPr>
          <w:rFonts w:hint="eastAsia"/>
          <w:color w:val="000000" w:themeColor="text1"/>
          <w:sz w:val="21"/>
          <w:szCs w:val="21"/>
        </w:rPr>
        <w:t>计量单位：</w:t>
      </w:r>
      <w:r w:rsidRPr="008E52DC">
        <w:rPr>
          <w:rFonts w:hint="eastAsia"/>
          <w:color w:val="000000" w:themeColor="text1"/>
          <w:sz w:val="21"/>
          <w:szCs w:val="21"/>
        </w:rPr>
        <w:t xml:space="preserve"> )</w:t>
      </w:r>
    </w:p>
    <w:p w:rsidR="00C502A3" w:rsidRPr="008E52DC" w:rsidRDefault="006F7C4F" w:rsidP="008E52DC">
      <w:pPr>
        <w:adjustRightInd w:val="0"/>
        <w:snapToGrid w:val="0"/>
        <w:spacing w:beforeLines="50" w:line="240" w:lineRule="atLeast"/>
        <w:rPr>
          <w:color w:val="000000" w:themeColor="text1"/>
          <w:sz w:val="21"/>
          <w:szCs w:val="21"/>
        </w:rPr>
      </w:pPr>
      <w:r w:rsidRPr="008E52DC">
        <w:rPr>
          <w:rFonts w:ascii="宋体" w:hAnsi="宋体" w:cs="宋体" w:hint="eastAsia"/>
          <w:color w:val="000000" w:themeColor="text1"/>
          <w:kern w:val="0"/>
          <w:sz w:val="21"/>
          <w:szCs w:val="21"/>
          <w:lang/>
        </w:rPr>
        <w:t>测量点：</w:t>
      </w:r>
    </w:p>
    <w:tbl>
      <w:tblPr>
        <w:tblW w:w="49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141"/>
        <w:gridCol w:w="2092"/>
        <w:gridCol w:w="2121"/>
        <w:gridCol w:w="2240"/>
      </w:tblGrid>
      <w:tr w:rsidR="00C502A3" w:rsidRPr="008E52DC">
        <w:trPr>
          <w:trHeight w:val="340"/>
        </w:trPr>
        <w:tc>
          <w:tcPr>
            <w:tcW w:w="1245" w:type="pct"/>
            <w:shd w:val="clear" w:color="auto" w:fill="auto"/>
          </w:tcPr>
          <w:p w:rsidR="00C502A3" w:rsidRPr="008E52DC" w:rsidRDefault="006F7C4F">
            <w:pPr>
              <w:adjustRightInd w:val="0"/>
              <w:snapToGrid w:val="0"/>
              <w:spacing w:line="240" w:lineRule="atLeast"/>
              <w:jc w:val="center"/>
              <w:rPr>
                <w:color w:val="000000" w:themeColor="text1"/>
                <w:sz w:val="21"/>
                <w:szCs w:val="21"/>
              </w:rPr>
            </w:pPr>
            <w:r w:rsidRPr="008E52DC">
              <w:rPr>
                <w:rFonts w:hint="eastAsia"/>
                <w:color w:val="000000" w:themeColor="text1"/>
                <w:sz w:val="21"/>
                <w:szCs w:val="21"/>
              </w:rPr>
              <w:t>示值</w:t>
            </w:r>
          </w:p>
        </w:tc>
        <w:tc>
          <w:tcPr>
            <w:tcW w:w="1217" w:type="pct"/>
            <w:shd w:val="clear" w:color="auto" w:fill="auto"/>
          </w:tcPr>
          <w:p w:rsidR="00C502A3" w:rsidRPr="008E52DC" w:rsidRDefault="00C502A3">
            <w:pPr>
              <w:adjustRightInd w:val="0"/>
              <w:snapToGrid w:val="0"/>
              <w:spacing w:line="240" w:lineRule="atLeast"/>
              <w:rPr>
                <w:color w:val="000000" w:themeColor="text1"/>
                <w:sz w:val="21"/>
                <w:szCs w:val="21"/>
              </w:rPr>
            </w:pPr>
          </w:p>
        </w:tc>
        <w:tc>
          <w:tcPr>
            <w:tcW w:w="1234" w:type="pct"/>
            <w:shd w:val="clear" w:color="auto" w:fill="auto"/>
          </w:tcPr>
          <w:p w:rsidR="00C502A3" w:rsidRPr="008E52DC" w:rsidRDefault="00C502A3">
            <w:pPr>
              <w:adjustRightInd w:val="0"/>
              <w:snapToGrid w:val="0"/>
              <w:spacing w:line="240" w:lineRule="atLeast"/>
              <w:rPr>
                <w:color w:val="000000" w:themeColor="text1"/>
                <w:sz w:val="21"/>
                <w:szCs w:val="21"/>
              </w:rPr>
            </w:pPr>
          </w:p>
        </w:tc>
        <w:tc>
          <w:tcPr>
            <w:tcW w:w="1302" w:type="pct"/>
            <w:shd w:val="clear" w:color="auto" w:fill="auto"/>
          </w:tcPr>
          <w:p w:rsidR="00C502A3" w:rsidRPr="008E52DC" w:rsidRDefault="00C502A3">
            <w:pPr>
              <w:adjustRightInd w:val="0"/>
              <w:snapToGrid w:val="0"/>
              <w:spacing w:line="240" w:lineRule="atLeast"/>
              <w:rPr>
                <w:color w:val="000000" w:themeColor="text1"/>
                <w:sz w:val="21"/>
                <w:szCs w:val="21"/>
              </w:rPr>
            </w:pPr>
          </w:p>
        </w:tc>
      </w:tr>
      <w:tr w:rsidR="00C502A3" w:rsidRPr="008E52DC">
        <w:trPr>
          <w:trHeight w:val="340"/>
        </w:trPr>
        <w:tc>
          <w:tcPr>
            <w:tcW w:w="1245" w:type="pct"/>
            <w:shd w:val="clear" w:color="auto" w:fill="auto"/>
          </w:tcPr>
          <w:p w:rsidR="00C502A3" w:rsidRPr="008E52DC" w:rsidRDefault="006F7C4F">
            <w:pPr>
              <w:adjustRightInd w:val="0"/>
              <w:snapToGrid w:val="0"/>
              <w:spacing w:line="240" w:lineRule="atLeast"/>
              <w:jc w:val="center"/>
              <w:rPr>
                <w:color w:val="000000" w:themeColor="text1"/>
                <w:sz w:val="21"/>
                <w:szCs w:val="21"/>
              </w:rPr>
            </w:pPr>
            <w:r w:rsidRPr="008E52DC">
              <w:rPr>
                <w:rFonts w:hint="eastAsia"/>
                <w:color w:val="000000" w:themeColor="text1"/>
                <w:sz w:val="21"/>
                <w:szCs w:val="21"/>
              </w:rPr>
              <w:t>重复性</w:t>
            </w:r>
          </w:p>
        </w:tc>
        <w:tc>
          <w:tcPr>
            <w:tcW w:w="3754" w:type="pct"/>
            <w:gridSpan w:val="3"/>
            <w:shd w:val="clear" w:color="auto" w:fill="auto"/>
          </w:tcPr>
          <w:p w:rsidR="00C502A3" w:rsidRPr="008E52DC" w:rsidRDefault="00C502A3">
            <w:pPr>
              <w:adjustRightInd w:val="0"/>
              <w:snapToGrid w:val="0"/>
              <w:spacing w:line="240" w:lineRule="atLeast"/>
              <w:rPr>
                <w:color w:val="000000" w:themeColor="text1"/>
                <w:sz w:val="21"/>
                <w:szCs w:val="21"/>
              </w:rPr>
            </w:pPr>
          </w:p>
        </w:tc>
      </w:tr>
    </w:tbl>
    <w:p w:rsidR="00C502A3" w:rsidRPr="008E52DC" w:rsidRDefault="006F7C4F" w:rsidP="008E52DC">
      <w:pPr>
        <w:adjustRightInd w:val="0"/>
        <w:snapToGrid w:val="0"/>
        <w:spacing w:beforeLines="50" w:line="240" w:lineRule="atLeast"/>
        <w:rPr>
          <w:color w:val="000000" w:themeColor="text1"/>
          <w:sz w:val="21"/>
          <w:szCs w:val="21"/>
        </w:rPr>
      </w:pPr>
      <w:r w:rsidRPr="008E52DC">
        <w:rPr>
          <w:rFonts w:ascii="宋体" w:hAnsi="宋体" w:cs="宋体" w:hint="eastAsia"/>
          <w:color w:val="000000" w:themeColor="text1"/>
          <w:kern w:val="0"/>
          <w:sz w:val="21"/>
          <w:szCs w:val="21"/>
          <w:lang/>
        </w:rPr>
        <w:t>测量点：</w:t>
      </w:r>
    </w:p>
    <w:tbl>
      <w:tblPr>
        <w:tblW w:w="49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141"/>
        <w:gridCol w:w="2092"/>
        <w:gridCol w:w="2121"/>
        <w:gridCol w:w="2240"/>
      </w:tblGrid>
      <w:tr w:rsidR="00C502A3" w:rsidRPr="008E52DC">
        <w:trPr>
          <w:trHeight w:val="340"/>
        </w:trPr>
        <w:tc>
          <w:tcPr>
            <w:tcW w:w="1245" w:type="pct"/>
            <w:shd w:val="clear" w:color="auto" w:fill="auto"/>
          </w:tcPr>
          <w:p w:rsidR="00C502A3" w:rsidRPr="008E52DC" w:rsidRDefault="006F7C4F">
            <w:pPr>
              <w:adjustRightInd w:val="0"/>
              <w:snapToGrid w:val="0"/>
              <w:spacing w:line="240" w:lineRule="atLeast"/>
              <w:jc w:val="center"/>
              <w:rPr>
                <w:color w:val="000000" w:themeColor="text1"/>
                <w:sz w:val="21"/>
                <w:szCs w:val="21"/>
              </w:rPr>
            </w:pPr>
            <w:r w:rsidRPr="008E52DC">
              <w:rPr>
                <w:rFonts w:hint="eastAsia"/>
                <w:color w:val="000000" w:themeColor="text1"/>
                <w:sz w:val="21"/>
                <w:szCs w:val="21"/>
              </w:rPr>
              <w:t>示值</w:t>
            </w:r>
          </w:p>
        </w:tc>
        <w:tc>
          <w:tcPr>
            <w:tcW w:w="1217" w:type="pct"/>
            <w:shd w:val="clear" w:color="auto" w:fill="auto"/>
          </w:tcPr>
          <w:p w:rsidR="00C502A3" w:rsidRPr="008E52DC" w:rsidRDefault="00C502A3">
            <w:pPr>
              <w:adjustRightInd w:val="0"/>
              <w:snapToGrid w:val="0"/>
              <w:spacing w:line="240" w:lineRule="atLeast"/>
              <w:rPr>
                <w:color w:val="000000" w:themeColor="text1"/>
                <w:sz w:val="21"/>
                <w:szCs w:val="21"/>
              </w:rPr>
            </w:pPr>
          </w:p>
        </w:tc>
        <w:tc>
          <w:tcPr>
            <w:tcW w:w="1234" w:type="pct"/>
            <w:shd w:val="clear" w:color="auto" w:fill="auto"/>
          </w:tcPr>
          <w:p w:rsidR="00C502A3" w:rsidRPr="008E52DC" w:rsidRDefault="00C502A3">
            <w:pPr>
              <w:adjustRightInd w:val="0"/>
              <w:snapToGrid w:val="0"/>
              <w:spacing w:line="240" w:lineRule="atLeast"/>
              <w:rPr>
                <w:color w:val="000000" w:themeColor="text1"/>
                <w:sz w:val="21"/>
                <w:szCs w:val="21"/>
              </w:rPr>
            </w:pPr>
          </w:p>
        </w:tc>
        <w:tc>
          <w:tcPr>
            <w:tcW w:w="1302" w:type="pct"/>
            <w:shd w:val="clear" w:color="auto" w:fill="auto"/>
          </w:tcPr>
          <w:p w:rsidR="00C502A3" w:rsidRPr="008E52DC" w:rsidRDefault="00C502A3">
            <w:pPr>
              <w:adjustRightInd w:val="0"/>
              <w:snapToGrid w:val="0"/>
              <w:spacing w:line="240" w:lineRule="atLeast"/>
              <w:rPr>
                <w:color w:val="000000" w:themeColor="text1"/>
                <w:sz w:val="21"/>
                <w:szCs w:val="21"/>
              </w:rPr>
            </w:pPr>
          </w:p>
        </w:tc>
      </w:tr>
      <w:tr w:rsidR="00C502A3" w:rsidRPr="008E52DC">
        <w:trPr>
          <w:trHeight w:val="340"/>
        </w:trPr>
        <w:tc>
          <w:tcPr>
            <w:tcW w:w="1245" w:type="pct"/>
            <w:shd w:val="clear" w:color="auto" w:fill="auto"/>
          </w:tcPr>
          <w:p w:rsidR="00C502A3" w:rsidRPr="008E52DC" w:rsidRDefault="006F7C4F">
            <w:pPr>
              <w:adjustRightInd w:val="0"/>
              <w:snapToGrid w:val="0"/>
              <w:spacing w:line="240" w:lineRule="atLeast"/>
              <w:jc w:val="center"/>
              <w:rPr>
                <w:color w:val="000000" w:themeColor="text1"/>
                <w:sz w:val="21"/>
                <w:szCs w:val="21"/>
              </w:rPr>
            </w:pPr>
            <w:r w:rsidRPr="008E52DC">
              <w:rPr>
                <w:rFonts w:hint="eastAsia"/>
                <w:color w:val="000000" w:themeColor="text1"/>
                <w:sz w:val="21"/>
                <w:szCs w:val="21"/>
              </w:rPr>
              <w:t>重复性</w:t>
            </w:r>
          </w:p>
        </w:tc>
        <w:tc>
          <w:tcPr>
            <w:tcW w:w="3754" w:type="pct"/>
            <w:gridSpan w:val="3"/>
            <w:shd w:val="clear" w:color="auto" w:fill="auto"/>
          </w:tcPr>
          <w:p w:rsidR="00C502A3" w:rsidRPr="008E52DC" w:rsidRDefault="00C502A3">
            <w:pPr>
              <w:adjustRightInd w:val="0"/>
              <w:snapToGrid w:val="0"/>
              <w:spacing w:line="240" w:lineRule="atLeast"/>
              <w:rPr>
                <w:color w:val="000000" w:themeColor="text1"/>
                <w:sz w:val="21"/>
                <w:szCs w:val="21"/>
              </w:rPr>
            </w:pPr>
          </w:p>
        </w:tc>
      </w:tr>
    </w:tbl>
    <w:p w:rsidR="00C502A3" w:rsidRPr="008E52DC" w:rsidRDefault="00C502A3" w:rsidP="008E52DC">
      <w:pPr>
        <w:adjustRightInd w:val="0"/>
        <w:snapToGrid w:val="0"/>
        <w:spacing w:beforeLines="50" w:line="240" w:lineRule="atLeast"/>
        <w:rPr>
          <w:color w:val="000000" w:themeColor="text1"/>
          <w:sz w:val="21"/>
          <w:szCs w:val="21"/>
        </w:rPr>
      </w:pPr>
    </w:p>
    <w:p w:rsidR="00C502A3" w:rsidRPr="008E52DC" w:rsidRDefault="00C502A3" w:rsidP="008E52DC">
      <w:pPr>
        <w:adjustRightInd w:val="0"/>
        <w:snapToGrid w:val="0"/>
        <w:spacing w:beforeLines="50" w:line="240" w:lineRule="atLeast"/>
        <w:rPr>
          <w:color w:val="000000" w:themeColor="text1"/>
          <w:sz w:val="21"/>
          <w:szCs w:val="21"/>
        </w:rPr>
      </w:pPr>
    </w:p>
    <w:p w:rsidR="00C502A3" w:rsidRPr="008E52DC" w:rsidRDefault="006F7C4F">
      <w:pPr>
        <w:rPr>
          <w:color w:val="000000" w:themeColor="text1"/>
        </w:rPr>
      </w:pPr>
      <w:r w:rsidRPr="008E52DC">
        <w:rPr>
          <w:color w:val="000000" w:themeColor="text1"/>
        </w:rPr>
        <w:t>校准员：</w:t>
      </w:r>
      <w:r w:rsidRPr="008E52DC">
        <w:rPr>
          <w:color w:val="000000" w:themeColor="text1"/>
        </w:rPr>
        <w:t xml:space="preserve">                      </w:t>
      </w:r>
      <w:r w:rsidRPr="008E52DC">
        <w:rPr>
          <w:color w:val="000000" w:themeColor="text1"/>
        </w:rPr>
        <w:t>核验员：</w:t>
      </w:r>
      <w:r w:rsidRPr="008E52DC">
        <w:rPr>
          <w:color w:val="000000" w:themeColor="text1"/>
        </w:rPr>
        <w:t xml:space="preserve">          </w:t>
      </w:r>
      <w:r w:rsidRPr="008E52DC">
        <w:rPr>
          <w:color w:val="000000" w:themeColor="text1"/>
        </w:rPr>
        <w:t>校准日期：</w:t>
      </w:r>
    </w:p>
    <w:p w:rsidR="00C502A3" w:rsidRPr="008E52DC" w:rsidRDefault="00C502A3">
      <w:pPr>
        <w:pStyle w:val="af1"/>
        <w:numPr>
          <w:ilvl w:val="0"/>
          <w:numId w:val="0"/>
        </w:numPr>
        <w:spacing w:beforeLines="0" w:afterLines="0" w:line="360" w:lineRule="auto"/>
        <w:ind w:left="210"/>
        <w:jc w:val="left"/>
        <w:outlineLvl w:val="0"/>
        <w:rPr>
          <w:rFonts w:hAnsi="黑体"/>
          <w:color w:val="000000" w:themeColor="text1"/>
          <w:sz w:val="24"/>
          <w:szCs w:val="24"/>
        </w:rPr>
        <w:sectPr w:rsidR="00C502A3" w:rsidRPr="008E52DC">
          <w:footerReference w:type="default" r:id="rId134"/>
          <w:pgSz w:w="11906" w:h="16838"/>
          <w:pgMar w:top="1276" w:right="1741" w:bottom="1134" w:left="1765" w:header="851" w:footer="992" w:gutter="0"/>
          <w:cols w:space="720"/>
          <w:docGrid w:type="lines" w:linePitch="312"/>
        </w:sectPr>
      </w:pPr>
      <w:bookmarkStart w:id="126" w:name="_Toc56604613"/>
      <w:bookmarkStart w:id="127" w:name="_Toc21507247"/>
      <w:bookmarkStart w:id="128" w:name="_Toc21507484"/>
      <w:bookmarkStart w:id="129" w:name="_Toc21507456"/>
      <w:bookmarkStart w:id="130" w:name="_Toc73977693"/>
      <w:bookmarkStart w:id="131" w:name="_Toc21507131"/>
      <w:bookmarkStart w:id="132" w:name="_Toc21506870"/>
      <w:bookmarkEnd w:id="125"/>
    </w:p>
    <w:p w:rsidR="00C502A3" w:rsidRPr="008E52DC" w:rsidRDefault="006F7C4F">
      <w:pPr>
        <w:pStyle w:val="af1"/>
        <w:numPr>
          <w:ilvl w:val="0"/>
          <w:numId w:val="0"/>
        </w:numPr>
        <w:spacing w:beforeLines="0" w:afterLines="0" w:line="360" w:lineRule="auto"/>
        <w:ind w:left="210"/>
        <w:jc w:val="left"/>
        <w:outlineLvl w:val="0"/>
        <w:rPr>
          <w:rFonts w:hAnsi="黑体"/>
          <w:color w:val="000000" w:themeColor="text1"/>
          <w:sz w:val="24"/>
          <w:szCs w:val="24"/>
        </w:rPr>
      </w:pPr>
      <w:bookmarkStart w:id="133" w:name="_Toc22513"/>
      <w:r w:rsidRPr="008E52DC">
        <w:rPr>
          <w:rFonts w:hAnsi="黑体" w:hint="eastAsia"/>
          <w:color w:val="000000" w:themeColor="text1"/>
          <w:sz w:val="24"/>
          <w:szCs w:val="24"/>
        </w:rPr>
        <w:lastRenderedPageBreak/>
        <w:t>附录</w:t>
      </w:r>
      <w:bookmarkEnd w:id="126"/>
      <w:bookmarkEnd w:id="127"/>
      <w:bookmarkEnd w:id="128"/>
      <w:bookmarkEnd w:id="129"/>
      <w:bookmarkEnd w:id="130"/>
      <w:r w:rsidRPr="008E52DC">
        <w:rPr>
          <w:rFonts w:hAnsi="黑体" w:hint="eastAsia"/>
          <w:color w:val="000000" w:themeColor="text1"/>
          <w:sz w:val="24"/>
          <w:szCs w:val="24"/>
        </w:rPr>
        <w:t>D</w:t>
      </w:r>
      <w:bookmarkEnd w:id="133"/>
    </w:p>
    <w:p w:rsidR="00C502A3" w:rsidRPr="008E52DC" w:rsidRDefault="006F7C4F">
      <w:pPr>
        <w:pStyle w:val="af1"/>
        <w:numPr>
          <w:ilvl w:val="0"/>
          <w:numId w:val="0"/>
        </w:numPr>
        <w:spacing w:beforeLines="0" w:afterLines="0" w:line="360" w:lineRule="auto"/>
        <w:ind w:left="210"/>
        <w:jc w:val="center"/>
        <w:outlineLvl w:val="0"/>
        <w:rPr>
          <w:rFonts w:hAnsi="黑体"/>
          <w:color w:val="000000" w:themeColor="text1"/>
          <w:sz w:val="24"/>
          <w:szCs w:val="24"/>
        </w:rPr>
      </w:pPr>
      <w:bookmarkStart w:id="134" w:name="_Toc17616"/>
      <w:r w:rsidRPr="008E52DC">
        <w:rPr>
          <w:rFonts w:hAnsi="黑体" w:hint="eastAsia"/>
          <w:color w:val="000000" w:themeColor="text1"/>
          <w:sz w:val="24"/>
          <w:szCs w:val="24"/>
        </w:rPr>
        <w:t>校准证书内页推荐格式</w:t>
      </w:r>
      <w:bookmarkEnd w:id="134"/>
    </w:p>
    <w:p w:rsidR="00C502A3" w:rsidRPr="008E52DC" w:rsidRDefault="006F7C4F">
      <w:pPr>
        <w:pStyle w:val="afff0"/>
        <w:adjustRightInd w:val="0"/>
        <w:snapToGrid w:val="0"/>
        <w:spacing w:line="360" w:lineRule="auto"/>
        <w:ind w:firstLine="480"/>
        <w:jc w:val="center"/>
        <w:rPr>
          <w:rFonts w:ascii="黑体" w:eastAsia="黑体" w:hAnsi="黑体"/>
          <w:color w:val="000000" w:themeColor="text1"/>
          <w:sz w:val="24"/>
          <w:szCs w:val="24"/>
        </w:rPr>
      </w:pPr>
      <w:r w:rsidRPr="008E52DC">
        <w:rPr>
          <w:rFonts w:ascii="黑体" w:eastAsia="黑体" w:hAnsi="黑体" w:hint="eastAsia"/>
          <w:color w:val="000000" w:themeColor="text1"/>
          <w:sz w:val="24"/>
          <w:szCs w:val="24"/>
        </w:rPr>
        <w:t>校准结果</w:t>
      </w:r>
    </w:p>
    <w:tbl>
      <w:tblPr>
        <w:tblStyle w:val="aff9"/>
        <w:tblW w:w="8265" w:type="dxa"/>
        <w:jc w:val="center"/>
        <w:tblLayout w:type="fixed"/>
        <w:tblLook w:val="04A0"/>
      </w:tblPr>
      <w:tblGrid>
        <w:gridCol w:w="8265"/>
      </w:tblGrid>
      <w:tr w:rsidR="00C502A3" w:rsidRPr="008E52DC">
        <w:trPr>
          <w:trHeight w:val="783"/>
          <w:jc w:val="center"/>
        </w:trPr>
        <w:tc>
          <w:tcPr>
            <w:tcW w:w="8265" w:type="dxa"/>
          </w:tcPr>
          <w:p w:rsidR="00C502A3" w:rsidRPr="008E52DC" w:rsidRDefault="006F7C4F" w:rsidP="008E52DC">
            <w:pPr>
              <w:adjustRightInd w:val="0"/>
              <w:snapToGrid w:val="0"/>
              <w:spacing w:beforeLines="50" w:line="360" w:lineRule="auto"/>
              <w:jc w:val="left"/>
              <w:rPr>
                <w:rFonts w:ascii="宋体" w:hAnsi="宋体"/>
                <w:color w:val="000000" w:themeColor="text1"/>
              </w:rPr>
            </w:pPr>
            <w:r w:rsidRPr="008E52DC">
              <w:rPr>
                <w:rFonts w:ascii="宋体" w:hAnsi="宋体" w:hint="eastAsia"/>
                <w:color w:val="000000" w:themeColor="text1"/>
                <w:spacing w:val="15"/>
                <w:kern w:val="0"/>
              </w:rPr>
              <w:t>测量范</w:t>
            </w:r>
            <w:r w:rsidRPr="008E52DC">
              <w:rPr>
                <w:rFonts w:ascii="宋体" w:hAnsi="宋体" w:hint="eastAsia"/>
                <w:color w:val="000000" w:themeColor="text1"/>
                <w:kern w:val="0"/>
              </w:rPr>
              <w:t>围：</w:t>
            </w:r>
            <w:r w:rsidRPr="008E52DC">
              <w:rPr>
                <w:rFonts w:ascii="宋体" w:hAnsi="宋体" w:hint="eastAsia"/>
                <w:color w:val="000000" w:themeColor="text1"/>
              </w:rPr>
              <w:t>零点钮：</w:t>
            </w:r>
            <w:r w:rsidRPr="008E52DC">
              <w:rPr>
                <w:rFonts w:ascii="宋体" w:hAnsi="宋体" w:hint="eastAsia"/>
                <w:color w:val="000000" w:themeColor="text1"/>
              </w:rPr>
              <w:t xml:space="preserve">               </w:t>
            </w:r>
            <w:r w:rsidRPr="008E52DC">
              <w:rPr>
                <w:rFonts w:ascii="宋体" w:hAnsi="宋体" w:hint="eastAsia"/>
                <w:color w:val="000000" w:themeColor="text1"/>
              </w:rPr>
              <w:t>最大秤量钮：</w:t>
            </w:r>
          </w:p>
          <w:p w:rsidR="00C502A3" w:rsidRPr="008E52DC" w:rsidRDefault="006F7C4F">
            <w:pPr>
              <w:adjustRightInd w:val="0"/>
              <w:snapToGrid w:val="0"/>
              <w:spacing w:line="360" w:lineRule="auto"/>
              <w:jc w:val="left"/>
              <w:rPr>
                <w:rFonts w:ascii="宋体" w:hAnsi="宋体"/>
                <w:color w:val="000000" w:themeColor="text1"/>
              </w:rPr>
            </w:pPr>
            <w:r w:rsidRPr="008E52DC">
              <w:rPr>
                <w:rFonts w:ascii="宋体" w:hAnsi="宋体" w:hint="eastAsia"/>
                <w:color w:val="000000" w:themeColor="text1"/>
              </w:rPr>
              <w:t>分度值：</w:t>
            </w:r>
            <w:r w:rsidRPr="008E52DC">
              <w:rPr>
                <w:rFonts w:ascii="宋体" w:hAnsi="宋体" w:hint="eastAsia"/>
                <w:i/>
                <w:iCs/>
                <w:color w:val="000000" w:themeColor="text1"/>
              </w:rPr>
              <w:t>d</w:t>
            </w:r>
            <w:r w:rsidRPr="008E52DC">
              <w:rPr>
                <w:rFonts w:ascii="宋体" w:hAnsi="宋体" w:hint="eastAsia"/>
                <w:color w:val="000000" w:themeColor="text1"/>
                <w:vertAlign w:val="subscript"/>
              </w:rPr>
              <w:t>1</w:t>
            </w:r>
            <w:r w:rsidRPr="008E52DC">
              <w:rPr>
                <w:rFonts w:ascii="宋体" w:hAnsi="宋体" w:hint="eastAsia"/>
                <w:color w:val="000000" w:themeColor="text1"/>
              </w:rPr>
              <w:t xml:space="preserve">=    </w:t>
            </w:r>
            <w:r w:rsidRPr="008E52DC">
              <w:rPr>
                <w:rFonts w:ascii="宋体" w:hAnsi="宋体" w:hint="eastAsia"/>
                <w:i/>
                <w:iCs/>
                <w:color w:val="000000" w:themeColor="text1"/>
              </w:rPr>
              <w:t>d</w:t>
            </w:r>
            <w:r w:rsidRPr="008E52DC">
              <w:rPr>
                <w:rFonts w:ascii="宋体" w:hAnsi="宋体" w:hint="eastAsia"/>
                <w:color w:val="000000" w:themeColor="text1"/>
                <w:vertAlign w:val="subscript"/>
              </w:rPr>
              <w:t>2</w:t>
            </w:r>
            <w:r w:rsidRPr="008E52DC">
              <w:rPr>
                <w:rFonts w:ascii="宋体" w:hAnsi="宋体" w:hint="eastAsia"/>
                <w:color w:val="000000" w:themeColor="text1"/>
              </w:rPr>
              <w:t xml:space="preserve">=     </w:t>
            </w:r>
          </w:p>
          <w:p w:rsidR="00C502A3" w:rsidRPr="008E52DC" w:rsidRDefault="006F7C4F">
            <w:pPr>
              <w:adjustRightInd w:val="0"/>
              <w:snapToGrid w:val="0"/>
              <w:spacing w:line="360" w:lineRule="auto"/>
              <w:jc w:val="left"/>
              <w:rPr>
                <w:color w:val="000000" w:themeColor="text1"/>
              </w:rPr>
            </w:pPr>
            <w:r w:rsidRPr="008E52DC">
              <w:rPr>
                <w:rFonts w:hint="eastAsia"/>
                <w:color w:val="000000" w:themeColor="text1"/>
              </w:rPr>
              <w:t>校准</w:t>
            </w:r>
            <w:r w:rsidRPr="008E52DC">
              <w:rPr>
                <w:rFonts w:hint="eastAsia"/>
                <w:color w:val="000000" w:themeColor="text1"/>
              </w:rPr>
              <w:t>结果</w:t>
            </w:r>
            <w:r w:rsidRPr="008E52DC">
              <w:rPr>
                <w:rFonts w:hint="eastAsia"/>
                <w:color w:val="000000" w:themeColor="text1"/>
              </w:rPr>
              <w:t>：</w:t>
            </w:r>
          </w:p>
          <w:tbl>
            <w:tblPr>
              <w:tblW w:w="7834" w:type="dxa"/>
              <w:tblLayout w:type="fixed"/>
              <w:tblLook w:val="04A0"/>
            </w:tblPr>
            <w:tblGrid>
              <w:gridCol w:w="2611"/>
              <w:gridCol w:w="2611"/>
              <w:gridCol w:w="2612"/>
            </w:tblGrid>
            <w:tr w:rsidR="00C502A3" w:rsidRPr="008E52DC">
              <w:trPr>
                <w:trHeight w:val="572"/>
              </w:trPr>
              <w:tc>
                <w:tcPr>
                  <w:tcW w:w="2611" w:type="dxa"/>
                  <w:tcBorders>
                    <w:top w:val="single" w:sz="8" w:space="0" w:color="000000"/>
                    <w:left w:val="single" w:sz="8" w:space="0" w:color="000000"/>
                    <w:bottom w:val="single" w:sz="8" w:space="0" w:color="000000"/>
                    <w:right w:val="single" w:sz="8" w:space="0" w:color="000000"/>
                  </w:tcBorders>
                  <w:shd w:val="clear" w:color="auto" w:fill="auto"/>
                  <w:vAlign w:val="center"/>
                </w:tcPr>
                <w:p w:rsidR="00C502A3" w:rsidRPr="008E52DC" w:rsidRDefault="006F7C4F">
                  <w:pPr>
                    <w:widowControl/>
                    <w:jc w:val="center"/>
                    <w:textAlignment w:val="center"/>
                    <w:rPr>
                      <w:rFonts w:ascii="宋体" w:hAnsi="宋体" w:cs="宋体"/>
                      <w:color w:val="000000" w:themeColor="text1"/>
                    </w:rPr>
                  </w:pPr>
                  <w:r w:rsidRPr="008E52DC">
                    <w:rPr>
                      <w:rFonts w:ascii="宋体" w:hAnsi="宋体" w:cs="宋体" w:hint="eastAsia"/>
                      <w:color w:val="000000" w:themeColor="text1"/>
                      <w:kern w:val="0"/>
                      <w:lang/>
                    </w:rPr>
                    <w:t>测量点</w:t>
                  </w:r>
                </w:p>
              </w:tc>
              <w:tc>
                <w:tcPr>
                  <w:tcW w:w="2611" w:type="dxa"/>
                  <w:tcBorders>
                    <w:top w:val="single" w:sz="8" w:space="0" w:color="000000"/>
                    <w:left w:val="single" w:sz="8" w:space="0" w:color="000000"/>
                    <w:bottom w:val="single" w:sz="8" w:space="0" w:color="000000"/>
                    <w:right w:val="single" w:sz="8" w:space="0" w:color="000000"/>
                  </w:tcBorders>
                  <w:shd w:val="clear" w:color="auto" w:fill="auto"/>
                  <w:vAlign w:val="center"/>
                </w:tcPr>
                <w:p w:rsidR="00C502A3" w:rsidRPr="008E52DC" w:rsidRDefault="006F7C4F">
                  <w:pPr>
                    <w:widowControl/>
                    <w:jc w:val="center"/>
                    <w:textAlignment w:val="center"/>
                    <w:rPr>
                      <w:rFonts w:ascii="宋体" w:hAnsi="宋体" w:cs="宋体"/>
                      <w:color w:val="000000" w:themeColor="text1"/>
                    </w:rPr>
                  </w:pPr>
                  <w:r w:rsidRPr="008E52DC">
                    <w:rPr>
                      <w:rFonts w:ascii="宋体" w:hAnsi="宋体" w:cs="宋体" w:hint="eastAsia"/>
                      <w:color w:val="000000" w:themeColor="text1"/>
                      <w:kern w:val="0"/>
                      <w:lang/>
                    </w:rPr>
                    <w:t>示值误差</w:t>
                  </w:r>
                  <w:r w:rsidRPr="008E52DC">
                    <w:rPr>
                      <w:rStyle w:val="font31"/>
                      <w:color w:val="000000" w:themeColor="text1"/>
                      <w:lang/>
                    </w:rPr>
                    <w:t>E</w:t>
                  </w:r>
                </w:p>
              </w:tc>
              <w:tc>
                <w:tcPr>
                  <w:tcW w:w="2612" w:type="dxa"/>
                  <w:tcBorders>
                    <w:top w:val="single" w:sz="8" w:space="0" w:color="000000"/>
                    <w:left w:val="single" w:sz="8" w:space="0" w:color="000000"/>
                    <w:bottom w:val="single" w:sz="8" w:space="0" w:color="000000"/>
                    <w:right w:val="single" w:sz="8" w:space="0" w:color="000000"/>
                  </w:tcBorders>
                  <w:shd w:val="clear" w:color="auto" w:fill="auto"/>
                  <w:vAlign w:val="center"/>
                </w:tcPr>
                <w:p w:rsidR="00C502A3" w:rsidRPr="008E52DC" w:rsidRDefault="006F7C4F">
                  <w:pPr>
                    <w:widowControl/>
                    <w:jc w:val="center"/>
                    <w:textAlignment w:val="center"/>
                    <w:rPr>
                      <w:rFonts w:ascii="宋体" w:hAnsi="宋体" w:cs="宋体"/>
                      <w:color w:val="000000" w:themeColor="text1"/>
                    </w:rPr>
                  </w:pPr>
                  <w:r w:rsidRPr="008E52DC">
                    <w:rPr>
                      <w:rFonts w:ascii="宋体" w:hAnsi="宋体" w:cs="宋体" w:hint="eastAsia"/>
                      <w:color w:val="000000" w:themeColor="text1"/>
                      <w:kern w:val="0"/>
                      <w:lang/>
                    </w:rPr>
                    <w:t>扩展不确定度</w:t>
                  </w:r>
                  <w:r w:rsidRPr="008E52DC">
                    <w:rPr>
                      <w:rStyle w:val="font31"/>
                      <w:color w:val="000000" w:themeColor="text1"/>
                      <w:lang/>
                    </w:rPr>
                    <w:t>U</w:t>
                  </w:r>
                  <w:r w:rsidRPr="008E52DC">
                    <w:rPr>
                      <w:rStyle w:val="font11"/>
                      <w:rFonts w:hint="default"/>
                      <w:color w:val="000000" w:themeColor="text1"/>
                      <w:lang/>
                    </w:rPr>
                    <w:t>（</w:t>
                  </w:r>
                  <w:r w:rsidRPr="008E52DC">
                    <w:rPr>
                      <w:rStyle w:val="font31"/>
                      <w:color w:val="000000" w:themeColor="text1"/>
                      <w:lang/>
                    </w:rPr>
                    <w:t>k= 2</w:t>
                  </w:r>
                  <w:r w:rsidRPr="008E52DC">
                    <w:rPr>
                      <w:rStyle w:val="font11"/>
                      <w:rFonts w:hint="default"/>
                      <w:color w:val="000000" w:themeColor="text1"/>
                      <w:lang/>
                    </w:rPr>
                    <w:t>）</w:t>
                  </w:r>
                </w:p>
              </w:tc>
            </w:tr>
            <w:tr w:rsidR="00C502A3" w:rsidRPr="008E52DC">
              <w:trPr>
                <w:trHeight w:val="453"/>
              </w:trPr>
              <w:tc>
                <w:tcPr>
                  <w:tcW w:w="2611" w:type="dxa"/>
                  <w:tcBorders>
                    <w:top w:val="nil"/>
                    <w:left w:val="single" w:sz="8" w:space="0" w:color="000000"/>
                    <w:bottom w:val="single" w:sz="8" w:space="0" w:color="000000"/>
                    <w:right w:val="single" w:sz="8" w:space="0" w:color="000000"/>
                  </w:tcBorders>
                  <w:shd w:val="clear" w:color="auto" w:fill="auto"/>
                </w:tcPr>
                <w:p w:rsidR="00C502A3" w:rsidRPr="008E52DC" w:rsidRDefault="00C502A3">
                  <w:pPr>
                    <w:rPr>
                      <w:color w:val="000000" w:themeColor="text1"/>
                    </w:rPr>
                  </w:pPr>
                </w:p>
              </w:tc>
              <w:tc>
                <w:tcPr>
                  <w:tcW w:w="2611" w:type="dxa"/>
                  <w:tcBorders>
                    <w:top w:val="nil"/>
                    <w:left w:val="single" w:sz="8" w:space="0" w:color="000000"/>
                    <w:bottom w:val="single" w:sz="8" w:space="0" w:color="000000"/>
                    <w:right w:val="single" w:sz="8" w:space="0" w:color="000000"/>
                  </w:tcBorders>
                  <w:shd w:val="clear" w:color="auto" w:fill="auto"/>
                </w:tcPr>
                <w:p w:rsidR="00C502A3" w:rsidRPr="008E52DC" w:rsidRDefault="00C502A3">
                  <w:pPr>
                    <w:rPr>
                      <w:color w:val="000000" w:themeColor="text1"/>
                    </w:rPr>
                  </w:pPr>
                </w:p>
              </w:tc>
              <w:tc>
                <w:tcPr>
                  <w:tcW w:w="2612" w:type="dxa"/>
                  <w:tcBorders>
                    <w:top w:val="nil"/>
                    <w:left w:val="single" w:sz="8" w:space="0" w:color="000000"/>
                    <w:bottom w:val="single" w:sz="8" w:space="0" w:color="000000"/>
                    <w:right w:val="single" w:sz="8" w:space="0" w:color="000000"/>
                  </w:tcBorders>
                  <w:shd w:val="clear" w:color="auto" w:fill="auto"/>
                </w:tcPr>
                <w:p w:rsidR="00C502A3" w:rsidRPr="008E52DC" w:rsidRDefault="00C502A3">
                  <w:pPr>
                    <w:rPr>
                      <w:color w:val="000000" w:themeColor="text1"/>
                    </w:rPr>
                  </w:pPr>
                </w:p>
              </w:tc>
            </w:tr>
            <w:tr w:rsidR="00C502A3" w:rsidRPr="008E52DC">
              <w:trPr>
                <w:trHeight w:val="453"/>
              </w:trPr>
              <w:tc>
                <w:tcPr>
                  <w:tcW w:w="2611" w:type="dxa"/>
                  <w:tcBorders>
                    <w:top w:val="nil"/>
                    <w:left w:val="single" w:sz="8" w:space="0" w:color="000000"/>
                    <w:bottom w:val="single" w:sz="8" w:space="0" w:color="000000"/>
                    <w:right w:val="single" w:sz="8" w:space="0" w:color="000000"/>
                  </w:tcBorders>
                  <w:shd w:val="clear" w:color="auto" w:fill="auto"/>
                </w:tcPr>
                <w:p w:rsidR="00C502A3" w:rsidRPr="008E52DC" w:rsidRDefault="00C502A3">
                  <w:pPr>
                    <w:rPr>
                      <w:color w:val="000000" w:themeColor="text1"/>
                    </w:rPr>
                  </w:pPr>
                </w:p>
              </w:tc>
              <w:tc>
                <w:tcPr>
                  <w:tcW w:w="2611" w:type="dxa"/>
                  <w:tcBorders>
                    <w:top w:val="nil"/>
                    <w:left w:val="single" w:sz="8" w:space="0" w:color="000000"/>
                    <w:bottom w:val="single" w:sz="8" w:space="0" w:color="000000"/>
                    <w:right w:val="single" w:sz="8" w:space="0" w:color="000000"/>
                  </w:tcBorders>
                  <w:shd w:val="clear" w:color="auto" w:fill="auto"/>
                </w:tcPr>
                <w:p w:rsidR="00C502A3" w:rsidRPr="008E52DC" w:rsidRDefault="00C502A3">
                  <w:pPr>
                    <w:rPr>
                      <w:color w:val="000000" w:themeColor="text1"/>
                    </w:rPr>
                  </w:pPr>
                </w:p>
              </w:tc>
              <w:tc>
                <w:tcPr>
                  <w:tcW w:w="2612" w:type="dxa"/>
                  <w:tcBorders>
                    <w:top w:val="nil"/>
                    <w:left w:val="single" w:sz="8" w:space="0" w:color="000000"/>
                    <w:bottom w:val="single" w:sz="8" w:space="0" w:color="000000"/>
                    <w:right w:val="single" w:sz="8" w:space="0" w:color="000000"/>
                  </w:tcBorders>
                  <w:shd w:val="clear" w:color="auto" w:fill="auto"/>
                </w:tcPr>
                <w:p w:rsidR="00C502A3" w:rsidRPr="008E52DC" w:rsidRDefault="00C502A3">
                  <w:pPr>
                    <w:rPr>
                      <w:color w:val="000000" w:themeColor="text1"/>
                    </w:rPr>
                  </w:pPr>
                </w:p>
              </w:tc>
            </w:tr>
            <w:tr w:rsidR="00C502A3" w:rsidRPr="008E52DC">
              <w:trPr>
                <w:trHeight w:val="453"/>
              </w:trPr>
              <w:tc>
                <w:tcPr>
                  <w:tcW w:w="2611" w:type="dxa"/>
                  <w:tcBorders>
                    <w:top w:val="nil"/>
                    <w:left w:val="single" w:sz="8" w:space="0" w:color="000000"/>
                    <w:bottom w:val="single" w:sz="8" w:space="0" w:color="000000"/>
                    <w:right w:val="single" w:sz="8" w:space="0" w:color="000000"/>
                  </w:tcBorders>
                  <w:shd w:val="clear" w:color="auto" w:fill="auto"/>
                </w:tcPr>
                <w:p w:rsidR="00C502A3" w:rsidRPr="008E52DC" w:rsidRDefault="00C502A3">
                  <w:pPr>
                    <w:rPr>
                      <w:color w:val="000000" w:themeColor="text1"/>
                    </w:rPr>
                  </w:pPr>
                </w:p>
              </w:tc>
              <w:tc>
                <w:tcPr>
                  <w:tcW w:w="2611" w:type="dxa"/>
                  <w:tcBorders>
                    <w:top w:val="nil"/>
                    <w:left w:val="single" w:sz="8" w:space="0" w:color="000000"/>
                    <w:bottom w:val="single" w:sz="8" w:space="0" w:color="000000"/>
                    <w:right w:val="single" w:sz="8" w:space="0" w:color="000000"/>
                  </w:tcBorders>
                  <w:shd w:val="clear" w:color="auto" w:fill="auto"/>
                </w:tcPr>
                <w:p w:rsidR="00C502A3" w:rsidRPr="008E52DC" w:rsidRDefault="00C502A3">
                  <w:pPr>
                    <w:rPr>
                      <w:color w:val="000000" w:themeColor="text1"/>
                    </w:rPr>
                  </w:pPr>
                </w:p>
              </w:tc>
              <w:tc>
                <w:tcPr>
                  <w:tcW w:w="2612" w:type="dxa"/>
                  <w:tcBorders>
                    <w:top w:val="nil"/>
                    <w:left w:val="single" w:sz="8" w:space="0" w:color="000000"/>
                    <w:bottom w:val="single" w:sz="8" w:space="0" w:color="000000"/>
                    <w:right w:val="single" w:sz="8" w:space="0" w:color="000000"/>
                  </w:tcBorders>
                  <w:shd w:val="clear" w:color="auto" w:fill="auto"/>
                </w:tcPr>
                <w:p w:rsidR="00C502A3" w:rsidRPr="008E52DC" w:rsidRDefault="00C502A3">
                  <w:pPr>
                    <w:rPr>
                      <w:color w:val="000000" w:themeColor="text1"/>
                    </w:rPr>
                  </w:pPr>
                </w:p>
              </w:tc>
            </w:tr>
            <w:tr w:rsidR="00C502A3" w:rsidRPr="008E52DC">
              <w:trPr>
                <w:trHeight w:val="453"/>
              </w:trPr>
              <w:tc>
                <w:tcPr>
                  <w:tcW w:w="2611" w:type="dxa"/>
                  <w:tcBorders>
                    <w:top w:val="nil"/>
                    <w:left w:val="single" w:sz="8" w:space="0" w:color="000000"/>
                    <w:bottom w:val="single" w:sz="8" w:space="0" w:color="000000"/>
                    <w:right w:val="single" w:sz="8" w:space="0" w:color="000000"/>
                  </w:tcBorders>
                  <w:shd w:val="clear" w:color="auto" w:fill="auto"/>
                </w:tcPr>
                <w:p w:rsidR="00C502A3" w:rsidRPr="008E52DC" w:rsidRDefault="00C502A3">
                  <w:pPr>
                    <w:rPr>
                      <w:color w:val="000000" w:themeColor="text1"/>
                    </w:rPr>
                  </w:pPr>
                </w:p>
              </w:tc>
              <w:tc>
                <w:tcPr>
                  <w:tcW w:w="2611" w:type="dxa"/>
                  <w:tcBorders>
                    <w:top w:val="nil"/>
                    <w:left w:val="single" w:sz="8" w:space="0" w:color="000000"/>
                    <w:bottom w:val="single" w:sz="8" w:space="0" w:color="000000"/>
                    <w:right w:val="single" w:sz="8" w:space="0" w:color="000000"/>
                  </w:tcBorders>
                  <w:shd w:val="clear" w:color="auto" w:fill="auto"/>
                </w:tcPr>
                <w:p w:rsidR="00C502A3" w:rsidRPr="008E52DC" w:rsidRDefault="00C502A3">
                  <w:pPr>
                    <w:rPr>
                      <w:color w:val="000000" w:themeColor="text1"/>
                    </w:rPr>
                  </w:pPr>
                </w:p>
              </w:tc>
              <w:tc>
                <w:tcPr>
                  <w:tcW w:w="2612" w:type="dxa"/>
                  <w:tcBorders>
                    <w:top w:val="nil"/>
                    <w:left w:val="single" w:sz="8" w:space="0" w:color="000000"/>
                    <w:bottom w:val="single" w:sz="8" w:space="0" w:color="000000"/>
                    <w:right w:val="single" w:sz="8" w:space="0" w:color="000000"/>
                  </w:tcBorders>
                  <w:shd w:val="clear" w:color="auto" w:fill="auto"/>
                </w:tcPr>
                <w:p w:rsidR="00C502A3" w:rsidRPr="008E52DC" w:rsidRDefault="00C502A3">
                  <w:pPr>
                    <w:rPr>
                      <w:color w:val="000000" w:themeColor="text1"/>
                    </w:rPr>
                  </w:pPr>
                </w:p>
              </w:tc>
            </w:tr>
            <w:tr w:rsidR="00C502A3" w:rsidRPr="008E52DC">
              <w:trPr>
                <w:trHeight w:val="453"/>
              </w:trPr>
              <w:tc>
                <w:tcPr>
                  <w:tcW w:w="2611" w:type="dxa"/>
                  <w:tcBorders>
                    <w:top w:val="nil"/>
                    <w:left w:val="single" w:sz="8" w:space="0" w:color="000000"/>
                    <w:bottom w:val="single" w:sz="8" w:space="0" w:color="000000"/>
                    <w:right w:val="single" w:sz="8" w:space="0" w:color="000000"/>
                  </w:tcBorders>
                  <w:shd w:val="clear" w:color="auto" w:fill="auto"/>
                </w:tcPr>
                <w:p w:rsidR="00C502A3" w:rsidRPr="008E52DC" w:rsidRDefault="00C502A3">
                  <w:pPr>
                    <w:rPr>
                      <w:color w:val="000000" w:themeColor="text1"/>
                    </w:rPr>
                  </w:pPr>
                </w:p>
              </w:tc>
              <w:tc>
                <w:tcPr>
                  <w:tcW w:w="2611" w:type="dxa"/>
                  <w:tcBorders>
                    <w:top w:val="nil"/>
                    <w:left w:val="single" w:sz="8" w:space="0" w:color="000000"/>
                    <w:bottom w:val="single" w:sz="8" w:space="0" w:color="000000"/>
                    <w:right w:val="single" w:sz="8" w:space="0" w:color="000000"/>
                  </w:tcBorders>
                  <w:shd w:val="clear" w:color="auto" w:fill="auto"/>
                </w:tcPr>
                <w:p w:rsidR="00C502A3" w:rsidRPr="008E52DC" w:rsidRDefault="00C502A3">
                  <w:pPr>
                    <w:rPr>
                      <w:color w:val="000000" w:themeColor="text1"/>
                    </w:rPr>
                  </w:pPr>
                </w:p>
              </w:tc>
              <w:tc>
                <w:tcPr>
                  <w:tcW w:w="2612" w:type="dxa"/>
                  <w:tcBorders>
                    <w:top w:val="nil"/>
                    <w:left w:val="single" w:sz="8" w:space="0" w:color="000000"/>
                    <w:bottom w:val="single" w:sz="8" w:space="0" w:color="000000"/>
                    <w:right w:val="single" w:sz="8" w:space="0" w:color="000000"/>
                  </w:tcBorders>
                  <w:shd w:val="clear" w:color="auto" w:fill="auto"/>
                </w:tcPr>
                <w:p w:rsidR="00C502A3" w:rsidRPr="008E52DC" w:rsidRDefault="00C502A3">
                  <w:pPr>
                    <w:rPr>
                      <w:color w:val="000000" w:themeColor="text1"/>
                    </w:rPr>
                  </w:pPr>
                </w:p>
              </w:tc>
            </w:tr>
            <w:tr w:rsidR="00C502A3" w:rsidRPr="008E52DC">
              <w:trPr>
                <w:trHeight w:val="453"/>
              </w:trPr>
              <w:tc>
                <w:tcPr>
                  <w:tcW w:w="2611" w:type="dxa"/>
                  <w:tcBorders>
                    <w:top w:val="nil"/>
                    <w:left w:val="single" w:sz="8" w:space="0" w:color="000000"/>
                    <w:bottom w:val="single" w:sz="8" w:space="0" w:color="000000"/>
                    <w:right w:val="single" w:sz="8" w:space="0" w:color="000000"/>
                  </w:tcBorders>
                  <w:shd w:val="clear" w:color="auto" w:fill="auto"/>
                </w:tcPr>
                <w:p w:rsidR="00C502A3" w:rsidRPr="008E52DC" w:rsidRDefault="00C502A3">
                  <w:pPr>
                    <w:rPr>
                      <w:color w:val="000000" w:themeColor="text1"/>
                    </w:rPr>
                  </w:pPr>
                </w:p>
              </w:tc>
              <w:tc>
                <w:tcPr>
                  <w:tcW w:w="2611" w:type="dxa"/>
                  <w:tcBorders>
                    <w:top w:val="nil"/>
                    <w:left w:val="single" w:sz="8" w:space="0" w:color="000000"/>
                    <w:bottom w:val="single" w:sz="8" w:space="0" w:color="000000"/>
                    <w:right w:val="single" w:sz="8" w:space="0" w:color="000000"/>
                  </w:tcBorders>
                  <w:shd w:val="clear" w:color="auto" w:fill="auto"/>
                </w:tcPr>
                <w:p w:rsidR="00C502A3" w:rsidRPr="008E52DC" w:rsidRDefault="00C502A3">
                  <w:pPr>
                    <w:rPr>
                      <w:color w:val="000000" w:themeColor="text1"/>
                    </w:rPr>
                  </w:pPr>
                </w:p>
              </w:tc>
              <w:tc>
                <w:tcPr>
                  <w:tcW w:w="2612" w:type="dxa"/>
                  <w:tcBorders>
                    <w:top w:val="nil"/>
                    <w:left w:val="single" w:sz="8" w:space="0" w:color="000000"/>
                    <w:bottom w:val="single" w:sz="8" w:space="0" w:color="000000"/>
                    <w:right w:val="single" w:sz="8" w:space="0" w:color="000000"/>
                  </w:tcBorders>
                  <w:shd w:val="clear" w:color="auto" w:fill="auto"/>
                  <w:noWrap/>
                  <w:vAlign w:val="center"/>
                </w:tcPr>
                <w:p w:rsidR="00C502A3" w:rsidRPr="008E52DC" w:rsidRDefault="00C502A3">
                  <w:pPr>
                    <w:rPr>
                      <w:rFonts w:ascii="宋体" w:hAnsi="宋体" w:cs="宋体"/>
                      <w:color w:val="000000" w:themeColor="text1"/>
                    </w:rPr>
                  </w:pPr>
                </w:p>
              </w:tc>
            </w:tr>
          </w:tbl>
          <w:p w:rsidR="00C502A3" w:rsidRPr="008E52DC" w:rsidRDefault="006F7C4F" w:rsidP="008E52DC">
            <w:pPr>
              <w:adjustRightInd w:val="0"/>
              <w:snapToGrid w:val="0"/>
              <w:spacing w:beforeLines="50" w:line="360" w:lineRule="auto"/>
              <w:jc w:val="center"/>
              <w:rPr>
                <w:rFonts w:eastAsia="黑体"/>
                <w:color w:val="000000" w:themeColor="text1"/>
                <w:sz w:val="28"/>
                <w:szCs w:val="28"/>
              </w:rPr>
            </w:pPr>
            <w:r w:rsidRPr="008E52DC">
              <w:rPr>
                <w:rFonts w:eastAsia="黑体"/>
                <w:color w:val="000000" w:themeColor="text1"/>
                <w:sz w:val="28"/>
                <w:szCs w:val="28"/>
              </w:rPr>
              <w:t>以下空白</w:t>
            </w:r>
          </w:p>
          <w:p w:rsidR="00C502A3" w:rsidRPr="008E52DC" w:rsidRDefault="00C502A3">
            <w:pPr>
              <w:jc w:val="center"/>
              <w:rPr>
                <w:rFonts w:eastAsia="黑体"/>
                <w:color w:val="000000" w:themeColor="text1"/>
                <w:sz w:val="28"/>
                <w:szCs w:val="28"/>
              </w:rPr>
            </w:pPr>
          </w:p>
          <w:p w:rsidR="00C502A3" w:rsidRPr="008E52DC" w:rsidRDefault="00C502A3">
            <w:pPr>
              <w:jc w:val="center"/>
              <w:rPr>
                <w:rFonts w:eastAsia="黑体"/>
                <w:color w:val="000000" w:themeColor="text1"/>
                <w:sz w:val="28"/>
                <w:szCs w:val="28"/>
              </w:rPr>
            </w:pPr>
          </w:p>
          <w:p w:rsidR="00C502A3" w:rsidRPr="008E52DC" w:rsidRDefault="00C502A3">
            <w:pPr>
              <w:jc w:val="center"/>
              <w:rPr>
                <w:rFonts w:eastAsia="黑体"/>
                <w:color w:val="000000" w:themeColor="text1"/>
                <w:sz w:val="28"/>
                <w:szCs w:val="28"/>
              </w:rPr>
            </w:pPr>
          </w:p>
          <w:p w:rsidR="00C502A3" w:rsidRPr="008E52DC" w:rsidRDefault="00C502A3">
            <w:pPr>
              <w:jc w:val="center"/>
              <w:rPr>
                <w:rFonts w:eastAsia="黑体"/>
                <w:color w:val="000000" w:themeColor="text1"/>
                <w:sz w:val="28"/>
                <w:szCs w:val="28"/>
              </w:rPr>
            </w:pPr>
          </w:p>
          <w:p w:rsidR="00C502A3" w:rsidRPr="008E52DC" w:rsidRDefault="00C502A3">
            <w:pPr>
              <w:jc w:val="center"/>
              <w:rPr>
                <w:rFonts w:eastAsia="黑体"/>
                <w:color w:val="000000" w:themeColor="text1"/>
                <w:sz w:val="28"/>
                <w:szCs w:val="28"/>
              </w:rPr>
            </w:pPr>
          </w:p>
        </w:tc>
      </w:tr>
      <w:bookmarkEnd w:id="131"/>
      <w:bookmarkEnd w:id="132"/>
    </w:tbl>
    <w:p w:rsidR="00C502A3" w:rsidRPr="008E52DC" w:rsidRDefault="00C502A3">
      <w:pPr>
        <w:pStyle w:val="afff0"/>
        <w:spacing w:line="360" w:lineRule="auto"/>
        <w:ind w:firstLineChars="0" w:firstLine="0"/>
        <w:rPr>
          <w:color w:val="000000" w:themeColor="text1"/>
        </w:rPr>
      </w:pPr>
    </w:p>
    <w:p w:rsidR="00C502A3" w:rsidRPr="008E52DC" w:rsidRDefault="00C502A3">
      <w:pPr>
        <w:pStyle w:val="afff0"/>
        <w:spacing w:line="360" w:lineRule="auto"/>
        <w:ind w:firstLineChars="0" w:firstLine="0"/>
        <w:rPr>
          <w:color w:val="000000" w:themeColor="text1"/>
        </w:rPr>
      </w:pPr>
    </w:p>
    <w:sectPr w:rsidR="00C502A3" w:rsidRPr="008E52DC" w:rsidSect="00C502A3">
      <w:pgSz w:w="11906" w:h="16838"/>
      <w:pgMar w:top="1524" w:right="2132" w:bottom="567" w:left="1614"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F7C4F" w:rsidRDefault="006F7C4F" w:rsidP="00C502A3">
      <w:r>
        <w:separator/>
      </w:r>
    </w:p>
  </w:endnote>
  <w:endnote w:type="continuationSeparator" w:id="1">
    <w:p w:rsidR="006F7C4F" w:rsidRDefault="006F7C4F" w:rsidP="00C502A3">
      <w:r>
        <w:continuationSeparator/>
      </w:r>
    </w:p>
  </w:endnote>
</w:endnotes>
</file>

<file path=word/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楷体_GB2312">
    <w:altName w:val="Arial Unicode MS"/>
    <w:charset w:val="86"/>
    <w:family w:val="modern"/>
    <w:pitch w:val="fixed"/>
    <w:sig w:usb0="00000000" w:usb1="080E0000" w:usb2="00000010" w:usb3="00000000" w:csb0="00040000" w:csb1="00000000"/>
  </w:font>
  <w:font w:name="Gungsuh">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微软雅黑">
    <w:panose1 w:val="020B0503020204020204"/>
    <w:charset w:val="86"/>
    <w:family w:val="swiss"/>
    <w:pitch w:val="variable"/>
    <w:sig w:usb0="80000287" w:usb1="280F3C52" w:usb2="00000016" w:usb3="00000000" w:csb0="0004001F"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02A3" w:rsidRDefault="00C502A3">
    <w:pPr>
      <w:pStyle w:val="aff2"/>
      <w:ind w:right="24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02A3" w:rsidRDefault="00C502A3">
    <w:pPr>
      <w:pStyle w:val="aff2"/>
      <w:ind w:right="24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02A3" w:rsidRDefault="00C502A3">
    <w:pPr>
      <w:pStyle w:val="aff2"/>
      <w:ind w:right="24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02A3" w:rsidRDefault="00C502A3">
    <w:pPr>
      <w:pStyle w:val="aff2"/>
      <w:ind w:right="240"/>
    </w:pPr>
    <w:r>
      <w:pict>
        <v:shapetype id="_x0000_t202" coordsize="21600,21600" o:spt="202" path="m,l,21600r21600,l21600,xe">
          <v:stroke joinstyle="miter"/>
          <v:path gradientshapeok="t" o:connecttype="rect"/>
        </v:shapetype>
        <v:shape id="文本框 21" o:spid="_x0000_s2051" type="#_x0000_t202" style="position:absolute;left:0;text-align:left;margin-left:0;margin-top:0;width:2in;height:2in;z-index:251665408;mso-wrap-style:none;mso-position-horizontal:center;mso-position-horizontal-relative:margin"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DOqXm5zwAAAAUBAAAPAAAAAAAAAAEAIAAAACIAAABkcnMvZG93bnJldi54&#10;bWxQSwECFAAUAAAACACHTuJAjyPbQ8oBAACbAwAADgAAAAAAAAABACAAAAAeAQAAZHJzL2Uyb0Rv&#10;Yy54bWxQSwUGAAAAAAYABgBZAQAAWgUAAAAA&#10;" filled="f" stroked="f">
          <v:textbox style="mso-fit-shape-to-text:t" inset="0,0,0,0">
            <w:txbxContent>
              <w:p w:rsidR="00C502A3" w:rsidRDefault="00C502A3">
                <w:pPr>
                  <w:pStyle w:val="aff2"/>
                  <w:ind w:right="240"/>
                </w:pPr>
                <w:r>
                  <w:fldChar w:fldCharType="begin"/>
                </w:r>
                <w:r w:rsidR="006F7C4F">
                  <w:instrText xml:space="preserve"> PAGE  \* MERGEFORMAT </w:instrText>
                </w:r>
                <w:r>
                  <w:fldChar w:fldCharType="separate"/>
                </w:r>
                <w:r w:rsidR="006F7C4F">
                  <w:t>10</w:t>
                </w:r>
                <w:r>
                  <w:fldChar w:fldCharType="end"/>
                </w:r>
              </w:p>
            </w:txbxContent>
          </v:textbox>
          <w10:wrap anchorx="margin"/>
        </v:shape>
      </w:pict>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02A3" w:rsidRDefault="00C502A3">
    <w:pPr>
      <w:pStyle w:val="aff2"/>
      <w:ind w:right="240"/>
    </w:pPr>
    <w:r>
      <w:pict>
        <v:shapetype id="_x0000_t202" coordsize="21600,21600" o:spt="202" path="m,l,21600r21600,l21600,xe">
          <v:stroke joinstyle="miter"/>
          <v:path gradientshapeok="t" o:connecttype="rect"/>
        </v:shapetype>
        <v:shape id="文本框 20" o:spid="_x0000_s2052" type="#_x0000_t202" style="position:absolute;left:0;text-align:left;margin-left:0;margin-top:0;width:2in;height:2in;z-index:251664384;mso-wrap-style:none;mso-position-horizontal:center;mso-position-horizontal-relative:margin"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AnQB6SyQEAAJsDAAAOAAAAAAAAAAEAIAAAAB4BAABkcnMvZTJvRG9j&#10;LnhtbFBLBQYAAAAABgAGAFkBAABZBQAAAAA=&#10;" filled="f" stroked="f">
          <v:textbox style="mso-fit-shape-to-text:t" inset="0,0,0,0">
            <w:txbxContent>
              <w:p w:rsidR="00C502A3" w:rsidRDefault="00C502A3">
                <w:pPr>
                  <w:pStyle w:val="aff2"/>
                  <w:ind w:right="240"/>
                </w:pPr>
                <w:r>
                  <w:rPr>
                    <w:rFonts w:hint="eastAsia"/>
                  </w:rPr>
                  <w:fldChar w:fldCharType="begin"/>
                </w:r>
                <w:r w:rsidR="006F7C4F">
                  <w:instrText xml:space="preserve"> PAGE  \* MERGEFORMAT </w:instrText>
                </w:r>
                <w:r>
                  <w:rPr>
                    <w:rFonts w:hint="eastAsia"/>
                  </w:rPr>
                  <w:fldChar w:fldCharType="separate"/>
                </w:r>
                <w:r w:rsidR="006F7C4F">
                  <w:rPr>
                    <w:rFonts w:hint="eastAsia"/>
                  </w:rPr>
                  <w:t>- 1 -</w:t>
                </w:r>
                <w:r>
                  <w:rPr>
                    <w:rFonts w:hint="eastAsia"/>
                  </w:rPr>
                  <w:fldChar w:fldCharType="end"/>
                </w:r>
              </w:p>
            </w:txbxContent>
          </v:textbox>
          <w10:wrap anchorx="margin"/>
        </v:shape>
      </w:pict>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02A3" w:rsidRDefault="00C502A3">
    <w:pPr>
      <w:pStyle w:val="aff2"/>
      <w:ind w:right="240"/>
    </w:pPr>
    <w:r>
      <w:pict>
        <v:shapetype id="_x0000_t202" coordsize="21600,21600" o:spt="202" path="m,l,21600r21600,l21600,xe">
          <v:stroke joinstyle="miter"/>
          <v:path gradientshapeok="t" o:connecttype="rect"/>
        </v:shapetype>
        <v:shape id="文本框 22" o:spid="_x0000_s2053" type="#_x0000_t202" style="position:absolute;left:0;text-align:left;margin-left:0;margin-top:0;width:2in;height:2in;z-index:251666432;mso-wrap-style:none;mso-position-horizontal:center;mso-position-horizontal-relative:margin"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DOqXm5zwAAAAUBAAAPAAAAAAAAAAEAIAAAACIAAABkcnMvZG93bnJldi54&#10;bWxQSwECFAAUAAAACACHTuJAEBdfdsoBAACbAwAADgAAAAAAAAABACAAAAAeAQAAZHJzL2Uyb0Rv&#10;Yy54bWxQSwUGAAAAAAYABgBZAQAAWgUAAAAA&#10;" filled="f" stroked="f">
          <v:textbox style="mso-fit-shape-to-text:t" inset="0,0,0,0">
            <w:txbxContent>
              <w:p w:rsidR="00C502A3" w:rsidRDefault="00C502A3">
                <w:pPr>
                  <w:pStyle w:val="aff2"/>
                  <w:ind w:right="240"/>
                </w:pPr>
                <w:r>
                  <w:fldChar w:fldCharType="begin"/>
                </w:r>
                <w:r w:rsidR="006F7C4F">
                  <w:instrText xml:space="preserve"> PAGE  \* MERGEFORMAT </w:instrText>
                </w:r>
                <w:r>
                  <w:fldChar w:fldCharType="separate"/>
                </w:r>
                <w:r w:rsidR="008E52DC">
                  <w:rPr>
                    <w:noProof/>
                  </w:rPr>
                  <w:t>I</w:t>
                </w:r>
                <w:r>
                  <w:fldChar w:fldCharType="end"/>
                </w:r>
              </w:p>
            </w:txbxContent>
          </v:textbox>
          <w10:wrap anchorx="margin"/>
        </v:shape>
      </w:pict>
    </w: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02A3" w:rsidRDefault="00C502A3">
    <w:pPr>
      <w:pStyle w:val="aff2"/>
      <w:ind w:right="240"/>
      <w:rPr>
        <w:rStyle w:val="affb"/>
      </w:rPr>
    </w:pPr>
    <w:r>
      <w:pict>
        <v:shapetype id="_x0000_t202" coordsize="21600,21600" o:spt="202" path="m,l,21600r21600,l21600,xe">
          <v:stroke joinstyle="miter"/>
          <v:path gradientshapeok="t" o:connecttype="rect"/>
        </v:shapetype>
        <v:shape id="文本框 5" o:spid="_x0000_s2049" type="#_x0000_t202" style="position:absolute;left:0;text-align:left;margin-left:0;margin-top:0;width:2in;height:2in;z-index:251663360;mso-wrap-style:none;mso-position-horizontal:center;mso-position-horizontal-relative:margin"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BuovJnyQEAAJoDAAAOAAAAAAAAAAEAIAAAAB4BAABkcnMvZTJvRG9j&#10;LnhtbFBLBQYAAAAABgAGAFkBAABZBQAAAAA=&#10;" filled="f" stroked="f">
          <v:textbox style="mso-fit-shape-to-text:t" inset="0,0,0,0">
            <w:txbxContent>
              <w:p w:rsidR="00C502A3" w:rsidRDefault="00C502A3">
                <w:pPr>
                  <w:pStyle w:val="aff2"/>
                  <w:ind w:right="240"/>
                </w:pPr>
                <w:r>
                  <w:fldChar w:fldCharType="begin"/>
                </w:r>
                <w:r w:rsidR="006F7C4F">
                  <w:instrText xml:space="preserve"> PAGE  \* MERGEFORMAT </w:instrText>
                </w:r>
                <w:r>
                  <w:fldChar w:fldCharType="separate"/>
                </w:r>
                <w:r w:rsidR="008E52DC">
                  <w:rPr>
                    <w:noProof/>
                  </w:rPr>
                  <w:t>14</w:t>
                </w:r>
                <w:r>
                  <w:fldChar w:fldCharType="end"/>
                </w:r>
              </w:p>
            </w:txbxContent>
          </v:textbox>
          <w10:wrap anchorx="margin"/>
        </v:shape>
      </w:pict>
    </w:r>
  </w:p>
  <w:p w:rsidR="00C502A3" w:rsidRDefault="00C502A3">
    <w:pPr>
      <w:pStyle w:val="aff2"/>
      <w:ind w:right="240"/>
      <w:jc w:val="both"/>
    </w:pP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02A3" w:rsidRDefault="00C502A3">
    <w:pPr>
      <w:pStyle w:val="aff2"/>
      <w:ind w:right="240"/>
      <w:rPr>
        <w:rStyle w:val="affb"/>
      </w:rPr>
    </w:pPr>
    <w:r>
      <w:pict>
        <v:shapetype id="_x0000_t202" coordsize="21600,21600" o:spt="202" path="m,l,21600r21600,l21600,xe">
          <v:stroke joinstyle="miter"/>
          <v:path gradientshapeok="t" o:connecttype="rect"/>
        </v:shapetype>
        <v:shape id="文本框 4" o:spid="_x0000_s2050" type="#_x0000_t202" style="position:absolute;left:0;text-align:left;margin-left:0;margin-top:0;width:2in;height:2in;z-index:251662336;mso-wrap-style:none;mso-position-horizontal:center;mso-position-horizontal-relative:margin"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J7ERVDIAQAAmgMAAA4AAAAAAAAAAQAgAAAAHgEAAGRycy9lMm9Eb2Mu&#10;eG1sUEsFBgAAAAAGAAYAWQEAAFgFAAAAAA==&#10;" filled="f" stroked="f">
          <v:textbox style="mso-fit-shape-to-text:t" inset="0,0,0,0">
            <w:txbxContent>
              <w:p w:rsidR="00C502A3" w:rsidRDefault="00C502A3">
                <w:pPr>
                  <w:pStyle w:val="aff2"/>
                  <w:ind w:right="240"/>
                </w:pPr>
                <w:r>
                  <w:fldChar w:fldCharType="begin"/>
                </w:r>
                <w:r w:rsidR="006F7C4F">
                  <w:instrText xml:space="preserve"> PAGE  \* MERGEFORMAT </w:instrText>
                </w:r>
                <w:r>
                  <w:fldChar w:fldCharType="separate"/>
                </w:r>
                <w:r w:rsidR="008E52DC">
                  <w:rPr>
                    <w:noProof/>
                  </w:rPr>
                  <w:t>13</w:t>
                </w:r>
                <w:r>
                  <w:fldChar w:fldCharType="end"/>
                </w:r>
              </w:p>
            </w:txbxContent>
          </v:textbox>
          <w10:wrap anchorx="margin"/>
        </v:shape>
      </w:pict>
    </w:r>
  </w:p>
  <w:p w:rsidR="00C502A3" w:rsidRDefault="00C502A3">
    <w:pPr>
      <w:pStyle w:val="aff2"/>
      <w:ind w:right="240" w:firstLine="360"/>
      <w:jc w:val="center"/>
    </w:pPr>
  </w:p>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02A3" w:rsidRDefault="00C502A3">
    <w:pPr>
      <w:pStyle w:val="aff2"/>
      <w:ind w:right="240"/>
      <w:jc w:val="center"/>
    </w:pPr>
    <w:r>
      <w:fldChar w:fldCharType="begin"/>
    </w:r>
    <w:r w:rsidR="006F7C4F">
      <w:instrText>PAGE   \* MERGEFORMAT</w:instrText>
    </w:r>
    <w:r>
      <w:fldChar w:fldCharType="separate"/>
    </w:r>
    <w:r w:rsidR="008E52DC">
      <w:rPr>
        <w:noProof/>
      </w:rPr>
      <w:t>15</w:t>
    </w:r>
    <w:r>
      <w:fldChar w:fldCharType="end"/>
    </w:r>
  </w:p>
  <w:p w:rsidR="00C502A3" w:rsidRDefault="00C502A3">
    <w:pPr>
      <w:pStyle w:val="aff2"/>
      <w:ind w:right="24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F7C4F" w:rsidRDefault="006F7C4F" w:rsidP="00C502A3">
      <w:r>
        <w:separator/>
      </w:r>
    </w:p>
  </w:footnote>
  <w:footnote w:type="continuationSeparator" w:id="1">
    <w:p w:rsidR="006F7C4F" w:rsidRDefault="006F7C4F" w:rsidP="00C502A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02A3" w:rsidRDefault="006F7C4F">
    <w:pPr>
      <w:pStyle w:val="aff3"/>
      <w:rPr>
        <w:rFonts w:ascii="黑体" w:eastAsia="黑体"/>
        <w:sz w:val="21"/>
        <w:szCs w:val="21"/>
      </w:rPr>
    </w:pPr>
    <w:r>
      <w:rPr>
        <w:rFonts w:ascii="黑体" w:eastAsia="黑体" w:hAnsi="Arial" w:cs="Arial" w:hint="eastAsia"/>
        <w:sz w:val="21"/>
        <w:szCs w:val="21"/>
      </w:rPr>
      <w:t>JJF</w:t>
    </w:r>
    <w:r>
      <w:rPr>
        <w:rFonts w:ascii="黑体" w:eastAsia="黑体" w:hAnsi="Arial" w:cs="Arial" w:hint="eastAsia"/>
        <w:sz w:val="21"/>
        <w:szCs w:val="21"/>
      </w:rPr>
      <w:t>××××－××××</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02A3" w:rsidRDefault="006F7C4F">
    <w:pPr>
      <w:pStyle w:val="aff3"/>
      <w:pBdr>
        <w:bottom w:val="single" w:sz="6" w:space="3" w:color="auto"/>
      </w:pBdr>
    </w:pPr>
    <w:r>
      <w:rPr>
        <w:rFonts w:ascii="黑体" w:eastAsia="黑体" w:hAnsi="Arial" w:cs="Arial" w:hint="eastAsia"/>
        <w:sz w:val="21"/>
        <w:szCs w:val="21"/>
      </w:rPr>
      <w:t>JJF</w:t>
    </w:r>
    <w:r>
      <w:rPr>
        <w:rFonts w:ascii="黑体" w:eastAsia="黑体" w:hAnsi="Arial" w:cs="Arial" w:hint="eastAsia"/>
        <w:sz w:val="21"/>
        <w:szCs w:val="21"/>
      </w:rPr>
      <w:t>××××－××××</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02A3" w:rsidRDefault="00C502A3">
    <w:pPr>
      <w:pStyle w:val="aff3"/>
      <w:jc w:val="both"/>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00000004"/>
    <w:lvl w:ilvl="0">
      <w:start w:val="1"/>
      <w:numFmt w:val="decimal"/>
      <w:pStyle w:val="a"/>
      <w:suff w:val="nothing"/>
      <w:lvlText w:val="图%1　"/>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
    <w:nsid w:val="00000006"/>
    <w:multiLevelType w:val="multilevel"/>
    <w:tmpl w:val="00000006"/>
    <w:lvl w:ilvl="0">
      <w:start w:val="1"/>
      <w:numFmt w:val="none"/>
      <w:pStyle w:val="a0"/>
      <w:lvlText w:val="%1·　"/>
      <w:lvlJc w:val="left"/>
      <w:pPr>
        <w:tabs>
          <w:tab w:val="left" w:pos="1140"/>
        </w:tabs>
        <w:ind w:left="737" w:hanging="317"/>
      </w:pPr>
      <w:rPr>
        <w:rFonts w:ascii="宋体" w:eastAsia="宋体" w:hAnsi="Times New Roman" w:hint="eastAsia"/>
        <w:b w:val="0"/>
        <w:i w:val="0"/>
        <w:sz w:val="21"/>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nsid w:val="00000009"/>
    <w:multiLevelType w:val="multilevel"/>
    <w:tmpl w:val="00000009"/>
    <w:lvl w:ilvl="0">
      <w:start w:val="1"/>
      <w:numFmt w:val="none"/>
      <w:suff w:val="nothing"/>
      <w:lvlText w:val="　"/>
      <w:lvlJc w:val="left"/>
      <w:pPr>
        <w:ind w:left="0" w:firstLine="0"/>
      </w:pPr>
      <w:rPr>
        <w:rFonts w:ascii="黑体" w:eastAsia="黑体" w:hAnsi="Times New Roman" w:hint="eastAsia"/>
        <w:b w:val="0"/>
        <w:i w:val="0"/>
        <w:sz w:val="21"/>
      </w:rPr>
    </w:lvl>
    <w:lvl w:ilvl="1">
      <w:start w:val="1"/>
      <w:numFmt w:val="decimal"/>
      <w:isLgl/>
      <w:suff w:val="nothing"/>
      <w:lvlText w:val="%2　"/>
      <w:lvlJc w:val="left"/>
      <w:pPr>
        <w:ind w:left="0" w:firstLine="0"/>
      </w:pPr>
      <w:rPr>
        <w:rFonts w:ascii="黑体" w:eastAsia="黑体" w:hAnsi="Times New Roman" w:hint="eastAsia"/>
        <w:b w:val="0"/>
        <w:i w:val="0"/>
        <w:snapToGrid/>
        <w:spacing w:val="0"/>
        <w:w w:val="100"/>
        <w:kern w:val="21"/>
        <w:sz w:val="21"/>
      </w:rPr>
    </w:lvl>
    <w:lvl w:ilvl="2">
      <w:start w:val="1"/>
      <w:numFmt w:val="decimal"/>
      <w:pStyle w:val="a1"/>
      <w:suff w:val="nothing"/>
      <w:lvlText w:val="%1%2.%3　"/>
      <w:lvlJc w:val="left"/>
      <w:pPr>
        <w:ind w:left="0" w:firstLine="0"/>
      </w:pPr>
      <w:rPr>
        <w:rFonts w:ascii="黑体" w:eastAsia="黑体" w:hAnsi="Times New Roman" w:hint="eastAsia"/>
        <w:b w:val="0"/>
        <w:i w:val="0"/>
        <w:sz w:val="21"/>
      </w:rPr>
    </w:lvl>
    <w:lvl w:ilvl="3">
      <w:start w:val="1"/>
      <w:numFmt w:val="decimal"/>
      <w:pStyle w:val="a2"/>
      <w:suff w:val="nothing"/>
      <w:lvlText w:val="%1%2.%3.%4　"/>
      <w:lvlJc w:val="left"/>
      <w:pPr>
        <w:ind w:left="0" w:firstLine="0"/>
      </w:pPr>
      <w:rPr>
        <w:rFonts w:ascii="黑体" w:eastAsia="黑体" w:hAnsi="Times New Roman" w:hint="eastAsia"/>
        <w:b w:val="0"/>
        <w:i w:val="0"/>
        <w:sz w:val="21"/>
      </w:rPr>
    </w:lvl>
    <w:lvl w:ilvl="4">
      <w:start w:val="1"/>
      <w:numFmt w:val="decimal"/>
      <w:pStyle w:val="a3"/>
      <w:suff w:val="nothing"/>
      <w:lvlText w:val="%1%2.%3.%4.%5　"/>
      <w:lvlJc w:val="left"/>
      <w:pPr>
        <w:ind w:left="0" w:firstLine="0"/>
      </w:pPr>
      <w:rPr>
        <w:rFonts w:ascii="黑体" w:eastAsia="黑体" w:hAnsi="Times New Roman" w:hint="eastAsia"/>
        <w:b w:val="0"/>
        <w:i w:val="0"/>
        <w:sz w:val="21"/>
      </w:rPr>
    </w:lvl>
    <w:lvl w:ilvl="5">
      <w:start w:val="1"/>
      <w:numFmt w:val="decimal"/>
      <w:pStyle w:val="a4"/>
      <w:suff w:val="nothing"/>
      <w:lvlText w:val="%1%2.%3.%4.%5.%6　"/>
      <w:lvlJc w:val="left"/>
      <w:pPr>
        <w:ind w:left="0" w:firstLine="0"/>
      </w:pPr>
      <w:rPr>
        <w:rFonts w:ascii="黑体" w:eastAsia="黑体" w:hAnsi="Times New Roman" w:hint="eastAsia"/>
        <w:b w:val="0"/>
        <w:i w:val="0"/>
        <w:sz w:val="21"/>
      </w:rPr>
    </w:lvl>
    <w:lvl w:ilvl="6">
      <w:start w:val="1"/>
      <w:numFmt w:val="decimal"/>
      <w:pStyle w:val="a5"/>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3">
    <w:nsid w:val="0000000A"/>
    <w:multiLevelType w:val="multilevel"/>
    <w:tmpl w:val="0000000A"/>
    <w:lvl w:ilvl="0">
      <w:start w:val="1"/>
      <w:numFmt w:val="none"/>
      <w:pStyle w:val="a6"/>
      <w:lvlText w:val="%1注："/>
      <w:lvlJc w:val="left"/>
      <w:pPr>
        <w:tabs>
          <w:tab w:val="left" w:pos="1140"/>
        </w:tabs>
        <w:ind w:left="840" w:hanging="420"/>
      </w:pPr>
      <w:rPr>
        <w:rFonts w:ascii="宋体" w:eastAsia="宋体" w:hAnsi="Times New Roman" w:hint="eastAsia"/>
        <w:b w:val="0"/>
        <w:i w:val="0"/>
        <w:sz w:val="18"/>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
    <w:nsid w:val="0000000C"/>
    <w:multiLevelType w:val="multilevel"/>
    <w:tmpl w:val="0000000C"/>
    <w:lvl w:ilvl="0">
      <w:start w:val="1"/>
      <w:numFmt w:val="none"/>
      <w:pStyle w:val="a7"/>
      <w:lvlText w:val="%1——"/>
      <w:lvlJc w:val="left"/>
      <w:pPr>
        <w:tabs>
          <w:tab w:val="left" w:pos="1140"/>
        </w:tabs>
        <w:ind w:left="84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5">
    <w:nsid w:val="00000010"/>
    <w:multiLevelType w:val="multilevel"/>
    <w:tmpl w:val="00000010"/>
    <w:lvl w:ilvl="0">
      <w:start w:val="1"/>
      <w:numFmt w:val="none"/>
      <w:pStyle w:val="a8"/>
      <w:lvlText w:val="%1示例"/>
      <w:lvlJc w:val="left"/>
      <w:pPr>
        <w:tabs>
          <w:tab w:val="left" w:pos="1120"/>
        </w:tabs>
        <w:ind w:left="0" w:firstLine="400"/>
      </w:pPr>
      <w:rPr>
        <w:rFonts w:ascii="宋体" w:eastAsia="宋体" w:hint="eastAsia"/>
        <w:b w:val="0"/>
        <w:i w:val="0"/>
        <w:sz w:val="18"/>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00000011"/>
    <w:multiLevelType w:val="multilevel"/>
    <w:tmpl w:val="00000011"/>
    <w:lvl w:ilvl="0">
      <w:start w:val="1"/>
      <w:numFmt w:val="upperLetter"/>
      <w:pStyle w:val="a9"/>
      <w:suff w:val="nothing"/>
      <w:lvlText w:val="附录%1"/>
      <w:lvlJc w:val="left"/>
      <w:pPr>
        <w:ind w:left="2415" w:firstLine="0"/>
      </w:pPr>
      <w:rPr>
        <w:rFonts w:ascii="黑体" w:eastAsia="黑体" w:hAnsi="Times New Roman" w:hint="eastAsia"/>
        <w:b w:val="0"/>
        <w:i w:val="0"/>
        <w:sz w:val="28"/>
        <w:szCs w:val="28"/>
      </w:rPr>
    </w:lvl>
    <w:lvl w:ilvl="1">
      <w:start w:val="1"/>
      <w:numFmt w:val="decimal"/>
      <w:pStyle w:val="aa"/>
      <w:suff w:val="nothing"/>
      <w:lvlText w:val="%1.%2　"/>
      <w:lvlJc w:val="left"/>
      <w:pPr>
        <w:ind w:left="3675" w:firstLine="0"/>
      </w:pPr>
      <w:rPr>
        <w:rFonts w:ascii="黑体" w:eastAsia="黑体" w:hAnsi="Times New Roman" w:hint="eastAsia"/>
        <w:b w:val="0"/>
        <w:i w:val="0"/>
        <w:snapToGrid/>
        <w:spacing w:val="0"/>
        <w:w w:val="100"/>
        <w:kern w:val="21"/>
        <w:sz w:val="21"/>
      </w:rPr>
    </w:lvl>
    <w:lvl w:ilvl="2">
      <w:start w:val="1"/>
      <w:numFmt w:val="decimal"/>
      <w:pStyle w:val="ab"/>
      <w:suff w:val="nothing"/>
      <w:lvlText w:val="%1.%2.%3　"/>
      <w:lvlJc w:val="left"/>
      <w:pPr>
        <w:ind w:left="2415" w:firstLine="0"/>
      </w:pPr>
      <w:rPr>
        <w:rFonts w:ascii="黑体" w:eastAsia="黑体" w:hAnsi="Times New Roman" w:hint="eastAsia"/>
        <w:b w:val="0"/>
        <w:i w:val="0"/>
        <w:sz w:val="21"/>
      </w:rPr>
    </w:lvl>
    <w:lvl w:ilvl="3">
      <w:start w:val="1"/>
      <w:numFmt w:val="decimal"/>
      <w:pStyle w:val="ac"/>
      <w:suff w:val="nothing"/>
      <w:lvlText w:val="%1.%2.%3.%4　"/>
      <w:lvlJc w:val="left"/>
      <w:pPr>
        <w:ind w:left="2415" w:firstLine="0"/>
      </w:pPr>
      <w:rPr>
        <w:rFonts w:ascii="黑体" w:eastAsia="黑体" w:hAnsi="Times New Roman" w:hint="eastAsia"/>
        <w:b w:val="0"/>
        <w:i w:val="0"/>
        <w:sz w:val="21"/>
      </w:rPr>
    </w:lvl>
    <w:lvl w:ilvl="4">
      <w:start w:val="1"/>
      <w:numFmt w:val="decimal"/>
      <w:pStyle w:val="ad"/>
      <w:suff w:val="nothing"/>
      <w:lvlText w:val="%1.%2.%3.%4.%5　"/>
      <w:lvlJc w:val="left"/>
      <w:pPr>
        <w:ind w:left="2415" w:firstLine="0"/>
      </w:pPr>
      <w:rPr>
        <w:rFonts w:ascii="黑体" w:eastAsia="黑体" w:hAnsi="Times New Roman" w:hint="eastAsia"/>
        <w:b w:val="0"/>
        <w:i w:val="0"/>
        <w:sz w:val="21"/>
      </w:rPr>
    </w:lvl>
    <w:lvl w:ilvl="5">
      <w:start w:val="1"/>
      <w:numFmt w:val="decimal"/>
      <w:pStyle w:val="ae"/>
      <w:suff w:val="nothing"/>
      <w:lvlText w:val="%1.%2.%3.%4.%5.%6　"/>
      <w:lvlJc w:val="left"/>
      <w:pPr>
        <w:ind w:left="2415" w:firstLine="0"/>
      </w:pPr>
      <w:rPr>
        <w:rFonts w:ascii="黑体" w:eastAsia="黑体" w:hAnsi="Times New Roman" w:hint="eastAsia"/>
        <w:b w:val="0"/>
        <w:i w:val="0"/>
        <w:sz w:val="21"/>
      </w:rPr>
    </w:lvl>
    <w:lvl w:ilvl="6">
      <w:start w:val="1"/>
      <w:numFmt w:val="decimal"/>
      <w:pStyle w:val="af"/>
      <w:suff w:val="nothing"/>
      <w:lvlText w:val="%1.%2.%3.%4.%5.%6.%7　"/>
      <w:lvlJc w:val="left"/>
      <w:pPr>
        <w:ind w:left="2415" w:firstLine="0"/>
      </w:pPr>
      <w:rPr>
        <w:rFonts w:ascii="黑体" w:eastAsia="黑体" w:hAnsi="Times New Roman" w:hint="eastAsia"/>
        <w:b w:val="0"/>
        <w:i w:val="0"/>
        <w:sz w:val="21"/>
      </w:rPr>
    </w:lvl>
    <w:lvl w:ilvl="7">
      <w:start w:val="1"/>
      <w:numFmt w:val="decimal"/>
      <w:lvlText w:val="%1.%2.%3.%4.%5.%6.%7.%8"/>
      <w:lvlJc w:val="left"/>
      <w:pPr>
        <w:tabs>
          <w:tab w:val="left" w:pos="6809"/>
        </w:tabs>
        <w:ind w:left="6809" w:hanging="1418"/>
      </w:pPr>
      <w:rPr>
        <w:rFonts w:hint="eastAsia"/>
      </w:rPr>
    </w:lvl>
    <w:lvl w:ilvl="8">
      <w:start w:val="1"/>
      <w:numFmt w:val="decimal"/>
      <w:lvlText w:val="%1.%2.%3.%4.%5.%6.%7.%8.%9"/>
      <w:lvlJc w:val="left"/>
      <w:pPr>
        <w:tabs>
          <w:tab w:val="left" w:pos="7517"/>
        </w:tabs>
        <w:ind w:left="7517" w:hanging="1700"/>
      </w:pPr>
      <w:rPr>
        <w:rFonts w:hint="eastAsia"/>
      </w:rPr>
    </w:lvl>
  </w:abstractNum>
  <w:abstractNum w:abstractNumId="7">
    <w:nsid w:val="00000012"/>
    <w:multiLevelType w:val="multilevel"/>
    <w:tmpl w:val="00000012"/>
    <w:lvl w:ilvl="0">
      <w:start w:val="1"/>
      <w:numFmt w:val="none"/>
      <w:pStyle w:val="af0"/>
      <w:suff w:val="nothing"/>
      <w:lvlText w:val="%1"/>
      <w:lvlJc w:val="left"/>
      <w:pPr>
        <w:ind w:left="0" w:firstLine="0"/>
      </w:pPr>
      <w:rPr>
        <w:rFonts w:ascii="Times New Roman" w:hAnsi="Times New Roman" w:hint="default"/>
        <w:b/>
        <w:i w:val="0"/>
        <w:sz w:val="21"/>
      </w:rPr>
    </w:lvl>
    <w:lvl w:ilvl="1">
      <w:start w:val="1"/>
      <w:numFmt w:val="decimal"/>
      <w:pStyle w:val="af1"/>
      <w:suff w:val="nothing"/>
      <w:lvlText w:val="%1%2　"/>
      <w:lvlJc w:val="left"/>
      <w:pPr>
        <w:ind w:left="210" w:firstLine="0"/>
      </w:pPr>
      <w:rPr>
        <w:rFonts w:ascii="黑体" w:eastAsia="黑体" w:hAnsi="Times New Roman" w:hint="eastAsia"/>
        <w:b w:val="0"/>
        <w:i w:val="0"/>
        <w:sz w:val="24"/>
        <w:szCs w:val="24"/>
      </w:rPr>
    </w:lvl>
    <w:lvl w:ilvl="2">
      <w:start w:val="1"/>
      <w:numFmt w:val="decimal"/>
      <w:pStyle w:val="af2"/>
      <w:suff w:val="nothing"/>
      <w:lvlText w:val="%1%2.%3　"/>
      <w:lvlJc w:val="left"/>
      <w:pPr>
        <w:ind w:left="357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8">
    <w:nsid w:val="00000016"/>
    <w:multiLevelType w:val="multilevel"/>
    <w:tmpl w:val="00000016"/>
    <w:lvl w:ilvl="0">
      <w:start w:val="1"/>
      <w:numFmt w:val="decimal"/>
      <w:pStyle w:val="af3"/>
      <w:suff w:val="nothing"/>
      <w:lvlText w:val="表%1　"/>
      <w:lvlJc w:val="left"/>
      <w:pPr>
        <w:ind w:left="0" w:firstLine="0"/>
      </w:pPr>
      <w:rPr>
        <w:rFonts w:ascii="黑体" w:eastAsia="黑体" w:hAnsi="Times New Roman" w:hint="eastAsia"/>
        <w:b w:val="0"/>
        <w:i w:val="0"/>
        <w:sz w:val="21"/>
      </w:rPr>
    </w:lvl>
    <w:lvl w:ilvl="1">
      <w:start w:val="1"/>
      <w:numFmt w:val="decimal"/>
      <w:lvlText w:val="%1.%2"/>
      <w:lvlJc w:val="left"/>
      <w:pPr>
        <w:tabs>
          <w:tab w:val="left" w:pos="992"/>
        </w:tabs>
        <w:ind w:left="992" w:hanging="567"/>
      </w:pPr>
      <w:rPr>
        <w:rFonts w:hint="eastAsia"/>
      </w:rPr>
    </w:lvl>
    <w:lvl w:ilvl="2">
      <w:start w:val="1"/>
      <w:numFmt w:val="decimal"/>
      <w:lvlText w:val="%1.%2.%3"/>
      <w:lvlJc w:val="left"/>
      <w:pPr>
        <w:tabs>
          <w:tab w:val="left" w:pos="1418"/>
        </w:tabs>
        <w:ind w:left="1418" w:hanging="567"/>
      </w:pPr>
      <w:rPr>
        <w:rFonts w:hint="eastAsia"/>
      </w:rPr>
    </w:lvl>
    <w:lvl w:ilvl="3">
      <w:start w:val="1"/>
      <w:numFmt w:val="decimal"/>
      <w:lvlText w:val="%1.%2.%3.%4"/>
      <w:lvlJc w:val="left"/>
      <w:pPr>
        <w:tabs>
          <w:tab w:val="left" w:pos="1984"/>
        </w:tabs>
        <w:ind w:left="1984" w:hanging="708"/>
      </w:pPr>
      <w:rPr>
        <w:rFonts w:hint="eastAsia"/>
      </w:rPr>
    </w:lvl>
    <w:lvl w:ilvl="4">
      <w:start w:val="1"/>
      <w:numFmt w:val="decimal"/>
      <w:lvlText w:val="%1.%2.%3.%4.%5"/>
      <w:lvlJc w:val="left"/>
      <w:pPr>
        <w:tabs>
          <w:tab w:val="left" w:pos="2551"/>
        </w:tabs>
        <w:ind w:left="2551"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9">
    <w:nsid w:val="00000017"/>
    <w:multiLevelType w:val="multilevel"/>
    <w:tmpl w:val="00000017"/>
    <w:lvl w:ilvl="0">
      <w:start w:val="1"/>
      <w:numFmt w:val="none"/>
      <w:pStyle w:val="af4"/>
      <w:lvlText w:val="%1注"/>
      <w:lvlJc w:val="left"/>
      <w:pPr>
        <w:tabs>
          <w:tab w:val="left" w:pos="900"/>
        </w:tabs>
        <w:ind w:left="900" w:hanging="500"/>
      </w:pPr>
      <w:rPr>
        <w:rFonts w:ascii="宋体" w:eastAsia="宋体" w:hAnsi="Times New Roman" w:hint="eastAsia"/>
        <w:b w:val="0"/>
        <w:i w:val="0"/>
        <w:sz w:val="18"/>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0">
    <w:nsid w:val="5C224F44"/>
    <w:multiLevelType w:val="multilevel"/>
    <w:tmpl w:val="5C224F44"/>
    <w:lvl w:ilvl="0">
      <w:start w:val="1"/>
      <w:numFmt w:val="decimal"/>
      <w:lvlText w:val="%1"/>
      <w:lvlJc w:val="left"/>
      <w:pPr>
        <w:tabs>
          <w:tab w:val="left" w:pos="720"/>
        </w:tabs>
        <w:ind w:left="720" w:hanging="720"/>
      </w:pPr>
      <w:rPr>
        <w:rFonts w:hint="default"/>
      </w:rPr>
    </w:lvl>
    <w:lvl w:ilvl="1">
      <w:start w:val="1"/>
      <w:numFmt w:val="decimal"/>
      <w:lvlText w:val="%1.%2"/>
      <w:lvlJc w:val="left"/>
      <w:pPr>
        <w:tabs>
          <w:tab w:val="left" w:pos="720"/>
        </w:tabs>
        <w:ind w:left="720" w:hanging="720"/>
      </w:pPr>
      <w:rPr>
        <w:rFonts w:ascii="宋体" w:eastAsia="宋体" w:hAnsi="宋体" w:hint="default"/>
        <w:color w:val="auto"/>
      </w:rPr>
    </w:lvl>
    <w:lvl w:ilvl="2">
      <w:start w:val="1"/>
      <w:numFmt w:val="decimal"/>
      <w:lvlText w:val="%1.%2.%3"/>
      <w:lvlJc w:val="left"/>
      <w:pPr>
        <w:tabs>
          <w:tab w:val="left" w:pos="720"/>
        </w:tabs>
        <w:ind w:left="720" w:hanging="720"/>
      </w:pPr>
      <w:rPr>
        <w:rFonts w:asciiTheme="minorEastAsia" w:eastAsiaTheme="minorEastAsia" w:hAnsiTheme="minorEastAsia" w:hint="default"/>
        <w:sz w:val="24"/>
        <w:szCs w:val="24"/>
      </w:rPr>
    </w:lvl>
    <w:lvl w:ilvl="3">
      <w:start w:val="1"/>
      <w:numFmt w:val="decimal"/>
      <w:lvlText w:val="%1.%2.%3.%4"/>
      <w:lvlJc w:val="left"/>
      <w:pPr>
        <w:tabs>
          <w:tab w:val="left" w:pos="720"/>
        </w:tabs>
        <w:ind w:left="720" w:hanging="720"/>
      </w:pPr>
      <w:rPr>
        <w:rFonts w:hint="default"/>
      </w:rPr>
    </w:lvl>
    <w:lvl w:ilvl="4">
      <w:start w:val="1"/>
      <w:numFmt w:val="decimal"/>
      <w:lvlText w:val="%1.%2.%3.%4.%5"/>
      <w:lvlJc w:val="left"/>
      <w:pPr>
        <w:tabs>
          <w:tab w:val="left" w:pos="1080"/>
        </w:tabs>
        <w:ind w:left="1080" w:hanging="1080"/>
      </w:pPr>
      <w:rPr>
        <w:rFonts w:hint="default"/>
      </w:rPr>
    </w:lvl>
    <w:lvl w:ilvl="5">
      <w:start w:val="1"/>
      <w:numFmt w:val="decimal"/>
      <w:lvlText w:val="%1.%2.%3.%4.%5.%6"/>
      <w:lvlJc w:val="left"/>
      <w:pPr>
        <w:tabs>
          <w:tab w:val="left" w:pos="108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1">
    <w:nsid w:val="6CEA2025"/>
    <w:multiLevelType w:val="multilevel"/>
    <w:tmpl w:val="6CEA2025"/>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af5"/>
      <w:suff w:val="nothing"/>
      <w:lvlText w:val="%1%2　"/>
      <w:lvlJc w:val="left"/>
      <w:pPr>
        <w:ind w:left="0" w:firstLine="0"/>
      </w:pPr>
      <w:rPr>
        <w:rFonts w:ascii="黑体" w:eastAsia="黑体" w:hAnsi="Times New Roman" w:hint="eastAsia"/>
        <w:b w:val="0"/>
        <w:i w:val="0"/>
        <w:sz w:val="21"/>
      </w:rPr>
    </w:lvl>
    <w:lvl w:ilvl="2">
      <w:start w:val="1"/>
      <w:numFmt w:val="decimal"/>
      <w:pStyle w:val="af6"/>
      <w:suff w:val="nothing"/>
      <w:lvlText w:val="%1%2.%3　"/>
      <w:lvlJc w:val="left"/>
      <w:pPr>
        <w:ind w:left="0" w:firstLine="0"/>
      </w:pPr>
      <w:rPr>
        <w:rFonts w:ascii="黑体" w:eastAsia="黑体" w:hAnsi="Times New Roman" w:hint="eastAsia"/>
        <w:b w:val="0"/>
        <w:i w:val="0"/>
        <w:sz w:val="21"/>
      </w:rPr>
    </w:lvl>
    <w:lvl w:ilvl="3">
      <w:start w:val="4"/>
      <w:numFmt w:val="none"/>
      <w:pStyle w:val="af7"/>
      <w:suff w:val="nothing"/>
      <w:lvlText w:val="7.4.1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lvl>
    <w:lvl w:ilvl="8">
      <w:start w:val="1"/>
      <w:numFmt w:val="decimal"/>
      <w:lvlText w:val="%1.%2.%3.%4.%5.%6.%7.%8.%9"/>
      <w:lvlJc w:val="left"/>
      <w:pPr>
        <w:tabs>
          <w:tab w:val="left" w:pos="4777"/>
        </w:tabs>
        <w:ind w:left="4677" w:hanging="1700"/>
      </w:pPr>
    </w:lvl>
  </w:abstractNum>
  <w:num w:numId="1">
    <w:abstractNumId w:val="7"/>
  </w:num>
  <w:num w:numId="2">
    <w:abstractNumId w:val="6"/>
  </w:num>
  <w:num w:numId="3">
    <w:abstractNumId w:val="3"/>
  </w:num>
  <w:num w:numId="4">
    <w:abstractNumId w:val="2"/>
  </w:num>
  <w:num w:numId="5">
    <w:abstractNumId w:val="0"/>
  </w:num>
  <w:num w:numId="6">
    <w:abstractNumId w:val="4"/>
  </w:num>
  <w:num w:numId="7">
    <w:abstractNumId w:val="1"/>
  </w:num>
  <w:num w:numId="8">
    <w:abstractNumId w:val="5"/>
  </w:num>
  <w:num w:numId="9">
    <w:abstractNumId w:val="8"/>
  </w:num>
  <w:num w:numId="10">
    <w:abstractNumId w:val="9"/>
  </w:num>
  <w:num w:numId="11">
    <w:abstractNumId w:val="11"/>
    <w:lvlOverride w:ilvl="0">
      <w:startOverride w:val="1"/>
    </w:lvlOverride>
    <w:lvlOverride w:ilvl="1">
      <w:startOverride w:val="7"/>
    </w:lvlOverride>
    <w:lvlOverride w:ilvl="2">
      <w:startOverride w:val="1"/>
    </w:lvlOverride>
    <w:lvlOverride w:ilvl="3">
      <w:startOverride w:val="4"/>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4"/>
  <w:bordersDoNotSurroundHeader/>
  <w:bordersDoNotSurroundFooter/>
  <w:defaultTabStop w:val="420"/>
  <w:evenAndOddHeaders/>
  <w:drawingGridHorizontalSpacing w:val="0"/>
  <w:drawingGridVerticalSpacing w:val="2"/>
  <w:noPunctuationKerning/>
  <w:characterSpacingControl w:val="compressPunctuation"/>
  <w:doNotValidateAgainstSchema/>
  <w:doNotDemarcateInvalidXml/>
  <w:hdrShapeDefaults>
    <o:shapedefaults v:ext="edit" spidmax="3074" fillcolor="white">
      <v:fill color="white"/>
    </o:shapedefaults>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172A27"/>
    <w:rsid w:val="00005940"/>
    <w:rsid w:val="000156BD"/>
    <w:rsid w:val="00016B70"/>
    <w:rsid w:val="000222C9"/>
    <w:rsid w:val="000240A5"/>
    <w:rsid w:val="00025B9A"/>
    <w:rsid w:val="00026D3B"/>
    <w:rsid w:val="0003343D"/>
    <w:rsid w:val="00036D60"/>
    <w:rsid w:val="0003735C"/>
    <w:rsid w:val="00037C60"/>
    <w:rsid w:val="0004044A"/>
    <w:rsid w:val="00040E6C"/>
    <w:rsid w:val="0005195D"/>
    <w:rsid w:val="00056D59"/>
    <w:rsid w:val="00056E08"/>
    <w:rsid w:val="00060211"/>
    <w:rsid w:val="00062179"/>
    <w:rsid w:val="00062FFE"/>
    <w:rsid w:val="00063405"/>
    <w:rsid w:val="00064DD2"/>
    <w:rsid w:val="00072DA3"/>
    <w:rsid w:val="00073AD9"/>
    <w:rsid w:val="000757AC"/>
    <w:rsid w:val="000757AE"/>
    <w:rsid w:val="0007693C"/>
    <w:rsid w:val="00080A58"/>
    <w:rsid w:val="00085506"/>
    <w:rsid w:val="00092B34"/>
    <w:rsid w:val="00094CEF"/>
    <w:rsid w:val="00095063"/>
    <w:rsid w:val="00095220"/>
    <w:rsid w:val="00095D24"/>
    <w:rsid w:val="00097126"/>
    <w:rsid w:val="000A2E48"/>
    <w:rsid w:val="000A32C5"/>
    <w:rsid w:val="000A52A4"/>
    <w:rsid w:val="000A6ADA"/>
    <w:rsid w:val="000B14A0"/>
    <w:rsid w:val="000B30F8"/>
    <w:rsid w:val="000B74BB"/>
    <w:rsid w:val="000D12BE"/>
    <w:rsid w:val="000D2924"/>
    <w:rsid w:val="000D64D2"/>
    <w:rsid w:val="000E7D36"/>
    <w:rsid w:val="000F22CB"/>
    <w:rsid w:val="000F3928"/>
    <w:rsid w:val="000F4217"/>
    <w:rsid w:val="000F73C7"/>
    <w:rsid w:val="00101186"/>
    <w:rsid w:val="0010327E"/>
    <w:rsid w:val="001107AE"/>
    <w:rsid w:val="00123375"/>
    <w:rsid w:val="001245FD"/>
    <w:rsid w:val="00124617"/>
    <w:rsid w:val="0012577F"/>
    <w:rsid w:val="00130CFA"/>
    <w:rsid w:val="0013274E"/>
    <w:rsid w:val="00133722"/>
    <w:rsid w:val="00133F0E"/>
    <w:rsid w:val="00134A43"/>
    <w:rsid w:val="001366C8"/>
    <w:rsid w:val="00140473"/>
    <w:rsid w:val="00141E95"/>
    <w:rsid w:val="00152924"/>
    <w:rsid w:val="00155B82"/>
    <w:rsid w:val="00157C57"/>
    <w:rsid w:val="00161EA9"/>
    <w:rsid w:val="001630A4"/>
    <w:rsid w:val="00170227"/>
    <w:rsid w:val="001722FD"/>
    <w:rsid w:val="00172A27"/>
    <w:rsid w:val="001734F2"/>
    <w:rsid w:val="00173D9B"/>
    <w:rsid w:val="00176E50"/>
    <w:rsid w:val="001777DD"/>
    <w:rsid w:val="0018043E"/>
    <w:rsid w:val="00187746"/>
    <w:rsid w:val="001903D3"/>
    <w:rsid w:val="00190883"/>
    <w:rsid w:val="00191690"/>
    <w:rsid w:val="001A084F"/>
    <w:rsid w:val="001A2A3F"/>
    <w:rsid w:val="001A5FD5"/>
    <w:rsid w:val="001B4D43"/>
    <w:rsid w:val="001B55CC"/>
    <w:rsid w:val="001C15F0"/>
    <w:rsid w:val="001C7011"/>
    <w:rsid w:val="001D1AC3"/>
    <w:rsid w:val="001D3441"/>
    <w:rsid w:val="001E3374"/>
    <w:rsid w:val="001E338B"/>
    <w:rsid w:val="001E5380"/>
    <w:rsid w:val="001E64D6"/>
    <w:rsid w:val="001F002B"/>
    <w:rsid w:val="001F0908"/>
    <w:rsid w:val="001F0FAC"/>
    <w:rsid w:val="001F4878"/>
    <w:rsid w:val="001F6C9D"/>
    <w:rsid w:val="0020158F"/>
    <w:rsid w:val="00201FE7"/>
    <w:rsid w:val="002076C3"/>
    <w:rsid w:val="002176E3"/>
    <w:rsid w:val="00226E50"/>
    <w:rsid w:val="002331B9"/>
    <w:rsid w:val="00233AAF"/>
    <w:rsid w:val="00241D94"/>
    <w:rsid w:val="00244951"/>
    <w:rsid w:val="00247032"/>
    <w:rsid w:val="00247247"/>
    <w:rsid w:val="00253238"/>
    <w:rsid w:val="00253B1D"/>
    <w:rsid w:val="00254534"/>
    <w:rsid w:val="00260177"/>
    <w:rsid w:val="002629CD"/>
    <w:rsid w:val="002714A6"/>
    <w:rsid w:val="00271F72"/>
    <w:rsid w:val="002720B9"/>
    <w:rsid w:val="00277E38"/>
    <w:rsid w:val="002800D6"/>
    <w:rsid w:val="00297E3A"/>
    <w:rsid w:val="002A6786"/>
    <w:rsid w:val="002A6BDC"/>
    <w:rsid w:val="002A7172"/>
    <w:rsid w:val="002B1473"/>
    <w:rsid w:val="002B217D"/>
    <w:rsid w:val="002B4CA5"/>
    <w:rsid w:val="002B6338"/>
    <w:rsid w:val="002C1DA4"/>
    <w:rsid w:val="002C3615"/>
    <w:rsid w:val="002C4476"/>
    <w:rsid w:val="002D0CDD"/>
    <w:rsid w:val="002D45BB"/>
    <w:rsid w:val="002D5478"/>
    <w:rsid w:val="002D64FE"/>
    <w:rsid w:val="002E4493"/>
    <w:rsid w:val="002E6792"/>
    <w:rsid w:val="002F1686"/>
    <w:rsid w:val="002F19D2"/>
    <w:rsid w:val="002F28F8"/>
    <w:rsid w:val="002F4C41"/>
    <w:rsid w:val="002F7C31"/>
    <w:rsid w:val="0030278F"/>
    <w:rsid w:val="0030713B"/>
    <w:rsid w:val="00315D36"/>
    <w:rsid w:val="0031685F"/>
    <w:rsid w:val="00325341"/>
    <w:rsid w:val="003260B6"/>
    <w:rsid w:val="00327371"/>
    <w:rsid w:val="00330EA7"/>
    <w:rsid w:val="00335880"/>
    <w:rsid w:val="00340F51"/>
    <w:rsid w:val="00341818"/>
    <w:rsid w:val="00347CD0"/>
    <w:rsid w:val="00350E31"/>
    <w:rsid w:val="003531DB"/>
    <w:rsid w:val="00354565"/>
    <w:rsid w:val="00364BEB"/>
    <w:rsid w:val="00364C13"/>
    <w:rsid w:val="003654B4"/>
    <w:rsid w:val="0036770D"/>
    <w:rsid w:val="00367B36"/>
    <w:rsid w:val="00381AC8"/>
    <w:rsid w:val="00383B33"/>
    <w:rsid w:val="00393816"/>
    <w:rsid w:val="003A2DBB"/>
    <w:rsid w:val="003B093A"/>
    <w:rsid w:val="003B2EDE"/>
    <w:rsid w:val="003B5723"/>
    <w:rsid w:val="003C0C30"/>
    <w:rsid w:val="003C763D"/>
    <w:rsid w:val="003D1E8F"/>
    <w:rsid w:val="003D34AA"/>
    <w:rsid w:val="003D785E"/>
    <w:rsid w:val="003E6041"/>
    <w:rsid w:val="003E7F66"/>
    <w:rsid w:val="003F3369"/>
    <w:rsid w:val="003F7AB8"/>
    <w:rsid w:val="00404FBB"/>
    <w:rsid w:val="0041088A"/>
    <w:rsid w:val="004110B5"/>
    <w:rsid w:val="0041225E"/>
    <w:rsid w:val="004129E5"/>
    <w:rsid w:val="00413898"/>
    <w:rsid w:val="00421CA0"/>
    <w:rsid w:val="00423A58"/>
    <w:rsid w:val="00430208"/>
    <w:rsid w:val="00430C7E"/>
    <w:rsid w:val="00431940"/>
    <w:rsid w:val="00444795"/>
    <w:rsid w:val="00451A98"/>
    <w:rsid w:val="00454C90"/>
    <w:rsid w:val="00460FF1"/>
    <w:rsid w:val="00461CF6"/>
    <w:rsid w:val="00463E27"/>
    <w:rsid w:val="00477A9A"/>
    <w:rsid w:val="00480019"/>
    <w:rsid w:val="00486ED0"/>
    <w:rsid w:val="00487509"/>
    <w:rsid w:val="00487B59"/>
    <w:rsid w:val="0049257A"/>
    <w:rsid w:val="004960DD"/>
    <w:rsid w:val="004A5A0B"/>
    <w:rsid w:val="004B237B"/>
    <w:rsid w:val="004B337B"/>
    <w:rsid w:val="004B5253"/>
    <w:rsid w:val="004B5D1C"/>
    <w:rsid w:val="004B5E77"/>
    <w:rsid w:val="004B7B47"/>
    <w:rsid w:val="004C1C59"/>
    <w:rsid w:val="004C1FC6"/>
    <w:rsid w:val="004C2C40"/>
    <w:rsid w:val="004D0020"/>
    <w:rsid w:val="004D0C84"/>
    <w:rsid w:val="004D2C1C"/>
    <w:rsid w:val="004D7251"/>
    <w:rsid w:val="004D765F"/>
    <w:rsid w:val="004D7AF3"/>
    <w:rsid w:val="004E5A5A"/>
    <w:rsid w:val="004E7F65"/>
    <w:rsid w:val="0050389C"/>
    <w:rsid w:val="00514F59"/>
    <w:rsid w:val="00516024"/>
    <w:rsid w:val="00517DC3"/>
    <w:rsid w:val="00524F57"/>
    <w:rsid w:val="005251FC"/>
    <w:rsid w:val="00530389"/>
    <w:rsid w:val="005440C8"/>
    <w:rsid w:val="005462A0"/>
    <w:rsid w:val="00552836"/>
    <w:rsid w:val="00560DB7"/>
    <w:rsid w:val="00563B12"/>
    <w:rsid w:val="00573319"/>
    <w:rsid w:val="00573C1D"/>
    <w:rsid w:val="005753A8"/>
    <w:rsid w:val="0058365C"/>
    <w:rsid w:val="005839D0"/>
    <w:rsid w:val="00586DCF"/>
    <w:rsid w:val="005872CF"/>
    <w:rsid w:val="00587C0B"/>
    <w:rsid w:val="00591AE6"/>
    <w:rsid w:val="005A0D66"/>
    <w:rsid w:val="005A6A10"/>
    <w:rsid w:val="005B655F"/>
    <w:rsid w:val="005C0154"/>
    <w:rsid w:val="005C528D"/>
    <w:rsid w:val="005C7B5F"/>
    <w:rsid w:val="005C7D35"/>
    <w:rsid w:val="005D087E"/>
    <w:rsid w:val="005D1975"/>
    <w:rsid w:val="005D7E15"/>
    <w:rsid w:val="005E4CD9"/>
    <w:rsid w:val="005E6AA1"/>
    <w:rsid w:val="005F1A42"/>
    <w:rsid w:val="005F275A"/>
    <w:rsid w:val="005F380A"/>
    <w:rsid w:val="005F3E94"/>
    <w:rsid w:val="005F6A07"/>
    <w:rsid w:val="005F787B"/>
    <w:rsid w:val="00604894"/>
    <w:rsid w:val="00611E4C"/>
    <w:rsid w:val="00612850"/>
    <w:rsid w:val="00612FAE"/>
    <w:rsid w:val="00627587"/>
    <w:rsid w:val="00630C0F"/>
    <w:rsid w:val="006353E3"/>
    <w:rsid w:val="00635963"/>
    <w:rsid w:val="006476F1"/>
    <w:rsid w:val="00650D6D"/>
    <w:rsid w:val="00655329"/>
    <w:rsid w:val="00657C81"/>
    <w:rsid w:val="00657E6F"/>
    <w:rsid w:val="0066018A"/>
    <w:rsid w:val="006606E8"/>
    <w:rsid w:val="00660EA2"/>
    <w:rsid w:val="0066331F"/>
    <w:rsid w:val="00670F56"/>
    <w:rsid w:val="0067642E"/>
    <w:rsid w:val="0068104B"/>
    <w:rsid w:val="0068154D"/>
    <w:rsid w:val="00682A9C"/>
    <w:rsid w:val="006901F3"/>
    <w:rsid w:val="006909D3"/>
    <w:rsid w:val="0069508A"/>
    <w:rsid w:val="00695920"/>
    <w:rsid w:val="006A03AB"/>
    <w:rsid w:val="006A053A"/>
    <w:rsid w:val="006A0EBD"/>
    <w:rsid w:val="006A40B6"/>
    <w:rsid w:val="006A5EFA"/>
    <w:rsid w:val="006B0BB6"/>
    <w:rsid w:val="006C078B"/>
    <w:rsid w:val="006C0FB3"/>
    <w:rsid w:val="006C1B9B"/>
    <w:rsid w:val="006C3612"/>
    <w:rsid w:val="006C3740"/>
    <w:rsid w:val="006C3E4B"/>
    <w:rsid w:val="006C464E"/>
    <w:rsid w:val="006C7F3E"/>
    <w:rsid w:val="006D400E"/>
    <w:rsid w:val="006D4C6B"/>
    <w:rsid w:val="006D5343"/>
    <w:rsid w:val="006F54C2"/>
    <w:rsid w:val="006F7C4F"/>
    <w:rsid w:val="007012D5"/>
    <w:rsid w:val="0071114A"/>
    <w:rsid w:val="0071237F"/>
    <w:rsid w:val="00712DC9"/>
    <w:rsid w:val="00714A1B"/>
    <w:rsid w:val="00716319"/>
    <w:rsid w:val="00720EF1"/>
    <w:rsid w:val="00723ADE"/>
    <w:rsid w:val="007328D6"/>
    <w:rsid w:val="0073378F"/>
    <w:rsid w:val="0073401C"/>
    <w:rsid w:val="007414CF"/>
    <w:rsid w:val="00751451"/>
    <w:rsid w:val="007545B9"/>
    <w:rsid w:val="00755C14"/>
    <w:rsid w:val="00757E2E"/>
    <w:rsid w:val="00760F86"/>
    <w:rsid w:val="0076206D"/>
    <w:rsid w:val="00763C83"/>
    <w:rsid w:val="0076628C"/>
    <w:rsid w:val="00770DD9"/>
    <w:rsid w:val="007722A2"/>
    <w:rsid w:val="00776BAB"/>
    <w:rsid w:val="00776D33"/>
    <w:rsid w:val="00780234"/>
    <w:rsid w:val="007821D5"/>
    <w:rsid w:val="00782303"/>
    <w:rsid w:val="00787DE0"/>
    <w:rsid w:val="00790F70"/>
    <w:rsid w:val="007913BA"/>
    <w:rsid w:val="00793836"/>
    <w:rsid w:val="007A127E"/>
    <w:rsid w:val="007A43B8"/>
    <w:rsid w:val="007A6E19"/>
    <w:rsid w:val="007B17AD"/>
    <w:rsid w:val="007B1ADE"/>
    <w:rsid w:val="007B271A"/>
    <w:rsid w:val="007B2A68"/>
    <w:rsid w:val="007B488A"/>
    <w:rsid w:val="007B7024"/>
    <w:rsid w:val="007B78F3"/>
    <w:rsid w:val="007C28DB"/>
    <w:rsid w:val="007D0315"/>
    <w:rsid w:val="007D5FFF"/>
    <w:rsid w:val="007D6896"/>
    <w:rsid w:val="007E506B"/>
    <w:rsid w:val="007F0EF6"/>
    <w:rsid w:val="007F12E2"/>
    <w:rsid w:val="007F277E"/>
    <w:rsid w:val="007F34BD"/>
    <w:rsid w:val="007F4EDD"/>
    <w:rsid w:val="007F7B9B"/>
    <w:rsid w:val="00800ACF"/>
    <w:rsid w:val="00800C7F"/>
    <w:rsid w:val="008031F8"/>
    <w:rsid w:val="00807707"/>
    <w:rsid w:val="00814F81"/>
    <w:rsid w:val="00815284"/>
    <w:rsid w:val="00816677"/>
    <w:rsid w:val="00820E3A"/>
    <w:rsid w:val="00824CF5"/>
    <w:rsid w:val="00826D1A"/>
    <w:rsid w:val="00831D36"/>
    <w:rsid w:val="00835740"/>
    <w:rsid w:val="008427E7"/>
    <w:rsid w:val="00842B72"/>
    <w:rsid w:val="00845857"/>
    <w:rsid w:val="00846355"/>
    <w:rsid w:val="00846FCD"/>
    <w:rsid w:val="00850DB5"/>
    <w:rsid w:val="00855030"/>
    <w:rsid w:val="00860537"/>
    <w:rsid w:val="00863940"/>
    <w:rsid w:val="00865EDB"/>
    <w:rsid w:val="00871BCE"/>
    <w:rsid w:val="0087602F"/>
    <w:rsid w:val="00880BD4"/>
    <w:rsid w:val="00884399"/>
    <w:rsid w:val="0088691B"/>
    <w:rsid w:val="00887A25"/>
    <w:rsid w:val="00892ED9"/>
    <w:rsid w:val="008A3228"/>
    <w:rsid w:val="008A6FF0"/>
    <w:rsid w:val="008B000F"/>
    <w:rsid w:val="008C3029"/>
    <w:rsid w:val="008C7C1F"/>
    <w:rsid w:val="008D3BAD"/>
    <w:rsid w:val="008D5C76"/>
    <w:rsid w:val="008D5E36"/>
    <w:rsid w:val="008E39AF"/>
    <w:rsid w:val="008E52DC"/>
    <w:rsid w:val="008E5373"/>
    <w:rsid w:val="008E784C"/>
    <w:rsid w:val="008E7A8F"/>
    <w:rsid w:val="008F4AF5"/>
    <w:rsid w:val="008F60D8"/>
    <w:rsid w:val="0090360F"/>
    <w:rsid w:val="00904247"/>
    <w:rsid w:val="00905F25"/>
    <w:rsid w:val="00907442"/>
    <w:rsid w:val="00912BF2"/>
    <w:rsid w:val="00916DED"/>
    <w:rsid w:val="00917032"/>
    <w:rsid w:val="00920369"/>
    <w:rsid w:val="00920B04"/>
    <w:rsid w:val="00927FB1"/>
    <w:rsid w:val="00930A2B"/>
    <w:rsid w:val="0093169F"/>
    <w:rsid w:val="00932836"/>
    <w:rsid w:val="0093325F"/>
    <w:rsid w:val="0093366C"/>
    <w:rsid w:val="0093460B"/>
    <w:rsid w:val="00936516"/>
    <w:rsid w:val="00941D75"/>
    <w:rsid w:val="0094341F"/>
    <w:rsid w:val="009463A3"/>
    <w:rsid w:val="00955F9A"/>
    <w:rsid w:val="00962FED"/>
    <w:rsid w:val="00966302"/>
    <w:rsid w:val="00966589"/>
    <w:rsid w:val="00966EE9"/>
    <w:rsid w:val="00970342"/>
    <w:rsid w:val="009703A2"/>
    <w:rsid w:val="009867C9"/>
    <w:rsid w:val="00995D6D"/>
    <w:rsid w:val="009A1601"/>
    <w:rsid w:val="009A2CC5"/>
    <w:rsid w:val="009A37F1"/>
    <w:rsid w:val="009A393D"/>
    <w:rsid w:val="009A52F5"/>
    <w:rsid w:val="009B177A"/>
    <w:rsid w:val="009B4B99"/>
    <w:rsid w:val="009B4C02"/>
    <w:rsid w:val="009B6104"/>
    <w:rsid w:val="009B696C"/>
    <w:rsid w:val="009C1816"/>
    <w:rsid w:val="009C4E1C"/>
    <w:rsid w:val="009C6B08"/>
    <w:rsid w:val="009C7C63"/>
    <w:rsid w:val="009D2ED1"/>
    <w:rsid w:val="009D43C0"/>
    <w:rsid w:val="009F3614"/>
    <w:rsid w:val="009F48BE"/>
    <w:rsid w:val="00A0153A"/>
    <w:rsid w:val="00A05938"/>
    <w:rsid w:val="00A07840"/>
    <w:rsid w:val="00A07AD9"/>
    <w:rsid w:val="00A07EDD"/>
    <w:rsid w:val="00A13EF6"/>
    <w:rsid w:val="00A15ACD"/>
    <w:rsid w:val="00A16FF6"/>
    <w:rsid w:val="00A20C0E"/>
    <w:rsid w:val="00A230D9"/>
    <w:rsid w:val="00A24023"/>
    <w:rsid w:val="00A26A86"/>
    <w:rsid w:val="00A303EA"/>
    <w:rsid w:val="00A326E5"/>
    <w:rsid w:val="00A33041"/>
    <w:rsid w:val="00A35064"/>
    <w:rsid w:val="00A356CE"/>
    <w:rsid w:val="00A3740C"/>
    <w:rsid w:val="00A44503"/>
    <w:rsid w:val="00A46E89"/>
    <w:rsid w:val="00A51C50"/>
    <w:rsid w:val="00A61BBF"/>
    <w:rsid w:val="00A638E6"/>
    <w:rsid w:val="00A674FF"/>
    <w:rsid w:val="00A70C21"/>
    <w:rsid w:val="00A83EDA"/>
    <w:rsid w:val="00A91EAB"/>
    <w:rsid w:val="00A93CDE"/>
    <w:rsid w:val="00A94996"/>
    <w:rsid w:val="00A96046"/>
    <w:rsid w:val="00AA1631"/>
    <w:rsid w:val="00AA44E0"/>
    <w:rsid w:val="00AA4540"/>
    <w:rsid w:val="00AD015E"/>
    <w:rsid w:val="00AD0590"/>
    <w:rsid w:val="00AD0DB0"/>
    <w:rsid w:val="00AD17B9"/>
    <w:rsid w:val="00AD2B08"/>
    <w:rsid w:val="00AD4310"/>
    <w:rsid w:val="00AD6E73"/>
    <w:rsid w:val="00AD793E"/>
    <w:rsid w:val="00AE4C32"/>
    <w:rsid w:val="00AE6573"/>
    <w:rsid w:val="00AE6903"/>
    <w:rsid w:val="00AE6A95"/>
    <w:rsid w:val="00AF0EA2"/>
    <w:rsid w:val="00AF36E7"/>
    <w:rsid w:val="00AF4155"/>
    <w:rsid w:val="00AF67F8"/>
    <w:rsid w:val="00AF6DC8"/>
    <w:rsid w:val="00AF7B4C"/>
    <w:rsid w:val="00B00DA4"/>
    <w:rsid w:val="00B028D0"/>
    <w:rsid w:val="00B02E7D"/>
    <w:rsid w:val="00B03B21"/>
    <w:rsid w:val="00B049FB"/>
    <w:rsid w:val="00B074FC"/>
    <w:rsid w:val="00B07AFD"/>
    <w:rsid w:val="00B11BA4"/>
    <w:rsid w:val="00B1287F"/>
    <w:rsid w:val="00B1324A"/>
    <w:rsid w:val="00B16B15"/>
    <w:rsid w:val="00B21D5F"/>
    <w:rsid w:val="00B24B98"/>
    <w:rsid w:val="00B24DE0"/>
    <w:rsid w:val="00B258F8"/>
    <w:rsid w:val="00B26616"/>
    <w:rsid w:val="00B310B1"/>
    <w:rsid w:val="00B340F5"/>
    <w:rsid w:val="00B3794C"/>
    <w:rsid w:val="00B4395E"/>
    <w:rsid w:val="00B51427"/>
    <w:rsid w:val="00B5360D"/>
    <w:rsid w:val="00B53C1C"/>
    <w:rsid w:val="00B5463F"/>
    <w:rsid w:val="00B649D2"/>
    <w:rsid w:val="00B706FA"/>
    <w:rsid w:val="00B72631"/>
    <w:rsid w:val="00B756C7"/>
    <w:rsid w:val="00B76FC0"/>
    <w:rsid w:val="00B834F7"/>
    <w:rsid w:val="00B83F00"/>
    <w:rsid w:val="00B84C52"/>
    <w:rsid w:val="00B84D50"/>
    <w:rsid w:val="00B862C6"/>
    <w:rsid w:val="00B863C8"/>
    <w:rsid w:val="00B866A7"/>
    <w:rsid w:val="00B86C3A"/>
    <w:rsid w:val="00B90A33"/>
    <w:rsid w:val="00B916C4"/>
    <w:rsid w:val="00B95413"/>
    <w:rsid w:val="00BA1785"/>
    <w:rsid w:val="00BA6B53"/>
    <w:rsid w:val="00BB566B"/>
    <w:rsid w:val="00BC1AEA"/>
    <w:rsid w:val="00BC3E21"/>
    <w:rsid w:val="00BC5136"/>
    <w:rsid w:val="00BC7D16"/>
    <w:rsid w:val="00BD7C96"/>
    <w:rsid w:val="00BE23A5"/>
    <w:rsid w:val="00BE2FCA"/>
    <w:rsid w:val="00BE409F"/>
    <w:rsid w:val="00BE53F0"/>
    <w:rsid w:val="00BE7576"/>
    <w:rsid w:val="00BF6DC5"/>
    <w:rsid w:val="00C00948"/>
    <w:rsid w:val="00C01A61"/>
    <w:rsid w:val="00C01DD5"/>
    <w:rsid w:val="00C0307F"/>
    <w:rsid w:val="00C05B85"/>
    <w:rsid w:val="00C06C49"/>
    <w:rsid w:val="00C11527"/>
    <w:rsid w:val="00C11FAE"/>
    <w:rsid w:val="00C2171B"/>
    <w:rsid w:val="00C235C7"/>
    <w:rsid w:val="00C25F6C"/>
    <w:rsid w:val="00C27850"/>
    <w:rsid w:val="00C27F87"/>
    <w:rsid w:val="00C34359"/>
    <w:rsid w:val="00C34370"/>
    <w:rsid w:val="00C37BDC"/>
    <w:rsid w:val="00C427BD"/>
    <w:rsid w:val="00C428D1"/>
    <w:rsid w:val="00C42D60"/>
    <w:rsid w:val="00C445D9"/>
    <w:rsid w:val="00C45313"/>
    <w:rsid w:val="00C4533D"/>
    <w:rsid w:val="00C45D2E"/>
    <w:rsid w:val="00C46FF0"/>
    <w:rsid w:val="00C502A3"/>
    <w:rsid w:val="00C51F65"/>
    <w:rsid w:val="00C565B1"/>
    <w:rsid w:val="00C57D22"/>
    <w:rsid w:val="00C62AF6"/>
    <w:rsid w:val="00C65C81"/>
    <w:rsid w:val="00C7114A"/>
    <w:rsid w:val="00C73C14"/>
    <w:rsid w:val="00C74B1E"/>
    <w:rsid w:val="00C75397"/>
    <w:rsid w:val="00C75F20"/>
    <w:rsid w:val="00C821CB"/>
    <w:rsid w:val="00C9329F"/>
    <w:rsid w:val="00C943DB"/>
    <w:rsid w:val="00C9746B"/>
    <w:rsid w:val="00CA0074"/>
    <w:rsid w:val="00CA4CAD"/>
    <w:rsid w:val="00CA7FCA"/>
    <w:rsid w:val="00CC2DBA"/>
    <w:rsid w:val="00CC5C74"/>
    <w:rsid w:val="00CC6BE1"/>
    <w:rsid w:val="00CD025E"/>
    <w:rsid w:val="00CD2BA1"/>
    <w:rsid w:val="00CD33FC"/>
    <w:rsid w:val="00CD4298"/>
    <w:rsid w:val="00CD45B2"/>
    <w:rsid w:val="00CD4822"/>
    <w:rsid w:val="00CD50E2"/>
    <w:rsid w:val="00CD5101"/>
    <w:rsid w:val="00CD59BA"/>
    <w:rsid w:val="00CD7F28"/>
    <w:rsid w:val="00CE1D1A"/>
    <w:rsid w:val="00CE674B"/>
    <w:rsid w:val="00CF0970"/>
    <w:rsid w:val="00CF1994"/>
    <w:rsid w:val="00CF2B9D"/>
    <w:rsid w:val="00CF411B"/>
    <w:rsid w:val="00CF5C4E"/>
    <w:rsid w:val="00CF7631"/>
    <w:rsid w:val="00D005E3"/>
    <w:rsid w:val="00D01FA8"/>
    <w:rsid w:val="00D03344"/>
    <w:rsid w:val="00D047E4"/>
    <w:rsid w:val="00D04C96"/>
    <w:rsid w:val="00D05233"/>
    <w:rsid w:val="00D151BD"/>
    <w:rsid w:val="00D16BDA"/>
    <w:rsid w:val="00D17024"/>
    <w:rsid w:val="00D226FA"/>
    <w:rsid w:val="00D23887"/>
    <w:rsid w:val="00D31D7E"/>
    <w:rsid w:val="00D32197"/>
    <w:rsid w:val="00D3300D"/>
    <w:rsid w:val="00D330E2"/>
    <w:rsid w:val="00D36975"/>
    <w:rsid w:val="00D40A3B"/>
    <w:rsid w:val="00D4107B"/>
    <w:rsid w:val="00D41340"/>
    <w:rsid w:val="00D47D5F"/>
    <w:rsid w:val="00D5229B"/>
    <w:rsid w:val="00D52AD3"/>
    <w:rsid w:val="00D5376E"/>
    <w:rsid w:val="00D54D45"/>
    <w:rsid w:val="00D55BA7"/>
    <w:rsid w:val="00D55C36"/>
    <w:rsid w:val="00D61D88"/>
    <w:rsid w:val="00D645E3"/>
    <w:rsid w:val="00D6631F"/>
    <w:rsid w:val="00D840B6"/>
    <w:rsid w:val="00D87F14"/>
    <w:rsid w:val="00D91928"/>
    <w:rsid w:val="00D950FC"/>
    <w:rsid w:val="00D95A0B"/>
    <w:rsid w:val="00D95AC5"/>
    <w:rsid w:val="00DA10B9"/>
    <w:rsid w:val="00DA3B57"/>
    <w:rsid w:val="00DA3EF2"/>
    <w:rsid w:val="00DA5AD8"/>
    <w:rsid w:val="00DB2FC8"/>
    <w:rsid w:val="00DB390F"/>
    <w:rsid w:val="00DB42DC"/>
    <w:rsid w:val="00DB4C74"/>
    <w:rsid w:val="00DB5E81"/>
    <w:rsid w:val="00DC0B4B"/>
    <w:rsid w:val="00DE19BC"/>
    <w:rsid w:val="00DE5A83"/>
    <w:rsid w:val="00DE6FBA"/>
    <w:rsid w:val="00DE7E0D"/>
    <w:rsid w:val="00DF11AF"/>
    <w:rsid w:val="00DF1A23"/>
    <w:rsid w:val="00DF5271"/>
    <w:rsid w:val="00E04F5C"/>
    <w:rsid w:val="00E04F93"/>
    <w:rsid w:val="00E06533"/>
    <w:rsid w:val="00E10C75"/>
    <w:rsid w:val="00E123FB"/>
    <w:rsid w:val="00E14279"/>
    <w:rsid w:val="00E15D9A"/>
    <w:rsid w:val="00E1632E"/>
    <w:rsid w:val="00E211D6"/>
    <w:rsid w:val="00E30CE5"/>
    <w:rsid w:val="00E409EE"/>
    <w:rsid w:val="00E40A1D"/>
    <w:rsid w:val="00E40EC9"/>
    <w:rsid w:val="00E54D24"/>
    <w:rsid w:val="00E6182E"/>
    <w:rsid w:val="00E62D34"/>
    <w:rsid w:val="00E631B5"/>
    <w:rsid w:val="00E64342"/>
    <w:rsid w:val="00E843A4"/>
    <w:rsid w:val="00E8544F"/>
    <w:rsid w:val="00E90C56"/>
    <w:rsid w:val="00E91C29"/>
    <w:rsid w:val="00E95D0A"/>
    <w:rsid w:val="00EA1356"/>
    <w:rsid w:val="00EA1486"/>
    <w:rsid w:val="00EA7D11"/>
    <w:rsid w:val="00EB11BA"/>
    <w:rsid w:val="00EB35A3"/>
    <w:rsid w:val="00EB3A14"/>
    <w:rsid w:val="00EB3B34"/>
    <w:rsid w:val="00EC38A4"/>
    <w:rsid w:val="00ED1ED6"/>
    <w:rsid w:val="00ED4FD0"/>
    <w:rsid w:val="00ED4FF5"/>
    <w:rsid w:val="00EE05E6"/>
    <w:rsid w:val="00EE1F33"/>
    <w:rsid w:val="00EE2079"/>
    <w:rsid w:val="00EE3F38"/>
    <w:rsid w:val="00EE6DD8"/>
    <w:rsid w:val="00EF2C8D"/>
    <w:rsid w:val="00EF6BBF"/>
    <w:rsid w:val="00EF716D"/>
    <w:rsid w:val="00F03B17"/>
    <w:rsid w:val="00F044F6"/>
    <w:rsid w:val="00F05348"/>
    <w:rsid w:val="00F0645D"/>
    <w:rsid w:val="00F31003"/>
    <w:rsid w:val="00F31219"/>
    <w:rsid w:val="00F37BF2"/>
    <w:rsid w:val="00F37DEE"/>
    <w:rsid w:val="00F408A6"/>
    <w:rsid w:val="00F42EF9"/>
    <w:rsid w:val="00F43615"/>
    <w:rsid w:val="00F47418"/>
    <w:rsid w:val="00F52028"/>
    <w:rsid w:val="00F533F0"/>
    <w:rsid w:val="00F57243"/>
    <w:rsid w:val="00F57F53"/>
    <w:rsid w:val="00F632EE"/>
    <w:rsid w:val="00F647F9"/>
    <w:rsid w:val="00F673F3"/>
    <w:rsid w:val="00F713E0"/>
    <w:rsid w:val="00F744A4"/>
    <w:rsid w:val="00F74720"/>
    <w:rsid w:val="00F75E6D"/>
    <w:rsid w:val="00F76575"/>
    <w:rsid w:val="00F85BEE"/>
    <w:rsid w:val="00F871CD"/>
    <w:rsid w:val="00F871DD"/>
    <w:rsid w:val="00F876C0"/>
    <w:rsid w:val="00F918ED"/>
    <w:rsid w:val="00F92742"/>
    <w:rsid w:val="00F93067"/>
    <w:rsid w:val="00F93E79"/>
    <w:rsid w:val="00F95834"/>
    <w:rsid w:val="00FA2C97"/>
    <w:rsid w:val="00FA3B14"/>
    <w:rsid w:val="00FA6941"/>
    <w:rsid w:val="00FB0307"/>
    <w:rsid w:val="00FB298C"/>
    <w:rsid w:val="00FB61BE"/>
    <w:rsid w:val="00FB75CE"/>
    <w:rsid w:val="00FC505F"/>
    <w:rsid w:val="00FC50D4"/>
    <w:rsid w:val="00FC6AED"/>
    <w:rsid w:val="00FC71C9"/>
    <w:rsid w:val="00FC744D"/>
    <w:rsid w:val="00FD1E68"/>
    <w:rsid w:val="00FD6966"/>
    <w:rsid w:val="00FE2A59"/>
    <w:rsid w:val="00FE31EF"/>
    <w:rsid w:val="00FE3989"/>
    <w:rsid w:val="00FE499A"/>
    <w:rsid w:val="00FE7CA6"/>
    <w:rsid w:val="015C3557"/>
    <w:rsid w:val="017E02D4"/>
    <w:rsid w:val="037F15E0"/>
    <w:rsid w:val="040E4592"/>
    <w:rsid w:val="04716941"/>
    <w:rsid w:val="04D37029"/>
    <w:rsid w:val="05205EDF"/>
    <w:rsid w:val="053526DC"/>
    <w:rsid w:val="05D52C30"/>
    <w:rsid w:val="06024BBD"/>
    <w:rsid w:val="06147E59"/>
    <w:rsid w:val="06D705FB"/>
    <w:rsid w:val="07013F3A"/>
    <w:rsid w:val="07944AC4"/>
    <w:rsid w:val="08367CC1"/>
    <w:rsid w:val="08407671"/>
    <w:rsid w:val="08F17FDE"/>
    <w:rsid w:val="09251FB4"/>
    <w:rsid w:val="09D05E45"/>
    <w:rsid w:val="0AEC0FBD"/>
    <w:rsid w:val="0B5E0B01"/>
    <w:rsid w:val="0B7E0D08"/>
    <w:rsid w:val="0BAA3FDC"/>
    <w:rsid w:val="0C021E5D"/>
    <w:rsid w:val="0C6459D0"/>
    <w:rsid w:val="0CB25FAD"/>
    <w:rsid w:val="0CCE17EE"/>
    <w:rsid w:val="0D784400"/>
    <w:rsid w:val="0D8161CD"/>
    <w:rsid w:val="0DAA7A6C"/>
    <w:rsid w:val="0E5F15B8"/>
    <w:rsid w:val="0F8E2A2A"/>
    <w:rsid w:val="0FB24C8A"/>
    <w:rsid w:val="10B110DB"/>
    <w:rsid w:val="10B6717E"/>
    <w:rsid w:val="10B95D0A"/>
    <w:rsid w:val="11052878"/>
    <w:rsid w:val="119D6F55"/>
    <w:rsid w:val="12137217"/>
    <w:rsid w:val="126A1866"/>
    <w:rsid w:val="12702878"/>
    <w:rsid w:val="12CC3E83"/>
    <w:rsid w:val="131F6DE5"/>
    <w:rsid w:val="13753891"/>
    <w:rsid w:val="142B6DC9"/>
    <w:rsid w:val="14516F68"/>
    <w:rsid w:val="14C810D1"/>
    <w:rsid w:val="152B3EAD"/>
    <w:rsid w:val="1553214E"/>
    <w:rsid w:val="15B963DD"/>
    <w:rsid w:val="15F73FC4"/>
    <w:rsid w:val="16826672"/>
    <w:rsid w:val="174D7814"/>
    <w:rsid w:val="179D166B"/>
    <w:rsid w:val="18AB068F"/>
    <w:rsid w:val="19404BB9"/>
    <w:rsid w:val="19D238CA"/>
    <w:rsid w:val="1A163D48"/>
    <w:rsid w:val="1AD43165"/>
    <w:rsid w:val="1BB033A3"/>
    <w:rsid w:val="1C946178"/>
    <w:rsid w:val="1CA35D6A"/>
    <w:rsid w:val="1CB71765"/>
    <w:rsid w:val="1DC60488"/>
    <w:rsid w:val="1E4B1CCB"/>
    <w:rsid w:val="1F2928A1"/>
    <w:rsid w:val="1F4A0B30"/>
    <w:rsid w:val="1F830DF5"/>
    <w:rsid w:val="1FE228FE"/>
    <w:rsid w:val="20082507"/>
    <w:rsid w:val="20491709"/>
    <w:rsid w:val="20745B83"/>
    <w:rsid w:val="20A9277A"/>
    <w:rsid w:val="21373331"/>
    <w:rsid w:val="22025FF1"/>
    <w:rsid w:val="22E76282"/>
    <w:rsid w:val="23187F1E"/>
    <w:rsid w:val="23216757"/>
    <w:rsid w:val="235A7610"/>
    <w:rsid w:val="2363773B"/>
    <w:rsid w:val="2368381B"/>
    <w:rsid w:val="23C42AF9"/>
    <w:rsid w:val="24442C61"/>
    <w:rsid w:val="24F94FBF"/>
    <w:rsid w:val="25384AA9"/>
    <w:rsid w:val="25A1126A"/>
    <w:rsid w:val="25F34BDD"/>
    <w:rsid w:val="267442D0"/>
    <w:rsid w:val="26D22DA5"/>
    <w:rsid w:val="26EC6BEA"/>
    <w:rsid w:val="271605C4"/>
    <w:rsid w:val="2725452D"/>
    <w:rsid w:val="28E9564C"/>
    <w:rsid w:val="29065712"/>
    <w:rsid w:val="29C50A21"/>
    <w:rsid w:val="2AE06023"/>
    <w:rsid w:val="2B1C0263"/>
    <w:rsid w:val="2B8E374A"/>
    <w:rsid w:val="2BEA5854"/>
    <w:rsid w:val="2BF42412"/>
    <w:rsid w:val="2C4D6B0C"/>
    <w:rsid w:val="2C9A25B7"/>
    <w:rsid w:val="2D122877"/>
    <w:rsid w:val="2DBD5E70"/>
    <w:rsid w:val="2DC93F69"/>
    <w:rsid w:val="2DEC0A7F"/>
    <w:rsid w:val="2FAF6379"/>
    <w:rsid w:val="30100B24"/>
    <w:rsid w:val="30332C85"/>
    <w:rsid w:val="311B1174"/>
    <w:rsid w:val="31A57A34"/>
    <w:rsid w:val="31E15729"/>
    <w:rsid w:val="32056724"/>
    <w:rsid w:val="325E1295"/>
    <w:rsid w:val="32A4041B"/>
    <w:rsid w:val="32AB096A"/>
    <w:rsid w:val="33606764"/>
    <w:rsid w:val="33735943"/>
    <w:rsid w:val="339E0173"/>
    <w:rsid w:val="33B56F28"/>
    <w:rsid w:val="34292E25"/>
    <w:rsid w:val="349E6526"/>
    <w:rsid w:val="34D50972"/>
    <w:rsid w:val="3566388D"/>
    <w:rsid w:val="3592207D"/>
    <w:rsid w:val="35CA3EDC"/>
    <w:rsid w:val="35F3768A"/>
    <w:rsid w:val="363078F5"/>
    <w:rsid w:val="36826730"/>
    <w:rsid w:val="36E05C23"/>
    <w:rsid w:val="373C2AC8"/>
    <w:rsid w:val="37797FB1"/>
    <w:rsid w:val="38613961"/>
    <w:rsid w:val="386F4CD5"/>
    <w:rsid w:val="38FE47A2"/>
    <w:rsid w:val="39363DEB"/>
    <w:rsid w:val="39415AA1"/>
    <w:rsid w:val="39FB5637"/>
    <w:rsid w:val="3D2D6336"/>
    <w:rsid w:val="3E591C3C"/>
    <w:rsid w:val="3E7734D3"/>
    <w:rsid w:val="3F6A172B"/>
    <w:rsid w:val="3FA56FC4"/>
    <w:rsid w:val="3FE1314B"/>
    <w:rsid w:val="404F735E"/>
    <w:rsid w:val="409608EB"/>
    <w:rsid w:val="40A66E08"/>
    <w:rsid w:val="40DA2AFA"/>
    <w:rsid w:val="413519D2"/>
    <w:rsid w:val="414D35E2"/>
    <w:rsid w:val="41525582"/>
    <w:rsid w:val="415E375B"/>
    <w:rsid w:val="41E543A0"/>
    <w:rsid w:val="422A1262"/>
    <w:rsid w:val="43C15F81"/>
    <w:rsid w:val="43CD3BAA"/>
    <w:rsid w:val="43CD6B8D"/>
    <w:rsid w:val="43EF7EC8"/>
    <w:rsid w:val="44916A5C"/>
    <w:rsid w:val="450C5329"/>
    <w:rsid w:val="45C67B21"/>
    <w:rsid w:val="46400E81"/>
    <w:rsid w:val="464B7E7C"/>
    <w:rsid w:val="47F161CB"/>
    <w:rsid w:val="485903E3"/>
    <w:rsid w:val="4892268C"/>
    <w:rsid w:val="48B8119B"/>
    <w:rsid w:val="4B02784D"/>
    <w:rsid w:val="4BB634BC"/>
    <w:rsid w:val="4BBE28F8"/>
    <w:rsid w:val="4BF737BB"/>
    <w:rsid w:val="4BFE2251"/>
    <w:rsid w:val="4C1C049B"/>
    <w:rsid w:val="4C440982"/>
    <w:rsid w:val="4D930D85"/>
    <w:rsid w:val="4EA6055F"/>
    <w:rsid w:val="4FDA2B47"/>
    <w:rsid w:val="4FDE61ED"/>
    <w:rsid w:val="50A12C0D"/>
    <w:rsid w:val="50CC27A6"/>
    <w:rsid w:val="515A517A"/>
    <w:rsid w:val="519B6306"/>
    <w:rsid w:val="51AF17B7"/>
    <w:rsid w:val="52094B1B"/>
    <w:rsid w:val="523D4849"/>
    <w:rsid w:val="52C6137E"/>
    <w:rsid w:val="52F60317"/>
    <w:rsid w:val="535877CC"/>
    <w:rsid w:val="53E977FC"/>
    <w:rsid w:val="54381BBF"/>
    <w:rsid w:val="54412E0B"/>
    <w:rsid w:val="54A22C58"/>
    <w:rsid w:val="54BA2669"/>
    <w:rsid w:val="54BA5396"/>
    <w:rsid w:val="568A47E9"/>
    <w:rsid w:val="570F1B1D"/>
    <w:rsid w:val="57173EB7"/>
    <w:rsid w:val="58057745"/>
    <w:rsid w:val="58372D4D"/>
    <w:rsid w:val="58B55EFF"/>
    <w:rsid w:val="5AA60340"/>
    <w:rsid w:val="5B021541"/>
    <w:rsid w:val="5B3218C6"/>
    <w:rsid w:val="5BE90415"/>
    <w:rsid w:val="5BEC7E8A"/>
    <w:rsid w:val="5BFC79E2"/>
    <w:rsid w:val="5C086BD7"/>
    <w:rsid w:val="5C817536"/>
    <w:rsid w:val="5CBB7361"/>
    <w:rsid w:val="5CBC4128"/>
    <w:rsid w:val="5CC056ED"/>
    <w:rsid w:val="5CCF56DC"/>
    <w:rsid w:val="5CD80365"/>
    <w:rsid w:val="5D1862B1"/>
    <w:rsid w:val="5D4E6205"/>
    <w:rsid w:val="5D52114D"/>
    <w:rsid w:val="5DDC7E12"/>
    <w:rsid w:val="5DE84681"/>
    <w:rsid w:val="5F006E82"/>
    <w:rsid w:val="5F303A8D"/>
    <w:rsid w:val="5FB323C9"/>
    <w:rsid w:val="604E7408"/>
    <w:rsid w:val="605034F3"/>
    <w:rsid w:val="6179169C"/>
    <w:rsid w:val="61A148A9"/>
    <w:rsid w:val="61D77B32"/>
    <w:rsid w:val="62AD1F73"/>
    <w:rsid w:val="62F45876"/>
    <w:rsid w:val="639E07FF"/>
    <w:rsid w:val="63E86A2C"/>
    <w:rsid w:val="658C7C66"/>
    <w:rsid w:val="65BF68C8"/>
    <w:rsid w:val="65FF19E2"/>
    <w:rsid w:val="67A6201F"/>
    <w:rsid w:val="68090B8D"/>
    <w:rsid w:val="681F5143"/>
    <w:rsid w:val="69713116"/>
    <w:rsid w:val="69C168CB"/>
    <w:rsid w:val="69EC09B0"/>
    <w:rsid w:val="6A041DC6"/>
    <w:rsid w:val="6A751748"/>
    <w:rsid w:val="6C1F3963"/>
    <w:rsid w:val="6C6F681A"/>
    <w:rsid w:val="6C7615C0"/>
    <w:rsid w:val="6C787517"/>
    <w:rsid w:val="6CA83959"/>
    <w:rsid w:val="6E0731F4"/>
    <w:rsid w:val="6EB32A89"/>
    <w:rsid w:val="6EF7573D"/>
    <w:rsid w:val="6EFA06B8"/>
    <w:rsid w:val="6EFD46D4"/>
    <w:rsid w:val="6F2050A2"/>
    <w:rsid w:val="6F977BFF"/>
    <w:rsid w:val="6FD114D8"/>
    <w:rsid w:val="6FF2313D"/>
    <w:rsid w:val="70746B04"/>
    <w:rsid w:val="71AE02C6"/>
    <w:rsid w:val="722C60D6"/>
    <w:rsid w:val="72330169"/>
    <w:rsid w:val="723F4D5F"/>
    <w:rsid w:val="727B3408"/>
    <w:rsid w:val="72D5064C"/>
    <w:rsid w:val="74575C64"/>
    <w:rsid w:val="74647550"/>
    <w:rsid w:val="74650AB8"/>
    <w:rsid w:val="749815B0"/>
    <w:rsid w:val="75596939"/>
    <w:rsid w:val="75C91453"/>
    <w:rsid w:val="75D75F65"/>
    <w:rsid w:val="76B56D9E"/>
    <w:rsid w:val="76DB529D"/>
    <w:rsid w:val="76F23FAE"/>
    <w:rsid w:val="79A67472"/>
    <w:rsid w:val="7AFE425E"/>
    <w:rsid w:val="7B5601ED"/>
    <w:rsid w:val="7C8B2ACC"/>
    <w:rsid w:val="7CF21E7E"/>
    <w:rsid w:val="7D5E094C"/>
    <w:rsid w:val="7DB11865"/>
    <w:rsid w:val="7E811777"/>
    <w:rsid w:val="7EAC6BA7"/>
    <w:rsid w:val="7F5C59BA"/>
    <w:rsid w:val="7F736AD8"/>
    <w:rsid w:val="7F821C55"/>
    <w:rsid w:val="7FAB0309"/>
    <w:rsid w:val="7FB354A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uiPriority="0" w:qFormat="1"/>
    <w:lsdException w:name="annotation text" w:uiPriority="0" w:qFormat="1"/>
    <w:lsdException w:name="header" w:qFormat="1"/>
    <w:lsdException w:name="footer"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iPriority="0" w:qFormat="1"/>
    <w:lsdException w:name="Body Text Indent 3" w:semiHidden="1" w:unhideWhenUsed="1"/>
    <w:lsdException w:name="Block Text" w:semiHidden="1" w:unhideWhenUsed="1"/>
    <w:lsdException w:name="Hyperlink" w:qFormat="1"/>
    <w:lsdException w:name="FollowedHyperlink" w:uiPriority="0" w:qFormat="1"/>
    <w:lsdException w:name="Strong" w:uiPriority="0" w:qFormat="1"/>
    <w:lsdException w:name="Emphasis" w:uiPriority="2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uiPriority="0" w:qFormat="1"/>
    <w:lsdException w:name="HTML Address" w:uiPriority="0" w:qFormat="1"/>
    <w:lsdException w:name="HTML Cite" w:uiPriority="0" w:qFormat="1"/>
    <w:lsdException w:name="HTML Code" w:uiPriority="0" w:qFormat="1"/>
    <w:lsdException w:name="HTML Definition" w:uiPriority="0" w:qFormat="1"/>
    <w:lsdException w:name="HTML Keyboard" w:uiPriority="0" w:qFormat="1"/>
    <w:lsdException w:name="HTML Preformatted" w:uiPriority="0" w:qFormat="1"/>
    <w:lsdException w:name="HTML Sample" w:uiPriority="0" w:qFormat="1"/>
    <w:lsdException w:name="HTML Typewriter" w:uiPriority="0" w:qFormat="1"/>
    <w:lsdException w:name="HTML Variable" w:uiPriority="0" w:qFormat="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nhideWhenUsed="1"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f8">
    <w:name w:val="Normal"/>
    <w:qFormat/>
    <w:rsid w:val="00C502A3"/>
    <w:pPr>
      <w:widowControl w:val="0"/>
      <w:jc w:val="both"/>
    </w:pPr>
    <w:rPr>
      <w:kern w:val="2"/>
      <w:sz w:val="24"/>
      <w:szCs w:val="24"/>
    </w:rPr>
  </w:style>
  <w:style w:type="paragraph" w:styleId="1">
    <w:name w:val="heading 1"/>
    <w:basedOn w:val="af8"/>
    <w:next w:val="af8"/>
    <w:qFormat/>
    <w:rsid w:val="00C502A3"/>
    <w:pPr>
      <w:keepNext/>
      <w:keepLines/>
      <w:spacing w:before="340" w:after="330" w:line="576" w:lineRule="auto"/>
      <w:outlineLvl w:val="0"/>
    </w:pPr>
    <w:rPr>
      <w:b/>
      <w:bCs/>
      <w:kern w:val="44"/>
      <w:sz w:val="44"/>
      <w:szCs w:val="44"/>
    </w:rPr>
  </w:style>
  <w:style w:type="paragraph" w:styleId="2">
    <w:name w:val="heading 2"/>
    <w:basedOn w:val="af8"/>
    <w:next w:val="af8"/>
    <w:qFormat/>
    <w:rsid w:val="00C502A3"/>
    <w:pPr>
      <w:keepNext/>
      <w:keepLines/>
      <w:spacing w:before="260" w:after="260" w:line="415" w:lineRule="auto"/>
      <w:outlineLvl w:val="1"/>
    </w:pPr>
    <w:rPr>
      <w:rFonts w:ascii="Arial" w:eastAsia="黑体" w:hAnsi="Arial"/>
      <w:b/>
      <w:bCs/>
      <w:sz w:val="32"/>
      <w:szCs w:val="32"/>
    </w:rPr>
  </w:style>
  <w:style w:type="paragraph" w:styleId="3">
    <w:name w:val="heading 3"/>
    <w:basedOn w:val="af8"/>
    <w:next w:val="af8"/>
    <w:qFormat/>
    <w:rsid w:val="00C502A3"/>
    <w:pPr>
      <w:keepNext/>
      <w:keepLines/>
      <w:spacing w:before="260" w:after="260" w:line="415" w:lineRule="auto"/>
      <w:outlineLvl w:val="2"/>
    </w:pPr>
    <w:rPr>
      <w:b/>
      <w:bCs/>
      <w:sz w:val="32"/>
      <w:szCs w:val="32"/>
    </w:rPr>
  </w:style>
  <w:style w:type="paragraph" w:styleId="4">
    <w:name w:val="heading 4"/>
    <w:basedOn w:val="af8"/>
    <w:next w:val="af8"/>
    <w:qFormat/>
    <w:rsid w:val="00C502A3"/>
    <w:pPr>
      <w:keepNext/>
      <w:keepLines/>
      <w:spacing w:before="280" w:after="290" w:line="374" w:lineRule="auto"/>
      <w:outlineLvl w:val="3"/>
    </w:pPr>
    <w:rPr>
      <w:rFonts w:ascii="Arial" w:eastAsia="黑体" w:hAnsi="Arial"/>
      <w:b/>
      <w:bCs/>
      <w:sz w:val="28"/>
      <w:szCs w:val="28"/>
    </w:rPr>
  </w:style>
  <w:style w:type="paragraph" w:styleId="5">
    <w:name w:val="heading 5"/>
    <w:basedOn w:val="af8"/>
    <w:next w:val="af8"/>
    <w:qFormat/>
    <w:rsid w:val="00C502A3"/>
    <w:pPr>
      <w:keepNext/>
      <w:keepLines/>
      <w:spacing w:before="280" w:after="290" w:line="374" w:lineRule="auto"/>
      <w:outlineLvl w:val="4"/>
    </w:pPr>
    <w:rPr>
      <w:b/>
      <w:bCs/>
      <w:sz w:val="28"/>
      <w:szCs w:val="28"/>
    </w:rPr>
  </w:style>
  <w:style w:type="paragraph" w:styleId="6">
    <w:name w:val="heading 6"/>
    <w:basedOn w:val="af8"/>
    <w:next w:val="af8"/>
    <w:qFormat/>
    <w:rsid w:val="00C502A3"/>
    <w:pPr>
      <w:keepNext/>
      <w:keepLines/>
      <w:spacing w:before="240" w:after="64" w:line="319" w:lineRule="auto"/>
      <w:outlineLvl w:val="5"/>
    </w:pPr>
    <w:rPr>
      <w:rFonts w:ascii="Arial" w:eastAsia="黑体" w:hAnsi="Arial"/>
      <w:b/>
      <w:bCs/>
    </w:rPr>
  </w:style>
  <w:style w:type="paragraph" w:styleId="7">
    <w:name w:val="heading 7"/>
    <w:basedOn w:val="af8"/>
    <w:next w:val="af8"/>
    <w:qFormat/>
    <w:rsid w:val="00C502A3"/>
    <w:pPr>
      <w:keepNext/>
      <w:keepLines/>
      <w:spacing w:before="240" w:after="64" w:line="319" w:lineRule="auto"/>
      <w:outlineLvl w:val="6"/>
    </w:pPr>
    <w:rPr>
      <w:b/>
      <w:bCs/>
    </w:rPr>
  </w:style>
  <w:style w:type="paragraph" w:styleId="8">
    <w:name w:val="heading 8"/>
    <w:basedOn w:val="af8"/>
    <w:next w:val="af8"/>
    <w:qFormat/>
    <w:rsid w:val="00C502A3"/>
    <w:pPr>
      <w:keepNext/>
      <w:keepLines/>
      <w:spacing w:before="240" w:after="64" w:line="319" w:lineRule="auto"/>
      <w:outlineLvl w:val="7"/>
    </w:pPr>
    <w:rPr>
      <w:rFonts w:ascii="Arial" w:eastAsia="黑体" w:hAnsi="Arial"/>
    </w:rPr>
  </w:style>
  <w:style w:type="paragraph" w:styleId="9">
    <w:name w:val="heading 9"/>
    <w:basedOn w:val="af8"/>
    <w:next w:val="af8"/>
    <w:qFormat/>
    <w:rsid w:val="00C502A3"/>
    <w:pPr>
      <w:keepNext/>
      <w:keepLines/>
      <w:spacing w:before="240" w:after="64" w:line="319" w:lineRule="auto"/>
      <w:outlineLvl w:val="8"/>
    </w:pPr>
    <w:rPr>
      <w:rFonts w:ascii="Arial" w:eastAsia="黑体" w:hAnsi="Arial"/>
      <w:szCs w:val="21"/>
    </w:rPr>
  </w:style>
  <w:style w:type="character" w:default="1" w:styleId="af9">
    <w:name w:val="Default Paragraph Font"/>
    <w:uiPriority w:val="1"/>
    <w:semiHidden/>
    <w:unhideWhenUsed/>
  </w:style>
  <w:style w:type="table" w:default="1" w:styleId="afa">
    <w:name w:val="Normal Table"/>
    <w:uiPriority w:val="99"/>
    <w:semiHidden/>
    <w:unhideWhenUsed/>
    <w:qFormat/>
    <w:tblPr>
      <w:tblInd w:w="0" w:type="dxa"/>
      <w:tblCellMar>
        <w:top w:w="0" w:type="dxa"/>
        <w:left w:w="108" w:type="dxa"/>
        <w:bottom w:w="0" w:type="dxa"/>
        <w:right w:w="108" w:type="dxa"/>
      </w:tblCellMar>
    </w:tblPr>
  </w:style>
  <w:style w:type="numbering" w:default="1" w:styleId="afb">
    <w:name w:val="No List"/>
    <w:uiPriority w:val="99"/>
    <w:semiHidden/>
    <w:unhideWhenUsed/>
  </w:style>
  <w:style w:type="paragraph" w:styleId="70">
    <w:name w:val="toc 7"/>
    <w:basedOn w:val="60"/>
    <w:next w:val="af8"/>
    <w:uiPriority w:val="39"/>
    <w:qFormat/>
    <w:rsid w:val="00C502A3"/>
  </w:style>
  <w:style w:type="paragraph" w:styleId="60">
    <w:name w:val="toc 6"/>
    <w:basedOn w:val="50"/>
    <w:next w:val="af8"/>
    <w:uiPriority w:val="39"/>
    <w:qFormat/>
    <w:rsid w:val="00C502A3"/>
  </w:style>
  <w:style w:type="paragraph" w:styleId="50">
    <w:name w:val="toc 5"/>
    <w:basedOn w:val="40"/>
    <w:next w:val="af8"/>
    <w:uiPriority w:val="39"/>
    <w:qFormat/>
    <w:rsid w:val="00C502A3"/>
  </w:style>
  <w:style w:type="paragraph" w:styleId="40">
    <w:name w:val="toc 4"/>
    <w:basedOn w:val="30"/>
    <w:next w:val="af8"/>
    <w:uiPriority w:val="39"/>
    <w:qFormat/>
    <w:rsid w:val="00C502A3"/>
  </w:style>
  <w:style w:type="paragraph" w:styleId="30">
    <w:name w:val="toc 3"/>
    <w:basedOn w:val="20"/>
    <w:next w:val="af8"/>
    <w:uiPriority w:val="39"/>
    <w:qFormat/>
    <w:rsid w:val="00C502A3"/>
  </w:style>
  <w:style w:type="paragraph" w:styleId="20">
    <w:name w:val="toc 2"/>
    <w:basedOn w:val="10"/>
    <w:next w:val="af8"/>
    <w:uiPriority w:val="39"/>
    <w:qFormat/>
    <w:rsid w:val="00C502A3"/>
  </w:style>
  <w:style w:type="paragraph" w:styleId="10">
    <w:name w:val="toc 1"/>
    <w:next w:val="af8"/>
    <w:uiPriority w:val="39"/>
    <w:qFormat/>
    <w:rsid w:val="00C502A3"/>
    <w:pPr>
      <w:tabs>
        <w:tab w:val="left" w:pos="420"/>
        <w:tab w:val="right" w:leader="dot" w:pos="9628"/>
      </w:tabs>
      <w:jc w:val="both"/>
    </w:pPr>
    <w:rPr>
      <w:rFonts w:ascii="宋体"/>
      <w:sz w:val="24"/>
    </w:rPr>
  </w:style>
  <w:style w:type="paragraph" w:styleId="afc">
    <w:name w:val="caption"/>
    <w:basedOn w:val="af8"/>
    <w:next w:val="af8"/>
    <w:uiPriority w:val="35"/>
    <w:unhideWhenUsed/>
    <w:qFormat/>
    <w:rsid w:val="00C502A3"/>
    <w:rPr>
      <w:rFonts w:asciiTheme="majorHAnsi" w:eastAsia="黑体" w:hAnsiTheme="majorHAnsi" w:cstheme="majorBidi"/>
      <w:sz w:val="20"/>
      <w:szCs w:val="20"/>
    </w:rPr>
  </w:style>
  <w:style w:type="paragraph" w:styleId="afd">
    <w:name w:val="Document Map"/>
    <w:basedOn w:val="af8"/>
    <w:semiHidden/>
    <w:qFormat/>
    <w:rsid w:val="00C502A3"/>
    <w:pPr>
      <w:shd w:val="clear" w:color="auto" w:fill="000080"/>
    </w:pPr>
  </w:style>
  <w:style w:type="paragraph" w:styleId="afe">
    <w:name w:val="annotation text"/>
    <w:basedOn w:val="af8"/>
    <w:qFormat/>
    <w:rsid w:val="00C502A3"/>
    <w:pPr>
      <w:jc w:val="left"/>
    </w:pPr>
  </w:style>
  <w:style w:type="paragraph" w:styleId="aff">
    <w:name w:val="Body Text Indent"/>
    <w:basedOn w:val="af8"/>
    <w:qFormat/>
    <w:rsid w:val="00C502A3"/>
    <w:pPr>
      <w:spacing w:after="120"/>
      <w:ind w:leftChars="200" w:left="420"/>
    </w:pPr>
  </w:style>
  <w:style w:type="paragraph" w:styleId="HTML">
    <w:name w:val="HTML Address"/>
    <w:basedOn w:val="af8"/>
    <w:qFormat/>
    <w:rsid w:val="00C502A3"/>
    <w:rPr>
      <w:i/>
      <w:iCs/>
    </w:rPr>
  </w:style>
  <w:style w:type="paragraph" w:styleId="80">
    <w:name w:val="toc 8"/>
    <w:basedOn w:val="70"/>
    <w:next w:val="af8"/>
    <w:uiPriority w:val="39"/>
    <w:qFormat/>
    <w:rsid w:val="00C502A3"/>
  </w:style>
  <w:style w:type="paragraph" w:styleId="aff0">
    <w:name w:val="Date"/>
    <w:basedOn w:val="af8"/>
    <w:next w:val="af8"/>
    <w:qFormat/>
    <w:rsid w:val="00C502A3"/>
    <w:pPr>
      <w:ind w:leftChars="2500" w:left="100"/>
    </w:pPr>
  </w:style>
  <w:style w:type="paragraph" w:styleId="21">
    <w:name w:val="Body Text Indent 2"/>
    <w:basedOn w:val="af8"/>
    <w:qFormat/>
    <w:rsid w:val="00C502A3"/>
    <w:pPr>
      <w:ind w:firstLineChars="200" w:firstLine="600"/>
      <w:jc w:val="left"/>
    </w:pPr>
    <w:rPr>
      <w:sz w:val="30"/>
    </w:rPr>
  </w:style>
  <w:style w:type="paragraph" w:styleId="aff1">
    <w:name w:val="Balloon Text"/>
    <w:basedOn w:val="af8"/>
    <w:link w:val="Char"/>
    <w:uiPriority w:val="99"/>
    <w:qFormat/>
    <w:rsid w:val="00C502A3"/>
    <w:rPr>
      <w:sz w:val="18"/>
      <w:szCs w:val="18"/>
    </w:rPr>
  </w:style>
  <w:style w:type="paragraph" w:styleId="aff2">
    <w:name w:val="footer"/>
    <w:basedOn w:val="af8"/>
    <w:link w:val="Char0"/>
    <w:uiPriority w:val="99"/>
    <w:qFormat/>
    <w:rsid w:val="00C502A3"/>
    <w:pPr>
      <w:tabs>
        <w:tab w:val="center" w:pos="4153"/>
        <w:tab w:val="right" w:pos="8306"/>
      </w:tabs>
      <w:snapToGrid w:val="0"/>
      <w:ind w:rightChars="100" w:right="210"/>
      <w:jc w:val="right"/>
    </w:pPr>
    <w:rPr>
      <w:sz w:val="18"/>
      <w:szCs w:val="18"/>
    </w:rPr>
  </w:style>
  <w:style w:type="paragraph" w:styleId="aff3">
    <w:name w:val="header"/>
    <w:basedOn w:val="af8"/>
    <w:link w:val="Char1"/>
    <w:uiPriority w:val="99"/>
    <w:qFormat/>
    <w:rsid w:val="00C502A3"/>
    <w:pPr>
      <w:pBdr>
        <w:bottom w:val="single" w:sz="6" w:space="1" w:color="auto"/>
      </w:pBdr>
      <w:tabs>
        <w:tab w:val="center" w:pos="4153"/>
        <w:tab w:val="right" w:pos="8306"/>
      </w:tabs>
      <w:snapToGrid w:val="0"/>
      <w:jc w:val="center"/>
    </w:pPr>
    <w:rPr>
      <w:sz w:val="18"/>
      <w:szCs w:val="18"/>
    </w:rPr>
  </w:style>
  <w:style w:type="paragraph" w:styleId="aff4">
    <w:name w:val="Subtitle"/>
    <w:basedOn w:val="af8"/>
    <w:next w:val="af8"/>
    <w:link w:val="Char2"/>
    <w:uiPriority w:val="11"/>
    <w:qFormat/>
    <w:rsid w:val="00C502A3"/>
    <w:pPr>
      <w:spacing w:before="240" w:after="60" w:line="312" w:lineRule="auto"/>
      <w:jc w:val="center"/>
      <w:outlineLvl w:val="1"/>
    </w:pPr>
    <w:rPr>
      <w:rFonts w:asciiTheme="majorHAnsi" w:hAnsiTheme="majorHAnsi" w:cstheme="majorBidi"/>
      <w:b/>
      <w:bCs/>
      <w:kern w:val="28"/>
      <w:sz w:val="32"/>
      <w:szCs w:val="32"/>
    </w:rPr>
  </w:style>
  <w:style w:type="paragraph" w:styleId="aff5">
    <w:name w:val="footnote text"/>
    <w:basedOn w:val="af8"/>
    <w:qFormat/>
    <w:rsid w:val="00C502A3"/>
    <w:pPr>
      <w:snapToGrid w:val="0"/>
      <w:jc w:val="left"/>
    </w:pPr>
    <w:rPr>
      <w:sz w:val="18"/>
      <w:szCs w:val="18"/>
    </w:rPr>
  </w:style>
  <w:style w:type="paragraph" w:styleId="90">
    <w:name w:val="toc 9"/>
    <w:basedOn w:val="80"/>
    <w:next w:val="af8"/>
    <w:uiPriority w:val="39"/>
    <w:qFormat/>
    <w:rsid w:val="00C502A3"/>
  </w:style>
  <w:style w:type="paragraph" w:styleId="HTML0">
    <w:name w:val="HTML Preformatted"/>
    <w:basedOn w:val="af8"/>
    <w:qFormat/>
    <w:rsid w:val="00C502A3"/>
    <w:rPr>
      <w:rFonts w:ascii="Courier New" w:hAnsi="Courier New" w:cs="Courier New"/>
      <w:sz w:val="20"/>
      <w:szCs w:val="20"/>
    </w:rPr>
  </w:style>
  <w:style w:type="paragraph" w:styleId="aff6">
    <w:name w:val="Normal (Web)"/>
    <w:basedOn w:val="af8"/>
    <w:uiPriority w:val="99"/>
    <w:unhideWhenUsed/>
    <w:qFormat/>
    <w:rsid w:val="00C502A3"/>
    <w:pPr>
      <w:widowControl/>
      <w:spacing w:before="100" w:beforeAutospacing="1" w:after="100" w:afterAutospacing="1"/>
      <w:jc w:val="left"/>
    </w:pPr>
    <w:rPr>
      <w:rFonts w:ascii="宋体" w:hAnsi="宋体" w:cs="宋体"/>
      <w:kern w:val="0"/>
    </w:rPr>
  </w:style>
  <w:style w:type="paragraph" w:styleId="aff7">
    <w:name w:val="Title"/>
    <w:basedOn w:val="af8"/>
    <w:qFormat/>
    <w:rsid w:val="00C502A3"/>
    <w:pPr>
      <w:spacing w:before="240" w:after="60"/>
      <w:jc w:val="center"/>
      <w:outlineLvl w:val="0"/>
    </w:pPr>
    <w:rPr>
      <w:rFonts w:ascii="Arial" w:hAnsi="Arial" w:cs="Arial"/>
      <w:b/>
      <w:bCs/>
      <w:sz w:val="32"/>
      <w:szCs w:val="32"/>
    </w:rPr>
  </w:style>
  <w:style w:type="paragraph" w:styleId="aff8">
    <w:name w:val="annotation subject"/>
    <w:basedOn w:val="afe"/>
    <w:next w:val="afe"/>
    <w:qFormat/>
    <w:rsid w:val="00C502A3"/>
    <w:rPr>
      <w:b/>
      <w:bCs/>
    </w:rPr>
  </w:style>
  <w:style w:type="table" w:styleId="aff9">
    <w:name w:val="Table Grid"/>
    <w:basedOn w:val="afa"/>
    <w:uiPriority w:val="99"/>
    <w:unhideWhenUsed/>
    <w:qFormat/>
    <w:rsid w:val="00C5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a">
    <w:name w:val="Strong"/>
    <w:qFormat/>
    <w:rsid w:val="00C502A3"/>
    <w:rPr>
      <w:b/>
      <w:bCs/>
    </w:rPr>
  </w:style>
  <w:style w:type="character" w:styleId="affb">
    <w:name w:val="page number"/>
    <w:qFormat/>
    <w:rsid w:val="00C502A3"/>
    <w:rPr>
      <w:rFonts w:ascii="Times New Roman" w:eastAsia="宋体" w:hAnsi="Times New Roman"/>
      <w:sz w:val="18"/>
    </w:rPr>
  </w:style>
  <w:style w:type="character" w:styleId="affc">
    <w:name w:val="FollowedHyperlink"/>
    <w:qFormat/>
    <w:rsid w:val="00C502A3"/>
    <w:rPr>
      <w:color w:val="800080"/>
      <w:u w:val="single"/>
    </w:rPr>
  </w:style>
  <w:style w:type="character" w:styleId="HTML1">
    <w:name w:val="HTML Definition"/>
    <w:qFormat/>
    <w:rsid w:val="00C502A3"/>
    <w:rPr>
      <w:i/>
      <w:iCs/>
    </w:rPr>
  </w:style>
  <w:style w:type="character" w:styleId="HTML2">
    <w:name w:val="HTML Typewriter"/>
    <w:qFormat/>
    <w:rsid w:val="00C502A3"/>
    <w:rPr>
      <w:rFonts w:ascii="Courier New" w:hAnsi="Courier New"/>
      <w:sz w:val="20"/>
      <w:szCs w:val="20"/>
    </w:rPr>
  </w:style>
  <w:style w:type="character" w:styleId="HTML3">
    <w:name w:val="HTML Acronym"/>
    <w:basedOn w:val="af9"/>
    <w:qFormat/>
    <w:rsid w:val="00C502A3"/>
  </w:style>
  <w:style w:type="character" w:styleId="HTML4">
    <w:name w:val="HTML Variable"/>
    <w:qFormat/>
    <w:rsid w:val="00C502A3"/>
    <w:rPr>
      <w:i/>
      <w:iCs/>
    </w:rPr>
  </w:style>
  <w:style w:type="character" w:styleId="affd">
    <w:name w:val="Hyperlink"/>
    <w:uiPriority w:val="99"/>
    <w:qFormat/>
    <w:rsid w:val="00C502A3"/>
    <w:rPr>
      <w:rFonts w:ascii="Times New Roman" w:eastAsia="宋体" w:hAnsi="Times New Roman"/>
      <w:color w:val="auto"/>
      <w:spacing w:val="0"/>
      <w:w w:val="100"/>
      <w:position w:val="0"/>
      <w:sz w:val="21"/>
      <w:u w:val="none"/>
      <w:vertAlign w:val="baseline"/>
    </w:rPr>
  </w:style>
  <w:style w:type="character" w:styleId="HTML5">
    <w:name w:val="HTML Code"/>
    <w:qFormat/>
    <w:rsid w:val="00C502A3"/>
    <w:rPr>
      <w:rFonts w:ascii="Courier New" w:hAnsi="Courier New"/>
      <w:sz w:val="20"/>
      <w:szCs w:val="20"/>
    </w:rPr>
  </w:style>
  <w:style w:type="character" w:styleId="affe">
    <w:name w:val="annotation reference"/>
    <w:qFormat/>
    <w:rsid w:val="00C502A3"/>
    <w:rPr>
      <w:sz w:val="21"/>
      <w:szCs w:val="21"/>
    </w:rPr>
  </w:style>
  <w:style w:type="character" w:styleId="HTML6">
    <w:name w:val="HTML Cite"/>
    <w:qFormat/>
    <w:rsid w:val="00C502A3"/>
    <w:rPr>
      <w:i/>
      <w:iCs/>
    </w:rPr>
  </w:style>
  <w:style w:type="character" w:styleId="afff">
    <w:name w:val="footnote reference"/>
    <w:qFormat/>
    <w:rsid w:val="00C502A3"/>
    <w:rPr>
      <w:vertAlign w:val="superscript"/>
    </w:rPr>
  </w:style>
  <w:style w:type="character" w:styleId="HTML7">
    <w:name w:val="HTML Keyboard"/>
    <w:qFormat/>
    <w:rsid w:val="00C502A3"/>
    <w:rPr>
      <w:rFonts w:ascii="Courier New" w:hAnsi="Courier New"/>
      <w:sz w:val="20"/>
      <w:szCs w:val="20"/>
    </w:rPr>
  </w:style>
  <w:style w:type="character" w:styleId="HTML8">
    <w:name w:val="HTML Sample"/>
    <w:qFormat/>
    <w:rsid w:val="00C502A3"/>
    <w:rPr>
      <w:rFonts w:ascii="Courier New" w:hAnsi="Courier New"/>
    </w:rPr>
  </w:style>
  <w:style w:type="character" w:customStyle="1" w:styleId="Char3">
    <w:name w:val="章标题 Char"/>
    <w:link w:val="af1"/>
    <w:qFormat/>
    <w:rsid w:val="00C502A3"/>
    <w:rPr>
      <w:rFonts w:ascii="黑体" w:eastAsia="黑体"/>
      <w:sz w:val="21"/>
    </w:rPr>
  </w:style>
  <w:style w:type="paragraph" w:customStyle="1" w:styleId="af1">
    <w:name w:val="章标题"/>
    <w:next w:val="afff0"/>
    <w:link w:val="Char3"/>
    <w:qFormat/>
    <w:rsid w:val="00C502A3"/>
    <w:pPr>
      <w:numPr>
        <w:ilvl w:val="1"/>
        <w:numId w:val="1"/>
      </w:numPr>
      <w:spacing w:beforeLines="50" w:afterLines="50"/>
      <w:jc w:val="both"/>
      <w:outlineLvl w:val="1"/>
    </w:pPr>
    <w:rPr>
      <w:rFonts w:ascii="黑体" w:eastAsia="黑体"/>
      <w:sz w:val="21"/>
    </w:rPr>
  </w:style>
  <w:style w:type="paragraph" w:customStyle="1" w:styleId="afff0">
    <w:name w:val="段"/>
    <w:link w:val="CharChar"/>
    <w:qFormat/>
    <w:rsid w:val="00C502A3"/>
    <w:pPr>
      <w:autoSpaceDE w:val="0"/>
      <w:autoSpaceDN w:val="0"/>
      <w:ind w:firstLineChars="200" w:firstLine="200"/>
      <w:jc w:val="both"/>
    </w:pPr>
    <w:rPr>
      <w:rFonts w:ascii="宋体"/>
      <w:sz w:val="21"/>
    </w:rPr>
  </w:style>
  <w:style w:type="character" w:customStyle="1" w:styleId="afff1">
    <w:name w:val="发布"/>
    <w:qFormat/>
    <w:rsid w:val="00C502A3"/>
    <w:rPr>
      <w:rFonts w:ascii="黑体" w:eastAsia="黑体"/>
      <w:spacing w:val="22"/>
      <w:w w:val="100"/>
      <w:position w:val="3"/>
      <w:sz w:val="28"/>
    </w:rPr>
  </w:style>
  <w:style w:type="character" w:customStyle="1" w:styleId="afff2">
    <w:name w:val="个人答复风格"/>
    <w:qFormat/>
    <w:rsid w:val="00C502A3"/>
    <w:rPr>
      <w:rFonts w:ascii="Arial" w:eastAsia="宋体" w:hAnsi="Arial" w:cs="Arial"/>
      <w:color w:val="auto"/>
      <w:sz w:val="20"/>
    </w:rPr>
  </w:style>
  <w:style w:type="character" w:customStyle="1" w:styleId="aChar">
    <w:name w:val="a Char"/>
    <w:link w:val="afff3"/>
    <w:qFormat/>
    <w:rsid w:val="00C502A3"/>
    <w:rPr>
      <w:rFonts w:ascii="黑体" w:eastAsia="黑体" w:hAnsi="宋体"/>
      <w:kern w:val="2"/>
      <w:sz w:val="24"/>
    </w:rPr>
  </w:style>
  <w:style w:type="paragraph" w:customStyle="1" w:styleId="afff3">
    <w:name w:val="a"/>
    <w:basedOn w:val="af8"/>
    <w:link w:val="aChar"/>
    <w:qFormat/>
    <w:rsid w:val="00C502A3"/>
    <w:pPr>
      <w:spacing w:line="360" w:lineRule="auto"/>
    </w:pPr>
    <w:rPr>
      <w:rFonts w:ascii="黑体" w:eastAsia="黑体" w:hAnsi="宋体"/>
      <w:szCs w:val="20"/>
    </w:rPr>
  </w:style>
  <w:style w:type="character" w:customStyle="1" w:styleId="CharCharChar">
    <w:name w:val="一级条标题 Char Char Char"/>
    <w:basedOn w:val="Char3"/>
    <w:link w:val="CharChar0"/>
    <w:qFormat/>
    <w:rsid w:val="00C502A3"/>
    <w:rPr>
      <w:rFonts w:ascii="黑体" w:eastAsia="黑体"/>
      <w:sz w:val="21"/>
    </w:rPr>
  </w:style>
  <w:style w:type="paragraph" w:customStyle="1" w:styleId="CharChar0">
    <w:name w:val="一级条标题 Char Char"/>
    <w:basedOn w:val="af1"/>
    <w:next w:val="afff0"/>
    <w:link w:val="CharCharChar"/>
    <w:qFormat/>
    <w:rsid w:val="00C502A3"/>
    <w:pPr>
      <w:numPr>
        <w:ilvl w:val="0"/>
        <w:numId w:val="0"/>
      </w:numPr>
      <w:spacing w:beforeLines="0" w:afterLines="0"/>
      <w:ind w:left="3570"/>
      <w:outlineLvl w:val="2"/>
    </w:pPr>
  </w:style>
  <w:style w:type="character" w:customStyle="1" w:styleId="CharChar1">
    <w:name w:val="二级条标题 Char Char"/>
    <w:basedOn w:val="CharCharChar"/>
    <w:link w:val="afff4"/>
    <w:qFormat/>
    <w:rsid w:val="00C502A3"/>
    <w:rPr>
      <w:rFonts w:ascii="黑体" w:eastAsia="黑体"/>
      <w:sz w:val="21"/>
    </w:rPr>
  </w:style>
  <w:style w:type="paragraph" w:customStyle="1" w:styleId="afff4">
    <w:name w:val="二级条标题"/>
    <w:basedOn w:val="CharChar0"/>
    <w:next w:val="afff0"/>
    <w:link w:val="CharChar1"/>
    <w:qFormat/>
    <w:rsid w:val="00C502A3"/>
    <w:pPr>
      <w:numPr>
        <w:ilvl w:val="3"/>
      </w:numPr>
      <w:ind w:left="3570"/>
      <w:outlineLvl w:val="3"/>
    </w:pPr>
  </w:style>
  <w:style w:type="character" w:customStyle="1" w:styleId="afff5">
    <w:name w:val="个人撰写风格"/>
    <w:qFormat/>
    <w:rsid w:val="00C502A3"/>
    <w:rPr>
      <w:rFonts w:ascii="Arial" w:eastAsia="宋体" w:hAnsi="Arial" w:cs="Arial"/>
      <w:color w:val="auto"/>
      <w:sz w:val="20"/>
    </w:rPr>
  </w:style>
  <w:style w:type="character" w:customStyle="1" w:styleId="CharChar">
    <w:name w:val="段 Char Char"/>
    <w:link w:val="afff0"/>
    <w:qFormat/>
    <w:rsid w:val="00C502A3"/>
    <w:rPr>
      <w:rFonts w:ascii="宋体"/>
      <w:sz w:val="21"/>
      <w:lang w:val="en-US" w:eastAsia="zh-CN" w:bidi="ar-SA"/>
    </w:rPr>
  </w:style>
  <w:style w:type="paragraph" w:customStyle="1" w:styleId="Default">
    <w:name w:val="Default"/>
    <w:qFormat/>
    <w:rsid w:val="00C502A3"/>
    <w:pPr>
      <w:widowControl w:val="0"/>
      <w:autoSpaceDE w:val="0"/>
      <w:autoSpaceDN w:val="0"/>
      <w:adjustRightInd w:val="0"/>
    </w:pPr>
    <w:rPr>
      <w:rFonts w:ascii="黑体" w:eastAsia="黑体" w:cs="黑体"/>
      <w:color w:val="000000"/>
      <w:sz w:val="24"/>
      <w:szCs w:val="24"/>
    </w:rPr>
  </w:style>
  <w:style w:type="paragraph" w:customStyle="1" w:styleId="ad">
    <w:name w:val="附录三级条标题"/>
    <w:basedOn w:val="ac"/>
    <w:next w:val="afff0"/>
    <w:qFormat/>
    <w:rsid w:val="00C502A3"/>
    <w:pPr>
      <w:numPr>
        <w:ilvl w:val="4"/>
      </w:numPr>
      <w:outlineLvl w:val="4"/>
    </w:pPr>
  </w:style>
  <w:style w:type="paragraph" w:customStyle="1" w:styleId="ac">
    <w:name w:val="附录二级条标题"/>
    <w:basedOn w:val="ab"/>
    <w:next w:val="afff0"/>
    <w:qFormat/>
    <w:rsid w:val="00C502A3"/>
    <w:pPr>
      <w:numPr>
        <w:ilvl w:val="3"/>
      </w:numPr>
      <w:outlineLvl w:val="3"/>
    </w:pPr>
  </w:style>
  <w:style w:type="paragraph" w:customStyle="1" w:styleId="ab">
    <w:name w:val="附录一级条标题"/>
    <w:basedOn w:val="aa"/>
    <w:next w:val="afff0"/>
    <w:qFormat/>
    <w:rsid w:val="00C502A3"/>
    <w:pPr>
      <w:numPr>
        <w:ilvl w:val="2"/>
      </w:numPr>
      <w:autoSpaceDN w:val="0"/>
      <w:spacing w:beforeLines="0" w:afterLines="0"/>
      <w:outlineLvl w:val="2"/>
    </w:pPr>
  </w:style>
  <w:style w:type="paragraph" w:customStyle="1" w:styleId="aa">
    <w:name w:val="附录章标题"/>
    <w:next w:val="afff0"/>
    <w:qFormat/>
    <w:rsid w:val="00C502A3"/>
    <w:pPr>
      <w:numPr>
        <w:ilvl w:val="1"/>
        <w:numId w:val="2"/>
      </w:num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p15">
    <w:name w:val="p15"/>
    <w:basedOn w:val="af8"/>
    <w:qFormat/>
    <w:rsid w:val="00C502A3"/>
    <w:pPr>
      <w:widowControl/>
    </w:pPr>
    <w:rPr>
      <w:kern w:val="0"/>
    </w:rPr>
  </w:style>
  <w:style w:type="paragraph" w:customStyle="1" w:styleId="11">
    <w:name w:val="封面标准号1"/>
    <w:qFormat/>
    <w:rsid w:val="00C502A3"/>
    <w:pPr>
      <w:widowControl w:val="0"/>
      <w:kinsoku w:val="0"/>
      <w:overflowPunct w:val="0"/>
      <w:autoSpaceDE w:val="0"/>
      <w:autoSpaceDN w:val="0"/>
      <w:spacing w:before="308"/>
      <w:jc w:val="right"/>
      <w:textAlignment w:val="center"/>
    </w:pPr>
    <w:rPr>
      <w:sz w:val="28"/>
    </w:rPr>
  </w:style>
  <w:style w:type="paragraph" w:customStyle="1" w:styleId="a6">
    <w:name w:val="注："/>
    <w:next w:val="afff0"/>
    <w:qFormat/>
    <w:rsid w:val="00C502A3"/>
    <w:pPr>
      <w:widowControl w:val="0"/>
      <w:numPr>
        <w:numId w:val="3"/>
      </w:numPr>
      <w:tabs>
        <w:tab w:val="clear" w:pos="1140"/>
      </w:tabs>
      <w:autoSpaceDE w:val="0"/>
      <w:autoSpaceDN w:val="0"/>
      <w:jc w:val="both"/>
    </w:pPr>
    <w:rPr>
      <w:rFonts w:ascii="宋体"/>
      <w:sz w:val="18"/>
    </w:rPr>
  </w:style>
  <w:style w:type="paragraph" w:customStyle="1" w:styleId="afff6">
    <w:name w:val="附录图标题"/>
    <w:next w:val="afff0"/>
    <w:qFormat/>
    <w:rsid w:val="00C502A3"/>
    <w:pPr>
      <w:jc w:val="center"/>
    </w:pPr>
    <w:rPr>
      <w:rFonts w:ascii="黑体" w:eastAsia="黑体"/>
      <w:sz w:val="21"/>
    </w:rPr>
  </w:style>
  <w:style w:type="paragraph" w:customStyle="1" w:styleId="af">
    <w:name w:val="附录五级条标题"/>
    <w:basedOn w:val="ae"/>
    <w:next w:val="afff0"/>
    <w:qFormat/>
    <w:rsid w:val="00C502A3"/>
    <w:pPr>
      <w:numPr>
        <w:ilvl w:val="6"/>
      </w:numPr>
      <w:outlineLvl w:val="6"/>
    </w:pPr>
  </w:style>
  <w:style w:type="paragraph" w:customStyle="1" w:styleId="ae">
    <w:name w:val="附录四级条标题"/>
    <w:basedOn w:val="ad"/>
    <w:next w:val="afff0"/>
    <w:qFormat/>
    <w:rsid w:val="00C502A3"/>
    <w:pPr>
      <w:numPr>
        <w:ilvl w:val="5"/>
      </w:numPr>
      <w:outlineLvl w:val="5"/>
    </w:pPr>
  </w:style>
  <w:style w:type="paragraph" w:customStyle="1" w:styleId="p0">
    <w:name w:val="p0"/>
    <w:basedOn w:val="af8"/>
    <w:qFormat/>
    <w:rsid w:val="00C502A3"/>
    <w:pPr>
      <w:widowControl/>
    </w:pPr>
    <w:rPr>
      <w:kern w:val="0"/>
      <w:szCs w:val="21"/>
    </w:rPr>
  </w:style>
  <w:style w:type="paragraph" w:customStyle="1" w:styleId="afff7">
    <w:name w:val="发布部门"/>
    <w:next w:val="afff0"/>
    <w:qFormat/>
    <w:rsid w:val="00C502A3"/>
    <w:pPr>
      <w:jc w:val="center"/>
    </w:pPr>
    <w:rPr>
      <w:rFonts w:ascii="宋体"/>
      <w:b/>
      <w:spacing w:val="20"/>
      <w:w w:val="135"/>
      <w:sz w:val="36"/>
    </w:rPr>
  </w:style>
  <w:style w:type="paragraph" w:customStyle="1" w:styleId="afff8">
    <w:name w:val="发布日期"/>
    <w:qFormat/>
    <w:rsid w:val="00C502A3"/>
    <w:rPr>
      <w:rFonts w:eastAsia="黑体"/>
      <w:sz w:val="28"/>
    </w:rPr>
  </w:style>
  <w:style w:type="paragraph" w:customStyle="1" w:styleId="af0">
    <w:name w:val="前言、引言标题"/>
    <w:next w:val="af8"/>
    <w:qFormat/>
    <w:rsid w:val="00C502A3"/>
    <w:pPr>
      <w:numPr>
        <w:numId w:val="1"/>
      </w:numPr>
      <w:shd w:val="clear" w:color="FFFFFF" w:fill="FFFFFF"/>
      <w:spacing w:before="640" w:after="560"/>
      <w:jc w:val="center"/>
      <w:outlineLvl w:val="0"/>
    </w:pPr>
    <w:rPr>
      <w:rFonts w:ascii="黑体" w:eastAsia="黑体"/>
      <w:sz w:val="32"/>
    </w:rPr>
  </w:style>
  <w:style w:type="paragraph" w:customStyle="1" w:styleId="afff9">
    <w:name w:val="文献分类号"/>
    <w:qFormat/>
    <w:rsid w:val="00C502A3"/>
    <w:pPr>
      <w:widowControl w:val="0"/>
      <w:textAlignment w:val="center"/>
    </w:pPr>
    <w:rPr>
      <w:rFonts w:eastAsia="黑体"/>
      <w:sz w:val="21"/>
    </w:rPr>
  </w:style>
  <w:style w:type="paragraph" w:customStyle="1" w:styleId="a2">
    <w:name w:val="二级无标题条"/>
    <w:basedOn w:val="af8"/>
    <w:qFormat/>
    <w:rsid w:val="00C502A3"/>
    <w:pPr>
      <w:numPr>
        <w:ilvl w:val="3"/>
        <w:numId w:val="4"/>
      </w:numPr>
    </w:pPr>
  </w:style>
  <w:style w:type="paragraph" w:customStyle="1" w:styleId="afffa">
    <w:name w:val="四级条标题"/>
    <w:basedOn w:val="afffb"/>
    <w:next w:val="afff0"/>
    <w:qFormat/>
    <w:rsid w:val="00C502A3"/>
    <w:pPr>
      <w:numPr>
        <w:ilvl w:val="5"/>
      </w:numPr>
      <w:ind w:left="3570"/>
      <w:outlineLvl w:val="5"/>
    </w:pPr>
  </w:style>
  <w:style w:type="paragraph" w:customStyle="1" w:styleId="afffb">
    <w:name w:val="三级条标题"/>
    <w:basedOn w:val="afff4"/>
    <w:next w:val="afff0"/>
    <w:qFormat/>
    <w:rsid w:val="00C502A3"/>
    <w:pPr>
      <w:numPr>
        <w:ilvl w:val="4"/>
      </w:numPr>
      <w:ind w:left="3570"/>
      <w:outlineLvl w:val="4"/>
    </w:pPr>
  </w:style>
  <w:style w:type="paragraph" w:customStyle="1" w:styleId="22">
    <w:name w:val="封面标准号2"/>
    <w:basedOn w:val="11"/>
    <w:qFormat/>
    <w:rsid w:val="00C502A3"/>
    <w:pPr>
      <w:adjustRightInd w:val="0"/>
      <w:spacing w:before="357" w:line="280" w:lineRule="exact"/>
    </w:pPr>
  </w:style>
  <w:style w:type="paragraph" w:customStyle="1" w:styleId="afffc">
    <w:name w:val="标准书眉一"/>
    <w:qFormat/>
    <w:rsid w:val="00C502A3"/>
    <w:pPr>
      <w:jc w:val="both"/>
    </w:pPr>
  </w:style>
  <w:style w:type="paragraph" w:customStyle="1" w:styleId="afffd">
    <w:name w:val="封面标准文稿编辑信息"/>
    <w:qFormat/>
    <w:rsid w:val="00C502A3"/>
    <w:pPr>
      <w:spacing w:before="180" w:line="180" w:lineRule="exact"/>
      <w:jc w:val="center"/>
    </w:pPr>
    <w:rPr>
      <w:rFonts w:ascii="宋体"/>
      <w:sz w:val="21"/>
    </w:rPr>
  </w:style>
  <w:style w:type="paragraph" w:customStyle="1" w:styleId="afffe">
    <w:name w:val="五级条标题"/>
    <w:basedOn w:val="afffa"/>
    <w:next w:val="afff0"/>
    <w:qFormat/>
    <w:rsid w:val="00C502A3"/>
    <w:pPr>
      <w:numPr>
        <w:ilvl w:val="6"/>
      </w:numPr>
      <w:ind w:left="3570"/>
      <w:outlineLvl w:val="6"/>
    </w:pPr>
  </w:style>
  <w:style w:type="paragraph" w:customStyle="1" w:styleId="affff">
    <w:name w:val="标准书眉_奇数页"/>
    <w:next w:val="af8"/>
    <w:qFormat/>
    <w:rsid w:val="00C502A3"/>
    <w:pPr>
      <w:tabs>
        <w:tab w:val="center" w:pos="4154"/>
        <w:tab w:val="right" w:pos="8306"/>
      </w:tabs>
      <w:spacing w:after="120"/>
      <w:jc w:val="right"/>
    </w:pPr>
    <w:rPr>
      <w:sz w:val="21"/>
    </w:rPr>
  </w:style>
  <w:style w:type="paragraph" w:customStyle="1" w:styleId="affff0">
    <w:name w:val="封面正文"/>
    <w:qFormat/>
    <w:rsid w:val="00C502A3"/>
    <w:pPr>
      <w:jc w:val="both"/>
    </w:pPr>
  </w:style>
  <w:style w:type="paragraph" w:customStyle="1" w:styleId="affff1">
    <w:name w:val="字母编号列项（一级）"/>
    <w:qFormat/>
    <w:rsid w:val="00C502A3"/>
    <w:pPr>
      <w:ind w:leftChars="200" w:left="840" w:hangingChars="200" w:hanging="420"/>
      <w:jc w:val="both"/>
    </w:pPr>
    <w:rPr>
      <w:rFonts w:ascii="宋体"/>
      <w:sz w:val="21"/>
    </w:rPr>
  </w:style>
  <w:style w:type="paragraph" w:customStyle="1" w:styleId="affff2">
    <w:name w:val="标准标志"/>
    <w:next w:val="af8"/>
    <w:qFormat/>
    <w:rsid w:val="00C502A3"/>
    <w:pPr>
      <w:shd w:val="solid" w:color="FFFFFF" w:fill="FFFFFF"/>
      <w:spacing w:line="0" w:lineRule="atLeast"/>
      <w:jc w:val="right"/>
    </w:pPr>
    <w:rPr>
      <w:b/>
      <w:w w:val="130"/>
      <w:sz w:val="96"/>
    </w:rPr>
  </w:style>
  <w:style w:type="paragraph" w:customStyle="1" w:styleId="affff3">
    <w:name w:val="封面一致性程度标识"/>
    <w:qFormat/>
    <w:rsid w:val="00C502A3"/>
    <w:pPr>
      <w:spacing w:before="440" w:line="400" w:lineRule="exact"/>
      <w:jc w:val="center"/>
    </w:pPr>
    <w:rPr>
      <w:rFonts w:ascii="宋体"/>
      <w:sz w:val="28"/>
    </w:rPr>
  </w:style>
  <w:style w:type="paragraph" w:customStyle="1" w:styleId="affff4">
    <w:name w:val="标准书脚_奇数页"/>
    <w:qFormat/>
    <w:rsid w:val="00C502A3"/>
    <w:pPr>
      <w:spacing w:before="120"/>
      <w:jc w:val="right"/>
    </w:pPr>
    <w:rPr>
      <w:sz w:val="18"/>
    </w:rPr>
  </w:style>
  <w:style w:type="paragraph" w:customStyle="1" w:styleId="affff5">
    <w:name w:val="条文脚注"/>
    <w:basedOn w:val="aff5"/>
    <w:qFormat/>
    <w:rsid w:val="00C502A3"/>
    <w:pPr>
      <w:ind w:leftChars="200" w:left="780" w:hangingChars="200" w:hanging="360"/>
      <w:jc w:val="both"/>
    </w:pPr>
    <w:rPr>
      <w:rFonts w:ascii="宋体"/>
    </w:rPr>
  </w:style>
  <w:style w:type="paragraph" w:customStyle="1" w:styleId="a">
    <w:name w:val="正文图标题"/>
    <w:next w:val="afff0"/>
    <w:qFormat/>
    <w:rsid w:val="00C502A3"/>
    <w:pPr>
      <w:numPr>
        <w:numId w:val="5"/>
      </w:numPr>
      <w:jc w:val="center"/>
    </w:pPr>
    <w:rPr>
      <w:rFonts w:ascii="黑体" w:eastAsia="黑体"/>
      <w:sz w:val="21"/>
    </w:rPr>
  </w:style>
  <w:style w:type="paragraph" w:customStyle="1" w:styleId="a7">
    <w:name w:val="列项——"/>
    <w:qFormat/>
    <w:rsid w:val="00C502A3"/>
    <w:pPr>
      <w:widowControl w:val="0"/>
      <w:numPr>
        <w:numId w:val="6"/>
      </w:numPr>
      <w:tabs>
        <w:tab w:val="clear" w:pos="1140"/>
        <w:tab w:val="left" w:pos="854"/>
      </w:tabs>
      <w:ind w:leftChars="200" w:left="200" w:hangingChars="200" w:hanging="200"/>
      <w:jc w:val="both"/>
    </w:pPr>
    <w:rPr>
      <w:rFonts w:ascii="宋体"/>
      <w:sz w:val="21"/>
    </w:rPr>
  </w:style>
  <w:style w:type="paragraph" w:customStyle="1" w:styleId="a5">
    <w:name w:val="五级无标题条"/>
    <w:basedOn w:val="af8"/>
    <w:qFormat/>
    <w:rsid w:val="00C502A3"/>
    <w:pPr>
      <w:numPr>
        <w:ilvl w:val="6"/>
        <w:numId w:val="4"/>
      </w:numPr>
    </w:pPr>
  </w:style>
  <w:style w:type="paragraph" w:customStyle="1" w:styleId="af2">
    <w:name w:val="一级条标题"/>
    <w:basedOn w:val="af1"/>
    <w:next w:val="afff0"/>
    <w:qFormat/>
    <w:rsid w:val="00C502A3"/>
    <w:pPr>
      <w:numPr>
        <w:ilvl w:val="2"/>
      </w:numPr>
      <w:spacing w:beforeLines="0" w:afterLines="0"/>
      <w:outlineLvl w:val="2"/>
    </w:pPr>
  </w:style>
  <w:style w:type="paragraph" w:customStyle="1" w:styleId="affff6">
    <w:name w:val="封面标准英文名称"/>
    <w:qFormat/>
    <w:rsid w:val="00C502A3"/>
    <w:pPr>
      <w:widowControl w:val="0"/>
      <w:spacing w:before="370" w:line="400" w:lineRule="exact"/>
      <w:jc w:val="center"/>
    </w:pPr>
    <w:rPr>
      <w:sz w:val="28"/>
    </w:rPr>
  </w:style>
  <w:style w:type="paragraph" w:customStyle="1" w:styleId="affff7">
    <w:name w:val="数字编号列项（二级）"/>
    <w:qFormat/>
    <w:rsid w:val="00C502A3"/>
    <w:pPr>
      <w:ind w:leftChars="400" w:left="1260" w:hangingChars="200" w:hanging="420"/>
      <w:jc w:val="both"/>
    </w:pPr>
    <w:rPr>
      <w:rFonts w:ascii="宋体"/>
      <w:sz w:val="21"/>
    </w:rPr>
  </w:style>
  <w:style w:type="paragraph" w:customStyle="1" w:styleId="affff8">
    <w:name w:val="标准书眉_偶数页"/>
    <w:basedOn w:val="affff"/>
    <w:next w:val="af8"/>
    <w:qFormat/>
    <w:rsid w:val="00C502A3"/>
    <w:pPr>
      <w:jc w:val="left"/>
    </w:pPr>
  </w:style>
  <w:style w:type="paragraph" w:customStyle="1" w:styleId="a9">
    <w:name w:val="附录标识"/>
    <w:basedOn w:val="af0"/>
    <w:qFormat/>
    <w:rsid w:val="00C502A3"/>
    <w:pPr>
      <w:numPr>
        <w:numId w:val="2"/>
      </w:numPr>
      <w:tabs>
        <w:tab w:val="left" w:pos="6405"/>
      </w:tabs>
      <w:spacing w:after="200"/>
    </w:pPr>
    <w:rPr>
      <w:sz w:val="21"/>
    </w:rPr>
  </w:style>
  <w:style w:type="paragraph" w:customStyle="1" w:styleId="a0">
    <w:name w:val="列项·"/>
    <w:qFormat/>
    <w:rsid w:val="00C502A3"/>
    <w:pPr>
      <w:numPr>
        <w:numId w:val="7"/>
      </w:numPr>
      <w:tabs>
        <w:tab w:val="clear" w:pos="1140"/>
        <w:tab w:val="left" w:pos="840"/>
      </w:tabs>
      <w:ind w:leftChars="200" w:left="840" w:hangingChars="200" w:hanging="420"/>
      <w:jc w:val="both"/>
    </w:pPr>
    <w:rPr>
      <w:rFonts w:ascii="宋体"/>
      <w:sz w:val="21"/>
    </w:rPr>
  </w:style>
  <w:style w:type="paragraph" w:customStyle="1" w:styleId="affff9">
    <w:name w:val="附录表标题"/>
    <w:next w:val="afff0"/>
    <w:link w:val="Char4"/>
    <w:qFormat/>
    <w:rsid w:val="00C502A3"/>
    <w:pPr>
      <w:jc w:val="center"/>
      <w:textAlignment w:val="baseline"/>
    </w:pPr>
    <w:rPr>
      <w:rFonts w:ascii="黑体" w:eastAsia="黑体"/>
      <w:kern w:val="21"/>
      <w:sz w:val="21"/>
    </w:rPr>
  </w:style>
  <w:style w:type="paragraph" w:customStyle="1" w:styleId="affffa">
    <w:name w:val="封面标准名称"/>
    <w:qFormat/>
    <w:rsid w:val="00C502A3"/>
    <w:pPr>
      <w:widowControl w:val="0"/>
      <w:spacing w:line="680" w:lineRule="exact"/>
      <w:jc w:val="center"/>
      <w:textAlignment w:val="center"/>
    </w:pPr>
    <w:rPr>
      <w:rFonts w:ascii="黑体" w:eastAsia="黑体"/>
      <w:sz w:val="52"/>
    </w:rPr>
  </w:style>
  <w:style w:type="paragraph" w:customStyle="1" w:styleId="a3">
    <w:name w:val="三级无标题条"/>
    <w:basedOn w:val="af8"/>
    <w:qFormat/>
    <w:rsid w:val="00C502A3"/>
    <w:pPr>
      <w:numPr>
        <w:ilvl w:val="4"/>
        <w:numId w:val="4"/>
      </w:numPr>
    </w:pPr>
  </w:style>
  <w:style w:type="paragraph" w:customStyle="1" w:styleId="a8">
    <w:name w:val="示例"/>
    <w:next w:val="afff0"/>
    <w:qFormat/>
    <w:rsid w:val="00C502A3"/>
    <w:pPr>
      <w:numPr>
        <w:numId w:val="8"/>
      </w:numPr>
      <w:tabs>
        <w:tab w:val="clear" w:pos="1120"/>
        <w:tab w:val="left" w:pos="816"/>
      </w:tabs>
      <w:ind w:firstLineChars="233" w:firstLine="419"/>
      <w:jc w:val="both"/>
    </w:pPr>
    <w:rPr>
      <w:rFonts w:ascii="宋体"/>
      <w:sz w:val="18"/>
    </w:rPr>
  </w:style>
  <w:style w:type="paragraph" w:customStyle="1" w:styleId="affffb">
    <w:name w:val="目次、标准名称标题"/>
    <w:basedOn w:val="af0"/>
    <w:next w:val="afff0"/>
    <w:qFormat/>
    <w:rsid w:val="00C502A3"/>
    <w:pPr>
      <w:numPr>
        <w:numId w:val="0"/>
      </w:numPr>
      <w:spacing w:line="460" w:lineRule="exact"/>
    </w:pPr>
  </w:style>
  <w:style w:type="paragraph" w:customStyle="1" w:styleId="affffc">
    <w:name w:val="无标题条"/>
    <w:next w:val="afff0"/>
    <w:qFormat/>
    <w:rsid w:val="00C502A3"/>
    <w:pPr>
      <w:jc w:val="both"/>
    </w:pPr>
    <w:rPr>
      <w:sz w:val="21"/>
    </w:rPr>
  </w:style>
  <w:style w:type="paragraph" w:customStyle="1" w:styleId="affffd">
    <w:name w:val="标准称谓"/>
    <w:next w:val="af8"/>
    <w:qFormat/>
    <w:rsid w:val="00C502A3"/>
    <w:pPr>
      <w:widowControl w:val="0"/>
      <w:kinsoku w:val="0"/>
      <w:overflowPunct w:val="0"/>
      <w:autoSpaceDE w:val="0"/>
      <w:autoSpaceDN w:val="0"/>
      <w:spacing w:line="0" w:lineRule="atLeast"/>
      <w:jc w:val="distribute"/>
    </w:pPr>
    <w:rPr>
      <w:rFonts w:ascii="宋体"/>
      <w:b/>
      <w:bCs/>
      <w:spacing w:val="20"/>
      <w:w w:val="148"/>
      <w:sz w:val="52"/>
    </w:rPr>
  </w:style>
  <w:style w:type="paragraph" w:customStyle="1" w:styleId="af3">
    <w:name w:val="正文表标题"/>
    <w:next w:val="afff0"/>
    <w:qFormat/>
    <w:rsid w:val="00C502A3"/>
    <w:pPr>
      <w:numPr>
        <w:numId w:val="9"/>
      </w:numPr>
      <w:jc w:val="center"/>
    </w:pPr>
    <w:rPr>
      <w:rFonts w:ascii="黑体" w:eastAsia="黑体"/>
      <w:sz w:val="21"/>
    </w:rPr>
  </w:style>
  <w:style w:type="paragraph" w:customStyle="1" w:styleId="a1">
    <w:name w:val="一级无标题条"/>
    <w:basedOn w:val="af8"/>
    <w:qFormat/>
    <w:rsid w:val="00C502A3"/>
    <w:pPr>
      <w:numPr>
        <w:ilvl w:val="2"/>
        <w:numId w:val="4"/>
      </w:numPr>
    </w:pPr>
  </w:style>
  <w:style w:type="paragraph" w:customStyle="1" w:styleId="affffe">
    <w:name w:val="标准书脚_偶数页"/>
    <w:qFormat/>
    <w:rsid w:val="00C502A3"/>
    <w:pPr>
      <w:spacing w:before="120"/>
    </w:pPr>
    <w:rPr>
      <w:sz w:val="18"/>
    </w:rPr>
  </w:style>
  <w:style w:type="paragraph" w:customStyle="1" w:styleId="a4">
    <w:name w:val="四级无标题条"/>
    <w:basedOn w:val="af8"/>
    <w:qFormat/>
    <w:rsid w:val="00C502A3"/>
    <w:pPr>
      <w:numPr>
        <w:ilvl w:val="5"/>
        <w:numId w:val="4"/>
      </w:numPr>
    </w:pPr>
  </w:style>
  <w:style w:type="paragraph" w:customStyle="1" w:styleId="afffff">
    <w:name w:val="图表脚注"/>
    <w:next w:val="afff0"/>
    <w:qFormat/>
    <w:rsid w:val="00C502A3"/>
    <w:pPr>
      <w:ind w:leftChars="200" w:left="300" w:hangingChars="100" w:hanging="100"/>
      <w:jc w:val="both"/>
    </w:pPr>
    <w:rPr>
      <w:rFonts w:ascii="宋体"/>
      <w:sz w:val="18"/>
    </w:rPr>
  </w:style>
  <w:style w:type="paragraph" w:customStyle="1" w:styleId="af4">
    <w:name w:val="注×："/>
    <w:qFormat/>
    <w:rsid w:val="00C502A3"/>
    <w:pPr>
      <w:widowControl w:val="0"/>
      <w:numPr>
        <w:numId w:val="10"/>
      </w:numPr>
      <w:tabs>
        <w:tab w:val="clear" w:pos="900"/>
        <w:tab w:val="left" w:pos="630"/>
      </w:tabs>
      <w:autoSpaceDE w:val="0"/>
      <w:autoSpaceDN w:val="0"/>
      <w:jc w:val="both"/>
    </w:pPr>
    <w:rPr>
      <w:rFonts w:ascii="宋体"/>
      <w:sz w:val="18"/>
    </w:rPr>
  </w:style>
  <w:style w:type="paragraph" w:customStyle="1" w:styleId="afffff0">
    <w:name w:val="其他发布部门"/>
    <w:basedOn w:val="afff7"/>
    <w:qFormat/>
    <w:rsid w:val="00C502A3"/>
    <w:pPr>
      <w:spacing w:line="0" w:lineRule="atLeast"/>
    </w:pPr>
    <w:rPr>
      <w:rFonts w:ascii="黑体" w:eastAsia="黑体"/>
      <w:b w:val="0"/>
    </w:rPr>
  </w:style>
  <w:style w:type="paragraph" w:customStyle="1" w:styleId="afffff1">
    <w:name w:val="实施日期"/>
    <w:basedOn w:val="afff8"/>
    <w:qFormat/>
    <w:rsid w:val="00C502A3"/>
    <w:pPr>
      <w:jc w:val="right"/>
    </w:pPr>
  </w:style>
  <w:style w:type="paragraph" w:customStyle="1" w:styleId="afffff2">
    <w:name w:val="封面标准代替信息"/>
    <w:basedOn w:val="22"/>
    <w:qFormat/>
    <w:rsid w:val="00C502A3"/>
    <w:pPr>
      <w:spacing w:before="57"/>
    </w:pPr>
    <w:rPr>
      <w:rFonts w:ascii="宋体"/>
      <w:sz w:val="21"/>
    </w:rPr>
  </w:style>
  <w:style w:type="paragraph" w:customStyle="1" w:styleId="afffff3">
    <w:name w:val="其他标准称谓"/>
    <w:qFormat/>
    <w:rsid w:val="00C502A3"/>
    <w:pPr>
      <w:spacing w:line="0" w:lineRule="atLeast"/>
      <w:jc w:val="distribute"/>
    </w:pPr>
    <w:rPr>
      <w:rFonts w:ascii="黑体" w:eastAsia="黑体" w:hAnsi="宋体"/>
      <w:sz w:val="52"/>
    </w:rPr>
  </w:style>
  <w:style w:type="paragraph" w:customStyle="1" w:styleId="afffff4">
    <w:name w:val="目次、索引正文"/>
    <w:qFormat/>
    <w:rsid w:val="00C502A3"/>
    <w:pPr>
      <w:spacing w:line="320" w:lineRule="exact"/>
      <w:jc w:val="both"/>
    </w:pPr>
    <w:rPr>
      <w:rFonts w:ascii="宋体"/>
      <w:sz w:val="21"/>
    </w:rPr>
  </w:style>
  <w:style w:type="paragraph" w:customStyle="1" w:styleId="afffff5">
    <w:name w:val="参考文献、索引标题"/>
    <w:basedOn w:val="af0"/>
    <w:next w:val="af8"/>
    <w:qFormat/>
    <w:rsid w:val="00C502A3"/>
    <w:pPr>
      <w:numPr>
        <w:numId w:val="0"/>
      </w:numPr>
      <w:spacing w:after="200"/>
    </w:pPr>
    <w:rPr>
      <w:sz w:val="21"/>
    </w:rPr>
  </w:style>
  <w:style w:type="paragraph" w:customStyle="1" w:styleId="afffff6">
    <w:name w:val="封面标准文稿类别"/>
    <w:qFormat/>
    <w:rsid w:val="00C502A3"/>
    <w:pPr>
      <w:spacing w:before="440" w:line="400" w:lineRule="exact"/>
      <w:jc w:val="center"/>
    </w:pPr>
    <w:rPr>
      <w:rFonts w:ascii="宋体"/>
      <w:sz w:val="24"/>
    </w:rPr>
  </w:style>
  <w:style w:type="paragraph" w:styleId="afffff7">
    <w:name w:val="List Paragraph"/>
    <w:basedOn w:val="af8"/>
    <w:uiPriority w:val="34"/>
    <w:qFormat/>
    <w:rsid w:val="00C502A3"/>
    <w:pPr>
      <w:ind w:firstLineChars="200" w:firstLine="420"/>
    </w:pPr>
  </w:style>
  <w:style w:type="paragraph" w:customStyle="1" w:styleId="afffff8">
    <w:name w:val="标准文件_段"/>
    <w:qFormat/>
    <w:rsid w:val="00C502A3"/>
    <w:pPr>
      <w:widowControl w:val="0"/>
      <w:autoSpaceDE w:val="0"/>
      <w:autoSpaceDN w:val="0"/>
      <w:adjustRightInd w:val="0"/>
      <w:snapToGrid w:val="0"/>
      <w:spacing w:line="276" w:lineRule="auto"/>
      <w:jc w:val="both"/>
      <w:outlineLvl w:val="2"/>
    </w:pPr>
    <w:rPr>
      <w:rFonts w:ascii="宋体" w:hAnsi="宋体"/>
      <w:spacing w:val="2"/>
      <w:sz w:val="24"/>
      <w:szCs w:val="24"/>
    </w:rPr>
  </w:style>
  <w:style w:type="character" w:styleId="afffff9">
    <w:name w:val="Placeholder Text"/>
    <w:basedOn w:val="af9"/>
    <w:uiPriority w:val="99"/>
    <w:semiHidden/>
    <w:qFormat/>
    <w:rsid w:val="00C502A3"/>
    <w:rPr>
      <w:color w:val="808080"/>
    </w:rPr>
  </w:style>
  <w:style w:type="character" w:customStyle="1" w:styleId="Char2">
    <w:name w:val="副标题 Char"/>
    <w:basedOn w:val="af9"/>
    <w:link w:val="aff4"/>
    <w:uiPriority w:val="11"/>
    <w:qFormat/>
    <w:rsid w:val="00C502A3"/>
    <w:rPr>
      <w:rFonts w:asciiTheme="majorHAnsi" w:hAnsiTheme="majorHAnsi" w:cstheme="majorBidi"/>
      <w:b/>
      <w:bCs/>
      <w:kern w:val="28"/>
      <w:sz w:val="32"/>
      <w:szCs w:val="32"/>
    </w:rPr>
  </w:style>
  <w:style w:type="paragraph" w:customStyle="1" w:styleId="TOC1">
    <w:name w:val="TOC 标题1"/>
    <w:basedOn w:val="1"/>
    <w:next w:val="af8"/>
    <w:uiPriority w:val="39"/>
    <w:semiHidden/>
    <w:unhideWhenUsed/>
    <w:qFormat/>
    <w:rsid w:val="00C502A3"/>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character" w:customStyle="1" w:styleId="Char4">
    <w:name w:val="附录表标题 Char"/>
    <w:basedOn w:val="af9"/>
    <w:link w:val="affff9"/>
    <w:qFormat/>
    <w:locked/>
    <w:rsid w:val="00C502A3"/>
    <w:rPr>
      <w:rFonts w:ascii="黑体" w:eastAsia="黑体"/>
      <w:kern w:val="21"/>
      <w:sz w:val="21"/>
    </w:rPr>
  </w:style>
  <w:style w:type="character" w:customStyle="1" w:styleId="Char1">
    <w:name w:val="页眉 Char"/>
    <w:basedOn w:val="af9"/>
    <w:link w:val="aff3"/>
    <w:uiPriority w:val="99"/>
    <w:qFormat/>
    <w:rsid w:val="00C502A3"/>
    <w:rPr>
      <w:kern w:val="2"/>
      <w:sz w:val="18"/>
      <w:szCs w:val="18"/>
    </w:rPr>
  </w:style>
  <w:style w:type="character" w:customStyle="1" w:styleId="Char0">
    <w:name w:val="页脚 Char"/>
    <w:basedOn w:val="af9"/>
    <w:link w:val="aff2"/>
    <w:uiPriority w:val="99"/>
    <w:qFormat/>
    <w:rsid w:val="00C502A3"/>
    <w:rPr>
      <w:kern w:val="2"/>
      <w:sz w:val="18"/>
      <w:szCs w:val="18"/>
    </w:rPr>
  </w:style>
  <w:style w:type="paragraph" w:customStyle="1" w:styleId="CharCharCharChar">
    <w:name w:val="Char Char Char Char"/>
    <w:basedOn w:val="af8"/>
    <w:next w:val="af8"/>
    <w:qFormat/>
    <w:rsid w:val="00C502A3"/>
    <w:pPr>
      <w:spacing w:line="360" w:lineRule="auto"/>
      <w:jc w:val="left"/>
    </w:pPr>
    <w:rPr>
      <w:sz w:val="28"/>
    </w:rPr>
  </w:style>
  <w:style w:type="character" w:customStyle="1" w:styleId="Char">
    <w:name w:val="批注框文本 Char"/>
    <w:basedOn w:val="af9"/>
    <w:link w:val="aff1"/>
    <w:uiPriority w:val="99"/>
    <w:qFormat/>
    <w:rsid w:val="00C502A3"/>
    <w:rPr>
      <w:kern w:val="2"/>
      <w:sz w:val="18"/>
      <w:szCs w:val="18"/>
    </w:rPr>
  </w:style>
  <w:style w:type="character" w:customStyle="1" w:styleId="high-light-bg4">
    <w:name w:val="high-light-bg4"/>
    <w:qFormat/>
    <w:rsid w:val="00C502A3"/>
  </w:style>
  <w:style w:type="paragraph" w:customStyle="1" w:styleId="af7">
    <w:name w:val="标准文件_二级条标题"/>
    <w:basedOn w:val="af6"/>
    <w:next w:val="af8"/>
    <w:qFormat/>
    <w:rsid w:val="00C502A3"/>
    <w:pPr>
      <w:numPr>
        <w:ilvl w:val="3"/>
      </w:numPr>
      <w:outlineLvl w:val="3"/>
    </w:pPr>
  </w:style>
  <w:style w:type="paragraph" w:customStyle="1" w:styleId="af6">
    <w:name w:val="标准文件_一级条标题"/>
    <w:basedOn w:val="af5"/>
    <w:next w:val="af8"/>
    <w:qFormat/>
    <w:rsid w:val="00C502A3"/>
    <w:pPr>
      <w:numPr>
        <w:ilvl w:val="2"/>
      </w:numPr>
      <w:spacing w:beforeLines="0" w:afterLines="0"/>
      <w:outlineLvl w:val="2"/>
    </w:pPr>
  </w:style>
  <w:style w:type="paragraph" w:customStyle="1" w:styleId="af5">
    <w:name w:val="标准文件_章标题"/>
    <w:next w:val="af8"/>
    <w:qFormat/>
    <w:rsid w:val="00C502A3"/>
    <w:pPr>
      <w:numPr>
        <w:ilvl w:val="1"/>
        <w:numId w:val="11"/>
      </w:numPr>
      <w:spacing w:beforeLines="50" w:afterLines="50"/>
      <w:ind w:rightChars="-50" w:right="-50"/>
      <w:jc w:val="both"/>
      <w:outlineLvl w:val="1"/>
    </w:pPr>
    <w:rPr>
      <w:rFonts w:ascii="黑体" w:eastAsia="黑体"/>
      <w:spacing w:val="2"/>
      <w:sz w:val="21"/>
    </w:rPr>
  </w:style>
  <w:style w:type="character" w:customStyle="1" w:styleId="font31">
    <w:name w:val="font31"/>
    <w:basedOn w:val="af9"/>
    <w:qFormat/>
    <w:rsid w:val="00C502A3"/>
    <w:rPr>
      <w:rFonts w:ascii="Times New Roman" w:hAnsi="Times New Roman" w:cs="Times New Roman" w:hint="default"/>
      <w:i/>
      <w:iCs/>
      <w:color w:val="000000"/>
      <w:sz w:val="24"/>
      <w:szCs w:val="24"/>
      <w:u w:val="none"/>
    </w:rPr>
  </w:style>
  <w:style w:type="character" w:customStyle="1" w:styleId="font11">
    <w:name w:val="font11"/>
    <w:basedOn w:val="af9"/>
    <w:qFormat/>
    <w:rsid w:val="00C502A3"/>
    <w:rPr>
      <w:rFonts w:ascii="宋体" w:eastAsia="宋体" w:hAnsi="宋体" w:cs="宋体" w:hint="eastAsia"/>
      <w:color w:val="000000"/>
      <w:sz w:val="24"/>
      <w:szCs w:val="24"/>
      <w:u w:val="none"/>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26" Type="http://schemas.openxmlformats.org/officeDocument/2006/relationships/image" Target="media/image6.wmf"/><Relationship Id="rId117" Type="http://schemas.openxmlformats.org/officeDocument/2006/relationships/image" Target="media/image46.wmf"/><Relationship Id="rId21" Type="http://schemas.openxmlformats.org/officeDocument/2006/relationships/oleObject" Target="embeddings/oleObject1.bin"/><Relationship Id="rId42" Type="http://schemas.openxmlformats.org/officeDocument/2006/relationships/oleObject" Target="embeddings/oleObject12.bin"/><Relationship Id="rId47" Type="http://schemas.openxmlformats.org/officeDocument/2006/relationships/image" Target="media/image16.wmf"/><Relationship Id="rId63" Type="http://schemas.openxmlformats.org/officeDocument/2006/relationships/oleObject" Target="embeddings/oleObject23.bin"/><Relationship Id="rId68" Type="http://schemas.openxmlformats.org/officeDocument/2006/relationships/image" Target="media/image26.wmf"/><Relationship Id="rId84" Type="http://schemas.openxmlformats.org/officeDocument/2006/relationships/image" Target="media/image32.wmf"/><Relationship Id="rId89" Type="http://schemas.openxmlformats.org/officeDocument/2006/relationships/oleObject" Target="embeddings/oleObject39.bin"/><Relationship Id="rId112" Type="http://schemas.openxmlformats.org/officeDocument/2006/relationships/image" Target="media/image44.wmf"/><Relationship Id="rId133" Type="http://schemas.openxmlformats.org/officeDocument/2006/relationships/footer" Target="footer8.xml"/><Relationship Id="rId16" Type="http://schemas.openxmlformats.org/officeDocument/2006/relationships/footer" Target="footer4.xml"/><Relationship Id="rId107" Type="http://schemas.openxmlformats.org/officeDocument/2006/relationships/oleObject" Target="embeddings/oleObject49.bin"/><Relationship Id="rId11" Type="http://schemas.openxmlformats.org/officeDocument/2006/relationships/header" Target="header2.xml"/><Relationship Id="rId32" Type="http://schemas.openxmlformats.org/officeDocument/2006/relationships/oleObject" Target="embeddings/oleObject7.bin"/><Relationship Id="rId37" Type="http://schemas.openxmlformats.org/officeDocument/2006/relationships/image" Target="media/image11.wmf"/><Relationship Id="rId53" Type="http://schemas.openxmlformats.org/officeDocument/2006/relationships/image" Target="media/image19.wmf"/><Relationship Id="rId58" Type="http://schemas.openxmlformats.org/officeDocument/2006/relationships/oleObject" Target="embeddings/oleObject20.bin"/><Relationship Id="rId74" Type="http://schemas.openxmlformats.org/officeDocument/2006/relationships/oleObject" Target="embeddings/oleObject29.bin"/><Relationship Id="rId79" Type="http://schemas.openxmlformats.org/officeDocument/2006/relationships/image" Target="media/image30.wmf"/><Relationship Id="rId102" Type="http://schemas.openxmlformats.org/officeDocument/2006/relationships/image" Target="media/image40.wmf"/><Relationship Id="rId123" Type="http://schemas.openxmlformats.org/officeDocument/2006/relationships/oleObject" Target="embeddings/oleObject58.bin"/><Relationship Id="rId128" Type="http://schemas.openxmlformats.org/officeDocument/2006/relationships/oleObject" Target="embeddings/oleObject61.bin"/><Relationship Id="rId5" Type="http://schemas.openxmlformats.org/officeDocument/2006/relationships/settings" Target="settings.xml"/><Relationship Id="rId90" Type="http://schemas.openxmlformats.org/officeDocument/2006/relationships/image" Target="media/image34.wmf"/><Relationship Id="rId95" Type="http://schemas.openxmlformats.org/officeDocument/2006/relationships/oleObject" Target="embeddings/oleObject42.bin"/><Relationship Id="rId14" Type="http://schemas.openxmlformats.org/officeDocument/2006/relationships/header" Target="header3.xml"/><Relationship Id="rId22" Type="http://schemas.openxmlformats.org/officeDocument/2006/relationships/image" Target="media/image4.wmf"/><Relationship Id="rId27" Type="http://schemas.openxmlformats.org/officeDocument/2006/relationships/oleObject" Target="embeddings/oleObject4.bin"/><Relationship Id="rId30" Type="http://schemas.openxmlformats.org/officeDocument/2006/relationships/oleObject" Target="embeddings/oleObject6.bin"/><Relationship Id="rId35" Type="http://schemas.openxmlformats.org/officeDocument/2006/relationships/image" Target="media/image10.wmf"/><Relationship Id="rId43" Type="http://schemas.openxmlformats.org/officeDocument/2006/relationships/image" Target="media/image14.wmf"/><Relationship Id="rId48" Type="http://schemas.openxmlformats.org/officeDocument/2006/relationships/oleObject" Target="embeddings/oleObject15.bin"/><Relationship Id="rId56" Type="http://schemas.openxmlformats.org/officeDocument/2006/relationships/oleObject" Target="embeddings/oleObject19.bin"/><Relationship Id="rId64" Type="http://schemas.openxmlformats.org/officeDocument/2006/relationships/image" Target="media/image24.wmf"/><Relationship Id="rId69" Type="http://schemas.openxmlformats.org/officeDocument/2006/relationships/oleObject" Target="embeddings/oleObject26.bin"/><Relationship Id="rId77" Type="http://schemas.openxmlformats.org/officeDocument/2006/relationships/image" Target="media/image29.wmf"/><Relationship Id="rId100" Type="http://schemas.openxmlformats.org/officeDocument/2006/relationships/image" Target="media/image39.wmf"/><Relationship Id="rId105" Type="http://schemas.openxmlformats.org/officeDocument/2006/relationships/oleObject" Target="embeddings/oleObject48.bin"/><Relationship Id="rId113" Type="http://schemas.openxmlformats.org/officeDocument/2006/relationships/oleObject" Target="embeddings/oleObject52.bin"/><Relationship Id="rId118" Type="http://schemas.openxmlformats.org/officeDocument/2006/relationships/oleObject" Target="embeddings/oleObject55.bin"/><Relationship Id="rId126" Type="http://schemas.openxmlformats.org/officeDocument/2006/relationships/oleObject" Target="embeddings/oleObject60.bin"/><Relationship Id="rId134" Type="http://schemas.openxmlformats.org/officeDocument/2006/relationships/footer" Target="footer9.xml"/><Relationship Id="rId8" Type="http://schemas.openxmlformats.org/officeDocument/2006/relationships/endnotes" Target="endnotes.xml"/><Relationship Id="rId51" Type="http://schemas.openxmlformats.org/officeDocument/2006/relationships/image" Target="media/image18.wmf"/><Relationship Id="rId72" Type="http://schemas.openxmlformats.org/officeDocument/2006/relationships/image" Target="media/image28.wmf"/><Relationship Id="rId80" Type="http://schemas.openxmlformats.org/officeDocument/2006/relationships/oleObject" Target="embeddings/oleObject33.bin"/><Relationship Id="rId85" Type="http://schemas.openxmlformats.org/officeDocument/2006/relationships/oleObject" Target="embeddings/oleObject36.bin"/><Relationship Id="rId93" Type="http://schemas.openxmlformats.org/officeDocument/2006/relationships/oleObject" Target="embeddings/oleObject41.bin"/><Relationship Id="rId98" Type="http://schemas.openxmlformats.org/officeDocument/2006/relationships/image" Target="media/image38.wmf"/><Relationship Id="rId121" Type="http://schemas.openxmlformats.org/officeDocument/2006/relationships/oleObject" Target="embeddings/oleObject57.bin"/><Relationship Id="rId3" Type="http://schemas.openxmlformats.org/officeDocument/2006/relationships/numbering" Target="numbering.xml"/><Relationship Id="rId12" Type="http://schemas.openxmlformats.org/officeDocument/2006/relationships/footer" Target="footer1.xml"/><Relationship Id="rId17" Type="http://schemas.openxmlformats.org/officeDocument/2006/relationships/footer" Target="footer5.xml"/><Relationship Id="rId25" Type="http://schemas.openxmlformats.org/officeDocument/2006/relationships/oleObject" Target="embeddings/oleObject3.bin"/><Relationship Id="rId33" Type="http://schemas.openxmlformats.org/officeDocument/2006/relationships/image" Target="media/image9.wmf"/><Relationship Id="rId38" Type="http://schemas.openxmlformats.org/officeDocument/2006/relationships/oleObject" Target="embeddings/oleObject10.bin"/><Relationship Id="rId46" Type="http://schemas.openxmlformats.org/officeDocument/2006/relationships/oleObject" Target="embeddings/oleObject14.bin"/><Relationship Id="rId59" Type="http://schemas.openxmlformats.org/officeDocument/2006/relationships/image" Target="media/image22.wmf"/><Relationship Id="rId67" Type="http://schemas.openxmlformats.org/officeDocument/2006/relationships/oleObject" Target="embeddings/oleObject25.bin"/><Relationship Id="rId103" Type="http://schemas.openxmlformats.org/officeDocument/2006/relationships/oleObject" Target="embeddings/oleObject46.bin"/><Relationship Id="rId108" Type="http://schemas.openxmlformats.org/officeDocument/2006/relationships/image" Target="media/image42.wmf"/><Relationship Id="rId116" Type="http://schemas.openxmlformats.org/officeDocument/2006/relationships/oleObject" Target="embeddings/oleObject54.bin"/><Relationship Id="rId124" Type="http://schemas.openxmlformats.org/officeDocument/2006/relationships/oleObject" Target="embeddings/oleObject59.bin"/><Relationship Id="rId129" Type="http://schemas.openxmlformats.org/officeDocument/2006/relationships/oleObject" Target="embeddings/oleObject62.bin"/><Relationship Id="rId20" Type="http://schemas.openxmlformats.org/officeDocument/2006/relationships/image" Target="media/image3.wmf"/><Relationship Id="rId41" Type="http://schemas.openxmlformats.org/officeDocument/2006/relationships/image" Target="media/image13.wmf"/><Relationship Id="rId54" Type="http://schemas.openxmlformats.org/officeDocument/2006/relationships/oleObject" Target="embeddings/oleObject18.bin"/><Relationship Id="rId62" Type="http://schemas.openxmlformats.org/officeDocument/2006/relationships/oleObject" Target="embeddings/oleObject22.bin"/><Relationship Id="rId70" Type="http://schemas.openxmlformats.org/officeDocument/2006/relationships/image" Target="media/image27.wmf"/><Relationship Id="rId75" Type="http://schemas.openxmlformats.org/officeDocument/2006/relationships/oleObject" Target="embeddings/oleObject30.bin"/><Relationship Id="rId83" Type="http://schemas.openxmlformats.org/officeDocument/2006/relationships/oleObject" Target="embeddings/oleObject35.bin"/><Relationship Id="rId88" Type="http://schemas.openxmlformats.org/officeDocument/2006/relationships/image" Target="media/image33.wmf"/><Relationship Id="rId91" Type="http://schemas.openxmlformats.org/officeDocument/2006/relationships/oleObject" Target="embeddings/oleObject40.bin"/><Relationship Id="rId96" Type="http://schemas.openxmlformats.org/officeDocument/2006/relationships/image" Target="media/image37.wmf"/><Relationship Id="rId111" Type="http://schemas.openxmlformats.org/officeDocument/2006/relationships/oleObject" Target="embeddings/oleObject51.bin"/><Relationship Id="rId132"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oleObject" Target="embeddings/oleObject2.bin"/><Relationship Id="rId28" Type="http://schemas.openxmlformats.org/officeDocument/2006/relationships/oleObject" Target="embeddings/oleObject5.bin"/><Relationship Id="rId36" Type="http://schemas.openxmlformats.org/officeDocument/2006/relationships/oleObject" Target="embeddings/oleObject9.bin"/><Relationship Id="rId49" Type="http://schemas.openxmlformats.org/officeDocument/2006/relationships/image" Target="media/image17.wmf"/><Relationship Id="rId57" Type="http://schemas.openxmlformats.org/officeDocument/2006/relationships/image" Target="media/image21.wmf"/><Relationship Id="rId106" Type="http://schemas.openxmlformats.org/officeDocument/2006/relationships/image" Target="media/image41.wmf"/><Relationship Id="rId114" Type="http://schemas.openxmlformats.org/officeDocument/2006/relationships/image" Target="media/image45.wmf"/><Relationship Id="rId119" Type="http://schemas.openxmlformats.org/officeDocument/2006/relationships/image" Target="media/image47.wmf"/><Relationship Id="rId127" Type="http://schemas.openxmlformats.org/officeDocument/2006/relationships/image" Target="media/image50.wmf"/><Relationship Id="rId10" Type="http://schemas.openxmlformats.org/officeDocument/2006/relationships/header" Target="header1.xml"/><Relationship Id="rId31" Type="http://schemas.openxmlformats.org/officeDocument/2006/relationships/image" Target="media/image8.wmf"/><Relationship Id="rId44" Type="http://schemas.openxmlformats.org/officeDocument/2006/relationships/oleObject" Target="embeddings/oleObject13.bin"/><Relationship Id="rId52" Type="http://schemas.openxmlformats.org/officeDocument/2006/relationships/oleObject" Target="embeddings/oleObject17.bin"/><Relationship Id="rId60" Type="http://schemas.openxmlformats.org/officeDocument/2006/relationships/oleObject" Target="embeddings/oleObject21.bin"/><Relationship Id="rId65" Type="http://schemas.openxmlformats.org/officeDocument/2006/relationships/oleObject" Target="embeddings/oleObject24.bin"/><Relationship Id="rId73" Type="http://schemas.openxmlformats.org/officeDocument/2006/relationships/oleObject" Target="embeddings/oleObject28.bin"/><Relationship Id="rId78" Type="http://schemas.openxmlformats.org/officeDocument/2006/relationships/oleObject" Target="embeddings/oleObject32.bin"/><Relationship Id="rId81" Type="http://schemas.openxmlformats.org/officeDocument/2006/relationships/oleObject" Target="embeddings/oleObject34.bin"/><Relationship Id="rId86" Type="http://schemas.openxmlformats.org/officeDocument/2006/relationships/oleObject" Target="embeddings/oleObject37.bin"/><Relationship Id="rId94" Type="http://schemas.openxmlformats.org/officeDocument/2006/relationships/image" Target="media/image36.wmf"/><Relationship Id="rId99" Type="http://schemas.openxmlformats.org/officeDocument/2006/relationships/oleObject" Target="embeddings/oleObject44.bin"/><Relationship Id="rId101" Type="http://schemas.openxmlformats.org/officeDocument/2006/relationships/oleObject" Target="embeddings/oleObject45.bin"/><Relationship Id="rId122" Type="http://schemas.openxmlformats.org/officeDocument/2006/relationships/image" Target="media/image48.wmf"/><Relationship Id="rId130" Type="http://schemas.openxmlformats.org/officeDocument/2006/relationships/image" Target="media/image51.wmf"/><Relationship Id="rId135"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3" Type="http://schemas.openxmlformats.org/officeDocument/2006/relationships/footer" Target="footer2.xml"/><Relationship Id="rId18" Type="http://schemas.openxmlformats.org/officeDocument/2006/relationships/footer" Target="footer6.xml"/><Relationship Id="rId39" Type="http://schemas.openxmlformats.org/officeDocument/2006/relationships/image" Target="media/image12.wmf"/><Relationship Id="rId109" Type="http://schemas.openxmlformats.org/officeDocument/2006/relationships/oleObject" Target="embeddings/oleObject50.bin"/><Relationship Id="rId34" Type="http://schemas.openxmlformats.org/officeDocument/2006/relationships/oleObject" Target="embeddings/oleObject8.bin"/><Relationship Id="rId50" Type="http://schemas.openxmlformats.org/officeDocument/2006/relationships/oleObject" Target="embeddings/oleObject16.bin"/><Relationship Id="rId55" Type="http://schemas.openxmlformats.org/officeDocument/2006/relationships/image" Target="media/image20.wmf"/><Relationship Id="rId76" Type="http://schemas.openxmlformats.org/officeDocument/2006/relationships/oleObject" Target="embeddings/oleObject31.bin"/><Relationship Id="rId97" Type="http://schemas.openxmlformats.org/officeDocument/2006/relationships/oleObject" Target="embeddings/oleObject43.bin"/><Relationship Id="rId104" Type="http://schemas.openxmlformats.org/officeDocument/2006/relationships/oleObject" Target="embeddings/oleObject47.bin"/><Relationship Id="rId120" Type="http://schemas.openxmlformats.org/officeDocument/2006/relationships/oleObject" Target="embeddings/oleObject56.bin"/><Relationship Id="rId125" Type="http://schemas.openxmlformats.org/officeDocument/2006/relationships/image" Target="media/image49.wmf"/><Relationship Id="rId7" Type="http://schemas.openxmlformats.org/officeDocument/2006/relationships/footnotes" Target="footnotes.xml"/><Relationship Id="rId71" Type="http://schemas.openxmlformats.org/officeDocument/2006/relationships/oleObject" Target="embeddings/oleObject27.bin"/><Relationship Id="rId92" Type="http://schemas.openxmlformats.org/officeDocument/2006/relationships/image" Target="media/image35.wmf"/><Relationship Id="rId2" Type="http://schemas.openxmlformats.org/officeDocument/2006/relationships/customXml" Target="../customXml/item2.xml"/><Relationship Id="rId29" Type="http://schemas.openxmlformats.org/officeDocument/2006/relationships/image" Target="media/image7.wmf"/><Relationship Id="rId24" Type="http://schemas.openxmlformats.org/officeDocument/2006/relationships/image" Target="media/image5.wmf"/><Relationship Id="rId40" Type="http://schemas.openxmlformats.org/officeDocument/2006/relationships/oleObject" Target="embeddings/oleObject11.bin"/><Relationship Id="rId45" Type="http://schemas.openxmlformats.org/officeDocument/2006/relationships/image" Target="media/image15.wmf"/><Relationship Id="rId66" Type="http://schemas.openxmlformats.org/officeDocument/2006/relationships/image" Target="media/image25.wmf"/><Relationship Id="rId87" Type="http://schemas.openxmlformats.org/officeDocument/2006/relationships/oleObject" Target="embeddings/oleObject38.bin"/><Relationship Id="rId110" Type="http://schemas.openxmlformats.org/officeDocument/2006/relationships/image" Target="media/image43.wmf"/><Relationship Id="rId115" Type="http://schemas.openxmlformats.org/officeDocument/2006/relationships/oleObject" Target="embeddings/oleObject53.bin"/><Relationship Id="rId131" Type="http://schemas.openxmlformats.org/officeDocument/2006/relationships/oleObject" Target="embeddings/oleObject63.bin"/><Relationship Id="rId136" Type="http://schemas.openxmlformats.org/officeDocument/2006/relationships/theme" Target="theme/theme1.xml"/><Relationship Id="rId61" Type="http://schemas.openxmlformats.org/officeDocument/2006/relationships/image" Target="media/image23.wmf"/><Relationship Id="rId82" Type="http://schemas.openxmlformats.org/officeDocument/2006/relationships/image" Target="media/image31.wmf"/><Relationship Id="rId19" Type="http://schemas.openxmlformats.org/officeDocument/2006/relationships/image" Target="media/image2.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C84C6651-BC73-460C-9347-59FD758EA95C}">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19</Pages>
  <Words>2000</Words>
  <Characters>11400</Characters>
  <Application>Microsoft Office Word</Application>
  <DocSecurity>0</DocSecurity>
  <Lines>95</Lines>
  <Paragraphs>26</Paragraphs>
  <ScaleCrop>false</ScaleCrop>
  <Company>中国标准研究中心</Company>
  <LinksUpToDate>false</LinksUpToDate>
  <CharactersWithSpaces>13374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Stevens</dc:creator>
  <cp:lastModifiedBy>Anonymous</cp:lastModifiedBy>
  <cp:revision>19</cp:revision>
  <cp:lastPrinted>2021-08-31T00:54:00Z</cp:lastPrinted>
  <dcterms:created xsi:type="dcterms:W3CDTF">2021-03-29T10:55:00Z</dcterms:created>
  <dcterms:modified xsi:type="dcterms:W3CDTF">2022-08-10T09:54:00Z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AAED281D2EF941ACA1A3219375AE2FDE</vt:lpwstr>
  </property>
  <property fmtid="{D5CDD505-2E9C-101B-9397-08002B2CF9AE}" pid="4" name="commondata">
    <vt:lpwstr>eyJoZGlkIjoiNmQ4ZDk4YzJiZGIyOWM4MWUwMzAwYjBiZmJhNjkzNDEifQ==</vt:lpwstr>
  </property>
</Properties>
</file>