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46390" w14:textId="77777777" w:rsidR="00251340" w:rsidRDefault="00000000">
      <w:pPr>
        <w:tabs>
          <w:tab w:val="right" w:pos="567"/>
        </w:tabs>
        <w:spacing w:line="1800" w:lineRule="exact"/>
        <w:ind w:right="-289"/>
        <w:jc w:val="center"/>
        <w:rPr>
          <w:rFonts w:ascii="Times New Roman" w:eastAsia="仿宋_GB2312" w:hAnsi="Times New Roman" w:cs="Times New Roman"/>
          <w:b/>
          <w:w w:val="150"/>
          <w:sz w:val="120"/>
        </w:rPr>
      </w:pPr>
      <w:bookmarkStart w:id="0" w:name="SectionMark4"/>
      <w:bookmarkStart w:id="1" w:name="_Toc388963888"/>
      <w:bookmarkStart w:id="2" w:name="_Toc349718154"/>
      <w:bookmarkStart w:id="3" w:name="SectionMark1"/>
      <w:bookmarkStart w:id="4" w:name="_Toc388963948"/>
      <w:r>
        <w:rPr>
          <w:rFonts w:ascii="Times New Roman" w:hAnsi="Times New Roman" w:cs="Times New Roman"/>
        </w:rPr>
        <w:pict w14:anchorId="7FB27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58" type="#_x0000_t75" style="position:absolute;left:0;text-align:left;margin-left:290.15pt;margin-top:-.55pt;width:135.35pt;height:54.9pt;z-index:251658752;mso-width-relative:page;mso-height-relative:page">
            <v:imagedata r:id="rId9" o:title=""/>
          </v:shape>
        </w:pict>
      </w:r>
      <w:r>
        <w:rPr>
          <w:rFonts w:ascii="Times New Roman" w:hAnsi="Times New Roman" w:cs="Times New Roman"/>
        </w:rPr>
        <w:pict w14:anchorId="7D0EE9EE">
          <v:shapetype id="_x0000_t202" coordsize="21600,21600" o:spt="202" path="m,l,21600r21600,l21600,xe">
            <v:stroke joinstyle="miter"/>
            <v:path gradientshapeok="t" o:connecttype="rect"/>
          </v:shapetype>
          <v:shape id="文本框 298" o:spid="_x0000_s2491" type="#_x0000_t202" style="position:absolute;left:0;text-align:left;margin-left:-14.25pt;margin-top:77pt;width:462.7pt;height:38.25pt;z-index:-251653632;mso-width-relative:page;mso-height-relative:page" stroked="f">
            <v:textbox inset="0,0,0,0">
              <w:txbxContent>
                <w:p w14:paraId="01AD4240" w14:textId="77777777" w:rsidR="00251340" w:rsidRDefault="00720B99">
                  <w:pPr>
                    <w:jc w:val="center"/>
                    <w:rPr>
                      <w:rFonts w:ascii="宋体"/>
                      <w:b/>
                      <w:spacing w:val="-20"/>
                      <w:kern w:val="0"/>
                      <w:sz w:val="64"/>
                      <w:szCs w:val="64"/>
                    </w:rPr>
                  </w:pPr>
                  <w:r>
                    <w:rPr>
                      <w:rFonts w:ascii="宋体" w:hAnsi="宋体" w:hint="eastAsia"/>
                      <w:b/>
                      <w:spacing w:val="-20"/>
                      <w:kern w:val="0"/>
                      <w:sz w:val="64"/>
                      <w:szCs w:val="64"/>
                    </w:rPr>
                    <w:t>中华人民共和国国家计量技术规范</w:t>
                  </w:r>
                </w:p>
              </w:txbxContent>
            </v:textbox>
          </v:shape>
        </w:pict>
      </w:r>
    </w:p>
    <w:p w14:paraId="12EC4768" w14:textId="77777777" w:rsidR="00251340" w:rsidRDefault="00251340">
      <w:pPr>
        <w:spacing w:line="600" w:lineRule="exact"/>
        <w:ind w:right="-289"/>
        <w:rPr>
          <w:rFonts w:ascii="Times New Roman" w:hAnsi="Times New Roman" w:cs="Times New Roman"/>
          <w:b/>
          <w:sz w:val="48"/>
          <w:szCs w:val="48"/>
        </w:rPr>
      </w:pPr>
    </w:p>
    <w:p w14:paraId="0D7C2E30" w14:textId="77777777" w:rsidR="00251340" w:rsidRDefault="00000000">
      <w:pPr>
        <w:spacing w:line="900" w:lineRule="exact"/>
        <w:ind w:right="-289"/>
        <w:jc w:val="center"/>
        <w:rPr>
          <w:rFonts w:ascii="Times New Roman" w:eastAsia="黑体" w:hAnsi="Times New Roman" w:cs="Times New Roman"/>
          <w:b/>
        </w:rPr>
      </w:pPr>
      <w:r>
        <w:rPr>
          <w:rFonts w:ascii="Times New Roman" w:hAnsi="Times New Roman" w:cs="Times New Roman"/>
        </w:rPr>
        <w:pict w14:anchorId="40313CEE">
          <v:shape id="文本框 299" o:spid="_x0000_s2490" type="#_x0000_t202" style="position:absolute;left:0;text-align:left;margin-left:279.5pt;margin-top:10.25pt;width:137.7pt;height:31.2pt;z-index:251661824;mso-width-relative:page;mso-height-relative:page" stroked="f">
            <v:textbox style="mso-fit-shape-to-text:t" inset="0,0,0,0">
              <w:txbxContent>
                <w:p w14:paraId="3970ABB6" w14:textId="77777777" w:rsidR="00251340" w:rsidRDefault="00720B99">
                  <w:pPr>
                    <w:jc w:val="center"/>
                    <w:rPr>
                      <w:rFonts w:ascii="Times New Roman" w:eastAsia="黑体" w:hAnsi="Times New Roman"/>
                      <w:sz w:val="28"/>
                      <w:szCs w:val="28"/>
                    </w:rPr>
                  </w:pPr>
                  <w:r>
                    <w:rPr>
                      <w:rFonts w:ascii="Times New Roman" w:eastAsia="黑体" w:hAnsi="Times New Roman"/>
                      <w:sz w:val="28"/>
                      <w:szCs w:val="28"/>
                    </w:rPr>
                    <w:t>JJF XXX—XXXX</w:t>
                  </w:r>
                </w:p>
              </w:txbxContent>
            </v:textbox>
          </v:shape>
        </w:pict>
      </w:r>
    </w:p>
    <w:p w14:paraId="70048CE6" w14:textId="77777777" w:rsidR="00251340" w:rsidRDefault="00000000">
      <w:pPr>
        <w:jc w:val="center"/>
        <w:rPr>
          <w:rFonts w:ascii="Times New Roman" w:hAnsi="Times New Roman" w:cs="Times New Roman"/>
          <w:b/>
          <w:sz w:val="36"/>
        </w:rPr>
      </w:pPr>
      <w:r>
        <w:rPr>
          <w:rFonts w:ascii="Times New Roman" w:hAnsi="Times New Roman" w:cs="Times New Roman"/>
        </w:rPr>
        <w:pict w14:anchorId="3BFB5ED6">
          <v:shapetype id="_x0000_t32" coordsize="21600,21600" o:spt="32" o:oned="t" path="m,l21600,21600e" filled="f">
            <v:path arrowok="t" fillok="f" o:connecttype="none"/>
            <o:lock v:ext="edit" shapetype="t"/>
          </v:shapetype>
          <v:shape id="_x0000_s2361" type="#_x0000_t32" style="position:absolute;left:0;text-align:left;margin-left:-3.55pt;margin-top:10.1pt;width:441.05pt;height:0;z-index:251653632;mso-width-relative:page;mso-height-relative:page" o:connectortype="straight"/>
        </w:pict>
      </w:r>
    </w:p>
    <w:p w14:paraId="799E4CDC" w14:textId="77777777" w:rsidR="00251340" w:rsidRDefault="00251340">
      <w:pPr>
        <w:jc w:val="center"/>
        <w:rPr>
          <w:rFonts w:ascii="Times New Roman" w:hAnsi="Times New Roman" w:cs="Times New Roman"/>
          <w:b/>
          <w:sz w:val="36"/>
        </w:rPr>
      </w:pPr>
    </w:p>
    <w:p w14:paraId="48F7971F" w14:textId="77777777" w:rsidR="00251340" w:rsidRDefault="00000000">
      <w:pPr>
        <w:jc w:val="center"/>
        <w:rPr>
          <w:rFonts w:ascii="Times New Roman" w:hAnsi="Times New Roman" w:cs="Times New Roman"/>
          <w:b/>
          <w:sz w:val="36"/>
        </w:rPr>
      </w:pPr>
      <w:r>
        <w:rPr>
          <w:rFonts w:ascii="Times New Roman" w:hAnsi="Times New Roman" w:cs="Times New Roman"/>
        </w:rPr>
        <w:pict w14:anchorId="3572128E">
          <v:shape id="_x0000_s2362" type="#_x0000_t202" style="position:absolute;left:0;text-align:left;margin-left:0;margin-top:31.2pt;width:397.85pt;height:27.55pt;z-index:251654656;mso-position-horizontal:center;mso-width-relative:page;mso-height-relative:page" stroked="f">
            <v:textbox inset="0,0,0,0">
              <w:txbxContent>
                <w:p w14:paraId="49DA9143" w14:textId="77777777" w:rsidR="00251340" w:rsidRDefault="00720B99">
                  <w:pPr>
                    <w:tabs>
                      <w:tab w:val="left" w:pos="6000"/>
                    </w:tabs>
                    <w:spacing w:line="560" w:lineRule="exact"/>
                    <w:jc w:val="center"/>
                    <w:rPr>
                      <w:rFonts w:eastAsia="黑体"/>
                      <w:sz w:val="52"/>
                    </w:rPr>
                  </w:pPr>
                  <w:r>
                    <w:rPr>
                      <w:rFonts w:eastAsia="黑体" w:hint="eastAsia"/>
                      <w:sz w:val="52"/>
                    </w:rPr>
                    <w:t>浅水底物分辨</w:t>
                  </w:r>
                  <w:proofErr w:type="gramStart"/>
                  <w:r>
                    <w:rPr>
                      <w:rFonts w:eastAsia="黑体" w:hint="eastAsia"/>
                      <w:sz w:val="52"/>
                    </w:rPr>
                    <w:t>标准场</w:t>
                  </w:r>
                  <w:proofErr w:type="gramEnd"/>
                  <w:r>
                    <w:rPr>
                      <w:rFonts w:eastAsia="黑体" w:hint="eastAsia"/>
                      <w:sz w:val="52"/>
                    </w:rPr>
                    <w:t>校准规范</w:t>
                  </w:r>
                </w:p>
                <w:p w14:paraId="6103966C" w14:textId="77777777" w:rsidR="00251340" w:rsidRDefault="00720B99">
                  <w:pPr>
                    <w:tabs>
                      <w:tab w:val="left" w:pos="6000"/>
                    </w:tabs>
                    <w:spacing w:line="560" w:lineRule="exact"/>
                    <w:jc w:val="center"/>
                  </w:pPr>
                  <w:r>
                    <w:rPr>
                      <w:rFonts w:eastAsia="黑体" w:hint="eastAsia"/>
                      <w:sz w:val="52"/>
                    </w:rPr>
                    <w:t>校准规范</w:t>
                  </w:r>
                </w:p>
              </w:txbxContent>
            </v:textbox>
          </v:shape>
        </w:pict>
      </w:r>
    </w:p>
    <w:p w14:paraId="5D6D5C32" w14:textId="77777777" w:rsidR="00251340" w:rsidRDefault="00251340">
      <w:pPr>
        <w:spacing w:line="560" w:lineRule="exact"/>
        <w:jc w:val="center"/>
        <w:rPr>
          <w:rFonts w:ascii="Times New Roman" w:eastAsia="黑体" w:hAnsi="Times New Roman" w:cs="Times New Roman"/>
          <w:b/>
          <w:sz w:val="48"/>
        </w:rPr>
      </w:pPr>
    </w:p>
    <w:p w14:paraId="4776E57F" w14:textId="77777777" w:rsidR="00251340" w:rsidRDefault="00000000">
      <w:pPr>
        <w:pStyle w:val="1"/>
        <w:rPr>
          <w:rFonts w:eastAsia="黑体"/>
          <w:b w:val="0"/>
          <w:spacing w:val="20"/>
          <w:w w:val="90"/>
          <w:sz w:val="28"/>
          <w:szCs w:val="28"/>
        </w:rPr>
      </w:pPr>
      <w:r>
        <w:pict w14:anchorId="743EB11E">
          <v:shape id="_x0000_s2363" type="#_x0000_t202" style="position:absolute;left:0;text-align:left;margin-left:-35.75pt;margin-top:16.5pt;width:505.2pt;height:35.35pt;z-index:251655680;mso-width-relative:page;mso-height-relative:page" stroked="f">
            <v:textbox inset="0,0,0,0">
              <w:txbxContent>
                <w:p w14:paraId="02637457" w14:textId="77777777" w:rsidR="00251340" w:rsidRDefault="00720B99">
                  <w:pPr>
                    <w:jc w:val="center"/>
                    <w:rPr>
                      <w:rFonts w:ascii="Times New Roman" w:eastAsia="黑体" w:hAnsi="Times New Roman" w:cs="Times New Roman"/>
                      <w:b/>
                      <w:bCs/>
                      <w:spacing w:val="20"/>
                      <w:w w:val="90"/>
                      <w:sz w:val="28"/>
                      <w:szCs w:val="28"/>
                    </w:rPr>
                  </w:pPr>
                  <w:r>
                    <w:rPr>
                      <w:rFonts w:ascii="Times New Roman" w:eastAsia="黑体" w:hAnsi="Times New Roman" w:cs="Times New Roman"/>
                      <w:b/>
                      <w:bCs/>
                      <w:spacing w:val="20"/>
                      <w:w w:val="90"/>
                      <w:sz w:val="28"/>
                      <w:szCs w:val="28"/>
                    </w:rPr>
                    <w:t xml:space="preserve">Calibration Specification for Shallow Water Substrate Resolution Standard </w:t>
                  </w:r>
                  <w:r>
                    <w:rPr>
                      <w:rFonts w:ascii="黑体" w:eastAsia="黑体" w:hAnsi="黑体"/>
                      <w:sz w:val="28"/>
                      <w:szCs w:val="28"/>
                    </w:rPr>
                    <w:t>Field</w:t>
                  </w:r>
                </w:p>
                <w:p w14:paraId="3C72EFB1" w14:textId="77777777" w:rsidR="00251340" w:rsidRDefault="00720B99">
                  <w:pPr>
                    <w:jc w:val="center"/>
                    <w:rPr>
                      <w:rFonts w:eastAsia="黑体"/>
                      <w:b/>
                      <w:bCs/>
                      <w:sz w:val="28"/>
                      <w:szCs w:val="28"/>
                    </w:rPr>
                  </w:pPr>
                  <w:r>
                    <w:rPr>
                      <w:rFonts w:eastAsia="黑体"/>
                      <w:b/>
                      <w:bCs/>
                      <w:spacing w:val="20"/>
                      <w:w w:val="90"/>
                      <w:sz w:val="28"/>
                      <w:szCs w:val="28"/>
                    </w:rPr>
                    <w:t>Short Base-Line Hydroacoustic Locator</w:t>
                  </w:r>
                </w:p>
              </w:txbxContent>
            </v:textbox>
          </v:shape>
        </w:pict>
      </w:r>
    </w:p>
    <w:p w14:paraId="374F123A" w14:textId="77777777" w:rsidR="00251340" w:rsidRDefault="00251340">
      <w:pPr>
        <w:jc w:val="center"/>
        <w:rPr>
          <w:rFonts w:ascii="Times New Roman" w:hAnsi="Times New Roman" w:cs="Times New Roman"/>
        </w:rPr>
      </w:pPr>
    </w:p>
    <w:p w14:paraId="6F7B13C8" w14:textId="77777777" w:rsidR="00251340" w:rsidRDefault="00251340">
      <w:pPr>
        <w:jc w:val="center"/>
        <w:rPr>
          <w:rFonts w:ascii="Times New Roman" w:hAnsi="Times New Roman" w:cs="Times New Roman"/>
        </w:rPr>
      </w:pPr>
    </w:p>
    <w:p w14:paraId="5FB2E241" w14:textId="77777777" w:rsidR="00251340" w:rsidRDefault="00720B99">
      <w:pPr>
        <w:jc w:val="center"/>
        <w:rPr>
          <w:rFonts w:ascii="Times New Roman" w:hAnsi="Times New Roman" w:cs="Times New Roman"/>
          <w:b/>
          <w:sz w:val="24"/>
        </w:rPr>
      </w:pPr>
      <w:r>
        <w:rPr>
          <w:rFonts w:ascii="Times New Roman" w:hAnsi="Times New Roman" w:cs="Times New Roman"/>
          <w:b/>
          <w:sz w:val="24"/>
        </w:rPr>
        <w:t>（征求意见稿）</w:t>
      </w:r>
    </w:p>
    <w:p w14:paraId="6C9EC887" w14:textId="77777777" w:rsidR="00251340" w:rsidRDefault="00251340">
      <w:pPr>
        <w:jc w:val="center"/>
        <w:rPr>
          <w:rFonts w:ascii="Times New Roman" w:hAnsi="Times New Roman" w:cs="Times New Roman"/>
          <w:b/>
          <w:sz w:val="24"/>
        </w:rPr>
      </w:pPr>
    </w:p>
    <w:p w14:paraId="227FD8FB" w14:textId="77777777" w:rsidR="00251340" w:rsidRDefault="00251340">
      <w:pPr>
        <w:jc w:val="center"/>
        <w:rPr>
          <w:rFonts w:ascii="Times New Roman" w:hAnsi="Times New Roman" w:cs="Times New Roman"/>
          <w:b/>
          <w:sz w:val="24"/>
        </w:rPr>
      </w:pPr>
    </w:p>
    <w:p w14:paraId="1DB3EB6E" w14:textId="77777777" w:rsidR="00251340" w:rsidRDefault="00251340">
      <w:pPr>
        <w:jc w:val="center"/>
        <w:rPr>
          <w:rFonts w:ascii="Times New Roman" w:hAnsi="Times New Roman" w:cs="Times New Roman"/>
          <w:b/>
          <w:sz w:val="24"/>
        </w:rPr>
      </w:pPr>
    </w:p>
    <w:p w14:paraId="1A5B9110" w14:textId="77777777" w:rsidR="00251340" w:rsidRDefault="00251340">
      <w:pPr>
        <w:jc w:val="center"/>
        <w:rPr>
          <w:rFonts w:ascii="Times New Roman" w:hAnsi="Times New Roman" w:cs="Times New Roman"/>
          <w:b/>
          <w:sz w:val="24"/>
        </w:rPr>
      </w:pPr>
    </w:p>
    <w:p w14:paraId="45D8CBD5" w14:textId="77777777" w:rsidR="00251340" w:rsidRDefault="00251340">
      <w:pPr>
        <w:jc w:val="center"/>
        <w:rPr>
          <w:rFonts w:ascii="Times New Roman" w:hAnsi="Times New Roman" w:cs="Times New Roman"/>
          <w:b/>
          <w:sz w:val="24"/>
        </w:rPr>
      </w:pPr>
    </w:p>
    <w:p w14:paraId="29108CFC" w14:textId="77777777" w:rsidR="00251340" w:rsidRDefault="00251340">
      <w:pPr>
        <w:jc w:val="center"/>
        <w:rPr>
          <w:rFonts w:ascii="Times New Roman" w:hAnsi="Times New Roman" w:cs="Times New Roman"/>
          <w:b/>
          <w:sz w:val="24"/>
        </w:rPr>
      </w:pPr>
    </w:p>
    <w:p w14:paraId="7AFD7AE2" w14:textId="77777777" w:rsidR="00251340" w:rsidRDefault="00251340">
      <w:pPr>
        <w:jc w:val="center"/>
        <w:rPr>
          <w:rFonts w:ascii="Times New Roman" w:hAnsi="Times New Roman" w:cs="Times New Roman"/>
          <w:b/>
          <w:sz w:val="24"/>
        </w:rPr>
      </w:pPr>
    </w:p>
    <w:p w14:paraId="69601A0C" w14:textId="77777777" w:rsidR="00251340" w:rsidRDefault="00251340">
      <w:pPr>
        <w:jc w:val="center"/>
        <w:rPr>
          <w:rFonts w:ascii="Times New Roman" w:hAnsi="Times New Roman" w:cs="Times New Roman"/>
          <w:b/>
          <w:sz w:val="24"/>
        </w:rPr>
      </w:pPr>
    </w:p>
    <w:p w14:paraId="26D43892" w14:textId="77777777" w:rsidR="00251340" w:rsidRDefault="00251340">
      <w:pPr>
        <w:jc w:val="center"/>
        <w:rPr>
          <w:rFonts w:ascii="Times New Roman" w:hAnsi="Times New Roman" w:cs="Times New Roman"/>
          <w:b/>
          <w:sz w:val="24"/>
        </w:rPr>
      </w:pPr>
    </w:p>
    <w:p w14:paraId="368AF655" w14:textId="77777777" w:rsidR="00251340" w:rsidRDefault="00251340">
      <w:pPr>
        <w:jc w:val="center"/>
        <w:rPr>
          <w:rFonts w:ascii="Times New Roman" w:hAnsi="Times New Roman" w:cs="Times New Roman"/>
          <w:b/>
          <w:sz w:val="24"/>
        </w:rPr>
      </w:pPr>
    </w:p>
    <w:p w14:paraId="0C18E4B0" w14:textId="77777777" w:rsidR="00251340" w:rsidRDefault="00251340">
      <w:pPr>
        <w:jc w:val="center"/>
        <w:rPr>
          <w:rFonts w:ascii="Times New Roman" w:hAnsi="Times New Roman" w:cs="Times New Roman"/>
          <w:b/>
          <w:sz w:val="24"/>
        </w:rPr>
      </w:pPr>
    </w:p>
    <w:p w14:paraId="3209E431" w14:textId="77777777" w:rsidR="00251340" w:rsidRDefault="00251340">
      <w:pPr>
        <w:jc w:val="center"/>
        <w:rPr>
          <w:rFonts w:ascii="Times New Roman" w:hAnsi="Times New Roman" w:cs="Times New Roman"/>
          <w:b/>
          <w:sz w:val="24"/>
        </w:rPr>
      </w:pPr>
    </w:p>
    <w:p w14:paraId="408404BE" w14:textId="77777777" w:rsidR="00251340" w:rsidRDefault="00251340">
      <w:pPr>
        <w:jc w:val="center"/>
        <w:rPr>
          <w:rFonts w:ascii="Times New Roman" w:hAnsi="Times New Roman" w:cs="Times New Roman"/>
          <w:b/>
          <w:sz w:val="24"/>
        </w:rPr>
      </w:pPr>
    </w:p>
    <w:p w14:paraId="23B6B7CE" w14:textId="77777777" w:rsidR="00251340" w:rsidRDefault="00251340">
      <w:pPr>
        <w:jc w:val="center"/>
        <w:rPr>
          <w:rFonts w:ascii="Times New Roman" w:hAnsi="Times New Roman" w:cs="Times New Roman"/>
          <w:b/>
          <w:sz w:val="24"/>
        </w:rPr>
      </w:pPr>
    </w:p>
    <w:p w14:paraId="33B617F4" w14:textId="77777777" w:rsidR="00251340" w:rsidRDefault="00251340">
      <w:pPr>
        <w:jc w:val="center"/>
        <w:rPr>
          <w:rFonts w:ascii="Times New Roman" w:hAnsi="Times New Roman" w:cs="Times New Roman"/>
          <w:b/>
          <w:sz w:val="24"/>
        </w:rPr>
      </w:pPr>
    </w:p>
    <w:p w14:paraId="6BC1B55E" w14:textId="77777777" w:rsidR="00251340" w:rsidRDefault="00720B99">
      <w:pPr>
        <w:spacing w:line="400" w:lineRule="exact"/>
        <w:rPr>
          <w:rFonts w:ascii="Times New Roman" w:eastAsia="黑体" w:hAnsi="Times New Roman" w:cs="Times New Roman"/>
          <w:sz w:val="28"/>
          <w:szCs w:val="28"/>
        </w:rPr>
      </w:pPr>
      <w:r>
        <w:rPr>
          <w:rFonts w:ascii="Times New Roman" w:eastAsia="黑体" w:hAnsi="Times New Roman" w:cs="Times New Roman"/>
          <w:sz w:val="28"/>
          <w:szCs w:val="28"/>
        </w:rPr>
        <w:t>XXXX-XX-XX</w:t>
      </w:r>
      <w:r>
        <w:rPr>
          <w:rFonts w:ascii="Times New Roman" w:eastAsia="黑体" w:hAnsi="Times New Roman" w:cs="Times New Roman"/>
          <w:sz w:val="28"/>
          <w:szCs w:val="28"/>
        </w:rPr>
        <w:t>发布</w:t>
      </w:r>
      <w:r>
        <w:rPr>
          <w:rFonts w:ascii="Times New Roman" w:eastAsia="黑体" w:hAnsi="Times New Roman" w:cs="Times New Roman"/>
          <w:sz w:val="28"/>
          <w:szCs w:val="28"/>
        </w:rPr>
        <w:t xml:space="preserve">                             XXXX-XX-XX </w:t>
      </w:r>
      <w:r>
        <w:rPr>
          <w:rFonts w:ascii="Times New Roman" w:eastAsia="黑体" w:hAnsi="Times New Roman" w:cs="Times New Roman"/>
          <w:sz w:val="28"/>
          <w:szCs w:val="28"/>
        </w:rPr>
        <w:t>实施</w:t>
      </w:r>
    </w:p>
    <w:p w14:paraId="0157CD2A" w14:textId="77777777" w:rsidR="00251340" w:rsidRDefault="00000000">
      <w:pPr>
        <w:spacing w:line="1000" w:lineRule="exact"/>
        <w:jc w:val="center"/>
        <w:rPr>
          <w:rFonts w:ascii="Times New Roman" w:eastAsia="黑体" w:hAnsi="Times New Roman" w:cs="Times New Roman"/>
          <w:w w:val="90"/>
          <w:sz w:val="28"/>
          <w:szCs w:val="28"/>
        </w:rPr>
      </w:pPr>
      <w:r>
        <w:rPr>
          <w:rFonts w:ascii="Times New Roman" w:hAnsi="Times New Roman" w:cs="Times New Roman"/>
        </w:rPr>
        <w:pict w14:anchorId="241DBC71">
          <v:shape id="_x0000_s2364" type="#_x0000_t32" style="position:absolute;left:0;text-align:left;margin-left:-12.65pt;margin-top:6.9pt;width:477.75pt;height:0;z-index:251657728;mso-width-relative:page;mso-height-relative:page" o:connectortype="straight"/>
        </w:pict>
      </w:r>
      <w:r w:rsidR="00720B99">
        <w:rPr>
          <w:rFonts w:ascii="宋体" w:eastAsia="宋体" w:hAnsi="Calibri" w:cs="Times New Roman" w:hint="eastAsia"/>
          <w:b/>
          <w:spacing w:val="100"/>
          <w:sz w:val="44"/>
        </w:rPr>
        <w:t>国家市场监督管理总局</w:t>
      </w:r>
      <w:r w:rsidR="00720B99">
        <w:rPr>
          <w:rFonts w:ascii="Times New Roman" w:eastAsia="黑体" w:hAnsi="Times New Roman" w:cs="Times New Roman"/>
          <w:w w:val="90"/>
          <w:sz w:val="28"/>
          <w:szCs w:val="28"/>
        </w:rPr>
        <w:t>发布</w:t>
      </w:r>
    </w:p>
    <w:p w14:paraId="20667B08" w14:textId="77777777" w:rsidR="00251340" w:rsidRDefault="00251340">
      <w:pPr>
        <w:spacing w:line="1000" w:lineRule="exact"/>
        <w:jc w:val="center"/>
        <w:rPr>
          <w:rFonts w:ascii="Times New Roman" w:eastAsia="黑体" w:hAnsi="Times New Roman" w:cs="Times New Roman"/>
          <w:w w:val="90"/>
        </w:rPr>
        <w:sectPr w:rsidR="00251340">
          <w:headerReference w:type="even" r:id="rId10"/>
          <w:footerReference w:type="default" r:id="rId11"/>
          <w:pgSz w:w="11907" w:h="16839"/>
          <w:pgMar w:top="1418" w:right="1134" w:bottom="1134" w:left="1418" w:header="1418" w:footer="851" w:gutter="0"/>
          <w:pgNumType w:fmt="upperRoman" w:start="1"/>
          <w:cols w:space="425"/>
          <w:titlePg/>
          <w:docGrid w:type="lines" w:linePitch="312"/>
        </w:sectPr>
      </w:pPr>
    </w:p>
    <w:p w14:paraId="168AB348" w14:textId="77777777" w:rsidR="00251340" w:rsidRDefault="00000000">
      <w:pPr>
        <w:spacing w:beforeLines="100" w:before="312" w:line="720" w:lineRule="auto"/>
        <w:rPr>
          <w:rFonts w:ascii="Times New Roman" w:eastAsia="黑体" w:hAnsi="Times New Roman" w:cs="Times New Roman"/>
          <w:sz w:val="44"/>
        </w:rPr>
      </w:pPr>
      <w:r>
        <w:rPr>
          <w:rFonts w:ascii="Times New Roman" w:eastAsia="黑体" w:hAnsi="Times New Roman" w:cs="Times New Roman"/>
          <w:sz w:val="44"/>
          <w:szCs w:val="52"/>
        </w:rPr>
        <w:lastRenderedPageBreak/>
        <w:pict w14:anchorId="23D30E4C">
          <v:shape id="文本框 317" o:spid="_x0000_s2494" type="#_x0000_t202" style="position:absolute;left:0;text-align:left;margin-left:324.6pt;margin-top:53.1pt;width:142.6pt;height:46pt;z-index:251659776;mso-width-relative:page;mso-height-relative:page" o:gfxdata="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KtE5MDaAAAA&#10;CwEAAA8AAAAAAAAAAQAgAAAAIgAAAGRycy9kb3ducmV2LnhtbFBLAQIUABQAAAAIAIdO4kCDJKKk&#10;GwIAAFEEAAAOAAAAAAAAAAEAIAAAACkBAABkcnMvZTJvRG9jLnhtbFBLBQYAAAAABgAGAFkBAAC2&#10;BQAAAAA=&#10;" strokeweight="1.25pt">
            <v:textbox style="mso-next-textbox:#文本框 317">
              <w:txbxContent>
                <w:p w14:paraId="7381870B" w14:textId="77777777" w:rsidR="00251340" w:rsidRDefault="00720B99">
                  <w:pPr>
                    <w:jc w:val="center"/>
                    <w:rPr>
                      <w:rFonts w:ascii="Times New Roman" w:eastAsia="黑体" w:hAnsi="Times New Roman"/>
                      <w:b/>
                      <w:sz w:val="28"/>
                      <w:szCs w:val="28"/>
                    </w:rPr>
                  </w:pPr>
                  <w:r>
                    <w:rPr>
                      <w:rFonts w:ascii="Times New Roman" w:eastAsia="黑体" w:hAnsi="Times New Roman"/>
                      <w:b/>
                      <w:sz w:val="28"/>
                      <w:szCs w:val="28"/>
                    </w:rPr>
                    <w:t>JJF</w:t>
                  </w:r>
                  <w:r>
                    <w:rPr>
                      <w:rFonts w:ascii="Times New Roman" w:eastAsia="黑体" w:hAnsi="Times New Roman"/>
                      <w:b/>
                      <w:sz w:val="36"/>
                      <w:szCs w:val="36"/>
                    </w:rPr>
                    <w:t xml:space="preserve"> </w:t>
                  </w:r>
                  <w:r>
                    <w:rPr>
                      <w:rFonts w:ascii="Times New Roman" w:eastAsia="黑体" w:hAnsi="Times New Roman"/>
                      <w:b/>
                      <w:sz w:val="28"/>
                      <w:szCs w:val="28"/>
                    </w:rPr>
                    <w:t>×××-××××</w:t>
                  </w:r>
                </w:p>
              </w:txbxContent>
            </v:textbox>
          </v:shape>
        </w:pict>
      </w:r>
      <w:r w:rsidR="00720B99">
        <w:rPr>
          <w:rFonts w:ascii="Times New Roman" w:eastAsia="黑体" w:hAnsi="Times New Roman" w:cs="Times New Roman"/>
          <w:sz w:val="44"/>
        </w:rPr>
        <w:t>浅水底物分辨</w:t>
      </w:r>
      <w:proofErr w:type="gramStart"/>
      <w:r w:rsidR="00720B99">
        <w:rPr>
          <w:rFonts w:ascii="Times New Roman" w:eastAsia="黑体" w:hAnsi="Times New Roman" w:cs="Times New Roman" w:hint="eastAsia"/>
          <w:sz w:val="44"/>
        </w:rPr>
        <w:t>标准</w:t>
      </w:r>
      <w:r w:rsidR="00720B99">
        <w:rPr>
          <w:rFonts w:ascii="Times New Roman" w:eastAsia="黑体" w:hAnsi="Times New Roman" w:cs="Times New Roman"/>
          <w:sz w:val="44"/>
        </w:rPr>
        <w:t>场</w:t>
      </w:r>
      <w:proofErr w:type="gramEnd"/>
      <w:r w:rsidR="00720B99">
        <w:rPr>
          <w:rFonts w:ascii="Times New Roman" w:eastAsia="黑体" w:hAnsi="Times New Roman" w:cs="Times New Roman"/>
          <w:sz w:val="44"/>
        </w:rPr>
        <w:t>校准规范</w:t>
      </w:r>
    </w:p>
    <w:p w14:paraId="620C9A2C" w14:textId="77777777" w:rsidR="008C0CB0" w:rsidRDefault="00000000" w:rsidP="008C0CB0">
      <w:pPr>
        <w:spacing w:line="480" w:lineRule="auto"/>
        <w:ind w:firstLineChars="500" w:firstLine="1405"/>
        <w:outlineLvl w:val="0"/>
        <w:rPr>
          <w:rFonts w:ascii="Times New Roman" w:hAnsi="Times New Roman" w:cs="Times New Roman"/>
          <w:b/>
          <w:snapToGrid w:val="0"/>
          <w:kern w:val="0"/>
          <w:sz w:val="28"/>
          <w:szCs w:val="28"/>
        </w:rPr>
      </w:pPr>
      <w:bookmarkStart w:id="5" w:name="_Toc24270"/>
      <w:r>
        <w:rPr>
          <w:rFonts w:ascii="Times New Roman" w:hAnsi="Times New Roman" w:cs="Times New Roman"/>
          <w:b/>
          <w:snapToGrid w:val="0"/>
          <w:kern w:val="0"/>
          <w:sz w:val="28"/>
          <w:szCs w:val="28"/>
        </w:rPr>
        <w:pict w14:anchorId="72D84BE1">
          <v:line id="_x0000_s2495" style="position:absolute;left:0;text-align:left;z-index:251656704;mso-width-relative:page;mso-height-relative:page" from="-.55pt,.8pt" to="470.8pt,.8pt" o:gfxdata="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hDDldMAAAAGAQAADwAA&#10;AAAAAAABACAAAAAiAAAAZHJzL2Rvd25yZXYueG1sUEsBAhQAFAAAAAgAh07iQMdiqd7iAQAA0QMA&#10;AA4AAAAAAAAAAQAgAAAAIgEAAGRycy9lMm9Eb2MueG1sUEsFBgAAAAAGAAYAWQEAAHYFAAAAAA==&#10;"/>
        </w:pict>
      </w:r>
      <w:r w:rsidR="00720B99">
        <w:rPr>
          <w:rFonts w:ascii="Times New Roman" w:hAnsi="Times New Roman" w:cs="Times New Roman"/>
          <w:b/>
          <w:snapToGrid w:val="0"/>
          <w:kern w:val="0"/>
          <w:sz w:val="28"/>
          <w:szCs w:val="28"/>
        </w:rPr>
        <w:t xml:space="preserve">Calibration Specification for </w:t>
      </w:r>
    </w:p>
    <w:p w14:paraId="18837758" w14:textId="77777777" w:rsidR="00251340" w:rsidRDefault="00720B99" w:rsidP="008C0CB0">
      <w:pPr>
        <w:spacing w:line="480" w:lineRule="auto"/>
        <w:outlineLvl w:val="0"/>
        <w:rPr>
          <w:rFonts w:ascii="Times New Roman" w:hAnsi="Times New Roman" w:cs="Times New Roman"/>
          <w:b/>
          <w:snapToGrid w:val="0"/>
          <w:kern w:val="0"/>
          <w:sz w:val="28"/>
          <w:szCs w:val="28"/>
        </w:rPr>
      </w:pPr>
      <w:r>
        <w:rPr>
          <w:rFonts w:ascii="Times New Roman" w:hAnsi="Times New Roman" w:cs="Times New Roman"/>
          <w:b/>
          <w:snapToGrid w:val="0"/>
          <w:kern w:val="0"/>
          <w:sz w:val="28"/>
          <w:szCs w:val="28"/>
        </w:rPr>
        <w:t>Shallow Water</w:t>
      </w:r>
      <w:r w:rsidR="008C0CB0">
        <w:rPr>
          <w:rFonts w:ascii="Times New Roman" w:hAnsi="Times New Roman" w:cs="Times New Roman"/>
          <w:b/>
          <w:snapToGrid w:val="0"/>
          <w:kern w:val="0"/>
          <w:sz w:val="28"/>
          <w:szCs w:val="28"/>
        </w:rPr>
        <w:t xml:space="preserve"> Substrate Resolution Standard Field</w:t>
      </w:r>
    </w:p>
    <w:bookmarkEnd w:id="5"/>
    <w:p w14:paraId="0686359A" w14:textId="77777777" w:rsidR="00251340" w:rsidRDefault="00000000">
      <w:pPr>
        <w:rPr>
          <w:rFonts w:ascii="Times New Roman" w:hAnsi="Times New Roman" w:cs="Times New Roman"/>
          <w:snapToGrid w:val="0"/>
          <w:kern w:val="0"/>
        </w:rPr>
      </w:pPr>
      <w:r>
        <w:rPr>
          <w:rFonts w:ascii="Times New Roman" w:hAnsi="Times New Roman" w:cs="Times New Roman"/>
        </w:rPr>
        <w:pict w14:anchorId="6EE3E182">
          <v:line id="_x0000_s2366" style="position:absolute;left:0;text-align:left;z-index:251652608;mso-width-relative:page;mso-height-relative:page" from="-.75pt,8.3pt" to="470.6pt,8.3pt"/>
        </w:pict>
      </w:r>
    </w:p>
    <w:p w14:paraId="65C3051F" w14:textId="77777777" w:rsidR="00251340" w:rsidRDefault="00251340">
      <w:pPr>
        <w:spacing w:before="240" w:line="240" w:lineRule="atLeast"/>
        <w:rPr>
          <w:rFonts w:ascii="Times New Roman" w:hAnsi="Times New Roman" w:cs="Times New Roman"/>
          <w:snapToGrid w:val="0"/>
          <w:kern w:val="0"/>
          <w:sz w:val="28"/>
        </w:rPr>
      </w:pPr>
    </w:p>
    <w:p w14:paraId="05A86E9A" w14:textId="77777777" w:rsidR="00251340" w:rsidRDefault="00251340">
      <w:pPr>
        <w:spacing w:line="240" w:lineRule="exact"/>
        <w:jc w:val="center"/>
        <w:rPr>
          <w:rFonts w:ascii="Times New Roman" w:hAnsi="Times New Roman" w:cs="Times New Roman"/>
          <w:b/>
          <w:snapToGrid w:val="0"/>
          <w:kern w:val="0"/>
        </w:rPr>
      </w:pPr>
    </w:p>
    <w:p w14:paraId="29A7B27C" w14:textId="77777777" w:rsidR="00251340" w:rsidRDefault="00251340">
      <w:pPr>
        <w:rPr>
          <w:rFonts w:ascii="Times New Roman" w:hAnsi="Times New Roman" w:cs="Times New Roman"/>
        </w:rPr>
      </w:pPr>
    </w:p>
    <w:p w14:paraId="2176FCCA" w14:textId="77777777" w:rsidR="00251340" w:rsidRDefault="00251340">
      <w:pPr>
        <w:rPr>
          <w:rFonts w:ascii="Times New Roman" w:hAnsi="Times New Roman" w:cs="Times New Roman"/>
        </w:rPr>
      </w:pPr>
    </w:p>
    <w:p w14:paraId="6CCC9EA2" w14:textId="77777777" w:rsidR="00251340" w:rsidRDefault="00251340">
      <w:pPr>
        <w:rPr>
          <w:rFonts w:ascii="Times New Roman" w:hAnsi="Times New Roman" w:cs="Times New Roman"/>
        </w:rPr>
      </w:pPr>
    </w:p>
    <w:p w14:paraId="00EE911C" w14:textId="77777777" w:rsidR="00251340" w:rsidRDefault="00251340">
      <w:pPr>
        <w:rPr>
          <w:rFonts w:ascii="Times New Roman" w:hAnsi="Times New Roman" w:cs="Times New Roman"/>
        </w:rPr>
      </w:pPr>
    </w:p>
    <w:p w14:paraId="5B419425" w14:textId="77777777" w:rsidR="00251340" w:rsidRDefault="00251340">
      <w:pPr>
        <w:rPr>
          <w:rFonts w:ascii="Times New Roman" w:hAnsi="Times New Roman" w:cs="Times New Roman"/>
        </w:rPr>
      </w:pPr>
    </w:p>
    <w:p w14:paraId="7DDD3963" w14:textId="77777777" w:rsidR="00251340" w:rsidRDefault="00251340">
      <w:pPr>
        <w:rPr>
          <w:rFonts w:ascii="Times New Roman" w:hAnsi="Times New Roman" w:cs="Times New Roman"/>
        </w:rPr>
      </w:pPr>
    </w:p>
    <w:p w14:paraId="2AEF907D" w14:textId="77777777" w:rsidR="00251340" w:rsidRDefault="00251340">
      <w:pPr>
        <w:rPr>
          <w:rFonts w:ascii="Times New Roman" w:hAnsi="Times New Roman" w:cs="Times New Roman"/>
        </w:rPr>
      </w:pPr>
    </w:p>
    <w:p w14:paraId="4386D943" w14:textId="77777777" w:rsidR="00251340" w:rsidRDefault="00251340">
      <w:pPr>
        <w:jc w:val="center"/>
        <w:rPr>
          <w:rFonts w:ascii="Times New Roman" w:hAnsi="Times New Roman" w:cs="Times New Roman"/>
          <w:snapToGrid w:val="0"/>
          <w:spacing w:val="-20"/>
          <w:kern w:val="0"/>
        </w:rPr>
      </w:pPr>
    </w:p>
    <w:p w14:paraId="2749AE9E" w14:textId="77777777" w:rsidR="00251340" w:rsidRDefault="00720B99">
      <w:pPr>
        <w:ind w:firstLineChars="378" w:firstLine="1134"/>
        <w:rPr>
          <w:rFonts w:ascii="Times New Roman" w:hAnsi="Times New Roman" w:cs="Times New Roman"/>
          <w:snapToGrid w:val="0"/>
          <w:kern w:val="0"/>
          <w:sz w:val="28"/>
        </w:rPr>
      </w:pPr>
      <w:r>
        <w:rPr>
          <w:rFonts w:ascii="Times New Roman" w:eastAsia="黑体" w:hAnsi="Times New Roman" w:cs="Times New Roman"/>
          <w:snapToGrid w:val="0"/>
          <w:spacing w:val="10"/>
          <w:kern w:val="0"/>
          <w:sz w:val="28"/>
        </w:rPr>
        <w:t>归</w:t>
      </w:r>
      <w:r>
        <w:rPr>
          <w:rFonts w:ascii="Times New Roman" w:eastAsia="黑体" w:hAnsi="Times New Roman" w:cs="Times New Roman" w:hint="eastAsia"/>
          <w:snapToGrid w:val="0"/>
          <w:spacing w:val="10"/>
          <w:kern w:val="0"/>
          <w:sz w:val="28"/>
        </w:rPr>
        <w:t xml:space="preserve"> </w:t>
      </w:r>
      <w:r>
        <w:rPr>
          <w:rFonts w:ascii="Times New Roman" w:eastAsia="黑体" w:hAnsi="Times New Roman" w:cs="Times New Roman"/>
          <w:snapToGrid w:val="0"/>
          <w:spacing w:val="10"/>
          <w:kern w:val="0"/>
          <w:sz w:val="28"/>
        </w:rPr>
        <w:t>口</w:t>
      </w:r>
      <w:r>
        <w:rPr>
          <w:rFonts w:ascii="Times New Roman" w:eastAsia="黑体" w:hAnsi="Times New Roman" w:cs="Times New Roman" w:hint="eastAsia"/>
          <w:snapToGrid w:val="0"/>
          <w:spacing w:val="10"/>
          <w:kern w:val="0"/>
          <w:sz w:val="28"/>
        </w:rPr>
        <w:t xml:space="preserve"> </w:t>
      </w:r>
      <w:r>
        <w:rPr>
          <w:rFonts w:ascii="Times New Roman" w:eastAsia="黑体" w:hAnsi="Times New Roman" w:cs="Times New Roman"/>
          <w:snapToGrid w:val="0"/>
          <w:spacing w:val="10"/>
          <w:kern w:val="0"/>
          <w:sz w:val="28"/>
        </w:rPr>
        <w:t>单</w:t>
      </w:r>
      <w:r>
        <w:rPr>
          <w:rFonts w:ascii="Times New Roman" w:eastAsia="黑体" w:hAnsi="Times New Roman" w:cs="Times New Roman" w:hint="eastAsia"/>
          <w:snapToGrid w:val="0"/>
          <w:spacing w:val="10"/>
          <w:kern w:val="0"/>
          <w:sz w:val="28"/>
        </w:rPr>
        <w:t xml:space="preserve"> </w:t>
      </w:r>
      <w:r>
        <w:rPr>
          <w:rFonts w:ascii="Times New Roman" w:eastAsia="黑体" w:hAnsi="Times New Roman" w:cs="Times New Roman"/>
          <w:snapToGrid w:val="0"/>
          <w:spacing w:val="10"/>
          <w:kern w:val="0"/>
          <w:sz w:val="28"/>
        </w:rPr>
        <w:t>位</w:t>
      </w:r>
      <w:r>
        <w:rPr>
          <w:rFonts w:ascii="Times New Roman" w:hAnsi="Times New Roman" w:cs="Times New Roman"/>
          <w:snapToGrid w:val="0"/>
          <w:kern w:val="0"/>
          <w:sz w:val="28"/>
        </w:rPr>
        <w:t>：全国水运专用计量器具计量技术委员会</w:t>
      </w:r>
    </w:p>
    <w:p w14:paraId="50BC9D9E" w14:textId="77777777" w:rsidR="00251340" w:rsidRDefault="00720B99">
      <w:pPr>
        <w:tabs>
          <w:tab w:val="left" w:pos="7245"/>
        </w:tabs>
        <w:ind w:firstLineChars="405" w:firstLine="1134"/>
        <w:rPr>
          <w:rFonts w:ascii="Times New Roman" w:hAnsi="Times New Roman" w:cs="Times New Roman"/>
          <w:snapToGrid w:val="0"/>
          <w:kern w:val="0"/>
          <w:sz w:val="28"/>
        </w:rPr>
      </w:pPr>
      <w:r>
        <w:rPr>
          <w:rFonts w:ascii="Times New Roman" w:eastAsia="黑体" w:hAnsi="Times New Roman" w:cs="Times New Roman"/>
          <w:snapToGrid w:val="0"/>
          <w:kern w:val="0"/>
          <w:sz w:val="28"/>
        </w:rPr>
        <w:t>主要起草单位</w:t>
      </w:r>
      <w:r>
        <w:rPr>
          <w:rFonts w:ascii="Times New Roman" w:hAnsi="Times New Roman" w:cs="Times New Roman"/>
          <w:snapToGrid w:val="0"/>
          <w:kern w:val="0"/>
          <w:sz w:val="28"/>
        </w:rPr>
        <w:t>：</w:t>
      </w:r>
      <w:r>
        <w:rPr>
          <w:rFonts w:ascii="Times New Roman" w:hAnsi="Times New Roman" w:cs="Times New Roman" w:hint="eastAsia"/>
          <w:snapToGrid w:val="0"/>
          <w:kern w:val="0"/>
          <w:sz w:val="28"/>
        </w:rPr>
        <w:t>山东科技大学</w:t>
      </w:r>
    </w:p>
    <w:p w14:paraId="6EF79568" w14:textId="77777777" w:rsidR="00251340" w:rsidRDefault="00720B99">
      <w:pPr>
        <w:tabs>
          <w:tab w:val="left" w:pos="7245"/>
        </w:tabs>
        <w:ind w:firstLineChars="1105" w:firstLine="3094"/>
        <w:rPr>
          <w:rFonts w:ascii="Times New Roman" w:hAnsi="Times New Roman" w:cs="Times New Roman"/>
          <w:snapToGrid w:val="0"/>
          <w:kern w:val="0"/>
          <w:sz w:val="28"/>
        </w:rPr>
      </w:pPr>
      <w:r>
        <w:rPr>
          <w:rFonts w:ascii="Times New Roman" w:hAnsi="Times New Roman" w:cs="Times New Roman"/>
          <w:snapToGrid w:val="0"/>
          <w:kern w:val="0"/>
          <w:sz w:val="28"/>
        </w:rPr>
        <w:t>交通运输部天津水运工程科学研究所</w:t>
      </w:r>
    </w:p>
    <w:p w14:paraId="2B2B9CE9" w14:textId="77777777" w:rsidR="00251340" w:rsidRDefault="00251340">
      <w:pPr>
        <w:tabs>
          <w:tab w:val="left" w:pos="7245"/>
        </w:tabs>
        <w:rPr>
          <w:rFonts w:ascii="Times New Roman" w:hAnsi="Times New Roman" w:cs="Times New Roman"/>
          <w:snapToGrid w:val="0"/>
          <w:kern w:val="0"/>
          <w:sz w:val="28"/>
        </w:rPr>
      </w:pPr>
    </w:p>
    <w:p w14:paraId="432F604D" w14:textId="77777777" w:rsidR="00251340" w:rsidRDefault="00720B99">
      <w:pPr>
        <w:tabs>
          <w:tab w:val="left" w:pos="7245"/>
        </w:tabs>
        <w:spacing w:line="360" w:lineRule="auto"/>
        <w:ind w:firstLineChars="405" w:firstLine="1134"/>
        <w:rPr>
          <w:rFonts w:ascii="Times New Roman" w:hAnsi="Times New Roman" w:cs="Times New Roman"/>
          <w:snapToGrid w:val="0"/>
          <w:kern w:val="0"/>
          <w:sz w:val="28"/>
        </w:rPr>
      </w:pPr>
      <w:r>
        <w:rPr>
          <w:rFonts w:ascii="Times New Roman" w:eastAsia="黑体" w:hAnsi="Times New Roman" w:cs="Times New Roman"/>
          <w:snapToGrid w:val="0"/>
          <w:kern w:val="0"/>
          <w:sz w:val="28"/>
        </w:rPr>
        <w:t>参加起草单位：</w:t>
      </w:r>
      <w:r>
        <w:rPr>
          <w:rFonts w:ascii="Times New Roman" w:hAnsi="Times New Roman" w:cs="Times New Roman"/>
          <w:snapToGrid w:val="0"/>
          <w:kern w:val="0"/>
          <w:sz w:val="28"/>
        </w:rPr>
        <w:t>国家海洋标准计量中心</w:t>
      </w:r>
    </w:p>
    <w:p w14:paraId="0B8E32A8" w14:textId="77777777" w:rsidR="00251340" w:rsidRDefault="00251340">
      <w:pPr>
        <w:jc w:val="center"/>
        <w:rPr>
          <w:rFonts w:ascii="Times New Roman" w:eastAsia="黑体" w:hAnsi="Times New Roman" w:cs="Times New Roman"/>
          <w:snapToGrid w:val="0"/>
          <w:kern w:val="0"/>
          <w:sz w:val="28"/>
        </w:rPr>
      </w:pPr>
    </w:p>
    <w:p w14:paraId="693A11D9" w14:textId="77777777" w:rsidR="00251340" w:rsidRDefault="00251340">
      <w:pPr>
        <w:jc w:val="center"/>
        <w:rPr>
          <w:rFonts w:ascii="Times New Roman" w:eastAsia="黑体" w:hAnsi="Times New Roman" w:cs="Times New Roman"/>
          <w:snapToGrid w:val="0"/>
          <w:kern w:val="0"/>
          <w:sz w:val="28"/>
        </w:rPr>
      </w:pPr>
    </w:p>
    <w:p w14:paraId="73CBA239" w14:textId="77777777" w:rsidR="00251340" w:rsidRDefault="00251340">
      <w:pPr>
        <w:jc w:val="center"/>
        <w:rPr>
          <w:rFonts w:ascii="Times New Roman" w:hAnsi="Times New Roman" w:cs="Times New Roman"/>
          <w:b/>
          <w:snapToGrid w:val="0"/>
          <w:kern w:val="0"/>
        </w:rPr>
      </w:pPr>
    </w:p>
    <w:p w14:paraId="661B503A" w14:textId="77777777" w:rsidR="00251340" w:rsidRDefault="00251340">
      <w:pPr>
        <w:spacing w:line="400" w:lineRule="exact"/>
        <w:jc w:val="left"/>
        <w:rPr>
          <w:rFonts w:ascii="Calibri" w:eastAsia="宋体" w:hAnsi="Calibri" w:cs="Times New Roman"/>
          <w:snapToGrid w:val="0"/>
          <w:kern w:val="0"/>
          <w:sz w:val="28"/>
        </w:rPr>
      </w:pPr>
    </w:p>
    <w:p w14:paraId="40E1B416" w14:textId="77777777" w:rsidR="00251340" w:rsidRDefault="00251340">
      <w:pPr>
        <w:spacing w:line="400" w:lineRule="exact"/>
        <w:jc w:val="left"/>
        <w:rPr>
          <w:rFonts w:ascii="Calibri" w:eastAsia="宋体" w:hAnsi="Calibri" w:cs="Times New Roman"/>
          <w:snapToGrid w:val="0"/>
          <w:kern w:val="0"/>
          <w:sz w:val="28"/>
        </w:rPr>
      </w:pPr>
    </w:p>
    <w:p w14:paraId="2DC682DD" w14:textId="77777777" w:rsidR="00251340" w:rsidRDefault="00720B99">
      <w:pPr>
        <w:spacing w:line="400" w:lineRule="exact"/>
        <w:jc w:val="left"/>
        <w:rPr>
          <w:rFonts w:ascii="Calibri" w:eastAsia="宋体" w:hAnsi="Calibri" w:cs="Times New Roman"/>
          <w:snapToGrid w:val="0"/>
          <w:kern w:val="0"/>
          <w:sz w:val="28"/>
        </w:rPr>
      </w:pPr>
      <w:r>
        <w:rPr>
          <w:rFonts w:ascii="Calibri" w:eastAsia="宋体" w:hAnsi="Calibri" w:cs="Times New Roman" w:hint="eastAsia"/>
          <w:snapToGrid w:val="0"/>
          <w:kern w:val="0"/>
          <w:sz w:val="28"/>
        </w:rPr>
        <w:t>本规范由全国水运专用计量器具计量技术委员会负责解释</w:t>
      </w:r>
    </w:p>
    <w:p w14:paraId="33972E14" w14:textId="77777777" w:rsidR="00251340" w:rsidRDefault="00720B99">
      <w:pPr>
        <w:spacing w:line="400" w:lineRule="exact"/>
        <w:jc w:val="left"/>
        <w:rPr>
          <w:rFonts w:ascii="Times New Roman" w:hAnsi="Times New Roman" w:cs="Times New Roman"/>
          <w:snapToGrid w:val="0"/>
          <w:kern w:val="0"/>
          <w:sz w:val="28"/>
        </w:rPr>
      </w:pPr>
      <w:r>
        <w:rPr>
          <w:rFonts w:ascii="Times New Roman" w:hAnsi="Times New Roman" w:cs="Times New Roman"/>
          <w:snapToGrid w:val="0"/>
          <w:kern w:val="0"/>
          <w:sz w:val="28"/>
        </w:rPr>
        <w:br w:type="page"/>
      </w:r>
    </w:p>
    <w:p w14:paraId="49CF8E48" w14:textId="77777777" w:rsidR="00251340" w:rsidRDefault="00251340">
      <w:pPr>
        <w:spacing w:line="400" w:lineRule="exact"/>
        <w:jc w:val="left"/>
        <w:rPr>
          <w:rFonts w:ascii="Times New Roman" w:hAnsi="Times New Roman" w:cs="Times New Roman"/>
          <w:snapToGrid w:val="0"/>
          <w:kern w:val="0"/>
          <w:sz w:val="28"/>
        </w:rPr>
      </w:pPr>
    </w:p>
    <w:p w14:paraId="3A9231E7" w14:textId="77777777" w:rsidR="00251340" w:rsidRDefault="00251340">
      <w:pPr>
        <w:spacing w:line="400" w:lineRule="exact"/>
        <w:jc w:val="left"/>
        <w:rPr>
          <w:rFonts w:ascii="Times New Roman" w:hAnsi="Times New Roman" w:cs="Times New Roman"/>
          <w:snapToGrid w:val="0"/>
          <w:kern w:val="0"/>
          <w:sz w:val="28"/>
        </w:rPr>
      </w:pPr>
    </w:p>
    <w:p w14:paraId="15914B47" w14:textId="77777777" w:rsidR="00251340" w:rsidRDefault="00251340">
      <w:pPr>
        <w:spacing w:line="400" w:lineRule="exact"/>
        <w:jc w:val="left"/>
        <w:rPr>
          <w:rFonts w:ascii="Times New Roman" w:hAnsi="Times New Roman" w:cs="Times New Roman"/>
          <w:snapToGrid w:val="0"/>
          <w:kern w:val="0"/>
          <w:sz w:val="28"/>
        </w:rPr>
      </w:pPr>
    </w:p>
    <w:p w14:paraId="0201ACE7" w14:textId="77777777" w:rsidR="00251340" w:rsidRDefault="00251340">
      <w:pPr>
        <w:spacing w:line="400" w:lineRule="exact"/>
        <w:jc w:val="left"/>
        <w:rPr>
          <w:rFonts w:ascii="Times New Roman" w:hAnsi="Times New Roman" w:cs="Times New Roman"/>
          <w:snapToGrid w:val="0"/>
          <w:kern w:val="0"/>
          <w:sz w:val="28"/>
        </w:rPr>
      </w:pPr>
    </w:p>
    <w:p w14:paraId="1552BFAF" w14:textId="77777777" w:rsidR="00251340" w:rsidRDefault="00720B99">
      <w:pPr>
        <w:spacing w:line="400" w:lineRule="exact"/>
        <w:jc w:val="left"/>
        <w:rPr>
          <w:rFonts w:ascii="Times New Roman" w:eastAsia="黑体" w:hAnsi="Times New Roman" w:cs="Times New Roman"/>
          <w:sz w:val="28"/>
        </w:rPr>
      </w:pPr>
      <w:r>
        <w:rPr>
          <w:rFonts w:ascii="Times New Roman" w:eastAsia="黑体" w:hAnsi="Times New Roman" w:cs="Times New Roman"/>
          <w:sz w:val="28"/>
        </w:rPr>
        <w:t>本规范主要起草人：</w:t>
      </w:r>
    </w:p>
    <w:p w14:paraId="22906509" w14:textId="77777777" w:rsidR="00251340" w:rsidRDefault="00720B99">
      <w:pPr>
        <w:spacing w:line="360" w:lineRule="auto"/>
        <w:ind w:firstLineChars="550" w:firstLine="1540"/>
        <w:rPr>
          <w:rFonts w:ascii="Times New Roman" w:hAnsi="Times New Roman" w:cs="Times New Roman"/>
          <w:sz w:val="28"/>
        </w:rPr>
      </w:pPr>
      <w:proofErr w:type="gramStart"/>
      <w:r>
        <w:rPr>
          <w:rFonts w:ascii="Times New Roman" w:hAnsi="Times New Roman" w:cs="Times New Roman"/>
          <w:sz w:val="28"/>
        </w:rPr>
        <w:t>阳凡林</w:t>
      </w:r>
      <w:proofErr w:type="gramEnd"/>
      <w:r>
        <w:rPr>
          <w:rFonts w:ascii="Times New Roman" w:hAnsi="Times New Roman" w:cs="Times New Roman"/>
          <w:sz w:val="28"/>
        </w:rPr>
        <w:t>（</w:t>
      </w:r>
      <w:r>
        <w:rPr>
          <w:rFonts w:ascii="Times New Roman" w:hAnsi="Times New Roman" w:cs="Times New Roman"/>
          <w:snapToGrid w:val="0"/>
          <w:kern w:val="0"/>
          <w:sz w:val="28"/>
        </w:rPr>
        <w:t>山东科技大学</w:t>
      </w:r>
      <w:r>
        <w:rPr>
          <w:rFonts w:ascii="Times New Roman" w:hAnsi="Times New Roman" w:cs="Times New Roman"/>
          <w:sz w:val="28"/>
        </w:rPr>
        <w:t>）</w:t>
      </w:r>
    </w:p>
    <w:p w14:paraId="1880C730" w14:textId="77777777" w:rsidR="00251340" w:rsidRDefault="00720B99">
      <w:pPr>
        <w:spacing w:line="360" w:lineRule="auto"/>
        <w:ind w:firstLineChars="550" w:firstLine="1540"/>
        <w:rPr>
          <w:rFonts w:ascii="Times New Roman" w:hAnsi="Times New Roman" w:cs="Times New Roman"/>
          <w:sz w:val="28"/>
        </w:rPr>
      </w:pPr>
      <w:proofErr w:type="gramStart"/>
      <w:r>
        <w:rPr>
          <w:rFonts w:ascii="Times New Roman" w:hAnsi="Times New Roman" w:cs="Times New Roman"/>
          <w:sz w:val="28"/>
        </w:rPr>
        <w:t>窦</w:t>
      </w:r>
      <w:proofErr w:type="gramEnd"/>
      <w:r>
        <w:rPr>
          <w:rFonts w:ascii="Times New Roman" w:hAnsi="Times New Roman" w:cs="Times New Roman"/>
          <w:sz w:val="28"/>
        </w:rPr>
        <w:t>春晖（交通运输部天津水运工程科学研究所）</w:t>
      </w:r>
    </w:p>
    <w:p w14:paraId="1F6649C4" w14:textId="77777777" w:rsidR="00251340" w:rsidRDefault="00720B99">
      <w:pPr>
        <w:spacing w:line="400" w:lineRule="exact"/>
        <w:ind w:firstLineChars="300" w:firstLine="840"/>
        <w:jc w:val="left"/>
        <w:rPr>
          <w:rFonts w:ascii="Times New Roman" w:eastAsia="黑体" w:hAnsi="Times New Roman" w:cs="Times New Roman"/>
          <w:sz w:val="28"/>
        </w:rPr>
      </w:pPr>
      <w:r>
        <w:rPr>
          <w:rFonts w:ascii="Times New Roman" w:eastAsia="黑体" w:hAnsi="Times New Roman" w:cs="Times New Roman" w:hint="eastAsia"/>
          <w:sz w:val="28"/>
        </w:rPr>
        <w:t>参加</w:t>
      </w:r>
      <w:r>
        <w:rPr>
          <w:rFonts w:ascii="Times New Roman" w:eastAsia="黑体" w:hAnsi="Times New Roman" w:cs="Times New Roman"/>
          <w:sz w:val="28"/>
        </w:rPr>
        <w:t>起草人：</w:t>
      </w:r>
    </w:p>
    <w:p w14:paraId="3228A910" w14:textId="77777777" w:rsidR="00251340" w:rsidRDefault="00720B99">
      <w:pPr>
        <w:spacing w:line="360" w:lineRule="auto"/>
        <w:ind w:firstLineChars="550" w:firstLine="1540"/>
        <w:rPr>
          <w:rFonts w:ascii="Times New Roman" w:hAnsi="Times New Roman" w:cs="Times New Roman"/>
          <w:sz w:val="28"/>
        </w:rPr>
      </w:pPr>
      <w:proofErr w:type="gramStart"/>
      <w:r>
        <w:rPr>
          <w:rFonts w:ascii="Times New Roman" w:hAnsi="Times New Roman" w:cs="Times New Roman" w:hint="eastAsia"/>
          <w:sz w:val="28"/>
        </w:rPr>
        <w:t>柳义成</w:t>
      </w:r>
      <w:proofErr w:type="gramEnd"/>
      <w:r>
        <w:rPr>
          <w:rFonts w:ascii="Times New Roman" w:hAnsi="Times New Roman" w:cs="Times New Roman" w:hint="eastAsia"/>
          <w:sz w:val="28"/>
        </w:rPr>
        <w:t>（</w:t>
      </w:r>
      <w:r>
        <w:rPr>
          <w:rFonts w:ascii="Times New Roman" w:hAnsi="Times New Roman" w:cs="Times New Roman"/>
          <w:sz w:val="28"/>
        </w:rPr>
        <w:t>交通运输部天津水运工程科学研究所</w:t>
      </w:r>
      <w:r>
        <w:rPr>
          <w:rFonts w:ascii="Times New Roman" w:hAnsi="Times New Roman" w:cs="Times New Roman" w:hint="eastAsia"/>
          <w:sz w:val="28"/>
        </w:rPr>
        <w:t>）</w:t>
      </w:r>
    </w:p>
    <w:p w14:paraId="5CEAA1E1" w14:textId="77777777" w:rsidR="00251340" w:rsidRDefault="00720B99">
      <w:pPr>
        <w:spacing w:line="360" w:lineRule="auto"/>
        <w:ind w:firstLineChars="550" w:firstLine="1540"/>
        <w:rPr>
          <w:rFonts w:ascii="Times New Roman" w:hAnsi="Times New Roman" w:cs="Times New Roman"/>
          <w:sz w:val="28"/>
        </w:rPr>
      </w:pPr>
      <w:r>
        <w:rPr>
          <w:rFonts w:ascii="Times New Roman" w:hAnsi="Times New Roman" w:cs="Times New Roman"/>
          <w:sz w:val="28"/>
        </w:rPr>
        <w:t>于小焱（国家海洋标准计量中心）</w:t>
      </w:r>
    </w:p>
    <w:p w14:paraId="30511120" w14:textId="77777777" w:rsidR="00251340" w:rsidRDefault="00720B99">
      <w:pPr>
        <w:spacing w:line="360" w:lineRule="auto"/>
        <w:ind w:firstLineChars="550" w:firstLine="1540"/>
        <w:rPr>
          <w:rFonts w:ascii="Times New Roman" w:hAnsi="Times New Roman" w:cs="Times New Roman"/>
          <w:sz w:val="28"/>
        </w:rPr>
      </w:pPr>
      <w:r>
        <w:rPr>
          <w:rFonts w:ascii="Times New Roman" w:hAnsi="Times New Roman" w:cs="Times New Roman" w:hint="eastAsia"/>
          <w:sz w:val="28"/>
        </w:rPr>
        <w:t>石</w:t>
      </w:r>
      <w:r>
        <w:rPr>
          <w:rFonts w:ascii="Times New Roman" w:hAnsi="Times New Roman" w:cs="Times New Roman" w:hint="eastAsia"/>
          <w:sz w:val="28"/>
        </w:rPr>
        <w:t xml:space="preserve"> </w:t>
      </w:r>
      <w:r>
        <w:rPr>
          <w:rFonts w:ascii="Times New Roman" w:hAnsi="Times New Roman" w:cs="Times New Roman"/>
          <w:sz w:val="28"/>
        </w:rPr>
        <w:t xml:space="preserve"> </w:t>
      </w:r>
      <w:r>
        <w:rPr>
          <w:rFonts w:ascii="Times New Roman" w:hAnsi="Times New Roman" w:cs="Times New Roman" w:hint="eastAsia"/>
          <w:sz w:val="28"/>
        </w:rPr>
        <w:t>波（山东科技大学）</w:t>
      </w:r>
    </w:p>
    <w:p w14:paraId="310AD10B" w14:textId="77777777" w:rsidR="00251340" w:rsidRDefault="00720B99">
      <w:pPr>
        <w:spacing w:line="360" w:lineRule="auto"/>
        <w:ind w:firstLineChars="550" w:firstLine="1540"/>
        <w:rPr>
          <w:rFonts w:ascii="Times New Roman" w:hAnsi="Times New Roman" w:cs="Times New Roman"/>
          <w:sz w:val="28"/>
        </w:rPr>
      </w:pPr>
      <w:r>
        <w:rPr>
          <w:rFonts w:ascii="Times New Roman" w:hAnsi="Times New Roman" w:cs="Times New Roman"/>
          <w:sz w:val="28"/>
        </w:rPr>
        <w:t>李倩倩（</w:t>
      </w:r>
      <w:r>
        <w:rPr>
          <w:rFonts w:ascii="Times New Roman" w:hAnsi="Times New Roman" w:cs="Times New Roman"/>
          <w:snapToGrid w:val="0"/>
          <w:kern w:val="0"/>
          <w:sz w:val="28"/>
        </w:rPr>
        <w:t>山东科技大学</w:t>
      </w:r>
      <w:r>
        <w:rPr>
          <w:rFonts w:ascii="Times New Roman" w:hAnsi="Times New Roman" w:cs="Times New Roman"/>
          <w:sz w:val="28"/>
        </w:rPr>
        <w:t>）</w:t>
      </w:r>
    </w:p>
    <w:p w14:paraId="0702535D" w14:textId="77777777" w:rsidR="00251340" w:rsidRDefault="00720B99">
      <w:pPr>
        <w:spacing w:line="360" w:lineRule="auto"/>
        <w:ind w:firstLineChars="550" w:firstLine="1540"/>
        <w:rPr>
          <w:rFonts w:ascii="Times New Roman" w:hAnsi="Times New Roman" w:cs="Times New Roman"/>
          <w:sz w:val="28"/>
        </w:rPr>
      </w:pPr>
      <w:r>
        <w:rPr>
          <w:rFonts w:ascii="Times New Roman" w:hAnsi="Times New Roman" w:cs="Times New Roman" w:hint="eastAsia"/>
          <w:sz w:val="28"/>
        </w:rPr>
        <w:t>杨</w:t>
      </w:r>
      <w:r>
        <w:rPr>
          <w:rFonts w:ascii="Times New Roman" w:hAnsi="Times New Roman" w:cs="Times New Roman" w:hint="eastAsia"/>
          <w:sz w:val="28"/>
        </w:rPr>
        <w:t xml:space="preserve"> </w:t>
      </w:r>
      <w:r>
        <w:rPr>
          <w:rFonts w:ascii="Times New Roman" w:hAnsi="Times New Roman" w:cs="Times New Roman"/>
          <w:sz w:val="28"/>
        </w:rPr>
        <w:t xml:space="preserve"> </w:t>
      </w:r>
      <w:proofErr w:type="gramStart"/>
      <w:r>
        <w:rPr>
          <w:rFonts w:ascii="Times New Roman" w:hAnsi="Times New Roman" w:cs="Times New Roman" w:hint="eastAsia"/>
          <w:sz w:val="28"/>
        </w:rPr>
        <w:t>鲲</w:t>
      </w:r>
      <w:proofErr w:type="gramEnd"/>
      <w:r>
        <w:rPr>
          <w:rFonts w:ascii="Times New Roman" w:hAnsi="Times New Roman" w:cs="Times New Roman" w:hint="eastAsia"/>
          <w:sz w:val="28"/>
        </w:rPr>
        <w:t>（</w:t>
      </w:r>
      <w:r>
        <w:rPr>
          <w:rFonts w:ascii="Times New Roman" w:hAnsi="Times New Roman" w:cs="Times New Roman"/>
          <w:sz w:val="28"/>
        </w:rPr>
        <w:t>交通运输部天津水运工程科学研究所</w:t>
      </w:r>
      <w:r>
        <w:rPr>
          <w:rFonts w:ascii="Times New Roman" w:hAnsi="Times New Roman" w:cs="Times New Roman" w:hint="eastAsia"/>
          <w:sz w:val="28"/>
        </w:rPr>
        <w:t>）</w:t>
      </w:r>
    </w:p>
    <w:p w14:paraId="7F44CB62" w14:textId="77777777" w:rsidR="00251340" w:rsidRDefault="00251340">
      <w:pPr>
        <w:snapToGrid w:val="0"/>
        <w:spacing w:beforeLines="50" w:before="156" w:line="360" w:lineRule="auto"/>
        <w:jc w:val="left"/>
        <w:rPr>
          <w:rFonts w:ascii="Times New Roman" w:hAnsi="Times New Roman" w:cs="Times New Roman"/>
          <w:sz w:val="28"/>
        </w:rPr>
      </w:pPr>
    </w:p>
    <w:p w14:paraId="0D3B5C13" w14:textId="77777777" w:rsidR="00251340" w:rsidRDefault="00251340">
      <w:pPr>
        <w:pStyle w:val="affffc"/>
        <w:rPr>
          <w:rFonts w:ascii="Times New Roman"/>
          <w:sz w:val="44"/>
          <w:szCs w:val="44"/>
        </w:rPr>
        <w:sectPr w:rsidR="00251340">
          <w:headerReference w:type="default" r:id="rId12"/>
          <w:footerReference w:type="even" r:id="rId13"/>
          <w:footerReference w:type="default" r:id="rId14"/>
          <w:pgSz w:w="11907" w:h="16839"/>
          <w:pgMar w:top="1418" w:right="1134" w:bottom="1134" w:left="1418" w:header="1134" w:footer="851" w:gutter="0"/>
          <w:pgNumType w:fmt="upperRoman" w:start="1"/>
          <w:cols w:space="425"/>
          <w:docGrid w:type="lines" w:linePitch="312"/>
        </w:sectPr>
      </w:pPr>
      <w:bookmarkStart w:id="6" w:name="_Toc409689960"/>
      <w:bookmarkStart w:id="7" w:name="_Toc403639836"/>
      <w:bookmarkStart w:id="8" w:name="_Toc417811977"/>
      <w:bookmarkStart w:id="9" w:name="_Toc453833101"/>
      <w:bookmarkStart w:id="10" w:name="_Toc457310926"/>
    </w:p>
    <w:p w14:paraId="394806EA" w14:textId="77777777" w:rsidR="00251340" w:rsidRDefault="00720B99">
      <w:pPr>
        <w:pStyle w:val="affff"/>
        <w:spacing w:before="480" w:after="480"/>
        <w:ind w:firstLineChars="0" w:firstLine="0"/>
        <w:jc w:val="center"/>
        <w:outlineLvl w:val="0"/>
        <w:rPr>
          <w:rFonts w:ascii="Times New Roman" w:eastAsia="黑体"/>
          <w:sz w:val="44"/>
          <w:szCs w:val="44"/>
        </w:rPr>
      </w:pPr>
      <w:bookmarkStart w:id="11" w:name="_Toc484764248"/>
      <w:bookmarkStart w:id="12" w:name="_Toc7872"/>
      <w:bookmarkStart w:id="13" w:name="_Toc535587467"/>
      <w:bookmarkEnd w:id="0"/>
      <w:bookmarkEnd w:id="1"/>
      <w:bookmarkEnd w:id="2"/>
      <w:bookmarkEnd w:id="3"/>
      <w:bookmarkEnd w:id="4"/>
      <w:bookmarkEnd w:id="6"/>
      <w:bookmarkEnd w:id="7"/>
      <w:bookmarkEnd w:id="8"/>
      <w:bookmarkEnd w:id="9"/>
      <w:bookmarkEnd w:id="10"/>
      <w:r>
        <w:rPr>
          <w:rFonts w:ascii="Times New Roman" w:eastAsia="黑体"/>
          <w:sz w:val="44"/>
          <w:szCs w:val="44"/>
        </w:rPr>
        <w:lastRenderedPageBreak/>
        <w:t>目</w:t>
      </w:r>
      <w:r>
        <w:rPr>
          <w:rFonts w:ascii="Times New Roman" w:eastAsia="黑体"/>
          <w:sz w:val="44"/>
          <w:szCs w:val="44"/>
        </w:rPr>
        <w:t xml:space="preserve">  </w:t>
      </w:r>
      <w:r>
        <w:rPr>
          <w:rFonts w:ascii="Times New Roman" w:eastAsia="黑体"/>
          <w:sz w:val="44"/>
          <w:szCs w:val="44"/>
        </w:rPr>
        <w:t>录</w:t>
      </w:r>
      <w:bookmarkEnd w:id="11"/>
      <w:bookmarkEnd w:id="12"/>
      <w:bookmarkEnd w:id="13"/>
    </w:p>
    <w:p w14:paraId="1B3E19D3" w14:textId="77777777" w:rsidR="00251340" w:rsidRDefault="00251340">
      <w:pPr>
        <w:pStyle w:val="TOC1"/>
        <w:tabs>
          <w:tab w:val="right" w:leader="dot" w:pos="9355"/>
        </w:tabs>
        <w:spacing w:line="360" w:lineRule="auto"/>
        <w:rPr>
          <w:rFonts w:ascii="Times New Roman" w:eastAsiaTheme="minorEastAsia"/>
          <w:sz w:val="32"/>
          <w:szCs w:val="32"/>
        </w:rPr>
      </w:pPr>
    </w:p>
    <w:p w14:paraId="38716CD3" w14:textId="77777777" w:rsidR="00251340" w:rsidRDefault="00720B99">
      <w:pPr>
        <w:pStyle w:val="TOC1"/>
        <w:tabs>
          <w:tab w:val="right" w:leader="dot" w:pos="9355"/>
        </w:tabs>
        <w:spacing w:line="360" w:lineRule="auto"/>
        <w:rPr>
          <w:rFonts w:asciiTheme="minorEastAsia" w:eastAsiaTheme="minorEastAsia" w:hAnsiTheme="minorEastAsia" w:cstheme="minorEastAsia"/>
          <w:sz w:val="24"/>
          <w:szCs w:val="22"/>
        </w:rPr>
      </w:pPr>
      <w:r>
        <w:rPr>
          <w:rFonts w:asciiTheme="minorEastAsia" w:eastAsiaTheme="minorEastAsia" w:hAnsiTheme="minorEastAsia" w:cstheme="minorEastAsia" w:hint="eastAsia"/>
          <w:sz w:val="32"/>
          <w:szCs w:val="32"/>
        </w:rPr>
        <w:fldChar w:fldCharType="begin"/>
      </w:r>
      <w:r>
        <w:rPr>
          <w:rFonts w:asciiTheme="minorEastAsia" w:eastAsiaTheme="minorEastAsia" w:hAnsiTheme="minorEastAsia" w:cstheme="minorEastAsia" w:hint="eastAsia"/>
          <w:sz w:val="32"/>
          <w:szCs w:val="32"/>
        </w:rPr>
        <w:instrText xml:space="preserve"> TOC \o "1-3" \h \z \u </w:instrText>
      </w:r>
      <w:r>
        <w:rPr>
          <w:rFonts w:asciiTheme="minorEastAsia" w:eastAsiaTheme="minorEastAsia" w:hAnsiTheme="minorEastAsia" w:cstheme="minorEastAsia" w:hint="eastAsia"/>
          <w:sz w:val="32"/>
          <w:szCs w:val="32"/>
        </w:rPr>
        <w:fldChar w:fldCharType="separate"/>
      </w:r>
      <w:hyperlink w:anchor="_Toc14847" w:history="1">
        <w:r>
          <w:rPr>
            <w:rFonts w:asciiTheme="minorEastAsia" w:eastAsiaTheme="minorEastAsia" w:hAnsiTheme="minorEastAsia" w:cstheme="minorEastAsia" w:hint="eastAsia"/>
            <w:sz w:val="24"/>
            <w:szCs w:val="72"/>
          </w:rPr>
          <w:t>引  言</w:t>
        </w:r>
        <w:r>
          <w:rPr>
            <w:rFonts w:asciiTheme="minorEastAsia" w:eastAsiaTheme="minorEastAsia" w:hAnsiTheme="minorEastAsia" w:cstheme="minorEastAsia" w:hint="eastAsia"/>
            <w:sz w:val="24"/>
            <w:szCs w:val="22"/>
          </w:rPr>
          <w:tab/>
        </w:r>
        <w:r>
          <w:rPr>
            <w:rFonts w:ascii="Times New Roman" w:eastAsiaTheme="minorEastAsia"/>
            <w:color w:val="000000" w:themeColor="text1"/>
            <w:sz w:val="24"/>
            <w:szCs w:val="22"/>
          </w:rPr>
          <w:t>（</w:t>
        </w:r>
        <w:r>
          <w:rPr>
            <w:rFonts w:ascii="Times New Roman" w:eastAsiaTheme="minorEastAsia"/>
            <w:color w:val="000000" w:themeColor="text1"/>
            <w:sz w:val="24"/>
            <w:szCs w:val="22"/>
          </w:rPr>
          <w:t>Ⅱ</w:t>
        </w:r>
        <w:r>
          <w:rPr>
            <w:rFonts w:ascii="Times New Roman" w:eastAsiaTheme="minorEastAsia"/>
            <w:color w:val="000000" w:themeColor="text1"/>
            <w:sz w:val="24"/>
            <w:szCs w:val="22"/>
          </w:rPr>
          <w:t>）</w:t>
        </w:r>
      </w:hyperlink>
    </w:p>
    <w:p w14:paraId="7268A4D4" w14:textId="77777777" w:rsidR="00251340" w:rsidRDefault="00000000">
      <w:pPr>
        <w:pStyle w:val="TOC2"/>
        <w:tabs>
          <w:tab w:val="right" w:leader="dot" w:pos="9355"/>
        </w:tabs>
        <w:spacing w:line="360" w:lineRule="auto"/>
        <w:rPr>
          <w:rFonts w:asciiTheme="minorEastAsia" w:eastAsiaTheme="minorEastAsia" w:hAnsiTheme="minorEastAsia" w:cstheme="minorEastAsia"/>
          <w:sz w:val="24"/>
          <w:szCs w:val="22"/>
        </w:rPr>
      </w:pPr>
      <w:hyperlink w:anchor="_Toc23116" w:history="1">
        <w:r w:rsidR="00720B99">
          <w:rPr>
            <w:rFonts w:asciiTheme="minorEastAsia" w:eastAsiaTheme="minorEastAsia" w:hAnsiTheme="minorEastAsia" w:cstheme="minorEastAsia" w:hint="eastAsia"/>
            <w:sz w:val="24"/>
            <w:szCs w:val="28"/>
          </w:rPr>
          <w:t xml:space="preserve">1 </w:t>
        </w:r>
        <w:r w:rsidR="00720B99">
          <w:rPr>
            <w:rFonts w:asciiTheme="minorEastAsia" w:eastAsiaTheme="minorEastAsia" w:hAnsiTheme="minorEastAsia" w:cstheme="minorEastAsia" w:hint="eastAsia"/>
            <w:sz w:val="24"/>
            <w:szCs w:val="22"/>
          </w:rPr>
          <w:t>范围</w:t>
        </w:r>
        <w:r w:rsidR="00720B99">
          <w:rPr>
            <w:rFonts w:asciiTheme="minorEastAsia" w:eastAsiaTheme="minorEastAsia" w:hAnsiTheme="minorEastAsia" w:cstheme="minorEastAsia" w:hint="eastAsia"/>
            <w:sz w:val="24"/>
            <w:szCs w:val="22"/>
          </w:rPr>
          <w:tab/>
        </w:r>
        <w:r w:rsidR="00720B99">
          <w:rPr>
            <w:rFonts w:ascii="Times New Roman" w:eastAsiaTheme="minorEastAsia"/>
            <w:color w:val="000000" w:themeColor="text1"/>
            <w:sz w:val="24"/>
            <w:szCs w:val="22"/>
          </w:rPr>
          <w:t>（</w:t>
        </w:r>
        <w:r w:rsidR="00720B99">
          <w:rPr>
            <w:rFonts w:ascii="Times New Roman" w:eastAsiaTheme="minorEastAsia"/>
            <w:color w:val="000000" w:themeColor="text1"/>
            <w:sz w:val="24"/>
            <w:szCs w:val="22"/>
          </w:rPr>
          <w:t>1</w:t>
        </w:r>
        <w:r w:rsidR="00720B99">
          <w:rPr>
            <w:rFonts w:ascii="Times New Roman" w:eastAsiaTheme="minorEastAsia"/>
            <w:color w:val="000000" w:themeColor="text1"/>
            <w:sz w:val="24"/>
            <w:szCs w:val="22"/>
          </w:rPr>
          <w:t>）</w:t>
        </w:r>
      </w:hyperlink>
    </w:p>
    <w:p w14:paraId="3388527A" w14:textId="77777777" w:rsidR="00251340" w:rsidRDefault="00000000">
      <w:pPr>
        <w:pStyle w:val="TOC2"/>
        <w:tabs>
          <w:tab w:val="right" w:leader="dot" w:pos="9355"/>
        </w:tabs>
        <w:spacing w:line="360" w:lineRule="auto"/>
        <w:rPr>
          <w:rFonts w:asciiTheme="minorEastAsia" w:eastAsiaTheme="minorEastAsia" w:hAnsiTheme="minorEastAsia" w:cstheme="minorEastAsia"/>
          <w:sz w:val="24"/>
          <w:szCs w:val="22"/>
        </w:rPr>
      </w:pPr>
      <w:hyperlink w:anchor="_Toc23929" w:history="1">
        <w:r w:rsidR="00720B99">
          <w:rPr>
            <w:rFonts w:asciiTheme="minorEastAsia" w:eastAsiaTheme="minorEastAsia" w:hAnsiTheme="minorEastAsia" w:cstheme="minorEastAsia" w:hint="eastAsia"/>
            <w:sz w:val="24"/>
            <w:szCs w:val="28"/>
          </w:rPr>
          <w:t xml:space="preserve">2 </w:t>
        </w:r>
        <w:r w:rsidR="00720B99">
          <w:rPr>
            <w:rFonts w:asciiTheme="minorEastAsia" w:eastAsiaTheme="minorEastAsia" w:hAnsiTheme="minorEastAsia" w:cstheme="minorEastAsia" w:hint="eastAsia"/>
            <w:sz w:val="24"/>
            <w:szCs w:val="22"/>
          </w:rPr>
          <w:t>引用文件</w:t>
        </w:r>
        <w:r w:rsidR="00720B99">
          <w:rPr>
            <w:rFonts w:asciiTheme="minorEastAsia" w:eastAsiaTheme="minorEastAsia" w:hAnsiTheme="minorEastAsia" w:cstheme="minorEastAsia" w:hint="eastAsia"/>
            <w:sz w:val="24"/>
            <w:szCs w:val="22"/>
          </w:rPr>
          <w:tab/>
        </w:r>
        <w:r w:rsidR="00720B99">
          <w:rPr>
            <w:rFonts w:ascii="Times New Roman" w:eastAsiaTheme="minorEastAsia"/>
            <w:color w:val="000000" w:themeColor="text1"/>
            <w:sz w:val="24"/>
            <w:szCs w:val="22"/>
          </w:rPr>
          <w:t>（</w:t>
        </w:r>
        <w:r w:rsidR="00720B99">
          <w:rPr>
            <w:rFonts w:ascii="Times New Roman" w:eastAsiaTheme="minorEastAsia"/>
            <w:color w:val="000000" w:themeColor="text1"/>
            <w:sz w:val="24"/>
            <w:szCs w:val="22"/>
          </w:rPr>
          <w:t>1</w:t>
        </w:r>
        <w:r w:rsidR="00720B99">
          <w:rPr>
            <w:rFonts w:ascii="Times New Roman" w:eastAsiaTheme="minorEastAsia"/>
            <w:color w:val="000000" w:themeColor="text1"/>
            <w:sz w:val="24"/>
            <w:szCs w:val="22"/>
          </w:rPr>
          <w:t>）</w:t>
        </w:r>
      </w:hyperlink>
    </w:p>
    <w:p w14:paraId="0FD0D6BC" w14:textId="77777777" w:rsidR="00251340" w:rsidRDefault="00000000">
      <w:pPr>
        <w:pStyle w:val="TOC2"/>
        <w:tabs>
          <w:tab w:val="right" w:leader="dot" w:pos="9355"/>
        </w:tabs>
        <w:spacing w:line="360" w:lineRule="auto"/>
        <w:rPr>
          <w:rFonts w:asciiTheme="minorEastAsia" w:eastAsiaTheme="minorEastAsia" w:hAnsiTheme="minorEastAsia" w:cstheme="minorEastAsia"/>
          <w:sz w:val="24"/>
          <w:szCs w:val="22"/>
        </w:rPr>
      </w:pPr>
      <w:hyperlink w:anchor="_Toc14625" w:history="1">
        <w:r w:rsidR="00720B99">
          <w:rPr>
            <w:rFonts w:asciiTheme="minorEastAsia" w:eastAsiaTheme="minorEastAsia" w:hAnsiTheme="minorEastAsia" w:cstheme="minorEastAsia" w:hint="eastAsia"/>
            <w:sz w:val="24"/>
            <w:szCs w:val="28"/>
          </w:rPr>
          <w:t xml:space="preserve">3 </w:t>
        </w:r>
        <w:r w:rsidR="00720B99">
          <w:rPr>
            <w:rFonts w:asciiTheme="minorEastAsia" w:eastAsiaTheme="minorEastAsia" w:hAnsiTheme="minorEastAsia" w:cstheme="minorEastAsia" w:hint="eastAsia"/>
            <w:sz w:val="24"/>
            <w:szCs w:val="22"/>
          </w:rPr>
          <w:t>术语</w:t>
        </w:r>
        <w:r w:rsidR="00720B99">
          <w:rPr>
            <w:rFonts w:asciiTheme="minorEastAsia" w:eastAsiaTheme="minorEastAsia" w:hAnsiTheme="minorEastAsia" w:cstheme="minorEastAsia" w:hint="eastAsia"/>
            <w:sz w:val="24"/>
            <w:szCs w:val="22"/>
          </w:rPr>
          <w:tab/>
        </w:r>
        <w:r w:rsidR="00720B99">
          <w:rPr>
            <w:rFonts w:ascii="Times New Roman" w:eastAsiaTheme="minorEastAsia"/>
            <w:color w:val="000000" w:themeColor="text1"/>
            <w:sz w:val="24"/>
            <w:szCs w:val="22"/>
          </w:rPr>
          <w:t>（</w:t>
        </w:r>
        <w:r w:rsidR="00720B99">
          <w:rPr>
            <w:rFonts w:ascii="Times New Roman" w:eastAsiaTheme="minorEastAsia"/>
            <w:color w:val="000000" w:themeColor="text1"/>
            <w:sz w:val="24"/>
            <w:szCs w:val="22"/>
          </w:rPr>
          <w:t>1</w:t>
        </w:r>
        <w:r w:rsidR="00720B99">
          <w:rPr>
            <w:rFonts w:ascii="Times New Roman" w:eastAsiaTheme="minorEastAsia"/>
            <w:color w:val="000000" w:themeColor="text1"/>
            <w:sz w:val="24"/>
            <w:szCs w:val="22"/>
          </w:rPr>
          <w:t>）</w:t>
        </w:r>
      </w:hyperlink>
    </w:p>
    <w:p w14:paraId="59CA978D" w14:textId="77777777" w:rsidR="00251340" w:rsidRDefault="00000000">
      <w:pPr>
        <w:pStyle w:val="TOC2"/>
        <w:tabs>
          <w:tab w:val="right" w:leader="dot" w:pos="9355"/>
        </w:tabs>
        <w:spacing w:line="360" w:lineRule="auto"/>
        <w:rPr>
          <w:rFonts w:asciiTheme="minorEastAsia" w:eastAsiaTheme="minorEastAsia" w:hAnsiTheme="minorEastAsia" w:cstheme="minorEastAsia"/>
          <w:sz w:val="24"/>
          <w:szCs w:val="22"/>
        </w:rPr>
      </w:pPr>
      <w:hyperlink w:anchor="_Toc589" w:history="1">
        <w:r w:rsidR="00720B99">
          <w:rPr>
            <w:rFonts w:asciiTheme="minorEastAsia" w:eastAsiaTheme="minorEastAsia" w:hAnsiTheme="minorEastAsia" w:cstheme="minorEastAsia" w:hint="eastAsia"/>
            <w:sz w:val="24"/>
            <w:szCs w:val="28"/>
          </w:rPr>
          <w:t xml:space="preserve">4 </w:t>
        </w:r>
        <w:r w:rsidR="00720B99">
          <w:rPr>
            <w:rFonts w:asciiTheme="minorEastAsia" w:eastAsiaTheme="minorEastAsia" w:hAnsiTheme="minorEastAsia" w:cstheme="minorEastAsia" w:hint="eastAsia"/>
            <w:sz w:val="24"/>
            <w:szCs w:val="22"/>
          </w:rPr>
          <w:t>概述</w:t>
        </w:r>
        <w:r w:rsidR="00720B99">
          <w:rPr>
            <w:rFonts w:asciiTheme="minorEastAsia" w:eastAsiaTheme="minorEastAsia" w:hAnsiTheme="minorEastAsia" w:cstheme="minorEastAsia" w:hint="eastAsia"/>
            <w:sz w:val="24"/>
            <w:szCs w:val="22"/>
          </w:rPr>
          <w:tab/>
        </w:r>
        <w:r w:rsidR="00720B99">
          <w:rPr>
            <w:rFonts w:ascii="Times New Roman" w:eastAsiaTheme="minorEastAsia"/>
            <w:color w:val="000000" w:themeColor="text1"/>
            <w:sz w:val="24"/>
            <w:szCs w:val="22"/>
          </w:rPr>
          <w:t>（</w:t>
        </w:r>
        <w:r w:rsidR="00720B99">
          <w:rPr>
            <w:rFonts w:ascii="Times New Roman" w:eastAsiaTheme="minorEastAsia"/>
            <w:color w:val="000000" w:themeColor="text1"/>
            <w:sz w:val="24"/>
            <w:szCs w:val="22"/>
          </w:rPr>
          <w:t>1</w:t>
        </w:r>
        <w:r w:rsidR="00720B99">
          <w:rPr>
            <w:rFonts w:ascii="Times New Roman" w:eastAsiaTheme="minorEastAsia"/>
            <w:color w:val="000000" w:themeColor="text1"/>
            <w:sz w:val="24"/>
            <w:szCs w:val="22"/>
          </w:rPr>
          <w:t>）</w:t>
        </w:r>
      </w:hyperlink>
    </w:p>
    <w:p w14:paraId="4C24F156" w14:textId="77777777" w:rsidR="00251340" w:rsidRDefault="00000000">
      <w:pPr>
        <w:pStyle w:val="TOC2"/>
        <w:tabs>
          <w:tab w:val="right" w:leader="dot" w:pos="9355"/>
        </w:tabs>
        <w:spacing w:line="360" w:lineRule="auto"/>
        <w:rPr>
          <w:rFonts w:asciiTheme="minorEastAsia" w:eastAsiaTheme="minorEastAsia" w:hAnsiTheme="minorEastAsia" w:cstheme="minorEastAsia"/>
          <w:sz w:val="24"/>
          <w:szCs w:val="22"/>
        </w:rPr>
      </w:pPr>
      <w:hyperlink w:anchor="_Toc12112" w:history="1">
        <w:r w:rsidR="00720B99">
          <w:rPr>
            <w:rFonts w:asciiTheme="minorEastAsia" w:eastAsiaTheme="minorEastAsia" w:hAnsiTheme="minorEastAsia" w:cstheme="minorEastAsia" w:hint="eastAsia"/>
            <w:sz w:val="24"/>
            <w:szCs w:val="28"/>
          </w:rPr>
          <w:t xml:space="preserve">5 </w:t>
        </w:r>
        <w:r w:rsidR="00720B99">
          <w:rPr>
            <w:rFonts w:asciiTheme="minorEastAsia" w:eastAsiaTheme="minorEastAsia" w:hAnsiTheme="minorEastAsia" w:cstheme="minorEastAsia" w:hint="eastAsia"/>
            <w:sz w:val="24"/>
            <w:szCs w:val="22"/>
          </w:rPr>
          <w:t>通用技术要求</w:t>
        </w:r>
        <w:r w:rsidR="00720B99">
          <w:rPr>
            <w:rFonts w:asciiTheme="minorEastAsia" w:eastAsiaTheme="minorEastAsia" w:hAnsiTheme="minorEastAsia" w:cstheme="minorEastAsia" w:hint="eastAsia"/>
            <w:sz w:val="24"/>
            <w:szCs w:val="22"/>
          </w:rPr>
          <w:tab/>
        </w:r>
        <w:r w:rsidR="00720B99">
          <w:rPr>
            <w:rFonts w:ascii="Times New Roman" w:eastAsiaTheme="minorEastAsia"/>
            <w:color w:val="000000" w:themeColor="text1"/>
            <w:sz w:val="24"/>
            <w:szCs w:val="22"/>
          </w:rPr>
          <w:t>（</w:t>
        </w:r>
        <w:r w:rsidR="00720B99">
          <w:rPr>
            <w:rFonts w:ascii="Times New Roman" w:eastAsiaTheme="minorEastAsia" w:hint="eastAsia"/>
            <w:color w:val="000000" w:themeColor="text1"/>
            <w:sz w:val="24"/>
            <w:szCs w:val="22"/>
          </w:rPr>
          <w:t>2</w:t>
        </w:r>
        <w:r w:rsidR="00720B99">
          <w:rPr>
            <w:rFonts w:ascii="Times New Roman" w:eastAsiaTheme="minorEastAsia"/>
            <w:color w:val="000000" w:themeColor="text1"/>
            <w:sz w:val="24"/>
            <w:szCs w:val="22"/>
          </w:rPr>
          <w:t>）</w:t>
        </w:r>
      </w:hyperlink>
    </w:p>
    <w:p w14:paraId="404B4669" w14:textId="77777777" w:rsidR="00251340" w:rsidRDefault="00000000">
      <w:pPr>
        <w:pStyle w:val="TOC2"/>
        <w:tabs>
          <w:tab w:val="right" w:leader="dot" w:pos="9355"/>
        </w:tabs>
        <w:spacing w:line="360" w:lineRule="auto"/>
        <w:rPr>
          <w:rFonts w:asciiTheme="minorEastAsia" w:eastAsiaTheme="minorEastAsia" w:hAnsiTheme="minorEastAsia" w:cstheme="minorEastAsia"/>
          <w:sz w:val="24"/>
          <w:szCs w:val="22"/>
        </w:rPr>
      </w:pPr>
      <w:hyperlink w:anchor="_Toc30686" w:history="1">
        <w:r w:rsidR="00720B99">
          <w:rPr>
            <w:rFonts w:asciiTheme="minorEastAsia" w:eastAsiaTheme="minorEastAsia" w:hAnsiTheme="minorEastAsia" w:cstheme="minorEastAsia" w:hint="eastAsia"/>
            <w:sz w:val="24"/>
            <w:szCs w:val="28"/>
          </w:rPr>
          <w:t xml:space="preserve">6 </w:t>
        </w:r>
        <w:r w:rsidR="00720B99">
          <w:rPr>
            <w:rFonts w:asciiTheme="minorEastAsia" w:eastAsiaTheme="minorEastAsia" w:hAnsiTheme="minorEastAsia" w:cstheme="minorEastAsia" w:hint="eastAsia"/>
            <w:sz w:val="24"/>
            <w:szCs w:val="22"/>
          </w:rPr>
          <w:t>计量特性</w:t>
        </w:r>
        <w:r w:rsidR="00720B99">
          <w:rPr>
            <w:rFonts w:asciiTheme="minorEastAsia" w:eastAsiaTheme="minorEastAsia" w:hAnsiTheme="minorEastAsia" w:cstheme="minorEastAsia" w:hint="eastAsia"/>
            <w:sz w:val="24"/>
            <w:szCs w:val="22"/>
          </w:rPr>
          <w:tab/>
        </w:r>
        <w:r w:rsidR="00720B99">
          <w:rPr>
            <w:rFonts w:ascii="Times New Roman" w:eastAsiaTheme="minorEastAsia"/>
            <w:color w:val="000000" w:themeColor="text1"/>
            <w:sz w:val="24"/>
            <w:szCs w:val="22"/>
          </w:rPr>
          <w:t>（</w:t>
        </w:r>
        <w:r w:rsidR="00720B99">
          <w:rPr>
            <w:rFonts w:ascii="Times New Roman" w:eastAsiaTheme="minorEastAsia" w:hint="eastAsia"/>
            <w:color w:val="000000" w:themeColor="text1"/>
            <w:sz w:val="24"/>
            <w:szCs w:val="22"/>
          </w:rPr>
          <w:t>3</w:t>
        </w:r>
        <w:r w:rsidR="00720B99">
          <w:rPr>
            <w:rFonts w:ascii="Times New Roman" w:eastAsiaTheme="minorEastAsia"/>
            <w:color w:val="000000" w:themeColor="text1"/>
            <w:sz w:val="24"/>
            <w:szCs w:val="22"/>
          </w:rPr>
          <w:t>）</w:t>
        </w:r>
      </w:hyperlink>
    </w:p>
    <w:p w14:paraId="22D8FFA4" w14:textId="77777777" w:rsidR="00251340" w:rsidRDefault="00000000">
      <w:pPr>
        <w:pStyle w:val="TOC2"/>
        <w:tabs>
          <w:tab w:val="right" w:leader="dot" w:pos="9355"/>
        </w:tabs>
        <w:spacing w:line="360" w:lineRule="auto"/>
        <w:rPr>
          <w:rFonts w:asciiTheme="minorEastAsia" w:eastAsiaTheme="minorEastAsia" w:hAnsiTheme="minorEastAsia" w:cstheme="minorEastAsia"/>
          <w:sz w:val="24"/>
          <w:szCs w:val="22"/>
        </w:rPr>
      </w:pPr>
      <w:hyperlink w:anchor="_Toc13282" w:history="1">
        <w:r w:rsidR="00720B99">
          <w:rPr>
            <w:rFonts w:asciiTheme="minorEastAsia" w:eastAsiaTheme="minorEastAsia" w:hAnsiTheme="minorEastAsia" w:cstheme="minorEastAsia" w:hint="eastAsia"/>
            <w:sz w:val="24"/>
            <w:szCs w:val="28"/>
          </w:rPr>
          <w:t xml:space="preserve">7 </w:t>
        </w:r>
        <w:r w:rsidR="00720B99">
          <w:rPr>
            <w:rFonts w:asciiTheme="minorEastAsia" w:eastAsiaTheme="minorEastAsia" w:hAnsiTheme="minorEastAsia" w:cstheme="minorEastAsia" w:hint="eastAsia"/>
            <w:sz w:val="24"/>
            <w:szCs w:val="22"/>
          </w:rPr>
          <w:t>校准条件</w:t>
        </w:r>
        <w:r w:rsidR="00720B99">
          <w:rPr>
            <w:rFonts w:asciiTheme="minorEastAsia" w:eastAsiaTheme="minorEastAsia" w:hAnsiTheme="minorEastAsia" w:cstheme="minorEastAsia" w:hint="eastAsia"/>
            <w:sz w:val="24"/>
            <w:szCs w:val="22"/>
          </w:rPr>
          <w:tab/>
        </w:r>
        <w:r w:rsidR="00720B99">
          <w:rPr>
            <w:rFonts w:ascii="Times New Roman" w:eastAsiaTheme="minorEastAsia"/>
            <w:color w:val="000000" w:themeColor="text1"/>
            <w:sz w:val="24"/>
            <w:szCs w:val="22"/>
          </w:rPr>
          <w:t>（</w:t>
        </w:r>
        <w:r w:rsidR="00720B99">
          <w:rPr>
            <w:rFonts w:ascii="Times New Roman" w:eastAsiaTheme="minorEastAsia" w:hint="eastAsia"/>
            <w:color w:val="000000" w:themeColor="text1"/>
            <w:sz w:val="24"/>
            <w:szCs w:val="22"/>
          </w:rPr>
          <w:t>3</w:t>
        </w:r>
        <w:r w:rsidR="00720B99">
          <w:rPr>
            <w:rFonts w:ascii="Times New Roman" w:eastAsiaTheme="minorEastAsia"/>
            <w:color w:val="000000" w:themeColor="text1"/>
            <w:sz w:val="24"/>
            <w:szCs w:val="22"/>
          </w:rPr>
          <w:t>）</w:t>
        </w:r>
      </w:hyperlink>
    </w:p>
    <w:p w14:paraId="79D3F3B7" w14:textId="77777777" w:rsidR="00251340" w:rsidRDefault="00000000">
      <w:pPr>
        <w:pStyle w:val="TOC2"/>
        <w:tabs>
          <w:tab w:val="right" w:leader="dot" w:pos="9355"/>
        </w:tabs>
        <w:spacing w:line="360" w:lineRule="auto"/>
        <w:rPr>
          <w:rFonts w:asciiTheme="minorEastAsia" w:eastAsiaTheme="minorEastAsia" w:hAnsiTheme="minorEastAsia" w:cstheme="minorEastAsia"/>
          <w:sz w:val="24"/>
          <w:szCs w:val="22"/>
        </w:rPr>
      </w:pPr>
      <w:hyperlink w:anchor="_Toc29056" w:history="1">
        <w:r w:rsidR="00720B99">
          <w:rPr>
            <w:rFonts w:asciiTheme="minorEastAsia" w:eastAsiaTheme="minorEastAsia" w:hAnsiTheme="minorEastAsia" w:cstheme="minorEastAsia" w:hint="eastAsia"/>
            <w:sz w:val="24"/>
            <w:szCs w:val="28"/>
          </w:rPr>
          <w:t xml:space="preserve">8 </w:t>
        </w:r>
        <w:r w:rsidR="00720B99">
          <w:rPr>
            <w:rFonts w:asciiTheme="minorEastAsia" w:eastAsiaTheme="minorEastAsia" w:hAnsiTheme="minorEastAsia" w:cstheme="minorEastAsia" w:hint="eastAsia"/>
            <w:sz w:val="24"/>
            <w:szCs w:val="22"/>
          </w:rPr>
          <w:t>校准项目及方法</w:t>
        </w:r>
        <w:r w:rsidR="00720B99">
          <w:rPr>
            <w:rFonts w:asciiTheme="minorEastAsia" w:eastAsiaTheme="minorEastAsia" w:hAnsiTheme="minorEastAsia" w:cstheme="minorEastAsia" w:hint="eastAsia"/>
            <w:sz w:val="24"/>
            <w:szCs w:val="22"/>
          </w:rPr>
          <w:tab/>
        </w:r>
        <w:r w:rsidR="00720B99">
          <w:rPr>
            <w:rFonts w:ascii="Times New Roman" w:eastAsiaTheme="minorEastAsia"/>
            <w:color w:val="000000" w:themeColor="text1"/>
            <w:sz w:val="24"/>
            <w:szCs w:val="22"/>
          </w:rPr>
          <w:t>（</w:t>
        </w:r>
        <w:r w:rsidR="00720B99">
          <w:rPr>
            <w:rFonts w:ascii="Times New Roman" w:eastAsiaTheme="minorEastAsia" w:hint="eastAsia"/>
            <w:color w:val="000000" w:themeColor="text1"/>
            <w:sz w:val="24"/>
            <w:szCs w:val="22"/>
          </w:rPr>
          <w:t>4</w:t>
        </w:r>
        <w:r w:rsidR="00720B99">
          <w:rPr>
            <w:rFonts w:ascii="Times New Roman" w:eastAsiaTheme="minorEastAsia"/>
            <w:color w:val="000000" w:themeColor="text1"/>
            <w:sz w:val="24"/>
            <w:szCs w:val="22"/>
          </w:rPr>
          <w:t>）</w:t>
        </w:r>
      </w:hyperlink>
    </w:p>
    <w:p w14:paraId="5339BC13" w14:textId="77777777" w:rsidR="00251340" w:rsidRDefault="00000000">
      <w:pPr>
        <w:pStyle w:val="TOC2"/>
        <w:tabs>
          <w:tab w:val="right" w:leader="dot" w:pos="9355"/>
        </w:tabs>
        <w:spacing w:line="360" w:lineRule="auto"/>
        <w:rPr>
          <w:rFonts w:asciiTheme="minorEastAsia" w:eastAsiaTheme="minorEastAsia" w:hAnsiTheme="minorEastAsia" w:cstheme="minorEastAsia"/>
          <w:sz w:val="24"/>
          <w:szCs w:val="22"/>
        </w:rPr>
      </w:pPr>
      <w:hyperlink w:anchor="_Toc2968" w:history="1">
        <w:r w:rsidR="00720B99">
          <w:rPr>
            <w:rFonts w:asciiTheme="minorEastAsia" w:eastAsiaTheme="minorEastAsia" w:hAnsiTheme="minorEastAsia" w:cstheme="minorEastAsia" w:hint="eastAsia"/>
            <w:sz w:val="24"/>
            <w:szCs w:val="22"/>
          </w:rPr>
          <w:t>9校准结果表达</w:t>
        </w:r>
        <w:r w:rsidR="00720B99">
          <w:rPr>
            <w:rFonts w:asciiTheme="minorEastAsia" w:eastAsiaTheme="minorEastAsia" w:hAnsiTheme="minorEastAsia" w:cstheme="minorEastAsia" w:hint="eastAsia"/>
            <w:sz w:val="24"/>
            <w:szCs w:val="22"/>
          </w:rPr>
          <w:tab/>
        </w:r>
        <w:r w:rsidR="00720B99">
          <w:rPr>
            <w:rFonts w:ascii="Times New Roman" w:eastAsiaTheme="minorEastAsia"/>
            <w:color w:val="000000" w:themeColor="text1"/>
            <w:sz w:val="24"/>
            <w:szCs w:val="22"/>
          </w:rPr>
          <w:t>（</w:t>
        </w:r>
        <w:r w:rsidR="00720B99">
          <w:rPr>
            <w:rFonts w:ascii="Times New Roman" w:eastAsiaTheme="minorEastAsia"/>
            <w:color w:val="000000" w:themeColor="text1"/>
            <w:sz w:val="24"/>
            <w:szCs w:val="22"/>
          </w:rPr>
          <w:t>1</w:t>
        </w:r>
        <w:r w:rsidR="00720B99">
          <w:rPr>
            <w:rFonts w:ascii="Times New Roman" w:eastAsiaTheme="minorEastAsia" w:hint="eastAsia"/>
            <w:color w:val="000000" w:themeColor="text1"/>
            <w:sz w:val="24"/>
            <w:szCs w:val="22"/>
          </w:rPr>
          <w:t>0</w:t>
        </w:r>
        <w:r w:rsidR="00720B99">
          <w:rPr>
            <w:rFonts w:ascii="Times New Roman" w:eastAsiaTheme="minorEastAsia"/>
            <w:color w:val="000000" w:themeColor="text1"/>
            <w:sz w:val="24"/>
            <w:szCs w:val="22"/>
          </w:rPr>
          <w:t>）</w:t>
        </w:r>
      </w:hyperlink>
    </w:p>
    <w:p w14:paraId="68F103D6" w14:textId="77777777" w:rsidR="00251340" w:rsidRDefault="00000000">
      <w:pPr>
        <w:pStyle w:val="TOC2"/>
        <w:tabs>
          <w:tab w:val="right" w:leader="dot" w:pos="9355"/>
        </w:tabs>
        <w:spacing w:line="360" w:lineRule="auto"/>
        <w:rPr>
          <w:rFonts w:asciiTheme="minorEastAsia" w:eastAsiaTheme="minorEastAsia" w:hAnsiTheme="minorEastAsia" w:cstheme="minorEastAsia"/>
          <w:sz w:val="24"/>
          <w:szCs w:val="22"/>
        </w:rPr>
      </w:pPr>
      <w:hyperlink w:anchor="_Toc3235" w:history="1">
        <w:r w:rsidR="00720B99">
          <w:rPr>
            <w:rFonts w:asciiTheme="minorEastAsia" w:eastAsiaTheme="minorEastAsia" w:hAnsiTheme="minorEastAsia" w:cstheme="minorEastAsia" w:hint="eastAsia"/>
            <w:sz w:val="24"/>
            <w:szCs w:val="22"/>
          </w:rPr>
          <w:t>10复校时间间隔</w:t>
        </w:r>
        <w:r w:rsidR="00720B99">
          <w:rPr>
            <w:rFonts w:asciiTheme="minorEastAsia" w:eastAsiaTheme="minorEastAsia" w:hAnsiTheme="minorEastAsia" w:cstheme="minorEastAsia" w:hint="eastAsia"/>
            <w:sz w:val="24"/>
            <w:szCs w:val="22"/>
          </w:rPr>
          <w:tab/>
        </w:r>
        <w:r w:rsidR="00720B99">
          <w:rPr>
            <w:rFonts w:ascii="Times New Roman" w:eastAsiaTheme="minorEastAsia"/>
            <w:color w:val="000000" w:themeColor="text1"/>
            <w:sz w:val="24"/>
            <w:szCs w:val="22"/>
          </w:rPr>
          <w:t>（</w:t>
        </w:r>
        <w:r w:rsidR="00720B99">
          <w:rPr>
            <w:rFonts w:ascii="Times New Roman" w:eastAsiaTheme="minorEastAsia"/>
            <w:color w:val="000000" w:themeColor="text1"/>
            <w:sz w:val="24"/>
            <w:szCs w:val="22"/>
          </w:rPr>
          <w:t>1</w:t>
        </w:r>
        <w:r w:rsidR="00720B99">
          <w:rPr>
            <w:rFonts w:ascii="Times New Roman" w:eastAsiaTheme="minorEastAsia" w:hint="eastAsia"/>
            <w:color w:val="000000" w:themeColor="text1"/>
            <w:sz w:val="24"/>
            <w:szCs w:val="22"/>
          </w:rPr>
          <w:t>1</w:t>
        </w:r>
        <w:r w:rsidR="00720B99">
          <w:rPr>
            <w:rFonts w:ascii="Times New Roman" w:eastAsiaTheme="minorEastAsia"/>
            <w:color w:val="000000" w:themeColor="text1"/>
            <w:sz w:val="24"/>
            <w:szCs w:val="22"/>
          </w:rPr>
          <w:t>）</w:t>
        </w:r>
      </w:hyperlink>
    </w:p>
    <w:p w14:paraId="012D07E8" w14:textId="77777777" w:rsidR="00251340" w:rsidRDefault="00720B99">
      <w:pPr>
        <w:pStyle w:val="affffd"/>
        <w:spacing w:line="360" w:lineRule="auto"/>
        <w:jc w:val="distribute"/>
        <w:rPr>
          <w:rFonts w:ascii="Times New Roman"/>
          <w:sz w:val="24"/>
          <w:szCs w:val="24"/>
        </w:rPr>
      </w:pPr>
      <w:r>
        <w:rPr>
          <w:rFonts w:asciiTheme="minorEastAsia" w:eastAsiaTheme="minorEastAsia" w:hAnsiTheme="minorEastAsia" w:cstheme="minorEastAsia" w:hint="eastAsia"/>
          <w:sz w:val="24"/>
          <w:szCs w:val="32"/>
        </w:rPr>
        <w:fldChar w:fldCharType="end"/>
      </w:r>
    </w:p>
    <w:p w14:paraId="3794F69F" w14:textId="77777777" w:rsidR="00251340" w:rsidRDefault="00251340">
      <w:pPr>
        <w:pStyle w:val="affffd"/>
        <w:jc w:val="distribute"/>
        <w:rPr>
          <w:rFonts w:ascii="Times New Roman"/>
          <w:sz w:val="24"/>
        </w:rPr>
      </w:pPr>
    </w:p>
    <w:p w14:paraId="68C5F319" w14:textId="77777777" w:rsidR="00251340" w:rsidRDefault="00251340">
      <w:pPr>
        <w:pStyle w:val="affffd"/>
        <w:jc w:val="distribute"/>
        <w:rPr>
          <w:rFonts w:ascii="Times New Roman"/>
          <w:sz w:val="24"/>
        </w:rPr>
      </w:pPr>
    </w:p>
    <w:p w14:paraId="0D0BFA60" w14:textId="77777777" w:rsidR="00251340" w:rsidRDefault="00251340">
      <w:pPr>
        <w:pStyle w:val="affffd"/>
        <w:jc w:val="distribute"/>
        <w:rPr>
          <w:rFonts w:ascii="Times New Roman"/>
          <w:sz w:val="24"/>
        </w:rPr>
      </w:pPr>
    </w:p>
    <w:p w14:paraId="1F90E4C2" w14:textId="77777777" w:rsidR="00251340" w:rsidRDefault="00251340">
      <w:pPr>
        <w:pStyle w:val="affff"/>
        <w:spacing w:before="480" w:after="480"/>
        <w:ind w:firstLineChars="0" w:firstLine="0"/>
        <w:jc w:val="center"/>
        <w:outlineLvl w:val="0"/>
        <w:rPr>
          <w:rFonts w:ascii="Times New Roman" w:eastAsia="黑体"/>
          <w:sz w:val="52"/>
          <w:szCs w:val="52"/>
        </w:rPr>
        <w:sectPr w:rsidR="00251340">
          <w:headerReference w:type="default" r:id="rId15"/>
          <w:footerReference w:type="even" r:id="rId16"/>
          <w:footerReference w:type="default" r:id="rId17"/>
          <w:pgSz w:w="11907" w:h="16839"/>
          <w:pgMar w:top="1418" w:right="1134" w:bottom="1134" w:left="1418" w:header="1134" w:footer="851" w:gutter="0"/>
          <w:pgNumType w:fmt="upperRoman" w:start="1"/>
          <w:cols w:space="425"/>
          <w:docGrid w:type="lines" w:linePitch="312"/>
        </w:sectPr>
      </w:pPr>
      <w:bookmarkStart w:id="14" w:name="_Toc14847"/>
      <w:bookmarkStart w:id="15" w:name="_Toc388963949"/>
      <w:bookmarkStart w:id="16" w:name="_Toc388963889"/>
    </w:p>
    <w:p w14:paraId="14A49C94" w14:textId="77777777" w:rsidR="00251340" w:rsidRDefault="00720B99">
      <w:pPr>
        <w:pStyle w:val="affff"/>
        <w:spacing w:before="480" w:after="480"/>
        <w:ind w:firstLineChars="0" w:firstLine="0"/>
        <w:jc w:val="center"/>
        <w:outlineLvl w:val="0"/>
        <w:rPr>
          <w:rFonts w:ascii="Times New Roman" w:eastAsia="黑体"/>
          <w:sz w:val="52"/>
          <w:szCs w:val="44"/>
        </w:rPr>
      </w:pPr>
      <w:bookmarkStart w:id="17" w:name="_Toc16981"/>
      <w:bookmarkEnd w:id="14"/>
      <w:bookmarkEnd w:id="15"/>
      <w:bookmarkEnd w:id="16"/>
      <w:r>
        <w:rPr>
          <w:rFonts w:ascii="Times New Roman" w:eastAsia="黑体"/>
          <w:sz w:val="52"/>
          <w:szCs w:val="52"/>
        </w:rPr>
        <w:lastRenderedPageBreak/>
        <w:t>引言</w:t>
      </w:r>
      <w:bookmarkEnd w:id="17"/>
    </w:p>
    <w:p w14:paraId="0A1792CA" w14:textId="77777777" w:rsidR="00251340" w:rsidRDefault="00720B99">
      <w:pPr>
        <w:pStyle w:val="affff"/>
        <w:spacing w:line="360" w:lineRule="auto"/>
        <w:ind w:firstLine="480"/>
        <w:rPr>
          <w:rFonts w:ascii="Times New Roman" w:hAnsi="宋体"/>
          <w:sz w:val="24"/>
          <w:szCs w:val="24"/>
        </w:rPr>
      </w:pPr>
      <w:r>
        <w:rPr>
          <w:rFonts w:ascii="Times New Roman" w:hAnsi="宋体" w:hint="eastAsia"/>
          <w:sz w:val="24"/>
          <w:szCs w:val="24"/>
        </w:rPr>
        <w:t>JJF 1001</w:t>
      </w:r>
      <w:r>
        <w:rPr>
          <w:rFonts w:ascii="Times New Roman" w:hAnsi="宋体" w:hint="eastAsia"/>
          <w:sz w:val="24"/>
          <w:szCs w:val="24"/>
        </w:rPr>
        <w:t>《通用计量术语及定义》、</w:t>
      </w:r>
      <w:r>
        <w:rPr>
          <w:rFonts w:ascii="Times New Roman" w:hAnsi="宋体" w:hint="eastAsia"/>
          <w:sz w:val="24"/>
          <w:szCs w:val="24"/>
        </w:rPr>
        <w:t>JJF 1059.1-2012</w:t>
      </w:r>
      <w:r>
        <w:rPr>
          <w:rFonts w:ascii="Times New Roman" w:hAnsi="宋体" w:hint="eastAsia"/>
          <w:sz w:val="24"/>
          <w:szCs w:val="24"/>
        </w:rPr>
        <w:t>《测量不确定度评定与表示》和</w:t>
      </w:r>
      <w:r>
        <w:rPr>
          <w:rFonts w:ascii="Times New Roman" w:hAnsi="宋体" w:hint="eastAsia"/>
          <w:sz w:val="24"/>
          <w:szCs w:val="24"/>
        </w:rPr>
        <w:t>JJF 1071-2010</w:t>
      </w:r>
      <w:r>
        <w:rPr>
          <w:rFonts w:ascii="Times New Roman" w:hAnsi="宋体" w:hint="eastAsia"/>
          <w:sz w:val="24"/>
          <w:szCs w:val="24"/>
        </w:rPr>
        <w:t>《国家计量校准规范编写规则》共同构成支撑本校准规范制定工作的基础性系列规范。</w:t>
      </w:r>
    </w:p>
    <w:p w14:paraId="45670BA0" w14:textId="77777777" w:rsidR="00251340" w:rsidRDefault="00720B99">
      <w:pPr>
        <w:pStyle w:val="affff"/>
        <w:spacing w:line="360" w:lineRule="auto"/>
        <w:ind w:firstLine="480"/>
        <w:rPr>
          <w:rFonts w:ascii="Times New Roman" w:hAnsi="宋体"/>
          <w:sz w:val="24"/>
          <w:szCs w:val="24"/>
        </w:rPr>
      </w:pPr>
      <w:r>
        <w:rPr>
          <w:rFonts w:ascii="Times New Roman" w:hAnsi="宋体" w:hint="eastAsia"/>
          <w:sz w:val="24"/>
          <w:szCs w:val="24"/>
        </w:rPr>
        <w:t>本规范为首次发布。</w:t>
      </w:r>
    </w:p>
    <w:p w14:paraId="1D35D477" w14:textId="77777777" w:rsidR="00251340" w:rsidRDefault="00251340">
      <w:pPr>
        <w:pStyle w:val="affff"/>
        <w:spacing w:line="360" w:lineRule="auto"/>
        <w:ind w:firstLine="480"/>
        <w:rPr>
          <w:rFonts w:ascii="Times New Roman"/>
          <w:sz w:val="24"/>
          <w:szCs w:val="24"/>
        </w:rPr>
      </w:pPr>
    </w:p>
    <w:p w14:paraId="35249CD1" w14:textId="77777777" w:rsidR="00251340" w:rsidRDefault="00251340">
      <w:pPr>
        <w:pStyle w:val="affff"/>
        <w:spacing w:line="360" w:lineRule="auto"/>
        <w:ind w:firstLine="480"/>
        <w:rPr>
          <w:rFonts w:ascii="Times New Roman"/>
          <w:sz w:val="24"/>
          <w:szCs w:val="24"/>
        </w:rPr>
      </w:pPr>
    </w:p>
    <w:p w14:paraId="58A0D19F" w14:textId="77777777" w:rsidR="00251340" w:rsidRDefault="00251340">
      <w:pPr>
        <w:pStyle w:val="affff"/>
        <w:spacing w:line="360" w:lineRule="auto"/>
        <w:ind w:firstLine="480"/>
        <w:rPr>
          <w:rFonts w:ascii="Times New Roman"/>
          <w:sz w:val="24"/>
          <w:szCs w:val="24"/>
        </w:rPr>
        <w:sectPr w:rsidR="00251340">
          <w:footerReference w:type="even" r:id="rId18"/>
          <w:footerReference w:type="default" r:id="rId19"/>
          <w:pgSz w:w="11907" w:h="16839"/>
          <w:pgMar w:top="1418" w:right="1134" w:bottom="1134" w:left="1418" w:header="1134" w:footer="851" w:gutter="0"/>
          <w:pgNumType w:fmt="upperRoman"/>
          <w:cols w:space="425"/>
          <w:docGrid w:type="lines" w:linePitch="312"/>
        </w:sectPr>
      </w:pPr>
    </w:p>
    <w:p w14:paraId="2C96967B" w14:textId="77777777" w:rsidR="00251340" w:rsidRDefault="00720B99">
      <w:pPr>
        <w:spacing w:beforeLines="150" w:before="468" w:afterLines="100" w:after="312" w:line="360" w:lineRule="auto"/>
        <w:jc w:val="center"/>
        <w:rPr>
          <w:rFonts w:ascii="Times New Roman" w:eastAsia="黑体" w:hAnsi="Times New Roman" w:cs="Times New Roman"/>
          <w:sz w:val="32"/>
          <w:szCs w:val="32"/>
        </w:rPr>
      </w:pPr>
      <w:r>
        <w:rPr>
          <w:rFonts w:ascii="Times New Roman" w:eastAsia="黑体" w:hAnsi="Times New Roman" w:cs="Times New Roman"/>
          <w:sz w:val="32"/>
          <w:szCs w:val="32"/>
        </w:rPr>
        <w:lastRenderedPageBreak/>
        <w:t>浅水底物分辨</w:t>
      </w:r>
      <w:proofErr w:type="gramStart"/>
      <w:r>
        <w:rPr>
          <w:rFonts w:ascii="Times New Roman" w:eastAsia="黑体" w:hAnsi="Times New Roman" w:cs="Times New Roman"/>
          <w:sz w:val="32"/>
          <w:szCs w:val="32"/>
        </w:rPr>
        <w:t>标准场</w:t>
      </w:r>
      <w:proofErr w:type="gramEnd"/>
      <w:r>
        <w:rPr>
          <w:rFonts w:ascii="Times New Roman" w:eastAsia="黑体" w:hAnsi="Times New Roman" w:cs="Times New Roman"/>
          <w:sz w:val="32"/>
          <w:szCs w:val="32"/>
        </w:rPr>
        <w:t>校准规范</w:t>
      </w:r>
    </w:p>
    <w:p w14:paraId="2817BEBB" w14:textId="77777777" w:rsidR="00251340" w:rsidRDefault="00720B99">
      <w:pPr>
        <w:pStyle w:val="af3"/>
        <w:numPr>
          <w:ilvl w:val="0"/>
          <w:numId w:val="11"/>
        </w:numPr>
        <w:spacing w:before="156" w:after="156"/>
        <w:rPr>
          <w:rFonts w:ascii="Times New Roman"/>
          <w:sz w:val="24"/>
        </w:rPr>
      </w:pPr>
      <w:bookmarkStart w:id="18" w:name="_Toc349718155"/>
      <w:bookmarkStart w:id="19" w:name="_Toc36459917"/>
      <w:bookmarkStart w:id="20" w:name="_Toc36524265"/>
      <w:bookmarkStart w:id="21" w:name="_Toc23116"/>
      <w:bookmarkStart w:id="22" w:name="_Toc36524973"/>
      <w:r>
        <w:rPr>
          <w:rFonts w:ascii="Times New Roman"/>
          <w:sz w:val="24"/>
        </w:rPr>
        <w:t>范围</w:t>
      </w:r>
      <w:bookmarkEnd w:id="18"/>
      <w:bookmarkEnd w:id="19"/>
      <w:bookmarkEnd w:id="20"/>
      <w:bookmarkEnd w:id="21"/>
      <w:bookmarkEnd w:id="22"/>
    </w:p>
    <w:p w14:paraId="31FCE1CD" w14:textId="77777777" w:rsidR="00251340" w:rsidRDefault="00720B99">
      <w:pPr>
        <w:pStyle w:val="affff"/>
        <w:spacing w:line="400" w:lineRule="exact"/>
        <w:ind w:firstLine="480"/>
        <w:rPr>
          <w:rFonts w:ascii="Times New Roman"/>
          <w:sz w:val="24"/>
        </w:rPr>
      </w:pPr>
      <w:r>
        <w:rPr>
          <w:rFonts w:ascii="Times New Roman"/>
          <w:sz w:val="24"/>
        </w:rPr>
        <w:t>本规范适用于</w:t>
      </w:r>
      <w:r>
        <w:rPr>
          <w:rFonts w:ascii="Times New Roman" w:hint="eastAsia"/>
          <w:sz w:val="24"/>
        </w:rPr>
        <w:t>水下声呐、水下激光扫描仪、水下摄影测量系统的浅水域底物分辨力检定（或校准）所需的</w:t>
      </w:r>
      <w:proofErr w:type="gramStart"/>
      <w:r>
        <w:rPr>
          <w:rFonts w:ascii="Times New Roman" w:hint="eastAsia"/>
          <w:sz w:val="24"/>
        </w:rPr>
        <w:t>标准</w:t>
      </w:r>
      <w:r>
        <w:rPr>
          <w:rFonts w:ascii="Times New Roman"/>
          <w:sz w:val="24"/>
        </w:rPr>
        <w:t>场</w:t>
      </w:r>
      <w:proofErr w:type="gramEnd"/>
      <w:r>
        <w:rPr>
          <w:rFonts w:ascii="Times New Roman" w:hint="eastAsia"/>
          <w:sz w:val="24"/>
        </w:rPr>
        <w:t>的</w:t>
      </w:r>
      <w:r>
        <w:rPr>
          <w:rFonts w:ascii="Times New Roman"/>
          <w:sz w:val="24"/>
        </w:rPr>
        <w:t>校准。</w:t>
      </w:r>
    </w:p>
    <w:p w14:paraId="4D6F5575" w14:textId="77777777" w:rsidR="00251340" w:rsidRDefault="00720B99">
      <w:pPr>
        <w:pStyle w:val="af3"/>
        <w:numPr>
          <w:ilvl w:val="0"/>
          <w:numId w:val="11"/>
        </w:numPr>
        <w:spacing w:before="156" w:after="156"/>
        <w:rPr>
          <w:rFonts w:ascii="Times New Roman"/>
          <w:sz w:val="24"/>
        </w:rPr>
      </w:pPr>
      <w:bookmarkStart w:id="23" w:name="_Toc349718156"/>
      <w:bookmarkStart w:id="24" w:name="_Toc36524266"/>
      <w:bookmarkStart w:id="25" w:name="_Toc36524974"/>
      <w:bookmarkStart w:id="26" w:name="_Toc36459918"/>
      <w:bookmarkStart w:id="27" w:name="_Toc23929"/>
      <w:r>
        <w:rPr>
          <w:rFonts w:ascii="Times New Roman"/>
          <w:sz w:val="24"/>
        </w:rPr>
        <w:t>引用</w:t>
      </w:r>
      <w:bookmarkEnd w:id="23"/>
      <w:bookmarkEnd w:id="24"/>
      <w:bookmarkEnd w:id="25"/>
      <w:bookmarkEnd w:id="26"/>
      <w:r>
        <w:rPr>
          <w:rFonts w:ascii="Times New Roman"/>
          <w:sz w:val="24"/>
        </w:rPr>
        <w:t>文件</w:t>
      </w:r>
      <w:bookmarkStart w:id="28" w:name="_Toc36524975"/>
      <w:bookmarkStart w:id="29" w:name="_Toc36524267"/>
      <w:bookmarkStart w:id="30" w:name="_Toc36459919"/>
      <w:bookmarkStart w:id="31" w:name="_Toc349718157"/>
      <w:bookmarkEnd w:id="27"/>
    </w:p>
    <w:p w14:paraId="432E3721" w14:textId="77777777" w:rsidR="00251340" w:rsidRDefault="00720B99">
      <w:pPr>
        <w:spacing w:line="400" w:lineRule="exact"/>
        <w:ind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本规范引用了下列文件：</w:t>
      </w:r>
    </w:p>
    <w:p w14:paraId="5F05CDB8" w14:textId="77777777" w:rsidR="00251340" w:rsidRDefault="00720B99">
      <w:pPr>
        <w:spacing w:line="400" w:lineRule="exact"/>
        <w:ind w:firstLineChars="200" w:firstLine="480"/>
        <w:rPr>
          <w:rFonts w:ascii="Times New Roman" w:hAnsi="Times New Roman" w:cs="Times New Roman"/>
          <w:kern w:val="0"/>
          <w:sz w:val="24"/>
          <w:szCs w:val="20"/>
        </w:rPr>
      </w:pPr>
      <w:r>
        <w:rPr>
          <w:rFonts w:ascii="Times New Roman" w:hAnsi="Times New Roman" w:cs="Times New Roman"/>
          <w:kern w:val="0"/>
          <w:sz w:val="24"/>
          <w:szCs w:val="20"/>
        </w:rPr>
        <w:t xml:space="preserve">GB/T 3947-1996 </w:t>
      </w:r>
      <w:r>
        <w:rPr>
          <w:rFonts w:ascii="Times New Roman" w:hAnsi="Times New Roman" w:cs="Times New Roman" w:hint="eastAsia"/>
          <w:kern w:val="0"/>
          <w:sz w:val="24"/>
          <w:szCs w:val="20"/>
        </w:rPr>
        <w:t>声学名词术语</w:t>
      </w:r>
    </w:p>
    <w:p w14:paraId="7CB1F8C9" w14:textId="77777777" w:rsidR="00251340" w:rsidRDefault="00720B99">
      <w:pPr>
        <w:spacing w:line="400" w:lineRule="exact"/>
        <w:ind w:firstLineChars="200" w:firstLine="480"/>
        <w:rPr>
          <w:rFonts w:ascii="Times New Roman" w:hAnsi="Times New Roman" w:cs="Times New Roman"/>
          <w:kern w:val="0"/>
          <w:sz w:val="24"/>
          <w:szCs w:val="20"/>
        </w:rPr>
      </w:pPr>
      <w:r>
        <w:rPr>
          <w:rFonts w:ascii="Times New Roman"/>
          <w:sz w:val="24"/>
        </w:rPr>
        <w:t>JJF 1034-2020</w:t>
      </w:r>
      <w:r>
        <w:rPr>
          <w:rFonts w:ascii="Times New Roman" w:hint="eastAsia"/>
          <w:sz w:val="24"/>
        </w:rPr>
        <w:t xml:space="preserve"> </w:t>
      </w:r>
      <w:r>
        <w:rPr>
          <w:rFonts w:ascii="Times New Roman" w:hint="eastAsia"/>
          <w:sz w:val="24"/>
        </w:rPr>
        <w:t>声学计量名词术语及定义</w:t>
      </w:r>
    </w:p>
    <w:p w14:paraId="52A23B44" w14:textId="77777777" w:rsidR="00251340" w:rsidRDefault="00720B99">
      <w:pPr>
        <w:spacing w:line="400" w:lineRule="exact"/>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凡是注日期的引用文件，仅注日期的版本适用于本规范；凡是不注日期的引用文件，其最新版本（包括所有的修改单）适用于本规范。</w:t>
      </w:r>
    </w:p>
    <w:p w14:paraId="34C89079" w14:textId="77777777" w:rsidR="00251340" w:rsidRDefault="00720B99">
      <w:pPr>
        <w:pStyle w:val="af3"/>
        <w:numPr>
          <w:ilvl w:val="0"/>
          <w:numId w:val="11"/>
        </w:numPr>
        <w:spacing w:before="156" w:after="156"/>
        <w:rPr>
          <w:rFonts w:ascii="Times New Roman"/>
          <w:sz w:val="24"/>
        </w:rPr>
      </w:pPr>
      <w:r>
        <w:rPr>
          <w:rFonts w:ascii="Times New Roman"/>
          <w:sz w:val="24"/>
        </w:rPr>
        <w:tab/>
      </w:r>
      <w:bookmarkStart w:id="32" w:name="_Toc14625"/>
      <w:r>
        <w:rPr>
          <w:rFonts w:ascii="Times New Roman"/>
          <w:sz w:val="24"/>
        </w:rPr>
        <w:t>术语</w:t>
      </w:r>
      <w:bookmarkEnd w:id="32"/>
    </w:p>
    <w:p w14:paraId="0D5B3399" w14:textId="77777777" w:rsidR="00251340" w:rsidRDefault="00720B99">
      <w:pPr>
        <w:pStyle w:val="affff"/>
        <w:spacing w:line="360" w:lineRule="auto"/>
        <w:ind w:firstLine="480"/>
        <w:rPr>
          <w:rFonts w:ascii="Times New Roman"/>
          <w:sz w:val="24"/>
        </w:rPr>
      </w:pPr>
      <w:r>
        <w:rPr>
          <w:rFonts w:ascii="Times New Roman"/>
          <w:sz w:val="24"/>
        </w:rPr>
        <w:t xml:space="preserve">JJF 1034-2020 </w:t>
      </w:r>
      <w:r>
        <w:rPr>
          <w:rFonts w:ascii="Times New Roman"/>
          <w:sz w:val="24"/>
        </w:rPr>
        <w:t>界定的以及下列术语和定义适用于本规范。</w:t>
      </w:r>
    </w:p>
    <w:p w14:paraId="7ED72C8D" w14:textId="77777777" w:rsidR="00251340" w:rsidRDefault="00720B99">
      <w:pPr>
        <w:pStyle w:val="affff"/>
        <w:spacing w:line="360" w:lineRule="auto"/>
        <w:ind w:firstLineChars="0" w:firstLine="0"/>
        <w:rPr>
          <w:rFonts w:ascii="Times New Roman" w:eastAsia="黑体"/>
          <w:sz w:val="24"/>
        </w:rPr>
      </w:pPr>
      <w:bookmarkStart w:id="33" w:name="_Hlk114045451"/>
      <w:r>
        <w:rPr>
          <w:rFonts w:ascii="Times New Roman" w:eastAsia="黑体" w:hint="eastAsia"/>
          <w:sz w:val="24"/>
        </w:rPr>
        <w:t xml:space="preserve">3.1 </w:t>
      </w:r>
      <w:proofErr w:type="gramStart"/>
      <w:r>
        <w:rPr>
          <w:rFonts w:ascii="Times New Roman" w:eastAsia="黑体" w:hint="eastAsia"/>
          <w:sz w:val="24"/>
        </w:rPr>
        <w:t>升降杆臂垂直</w:t>
      </w:r>
      <w:proofErr w:type="gramEnd"/>
      <w:r>
        <w:rPr>
          <w:rFonts w:ascii="Times New Roman" w:eastAsia="黑体" w:hint="eastAsia"/>
          <w:sz w:val="24"/>
        </w:rPr>
        <w:t>度</w:t>
      </w:r>
      <w:r>
        <w:rPr>
          <w:rFonts w:ascii="Times New Roman" w:eastAsia="黑体" w:hint="eastAsia"/>
          <w:sz w:val="24"/>
        </w:rPr>
        <w:t xml:space="preserve"> verticality of lifting lever arm</w:t>
      </w:r>
    </w:p>
    <w:p w14:paraId="1FD5115D" w14:textId="77777777" w:rsidR="00251340" w:rsidRDefault="00720B99">
      <w:pPr>
        <w:pStyle w:val="affff"/>
        <w:spacing w:line="360" w:lineRule="auto"/>
        <w:ind w:firstLine="480"/>
        <w:rPr>
          <w:rFonts w:ascii="Times New Roman"/>
          <w:sz w:val="24"/>
        </w:rPr>
      </w:pPr>
      <w:proofErr w:type="gramStart"/>
      <w:r>
        <w:rPr>
          <w:rFonts w:ascii="Times New Roman" w:hint="eastAsia"/>
          <w:sz w:val="24"/>
        </w:rPr>
        <w:t>升降杆臂轴线</w:t>
      </w:r>
      <w:proofErr w:type="gramEnd"/>
      <w:r>
        <w:rPr>
          <w:rFonts w:ascii="Times New Roman" w:hint="eastAsia"/>
          <w:sz w:val="24"/>
        </w:rPr>
        <w:t>的水平方向偏移量与垂直高度之比，指</w:t>
      </w:r>
      <w:proofErr w:type="gramStart"/>
      <w:r>
        <w:rPr>
          <w:rFonts w:ascii="Times New Roman" w:hint="eastAsia"/>
          <w:sz w:val="24"/>
        </w:rPr>
        <w:t>升降杆臂偏移</w:t>
      </w:r>
      <w:proofErr w:type="gramEnd"/>
      <w:r>
        <w:rPr>
          <w:rFonts w:ascii="Times New Roman" w:hint="eastAsia"/>
          <w:sz w:val="24"/>
        </w:rPr>
        <w:t>竖直方向上的程度。</w:t>
      </w:r>
    </w:p>
    <w:p w14:paraId="4C07E53E"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3.2 </w:t>
      </w:r>
      <w:r>
        <w:rPr>
          <w:rFonts w:ascii="Times New Roman" w:eastAsia="黑体" w:hint="eastAsia"/>
          <w:sz w:val="24"/>
        </w:rPr>
        <w:t>标准目标</w:t>
      </w:r>
      <w:proofErr w:type="gramStart"/>
      <w:r>
        <w:rPr>
          <w:rFonts w:ascii="Times New Roman" w:eastAsia="黑体" w:hint="eastAsia"/>
          <w:sz w:val="24"/>
        </w:rPr>
        <w:t>物套组</w:t>
      </w:r>
      <w:proofErr w:type="gramEnd"/>
      <w:r>
        <w:rPr>
          <w:rFonts w:ascii="Times New Roman" w:eastAsia="黑体" w:hint="eastAsia"/>
          <w:sz w:val="24"/>
        </w:rPr>
        <w:t xml:space="preserve"> standard target set</w:t>
      </w:r>
    </w:p>
    <w:p w14:paraId="65F247CC" w14:textId="77777777" w:rsidR="00251340" w:rsidRDefault="00720B99">
      <w:pPr>
        <w:pStyle w:val="affff"/>
        <w:spacing w:line="360" w:lineRule="auto"/>
        <w:ind w:firstLine="480"/>
        <w:rPr>
          <w:rFonts w:ascii="Times New Roman"/>
          <w:sz w:val="24"/>
        </w:rPr>
      </w:pPr>
      <w:r>
        <w:rPr>
          <w:rFonts w:ascii="Times New Roman" w:hint="eastAsia"/>
          <w:sz w:val="24"/>
        </w:rPr>
        <w:t>用于检定（或校准）设备底物分辨力的标准装置，由一组尺寸不等的正方体目标物组成。</w:t>
      </w:r>
    </w:p>
    <w:p w14:paraId="1AB959DE" w14:textId="77777777" w:rsidR="00251340" w:rsidRDefault="00720B99">
      <w:pPr>
        <w:pStyle w:val="affff"/>
        <w:spacing w:line="360" w:lineRule="auto"/>
        <w:ind w:firstLineChars="0" w:firstLine="0"/>
        <w:rPr>
          <w:rFonts w:ascii="Times New Roman" w:eastAsia="黑体"/>
          <w:sz w:val="24"/>
        </w:rPr>
      </w:pPr>
      <w:r>
        <w:rPr>
          <w:rFonts w:ascii="Times New Roman"/>
          <w:sz w:val="24"/>
        </w:rPr>
        <w:t>3</w:t>
      </w:r>
      <w:r>
        <w:rPr>
          <w:rFonts w:ascii="Times New Roman" w:hint="eastAsia"/>
          <w:sz w:val="24"/>
        </w:rPr>
        <w:t>.</w:t>
      </w:r>
      <w:r>
        <w:rPr>
          <w:rFonts w:ascii="Times New Roman"/>
          <w:sz w:val="24"/>
        </w:rPr>
        <w:t xml:space="preserve">3 </w:t>
      </w:r>
      <w:r>
        <w:rPr>
          <w:rFonts w:ascii="Times New Roman" w:eastAsia="黑体" w:hint="eastAsia"/>
          <w:sz w:val="24"/>
        </w:rPr>
        <w:t>底物分辨力</w:t>
      </w:r>
      <w:r>
        <w:rPr>
          <w:rFonts w:ascii="Times New Roman" w:eastAsia="黑体" w:hint="eastAsia"/>
          <w:sz w:val="24"/>
        </w:rPr>
        <w:t xml:space="preserve"> </w:t>
      </w:r>
      <w:r>
        <w:rPr>
          <w:rFonts w:ascii="Times New Roman" w:eastAsia="黑体"/>
          <w:sz w:val="24"/>
        </w:rPr>
        <w:t>substrate resolution</w:t>
      </w:r>
    </w:p>
    <w:p w14:paraId="53B95DAF" w14:textId="77777777" w:rsidR="00251340" w:rsidRDefault="00720B99">
      <w:pPr>
        <w:pStyle w:val="affff"/>
        <w:spacing w:line="360" w:lineRule="auto"/>
        <w:ind w:firstLine="480"/>
        <w:rPr>
          <w:rFonts w:ascii="Times New Roman"/>
          <w:sz w:val="24"/>
        </w:rPr>
      </w:pPr>
      <w:r>
        <w:rPr>
          <w:rFonts w:ascii="Times New Roman" w:hint="eastAsia"/>
          <w:sz w:val="24"/>
        </w:rPr>
        <w:t>引起水下成像设备图像上可量测到变化的最小标准目标物的尺寸。</w:t>
      </w:r>
    </w:p>
    <w:p w14:paraId="094BD9B8" w14:textId="77777777" w:rsidR="00251340" w:rsidRDefault="00720B99">
      <w:pPr>
        <w:pStyle w:val="af3"/>
        <w:numPr>
          <w:ilvl w:val="0"/>
          <w:numId w:val="11"/>
        </w:numPr>
        <w:spacing w:before="156" w:after="156"/>
        <w:rPr>
          <w:rFonts w:ascii="Times New Roman"/>
          <w:sz w:val="24"/>
        </w:rPr>
      </w:pPr>
      <w:bookmarkStart w:id="34" w:name="_Toc589"/>
      <w:bookmarkEnd w:id="33"/>
      <w:r>
        <w:rPr>
          <w:rFonts w:ascii="Times New Roman"/>
          <w:sz w:val="24"/>
        </w:rPr>
        <w:t>概述</w:t>
      </w:r>
      <w:bookmarkEnd w:id="28"/>
      <w:bookmarkEnd w:id="29"/>
      <w:bookmarkEnd w:id="30"/>
      <w:bookmarkEnd w:id="31"/>
      <w:bookmarkEnd w:id="34"/>
    </w:p>
    <w:p w14:paraId="3DEC24D6" w14:textId="77777777" w:rsidR="00251340" w:rsidRDefault="00720B99">
      <w:pPr>
        <w:spacing w:line="400" w:lineRule="exact"/>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浅水底物分辨</w:t>
      </w:r>
      <w:proofErr w:type="gramStart"/>
      <w:r>
        <w:rPr>
          <w:rFonts w:ascii="Times New Roman" w:eastAsia="宋体" w:hAnsi="Times New Roman" w:cs="Times New Roman" w:hint="eastAsia"/>
          <w:kern w:val="0"/>
          <w:sz w:val="24"/>
          <w:szCs w:val="20"/>
        </w:rPr>
        <w:t>标准场</w:t>
      </w:r>
      <w:proofErr w:type="gramEnd"/>
      <w:r>
        <w:rPr>
          <w:rFonts w:ascii="Times New Roman" w:eastAsia="宋体" w:hAnsi="Times New Roman" w:cs="Times New Roman" w:hint="eastAsia"/>
          <w:kern w:val="0"/>
          <w:sz w:val="24"/>
          <w:szCs w:val="20"/>
        </w:rPr>
        <w:t>是用于开展</w:t>
      </w:r>
      <w:r>
        <w:rPr>
          <w:rFonts w:ascii="Times New Roman" w:hint="eastAsia"/>
          <w:sz w:val="24"/>
        </w:rPr>
        <w:t>水下声呐、水下激光扫描仪、水下摄影测量系统浅水域</w:t>
      </w:r>
      <w:r>
        <w:rPr>
          <w:rFonts w:ascii="Times New Roman" w:eastAsia="宋体" w:hAnsi="Times New Roman" w:cs="Times New Roman" w:hint="eastAsia"/>
          <w:kern w:val="0"/>
          <w:sz w:val="24"/>
          <w:szCs w:val="20"/>
        </w:rPr>
        <w:t>底物分辨力</w:t>
      </w:r>
      <w:r>
        <w:rPr>
          <w:rFonts w:ascii="Times New Roman" w:hint="eastAsia"/>
          <w:sz w:val="24"/>
        </w:rPr>
        <w:t>检定（或校准）</w:t>
      </w:r>
      <w:r>
        <w:rPr>
          <w:rFonts w:ascii="Times New Roman" w:eastAsia="宋体" w:hAnsi="Times New Roman" w:cs="Times New Roman" w:hint="eastAsia"/>
          <w:kern w:val="0"/>
          <w:sz w:val="24"/>
          <w:szCs w:val="20"/>
        </w:rPr>
        <w:t>的基础设施。</w:t>
      </w:r>
    </w:p>
    <w:p w14:paraId="274DFA0A" w14:textId="77777777" w:rsidR="00251340" w:rsidRDefault="00720B99">
      <w:pPr>
        <w:spacing w:line="400" w:lineRule="exact"/>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标准场主要由试验水池、行车、升降装置、标准目标</w:t>
      </w:r>
      <w:proofErr w:type="gramStart"/>
      <w:r>
        <w:rPr>
          <w:rFonts w:ascii="Times New Roman" w:eastAsia="宋体" w:hAnsi="Times New Roman" w:cs="Times New Roman" w:hint="eastAsia"/>
          <w:kern w:val="0"/>
          <w:sz w:val="24"/>
          <w:szCs w:val="20"/>
        </w:rPr>
        <w:t>物套组</w:t>
      </w:r>
      <w:proofErr w:type="gramEnd"/>
      <w:r>
        <w:rPr>
          <w:rFonts w:ascii="Times New Roman" w:eastAsia="宋体" w:hAnsi="Times New Roman" w:cs="Times New Roman" w:hint="eastAsia"/>
          <w:kern w:val="0"/>
          <w:sz w:val="24"/>
          <w:szCs w:val="20"/>
        </w:rPr>
        <w:t>等部分组成，</w:t>
      </w:r>
      <w:proofErr w:type="gramStart"/>
      <w:r>
        <w:rPr>
          <w:rFonts w:ascii="Times New Roman" w:eastAsia="宋体" w:hAnsi="Times New Roman" w:cs="Times New Roman" w:hint="eastAsia"/>
          <w:kern w:val="0"/>
          <w:sz w:val="24"/>
          <w:szCs w:val="20"/>
        </w:rPr>
        <w:t>标准场</w:t>
      </w:r>
      <w:proofErr w:type="gramEnd"/>
      <w:r>
        <w:rPr>
          <w:rFonts w:ascii="Times New Roman" w:eastAsia="宋体" w:hAnsi="Times New Roman" w:cs="Times New Roman" w:hint="eastAsia"/>
          <w:kern w:val="0"/>
          <w:sz w:val="24"/>
          <w:szCs w:val="20"/>
        </w:rPr>
        <w:t>侧视示意图见图</w:t>
      </w:r>
      <w:r>
        <w:rPr>
          <w:rFonts w:ascii="Times New Roman" w:eastAsia="宋体" w:hAnsi="Times New Roman" w:cs="Times New Roman" w:hint="eastAsia"/>
          <w:kern w:val="0"/>
          <w:sz w:val="24"/>
          <w:szCs w:val="20"/>
        </w:rPr>
        <w:t>1</w:t>
      </w:r>
      <w:r>
        <w:rPr>
          <w:rFonts w:ascii="Times New Roman" w:eastAsia="宋体" w:hAnsi="Times New Roman" w:cs="Times New Roman" w:hint="eastAsia"/>
          <w:kern w:val="0"/>
          <w:sz w:val="24"/>
          <w:szCs w:val="20"/>
        </w:rPr>
        <w:t>，俯视示意图见图</w:t>
      </w:r>
      <w:r>
        <w:rPr>
          <w:rFonts w:ascii="Times New Roman" w:eastAsia="宋体" w:hAnsi="Times New Roman" w:cs="Times New Roman" w:hint="eastAsia"/>
          <w:kern w:val="0"/>
          <w:sz w:val="24"/>
          <w:szCs w:val="20"/>
        </w:rPr>
        <w:t>2</w:t>
      </w:r>
      <w:r>
        <w:rPr>
          <w:rFonts w:ascii="Times New Roman" w:eastAsia="宋体" w:hAnsi="Times New Roman" w:cs="Times New Roman" w:hint="eastAsia"/>
          <w:kern w:val="0"/>
          <w:sz w:val="24"/>
          <w:szCs w:val="20"/>
        </w:rPr>
        <w:t>。</w:t>
      </w:r>
    </w:p>
    <w:p w14:paraId="757E125E" w14:textId="77777777" w:rsidR="00251340" w:rsidRDefault="00720B99">
      <w:pPr>
        <w:spacing w:line="400" w:lineRule="exact"/>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标准场中，试验水池用以提供</w:t>
      </w:r>
      <w:r>
        <w:rPr>
          <w:rFonts w:ascii="Times New Roman" w:hint="eastAsia"/>
          <w:sz w:val="24"/>
        </w:rPr>
        <w:t>水下声呐、水下激光扫描仪、水下摄影测量系统</w:t>
      </w:r>
      <w:r>
        <w:rPr>
          <w:rFonts w:ascii="Times New Roman" w:eastAsia="宋体" w:hAnsi="Times New Roman" w:cs="Times New Roman" w:hint="eastAsia"/>
          <w:kern w:val="0"/>
          <w:sz w:val="24"/>
          <w:szCs w:val="20"/>
        </w:rPr>
        <w:t>所需的测量环境。行车通过控制水下成像设备匀速移动，实现设备的动态测量。标准目标</w:t>
      </w:r>
      <w:proofErr w:type="gramStart"/>
      <w:r>
        <w:rPr>
          <w:rFonts w:ascii="Times New Roman" w:eastAsia="宋体" w:hAnsi="Times New Roman" w:cs="Times New Roman" w:hint="eastAsia"/>
          <w:kern w:val="0"/>
          <w:sz w:val="24"/>
          <w:szCs w:val="20"/>
        </w:rPr>
        <w:t>物套组</w:t>
      </w:r>
      <w:proofErr w:type="gramEnd"/>
      <w:r>
        <w:rPr>
          <w:rFonts w:ascii="Times New Roman" w:hint="eastAsia"/>
          <w:sz w:val="24"/>
        </w:rPr>
        <w:t>由一组尺寸不等的正方体目标物组成，并</w:t>
      </w:r>
      <w:r>
        <w:rPr>
          <w:rFonts w:ascii="Times New Roman" w:eastAsia="宋体" w:hAnsi="Times New Roman" w:cs="Times New Roman" w:hint="eastAsia"/>
          <w:kern w:val="0"/>
          <w:sz w:val="24"/>
          <w:szCs w:val="20"/>
        </w:rPr>
        <w:t>固定于水池底部，用以</w:t>
      </w:r>
      <w:r>
        <w:rPr>
          <w:rFonts w:ascii="Times New Roman" w:hint="eastAsia"/>
          <w:sz w:val="24"/>
        </w:rPr>
        <w:t>检定（或校准）</w:t>
      </w:r>
      <w:r>
        <w:rPr>
          <w:rFonts w:ascii="Times New Roman" w:eastAsia="宋体" w:hAnsi="Times New Roman" w:cs="Times New Roman" w:hint="eastAsia"/>
          <w:kern w:val="0"/>
          <w:sz w:val="24"/>
          <w:szCs w:val="20"/>
        </w:rPr>
        <w:t>水下成像</w:t>
      </w:r>
      <w:r>
        <w:rPr>
          <w:rFonts w:ascii="Times New Roman" w:eastAsia="宋体" w:hAnsi="Times New Roman" w:cs="Times New Roman" w:hint="eastAsia"/>
          <w:kern w:val="0"/>
          <w:sz w:val="24"/>
          <w:szCs w:val="20"/>
        </w:rPr>
        <w:lastRenderedPageBreak/>
        <w:t>设备的底物分辨力。升降装置用于控制水下成像设备与标准目标物的相对位置关系，精确完成升降功能。</w:t>
      </w:r>
    </w:p>
    <w:p w14:paraId="00939DF5" w14:textId="77777777" w:rsidR="00251340" w:rsidRDefault="00720B99">
      <w:pPr>
        <w:jc w:val="center"/>
        <w:rPr>
          <w:rFonts w:ascii="Times New Roman" w:eastAsia="宋体" w:hAnsi="Times New Roman" w:cs="Times New Roman"/>
          <w:kern w:val="0"/>
          <w:sz w:val="24"/>
          <w:szCs w:val="20"/>
        </w:rPr>
      </w:pPr>
      <w:r>
        <w:rPr>
          <w:noProof/>
        </w:rPr>
        <w:drawing>
          <wp:inline distT="0" distB="0" distL="0" distR="0" wp14:anchorId="374F3249" wp14:editId="7448F04F">
            <wp:extent cx="4053205" cy="287972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053783" cy="2880019"/>
                    </a:xfrm>
                    <a:prstGeom prst="rect">
                      <a:avLst/>
                    </a:prstGeom>
                    <a:noFill/>
                    <a:ln>
                      <a:noFill/>
                    </a:ln>
                  </pic:spPr>
                </pic:pic>
              </a:graphicData>
            </a:graphic>
          </wp:inline>
        </w:drawing>
      </w:r>
    </w:p>
    <w:p w14:paraId="3A1F7295" w14:textId="77777777" w:rsidR="00251340" w:rsidRDefault="00720B99">
      <w:pPr>
        <w:jc w:val="center"/>
        <w:rPr>
          <w:rFonts w:ascii="Times New Roman" w:eastAsia="宋体" w:hAnsi="Times New Roman" w:cstheme="minorEastAsia"/>
          <w:kern w:val="0"/>
          <w:szCs w:val="16"/>
        </w:rPr>
      </w:pPr>
      <w:r>
        <w:rPr>
          <w:rFonts w:ascii="Times New Roman" w:eastAsia="宋体" w:hAnsi="Times New Roman" w:cstheme="minorEastAsia" w:hint="eastAsia"/>
          <w:kern w:val="0"/>
          <w:szCs w:val="16"/>
        </w:rPr>
        <w:t>图</w:t>
      </w:r>
      <w:r>
        <w:rPr>
          <w:rFonts w:ascii="Times New Roman" w:eastAsia="宋体" w:hAnsi="Times New Roman" w:cstheme="minorEastAsia" w:hint="eastAsia"/>
          <w:kern w:val="0"/>
          <w:szCs w:val="16"/>
        </w:rPr>
        <w:t xml:space="preserve">1 </w:t>
      </w:r>
      <w:r>
        <w:rPr>
          <w:rFonts w:ascii="Times New Roman" w:eastAsia="宋体" w:hAnsi="Times New Roman" w:cstheme="minorEastAsia" w:hint="eastAsia"/>
          <w:kern w:val="0"/>
          <w:szCs w:val="16"/>
        </w:rPr>
        <w:t>浅水底物分辨</w:t>
      </w:r>
      <w:proofErr w:type="gramStart"/>
      <w:r>
        <w:rPr>
          <w:rFonts w:ascii="Times New Roman" w:eastAsia="宋体" w:hAnsi="Times New Roman" w:cstheme="minorEastAsia" w:hint="eastAsia"/>
          <w:kern w:val="0"/>
          <w:szCs w:val="16"/>
        </w:rPr>
        <w:t>标准场</w:t>
      </w:r>
      <w:proofErr w:type="gramEnd"/>
      <w:r>
        <w:rPr>
          <w:rFonts w:ascii="Times New Roman" w:eastAsia="宋体" w:hAnsi="Times New Roman" w:cstheme="minorEastAsia" w:hint="eastAsia"/>
          <w:kern w:val="0"/>
          <w:szCs w:val="16"/>
        </w:rPr>
        <w:t>侧视示意图</w:t>
      </w:r>
    </w:p>
    <w:p w14:paraId="637B88E8" w14:textId="77777777" w:rsidR="00251340" w:rsidRDefault="00720B99">
      <w:pPr>
        <w:tabs>
          <w:tab w:val="left" w:pos="1350"/>
        </w:tabs>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hint="eastAsia"/>
          <w:kern w:val="0"/>
          <w:sz w:val="18"/>
          <w:szCs w:val="18"/>
        </w:rPr>
        <w:t>——行车；</w:t>
      </w: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——升降装置；</w:t>
      </w:r>
      <w:r>
        <w:rPr>
          <w:rFonts w:ascii="Times New Roman" w:eastAsia="宋体" w:hAnsi="Times New Roman" w:cs="Times New Roman"/>
          <w:kern w:val="0"/>
          <w:sz w:val="18"/>
          <w:szCs w:val="18"/>
        </w:rPr>
        <w:t>3</w:t>
      </w:r>
      <w:r>
        <w:rPr>
          <w:rFonts w:ascii="Times New Roman" w:eastAsia="宋体" w:hAnsi="Times New Roman" w:cs="Times New Roman" w:hint="eastAsia"/>
          <w:kern w:val="0"/>
          <w:sz w:val="18"/>
          <w:szCs w:val="18"/>
        </w:rPr>
        <w:t>——换能器支架；</w:t>
      </w:r>
      <w:r>
        <w:rPr>
          <w:rFonts w:ascii="Times New Roman" w:eastAsia="宋体" w:hAnsi="Times New Roman" w:cs="Times New Roman"/>
          <w:kern w:val="0"/>
          <w:sz w:val="18"/>
          <w:szCs w:val="18"/>
        </w:rPr>
        <w:t>4</w:t>
      </w:r>
      <w:r>
        <w:rPr>
          <w:rFonts w:ascii="Times New Roman" w:eastAsia="宋体" w:hAnsi="Times New Roman" w:cs="Times New Roman" w:hint="eastAsia"/>
          <w:kern w:val="0"/>
          <w:sz w:val="18"/>
          <w:szCs w:val="18"/>
        </w:rPr>
        <w:t>——标准目标</w:t>
      </w:r>
      <w:proofErr w:type="gramStart"/>
      <w:r>
        <w:rPr>
          <w:rFonts w:ascii="Times New Roman" w:eastAsia="宋体" w:hAnsi="Times New Roman" w:cs="Times New Roman" w:hint="eastAsia"/>
          <w:kern w:val="0"/>
          <w:sz w:val="18"/>
          <w:szCs w:val="18"/>
        </w:rPr>
        <w:t>物套组</w:t>
      </w:r>
      <w:proofErr w:type="gramEnd"/>
    </w:p>
    <w:p w14:paraId="15401C3A" w14:textId="77777777" w:rsidR="00251340" w:rsidRDefault="00720B99">
      <w:pPr>
        <w:jc w:val="center"/>
        <w:rPr>
          <w:rFonts w:ascii="Times New Roman" w:eastAsia="宋体" w:hAnsi="Times New Roman" w:cs="Times New Roman"/>
          <w:kern w:val="0"/>
          <w:sz w:val="24"/>
          <w:szCs w:val="20"/>
        </w:rPr>
      </w:pPr>
      <w:r>
        <w:rPr>
          <w:rFonts w:ascii="Times New Roman" w:eastAsia="宋体" w:hAnsi="Times New Roman" w:cs="Times New Roman"/>
          <w:noProof/>
          <w:kern w:val="0"/>
          <w:sz w:val="24"/>
          <w:szCs w:val="20"/>
        </w:rPr>
        <w:drawing>
          <wp:inline distT="0" distB="0" distL="0" distR="0" wp14:anchorId="2D380614" wp14:editId="594DFF03">
            <wp:extent cx="4053205" cy="2710180"/>
            <wp:effectExtent l="0" t="0" r="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53600" cy="2710352"/>
                    </a:xfrm>
                    <a:prstGeom prst="rect">
                      <a:avLst/>
                    </a:prstGeom>
                    <a:noFill/>
                    <a:ln>
                      <a:noFill/>
                    </a:ln>
                  </pic:spPr>
                </pic:pic>
              </a:graphicData>
            </a:graphic>
          </wp:inline>
        </w:drawing>
      </w:r>
    </w:p>
    <w:p w14:paraId="57879EC8" w14:textId="77777777" w:rsidR="00251340" w:rsidRDefault="00720B99">
      <w:pPr>
        <w:jc w:val="center"/>
        <w:rPr>
          <w:rFonts w:ascii="Times New Roman" w:eastAsia="宋体" w:hAnsi="Times New Roman" w:cstheme="minorEastAsia"/>
          <w:kern w:val="0"/>
          <w:szCs w:val="16"/>
        </w:rPr>
      </w:pPr>
      <w:r>
        <w:rPr>
          <w:rFonts w:ascii="Times New Roman" w:eastAsia="宋体" w:hAnsi="Times New Roman" w:cstheme="minorEastAsia" w:hint="eastAsia"/>
          <w:kern w:val="0"/>
          <w:szCs w:val="16"/>
        </w:rPr>
        <w:t>图</w:t>
      </w:r>
      <w:r>
        <w:rPr>
          <w:rFonts w:ascii="Times New Roman" w:eastAsia="宋体" w:hAnsi="Times New Roman" w:cstheme="minorEastAsia" w:hint="eastAsia"/>
          <w:kern w:val="0"/>
          <w:szCs w:val="16"/>
        </w:rPr>
        <w:t xml:space="preserve">2 </w:t>
      </w:r>
      <w:r>
        <w:rPr>
          <w:rFonts w:ascii="Times New Roman" w:eastAsia="宋体" w:hAnsi="Times New Roman" w:cstheme="minorEastAsia" w:hint="eastAsia"/>
          <w:kern w:val="0"/>
          <w:szCs w:val="16"/>
        </w:rPr>
        <w:t>浅水底物分辨</w:t>
      </w:r>
      <w:proofErr w:type="gramStart"/>
      <w:r>
        <w:rPr>
          <w:rFonts w:ascii="Times New Roman" w:eastAsia="宋体" w:hAnsi="Times New Roman" w:cstheme="minorEastAsia" w:hint="eastAsia"/>
          <w:kern w:val="0"/>
          <w:szCs w:val="16"/>
        </w:rPr>
        <w:t>标准场</w:t>
      </w:r>
      <w:proofErr w:type="gramEnd"/>
      <w:r>
        <w:rPr>
          <w:rFonts w:ascii="Times New Roman" w:eastAsia="宋体" w:hAnsi="Times New Roman" w:cstheme="minorEastAsia" w:hint="eastAsia"/>
          <w:kern w:val="0"/>
          <w:szCs w:val="16"/>
        </w:rPr>
        <w:t>俯视示意图</w:t>
      </w:r>
    </w:p>
    <w:p w14:paraId="08E343F7" w14:textId="77777777" w:rsidR="00251340" w:rsidRDefault="00720B99">
      <w:pPr>
        <w:tabs>
          <w:tab w:val="left" w:pos="1350"/>
        </w:tabs>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hint="eastAsia"/>
          <w:kern w:val="0"/>
          <w:sz w:val="18"/>
          <w:szCs w:val="18"/>
        </w:rPr>
        <w:t>——行车；</w:t>
      </w: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——升降装置；</w:t>
      </w: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——标准目标</w:t>
      </w:r>
      <w:proofErr w:type="gramStart"/>
      <w:r>
        <w:rPr>
          <w:rFonts w:ascii="Times New Roman" w:eastAsia="宋体" w:hAnsi="Times New Roman" w:cs="Times New Roman" w:hint="eastAsia"/>
          <w:kern w:val="0"/>
          <w:sz w:val="18"/>
          <w:szCs w:val="18"/>
        </w:rPr>
        <w:t>物套组</w:t>
      </w:r>
      <w:proofErr w:type="gramEnd"/>
    </w:p>
    <w:p w14:paraId="11B2FE06" w14:textId="77777777" w:rsidR="00251340" w:rsidRDefault="00720B99">
      <w:pPr>
        <w:pStyle w:val="af3"/>
        <w:numPr>
          <w:ilvl w:val="0"/>
          <w:numId w:val="11"/>
        </w:numPr>
        <w:spacing w:before="156" w:after="156"/>
        <w:rPr>
          <w:rFonts w:ascii="Times New Roman"/>
          <w:sz w:val="24"/>
        </w:rPr>
      </w:pPr>
      <w:bookmarkStart w:id="35" w:name="_Toc12112"/>
      <w:r>
        <w:rPr>
          <w:rFonts w:ascii="Times New Roman" w:hint="eastAsia"/>
          <w:sz w:val="24"/>
        </w:rPr>
        <w:t>通用技术要求</w:t>
      </w:r>
      <w:bookmarkEnd w:id="35"/>
    </w:p>
    <w:p w14:paraId="1AC7F4DD"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5.1 </w:t>
      </w:r>
      <w:r>
        <w:rPr>
          <w:rFonts w:ascii="Times New Roman" w:eastAsia="黑体" w:hint="eastAsia"/>
          <w:sz w:val="24"/>
        </w:rPr>
        <w:t>外观</w:t>
      </w:r>
    </w:p>
    <w:p w14:paraId="04097D1C" w14:textId="77777777" w:rsidR="00251340" w:rsidRDefault="00720B99">
      <w:pPr>
        <w:spacing w:line="400" w:lineRule="exact"/>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 xml:space="preserve">5.1.1 </w:t>
      </w:r>
      <w:r>
        <w:rPr>
          <w:rFonts w:ascii="Times New Roman" w:eastAsia="宋体" w:hAnsi="Times New Roman" w:cs="Times New Roman" w:hint="eastAsia"/>
          <w:kern w:val="0"/>
          <w:sz w:val="24"/>
          <w:szCs w:val="20"/>
        </w:rPr>
        <w:t>试验水池一般应呈长方形，池体应坚固无裂缝，池底池壁应平整。</w:t>
      </w:r>
    </w:p>
    <w:p w14:paraId="7B113ED6" w14:textId="77777777" w:rsidR="00251340" w:rsidRDefault="00720B99">
      <w:pPr>
        <w:spacing w:line="400" w:lineRule="exact"/>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5.1.</w:t>
      </w:r>
      <w:r>
        <w:rPr>
          <w:rFonts w:ascii="Times New Roman" w:eastAsia="宋体" w:hAnsi="Times New Roman" w:cs="Times New Roman"/>
          <w:kern w:val="0"/>
          <w:sz w:val="24"/>
          <w:szCs w:val="20"/>
        </w:rPr>
        <w:t>2</w:t>
      </w:r>
      <w:r>
        <w:rPr>
          <w:rFonts w:ascii="Times New Roman" w:eastAsia="宋体" w:hAnsi="Times New Roman" w:cs="Times New Roman" w:hint="eastAsia"/>
          <w:kern w:val="0"/>
          <w:sz w:val="24"/>
          <w:szCs w:val="20"/>
        </w:rPr>
        <w:t xml:space="preserve"> </w:t>
      </w:r>
      <w:r>
        <w:rPr>
          <w:rFonts w:ascii="Times New Roman" w:eastAsia="宋体" w:hAnsi="Times New Roman" w:cs="Times New Roman" w:hint="eastAsia"/>
          <w:kern w:val="0"/>
          <w:sz w:val="24"/>
          <w:szCs w:val="20"/>
        </w:rPr>
        <w:t>升降装置在负载状态下不应有明显变形，支架连接处不应有影响性能的锈蚀。</w:t>
      </w:r>
    </w:p>
    <w:p w14:paraId="5FA48343" w14:textId="77777777" w:rsidR="00251340" w:rsidRDefault="00720B99">
      <w:pPr>
        <w:spacing w:line="400" w:lineRule="exact"/>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5.1.</w:t>
      </w:r>
      <w:r>
        <w:rPr>
          <w:rFonts w:ascii="Times New Roman" w:eastAsia="宋体" w:hAnsi="Times New Roman" w:cs="Times New Roman"/>
          <w:kern w:val="0"/>
          <w:sz w:val="24"/>
          <w:szCs w:val="20"/>
        </w:rPr>
        <w:t xml:space="preserve">3 </w:t>
      </w:r>
      <w:bookmarkStart w:id="36" w:name="_Hlk114077455"/>
      <w:r>
        <w:rPr>
          <w:rFonts w:ascii="Times New Roman" w:eastAsia="宋体" w:hAnsi="Times New Roman" w:cs="Times New Roman" w:hint="eastAsia"/>
          <w:kern w:val="0"/>
          <w:sz w:val="24"/>
          <w:szCs w:val="20"/>
        </w:rPr>
        <w:t>标准目标物金属表面一般应具有涂镀层，</w:t>
      </w:r>
      <w:bookmarkStart w:id="37" w:name="_Hlk114045282"/>
      <w:r>
        <w:rPr>
          <w:rFonts w:ascii="Times New Roman" w:eastAsia="宋体" w:hAnsi="Times New Roman" w:cs="Times New Roman" w:hint="eastAsia"/>
          <w:kern w:val="0"/>
          <w:sz w:val="24"/>
          <w:szCs w:val="20"/>
        </w:rPr>
        <w:t>不应有影响性能的锈蚀和变形</w:t>
      </w:r>
      <w:bookmarkEnd w:id="36"/>
      <w:r>
        <w:rPr>
          <w:rFonts w:ascii="Times New Roman" w:eastAsia="宋体" w:hAnsi="Times New Roman" w:cs="Times New Roman" w:hint="eastAsia"/>
          <w:kern w:val="0"/>
          <w:sz w:val="24"/>
          <w:szCs w:val="20"/>
        </w:rPr>
        <w:t>。</w:t>
      </w:r>
      <w:bookmarkEnd w:id="37"/>
    </w:p>
    <w:p w14:paraId="454C945B" w14:textId="77777777" w:rsidR="00251340" w:rsidRDefault="00720B99">
      <w:pPr>
        <w:spacing w:line="400" w:lineRule="exact"/>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5.1.</w:t>
      </w:r>
      <w:r>
        <w:rPr>
          <w:rFonts w:ascii="Times New Roman" w:eastAsia="宋体" w:hAnsi="Times New Roman" w:cs="Times New Roman"/>
          <w:kern w:val="0"/>
          <w:sz w:val="24"/>
          <w:szCs w:val="20"/>
        </w:rPr>
        <w:t>4</w:t>
      </w:r>
      <w:r>
        <w:rPr>
          <w:rFonts w:ascii="Times New Roman" w:eastAsia="宋体" w:hAnsi="Times New Roman" w:cs="Times New Roman" w:hint="eastAsia"/>
          <w:kern w:val="0"/>
          <w:sz w:val="24"/>
          <w:szCs w:val="20"/>
        </w:rPr>
        <w:t xml:space="preserve"> </w:t>
      </w:r>
      <w:r>
        <w:rPr>
          <w:rFonts w:ascii="Times New Roman" w:eastAsia="宋体" w:hAnsi="Times New Roman" w:cs="Times New Roman" w:hint="eastAsia"/>
          <w:kern w:val="0"/>
          <w:sz w:val="24"/>
          <w:szCs w:val="20"/>
        </w:rPr>
        <w:t>行车轨道不应有影响行车运行性能的锈蚀和变形。</w:t>
      </w:r>
    </w:p>
    <w:p w14:paraId="25E439EE"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lastRenderedPageBreak/>
        <w:t xml:space="preserve">5.2 </w:t>
      </w:r>
      <w:r>
        <w:rPr>
          <w:rFonts w:ascii="Times New Roman" w:eastAsia="黑体" w:hint="eastAsia"/>
          <w:sz w:val="24"/>
        </w:rPr>
        <w:t>功能</w:t>
      </w:r>
    </w:p>
    <w:p w14:paraId="3F8F3541" w14:textId="77777777" w:rsidR="00251340" w:rsidRDefault="00720B99">
      <w:pPr>
        <w:spacing w:line="400" w:lineRule="exact"/>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 xml:space="preserve">5.2.1 </w:t>
      </w:r>
      <w:r>
        <w:rPr>
          <w:rFonts w:ascii="Times New Roman" w:eastAsia="宋体" w:hAnsi="Times New Roman" w:cs="Times New Roman" w:hint="eastAsia"/>
          <w:kern w:val="0"/>
          <w:sz w:val="24"/>
          <w:szCs w:val="20"/>
        </w:rPr>
        <w:t>试验水池应具有良好的抗渗性能；在水池明显处，应设置水位观测标尺；</w:t>
      </w:r>
      <w:bookmarkStart w:id="38" w:name="_Hlk114077784"/>
      <w:r>
        <w:rPr>
          <w:rFonts w:ascii="Times New Roman" w:eastAsia="宋体" w:hAnsi="Times New Roman" w:cs="Times New Roman" w:hint="eastAsia"/>
          <w:kern w:val="0"/>
          <w:sz w:val="24"/>
          <w:szCs w:val="20"/>
        </w:rPr>
        <w:t>试验水池大小若不满足自由场条件，应具备消声功能</w:t>
      </w:r>
      <w:bookmarkEnd w:id="38"/>
      <w:r>
        <w:rPr>
          <w:rFonts w:ascii="Times New Roman" w:eastAsia="宋体" w:hAnsi="Times New Roman" w:cs="Times New Roman" w:hint="eastAsia"/>
          <w:kern w:val="0"/>
          <w:sz w:val="24"/>
          <w:szCs w:val="20"/>
        </w:rPr>
        <w:t>；</w:t>
      </w:r>
      <w:bookmarkStart w:id="39" w:name="_Hlk114077877"/>
      <w:r>
        <w:rPr>
          <w:rFonts w:ascii="Times New Roman" w:eastAsia="宋体" w:hAnsi="Times New Roman" w:cs="Times New Roman" w:hint="eastAsia"/>
          <w:kern w:val="0"/>
          <w:sz w:val="24"/>
          <w:szCs w:val="20"/>
        </w:rPr>
        <w:t>试验用水应具有良好的透明度</w:t>
      </w:r>
      <w:bookmarkEnd w:id="39"/>
      <w:r>
        <w:rPr>
          <w:rFonts w:ascii="Times New Roman" w:eastAsia="宋体" w:hAnsi="Times New Roman" w:cs="Times New Roman" w:hint="eastAsia"/>
          <w:kern w:val="0"/>
          <w:sz w:val="24"/>
          <w:szCs w:val="20"/>
        </w:rPr>
        <w:t>。</w:t>
      </w:r>
    </w:p>
    <w:p w14:paraId="73FAD7A0" w14:textId="77777777" w:rsidR="00251340" w:rsidRDefault="00720B99">
      <w:pPr>
        <w:spacing w:line="400" w:lineRule="exact"/>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5.2.</w:t>
      </w:r>
      <w:r>
        <w:rPr>
          <w:rFonts w:ascii="Times New Roman" w:eastAsia="宋体" w:hAnsi="Times New Roman" w:cs="Times New Roman"/>
          <w:kern w:val="0"/>
          <w:sz w:val="24"/>
          <w:szCs w:val="20"/>
        </w:rPr>
        <w:t>2</w:t>
      </w:r>
      <w:r>
        <w:rPr>
          <w:rFonts w:ascii="Times New Roman" w:eastAsia="宋体" w:hAnsi="Times New Roman" w:cs="Times New Roman" w:hint="eastAsia"/>
          <w:kern w:val="0"/>
          <w:sz w:val="24"/>
          <w:szCs w:val="20"/>
        </w:rPr>
        <w:t xml:space="preserve"> </w:t>
      </w:r>
      <w:r>
        <w:rPr>
          <w:rFonts w:ascii="Times New Roman" w:eastAsia="宋体" w:hAnsi="Times New Roman" w:cs="Times New Roman"/>
          <w:kern w:val="0"/>
          <w:sz w:val="24"/>
          <w:szCs w:val="20"/>
        </w:rPr>
        <w:t>升降装置</w:t>
      </w:r>
      <w:r>
        <w:rPr>
          <w:rFonts w:ascii="Times New Roman" w:eastAsia="宋体" w:hAnsi="Times New Roman" w:cs="Times New Roman" w:hint="eastAsia"/>
          <w:kern w:val="0"/>
          <w:sz w:val="24"/>
          <w:szCs w:val="20"/>
        </w:rPr>
        <w:t>应配备具有良好承重性能的设备安装支架，并</w:t>
      </w:r>
      <w:r>
        <w:rPr>
          <w:rFonts w:ascii="Times New Roman" w:eastAsia="宋体" w:hAnsi="Times New Roman" w:cs="Times New Roman"/>
          <w:kern w:val="0"/>
          <w:sz w:val="24"/>
          <w:szCs w:val="20"/>
        </w:rPr>
        <w:t>具备</w:t>
      </w:r>
      <w:r>
        <w:rPr>
          <w:rFonts w:ascii="Times New Roman" w:eastAsia="宋体" w:hAnsi="Times New Roman" w:cs="Times New Roman" w:hint="eastAsia"/>
          <w:kern w:val="0"/>
          <w:sz w:val="24"/>
          <w:szCs w:val="20"/>
        </w:rPr>
        <w:t>竖直</w:t>
      </w:r>
      <w:r>
        <w:rPr>
          <w:rFonts w:ascii="Times New Roman" w:eastAsia="宋体" w:hAnsi="Times New Roman" w:cs="Times New Roman"/>
          <w:kern w:val="0"/>
          <w:sz w:val="24"/>
          <w:szCs w:val="20"/>
        </w:rPr>
        <w:t>升降功能</w:t>
      </w:r>
      <w:r>
        <w:rPr>
          <w:rFonts w:ascii="Times New Roman" w:eastAsia="宋体" w:hAnsi="Times New Roman" w:cs="Times New Roman" w:hint="eastAsia"/>
          <w:kern w:val="0"/>
          <w:sz w:val="24"/>
          <w:szCs w:val="20"/>
        </w:rPr>
        <w:t>；升降</w:t>
      </w:r>
      <w:proofErr w:type="gramStart"/>
      <w:r>
        <w:rPr>
          <w:rFonts w:ascii="Times New Roman" w:eastAsia="宋体" w:hAnsi="Times New Roman" w:cs="Times New Roman" w:hint="eastAsia"/>
          <w:kern w:val="0"/>
          <w:sz w:val="24"/>
          <w:szCs w:val="20"/>
        </w:rPr>
        <w:t>杆臂</w:t>
      </w:r>
      <w:r>
        <w:rPr>
          <w:rFonts w:ascii="Times New Roman" w:eastAsia="宋体" w:hAnsi="Times New Roman" w:cs="Times New Roman"/>
          <w:kern w:val="0"/>
          <w:sz w:val="24"/>
          <w:szCs w:val="20"/>
        </w:rPr>
        <w:t>应</w:t>
      </w:r>
      <w:proofErr w:type="gramEnd"/>
      <w:r>
        <w:rPr>
          <w:rFonts w:ascii="Times New Roman" w:eastAsia="宋体" w:hAnsi="Times New Roman" w:cs="Times New Roman"/>
          <w:kern w:val="0"/>
          <w:sz w:val="24"/>
          <w:szCs w:val="20"/>
        </w:rPr>
        <w:t>配有</w:t>
      </w:r>
      <w:r>
        <w:rPr>
          <w:rFonts w:ascii="Times New Roman" w:eastAsia="宋体" w:hAnsi="Times New Roman" w:cs="Times New Roman" w:hint="eastAsia"/>
          <w:kern w:val="0"/>
          <w:sz w:val="24"/>
          <w:szCs w:val="20"/>
        </w:rPr>
        <w:t>刻度尺</w:t>
      </w:r>
      <w:r>
        <w:rPr>
          <w:rFonts w:ascii="Times New Roman" w:eastAsia="宋体" w:hAnsi="Times New Roman" w:cs="Times New Roman"/>
          <w:kern w:val="0"/>
          <w:sz w:val="24"/>
          <w:szCs w:val="20"/>
        </w:rPr>
        <w:t>或其他</w:t>
      </w:r>
      <w:r>
        <w:rPr>
          <w:rFonts w:ascii="Times New Roman" w:eastAsia="宋体" w:hAnsi="Times New Roman" w:cs="Times New Roman" w:hint="eastAsia"/>
          <w:kern w:val="0"/>
          <w:sz w:val="24"/>
          <w:szCs w:val="20"/>
        </w:rPr>
        <w:t>设备</w:t>
      </w:r>
      <w:r>
        <w:rPr>
          <w:rFonts w:ascii="Times New Roman" w:eastAsia="宋体" w:hAnsi="Times New Roman" w:cs="Times New Roman"/>
          <w:kern w:val="0"/>
          <w:sz w:val="24"/>
          <w:szCs w:val="20"/>
        </w:rPr>
        <w:t>显示</w:t>
      </w:r>
      <w:r>
        <w:rPr>
          <w:rFonts w:ascii="Times New Roman" w:eastAsia="宋体" w:hAnsi="Times New Roman" w:cs="Times New Roman" w:hint="eastAsia"/>
          <w:kern w:val="0"/>
          <w:sz w:val="24"/>
          <w:szCs w:val="20"/>
        </w:rPr>
        <w:t>位移距离。</w:t>
      </w:r>
    </w:p>
    <w:p w14:paraId="792F0D3B" w14:textId="77777777" w:rsidR="00251340" w:rsidRDefault="00720B99">
      <w:pPr>
        <w:spacing w:line="400" w:lineRule="exact"/>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5.</w:t>
      </w:r>
      <w:r>
        <w:rPr>
          <w:rFonts w:ascii="Times New Roman" w:eastAsia="宋体" w:hAnsi="Times New Roman" w:cs="Times New Roman"/>
          <w:kern w:val="0"/>
          <w:sz w:val="24"/>
          <w:szCs w:val="20"/>
        </w:rPr>
        <w:t>2</w:t>
      </w:r>
      <w:r>
        <w:rPr>
          <w:rFonts w:ascii="Times New Roman" w:eastAsia="宋体" w:hAnsi="Times New Roman" w:cs="Times New Roman" w:hint="eastAsia"/>
          <w:kern w:val="0"/>
          <w:sz w:val="24"/>
          <w:szCs w:val="20"/>
        </w:rPr>
        <w:t>.</w:t>
      </w:r>
      <w:r>
        <w:rPr>
          <w:rFonts w:ascii="Times New Roman" w:eastAsia="宋体" w:hAnsi="Times New Roman" w:cs="Times New Roman"/>
          <w:kern w:val="0"/>
          <w:sz w:val="24"/>
          <w:szCs w:val="20"/>
        </w:rPr>
        <w:t xml:space="preserve">3 </w:t>
      </w:r>
      <w:bookmarkStart w:id="40" w:name="_Hlk114079270"/>
      <w:r>
        <w:rPr>
          <w:rFonts w:ascii="Times New Roman" w:eastAsia="宋体" w:hAnsi="Times New Roman" w:cs="Times New Roman" w:hint="eastAsia"/>
          <w:kern w:val="0"/>
          <w:sz w:val="24"/>
          <w:szCs w:val="20"/>
        </w:rPr>
        <w:t>标准目标物应采用防水、抗压、耐腐蚀、耐磨损、耐老化、应力均匀的材料制造</w:t>
      </w:r>
      <w:bookmarkEnd w:id="40"/>
      <w:r>
        <w:rPr>
          <w:rFonts w:ascii="Times New Roman" w:eastAsia="宋体" w:hAnsi="Times New Roman" w:cs="Times New Roman" w:hint="eastAsia"/>
          <w:kern w:val="0"/>
          <w:sz w:val="24"/>
          <w:szCs w:val="20"/>
        </w:rPr>
        <w:t>。</w:t>
      </w:r>
    </w:p>
    <w:p w14:paraId="1D1B973B" w14:textId="77777777" w:rsidR="00251340" w:rsidRDefault="00720B99">
      <w:pPr>
        <w:spacing w:line="400" w:lineRule="exact"/>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5.2.</w:t>
      </w:r>
      <w:r>
        <w:rPr>
          <w:rFonts w:ascii="Times New Roman" w:eastAsia="宋体" w:hAnsi="Times New Roman" w:cs="Times New Roman"/>
          <w:kern w:val="0"/>
          <w:sz w:val="24"/>
          <w:szCs w:val="20"/>
        </w:rPr>
        <w:t>4</w:t>
      </w:r>
      <w:r>
        <w:rPr>
          <w:rFonts w:ascii="Times New Roman" w:eastAsia="宋体" w:hAnsi="Times New Roman" w:cs="Times New Roman" w:hint="eastAsia"/>
          <w:kern w:val="0"/>
          <w:sz w:val="24"/>
          <w:szCs w:val="20"/>
        </w:rPr>
        <w:t xml:space="preserve"> </w:t>
      </w:r>
      <w:r>
        <w:rPr>
          <w:rFonts w:ascii="Times New Roman" w:eastAsia="宋体" w:hAnsi="Times New Roman" w:cs="Times New Roman" w:hint="eastAsia"/>
          <w:kern w:val="0"/>
          <w:sz w:val="24"/>
          <w:szCs w:val="20"/>
        </w:rPr>
        <w:t>行车应具有良好的承重性能，应配备速度调节装置，可沿试验水池长边均速移动，并应配有升降装置。</w:t>
      </w:r>
    </w:p>
    <w:p w14:paraId="46858395" w14:textId="77777777" w:rsidR="00251340" w:rsidRDefault="00720B99">
      <w:pPr>
        <w:pStyle w:val="af3"/>
        <w:numPr>
          <w:ilvl w:val="0"/>
          <w:numId w:val="11"/>
        </w:numPr>
        <w:spacing w:before="156" w:after="156"/>
        <w:rPr>
          <w:rFonts w:ascii="Times New Roman"/>
          <w:sz w:val="24"/>
        </w:rPr>
      </w:pPr>
      <w:bookmarkStart w:id="41" w:name="_Toc36524275"/>
      <w:bookmarkStart w:id="42" w:name="_Toc349718158"/>
      <w:bookmarkStart w:id="43" w:name="_Toc36459926"/>
      <w:bookmarkStart w:id="44" w:name="_Toc36524983"/>
      <w:bookmarkStart w:id="45" w:name="_Toc30686"/>
      <w:r>
        <w:rPr>
          <w:rFonts w:ascii="Times New Roman"/>
          <w:sz w:val="24"/>
        </w:rPr>
        <w:t>计量</w:t>
      </w:r>
      <w:bookmarkEnd w:id="41"/>
      <w:bookmarkEnd w:id="42"/>
      <w:bookmarkEnd w:id="43"/>
      <w:bookmarkEnd w:id="44"/>
      <w:r>
        <w:rPr>
          <w:rFonts w:ascii="Times New Roman"/>
          <w:sz w:val="24"/>
        </w:rPr>
        <w:t>特性</w:t>
      </w:r>
      <w:bookmarkEnd w:id="45"/>
    </w:p>
    <w:p w14:paraId="0B15BA1B" w14:textId="77777777" w:rsidR="00251340" w:rsidRDefault="00720B99">
      <w:pPr>
        <w:pStyle w:val="af3"/>
        <w:numPr>
          <w:ilvl w:val="255"/>
          <w:numId w:val="0"/>
        </w:numPr>
        <w:spacing w:before="156" w:after="156"/>
        <w:rPr>
          <w:rFonts w:ascii="Times New Roman"/>
          <w:sz w:val="24"/>
        </w:rPr>
      </w:pPr>
      <w:bookmarkStart w:id="46" w:name="_Toc535587473"/>
      <w:bookmarkStart w:id="47" w:name="_Toc13282"/>
      <w:r>
        <w:rPr>
          <w:rFonts w:ascii="Times New Roman" w:hint="eastAsia"/>
          <w:sz w:val="24"/>
        </w:rPr>
        <w:t xml:space="preserve">6.1 </w:t>
      </w:r>
      <w:r>
        <w:rPr>
          <w:rFonts w:ascii="Times New Roman" w:hint="eastAsia"/>
          <w:sz w:val="24"/>
        </w:rPr>
        <w:t>试验水池尺寸</w:t>
      </w:r>
    </w:p>
    <w:p w14:paraId="5B916284" w14:textId="77777777" w:rsidR="00251340" w:rsidRDefault="00720B99">
      <w:pPr>
        <w:pStyle w:val="affff"/>
        <w:spacing w:line="360" w:lineRule="auto"/>
        <w:ind w:firstLine="480"/>
        <w:rPr>
          <w:rFonts w:ascii="Times New Roman"/>
          <w:sz w:val="24"/>
        </w:rPr>
      </w:pPr>
      <w:r>
        <w:rPr>
          <w:rFonts w:ascii="Times New Roman" w:hint="eastAsia"/>
          <w:sz w:val="24"/>
        </w:rPr>
        <w:t>试验水池尺寸</w:t>
      </w:r>
      <w:bookmarkStart w:id="48" w:name="_Hlk114079931"/>
      <w:r>
        <w:rPr>
          <w:rFonts w:ascii="Times New Roman" w:hint="eastAsia"/>
          <w:sz w:val="24"/>
        </w:rPr>
        <w:t>测量不确定度</w:t>
      </w:r>
      <w:r>
        <w:rPr>
          <w:rFonts w:ascii="Times New Roman" w:hint="eastAsia"/>
          <w:i/>
          <w:iCs/>
          <w:sz w:val="24"/>
        </w:rPr>
        <w:t>U</w:t>
      </w:r>
      <w:r>
        <w:rPr>
          <w:rFonts w:ascii="Times New Roman" w:hint="eastAsia"/>
          <w:i/>
          <w:iCs/>
          <w:sz w:val="24"/>
          <w:vertAlign w:val="subscript"/>
        </w:rPr>
        <w:t>L</w:t>
      </w:r>
      <w:r>
        <w:rPr>
          <w:rFonts w:ascii="Times New Roman" w:hint="eastAsia"/>
          <w:sz w:val="24"/>
        </w:rPr>
        <w:t>≤</w:t>
      </w:r>
      <w:r>
        <w:rPr>
          <w:rFonts w:ascii="Times New Roman" w:hint="eastAsia"/>
          <w:sz w:val="24"/>
        </w:rPr>
        <w:t>(5+2</w:t>
      </w:r>
      <w:r>
        <w:rPr>
          <w:rFonts w:ascii="Times New Roman" w:hint="eastAsia"/>
          <w:sz w:val="24"/>
        </w:rPr>
        <w:t>×</w:t>
      </w:r>
      <w:r>
        <w:rPr>
          <w:rFonts w:ascii="Times New Roman" w:hint="eastAsia"/>
          <w:sz w:val="24"/>
        </w:rPr>
        <w:t>10</w:t>
      </w:r>
      <w:r>
        <w:rPr>
          <w:rFonts w:ascii="Times New Roman" w:hint="eastAsia"/>
          <w:sz w:val="24"/>
          <w:vertAlign w:val="superscript"/>
        </w:rPr>
        <w:t>-6</w:t>
      </w:r>
      <w:r>
        <w:rPr>
          <w:rFonts w:ascii="Times New Roman"/>
          <w:i/>
          <w:iCs/>
          <w:sz w:val="24"/>
        </w:rPr>
        <w:t>L</w:t>
      </w:r>
      <w:r>
        <w:rPr>
          <w:rFonts w:ascii="Times New Roman" w:hint="eastAsia"/>
          <w:sz w:val="24"/>
        </w:rPr>
        <w:t>)mm</w:t>
      </w:r>
      <w:r>
        <w:rPr>
          <w:rFonts w:ascii="Times New Roman" w:hint="eastAsia"/>
          <w:sz w:val="24"/>
        </w:rPr>
        <w:t>，</w:t>
      </w:r>
      <w:r>
        <w:rPr>
          <w:rFonts w:ascii="Times New Roman" w:hint="eastAsia"/>
          <w:i/>
          <w:iCs/>
          <w:sz w:val="24"/>
        </w:rPr>
        <w:t>k</w:t>
      </w:r>
      <w:r>
        <w:rPr>
          <w:rFonts w:ascii="Times New Roman" w:hint="eastAsia"/>
          <w:sz w:val="24"/>
        </w:rPr>
        <w:t>=2</w:t>
      </w:r>
      <w:r>
        <w:rPr>
          <w:rFonts w:ascii="Times New Roman" w:hint="eastAsia"/>
          <w:sz w:val="24"/>
        </w:rPr>
        <w:t>。</w:t>
      </w:r>
      <w:bookmarkEnd w:id="48"/>
    </w:p>
    <w:p w14:paraId="737D5172" w14:textId="77777777" w:rsidR="00251340" w:rsidRDefault="00720B99">
      <w:pPr>
        <w:pStyle w:val="affff"/>
        <w:spacing w:line="360" w:lineRule="auto"/>
        <w:ind w:firstLine="420"/>
        <w:textAlignment w:val="center"/>
        <w:rPr>
          <w:rFonts w:ascii="Times New Roman"/>
        </w:rPr>
      </w:pPr>
      <w:r>
        <w:rPr>
          <w:rFonts w:ascii="Times New Roman" w:hint="eastAsia"/>
        </w:rPr>
        <w:t>注：</w:t>
      </w:r>
      <w:r>
        <w:rPr>
          <w:rFonts w:ascii="Times New Roman"/>
          <w:i/>
          <w:iCs/>
        </w:rPr>
        <w:t>L</w:t>
      </w:r>
      <w:r>
        <w:rPr>
          <w:rFonts w:ascii="Times New Roman" w:hint="eastAsia"/>
        </w:rPr>
        <w:t>为试验水池一边长度，单位为</w:t>
      </w:r>
      <w:r>
        <w:rPr>
          <w:rFonts w:ascii="Times New Roman" w:hint="eastAsia"/>
        </w:rPr>
        <w:t>m</w:t>
      </w:r>
      <w:r>
        <w:rPr>
          <w:rFonts w:ascii="Times New Roman" w:hint="eastAsia"/>
        </w:rPr>
        <w:t>。</w:t>
      </w:r>
    </w:p>
    <w:p w14:paraId="29AA670B" w14:textId="77777777" w:rsidR="00251340" w:rsidRDefault="00720B99">
      <w:pPr>
        <w:pStyle w:val="af3"/>
        <w:numPr>
          <w:ilvl w:val="255"/>
          <w:numId w:val="0"/>
        </w:numPr>
        <w:spacing w:before="156" w:after="156"/>
        <w:rPr>
          <w:rFonts w:ascii="Times New Roman"/>
          <w:sz w:val="24"/>
        </w:rPr>
      </w:pPr>
      <w:r>
        <w:rPr>
          <w:rFonts w:ascii="Times New Roman" w:hint="eastAsia"/>
          <w:sz w:val="24"/>
        </w:rPr>
        <w:t xml:space="preserve">6.2 </w:t>
      </w:r>
      <w:r>
        <w:rPr>
          <w:rFonts w:ascii="Times New Roman" w:hint="eastAsia"/>
          <w:sz w:val="24"/>
        </w:rPr>
        <w:t>升降装置垂直度</w:t>
      </w:r>
    </w:p>
    <w:p w14:paraId="093FE8BE" w14:textId="77777777" w:rsidR="00251340" w:rsidRDefault="00720B99">
      <w:pPr>
        <w:pStyle w:val="affff"/>
        <w:spacing w:line="360" w:lineRule="auto"/>
        <w:ind w:firstLine="480"/>
        <w:rPr>
          <w:rFonts w:ascii="Times New Roman"/>
          <w:sz w:val="24"/>
        </w:rPr>
      </w:pPr>
      <w:r>
        <w:rPr>
          <w:rFonts w:ascii="Times New Roman" w:hint="eastAsia"/>
          <w:sz w:val="24"/>
        </w:rPr>
        <w:t>升降装置</w:t>
      </w:r>
      <w:proofErr w:type="gramStart"/>
      <w:r>
        <w:rPr>
          <w:rFonts w:ascii="Times New Roman" w:hint="eastAsia"/>
          <w:sz w:val="24"/>
        </w:rPr>
        <w:t>的杆臂垂直</w:t>
      </w:r>
      <w:proofErr w:type="gramEnd"/>
      <w:r>
        <w:rPr>
          <w:rFonts w:ascii="Times New Roman" w:hint="eastAsia"/>
          <w:sz w:val="24"/>
        </w:rPr>
        <w:t>度测量不确定度</w:t>
      </w:r>
      <w:r>
        <w:rPr>
          <w:rFonts w:ascii="Times New Roman" w:hint="eastAsia"/>
          <w:i/>
          <w:iCs/>
          <w:sz w:val="24"/>
        </w:rPr>
        <w:t>U</w:t>
      </w:r>
      <w:r>
        <w:rPr>
          <w:rFonts w:ascii="Times New Roman" w:hint="eastAsia"/>
          <w:sz w:val="24"/>
        </w:rPr>
        <w:t>≤</w:t>
      </w:r>
      <w:r>
        <w:rPr>
          <w:rFonts w:ascii="Times New Roman" w:hint="eastAsia"/>
          <w:sz w:val="24"/>
        </w:rPr>
        <w:t>0.1%</w:t>
      </w:r>
      <w:r>
        <w:rPr>
          <w:rFonts w:ascii="Times New Roman" w:hint="eastAsia"/>
          <w:sz w:val="24"/>
        </w:rPr>
        <w:t>，</w:t>
      </w:r>
      <w:r>
        <w:rPr>
          <w:rFonts w:ascii="Times New Roman" w:hint="eastAsia"/>
          <w:i/>
          <w:iCs/>
          <w:sz w:val="24"/>
        </w:rPr>
        <w:t>k</w:t>
      </w:r>
      <w:r>
        <w:rPr>
          <w:rFonts w:ascii="Times New Roman" w:hint="eastAsia"/>
          <w:sz w:val="24"/>
        </w:rPr>
        <w:t>=2</w:t>
      </w:r>
      <w:r>
        <w:rPr>
          <w:rFonts w:ascii="Times New Roman" w:hint="eastAsia"/>
          <w:sz w:val="24"/>
        </w:rPr>
        <w:t>。</w:t>
      </w:r>
    </w:p>
    <w:p w14:paraId="73D06908" w14:textId="77777777" w:rsidR="00251340" w:rsidRDefault="00720B99">
      <w:pPr>
        <w:pStyle w:val="af3"/>
        <w:numPr>
          <w:ilvl w:val="255"/>
          <w:numId w:val="0"/>
        </w:numPr>
        <w:spacing w:before="156" w:after="156"/>
        <w:rPr>
          <w:rFonts w:ascii="Times New Roman"/>
          <w:sz w:val="24"/>
        </w:rPr>
      </w:pPr>
      <w:r>
        <w:rPr>
          <w:rFonts w:ascii="Times New Roman" w:hint="eastAsia"/>
          <w:sz w:val="24"/>
        </w:rPr>
        <w:t xml:space="preserve">6.3 </w:t>
      </w:r>
      <w:r>
        <w:rPr>
          <w:rFonts w:ascii="Times New Roman" w:hint="eastAsia"/>
          <w:sz w:val="24"/>
        </w:rPr>
        <w:t>标准目标</w:t>
      </w:r>
      <w:proofErr w:type="gramStart"/>
      <w:r>
        <w:rPr>
          <w:rFonts w:ascii="Times New Roman" w:hint="eastAsia"/>
          <w:sz w:val="24"/>
        </w:rPr>
        <w:t>物套组</w:t>
      </w:r>
      <w:proofErr w:type="gramEnd"/>
    </w:p>
    <w:p w14:paraId="1D5A57F6" w14:textId="77777777" w:rsidR="00251340" w:rsidRDefault="00720B99">
      <w:pPr>
        <w:pStyle w:val="affff"/>
        <w:spacing w:line="360" w:lineRule="auto"/>
        <w:ind w:firstLineChars="0" w:firstLine="0"/>
        <w:rPr>
          <w:rFonts w:ascii="Times New Roman"/>
          <w:sz w:val="24"/>
        </w:rPr>
      </w:pPr>
      <w:r>
        <w:rPr>
          <w:rFonts w:ascii="Times New Roman" w:hint="eastAsia"/>
          <w:sz w:val="24"/>
        </w:rPr>
        <w:t xml:space="preserve">6.3.1 </w:t>
      </w:r>
      <w:r>
        <w:rPr>
          <w:rFonts w:ascii="Times New Roman" w:hint="eastAsia"/>
          <w:sz w:val="24"/>
        </w:rPr>
        <w:t>标准目标物尺寸偏差</w:t>
      </w:r>
    </w:p>
    <w:p w14:paraId="2DED3C2E" w14:textId="77777777" w:rsidR="00251340" w:rsidRDefault="00720B99">
      <w:pPr>
        <w:pStyle w:val="affff"/>
        <w:spacing w:line="360" w:lineRule="auto"/>
        <w:ind w:firstLine="480"/>
        <w:rPr>
          <w:rFonts w:ascii="Times New Roman"/>
          <w:sz w:val="24"/>
        </w:rPr>
      </w:pPr>
      <w:r>
        <w:rPr>
          <w:rFonts w:ascii="Times New Roman" w:hint="eastAsia"/>
          <w:sz w:val="24"/>
        </w:rPr>
        <w:t>标准目标</w:t>
      </w:r>
      <w:proofErr w:type="gramStart"/>
      <w:r>
        <w:rPr>
          <w:rFonts w:ascii="Times New Roman" w:hint="eastAsia"/>
          <w:sz w:val="24"/>
        </w:rPr>
        <w:t>物套组</w:t>
      </w:r>
      <w:proofErr w:type="gramEnd"/>
      <w:r>
        <w:rPr>
          <w:rFonts w:ascii="Times New Roman" w:hint="eastAsia"/>
          <w:sz w:val="24"/>
        </w:rPr>
        <w:t>应至少具备边长</w:t>
      </w:r>
      <w:r>
        <w:rPr>
          <w:rFonts w:ascii="Times New Roman" w:hint="eastAsia"/>
          <w:sz w:val="24"/>
        </w:rPr>
        <w:t>5cm</w:t>
      </w:r>
      <w:r>
        <w:rPr>
          <w:rFonts w:ascii="Times New Roman" w:hint="eastAsia"/>
          <w:sz w:val="24"/>
        </w:rPr>
        <w:t>、</w:t>
      </w:r>
      <w:r>
        <w:rPr>
          <w:rFonts w:ascii="Times New Roman" w:hint="eastAsia"/>
          <w:sz w:val="24"/>
        </w:rPr>
        <w:t>10cm</w:t>
      </w:r>
      <w:r>
        <w:rPr>
          <w:rFonts w:ascii="Times New Roman" w:hint="eastAsia"/>
          <w:sz w:val="24"/>
        </w:rPr>
        <w:t>、</w:t>
      </w:r>
      <w:r>
        <w:rPr>
          <w:rFonts w:ascii="Times New Roman" w:hint="eastAsia"/>
          <w:sz w:val="24"/>
        </w:rPr>
        <w:t>15cm</w:t>
      </w:r>
      <w:r>
        <w:rPr>
          <w:rFonts w:ascii="Times New Roman" w:hint="eastAsia"/>
          <w:sz w:val="24"/>
        </w:rPr>
        <w:t>、</w:t>
      </w:r>
      <w:r>
        <w:rPr>
          <w:rFonts w:ascii="Times New Roman" w:hint="eastAsia"/>
          <w:sz w:val="24"/>
        </w:rPr>
        <w:t>20cm</w:t>
      </w:r>
      <w:r>
        <w:rPr>
          <w:rFonts w:ascii="Times New Roman" w:hint="eastAsia"/>
          <w:sz w:val="24"/>
        </w:rPr>
        <w:t>、</w:t>
      </w:r>
      <w:r>
        <w:rPr>
          <w:rFonts w:ascii="Times New Roman" w:hint="eastAsia"/>
          <w:sz w:val="24"/>
        </w:rPr>
        <w:t>25cm</w:t>
      </w:r>
      <w:r>
        <w:rPr>
          <w:rFonts w:ascii="Times New Roman" w:hint="eastAsia"/>
          <w:sz w:val="24"/>
        </w:rPr>
        <w:t>、</w:t>
      </w:r>
      <w:r>
        <w:rPr>
          <w:rFonts w:ascii="Times New Roman" w:hint="eastAsia"/>
          <w:sz w:val="24"/>
        </w:rPr>
        <w:t>30cm</w:t>
      </w:r>
      <w:r>
        <w:rPr>
          <w:rFonts w:ascii="Times New Roman" w:hint="eastAsia"/>
          <w:sz w:val="24"/>
        </w:rPr>
        <w:t>的正方体</w:t>
      </w:r>
      <w:proofErr w:type="gramStart"/>
      <w:r>
        <w:rPr>
          <w:rFonts w:ascii="Times New Roman" w:hint="eastAsia"/>
          <w:sz w:val="24"/>
        </w:rPr>
        <w:t>目目标</w:t>
      </w:r>
      <w:proofErr w:type="gramEnd"/>
      <w:r>
        <w:rPr>
          <w:rFonts w:ascii="Times New Roman" w:hint="eastAsia"/>
          <w:sz w:val="24"/>
        </w:rPr>
        <w:t>物，尺寸最大允许误差±</w:t>
      </w:r>
      <w:r>
        <w:rPr>
          <w:rFonts w:ascii="Times New Roman" w:hint="eastAsia"/>
          <w:sz w:val="24"/>
        </w:rPr>
        <w:t>2mm</w:t>
      </w:r>
      <w:r>
        <w:rPr>
          <w:rFonts w:ascii="Times New Roman" w:hint="eastAsia"/>
          <w:sz w:val="24"/>
        </w:rPr>
        <w:t>。</w:t>
      </w:r>
    </w:p>
    <w:p w14:paraId="012A72F4" w14:textId="77777777" w:rsidR="00251340" w:rsidRDefault="00720B99">
      <w:pPr>
        <w:pStyle w:val="affff"/>
        <w:spacing w:line="360" w:lineRule="auto"/>
        <w:ind w:firstLineChars="0" w:firstLine="0"/>
        <w:rPr>
          <w:rFonts w:ascii="Times New Roman"/>
          <w:sz w:val="24"/>
        </w:rPr>
      </w:pPr>
      <w:r>
        <w:rPr>
          <w:rFonts w:ascii="Times New Roman" w:hint="eastAsia"/>
          <w:sz w:val="24"/>
        </w:rPr>
        <w:t xml:space="preserve">6.3.2 </w:t>
      </w:r>
      <w:r>
        <w:rPr>
          <w:rFonts w:ascii="Times New Roman" w:hint="eastAsia"/>
          <w:sz w:val="24"/>
        </w:rPr>
        <w:t>标准目标物间距</w:t>
      </w:r>
    </w:p>
    <w:p w14:paraId="54889DA2" w14:textId="77777777" w:rsidR="00251340" w:rsidRDefault="00720B99">
      <w:pPr>
        <w:pStyle w:val="affff"/>
        <w:spacing w:line="360" w:lineRule="auto"/>
        <w:ind w:firstLine="480"/>
        <w:rPr>
          <w:rFonts w:ascii="Times New Roman"/>
          <w:sz w:val="24"/>
        </w:rPr>
      </w:pPr>
      <w:r>
        <w:rPr>
          <w:rFonts w:ascii="Times New Roman" w:hint="eastAsia"/>
          <w:sz w:val="24"/>
        </w:rPr>
        <w:t>相邻标准目标物间距测量不确定</w:t>
      </w:r>
      <w:r>
        <w:rPr>
          <w:rFonts w:ascii="Times New Roman" w:hint="eastAsia"/>
          <w:i/>
          <w:iCs/>
          <w:sz w:val="24"/>
        </w:rPr>
        <w:t>U</w:t>
      </w:r>
      <w:r>
        <w:rPr>
          <w:rFonts w:ascii="Times New Roman" w:hint="eastAsia"/>
          <w:sz w:val="24"/>
        </w:rPr>
        <w:t>≤</w:t>
      </w:r>
      <w:r>
        <w:rPr>
          <w:rFonts w:ascii="Times New Roman" w:hint="eastAsia"/>
          <w:sz w:val="24"/>
        </w:rPr>
        <w:t>(0.5+0.2</w:t>
      </w:r>
      <w:r>
        <w:rPr>
          <w:rFonts w:ascii="Times New Roman" w:hint="eastAsia"/>
          <w:i/>
          <w:iCs/>
          <w:sz w:val="24"/>
        </w:rPr>
        <w:t>l</w:t>
      </w:r>
      <w:r>
        <w:rPr>
          <w:rFonts w:ascii="Times New Roman" w:hint="eastAsia"/>
          <w:sz w:val="24"/>
        </w:rPr>
        <w:t>)mm</w:t>
      </w:r>
      <w:r>
        <w:rPr>
          <w:rFonts w:ascii="Times New Roman" w:hint="eastAsia"/>
          <w:sz w:val="24"/>
        </w:rPr>
        <w:t>，</w:t>
      </w:r>
      <w:r>
        <w:rPr>
          <w:rFonts w:ascii="Times New Roman" w:hint="eastAsia"/>
          <w:i/>
          <w:iCs/>
          <w:sz w:val="24"/>
        </w:rPr>
        <w:t>k</w:t>
      </w:r>
      <w:r>
        <w:rPr>
          <w:rFonts w:ascii="Times New Roman" w:hint="eastAsia"/>
          <w:sz w:val="24"/>
        </w:rPr>
        <w:t>=2</w:t>
      </w:r>
      <w:r>
        <w:rPr>
          <w:rFonts w:ascii="Times New Roman" w:hint="eastAsia"/>
          <w:sz w:val="24"/>
        </w:rPr>
        <w:t>。</w:t>
      </w:r>
    </w:p>
    <w:p w14:paraId="18142307" w14:textId="77777777" w:rsidR="00251340" w:rsidRDefault="00720B99">
      <w:pPr>
        <w:pStyle w:val="affff"/>
        <w:spacing w:line="360" w:lineRule="auto"/>
        <w:ind w:firstLine="420"/>
        <w:textAlignment w:val="center"/>
        <w:rPr>
          <w:rFonts w:ascii="Times New Roman"/>
        </w:rPr>
      </w:pPr>
      <w:r>
        <w:rPr>
          <w:rFonts w:ascii="Times New Roman" w:hint="eastAsia"/>
        </w:rPr>
        <w:t>注：</w:t>
      </w:r>
      <w:r>
        <w:rPr>
          <w:rFonts w:ascii="Times New Roman" w:hint="eastAsia"/>
          <w:i/>
          <w:iCs/>
        </w:rPr>
        <w:t>l</w:t>
      </w:r>
      <w:r>
        <w:rPr>
          <w:rFonts w:ascii="Times New Roman" w:hint="eastAsia"/>
        </w:rPr>
        <w:t>为相邻标准目标物间距，单位为</w:t>
      </w:r>
      <w:r>
        <w:rPr>
          <w:rFonts w:ascii="Times New Roman" w:hint="eastAsia"/>
        </w:rPr>
        <w:t>m</w:t>
      </w:r>
      <w:r>
        <w:rPr>
          <w:rFonts w:ascii="Times New Roman" w:hint="eastAsia"/>
        </w:rPr>
        <w:t>。</w:t>
      </w:r>
    </w:p>
    <w:p w14:paraId="579073F2" w14:textId="77777777" w:rsidR="00251340" w:rsidRDefault="00720B99">
      <w:pPr>
        <w:pStyle w:val="af3"/>
        <w:numPr>
          <w:ilvl w:val="255"/>
          <w:numId w:val="0"/>
        </w:numPr>
        <w:spacing w:before="156" w:after="156"/>
        <w:rPr>
          <w:rFonts w:ascii="Times New Roman"/>
          <w:sz w:val="24"/>
        </w:rPr>
      </w:pPr>
      <w:r>
        <w:rPr>
          <w:rFonts w:ascii="Times New Roman" w:hint="eastAsia"/>
          <w:sz w:val="24"/>
        </w:rPr>
        <w:t xml:space="preserve">6.4 </w:t>
      </w:r>
      <w:r>
        <w:rPr>
          <w:rFonts w:ascii="Times New Roman" w:hint="eastAsia"/>
          <w:sz w:val="24"/>
        </w:rPr>
        <w:t>行车速度</w:t>
      </w:r>
    </w:p>
    <w:p w14:paraId="5BBCF1CA" w14:textId="77777777" w:rsidR="00251340" w:rsidRDefault="00720B99">
      <w:pPr>
        <w:pStyle w:val="affff"/>
        <w:spacing w:line="360" w:lineRule="auto"/>
        <w:ind w:firstLine="480"/>
        <w:rPr>
          <w:rFonts w:ascii="Times New Roman"/>
          <w:sz w:val="24"/>
        </w:rPr>
      </w:pPr>
      <w:r>
        <w:rPr>
          <w:rFonts w:ascii="Times New Roman" w:hint="eastAsia"/>
          <w:sz w:val="24"/>
        </w:rPr>
        <w:t>行车速度应可在</w:t>
      </w:r>
      <w:r>
        <w:rPr>
          <w:rFonts w:ascii="Times New Roman" w:hint="eastAsia"/>
          <w:sz w:val="24"/>
        </w:rPr>
        <w:t>0~0.5m/s</w:t>
      </w:r>
      <w:r>
        <w:rPr>
          <w:rFonts w:ascii="Times New Roman" w:hint="eastAsia"/>
          <w:sz w:val="24"/>
        </w:rPr>
        <w:t>调节，速度最大允许误差±</w:t>
      </w:r>
      <w:r>
        <w:rPr>
          <w:rFonts w:ascii="Times New Roman" w:hint="eastAsia"/>
          <w:sz w:val="24"/>
        </w:rPr>
        <w:t>0.01m/s</w:t>
      </w:r>
      <w:r>
        <w:rPr>
          <w:rFonts w:ascii="Times New Roman" w:hint="eastAsia"/>
          <w:sz w:val="24"/>
        </w:rPr>
        <w:t>。</w:t>
      </w:r>
    </w:p>
    <w:p w14:paraId="7A94BB47" w14:textId="77777777" w:rsidR="00251340" w:rsidRDefault="00720B99">
      <w:pPr>
        <w:pStyle w:val="af3"/>
        <w:numPr>
          <w:ilvl w:val="0"/>
          <w:numId w:val="11"/>
        </w:numPr>
        <w:spacing w:before="156" w:after="156"/>
        <w:rPr>
          <w:rFonts w:ascii="Times New Roman"/>
          <w:sz w:val="24"/>
        </w:rPr>
      </w:pPr>
      <w:r>
        <w:rPr>
          <w:rFonts w:ascii="Times New Roman"/>
          <w:sz w:val="24"/>
        </w:rPr>
        <w:t>校准条件</w:t>
      </w:r>
      <w:bookmarkEnd w:id="46"/>
      <w:bookmarkEnd w:id="47"/>
    </w:p>
    <w:p w14:paraId="36E19E63" w14:textId="77777777" w:rsidR="00251340" w:rsidRDefault="00720B99">
      <w:pPr>
        <w:pStyle w:val="affff"/>
        <w:spacing w:line="360" w:lineRule="auto"/>
        <w:ind w:firstLineChars="0" w:firstLine="0"/>
        <w:rPr>
          <w:rFonts w:ascii="Times New Roman" w:eastAsia="黑体"/>
          <w:sz w:val="24"/>
        </w:rPr>
      </w:pPr>
      <w:bookmarkStart w:id="49" w:name="_Toc535587474"/>
      <w:r>
        <w:rPr>
          <w:rFonts w:ascii="Times New Roman" w:eastAsia="黑体" w:hint="eastAsia"/>
          <w:sz w:val="24"/>
        </w:rPr>
        <w:t xml:space="preserve">7.1 </w:t>
      </w:r>
      <w:r>
        <w:rPr>
          <w:rFonts w:ascii="Times New Roman" w:eastAsia="黑体"/>
          <w:sz w:val="24"/>
        </w:rPr>
        <w:t>校准环境条件</w:t>
      </w:r>
      <w:bookmarkEnd w:id="49"/>
    </w:p>
    <w:p w14:paraId="0885FEBB" w14:textId="77777777" w:rsidR="00251340" w:rsidRDefault="00720B99">
      <w:pPr>
        <w:pStyle w:val="affff"/>
        <w:spacing w:line="360" w:lineRule="auto"/>
        <w:ind w:firstLineChars="0" w:firstLine="0"/>
        <w:rPr>
          <w:rFonts w:ascii="Times New Roman"/>
          <w:sz w:val="24"/>
        </w:rPr>
      </w:pPr>
      <w:r>
        <w:rPr>
          <w:rFonts w:ascii="Times New Roman"/>
          <w:sz w:val="24"/>
        </w:rPr>
        <w:t xml:space="preserve">7.1.1 </w:t>
      </w:r>
      <w:bookmarkStart w:id="50" w:name="_Hlk114082095"/>
      <w:r>
        <w:rPr>
          <w:rFonts w:ascii="Times New Roman" w:hint="eastAsia"/>
          <w:sz w:val="24"/>
        </w:rPr>
        <w:t>室外的校准工作应选择气象条件稳定、大气能见度良好的环境。</w:t>
      </w:r>
      <w:bookmarkEnd w:id="50"/>
    </w:p>
    <w:p w14:paraId="1789F958" w14:textId="77777777" w:rsidR="00251340" w:rsidRDefault="00720B99">
      <w:pPr>
        <w:pStyle w:val="affff"/>
        <w:spacing w:line="360" w:lineRule="auto"/>
        <w:ind w:firstLineChars="0" w:firstLine="0"/>
        <w:rPr>
          <w:rFonts w:ascii="Times New Roman"/>
          <w:sz w:val="24"/>
        </w:rPr>
      </w:pPr>
      <w:r>
        <w:rPr>
          <w:rFonts w:ascii="Times New Roman" w:hint="eastAsia"/>
          <w:sz w:val="24"/>
        </w:rPr>
        <w:t>7.1.</w:t>
      </w:r>
      <w:r>
        <w:rPr>
          <w:rFonts w:ascii="Times New Roman"/>
          <w:sz w:val="24"/>
        </w:rPr>
        <w:t>2</w:t>
      </w:r>
      <w:r>
        <w:rPr>
          <w:rFonts w:ascii="Times New Roman" w:hint="eastAsia"/>
          <w:sz w:val="24"/>
        </w:rPr>
        <w:t xml:space="preserve"> </w:t>
      </w:r>
      <w:r>
        <w:rPr>
          <w:rFonts w:ascii="Times New Roman"/>
          <w:sz w:val="24"/>
        </w:rPr>
        <w:t>温度：</w:t>
      </w:r>
      <w:r>
        <w:rPr>
          <w:rFonts w:ascii="Times New Roman"/>
          <w:sz w:val="24"/>
          <w:szCs w:val="24"/>
        </w:rPr>
        <w:t>20 ℃±15 ℃</w:t>
      </w:r>
      <w:r>
        <w:rPr>
          <w:rFonts w:ascii="Times New Roman" w:hint="eastAsia"/>
          <w:sz w:val="24"/>
          <w:szCs w:val="24"/>
        </w:rPr>
        <w:t>。</w:t>
      </w:r>
    </w:p>
    <w:p w14:paraId="232F5B4B" w14:textId="77777777" w:rsidR="00251340" w:rsidRDefault="00720B99">
      <w:pPr>
        <w:pStyle w:val="affff"/>
        <w:spacing w:line="360" w:lineRule="auto"/>
        <w:ind w:firstLineChars="0" w:firstLine="0"/>
        <w:rPr>
          <w:rFonts w:ascii="Times New Roman"/>
          <w:sz w:val="24"/>
        </w:rPr>
      </w:pPr>
      <w:r>
        <w:rPr>
          <w:rFonts w:ascii="Times New Roman" w:hint="eastAsia"/>
          <w:sz w:val="24"/>
        </w:rPr>
        <w:t>7.1.</w:t>
      </w:r>
      <w:r>
        <w:rPr>
          <w:rFonts w:ascii="Times New Roman"/>
          <w:sz w:val="24"/>
        </w:rPr>
        <w:t>3</w:t>
      </w:r>
      <w:r>
        <w:rPr>
          <w:rFonts w:ascii="Times New Roman" w:hint="eastAsia"/>
          <w:sz w:val="24"/>
        </w:rPr>
        <w:t xml:space="preserve"> </w:t>
      </w:r>
      <w:r>
        <w:rPr>
          <w:rFonts w:ascii="Times New Roman"/>
          <w:sz w:val="24"/>
        </w:rPr>
        <w:t>相对湿度：</w:t>
      </w:r>
      <w:r>
        <w:rPr>
          <w:rFonts w:ascii="Times New Roman" w:hint="eastAsia"/>
          <w:sz w:val="24"/>
        </w:rPr>
        <w:t>应</w:t>
      </w:r>
      <w:r>
        <w:rPr>
          <w:rFonts w:ascii="Times New Roman"/>
          <w:sz w:val="24"/>
        </w:rPr>
        <w:t>不大于</w:t>
      </w:r>
      <w:r>
        <w:rPr>
          <w:rFonts w:ascii="Times New Roman"/>
          <w:sz w:val="24"/>
        </w:rPr>
        <w:t>9</w:t>
      </w:r>
      <w:r>
        <w:rPr>
          <w:rFonts w:ascii="Times New Roman" w:hint="eastAsia"/>
          <w:sz w:val="24"/>
        </w:rPr>
        <w:t>0</w:t>
      </w:r>
      <w:r>
        <w:rPr>
          <w:rFonts w:ascii="Times New Roman"/>
          <w:sz w:val="24"/>
        </w:rPr>
        <w:t>%</w:t>
      </w:r>
      <w:r>
        <w:rPr>
          <w:rFonts w:ascii="Times New Roman"/>
          <w:sz w:val="24"/>
        </w:rPr>
        <w:t>。</w:t>
      </w:r>
    </w:p>
    <w:p w14:paraId="6ACE1A2B" w14:textId="77777777" w:rsidR="00251340" w:rsidRDefault="00720B99">
      <w:pPr>
        <w:pStyle w:val="affff"/>
        <w:spacing w:line="360" w:lineRule="auto"/>
        <w:ind w:firstLineChars="0" w:firstLine="0"/>
        <w:rPr>
          <w:rFonts w:ascii="Times New Roman" w:eastAsia="黑体"/>
          <w:sz w:val="24"/>
        </w:rPr>
      </w:pPr>
      <w:bookmarkStart w:id="51" w:name="_Toc535587475"/>
      <w:bookmarkStart w:id="52" w:name="_Toc36525010"/>
      <w:bookmarkStart w:id="53" w:name="_Toc36459953"/>
      <w:bookmarkStart w:id="54" w:name="_Toc36524302"/>
      <w:r>
        <w:rPr>
          <w:rFonts w:ascii="Times New Roman" w:eastAsia="黑体" w:hint="eastAsia"/>
          <w:sz w:val="24"/>
        </w:rPr>
        <w:t xml:space="preserve">7.2 </w:t>
      </w:r>
      <w:bookmarkEnd w:id="51"/>
      <w:r>
        <w:rPr>
          <w:rFonts w:ascii="Times New Roman" w:eastAsia="黑体" w:hint="eastAsia"/>
          <w:sz w:val="24"/>
        </w:rPr>
        <w:t>校准用标准器</w:t>
      </w:r>
    </w:p>
    <w:bookmarkEnd w:id="52"/>
    <w:bookmarkEnd w:id="53"/>
    <w:bookmarkEnd w:id="54"/>
    <w:p w14:paraId="7FCEE039" w14:textId="77777777" w:rsidR="00251340" w:rsidRDefault="00720B99">
      <w:pPr>
        <w:pStyle w:val="affff"/>
        <w:spacing w:line="360" w:lineRule="auto"/>
        <w:ind w:firstLineChars="0" w:firstLine="0"/>
        <w:rPr>
          <w:rFonts w:ascii="Times New Roman"/>
          <w:sz w:val="24"/>
        </w:rPr>
      </w:pPr>
      <w:r>
        <w:rPr>
          <w:rFonts w:ascii="Times New Roman" w:hint="eastAsia"/>
          <w:sz w:val="24"/>
        </w:rPr>
        <w:lastRenderedPageBreak/>
        <w:t xml:space="preserve">7.2.1 </w:t>
      </w:r>
      <w:r>
        <w:rPr>
          <w:rFonts w:ascii="Times New Roman" w:hint="eastAsia"/>
          <w:sz w:val="24"/>
        </w:rPr>
        <w:t>全站仪：测量范围</w:t>
      </w:r>
      <w:r>
        <w:rPr>
          <w:rFonts w:ascii="Times New Roman" w:hint="eastAsia"/>
          <w:sz w:val="24"/>
        </w:rPr>
        <w:t>0~1000m</w:t>
      </w:r>
      <w:r>
        <w:rPr>
          <w:rFonts w:ascii="Times New Roman" w:hint="eastAsia"/>
          <w:sz w:val="24"/>
        </w:rPr>
        <w:t>，</w:t>
      </w:r>
      <w:r>
        <w:rPr>
          <w:rFonts w:ascii="Times New Roman" w:hint="eastAsia"/>
          <w:sz w:val="24"/>
        </w:rPr>
        <w:t>2</w:t>
      </w:r>
      <w:r>
        <w:rPr>
          <w:rFonts w:ascii="Times New Roman" w:hint="eastAsia"/>
          <w:sz w:val="24"/>
        </w:rPr>
        <w:t>级。</w:t>
      </w:r>
    </w:p>
    <w:p w14:paraId="3E7CED9B" w14:textId="77777777" w:rsidR="00251340" w:rsidRDefault="00720B99">
      <w:pPr>
        <w:pStyle w:val="affff"/>
        <w:spacing w:line="360" w:lineRule="auto"/>
        <w:ind w:firstLineChars="0" w:firstLine="0"/>
        <w:rPr>
          <w:rFonts w:ascii="Times New Roman"/>
          <w:sz w:val="24"/>
        </w:rPr>
      </w:pPr>
      <w:r>
        <w:rPr>
          <w:rFonts w:ascii="Times New Roman" w:hint="eastAsia"/>
          <w:sz w:val="24"/>
        </w:rPr>
        <w:t xml:space="preserve">7.2.2 </w:t>
      </w:r>
      <w:r>
        <w:rPr>
          <w:rFonts w:ascii="Times New Roman" w:hint="eastAsia"/>
          <w:sz w:val="24"/>
        </w:rPr>
        <w:t>激光跟踪仪：测量范围</w:t>
      </w:r>
      <w:r>
        <w:rPr>
          <w:rFonts w:ascii="Times New Roman"/>
          <w:sz w:val="24"/>
        </w:rPr>
        <w:t>0</w:t>
      </w:r>
      <w:r>
        <w:rPr>
          <w:rFonts w:ascii="Times New Roman" w:hint="eastAsia"/>
          <w:sz w:val="24"/>
        </w:rPr>
        <w:t>~160m</w:t>
      </w:r>
      <w:r>
        <w:rPr>
          <w:rFonts w:ascii="Times New Roman" w:hint="eastAsia"/>
          <w:sz w:val="24"/>
        </w:rPr>
        <w:t>，测角最大允许误差±</w:t>
      </w:r>
      <w:r>
        <w:rPr>
          <w:rFonts w:ascii="Times New Roman" w:hint="eastAsia"/>
          <w:sz w:val="24"/>
        </w:rPr>
        <w:t>15µm+6µm/m</w:t>
      </w:r>
      <w:r>
        <w:rPr>
          <w:rFonts w:ascii="Times New Roman" w:hint="eastAsia"/>
          <w:sz w:val="24"/>
        </w:rPr>
        <w:t>，测距最大允许误差±</w:t>
      </w:r>
      <w:r>
        <w:rPr>
          <w:rFonts w:ascii="Times New Roman" w:hint="eastAsia"/>
          <w:sz w:val="24"/>
        </w:rPr>
        <w:t>0.5µm/m</w:t>
      </w:r>
      <w:r>
        <w:rPr>
          <w:rFonts w:ascii="Times New Roman" w:hint="eastAsia"/>
          <w:sz w:val="24"/>
        </w:rPr>
        <w:t>。</w:t>
      </w:r>
    </w:p>
    <w:p w14:paraId="59B439BC" w14:textId="77777777" w:rsidR="00251340" w:rsidRDefault="00720B99">
      <w:pPr>
        <w:pStyle w:val="affff"/>
        <w:spacing w:line="360" w:lineRule="auto"/>
        <w:ind w:firstLineChars="0" w:firstLine="0"/>
        <w:rPr>
          <w:rFonts w:ascii="Times New Roman"/>
          <w:sz w:val="24"/>
        </w:rPr>
      </w:pPr>
      <w:r>
        <w:rPr>
          <w:rFonts w:ascii="Times New Roman" w:hint="eastAsia"/>
          <w:sz w:val="24"/>
        </w:rPr>
        <w:t xml:space="preserve">7.2.3 </w:t>
      </w:r>
      <w:r>
        <w:rPr>
          <w:rFonts w:ascii="Times New Roman" w:hint="eastAsia"/>
          <w:sz w:val="24"/>
        </w:rPr>
        <w:t>钢卷尺：测量范围</w:t>
      </w:r>
      <w:r>
        <w:rPr>
          <w:rFonts w:ascii="Times New Roman"/>
          <w:sz w:val="24"/>
        </w:rPr>
        <w:t>0</w:t>
      </w:r>
      <w:r>
        <w:rPr>
          <w:rFonts w:ascii="Times New Roman" w:hint="eastAsia"/>
          <w:sz w:val="24"/>
        </w:rPr>
        <w:t>~10m</w:t>
      </w:r>
      <w:r>
        <w:rPr>
          <w:rFonts w:ascii="Times New Roman" w:hint="eastAsia"/>
          <w:sz w:val="24"/>
        </w:rPr>
        <w:t>，</w:t>
      </w:r>
      <w:r>
        <w:rPr>
          <w:rFonts w:ascii="Times New Roman" w:hint="eastAsia"/>
          <w:sz w:val="24"/>
        </w:rPr>
        <w:t>2</w:t>
      </w:r>
      <w:r>
        <w:rPr>
          <w:rFonts w:ascii="Times New Roman" w:hint="eastAsia"/>
          <w:sz w:val="24"/>
        </w:rPr>
        <w:t>级。</w:t>
      </w:r>
    </w:p>
    <w:p w14:paraId="7217C6BF" w14:textId="77777777" w:rsidR="00251340" w:rsidRDefault="00720B99">
      <w:pPr>
        <w:pStyle w:val="af3"/>
        <w:numPr>
          <w:ilvl w:val="0"/>
          <w:numId w:val="11"/>
        </w:numPr>
        <w:spacing w:before="156" w:after="156"/>
        <w:rPr>
          <w:rFonts w:ascii="Times New Roman"/>
          <w:sz w:val="24"/>
        </w:rPr>
      </w:pPr>
      <w:bookmarkStart w:id="55" w:name="_Toc29056"/>
      <w:r>
        <w:rPr>
          <w:rFonts w:ascii="Times New Roman"/>
          <w:sz w:val="24"/>
        </w:rPr>
        <w:t>校准</w:t>
      </w:r>
      <w:r>
        <w:rPr>
          <w:rFonts w:ascii="Times New Roman" w:hint="eastAsia"/>
          <w:sz w:val="24"/>
        </w:rPr>
        <w:t>项目及</w:t>
      </w:r>
      <w:r>
        <w:rPr>
          <w:rFonts w:ascii="Times New Roman"/>
          <w:sz w:val="24"/>
        </w:rPr>
        <w:t>方法</w:t>
      </w:r>
      <w:bookmarkEnd w:id="55"/>
    </w:p>
    <w:p w14:paraId="15308B58" w14:textId="77777777" w:rsidR="00251340" w:rsidRDefault="00720B99">
      <w:pPr>
        <w:pStyle w:val="affff"/>
        <w:spacing w:line="360" w:lineRule="auto"/>
        <w:ind w:firstLineChars="0" w:firstLine="0"/>
        <w:textAlignment w:val="center"/>
        <w:rPr>
          <w:rFonts w:ascii="Times New Roman" w:eastAsia="黑体"/>
          <w:sz w:val="24"/>
        </w:rPr>
      </w:pPr>
      <w:r>
        <w:rPr>
          <w:rFonts w:ascii="Times New Roman" w:eastAsia="黑体" w:hint="eastAsia"/>
          <w:sz w:val="24"/>
        </w:rPr>
        <w:t xml:space="preserve">8.1 </w:t>
      </w:r>
      <w:r>
        <w:rPr>
          <w:rFonts w:ascii="Times New Roman" w:eastAsia="黑体" w:hint="eastAsia"/>
          <w:sz w:val="24"/>
        </w:rPr>
        <w:t>外观</w:t>
      </w:r>
    </w:p>
    <w:p w14:paraId="025E6F7C" w14:textId="77777777" w:rsidR="00251340" w:rsidRDefault="00720B99">
      <w:pPr>
        <w:pStyle w:val="affff"/>
        <w:spacing w:line="360" w:lineRule="auto"/>
        <w:ind w:firstLine="480"/>
        <w:rPr>
          <w:rFonts w:ascii="Times New Roman"/>
          <w:sz w:val="24"/>
        </w:rPr>
      </w:pPr>
      <w:r>
        <w:rPr>
          <w:rFonts w:ascii="Times New Roman" w:hint="eastAsia"/>
          <w:sz w:val="24"/>
        </w:rPr>
        <w:t>采用目测和手检的方法检查外观。</w:t>
      </w:r>
    </w:p>
    <w:p w14:paraId="7BE7AA94" w14:textId="77777777" w:rsidR="00251340" w:rsidRDefault="00720B99">
      <w:pPr>
        <w:pStyle w:val="affff"/>
        <w:spacing w:line="360" w:lineRule="auto"/>
        <w:ind w:firstLineChars="0" w:firstLine="0"/>
        <w:textAlignment w:val="center"/>
        <w:rPr>
          <w:rFonts w:ascii="Times New Roman" w:eastAsia="黑体"/>
          <w:sz w:val="24"/>
        </w:rPr>
      </w:pPr>
      <w:r>
        <w:rPr>
          <w:rFonts w:ascii="Times New Roman" w:eastAsia="黑体" w:hint="eastAsia"/>
          <w:sz w:val="24"/>
        </w:rPr>
        <w:t xml:space="preserve">8.2 </w:t>
      </w:r>
      <w:r>
        <w:rPr>
          <w:rFonts w:ascii="Times New Roman" w:eastAsia="黑体" w:hint="eastAsia"/>
          <w:sz w:val="24"/>
        </w:rPr>
        <w:t>功能</w:t>
      </w:r>
    </w:p>
    <w:p w14:paraId="0187FB5D" w14:textId="77777777" w:rsidR="00251340" w:rsidRDefault="00720B99">
      <w:pPr>
        <w:pStyle w:val="affff"/>
        <w:spacing w:line="360" w:lineRule="auto"/>
        <w:ind w:firstLine="480"/>
        <w:rPr>
          <w:rFonts w:ascii="Times New Roman" w:eastAsia="黑体"/>
          <w:sz w:val="24"/>
        </w:rPr>
      </w:pPr>
      <w:r>
        <w:rPr>
          <w:rFonts w:ascii="Times New Roman" w:hint="eastAsia"/>
          <w:sz w:val="24"/>
        </w:rPr>
        <w:t>采用目测和手检的方法检查功能。</w:t>
      </w:r>
    </w:p>
    <w:p w14:paraId="58C2D21C" w14:textId="77777777" w:rsidR="00251340" w:rsidRDefault="00720B99">
      <w:pPr>
        <w:pStyle w:val="affff"/>
        <w:spacing w:line="360" w:lineRule="auto"/>
        <w:ind w:firstLineChars="0" w:firstLine="0"/>
        <w:textAlignment w:val="center"/>
        <w:rPr>
          <w:rFonts w:ascii="Times New Roman" w:eastAsia="黑体"/>
          <w:sz w:val="24"/>
        </w:rPr>
      </w:pPr>
      <w:r>
        <w:rPr>
          <w:rFonts w:ascii="Times New Roman" w:eastAsia="黑体" w:hint="eastAsia"/>
          <w:sz w:val="24"/>
        </w:rPr>
        <w:t xml:space="preserve">8.3 </w:t>
      </w:r>
      <w:r>
        <w:rPr>
          <w:rFonts w:ascii="Times New Roman" w:eastAsia="黑体" w:hint="eastAsia"/>
          <w:sz w:val="24"/>
        </w:rPr>
        <w:t>试验水池尺寸</w:t>
      </w:r>
    </w:p>
    <w:p w14:paraId="45036646" w14:textId="77777777" w:rsidR="00251340" w:rsidRDefault="00720B99">
      <w:pPr>
        <w:pStyle w:val="affff"/>
        <w:spacing w:line="360" w:lineRule="auto"/>
        <w:ind w:firstLine="480"/>
        <w:textAlignment w:val="center"/>
        <w:rPr>
          <w:rFonts w:ascii="Times New Roman" w:eastAsia="黑体"/>
          <w:sz w:val="24"/>
        </w:rPr>
      </w:pPr>
      <w:r>
        <w:rPr>
          <w:rFonts w:ascii="Times New Roman" w:eastAsia="黑体" w:hint="eastAsia"/>
          <w:sz w:val="24"/>
        </w:rPr>
        <w:t>试验水池尺寸校准步骤如下：</w:t>
      </w:r>
    </w:p>
    <w:p w14:paraId="2E77522A" w14:textId="77777777" w:rsidR="00251340" w:rsidRDefault="00720B99">
      <w:pPr>
        <w:pStyle w:val="affff"/>
        <w:numPr>
          <w:ilvl w:val="0"/>
          <w:numId w:val="12"/>
        </w:numPr>
        <w:tabs>
          <w:tab w:val="clear" w:pos="840"/>
          <w:tab w:val="left" w:pos="420"/>
        </w:tabs>
        <w:spacing w:line="360" w:lineRule="auto"/>
        <w:ind w:left="839" w:firstLineChars="0"/>
        <w:textAlignment w:val="center"/>
        <w:rPr>
          <w:rFonts w:ascii="Times New Roman"/>
          <w:sz w:val="24"/>
        </w:rPr>
      </w:pPr>
      <w:bookmarkStart w:id="56" w:name="_Hlk110504713"/>
      <w:r>
        <w:rPr>
          <w:rFonts w:ascii="Times New Roman" w:hint="eastAsia"/>
          <w:sz w:val="24"/>
        </w:rPr>
        <w:t>在试验水池一侧架设全站仪，确保全站仪可观测到试验水池</w:t>
      </w:r>
      <w:proofErr w:type="gramStart"/>
      <w:r>
        <w:rPr>
          <w:rFonts w:ascii="Times New Roman" w:hint="eastAsia"/>
          <w:sz w:val="24"/>
        </w:rPr>
        <w:t>池体任一个角点</w:t>
      </w:r>
      <w:proofErr w:type="gramEnd"/>
      <w:r>
        <w:rPr>
          <w:rFonts w:ascii="Times New Roman" w:hint="eastAsia"/>
          <w:sz w:val="24"/>
        </w:rPr>
        <w:t>及其相邻的三个角点，并对中整平；</w:t>
      </w:r>
    </w:p>
    <w:p w14:paraId="3297DAB8" w14:textId="77777777" w:rsidR="00251340" w:rsidRDefault="00720B99">
      <w:pPr>
        <w:pStyle w:val="affff"/>
        <w:numPr>
          <w:ilvl w:val="0"/>
          <w:numId w:val="12"/>
        </w:numPr>
        <w:tabs>
          <w:tab w:val="clear" w:pos="840"/>
          <w:tab w:val="left" w:pos="420"/>
        </w:tabs>
        <w:spacing w:line="360" w:lineRule="auto"/>
        <w:ind w:left="839" w:firstLineChars="0"/>
        <w:textAlignment w:val="center"/>
        <w:rPr>
          <w:rFonts w:ascii="Times New Roman"/>
          <w:sz w:val="24"/>
        </w:rPr>
      </w:pPr>
      <w:bookmarkStart w:id="57" w:name="_Hlk110334069"/>
      <w:r>
        <w:rPr>
          <w:rFonts w:ascii="Times New Roman" w:hint="eastAsia"/>
          <w:sz w:val="24"/>
        </w:rPr>
        <w:t>使用</w:t>
      </w:r>
      <w:proofErr w:type="gramStart"/>
      <w:r>
        <w:rPr>
          <w:rFonts w:ascii="Times New Roman" w:hint="eastAsia"/>
          <w:sz w:val="24"/>
        </w:rPr>
        <w:t>全站仪无棱镜</w:t>
      </w:r>
      <w:proofErr w:type="gramEnd"/>
      <w:r>
        <w:rPr>
          <w:rFonts w:ascii="Times New Roman" w:hint="eastAsia"/>
          <w:sz w:val="24"/>
        </w:rPr>
        <w:t>模式测量水池一边的</w:t>
      </w:r>
      <w:proofErr w:type="gramStart"/>
      <w:r>
        <w:rPr>
          <w:rFonts w:ascii="Times New Roman" w:hint="eastAsia"/>
          <w:sz w:val="24"/>
        </w:rPr>
        <w:t>两个角点的</w:t>
      </w:r>
      <w:proofErr w:type="gramEnd"/>
      <w:r>
        <w:rPr>
          <w:rFonts w:ascii="Times New Roman" w:hint="eastAsia"/>
          <w:sz w:val="24"/>
        </w:rPr>
        <w:t>坐标，试验水池尺寸校准示意图见图</w:t>
      </w:r>
      <w:r>
        <w:rPr>
          <w:rFonts w:ascii="Times New Roman" w:hint="eastAsia"/>
          <w:sz w:val="24"/>
        </w:rPr>
        <w:t>3</w:t>
      </w:r>
      <w:r>
        <w:rPr>
          <w:rFonts w:ascii="Times New Roman" w:hint="eastAsia"/>
          <w:sz w:val="24"/>
        </w:rPr>
        <w:t>；</w:t>
      </w:r>
    </w:p>
    <w:p w14:paraId="06AE86EF" w14:textId="77777777" w:rsidR="00251340" w:rsidRDefault="00720B99">
      <w:pPr>
        <w:pStyle w:val="affff"/>
        <w:numPr>
          <w:ilvl w:val="0"/>
          <w:numId w:val="12"/>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按公式（</w:t>
      </w:r>
      <w:r>
        <w:rPr>
          <w:rFonts w:ascii="Times New Roman" w:hint="eastAsia"/>
          <w:sz w:val="24"/>
        </w:rPr>
        <w:t>1</w:t>
      </w:r>
      <w:r>
        <w:rPr>
          <w:rFonts w:ascii="Times New Roman" w:hint="eastAsia"/>
          <w:sz w:val="24"/>
        </w:rPr>
        <w:t>）计算水池一边尺寸：</w:t>
      </w:r>
    </w:p>
    <w:bookmarkEnd w:id="57"/>
    <w:p w14:paraId="707B3A3D" w14:textId="77777777" w:rsidR="00251340" w:rsidRDefault="00720B99">
      <w:pPr>
        <w:tabs>
          <w:tab w:val="center" w:pos="4620"/>
          <w:tab w:val="right" w:pos="9240"/>
        </w:tabs>
        <w:jc w:val="center"/>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position w:val="-12"/>
          <w:sz w:val="24"/>
          <w:szCs w:val="20"/>
        </w:rPr>
        <w:tab/>
      </w:r>
      <w:r>
        <w:rPr>
          <w:rFonts w:ascii="Times New Roman" w:eastAsia="宋体" w:hAnsi="Times New Roman" w:cs="Times New Roman"/>
          <w:kern w:val="0"/>
          <w:position w:val="-12"/>
          <w:sz w:val="24"/>
          <w:szCs w:val="20"/>
        </w:rPr>
        <w:object w:dxaOrig="2604" w:dyaOrig="426" w14:anchorId="203CF673">
          <v:shape id="_x0000_i1025" type="#_x0000_t75" style="width:129.75pt;height:21.75pt" o:ole="">
            <v:imagedata r:id="rId22" o:title=""/>
          </v:shape>
          <o:OLEObject Type="Embed" ProgID="Equation.DSMT4" ShapeID="_x0000_i1025" DrawAspect="Content" ObjectID="_1727264592" r:id="rId23"/>
        </w:object>
      </w:r>
      <w:r>
        <w:rPr>
          <w:rFonts w:ascii="Times New Roman" w:eastAsia="宋体" w:hAnsi="Times New Roman" w:cs="Times New Roman" w:hint="eastAsia"/>
          <w:kern w:val="0"/>
          <w:position w:val="-12"/>
          <w:sz w:val="24"/>
          <w:szCs w:val="20"/>
        </w:rPr>
        <w:tab/>
        <w:t>(1)</w:t>
      </w:r>
    </w:p>
    <w:p w14:paraId="427637F0" w14:textId="77777777" w:rsidR="00251340" w:rsidRDefault="00720B99">
      <w:pPr>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式中：</w:t>
      </w:r>
    </w:p>
    <w:p w14:paraId="4C4CBCBE" w14:textId="77777777" w:rsidR="00251340" w:rsidRDefault="00720B99">
      <w:pPr>
        <w:spacing w:line="360" w:lineRule="auto"/>
        <w:ind w:firstLineChars="200" w:firstLine="480"/>
        <w:rPr>
          <w:rFonts w:ascii="Times New Roman" w:eastAsia="宋体" w:hAnsi="Times New Roman" w:cs="Times New Roman"/>
          <w:sz w:val="24"/>
        </w:rPr>
      </w:pPr>
      <w:bookmarkStart w:id="58" w:name="_Hlk110334234"/>
      <w:r>
        <w:rPr>
          <w:rFonts w:ascii="Times New Roman" w:eastAsia="宋体" w:hAnsi="Times New Roman" w:cs="Times New Roman"/>
          <w:i/>
          <w:iCs/>
          <w:sz w:val="24"/>
        </w:rPr>
        <w:t>L</w:t>
      </w:r>
      <w:r>
        <w:rPr>
          <w:rFonts w:ascii="Times New Roman" w:eastAsia="宋体" w:hAnsi="Times New Roman" w:cs="Times New Roman"/>
          <w:i/>
          <w:iCs/>
          <w:sz w:val="24"/>
        </w:rPr>
        <w:tab/>
      </w:r>
      <w:r>
        <w:rPr>
          <w:rFonts w:ascii="Times New Roman" w:eastAsia="宋体" w:hAnsi="Times New Roman" w:cs="Times New Roman" w:hint="eastAsia"/>
          <w:sz w:val="24"/>
        </w:rPr>
        <w:t>——水池一边长度，</w:t>
      </w:r>
      <w:r>
        <w:rPr>
          <w:rFonts w:ascii="Times New Roman" w:eastAsia="宋体" w:hAnsi="Times New Roman" w:cs="Times New Roman"/>
          <w:sz w:val="24"/>
        </w:rPr>
        <w:t>m</w:t>
      </w:r>
      <w:r>
        <w:rPr>
          <w:rFonts w:ascii="Times New Roman" w:eastAsia="宋体" w:hAnsi="Times New Roman" w:cs="Times New Roman" w:hint="eastAsia"/>
          <w:sz w:val="24"/>
        </w:rPr>
        <w:t>；</w:t>
      </w:r>
    </w:p>
    <w:bookmarkEnd w:id="58"/>
    <w:p w14:paraId="36F19499" w14:textId="77777777" w:rsidR="00251340" w:rsidRDefault="00720B99">
      <w:pPr>
        <w:pStyle w:val="affff"/>
        <w:tabs>
          <w:tab w:val="left" w:pos="709"/>
        </w:tabs>
        <w:spacing w:line="360" w:lineRule="auto"/>
        <w:ind w:firstLine="480"/>
        <w:rPr>
          <w:rFonts w:ascii="Times New Roman"/>
          <w:sz w:val="24"/>
        </w:rPr>
      </w:pPr>
      <w:r>
        <w:rPr>
          <w:rFonts w:ascii="Times New Roman" w:hint="eastAsia"/>
          <w:position w:val="-6"/>
          <w:sz w:val="24"/>
          <w:vertAlign w:val="subscript"/>
        </w:rPr>
        <w:object w:dxaOrig="275" w:dyaOrig="275" w14:anchorId="5DC763E1">
          <v:shape id="_x0000_i1026" type="#_x0000_t75" style="width:14.25pt;height:14.25pt" o:ole="">
            <v:imagedata r:id="rId24" o:title=""/>
          </v:shape>
          <o:OLEObject Type="Embed" ProgID="Equation.3" ShapeID="_x0000_i1026" DrawAspect="Content" ObjectID="_1727264593" r:id="rId25"/>
        </w:object>
      </w:r>
      <w:r>
        <w:rPr>
          <w:rFonts w:ascii="Times New Roman"/>
          <w:sz w:val="24"/>
          <w:vertAlign w:val="subscript"/>
        </w:rPr>
        <w:tab/>
      </w:r>
      <w:r>
        <w:rPr>
          <w:rFonts w:ascii="Times New Roman" w:hint="eastAsia"/>
          <w:sz w:val="24"/>
        </w:rPr>
        <w:t>——水池一边</w:t>
      </w:r>
      <w:proofErr w:type="gramStart"/>
      <w:r>
        <w:rPr>
          <w:rFonts w:ascii="Times New Roman" w:hint="eastAsia"/>
          <w:sz w:val="24"/>
        </w:rPr>
        <w:t>两个角点</w:t>
      </w:r>
      <w:proofErr w:type="gramEnd"/>
      <w:r>
        <w:rPr>
          <w:rFonts w:ascii="Times New Roman"/>
          <w:i/>
          <w:iCs/>
          <w:sz w:val="24"/>
        </w:rPr>
        <w:t>x</w:t>
      </w:r>
      <w:r>
        <w:rPr>
          <w:rFonts w:ascii="Times New Roman" w:hint="eastAsia"/>
          <w:sz w:val="24"/>
        </w:rPr>
        <w:t>坐标差值，</w:t>
      </w:r>
      <w:r>
        <w:rPr>
          <w:rFonts w:ascii="Times New Roman"/>
          <w:sz w:val="24"/>
        </w:rPr>
        <w:t>m</w:t>
      </w:r>
      <w:r>
        <w:rPr>
          <w:rFonts w:ascii="Times New Roman" w:hint="eastAsia"/>
          <w:sz w:val="24"/>
        </w:rPr>
        <w:t>；</w:t>
      </w:r>
    </w:p>
    <w:p w14:paraId="6CDE87AC" w14:textId="77777777" w:rsidR="00251340" w:rsidRDefault="00720B99">
      <w:pPr>
        <w:pStyle w:val="affff"/>
        <w:tabs>
          <w:tab w:val="left" w:pos="709"/>
        </w:tabs>
        <w:spacing w:line="360" w:lineRule="auto"/>
        <w:ind w:firstLine="480"/>
        <w:rPr>
          <w:rFonts w:ascii="Times New Roman"/>
          <w:sz w:val="24"/>
        </w:rPr>
      </w:pPr>
      <w:r>
        <w:rPr>
          <w:rFonts w:ascii="Times New Roman" w:hint="eastAsia"/>
          <w:position w:val="-10"/>
          <w:sz w:val="24"/>
          <w:vertAlign w:val="subscript"/>
        </w:rPr>
        <w:object w:dxaOrig="275" w:dyaOrig="275" w14:anchorId="454FA13B">
          <v:shape id="_x0000_i1027" type="#_x0000_t75" style="width:14.25pt;height:14.25pt" o:ole="">
            <v:imagedata r:id="rId26" o:title=""/>
          </v:shape>
          <o:OLEObject Type="Embed" ProgID="Equation.3" ShapeID="_x0000_i1027" DrawAspect="Content" ObjectID="_1727264594" r:id="rId27"/>
        </w:object>
      </w:r>
      <w:r>
        <w:rPr>
          <w:rFonts w:ascii="Times New Roman"/>
          <w:sz w:val="24"/>
          <w:vertAlign w:val="subscript"/>
        </w:rPr>
        <w:tab/>
      </w:r>
      <w:r>
        <w:rPr>
          <w:rFonts w:ascii="Times New Roman" w:hint="eastAsia"/>
          <w:sz w:val="24"/>
        </w:rPr>
        <w:t>——水池一边</w:t>
      </w:r>
      <w:proofErr w:type="gramStart"/>
      <w:r>
        <w:rPr>
          <w:rFonts w:ascii="Times New Roman" w:hint="eastAsia"/>
          <w:sz w:val="24"/>
        </w:rPr>
        <w:t>两个角点</w:t>
      </w:r>
      <w:proofErr w:type="gramEnd"/>
      <w:r>
        <w:rPr>
          <w:rFonts w:ascii="Times New Roman" w:hint="eastAsia"/>
          <w:sz w:val="24"/>
        </w:rPr>
        <w:t>y</w:t>
      </w:r>
      <w:r>
        <w:rPr>
          <w:rFonts w:ascii="Times New Roman" w:hint="eastAsia"/>
          <w:sz w:val="24"/>
        </w:rPr>
        <w:t>坐标差值，</w:t>
      </w:r>
      <w:r>
        <w:rPr>
          <w:rFonts w:ascii="Times New Roman"/>
          <w:sz w:val="24"/>
        </w:rPr>
        <w:t>m</w:t>
      </w:r>
      <w:r>
        <w:rPr>
          <w:rFonts w:ascii="Times New Roman" w:hint="eastAsia"/>
          <w:sz w:val="24"/>
        </w:rPr>
        <w:t>；</w:t>
      </w:r>
    </w:p>
    <w:p w14:paraId="3007C660" w14:textId="77777777" w:rsidR="00251340" w:rsidRDefault="00720B99">
      <w:pPr>
        <w:pStyle w:val="affff"/>
        <w:tabs>
          <w:tab w:val="left" w:pos="709"/>
        </w:tabs>
        <w:spacing w:line="360" w:lineRule="auto"/>
        <w:ind w:firstLine="480"/>
        <w:rPr>
          <w:rFonts w:ascii="Times New Roman"/>
          <w:sz w:val="24"/>
        </w:rPr>
      </w:pPr>
      <w:r>
        <w:rPr>
          <w:rFonts w:ascii="Times New Roman" w:hint="eastAsia"/>
          <w:position w:val="-4"/>
          <w:sz w:val="24"/>
          <w:vertAlign w:val="subscript"/>
        </w:rPr>
        <w:object w:dxaOrig="275" w:dyaOrig="275" w14:anchorId="1AE91CE4">
          <v:shape id="_x0000_i1028" type="#_x0000_t75" style="width:14.25pt;height:14.25pt" o:ole="">
            <v:imagedata r:id="rId28" o:title=""/>
          </v:shape>
          <o:OLEObject Type="Embed" ProgID="Equation.3" ShapeID="_x0000_i1028" DrawAspect="Content" ObjectID="_1727264595" r:id="rId29"/>
        </w:object>
      </w:r>
      <w:r>
        <w:rPr>
          <w:rFonts w:ascii="Times New Roman"/>
          <w:sz w:val="24"/>
          <w:vertAlign w:val="subscript"/>
        </w:rPr>
        <w:tab/>
      </w:r>
      <w:r>
        <w:rPr>
          <w:rFonts w:ascii="Times New Roman" w:hint="eastAsia"/>
          <w:sz w:val="24"/>
        </w:rPr>
        <w:t>——水池一边</w:t>
      </w:r>
      <w:proofErr w:type="gramStart"/>
      <w:r>
        <w:rPr>
          <w:rFonts w:ascii="Times New Roman" w:hint="eastAsia"/>
          <w:sz w:val="24"/>
        </w:rPr>
        <w:t>两个角点</w:t>
      </w:r>
      <w:proofErr w:type="gramEnd"/>
      <w:r>
        <w:rPr>
          <w:rFonts w:ascii="Times New Roman" w:hint="eastAsia"/>
          <w:i/>
          <w:iCs/>
          <w:sz w:val="24"/>
        </w:rPr>
        <w:t>z</w:t>
      </w:r>
      <w:r>
        <w:rPr>
          <w:rFonts w:ascii="Times New Roman" w:hint="eastAsia"/>
          <w:sz w:val="24"/>
        </w:rPr>
        <w:t>坐标差值，</w:t>
      </w:r>
      <w:r>
        <w:rPr>
          <w:rFonts w:ascii="Times New Roman"/>
          <w:sz w:val="24"/>
        </w:rPr>
        <w:t>m</w:t>
      </w:r>
      <w:r>
        <w:rPr>
          <w:rFonts w:ascii="Times New Roman" w:hint="eastAsia"/>
          <w:sz w:val="24"/>
        </w:rPr>
        <w:t>。</w:t>
      </w:r>
    </w:p>
    <w:bookmarkEnd w:id="56"/>
    <w:p w14:paraId="35521223" w14:textId="77777777" w:rsidR="00251340" w:rsidRDefault="00720B99">
      <w:pPr>
        <w:pStyle w:val="affff"/>
        <w:numPr>
          <w:ilvl w:val="0"/>
          <w:numId w:val="12"/>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重复步骤</w:t>
      </w:r>
      <w:r>
        <w:rPr>
          <w:rFonts w:ascii="Times New Roman" w:hint="eastAsia"/>
          <w:sz w:val="24"/>
        </w:rPr>
        <w:t>b)</w:t>
      </w:r>
      <w:r>
        <w:rPr>
          <w:rFonts w:ascii="Times New Roman" w:hint="eastAsia"/>
          <w:sz w:val="24"/>
        </w:rPr>
        <w:t>测量</w:t>
      </w:r>
      <w:r>
        <w:rPr>
          <w:rFonts w:ascii="Times New Roman" w:hint="eastAsia"/>
          <w:sz w:val="24"/>
        </w:rPr>
        <w:t>6</w:t>
      </w:r>
      <w:r>
        <w:rPr>
          <w:rFonts w:ascii="Times New Roman" w:hint="eastAsia"/>
          <w:sz w:val="24"/>
        </w:rPr>
        <w:t>次，取均值</w:t>
      </w:r>
      <w:r>
        <w:rPr>
          <w:rFonts w:ascii="Times New Roman" w:hint="eastAsia"/>
          <w:sz w:val="24"/>
        </w:rPr>
        <w:object w:dxaOrig="275" w:dyaOrig="275" w14:anchorId="7C06231A">
          <v:shape id="_x0000_i1029" type="#_x0000_t75" style="width:14.25pt;height:14.25pt" o:ole="">
            <v:imagedata r:id="rId30" o:title=""/>
          </v:shape>
          <o:OLEObject Type="Embed" ProgID="Equation.3" ShapeID="_x0000_i1029" DrawAspect="Content" ObjectID="_1727264596" r:id="rId31"/>
        </w:object>
      </w:r>
      <w:r>
        <w:rPr>
          <w:rFonts w:ascii="Times New Roman" w:hint="eastAsia"/>
          <w:sz w:val="24"/>
        </w:rPr>
        <w:t>作为水池一边尺寸的测量结果：</w:t>
      </w:r>
    </w:p>
    <w:p w14:paraId="288EAA93" w14:textId="77777777" w:rsidR="00251340" w:rsidRDefault="00720B99">
      <w:pPr>
        <w:tabs>
          <w:tab w:val="center" w:pos="4620"/>
          <w:tab w:val="right" w:pos="9240"/>
        </w:tabs>
        <w:ind w:firstLine="42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ab/>
      </w:r>
      <w:r>
        <w:rPr>
          <w:rFonts w:ascii="Times New Roman" w:eastAsia="宋体" w:hAnsi="Times New Roman" w:cs="Times New Roman"/>
          <w:kern w:val="0"/>
          <w:sz w:val="24"/>
          <w:szCs w:val="20"/>
        </w:rPr>
        <w:object w:dxaOrig="1014" w:dyaOrig="1014" w14:anchorId="127D9934">
          <v:shape id="_x0000_i1030" type="#_x0000_t75" style="width:50.25pt;height:50.25pt" o:ole="">
            <v:imagedata r:id="rId32" o:title=""/>
          </v:shape>
          <o:OLEObject Type="Embed" ProgID="Equation.DSMT4" ShapeID="_x0000_i1030" DrawAspect="Content" ObjectID="_1727264597" r:id="rId33"/>
        </w:object>
      </w:r>
      <w:r>
        <w:rPr>
          <w:rFonts w:ascii="Times New Roman" w:eastAsia="宋体" w:hAnsi="Times New Roman" w:cs="Times New Roman" w:hint="eastAsia"/>
          <w:kern w:val="0"/>
          <w:sz w:val="24"/>
          <w:szCs w:val="20"/>
        </w:rPr>
        <w:tab/>
        <w:t>(2)</w:t>
      </w:r>
    </w:p>
    <w:p w14:paraId="0432856D" w14:textId="77777777" w:rsidR="00251340" w:rsidRDefault="00720B99">
      <w:pPr>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式中：</w:t>
      </w:r>
    </w:p>
    <w:p w14:paraId="213546AB" w14:textId="77777777" w:rsidR="00251340" w:rsidRDefault="00720B99">
      <w:pPr>
        <w:tabs>
          <w:tab w:val="left" w:pos="851"/>
        </w:tabs>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object w:dxaOrig="275" w:dyaOrig="275" w14:anchorId="776B23FF">
          <v:shape id="_x0000_i1031" type="#_x0000_t75" style="width:14.25pt;height:14.25pt" o:ole="">
            <v:imagedata r:id="rId30" o:title=""/>
          </v:shape>
          <o:OLEObject Type="Embed" ProgID="Equation.3" ShapeID="_x0000_i1031" DrawAspect="Content" ObjectID="_1727264598" r:id="rId34"/>
        </w:object>
      </w:r>
      <w:r>
        <w:rPr>
          <w:rFonts w:ascii="Times New Roman" w:eastAsia="宋体" w:hAnsi="Times New Roman" w:cs="Times New Roman"/>
          <w:kern w:val="0"/>
          <w:sz w:val="24"/>
          <w:szCs w:val="20"/>
        </w:rPr>
        <w:tab/>
      </w:r>
      <w:r>
        <w:rPr>
          <w:rFonts w:ascii="Times New Roman" w:eastAsia="宋体" w:hAnsi="Times New Roman" w:cs="Times New Roman" w:hint="eastAsia"/>
          <w:kern w:val="0"/>
          <w:sz w:val="24"/>
          <w:szCs w:val="20"/>
        </w:rPr>
        <w:t>——</w:t>
      </w:r>
      <w:r>
        <w:rPr>
          <w:rFonts w:ascii="Times New Roman" w:eastAsia="宋体" w:hAnsi="Times New Roman" w:cs="Times New Roman" w:hint="eastAsia"/>
          <w:sz w:val="24"/>
        </w:rPr>
        <w:t>水池一边长度</w:t>
      </w:r>
      <w:r>
        <w:rPr>
          <w:rFonts w:ascii="Times New Roman" w:eastAsia="宋体" w:hAnsi="Times New Roman" w:cs="Times New Roman" w:hint="eastAsia"/>
          <w:kern w:val="0"/>
          <w:sz w:val="24"/>
          <w:szCs w:val="20"/>
        </w:rPr>
        <w:t>测量值，</w:t>
      </w:r>
      <w:r>
        <w:rPr>
          <w:rFonts w:ascii="Times New Roman" w:eastAsia="宋体" w:hAnsi="Times New Roman" w:cs="Times New Roman" w:hint="eastAsia"/>
          <w:kern w:val="0"/>
          <w:sz w:val="24"/>
          <w:szCs w:val="20"/>
        </w:rPr>
        <w:t>m</w:t>
      </w:r>
      <w:r>
        <w:rPr>
          <w:rFonts w:ascii="Times New Roman" w:eastAsia="宋体" w:hAnsi="Times New Roman" w:cs="Times New Roman" w:hint="eastAsia"/>
          <w:kern w:val="0"/>
          <w:sz w:val="24"/>
          <w:szCs w:val="20"/>
        </w:rPr>
        <w:t>；</w:t>
      </w:r>
    </w:p>
    <w:p w14:paraId="13E4DE13" w14:textId="77777777" w:rsidR="00251340" w:rsidRDefault="00720B99">
      <w:pPr>
        <w:tabs>
          <w:tab w:val="left" w:pos="851"/>
        </w:tabs>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i/>
          <w:iCs/>
          <w:kern w:val="0"/>
          <w:sz w:val="24"/>
          <w:szCs w:val="20"/>
        </w:rPr>
        <w:lastRenderedPageBreak/>
        <w:t xml:space="preserve">n </w:t>
      </w:r>
      <w:r>
        <w:rPr>
          <w:rFonts w:ascii="Times New Roman" w:eastAsia="宋体" w:hAnsi="Times New Roman" w:cs="Times New Roman"/>
          <w:i/>
          <w:iCs/>
          <w:kern w:val="0"/>
          <w:sz w:val="24"/>
          <w:szCs w:val="20"/>
        </w:rPr>
        <w:tab/>
      </w:r>
      <w:r>
        <w:rPr>
          <w:rFonts w:ascii="Times New Roman" w:eastAsia="宋体" w:hAnsi="Times New Roman" w:cs="Times New Roman" w:hint="eastAsia"/>
          <w:kern w:val="0"/>
          <w:sz w:val="24"/>
          <w:szCs w:val="20"/>
        </w:rPr>
        <w:t>——测量次数。</w:t>
      </w:r>
    </w:p>
    <w:p w14:paraId="4E282B1C" w14:textId="77777777" w:rsidR="00251340" w:rsidRDefault="00720B99">
      <w:pPr>
        <w:jc w:val="center"/>
        <w:rPr>
          <w:rFonts w:ascii="Times New Roman" w:eastAsia="宋体" w:hAnsi="Times New Roman" w:cs="Times New Roman"/>
          <w:kern w:val="0"/>
          <w:sz w:val="24"/>
          <w:szCs w:val="20"/>
        </w:rPr>
      </w:pPr>
      <w:r>
        <w:rPr>
          <w:noProof/>
        </w:rPr>
        <w:drawing>
          <wp:inline distT="0" distB="0" distL="0" distR="0" wp14:anchorId="6450F21C" wp14:editId="1064FB69">
            <wp:extent cx="2947035" cy="212407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947213" cy="2124075"/>
                    </a:xfrm>
                    <a:prstGeom prst="rect">
                      <a:avLst/>
                    </a:prstGeom>
                    <a:noFill/>
                    <a:ln>
                      <a:noFill/>
                    </a:ln>
                  </pic:spPr>
                </pic:pic>
              </a:graphicData>
            </a:graphic>
          </wp:inline>
        </w:drawing>
      </w:r>
    </w:p>
    <w:p w14:paraId="760AB174" w14:textId="77777777" w:rsidR="00251340" w:rsidRDefault="00720B99">
      <w:pPr>
        <w:jc w:val="center"/>
        <w:rPr>
          <w:rFonts w:ascii="Times New Roman" w:eastAsia="宋体" w:hAnsi="Times New Roman" w:cstheme="minorEastAsia"/>
          <w:kern w:val="0"/>
          <w:szCs w:val="16"/>
        </w:rPr>
      </w:pPr>
      <w:r>
        <w:rPr>
          <w:rFonts w:ascii="Times New Roman" w:eastAsia="宋体" w:hAnsi="Times New Roman" w:cstheme="minorEastAsia" w:hint="eastAsia"/>
          <w:kern w:val="0"/>
          <w:szCs w:val="16"/>
        </w:rPr>
        <w:t>图</w:t>
      </w:r>
      <w:r>
        <w:rPr>
          <w:rFonts w:ascii="Times New Roman" w:eastAsia="宋体" w:hAnsi="Times New Roman" w:cstheme="minorEastAsia"/>
          <w:kern w:val="0"/>
          <w:szCs w:val="16"/>
        </w:rPr>
        <w:t>3</w:t>
      </w:r>
      <w:r>
        <w:rPr>
          <w:rFonts w:ascii="Times New Roman" w:eastAsia="宋体" w:hAnsi="Times New Roman" w:cstheme="minorEastAsia" w:hint="eastAsia"/>
          <w:kern w:val="0"/>
          <w:szCs w:val="16"/>
        </w:rPr>
        <w:t xml:space="preserve"> </w:t>
      </w:r>
      <w:r>
        <w:rPr>
          <w:rFonts w:ascii="Times New Roman" w:eastAsia="宋体" w:hAnsi="Times New Roman" w:cstheme="minorEastAsia" w:hint="eastAsia"/>
          <w:kern w:val="0"/>
          <w:szCs w:val="16"/>
        </w:rPr>
        <w:t>试验水池尺寸校准示意图</w:t>
      </w:r>
    </w:p>
    <w:p w14:paraId="134698A5" w14:textId="77777777" w:rsidR="00251340" w:rsidRDefault="00720B99">
      <w:pPr>
        <w:tabs>
          <w:tab w:val="left" w:pos="1350"/>
        </w:tabs>
        <w:jc w:val="center"/>
        <w:rPr>
          <w:rFonts w:ascii="Times New Roman" w:eastAsia="宋体" w:hAnsi="Times New Roman" w:cs="Times New Roman"/>
          <w:kern w:val="0"/>
          <w:sz w:val="18"/>
          <w:szCs w:val="18"/>
        </w:rPr>
      </w:pPr>
      <w:r>
        <w:rPr>
          <w:rFonts w:ascii="Times New Roman" w:eastAsia="宋体" w:hAnsi="Times New Roman" w:cs="Times New Roman"/>
          <w:kern w:val="0"/>
          <w:sz w:val="18"/>
          <w:szCs w:val="18"/>
        </w:rPr>
        <w:t>1</w:t>
      </w:r>
      <w:r>
        <w:rPr>
          <w:rFonts w:ascii="Times New Roman" w:eastAsia="宋体" w:hAnsi="Times New Roman" w:cs="Times New Roman" w:hint="eastAsia"/>
          <w:kern w:val="0"/>
          <w:sz w:val="18"/>
          <w:szCs w:val="18"/>
        </w:rPr>
        <w:t>——</w:t>
      </w:r>
      <w:proofErr w:type="gramStart"/>
      <w:r>
        <w:rPr>
          <w:rFonts w:ascii="Times New Roman" w:eastAsia="宋体" w:hAnsi="Times New Roman" w:cs="Times New Roman" w:hint="eastAsia"/>
          <w:kern w:val="0"/>
          <w:sz w:val="18"/>
          <w:szCs w:val="18"/>
        </w:rPr>
        <w:t>水池角点</w:t>
      </w:r>
      <w:proofErr w:type="gramEnd"/>
      <w:r>
        <w:rPr>
          <w:rFonts w:ascii="Times New Roman" w:eastAsia="宋体" w:hAnsi="Times New Roman" w:cs="Times New Roman"/>
          <w:kern w:val="0"/>
          <w:sz w:val="18"/>
          <w:szCs w:val="18"/>
        </w:rPr>
        <w:t>A</w:t>
      </w:r>
      <w:r>
        <w:rPr>
          <w:rFonts w:ascii="Times New Roman" w:eastAsia="宋体" w:hAnsi="Times New Roman" w:cs="Times New Roman" w:hint="eastAsia"/>
          <w:kern w:val="0"/>
          <w:sz w:val="18"/>
          <w:szCs w:val="18"/>
        </w:rPr>
        <w:t>；</w:t>
      </w:r>
      <w:r>
        <w:rPr>
          <w:rFonts w:ascii="Times New Roman" w:eastAsia="宋体" w:hAnsi="Times New Roman" w:cs="Times New Roman"/>
          <w:kern w:val="0"/>
          <w:sz w:val="18"/>
          <w:szCs w:val="18"/>
        </w:rPr>
        <w:t>2</w:t>
      </w:r>
      <w:r>
        <w:rPr>
          <w:rFonts w:ascii="Times New Roman" w:eastAsia="宋体" w:hAnsi="Times New Roman" w:cs="Times New Roman" w:hint="eastAsia"/>
          <w:kern w:val="0"/>
          <w:sz w:val="18"/>
          <w:szCs w:val="18"/>
        </w:rPr>
        <w:t>——</w:t>
      </w:r>
      <w:proofErr w:type="gramStart"/>
      <w:r>
        <w:rPr>
          <w:rFonts w:ascii="Times New Roman" w:eastAsia="宋体" w:hAnsi="Times New Roman" w:cs="Times New Roman" w:hint="eastAsia"/>
          <w:kern w:val="0"/>
          <w:sz w:val="18"/>
          <w:szCs w:val="18"/>
        </w:rPr>
        <w:t>水池角点</w:t>
      </w:r>
      <w:proofErr w:type="gramEnd"/>
      <w:r>
        <w:rPr>
          <w:rFonts w:ascii="Times New Roman" w:eastAsia="宋体" w:hAnsi="Times New Roman" w:cs="Times New Roman"/>
          <w:kern w:val="0"/>
          <w:sz w:val="18"/>
          <w:szCs w:val="18"/>
        </w:rPr>
        <w:t>B</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——架设全站仪的控制点</w:t>
      </w:r>
    </w:p>
    <w:p w14:paraId="165A9BD4" w14:textId="77777777" w:rsidR="00251340" w:rsidRDefault="00251340">
      <w:pPr>
        <w:spacing w:line="360" w:lineRule="auto"/>
        <w:ind w:firstLineChars="200" w:firstLine="480"/>
        <w:jc w:val="center"/>
        <w:rPr>
          <w:rFonts w:ascii="Times New Roman" w:eastAsia="宋体" w:hAnsi="Times New Roman" w:cs="Times New Roman"/>
          <w:kern w:val="0"/>
          <w:sz w:val="24"/>
          <w:szCs w:val="20"/>
        </w:rPr>
      </w:pPr>
    </w:p>
    <w:p w14:paraId="2D18DC19" w14:textId="77777777" w:rsidR="00251340" w:rsidRDefault="00720B99">
      <w:pPr>
        <w:pStyle w:val="affff"/>
        <w:spacing w:line="360" w:lineRule="auto"/>
        <w:ind w:firstLineChars="0" w:firstLine="0"/>
        <w:textAlignment w:val="center"/>
        <w:rPr>
          <w:rFonts w:ascii="Times New Roman" w:eastAsia="黑体"/>
          <w:sz w:val="24"/>
        </w:rPr>
      </w:pPr>
      <w:r>
        <w:rPr>
          <w:rFonts w:ascii="Times New Roman" w:eastAsia="黑体" w:hint="eastAsia"/>
          <w:sz w:val="24"/>
        </w:rPr>
        <w:t xml:space="preserve">8.4 </w:t>
      </w:r>
      <w:proofErr w:type="gramStart"/>
      <w:r>
        <w:rPr>
          <w:rFonts w:ascii="Times New Roman" w:eastAsia="黑体" w:hint="eastAsia"/>
          <w:sz w:val="24"/>
        </w:rPr>
        <w:t>升降杆臂垂直</w:t>
      </w:r>
      <w:proofErr w:type="gramEnd"/>
      <w:r>
        <w:rPr>
          <w:rFonts w:ascii="Times New Roman" w:eastAsia="黑体" w:hint="eastAsia"/>
          <w:sz w:val="24"/>
        </w:rPr>
        <w:t>度</w:t>
      </w:r>
    </w:p>
    <w:p w14:paraId="2DC07AE2" w14:textId="77777777" w:rsidR="00251340" w:rsidRDefault="00720B99">
      <w:pPr>
        <w:pStyle w:val="affff"/>
        <w:spacing w:line="360" w:lineRule="auto"/>
        <w:ind w:firstLine="480"/>
        <w:textAlignment w:val="center"/>
        <w:rPr>
          <w:rFonts w:ascii="Times New Roman" w:eastAsia="黑体"/>
          <w:sz w:val="24"/>
        </w:rPr>
      </w:pPr>
      <w:proofErr w:type="gramStart"/>
      <w:r>
        <w:rPr>
          <w:rFonts w:ascii="Times New Roman" w:eastAsia="黑体" w:hint="eastAsia"/>
          <w:sz w:val="24"/>
        </w:rPr>
        <w:t>升降杆臂垂直</w:t>
      </w:r>
      <w:proofErr w:type="gramEnd"/>
      <w:r>
        <w:rPr>
          <w:rFonts w:ascii="Times New Roman" w:eastAsia="黑体" w:hint="eastAsia"/>
          <w:sz w:val="24"/>
        </w:rPr>
        <w:t>度校准步骤如下：</w:t>
      </w:r>
    </w:p>
    <w:p w14:paraId="4C36F4BC" w14:textId="77777777" w:rsidR="00251340" w:rsidRDefault="00720B99">
      <w:pPr>
        <w:pStyle w:val="affff"/>
        <w:numPr>
          <w:ilvl w:val="0"/>
          <w:numId w:val="13"/>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在</w:t>
      </w:r>
      <w:proofErr w:type="gramStart"/>
      <w:r>
        <w:rPr>
          <w:rFonts w:ascii="Times New Roman" w:hint="eastAsia"/>
          <w:sz w:val="24"/>
        </w:rPr>
        <w:t>升降杆臂两条</w:t>
      </w:r>
      <w:proofErr w:type="gramEnd"/>
      <w:r>
        <w:rPr>
          <w:rFonts w:ascii="Times New Roman" w:hint="eastAsia"/>
          <w:sz w:val="24"/>
        </w:rPr>
        <w:t>不相邻棱的顶部与底部分别做两个标记点；</w:t>
      </w:r>
    </w:p>
    <w:p w14:paraId="7357B8D2" w14:textId="77777777" w:rsidR="00251340" w:rsidRDefault="00720B99">
      <w:pPr>
        <w:pStyle w:val="affff"/>
        <w:numPr>
          <w:ilvl w:val="0"/>
          <w:numId w:val="13"/>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在试验水池一侧架设全站仪，确保全站仪可观测到升降</w:t>
      </w:r>
      <w:proofErr w:type="gramStart"/>
      <w:r>
        <w:rPr>
          <w:rFonts w:ascii="Times New Roman" w:hint="eastAsia"/>
          <w:sz w:val="24"/>
        </w:rPr>
        <w:t>杆臂其中</w:t>
      </w:r>
      <w:proofErr w:type="gramEnd"/>
      <w:r>
        <w:rPr>
          <w:rFonts w:ascii="Times New Roman" w:hint="eastAsia"/>
          <w:sz w:val="24"/>
        </w:rPr>
        <w:t>一条棱，并对中整平，使用无棱镜模式测量该条</w:t>
      </w:r>
      <w:proofErr w:type="gramStart"/>
      <w:r>
        <w:rPr>
          <w:rFonts w:ascii="Times New Roman" w:hint="eastAsia"/>
          <w:sz w:val="24"/>
        </w:rPr>
        <w:t>棱</w:t>
      </w:r>
      <w:proofErr w:type="gramEnd"/>
      <w:r>
        <w:rPr>
          <w:rFonts w:ascii="Times New Roman" w:hint="eastAsia"/>
          <w:sz w:val="24"/>
        </w:rPr>
        <w:t>顶部与底部的标记点，两标记点坐标平均值作为顶部平面中心点坐标；</w:t>
      </w:r>
    </w:p>
    <w:p w14:paraId="075A390B" w14:textId="77777777" w:rsidR="00251340" w:rsidRDefault="00720B99">
      <w:pPr>
        <w:pStyle w:val="affff"/>
        <w:numPr>
          <w:ilvl w:val="0"/>
          <w:numId w:val="13"/>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全站</w:t>
      </w:r>
      <w:proofErr w:type="gramStart"/>
      <w:r>
        <w:rPr>
          <w:rFonts w:ascii="Times New Roman" w:hint="eastAsia"/>
          <w:sz w:val="24"/>
        </w:rPr>
        <w:t>仪重新</w:t>
      </w:r>
      <w:proofErr w:type="gramEnd"/>
      <w:r>
        <w:rPr>
          <w:rFonts w:ascii="Times New Roman" w:hint="eastAsia"/>
          <w:sz w:val="24"/>
        </w:rPr>
        <w:t>设站，确保全站仪可观测到</w:t>
      </w:r>
      <w:proofErr w:type="gramStart"/>
      <w:r>
        <w:rPr>
          <w:rFonts w:ascii="Times New Roman" w:hint="eastAsia"/>
          <w:sz w:val="24"/>
        </w:rPr>
        <w:t>升降杆臂的</w:t>
      </w:r>
      <w:proofErr w:type="gramEnd"/>
      <w:r>
        <w:rPr>
          <w:rFonts w:ascii="Times New Roman" w:hint="eastAsia"/>
          <w:sz w:val="24"/>
        </w:rPr>
        <w:t>另一条棱，采用后方交会模式确定新站点坐标，使用无棱镜模式测量该条</w:t>
      </w:r>
      <w:proofErr w:type="gramStart"/>
      <w:r>
        <w:rPr>
          <w:rFonts w:ascii="Times New Roman" w:hint="eastAsia"/>
          <w:sz w:val="24"/>
        </w:rPr>
        <w:t>棱</w:t>
      </w:r>
      <w:proofErr w:type="gramEnd"/>
      <w:r>
        <w:rPr>
          <w:rFonts w:ascii="Times New Roman" w:hint="eastAsia"/>
          <w:sz w:val="24"/>
        </w:rPr>
        <w:t>顶部与底部的标记点，两标记点坐标平均值作为底部平面中心点坐标，</w:t>
      </w:r>
      <w:proofErr w:type="gramStart"/>
      <w:r>
        <w:rPr>
          <w:rFonts w:ascii="Times New Roman" w:hint="eastAsia"/>
          <w:sz w:val="24"/>
        </w:rPr>
        <w:t>升降杆臂垂直</w:t>
      </w:r>
      <w:proofErr w:type="gramEnd"/>
      <w:r>
        <w:rPr>
          <w:rFonts w:ascii="Times New Roman" w:hint="eastAsia"/>
          <w:sz w:val="24"/>
        </w:rPr>
        <w:t>度校准示意图见图</w:t>
      </w:r>
      <w:r>
        <w:rPr>
          <w:rFonts w:ascii="Times New Roman" w:hint="eastAsia"/>
          <w:sz w:val="24"/>
        </w:rPr>
        <w:t>4</w:t>
      </w:r>
      <w:r>
        <w:rPr>
          <w:rFonts w:ascii="Times New Roman" w:hint="eastAsia"/>
          <w:sz w:val="24"/>
        </w:rPr>
        <w:t>、图</w:t>
      </w:r>
      <w:r>
        <w:rPr>
          <w:rFonts w:ascii="Times New Roman" w:hint="eastAsia"/>
          <w:sz w:val="24"/>
        </w:rPr>
        <w:t>5</w:t>
      </w:r>
      <w:r>
        <w:rPr>
          <w:rFonts w:ascii="Times New Roman" w:hint="eastAsia"/>
          <w:sz w:val="24"/>
        </w:rPr>
        <w:t>；</w:t>
      </w:r>
    </w:p>
    <w:p w14:paraId="2B4B0C13" w14:textId="77777777" w:rsidR="00251340" w:rsidRDefault="00720B99">
      <w:pPr>
        <w:pStyle w:val="affff"/>
        <w:numPr>
          <w:ilvl w:val="0"/>
          <w:numId w:val="13"/>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计算顶部两个标记点的坐标差，按公式（</w:t>
      </w:r>
      <w:r>
        <w:rPr>
          <w:rFonts w:ascii="Times New Roman" w:hint="eastAsia"/>
          <w:sz w:val="24"/>
        </w:rPr>
        <w:t>3</w:t>
      </w:r>
      <w:r>
        <w:rPr>
          <w:rFonts w:ascii="Times New Roman" w:hint="eastAsia"/>
          <w:sz w:val="24"/>
        </w:rPr>
        <w:t>）计算</w:t>
      </w:r>
      <w:proofErr w:type="gramStart"/>
      <w:r>
        <w:rPr>
          <w:rFonts w:ascii="Times New Roman" w:hint="eastAsia"/>
          <w:sz w:val="24"/>
        </w:rPr>
        <w:t>升降杆臂的</w:t>
      </w:r>
      <w:proofErr w:type="gramEnd"/>
      <w:r>
        <w:rPr>
          <w:rFonts w:ascii="Times New Roman" w:hint="eastAsia"/>
          <w:sz w:val="24"/>
        </w:rPr>
        <w:t>垂直度</w:t>
      </w:r>
      <w:r>
        <w:rPr>
          <w:rFonts w:ascii="Times New Roman" w:hint="eastAsia"/>
          <w:i/>
          <w:iCs/>
          <w:sz w:val="24"/>
        </w:rPr>
        <w:t>p</w:t>
      </w:r>
      <w:r>
        <w:rPr>
          <w:rFonts w:ascii="Times New Roman" w:hint="eastAsia"/>
          <w:sz w:val="24"/>
        </w:rPr>
        <w:t>：</w:t>
      </w:r>
    </w:p>
    <w:p w14:paraId="791B0DC4" w14:textId="77777777" w:rsidR="00251340" w:rsidRDefault="00720B99">
      <w:pPr>
        <w:pStyle w:val="affff"/>
        <w:tabs>
          <w:tab w:val="center" w:pos="4620"/>
          <w:tab w:val="right" w:pos="9240"/>
        </w:tabs>
        <w:spacing w:line="360" w:lineRule="auto"/>
        <w:ind w:firstLineChars="0" w:firstLine="0"/>
        <w:textAlignment w:val="center"/>
        <w:rPr>
          <w:rFonts w:ascii="Times New Roman"/>
          <w:sz w:val="24"/>
        </w:rPr>
      </w:pPr>
      <w:r>
        <w:rPr>
          <w:rFonts w:ascii="Times New Roman" w:hint="eastAsia"/>
          <w:sz w:val="24"/>
        </w:rPr>
        <w:tab/>
      </w:r>
      <w:r>
        <w:rPr>
          <w:rFonts w:ascii="Times New Roman"/>
          <w:sz w:val="24"/>
        </w:rPr>
        <w:object w:dxaOrig="2729" w:dyaOrig="864" w14:anchorId="0D0D9974">
          <v:shape id="_x0000_i1032" type="#_x0000_t75" style="width:136.5pt;height:42.75pt" o:ole="">
            <v:imagedata r:id="rId36" o:title=""/>
          </v:shape>
          <o:OLEObject Type="Embed" ProgID="Equation.DSMT4" ShapeID="_x0000_i1032" DrawAspect="Content" ObjectID="_1727264599" r:id="rId37"/>
        </w:object>
      </w:r>
      <w:r>
        <w:rPr>
          <w:rFonts w:ascii="Times New Roman" w:hint="eastAsia"/>
          <w:sz w:val="24"/>
        </w:rPr>
        <w:tab/>
        <w:t>(3)</w:t>
      </w:r>
    </w:p>
    <w:p w14:paraId="1DEC0261" w14:textId="77777777" w:rsidR="00251340" w:rsidRDefault="00720B99">
      <w:pPr>
        <w:pStyle w:val="affff"/>
        <w:spacing w:line="360" w:lineRule="auto"/>
        <w:ind w:firstLine="480"/>
        <w:rPr>
          <w:rFonts w:ascii="Times New Roman"/>
          <w:sz w:val="24"/>
        </w:rPr>
      </w:pPr>
      <w:r>
        <w:rPr>
          <w:rFonts w:ascii="Times New Roman" w:hint="eastAsia"/>
          <w:sz w:val="24"/>
        </w:rPr>
        <w:t>式中：</w:t>
      </w:r>
    </w:p>
    <w:p w14:paraId="0224058E" w14:textId="77777777" w:rsidR="00251340" w:rsidRDefault="00720B99">
      <w:pPr>
        <w:pStyle w:val="affff"/>
        <w:tabs>
          <w:tab w:val="left" w:pos="851"/>
        </w:tabs>
        <w:spacing w:line="360" w:lineRule="auto"/>
        <w:ind w:firstLine="480"/>
        <w:rPr>
          <w:rFonts w:ascii="Times New Roman"/>
          <w:sz w:val="24"/>
        </w:rPr>
      </w:pPr>
      <w:r>
        <w:rPr>
          <w:rFonts w:ascii="Times New Roman" w:hint="eastAsia"/>
          <w:i/>
          <w:sz w:val="24"/>
        </w:rPr>
        <w:t>p</w:t>
      </w:r>
      <w:r>
        <w:rPr>
          <w:rFonts w:ascii="Times New Roman"/>
          <w:i/>
          <w:sz w:val="24"/>
        </w:rPr>
        <w:tab/>
      </w:r>
      <w:r>
        <w:rPr>
          <w:rFonts w:ascii="Times New Roman" w:hint="eastAsia"/>
          <w:sz w:val="24"/>
        </w:rPr>
        <w:t>——</w:t>
      </w:r>
      <w:proofErr w:type="gramStart"/>
      <w:r>
        <w:rPr>
          <w:rFonts w:ascii="Times New Roman" w:hint="eastAsia"/>
          <w:sz w:val="24"/>
        </w:rPr>
        <w:t>升降杆臂的</w:t>
      </w:r>
      <w:proofErr w:type="gramEnd"/>
      <w:r>
        <w:rPr>
          <w:rFonts w:ascii="Times New Roman" w:hint="eastAsia"/>
          <w:sz w:val="24"/>
        </w:rPr>
        <w:t>垂直度；</w:t>
      </w:r>
    </w:p>
    <w:p w14:paraId="3AF5C28C" w14:textId="77777777" w:rsidR="00251340" w:rsidRDefault="00720B99">
      <w:pPr>
        <w:pStyle w:val="affff"/>
        <w:spacing w:line="360" w:lineRule="auto"/>
        <w:ind w:firstLine="420"/>
        <w:rPr>
          <w:rFonts w:ascii="Times New Roman"/>
          <w:sz w:val="24"/>
        </w:rPr>
      </w:pPr>
      <w:r>
        <w:rPr>
          <w:position w:val="-6"/>
          <w:vertAlign w:val="subscript"/>
        </w:rPr>
        <w:object w:dxaOrig="426" w:dyaOrig="275" w14:anchorId="5DC4B45B">
          <v:shape id="_x0000_i1033" type="#_x0000_t75" style="width:21.75pt;height:14.25pt" o:ole="">
            <v:imagedata r:id="rId38" o:title=""/>
          </v:shape>
          <o:OLEObject Type="Embed" ProgID="Equation.3" ShapeID="_x0000_i1033" DrawAspect="Content" ObjectID="_1727264600" r:id="rId39"/>
        </w:object>
      </w:r>
      <w:r>
        <w:rPr>
          <w:rFonts w:ascii="Times New Roman" w:hint="eastAsia"/>
          <w:sz w:val="24"/>
        </w:rPr>
        <w:t>——</w:t>
      </w:r>
      <w:proofErr w:type="gramStart"/>
      <w:r>
        <w:rPr>
          <w:rFonts w:ascii="Times New Roman" w:hint="eastAsia"/>
          <w:sz w:val="24"/>
        </w:rPr>
        <w:t>升降杆臂顶部</w:t>
      </w:r>
      <w:proofErr w:type="gramEnd"/>
      <w:r>
        <w:rPr>
          <w:rFonts w:ascii="Times New Roman" w:hint="eastAsia"/>
          <w:sz w:val="24"/>
        </w:rPr>
        <w:t>与底部中心点</w:t>
      </w:r>
      <w:r>
        <w:rPr>
          <w:rFonts w:ascii="Times New Roman" w:hint="eastAsia"/>
          <w:i/>
          <w:iCs/>
          <w:sz w:val="24"/>
        </w:rPr>
        <w:t>x</w:t>
      </w:r>
      <w:r>
        <w:rPr>
          <w:rFonts w:ascii="Times New Roman" w:hint="eastAsia"/>
          <w:sz w:val="24"/>
        </w:rPr>
        <w:t>坐标差值，</w:t>
      </w:r>
      <w:r>
        <w:rPr>
          <w:rFonts w:ascii="Times New Roman" w:hint="eastAsia"/>
          <w:sz w:val="24"/>
        </w:rPr>
        <w:t>mm</w:t>
      </w:r>
      <w:r>
        <w:rPr>
          <w:rFonts w:ascii="Times New Roman" w:hint="eastAsia"/>
          <w:sz w:val="24"/>
        </w:rPr>
        <w:t>；</w:t>
      </w:r>
    </w:p>
    <w:p w14:paraId="013543EA" w14:textId="77777777" w:rsidR="00251340" w:rsidRDefault="00720B99">
      <w:pPr>
        <w:pStyle w:val="affff"/>
        <w:spacing w:line="360" w:lineRule="auto"/>
        <w:ind w:firstLine="420"/>
        <w:rPr>
          <w:rFonts w:ascii="Times New Roman"/>
          <w:sz w:val="24"/>
        </w:rPr>
      </w:pPr>
      <w:r>
        <w:rPr>
          <w:position w:val="-10"/>
          <w:vertAlign w:val="subscript"/>
        </w:rPr>
        <w:object w:dxaOrig="426" w:dyaOrig="275" w14:anchorId="5E47F042">
          <v:shape id="_x0000_i1034" type="#_x0000_t75" style="width:21.75pt;height:14.25pt" o:ole="">
            <v:imagedata r:id="rId40" o:title=""/>
          </v:shape>
          <o:OLEObject Type="Embed" ProgID="Equation.3" ShapeID="_x0000_i1034" DrawAspect="Content" ObjectID="_1727264601" r:id="rId41"/>
        </w:object>
      </w:r>
      <w:r>
        <w:rPr>
          <w:rFonts w:ascii="Times New Roman" w:hint="eastAsia"/>
          <w:sz w:val="24"/>
        </w:rPr>
        <w:t>——</w:t>
      </w:r>
      <w:proofErr w:type="gramStart"/>
      <w:r>
        <w:rPr>
          <w:rFonts w:ascii="Times New Roman" w:hint="eastAsia"/>
          <w:sz w:val="24"/>
        </w:rPr>
        <w:t>升降杆臂顶部</w:t>
      </w:r>
      <w:proofErr w:type="gramEnd"/>
      <w:r>
        <w:rPr>
          <w:rFonts w:ascii="Times New Roman" w:hint="eastAsia"/>
          <w:sz w:val="24"/>
        </w:rPr>
        <w:t>与底部中心点</w:t>
      </w:r>
      <w:r>
        <w:rPr>
          <w:rFonts w:ascii="Times New Roman" w:hint="eastAsia"/>
          <w:i/>
          <w:iCs/>
          <w:sz w:val="24"/>
        </w:rPr>
        <w:t>y</w:t>
      </w:r>
      <w:r>
        <w:rPr>
          <w:rFonts w:ascii="Times New Roman" w:hint="eastAsia"/>
          <w:sz w:val="24"/>
        </w:rPr>
        <w:t>坐标差值，</w:t>
      </w:r>
      <w:r>
        <w:rPr>
          <w:rFonts w:ascii="Times New Roman" w:hint="eastAsia"/>
          <w:sz w:val="24"/>
        </w:rPr>
        <w:t>mm</w:t>
      </w:r>
      <w:r>
        <w:rPr>
          <w:rFonts w:ascii="Times New Roman" w:hint="eastAsia"/>
          <w:sz w:val="24"/>
        </w:rPr>
        <w:t>；</w:t>
      </w:r>
    </w:p>
    <w:p w14:paraId="737B2453" w14:textId="77777777" w:rsidR="00251340" w:rsidRDefault="00720B99">
      <w:pPr>
        <w:pStyle w:val="affff"/>
        <w:spacing w:line="360" w:lineRule="auto"/>
        <w:ind w:firstLine="420"/>
        <w:rPr>
          <w:rFonts w:ascii="Times New Roman"/>
          <w:sz w:val="24"/>
        </w:rPr>
      </w:pPr>
      <w:r>
        <w:rPr>
          <w:position w:val="-4"/>
          <w:vertAlign w:val="subscript"/>
        </w:rPr>
        <w:object w:dxaOrig="426" w:dyaOrig="275" w14:anchorId="08D8EEB8">
          <v:shape id="_x0000_i1035" type="#_x0000_t75" style="width:21.75pt;height:14.25pt" o:ole="">
            <v:imagedata r:id="rId42" o:title=""/>
          </v:shape>
          <o:OLEObject Type="Embed" ProgID="Equation.3" ShapeID="_x0000_i1035" DrawAspect="Content" ObjectID="_1727264602" r:id="rId43"/>
        </w:object>
      </w:r>
      <w:r>
        <w:rPr>
          <w:rFonts w:ascii="Times New Roman" w:hint="eastAsia"/>
          <w:sz w:val="24"/>
        </w:rPr>
        <w:t>——</w:t>
      </w:r>
      <w:proofErr w:type="gramStart"/>
      <w:r>
        <w:rPr>
          <w:rFonts w:ascii="Times New Roman" w:hint="eastAsia"/>
          <w:sz w:val="24"/>
        </w:rPr>
        <w:t>升降杆臂顶部</w:t>
      </w:r>
      <w:proofErr w:type="gramEnd"/>
      <w:r>
        <w:rPr>
          <w:rFonts w:ascii="Times New Roman" w:hint="eastAsia"/>
          <w:sz w:val="24"/>
        </w:rPr>
        <w:t>与底部中心点</w:t>
      </w:r>
      <w:r>
        <w:rPr>
          <w:rFonts w:ascii="Times New Roman" w:hint="eastAsia"/>
          <w:i/>
          <w:iCs/>
          <w:sz w:val="24"/>
        </w:rPr>
        <w:t>z</w:t>
      </w:r>
      <w:r>
        <w:rPr>
          <w:rFonts w:ascii="Times New Roman" w:hint="eastAsia"/>
          <w:sz w:val="24"/>
        </w:rPr>
        <w:t>坐标差值，</w:t>
      </w:r>
      <w:r>
        <w:rPr>
          <w:rFonts w:ascii="Times New Roman" w:hint="eastAsia"/>
          <w:sz w:val="24"/>
        </w:rPr>
        <w:t>m</w:t>
      </w:r>
      <w:r>
        <w:rPr>
          <w:rFonts w:ascii="Times New Roman" w:hint="eastAsia"/>
          <w:sz w:val="24"/>
        </w:rPr>
        <w:t>。</w:t>
      </w:r>
    </w:p>
    <w:p w14:paraId="562D6675" w14:textId="77777777" w:rsidR="00251340" w:rsidRDefault="00720B99">
      <w:pPr>
        <w:pStyle w:val="affff"/>
        <w:numPr>
          <w:ilvl w:val="0"/>
          <w:numId w:val="13"/>
        </w:numPr>
        <w:tabs>
          <w:tab w:val="clear" w:pos="840"/>
          <w:tab w:val="left" w:pos="420"/>
        </w:tabs>
        <w:spacing w:line="360" w:lineRule="auto"/>
        <w:ind w:left="839" w:firstLineChars="0"/>
        <w:textAlignment w:val="center"/>
        <w:rPr>
          <w:rFonts w:ascii="Times New Roman"/>
          <w:sz w:val="24"/>
        </w:rPr>
      </w:pPr>
      <w:bookmarkStart w:id="59" w:name="_Hlk108287119"/>
      <w:r>
        <w:rPr>
          <w:rFonts w:ascii="Times New Roman" w:hint="eastAsia"/>
          <w:sz w:val="24"/>
        </w:rPr>
        <w:lastRenderedPageBreak/>
        <w:t>重复步骤</w:t>
      </w:r>
      <w:r>
        <w:rPr>
          <w:rFonts w:ascii="Times New Roman" w:hint="eastAsia"/>
          <w:sz w:val="24"/>
        </w:rPr>
        <w:t>b)</w:t>
      </w:r>
      <w:r>
        <w:rPr>
          <w:rFonts w:ascii="Times New Roman" w:hint="eastAsia"/>
          <w:sz w:val="24"/>
        </w:rPr>
        <w:t>、</w:t>
      </w:r>
      <w:r>
        <w:rPr>
          <w:rFonts w:ascii="Times New Roman" w:hint="eastAsia"/>
          <w:sz w:val="24"/>
        </w:rPr>
        <w:t>c)</w:t>
      </w:r>
      <w:r>
        <w:rPr>
          <w:rFonts w:ascii="Times New Roman" w:hint="eastAsia"/>
          <w:sz w:val="24"/>
        </w:rPr>
        <w:t>测量各标记点坐标</w:t>
      </w:r>
      <w:r>
        <w:rPr>
          <w:rFonts w:ascii="Times New Roman" w:hint="eastAsia"/>
          <w:sz w:val="24"/>
        </w:rPr>
        <w:t>6</w:t>
      </w:r>
      <w:r>
        <w:rPr>
          <w:rFonts w:ascii="Times New Roman" w:hint="eastAsia"/>
          <w:sz w:val="24"/>
        </w:rPr>
        <w:t>次并计算垂直度</w:t>
      </w:r>
      <w:r>
        <w:rPr>
          <w:rFonts w:ascii="Times New Roman" w:hint="eastAsia"/>
          <w:i/>
          <w:iCs/>
          <w:sz w:val="24"/>
        </w:rPr>
        <w:t>p</w:t>
      </w:r>
      <w:r>
        <w:rPr>
          <w:rFonts w:ascii="Times New Roman" w:hint="eastAsia"/>
          <w:sz w:val="24"/>
        </w:rPr>
        <w:t>，取算术平均值</w:t>
      </w:r>
      <w:r>
        <w:rPr>
          <w:rFonts w:ascii="Times New Roman" w:hint="eastAsia"/>
          <w:sz w:val="24"/>
        </w:rPr>
        <w:object w:dxaOrig="275" w:dyaOrig="426" w14:anchorId="054ABB0D">
          <v:shape id="_x0000_i1036" type="#_x0000_t75" style="width:14.25pt;height:21.75pt" o:ole="">
            <v:imagedata r:id="rId44" o:title=""/>
          </v:shape>
          <o:OLEObject Type="Embed" ProgID="Equation.3" ShapeID="_x0000_i1036" DrawAspect="Content" ObjectID="_1727264603" r:id="rId45"/>
        </w:object>
      </w:r>
      <w:r>
        <w:rPr>
          <w:rFonts w:ascii="Times New Roman" w:hint="eastAsia"/>
          <w:sz w:val="24"/>
        </w:rPr>
        <w:t>作为</w:t>
      </w:r>
      <w:proofErr w:type="gramStart"/>
      <w:r>
        <w:rPr>
          <w:rFonts w:ascii="Times New Roman" w:hint="eastAsia"/>
          <w:sz w:val="24"/>
        </w:rPr>
        <w:t>升降杆臂垂直</w:t>
      </w:r>
      <w:proofErr w:type="gramEnd"/>
      <w:r>
        <w:rPr>
          <w:rFonts w:ascii="Times New Roman" w:hint="eastAsia"/>
          <w:sz w:val="24"/>
        </w:rPr>
        <w:t>度的测量结果：</w:t>
      </w:r>
    </w:p>
    <w:p w14:paraId="26C087DF" w14:textId="77777777" w:rsidR="00251340" w:rsidRDefault="00720B99">
      <w:pPr>
        <w:pStyle w:val="affff"/>
        <w:tabs>
          <w:tab w:val="center" w:pos="4620"/>
          <w:tab w:val="right" w:pos="9240"/>
        </w:tabs>
        <w:spacing w:line="360" w:lineRule="auto"/>
        <w:ind w:firstLineChars="0" w:firstLine="0"/>
        <w:textAlignment w:val="center"/>
        <w:rPr>
          <w:rFonts w:ascii="Times New Roman"/>
          <w:sz w:val="24"/>
        </w:rPr>
      </w:pPr>
      <w:r>
        <w:rPr>
          <w:rFonts w:ascii="Times New Roman" w:hint="eastAsia"/>
          <w:sz w:val="24"/>
        </w:rPr>
        <w:tab/>
      </w:r>
      <w:r>
        <w:rPr>
          <w:rFonts w:ascii="Times New Roman" w:hint="eastAsia"/>
          <w:sz w:val="24"/>
        </w:rPr>
        <w:object w:dxaOrig="1014" w:dyaOrig="1014" w14:anchorId="1EF689A9">
          <v:shape id="_x0000_i1037" type="#_x0000_t75" style="width:50.25pt;height:50.25pt" o:ole="">
            <v:imagedata r:id="rId46" o:title=""/>
          </v:shape>
          <o:OLEObject Type="Embed" ProgID="Equation.DSMT4" ShapeID="_x0000_i1037" DrawAspect="Content" ObjectID="_1727264604" r:id="rId47"/>
        </w:object>
      </w:r>
      <w:r>
        <w:rPr>
          <w:rFonts w:ascii="Times New Roman" w:hint="eastAsia"/>
          <w:sz w:val="24"/>
        </w:rPr>
        <w:tab/>
        <w:t>(4)</w:t>
      </w:r>
    </w:p>
    <w:p w14:paraId="43294908" w14:textId="77777777" w:rsidR="00251340" w:rsidRDefault="00720B99">
      <w:pPr>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式中：</w:t>
      </w:r>
    </w:p>
    <w:p w14:paraId="21E39BA3" w14:textId="77777777" w:rsidR="00251340" w:rsidRDefault="00720B99">
      <w:pPr>
        <w:tabs>
          <w:tab w:val="left" w:pos="709"/>
        </w:tabs>
        <w:spacing w:line="360" w:lineRule="auto"/>
        <w:ind w:firstLineChars="200" w:firstLine="480"/>
        <w:rPr>
          <w:rFonts w:ascii="Times New Roman" w:eastAsia="宋体" w:hAnsi="Times New Roman" w:cs="Times New Roman"/>
          <w:kern w:val="0"/>
          <w:sz w:val="24"/>
          <w:szCs w:val="20"/>
        </w:rPr>
      </w:pPr>
      <w:r>
        <w:rPr>
          <w:rFonts w:ascii="Times New Roman" w:hint="eastAsia"/>
          <w:position w:val="-10"/>
          <w:sz w:val="24"/>
        </w:rPr>
        <w:object w:dxaOrig="275" w:dyaOrig="426" w14:anchorId="730BEB1D">
          <v:shape id="_x0000_i1038" type="#_x0000_t75" style="width:14.25pt;height:21.75pt" o:ole="">
            <v:imagedata r:id="rId48" o:title=""/>
          </v:shape>
          <o:OLEObject Type="Embed" ProgID="Equation.3" ShapeID="_x0000_i1038" DrawAspect="Content" ObjectID="_1727264605" r:id="rId49"/>
        </w:object>
      </w:r>
      <w:r>
        <w:rPr>
          <w:rFonts w:ascii="Times New Roman"/>
          <w:sz w:val="24"/>
        </w:rPr>
        <w:tab/>
      </w:r>
      <w:r>
        <w:rPr>
          <w:rFonts w:ascii="Times New Roman" w:eastAsia="宋体" w:hAnsi="Times New Roman" w:cs="Times New Roman" w:hint="eastAsia"/>
          <w:kern w:val="0"/>
          <w:sz w:val="24"/>
          <w:szCs w:val="20"/>
        </w:rPr>
        <w:t>——</w:t>
      </w:r>
      <w:proofErr w:type="gramStart"/>
      <w:r>
        <w:rPr>
          <w:rFonts w:ascii="Times New Roman" w:eastAsia="宋体" w:hAnsi="Times New Roman" w:cs="Times New Roman" w:hint="eastAsia"/>
          <w:sz w:val="24"/>
        </w:rPr>
        <w:t>升降杆臂垂直</w:t>
      </w:r>
      <w:proofErr w:type="gramEnd"/>
      <w:r>
        <w:rPr>
          <w:rFonts w:ascii="Times New Roman" w:eastAsia="宋体" w:hAnsi="Times New Roman" w:cs="Times New Roman" w:hint="eastAsia"/>
          <w:sz w:val="24"/>
        </w:rPr>
        <w:t>度</w:t>
      </w:r>
      <w:r>
        <w:rPr>
          <w:rFonts w:ascii="Times New Roman" w:eastAsia="宋体" w:hAnsi="Times New Roman" w:cs="Times New Roman" w:hint="eastAsia"/>
          <w:kern w:val="0"/>
          <w:sz w:val="24"/>
          <w:szCs w:val="20"/>
        </w:rPr>
        <w:t>测量值，</w:t>
      </w:r>
      <w:r>
        <w:rPr>
          <w:rFonts w:ascii="Times New Roman" w:eastAsia="宋体" w:hAnsi="Times New Roman" w:cs="Times New Roman" w:hint="eastAsia"/>
          <w:kern w:val="0"/>
          <w:sz w:val="24"/>
          <w:szCs w:val="20"/>
        </w:rPr>
        <w:t>m</w:t>
      </w:r>
      <w:r>
        <w:rPr>
          <w:rFonts w:ascii="Times New Roman" w:eastAsia="宋体" w:hAnsi="Times New Roman" w:cs="Times New Roman" w:hint="eastAsia"/>
          <w:kern w:val="0"/>
          <w:sz w:val="24"/>
          <w:szCs w:val="20"/>
        </w:rPr>
        <w:t>；</w:t>
      </w:r>
    </w:p>
    <w:p w14:paraId="33D68CFD" w14:textId="77777777" w:rsidR="00251340" w:rsidRDefault="00720B99">
      <w:pPr>
        <w:tabs>
          <w:tab w:val="left" w:pos="709"/>
        </w:tabs>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i/>
          <w:iCs/>
          <w:kern w:val="0"/>
          <w:sz w:val="24"/>
          <w:szCs w:val="20"/>
        </w:rPr>
        <w:t xml:space="preserve">n </w:t>
      </w:r>
      <w:r>
        <w:rPr>
          <w:rFonts w:ascii="Times New Roman" w:eastAsia="宋体" w:hAnsi="Times New Roman" w:cs="Times New Roman"/>
          <w:i/>
          <w:iCs/>
          <w:kern w:val="0"/>
          <w:sz w:val="24"/>
          <w:szCs w:val="20"/>
        </w:rPr>
        <w:tab/>
      </w:r>
      <w:r>
        <w:rPr>
          <w:rFonts w:ascii="Times New Roman" w:eastAsia="宋体" w:hAnsi="Times New Roman" w:cs="Times New Roman" w:hint="eastAsia"/>
          <w:kern w:val="0"/>
          <w:sz w:val="24"/>
          <w:szCs w:val="20"/>
        </w:rPr>
        <w:t>——测量次数。</w:t>
      </w:r>
    </w:p>
    <w:p w14:paraId="48EB9868" w14:textId="77777777" w:rsidR="00251340" w:rsidRDefault="00720B99">
      <w:pPr>
        <w:jc w:val="center"/>
        <w:rPr>
          <w:rFonts w:ascii="Times New Roman" w:eastAsia="宋体" w:hAnsi="Times New Roman" w:cs="Times New Roman"/>
          <w:kern w:val="0"/>
          <w:sz w:val="24"/>
          <w:szCs w:val="20"/>
        </w:rPr>
      </w:pPr>
      <w:r>
        <w:rPr>
          <w:rFonts w:ascii="Times New Roman" w:eastAsia="宋体" w:hAnsi="Times New Roman" w:cs="Times New Roman" w:hint="eastAsia"/>
          <w:noProof/>
          <w:kern w:val="0"/>
          <w:sz w:val="24"/>
          <w:szCs w:val="20"/>
        </w:rPr>
        <w:drawing>
          <wp:inline distT="0" distB="0" distL="0" distR="0" wp14:anchorId="2B47A5C2" wp14:editId="76AEBE71">
            <wp:extent cx="4822190" cy="3155950"/>
            <wp:effectExtent l="0" t="0" r="0" b="1397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noChangeArrowheads="1"/>
                    </pic:cNvPicPr>
                  </pic:nvPicPr>
                  <pic:blipFill>
                    <a:blip r:embed="rId50" cstate="print">
                      <a:extLst>
                        <a:ext uri="{28A0092B-C50C-407E-A947-70E740481C1C}">
                          <a14:useLocalDpi xmlns:a14="http://schemas.microsoft.com/office/drawing/2010/main" val="0"/>
                        </a:ext>
                      </a:extLst>
                    </a:blip>
                    <a:srcRect r="3613"/>
                    <a:stretch>
                      <a:fillRect/>
                    </a:stretch>
                  </pic:blipFill>
                  <pic:spPr>
                    <a:xfrm>
                      <a:off x="0" y="0"/>
                      <a:ext cx="4823209" cy="3156617"/>
                    </a:xfrm>
                    <a:prstGeom prst="rect">
                      <a:avLst/>
                    </a:prstGeom>
                    <a:noFill/>
                    <a:ln>
                      <a:noFill/>
                    </a:ln>
                  </pic:spPr>
                </pic:pic>
              </a:graphicData>
            </a:graphic>
          </wp:inline>
        </w:drawing>
      </w:r>
    </w:p>
    <w:p w14:paraId="1142A719" w14:textId="77777777" w:rsidR="00251340" w:rsidRDefault="00720B99">
      <w:pPr>
        <w:jc w:val="center"/>
        <w:rPr>
          <w:rFonts w:ascii="Times New Roman" w:eastAsia="宋体" w:hAnsi="Times New Roman" w:cstheme="minorEastAsia"/>
          <w:kern w:val="0"/>
          <w:szCs w:val="16"/>
        </w:rPr>
      </w:pPr>
      <w:r>
        <w:rPr>
          <w:rFonts w:ascii="Times New Roman" w:eastAsia="宋体" w:hAnsi="Times New Roman" w:cstheme="minorEastAsia" w:hint="eastAsia"/>
          <w:kern w:val="0"/>
          <w:szCs w:val="16"/>
        </w:rPr>
        <w:t>图</w:t>
      </w:r>
      <w:r>
        <w:rPr>
          <w:rFonts w:ascii="Times New Roman" w:eastAsia="宋体" w:hAnsi="Times New Roman" w:cstheme="minorEastAsia"/>
          <w:kern w:val="0"/>
          <w:szCs w:val="16"/>
        </w:rPr>
        <w:t>4</w:t>
      </w:r>
      <w:r>
        <w:rPr>
          <w:rFonts w:ascii="Times New Roman" w:eastAsia="宋体" w:hAnsi="Times New Roman" w:cstheme="minorEastAsia" w:hint="eastAsia"/>
          <w:kern w:val="0"/>
          <w:szCs w:val="16"/>
        </w:rPr>
        <w:t xml:space="preserve"> </w:t>
      </w:r>
      <w:proofErr w:type="gramStart"/>
      <w:r>
        <w:rPr>
          <w:rFonts w:ascii="Times New Roman" w:eastAsia="宋体" w:hAnsi="Times New Roman" w:cstheme="minorEastAsia" w:hint="eastAsia"/>
          <w:kern w:val="0"/>
          <w:szCs w:val="16"/>
        </w:rPr>
        <w:t>升降杆臂垂直</w:t>
      </w:r>
      <w:proofErr w:type="gramEnd"/>
      <w:r>
        <w:rPr>
          <w:rFonts w:ascii="Times New Roman" w:eastAsia="宋体" w:hAnsi="Times New Roman" w:cstheme="minorEastAsia" w:hint="eastAsia"/>
          <w:kern w:val="0"/>
          <w:szCs w:val="16"/>
        </w:rPr>
        <w:t>度校准侧视示意图</w:t>
      </w:r>
    </w:p>
    <w:p w14:paraId="45113157" w14:textId="77777777" w:rsidR="00251340" w:rsidRDefault="00720B99">
      <w:pPr>
        <w:tabs>
          <w:tab w:val="left" w:pos="1350"/>
        </w:tabs>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——棱</w:t>
      </w:r>
      <w:r>
        <w:rPr>
          <w:rFonts w:ascii="Times New Roman" w:eastAsia="宋体" w:hAnsi="Times New Roman" w:cs="Times New Roman" w:hint="eastAsia"/>
          <w:kern w:val="0"/>
          <w:sz w:val="18"/>
          <w:szCs w:val="18"/>
        </w:rPr>
        <w:t>A</w:t>
      </w:r>
      <w:r>
        <w:rPr>
          <w:rFonts w:ascii="Times New Roman" w:eastAsia="宋体" w:hAnsi="Times New Roman" w:cs="Times New Roman" w:hint="eastAsia"/>
          <w:kern w:val="0"/>
          <w:sz w:val="18"/>
          <w:szCs w:val="18"/>
        </w:rPr>
        <w:t>顶部标记点；</w:t>
      </w: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——棱</w:t>
      </w:r>
      <w:r>
        <w:rPr>
          <w:rFonts w:ascii="Times New Roman" w:eastAsia="宋体" w:hAnsi="Times New Roman" w:cs="Times New Roman" w:hint="eastAsia"/>
          <w:kern w:val="0"/>
          <w:sz w:val="18"/>
          <w:szCs w:val="18"/>
        </w:rPr>
        <w:t>B</w:t>
      </w:r>
      <w:r>
        <w:rPr>
          <w:rFonts w:ascii="Times New Roman" w:eastAsia="宋体" w:hAnsi="Times New Roman" w:cs="Times New Roman" w:hint="eastAsia"/>
          <w:kern w:val="0"/>
          <w:sz w:val="18"/>
          <w:szCs w:val="18"/>
        </w:rPr>
        <w:t>顶部标记点；</w:t>
      </w: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——棱</w:t>
      </w:r>
      <w:r>
        <w:rPr>
          <w:rFonts w:ascii="Times New Roman" w:eastAsia="宋体" w:hAnsi="Times New Roman" w:cs="Times New Roman" w:hint="eastAsia"/>
          <w:kern w:val="0"/>
          <w:sz w:val="18"/>
          <w:szCs w:val="18"/>
        </w:rPr>
        <w:t>A</w:t>
      </w:r>
      <w:r>
        <w:rPr>
          <w:rFonts w:ascii="Times New Roman" w:eastAsia="宋体" w:hAnsi="Times New Roman" w:cs="Times New Roman" w:hint="eastAsia"/>
          <w:kern w:val="0"/>
          <w:sz w:val="18"/>
          <w:szCs w:val="18"/>
        </w:rPr>
        <w:t>底部标记点；</w:t>
      </w:r>
    </w:p>
    <w:p w14:paraId="3F9EA67B" w14:textId="77777777" w:rsidR="00251340" w:rsidRDefault="00720B99">
      <w:pPr>
        <w:tabs>
          <w:tab w:val="left" w:pos="1350"/>
        </w:tabs>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4</w:t>
      </w:r>
      <w:r>
        <w:rPr>
          <w:rFonts w:ascii="Times New Roman" w:eastAsia="宋体" w:hAnsi="Times New Roman" w:cs="Times New Roman" w:hint="eastAsia"/>
          <w:kern w:val="0"/>
          <w:sz w:val="18"/>
          <w:szCs w:val="18"/>
        </w:rPr>
        <w:t>——棱</w:t>
      </w:r>
      <w:r>
        <w:rPr>
          <w:rFonts w:ascii="Times New Roman" w:eastAsia="宋体" w:hAnsi="Times New Roman" w:cs="Times New Roman"/>
          <w:kern w:val="0"/>
          <w:sz w:val="18"/>
          <w:szCs w:val="18"/>
        </w:rPr>
        <w:t>B</w:t>
      </w:r>
      <w:r>
        <w:rPr>
          <w:rFonts w:ascii="Times New Roman" w:eastAsia="宋体" w:hAnsi="Times New Roman" w:cs="Times New Roman" w:hint="eastAsia"/>
          <w:kern w:val="0"/>
          <w:sz w:val="18"/>
          <w:szCs w:val="18"/>
        </w:rPr>
        <w:t>底部标记点；</w:t>
      </w:r>
      <w:r>
        <w:rPr>
          <w:rFonts w:ascii="Times New Roman" w:eastAsia="宋体" w:hAnsi="Times New Roman" w:cs="Times New Roman" w:hint="eastAsia"/>
          <w:kern w:val="0"/>
          <w:sz w:val="18"/>
          <w:szCs w:val="18"/>
        </w:rPr>
        <w:t xml:space="preserve"> 5</w:t>
      </w:r>
      <w:r>
        <w:rPr>
          <w:rFonts w:ascii="Times New Roman" w:eastAsia="宋体" w:hAnsi="Times New Roman" w:cs="Times New Roman" w:hint="eastAsia"/>
          <w:kern w:val="0"/>
          <w:sz w:val="18"/>
          <w:szCs w:val="18"/>
        </w:rPr>
        <w:t>——架设全站仪控制点</w:t>
      </w:r>
      <w:r>
        <w:rPr>
          <w:rFonts w:ascii="Times New Roman" w:eastAsia="宋体" w:hAnsi="Times New Roman" w:cs="Times New Roman"/>
          <w:kern w:val="0"/>
          <w:sz w:val="18"/>
          <w:szCs w:val="18"/>
        </w:rPr>
        <w:t>C</w:t>
      </w:r>
    </w:p>
    <w:p w14:paraId="44658849" w14:textId="77777777" w:rsidR="00251340" w:rsidRDefault="00720B99">
      <w:pPr>
        <w:jc w:val="center"/>
        <w:rPr>
          <w:rFonts w:ascii="Times New Roman" w:eastAsia="宋体" w:hAnsi="Times New Roman" w:cs="Times New Roman"/>
          <w:kern w:val="0"/>
          <w:sz w:val="24"/>
          <w:szCs w:val="20"/>
        </w:rPr>
      </w:pPr>
      <w:r>
        <w:rPr>
          <w:noProof/>
        </w:rPr>
        <w:lastRenderedPageBreak/>
        <w:drawing>
          <wp:inline distT="0" distB="0" distL="0" distR="0" wp14:anchorId="28CCF362" wp14:editId="59A1B3AB">
            <wp:extent cx="4679950" cy="3052445"/>
            <wp:effectExtent l="0" t="0" r="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680000" cy="3052631"/>
                    </a:xfrm>
                    <a:prstGeom prst="rect">
                      <a:avLst/>
                    </a:prstGeom>
                    <a:noFill/>
                    <a:ln>
                      <a:noFill/>
                    </a:ln>
                  </pic:spPr>
                </pic:pic>
              </a:graphicData>
            </a:graphic>
          </wp:inline>
        </w:drawing>
      </w:r>
    </w:p>
    <w:p w14:paraId="062A3CED" w14:textId="77777777" w:rsidR="00251340" w:rsidRDefault="00720B99">
      <w:pPr>
        <w:jc w:val="center"/>
        <w:rPr>
          <w:rFonts w:ascii="Times New Roman" w:eastAsia="宋体" w:hAnsi="Times New Roman" w:cstheme="minorEastAsia"/>
          <w:kern w:val="0"/>
          <w:szCs w:val="16"/>
        </w:rPr>
      </w:pPr>
      <w:r>
        <w:rPr>
          <w:rFonts w:ascii="Times New Roman" w:eastAsia="宋体" w:hAnsi="Times New Roman" w:cstheme="minorEastAsia" w:hint="eastAsia"/>
          <w:kern w:val="0"/>
          <w:szCs w:val="16"/>
        </w:rPr>
        <w:t>图</w:t>
      </w:r>
      <w:r>
        <w:rPr>
          <w:rFonts w:ascii="Times New Roman" w:eastAsia="宋体" w:hAnsi="Times New Roman" w:cstheme="minorEastAsia"/>
          <w:kern w:val="0"/>
          <w:szCs w:val="16"/>
        </w:rPr>
        <w:t>5</w:t>
      </w:r>
      <w:r>
        <w:rPr>
          <w:rFonts w:ascii="Times New Roman" w:eastAsia="宋体" w:hAnsi="Times New Roman" w:cstheme="minorEastAsia" w:hint="eastAsia"/>
          <w:kern w:val="0"/>
          <w:szCs w:val="16"/>
        </w:rPr>
        <w:t xml:space="preserve"> </w:t>
      </w:r>
      <w:proofErr w:type="gramStart"/>
      <w:r>
        <w:rPr>
          <w:rFonts w:ascii="Times New Roman" w:eastAsia="宋体" w:hAnsi="Times New Roman" w:cstheme="minorEastAsia" w:hint="eastAsia"/>
          <w:kern w:val="0"/>
          <w:szCs w:val="16"/>
        </w:rPr>
        <w:t>升降杆臂垂直</w:t>
      </w:r>
      <w:proofErr w:type="gramEnd"/>
      <w:r>
        <w:rPr>
          <w:rFonts w:ascii="Times New Roman" w:eastAsia="宋体" w:hAnsi="Times New Roman" w:cstheme="minorEastAsia" w:hint="eastAsia"/>
          <w:kern w:val="0"/>
          <w:szCs w:val="16"/>
        </w:rPr>
        <w:t>度校准俯视示意图</w:t>
      </w:r>
    </w:p>
    <w:p w14:paraId="1D7012DC" w14:textId="77777777" w:rsidR="00251340" w:rsidRDefault="00720B99">
      <w:pPr>
        <w:tabs>
          <w:tab w:val="left" w:pos="1350"/>
        </w:tabs>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——棱</w:t>
      </w:r>
      <w:r>
        <w:rPr>
          <w:rFonts w:ascii="Times New Roman" w:eastAsia="宋体" w:hAnsi="Times New Roman" w:cs="Times New Roman" w:hint="eastAsia"/>
          <w:kern w:val="0"/>
          <w:sz w:val="18"/>
          <w:szCs w:val="18"/>
        </w:rPr>
        <w:t>A</w:t>
      </w:r>
      <w:r>
        <w:rPr>
          <w:rFonts w:ascii="Times New Roman" w:eastAsia="宋体" w:hAnsi="Times New Roman" w:cs="Times New Roman" w:hint="eastAsia"/>
          <w:kern w:val="0"/>
          <w:sz w:val="18"/>
          <w:szCs w:val="18"/>
        </w:rPr>
        <w:t>顶部标记点；</w:t>
      </w: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——棱</w:t>
      </w:r>
      <w:r>
        <w:rPr>
          <w:rFonts w:ascii="Times New Roman" w:eastAsia="宋体" w:hAnsi="Times New Roman" w:cs="Times New Roman" w:hint="eastAsia"/>
          <w:kern w:val="0"/>
          <w:sz w:val="18"/>
          <w:szCs w:val="18"/>
        </w:rPr>
        <w:t>B</w:t>
      </w:r>
      <w:r>
        <w:rPr>
          <w:rFonts w:ascii="Times New Roman" w:eastAsia="宋体" w:hAnsi="Times New Roman" w:cs="Times New Roman" w:hint="eastAsia"/>
          <w:kern w:val="0"/>
          <w:sz w:val="18"/>
          <w:szCs w:val="18"/>
        </w:rPr>
        <w:t>顶部标记点；</w:t>
      </w:r>
    </w:p>
    <w:p w14:paraId="6F9055B0" w14:textId="77777777" w:rsidR="00251340" w:rsidRDefault="00720B99">
      <w:pPr>
        <w:tabs>
          <w:tab w:val="left" w:pos="1350"/>
        </w:tabs>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——架设全站仪控制点</w:t>
      </w:r>
      <w:r>
        <w:rPr>
          <w:rFonts w:ascii="Times New Roman" w:eastAsia="宋体" w:hAnsi="Times New Roman" w:cs="Times New Roman"/>
          <w:kern w:val="0"/>
          <w:sz w:val="18"/>
          <w:szCs w:val="18"/>
        </w:rPr>
        <w:t>C</w:t>
      </w:r>
      <w:r>
        <w:rPr>
          <w:rFonts w:ascii="Times New Roman" w:eastAsia="宋体" w:hAnsi="Times New Roman" w:cs="Times New Roman" w:hint="eastAsia"/>
          <w:kern w:val="0"/>
          <w:sz w:val="18"/>
          <w:szCs w:val="18"/>
        </w:rPr>
        <w:t>；</w:t>
      </w:r>
      <w:r>
        <w:rPr>
          <w:rFonts w:ascii="Times New Roman" w:eastAsia="宋体" w:hAnsi="Times New Roman" w:cs="Times New Roman" w:hint="eastAsia"/>
          <w:kern w:val="0"/>
          <w:sz w:val="18"/>
          <w:szCs w:val="18"/>
        </w:rPr>
        <w:t>4</w:t>
      </w:r>
      <w:r>
        <w:rPr>
          <w:rFonts w:ascii="Times New Roman" w:eastAsia="宋体" w:hAnsi="Times New Roman" w:cs="Times New Roman" w:hint="eastAsia"/>
          <w:kern w:val="0"/>
          <w:sz w:val="18"/>
          <w:szCs w:val="18"/>
        </w:rPr>
        <w:t>——架设全站仪控制点</w:t>
      </w:r>
      <w:r>
        <w:rPr>
          <w:rFonts w:ascii="Times New Roman" w:eastAsia="宋体" w:hAnsi="Times New Roman" w:cs="Times New Roman"/>
          <w:kern w:val="0"/>
          <w:sz w:val="18"/>
          <w:szCs w:val="18"/>
        </w:rPr>
        <w:t>D</w:t>
      </w:r>
    </w:p>
    <w:bookmarkEnd w:id="59"/>
    <w:p w14:paraId="0F3443FE"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8.5 </w:t>
      </w:r>
      <w:r>
        <w:rPr>
          <w:rFonts w:ascii="Times New Roman" w:eastAsia="黑体" w:hint="eastAsia"/>
          <w:sz w:val="24"/>
        </w:rPr>
        <w:t>标准目标物</w:t>
      </w:r>
    </w:p>
    <w:p w14:paraId="63210EE9"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8.5.1 </w:t>
      </w:r>
      <w:r>
        <w:rPr>
          <w:rFonts w:ascii="Times New Roman" w:eastAsia="黑体" w:hint="eastAsia"/>
          <w:sz w:val="24"/>
        </w:rPr>
        <w:t>标准目标物尺寸偏差</w:t>
      </w:r>
    </w:p>
    <w:p w14:paraId="0645DDDC" w14:textId="77777777" w:rsidR="00251340" w:rsidRDefault="00720B99">
      <w:pPr>
        <w:pStyle w:val="affff"/>
        <w:tabs>
          <w:tab w:val="left" w:pos="420"/>
        </w:tabs>
        <w:spacing w:line="360" w:lineRule="auto"/>
        <w:ind w:firstLine="480"/>
        <w:rPr>
          <w:rFonts w:ascii="黑体" w:eastAsia="黑体" w:hAnsi="黑体"/>
          <w:sz w:val="24"/>
        </w:rPr>
      </w:pPr>
      <w:r>
        <w:rPr>
          <w:rFonts w:ascii="黑体" w:eastAsia="黑体" w:hAnsi="黑体" w:hint="eastAsia"/>
          <w:sz w:val="24"/>
        </w:rPr>
        <w:t>标准目标物尺寸偏差校准步骤如下：</w:t>
      </w:r>
    </w:p>
    <w:p w14:paraId="415CF2E6" w14:textId="77777777" w:rsidR="00251340" w:rsidRDefault="00720B99">
      <w:pPr>
        <w:pStyle w:val="affff"/>
        <w:tabs>
          <w:tab w:val="left" w:pos="420"/>
        </w:tabs>
        <w:spacing w:line="360" w:lineRule="auto"/>
        <w:ind w:firstLine="480"/>
        <w:rPr>
          <w:rFonts w:ascii="Times New Roman"/>
          <w:sz w:val="24"/>
        </w:rPr>
      </w:pPr>
      <w:r>
        <w:rPr>
          <w:rFonts w:ascii="Times New Roman" w:hint="eastAsia"/>
          <w:sz w:val="24"/>
        </w:rPr>
        <w:t>将标准目标物平坦放置，使用钢卷尺测量每个尺寸的两端和中间</w:t>
      </w:r>
      <w:r>
        <w:rPr>
          <w:rFonts w:ascii="Times New Roman" w:hint="eastAsia"/>
          <w:sz w:val="24"/>
        </w:rPr>
        <w:t>3</w:t>
      </w:r>
      <w:r>
        <w:rPr>
          <w:rFonts w:ascii="Times New Roman" w:hint="eastAsia"/>
          <w:sz w:val="24"/>
        </w:rPr>
        <w:t>个位置，取</w:t>
      </w:r>
      <w:r>
        <w:rPr>
          <w:rFonts w:ascii="Times New Roman" w:hint="eastAsia"/>
          <w:sz w:val="24"/>
        </w:rPr>
        <w:t>3</w:t>
      </w:r>
      <w:r>
        <w:rPr>
          <w:rFonts w:ascii="Times New Roman" w:hint="eastAsia"/>
          <w:sz w:val="24"/>
        </w:rPr>
        <w:t>个位置的算数平均值作为读数值，标准目标物尺寸偏差校准示意图见图</w:t>
      </w:r>
      <w:r>
        <w:rPr>
          <w:rFonts w:ascii="Times New Roman" w:hint="eastAsia"/>
          <w:sz w:val="24"/>
        </w:rPr>
        <w:t>6</w:t>
      </w:r>
      <w:r>
        <w:rPr>
          <w:rFonts w:ascii="Times New Roman" w:hint="eastAsia"/>
          <w:sz w:val="24"/>
        </w:rPr>
        <w:t>，读数值与基本尺寸之差作为测量结果，按公式（</w:t>
      </w:r>
      <w:r>
        <w:rPr>
          <w:rFonts w:ascii="Times New Roman" w:hint="eastAsia"/>
          <w:sz w:val="24"/>
        </w:rPr>
        <w:t>5</w:t>
      </w:r>
      <w:r>
        <w:rPr>
          <w:rFonts w:ascii="Times New Roman" w:hint="eastAsia"/>
          <w:sz w:val="24"/>
        </w:rPr>
        <w:t>）计算：</w:t>
      </w:r>
    </w:p>
    <w:p w14:paraId="25DF4151" w14:textId="77777777" w:rsidR="00251340" w:rsidRDefault="00720B99">
      <w:pPr>
        <w:pStyle w:val="affff"/>
        <w:tabs>
          <w:tab w:val="center" w:pos="4620"/>
          <w:tab w:val="right" w:pos="9240"/>
        </w:tabs>
        <w:spacing w:line="360" w:lineRule="auto"/>
        <w:ind w:firstLineChars="0" w:firstLine="0"/>
        <w:textAlignment w:val="center"/>
        <w:rPr>
          <w:rFonts w:ascii="Times New Roman"/>
          <w:sz w:val="24"/>
        </w:rPr>
      </w:pPr>
      <w:r>
        <w:rPr>
          <w:rFonts w:ascii="Times New Roman" w:hint="eastAsia"/>
          <w:sz w:val="24"/>
        </w:rPr>
        <w:tab/>
      </w:r>
      <w:r>
        <w:rPr>
          <w:rFonts w:ascii="Times New Roman" w:hint="eastAsia"/>
          <w:sz w:val="24"/>
        </w:rPr>
        <w:object w:dxaOrig="1164" w:dyaOrig="426" w14:anchorId="2B768263">
          <v:shape id="_x0000_i1039" type="#_x0000_t75" style="width:57.75pt;height:21.75pt" o:ole="">
            <v:imagedata r:id="rId52" o:title=""/>
          </v:shape>
          <o:OLEObject Type="Embed" ProgID="Equation.DSMT4" ShapeID="_x0000_i1039" DrawAspect="Content" ObjectID="_1727264606" r:id="rId53"/>
        </w:object>
      </w:r>
      <w:r>
        <w:rPr>
          <w:rFonts w:ascii="Times New Roman" w:hint="eastAsia"/>
          <w:sz w:val="24"/>
        </w:rPr>
        <w:tab/>
        <w:t>(5)</w:t>
      </w:r>
    </w:p>
    <w:p w14:paraId="00D97927" w14:textId="77777777" w:rsidR="00251340" w:rsidRDefault="00720B99">
      <w:pPr>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式中：</w:t>
      </w:r>
    </w:p>
    <w:p w14:paraId="32096D8A" w14:textId="77777777" w:rsidR="00251340" w:rsidRDefault="00720B99">
      <w:pPr>
        <w:tabs>
          <w:tab w:val="left" w:pos="851"/>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object w:dxaOrig="213" w:dyaOrig="213" w14:anchorId="7C74CC94">
          <v:shape id="_x0000_i1040" type="#_x0000_t75" style="width:10.5pt;height:10.5pt" o:ole="">
            <v:imagedata r:id="rId54" o:title=""/>
          </v:shape>
          <o:OLEObject Type="Embed" ProgID="Equation.DSMT4" ShapeID="_x0000_i1040" DrawAspect="Content" ObjectID="_1727264607" r:id="rId55"/>
        </w:object>
      </w:r>
      <w:r>
        <w:rPr>
          <w:rFonts w:ascii="Times New Roman" w:eastAsia="宋体" w:hAnsi="Times New Roman" w:cs="Times New Roman"/>
          <w:kern w:val="0"/>
          <w:sz w:val="24"/>
          <w:szCs w:val="20"/>
        </w:rPr>
        <w:tab/>
      </w:r>
      <w:r>
        <w:rPr>
          <w:rFonts w:ascii="Times New Roman" w:eastAsia="宋体" w:hAnsi="Times New Roman" w:cs="Times New Roman" w:hint="eastAsia"/>
          <w:kern w:val="0"/>
          <w:sz w:val="24"/>
          <w:szCs w:val="20"/>
        </w:rPr>
        <w:t>——标准目标物的尺寸偏差，</w:t>
      </w:r>
      <w:r>
        <w:rPr>
          <w:rFonts w:ascii="Times New Roman" w:eastAsia="宋体" w:hAnsi="Times New Roman" w:cs="Times New Roman" w:hint="eastAsia"/>
          <w:kern w:val="0"/>
          <w:sz w:val="24"/>
          <w:szCs w:val="20"/>
        </w:rPr>
        <w:t>mm</w:t>
      </w:r>
      <w:r>
        <w:rPr>
          <w:rFonts w:ascii="Times New Roman" w:eastAsia="宋体" w:hAnsi="Times New Roman" w:cs="Times New Roman" w:hint="eastAsia"/>
          <w:kern w:val="0"/>
          <w:sz w:val="24"/>
          <w:szCs w:val="20"/>
        </w:rPr>
        <w:t>；</w:t>
      </w:r>
    </w:p>
    <w:p w14:paraId="2EBC0C98" w14:textId="77777777" w:rsidR="00251340" w:rsidRDefault="00720B99">
      <w:pPr>
        <w:tabs>
          <w:tab w:val="left" w:pos="851"/>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object w:dxaOrig="275" w:dyaOrig="426" w14:anchorId="27D947F2">
          <v:shape id="_x0000_i1041" type="#_x0000_t75" style="width:14.25pt;height:21.75pt" o:ole="">
            <v:imagedata r:id="rId56" o:title=""/>
          </v:shape>
          <o:OLEObject Type="Embed" ProgID="Equation.DSMT4" ShapeID="_x0000_i1041" DrawAspect="Content" ObjectID="_1727264608" r:id="rId57"/>
        </w:object>
      </w:r>
      <w:r>
        <w:rPr>
          <w:rFonts w:ascii="Times New Roman" w:eastAsia="宋体" w:hAnsi="Times New Roman" w:cs="Times New Roman"/>
          <w:kern w:val="0"/>
          <w:sz w:val="24"/>
          <w:szCs w:val="20"/>
        </w:rPr>
        <w:tab/>
      </w:r>
      <w:r>
        <w:rPr>
          <w:rFonts w:ascii="Times New Roman" w:eastAsia="宋体" w:hAnsi="Times New Roman" w:cs="Times New Roman" w:hint="eastAsia"/>
          <w:kern w:val="0"/>
          <w:sz w:val="24"/>
          <w:szCs w:val="20"/>
        </w:rPr>
        <w:t>——钢卷尺的读数值，</w:t>
      </w:r>
      <w:r>
        <w:rPr>
          <w:rFonts w:ascii="Times New Roman" w:eastAsia="宋体" w:hAnsi="Times New Roman" w:cs="Times New Roman" w:hint="eastAsia"/>
          <w:kern w:val="0"/>
          <w:sz w:val="24"/>
          <w:szCs w:val="20"/>
        </w:rPr>
        <w:t>mm</w:t>
      </w:r>
      <w:r>
        <w:rPr>
          <w:rFonts w:ascii="Times New Roman" w:eastAsia="宋体" w:hAnsi="Times New Roman" w:cs="Times New Roman" w:hint="eastAsia"/>
          <w:kern w:val="0"/>
          <w:sz w:val="24"/>
          <w:szCs w:val="20"/>
        </w:rPr>
        <w:t>；</w:t>
      </w:r>
    </w:p>
    <w:p w14:paraId="7F3BF0CE" w14:textId="77777777" w:rsidR="00251340" w:rsidRDefault="00720B99">
      <w:pPr>
        <w:tabs>
          <w:tab w:val="left" w:pos="851"/>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object w:dxaOrig="275" w:dyaOrig="426" w14:anchorId="55A9E442">
          <v:shape id="_x0000_i1042" type="#_x0000_t75" style="width:14.25pt;height:21.75pt" o:ole="">
            <v:imagedata r:id="rId58" o:title=""/>
          </v:shape>
          <o:OLEObject Type="Embed" ProgID="Equation.DSMT4" ShapeID="_x0000_i1042" DrawAspect="Content" ObjectID="_1727264609" r:id="rId59"/>
        </w:object>
      </w:r>
      <w:r>
        <w:rPr>
          <w:rFonts w:ascii="Times New Roman" w:eastAsia="宋体" w:hAnsi="Times New Roman" w:cs="Times New Roman"/>
          <w:kern w:val="0"/>
          <w:sz w:val="24"/>
          <w:szCs w:val="20"/>
        </w:rPr>
        <w:tab/>
      </w:r>
      <w:r>
        <w:rPr>
          <w:rFonts w:ascii="Times New Roman" w:eastAsia="宋体" w:hAnsi="Times New Roman" w:cs="Times New Roman" w:hint="eastAsia"/>
          <w:kern w:val="0"/>
          <w:sz w:val="24"/>
          <w:szCs w:val="20"/>
        </w:rPr>
        <w:t>——标准目标物的基本尺寸，</w:t>
      </w:r>
      <w:r>
        <w:rPr>
          <w:rFonts w:ascii="Times New Roman" w:eastAsia="宋体" w:hAnsi="Times New Roman" w:cs="Times New Roman" w:hint="eastAsia"/>
          <w:kern w:val="0"/>
          <w:sz w:val="24"/>
          <w:szCs w:val="20"/>
        </w:rPr>
        <w:t>mm</w:t>
      </w:r>
      <w:r>
        <w:rPr>
          <w:rFonts w:ascii="Times New Roman" w:eastAsia="宋体" w:hAnsi="Times New Roman" w:cs="Times New Roman" w:hint="eastAsia"/>
          <w:kern w:val="0"/>
          <w:sz w:val="24"/>
          <w:szCs w:val="20"/>
        </w:rPr>
        <w:t>。</w:t>
      </w:r>
    </w:p>
    <w:p w14:paraId="3991FF44" w14:textId="77777777" w:rsidR="00251340" w:rsidRDefault="00720B99">
      <w:pPr>
        <w:jc w:val="center"/>
        <w:textAlignment w:val="center"/>
        <w:rPr>
          <w:rFonts w:ascii="Times New Roman" w:eastAsia="宋体" w:hAnsi="Times New Roman" w:cs="Times New Roman"/>
          <w:kern w:val="0"/>
          <w:sz w:val="18"/>
          <w:szCs w:val="18"/>
        </w:rPr>
      </w:pPr>
      <w:r>
        <w:rPr>
          <w:rFonts w:ascii="Times New Roman" w:eastAsia="宋体" w:hAnsi="Times New Roman" w:cs="Times New Roman"/>
          <w:noProof/>
          <w:kern w:val="0"/>
          <w:sz w:val="18"/>
          <w:szCs w:val="18"/>
        </w:rPr>
        <w:lastRenderedPageBreak/>
        <w:drawing>
          <wp:inline distT="0" distB="0" distL="0" distR="0" wp14:anchorId="71A68D8B" wp14:editId="1D90F7F9">
            <wp:extent cx="1762125" cy="155448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1762125" cy="1554480"/>
                    </a:xfrm>
                    <a:prstGeom prst="rect">
                      <a:avLst/>
                    </a:prstGeom>
                    <a:noFill/>
                  </pic:spPr>
                </pic:pic>
              </a:graphicData>
            </a:graphic>
          </wp:inline>
        </w:drawing>
      </w:r>
    </w:p>
    <w:p w14:paraId="30FAAFA4" w14:textId="77777777" w:rsidR="00251340" w:rsidRDefault="00720B99">
      <w:pPr>
        <w:jc w:val="center"/>
        <w:textAlignment w:val="center"/>
        <w:rPr>
          <w:rFonts w:ascii="Times New Roman" w:eastAsia="宋体" w:hAnsi="Times New Roman" w:cs="Times New Roman"/>
          <w:kern w:val="0"/>
          <w:sz w:val="18"/>
          <w:szCs w:val="18"/>
        </w:rPr>
      </w:pPr>
      <w:r>
        <w:rPr>
          <w:rFonts w:ascii="Times New Roman" w:eastAsia="宋体" w:hAnsi="Times New Roman" w:cs="Times New Roman" w:hint="eastAsia"/>
          <w:kern w:val="0"/>
          <w:szCs w:val="21"/>
        </w:rPr>
        <w:t>图</w:t>
      </w:r>
      <w:r>
        <w:rPr>
          <w:rFonts w:ascii="Times New Roman" w:eastAsia="宋体" w:hAnsi="Times New Roman" w:cs="Times New Roman" w:hint="eastAsia"/>
          <w:kern w:val="0"/>
          <w:szCs w:val="21"/>
        </w:rPr>
        <w:t xml:space="preserve">6 </w:t>
      </w:r>
      <w:r>
        <w:rPr>
          <w:rFonts w:ascii="Times New Roman" w:eastAsia="宋体" w:hAnsi="Times New Roman" w:cs="Times New Roman" w:hint="eastAsia"/>
          <w:kern w:val="0"/>
          <w:szCs w:val="21"/>
        </w:rPr>
        <w:t>目标物尺寸偏差校准示意图</w:t>
      </w:r>
    </w:p>
    <w:p w14:paraId="1C30FB8D" w14:textId="77777777" w:rsidR="00251340" w:rsidRDefault="00720B99">
      <w:pPr>
        <w:jc w:val="center"/>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——左侧测量位置；</w:t>
      </w: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——中间测量位置；</w:t>
      </w:r>
      <w:r>
        <w:rPr>
          <w:rFonts w:ascii="Times New Roman" w:eastAsia="宋体" w:hAnsi="Times New Roman" w:cs="Times New Roman" w:hint="eastAsia"/>
          <w:kern w:val="0"/>
          <w:sz w:val="18"/>
          <w:szCs w:val="18"/>
        </w:rPr>
        <w:t>3</w:t>
      </w:r>
      <w:r>
        <w:rPr>
          <w:rFonts w:ascii="Times New Roman" w:eastAsia="宋体" w:hAnsi="Times New Roman" w:cs="Times New Roman" w:hint="eastAsia"/>
          <w:kern w:val="0"/>
          <w:sz w:val="18"/>
          <w:szCs w:val="18"/>
        </w:rPr>
        <w:t>——右侧测量位置</w:t>
      </w:r>
    </w:p>
    <w:p w14:paraId="1E2F02F4"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8.5.2 </w:t>
      </w:r>
      <w:r>
        <w:rPr>
          <w:rFonts w:ascii="Times New Roman" w:eastAsia="黑体" w:hint="eastAsia"/>
          <w:sz w:val="24"/>
        </w:rPr>
        <w:t>标准目标物间距</w:t>
      </w:r>
    </w:p>
    <w:p w14:paraId="0C90FCFF"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    </w:t>
      </w:r>
      <w:r>
        <w:rPr>
          <w:rFonts w:ascii="Times New Roman" w:eastAsia="黑体" w:hint="eastAsia"/>
          <w:sz w:val="24"/>
        </w:rPr>
        <w:t>标准目标物间距校准步骤如下：</w:t>
      </w:r>
    </w:p>
    <w:p w14:paraId="31467883" w14:textId="77777777" w:rsidR="00251340" w:rsidRDefault="00720B99">
      <w:pPr>
        <w:pStyle w:val="affff"/>
        <w:numPr>
          <w:ilvl w:val="0"/>
          <w:numId w:val="14"/>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使用钢卷尺对相邻两个标准目标物之间的水平距离进行往返测量，往返平均值作为一次测量结果：</w:t>
      </w:r>
    </w:p>
    <w:p w14:paraId="778A0411" w14:textId="77777777" w:rsidR="00251340" w:rsidRDefault="00720B99">
      <w:pPr>
        <w:pStyle w:val="affff"/>
        <w:tabs>
          <w:tab w:val="center" w:pos="4620"/>
          <w:tab w:val="right" w:pos="9240"/>
        </w:tabs>
        <w:spacing w:line="360" w:lineRule="auto"/>
        <w:ind w:firstLineChars="0" w:firstLine="0"/>
        <w:textAlignment w:val="center"/>
        <w:rPr>
          <w:rFonts w:ascii="Times New Roman"/>
          <w:sz w:val="24"/>
        </w:rPr>
      </w:pPr>
      <w:r>
        <w:rPr>
          <w:rFonts w:ascii="Times New Roman" w:hint="eastAsia"/>
          <w:sz w:val="24"/>
        </w:rPr>
        <w:tab/>
      </w:r>
      <w:r>
        <w:rPr>
          <w:rFonts w:ascii="Times New Roman" w:hint="eastAsia"/>
          <w:sz w:val="24"/>
        </w:rPr>
        <w:object w:dxaOrig="1164" w:dyaOrig="576" w14:anchorId="5D85C347">
          <v:shape id="_x0000_i1043" type="#_x0000_t75" style="width:57.75pt;height:29.25pt" o:ole="">
            <v:imagedata r:id="rId61" o:title=""/>
          </v:shape>
          <o:OLEObject Type="Embed" ProgID="Equation.DSMT4" ShapeID="_x0000_i1043" DrawAspect="Content" ObjectID="_1727264610" r:id="rId62"/>
        </w:object>
      </w:r>
      <w:r>
        <w:rPr>
          <w:rFonts w:ascii="Times New Roman" w:hint="eastAsia"/>
          <w:sz w:val="24"/>
        </w:rPr>
        <w:tab/>
        <w:t>(6)</w:t>
      </w:r>
    </w:p>
    <w:p w14:paraId="04CAEF26" w14:textId="77777777" w:rsidR="00251340" w:rsidRDefault="00720B99">
      <w:pPr>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式中：</w:t>
      </w:r>
    </w:p>
    <w:p w14:paraId="784538BA" w14:textId="77777777" w:rsidR="00251340" w:rsidRDefault="00720B99">
      <w:pPr>
        <w:tabs>
          <w:tab w:val="left" w:pos="840"/>
        </w:tabs>
        <w:spacing w:line="360" w:lineRule="auto"/>
        <w:ind w:firstLineChars="200" w:firstLine="480"/>
        <w:rPr>
          <w:rFonts w:ascii="Times New Roman" w:eastAsia="宋体" w:hAnsi="Times New Roman" w:cs="Times New Roman"/>
          <w:i/>
          <w:iCs/>
          <w:kern w:val="0"/>
          <w:sz w:val="24"/>
          <w:szCs w:val="20"/>
        </w:rPr>
      </w:pPr>
      <w:r>
        <w:rPr>
          <w:rFonts w:ascii="Times New Roman" w:eastAsia="宋体" w:hAnsi="Times New Roman" w:cs="Times New Roman" w:hint="eastAsia"/>
          <w:i/>
          <w:iCs/>
          <w:kern w:val="0"/>
          <w:sz w:val="24"/>
          <w:szCs w:val="20"/>
        </w:rPr>
        <w:t>D</w:t>
      </w:r>
      <w:r>
        <w:rPr>
          <w:rFonts w:ascii="Times New Roman" w:eastAsia="宋体" w:hAnsi="Times New Roman" w:cs="Times New Roman" w:hint="eastAsia"/>
          <w:i/>
          <w:iCs/>
          <w:kern w:val="0"/>
          <w:sz w:val="24"/>
          <w:szCs w:val="20"/>
        </w:rPr>
        <w:tab/>
      </w:r>
      <w:r>
        <w:rPr>
          <w:rFonts w:ascii="Times New Roman" w:eastAsia="宋体" w:hAnsi="Times New Roman" w:cs="Times New Roman" w:hint="eastAsia"/>
          <w:kern w:val="0"/>
          <w:sz w:val="24"/>
          <w:szCs w:val="20"/>
        </w:rPr>
        <w:t>——相邻标准目标物间距，</w:t>
      </w:r>
      <w:r>
        <w:rPr>
          <w:rFonts w:ascii="Times New Roman" w:eastAsia="宋体" w:hAnsi="Times New Roman" w:cs="Times New Roman" w:hint="eastAsia"/>
          <w:kern w:val="0"/>
          <w:sz w:val="24"/>
          <w:szCs w:val="20"/>
        </w:rPr>
        <w:t>cm</w:t>
      </w:r>
      <w:r>
        <w:rPr>
          <w:rFonts w:ascii="Times New Roman" w:eastAsia="宋体" w:hAnsi="Times New Roman" w:cs="Times New Roman" w:hint="eastAsia"/>
          <w:kern w:val="0"/>
          <w:sz w:val="24"/>
          <w:szCs w:val="20"/>
        </w:rPr>
        <w:t>；</w:t>
      </w:r>
    </w:p>
    <w:p w14:paraId="129E330E" w14:textId="77777777" w:rsidR="00251340" w:rsidRDefault="00720B99">
      <w:pPr>
        <w:tabs>
          <w:tab w:val="left" w:pos="840"/>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object w:dxaOrig="275" w:dyaOrig="426" w14:anchorId="6FA160FE">
          <v:shape id="_x0000_i1044" type="#_x0000_t75" style="width:13.5pt;height:21.75pt" o:ole="">
            <v:imagedata r:id="rId63" o:title=""/>
          </v:shape>
          <o:OLEObject Type="Embed" ProgID="Equation.DSMT4" ShapeID="_x0000_i1044" DrawAspect="Content" ObjectID="_1727264611" r:id="rId64"/>
        </w:object>
      </w:r>
      <w:r>
        <w:rPr>
          <w:rFonts w:ascii="Times New Roman" w:eastAsia="宋体" w:hAnsi="Times New Roman" w:cs="Times New Roman" w:hint="eastAsia"/>
          <w:kern w:val="0"/>
          <w:sz w:val="24"/>
          <w:szCs w:val="20"/>
        </w:rPr>
        <w:tab/>
      </w:r>
      <w:r>
        <w:rPr>
          <w:rFonts w:ascii="Times New Roman" w:eastAsia="宋体" w:hAnsi="Times New Roman" w:cs="Times New Roman" w:hint="eastAsia"/>
          <w:kern w:val="0"/>
          <w:sz w:val="24"/>
          <w:szCs w:val="20"/>
        </w:rPr>
        <w:t>——往测距离，</w:t>
      </w:r>
      <w:r>
        <w:rPr>
          <w:rFonts w:ascii="Times New Roman" w:eastAsia="宋体" w:hAnsi="Times New Roman" w:cs="Times New Roman" w:hint="eastAsia"/>
          <w:kern w:val="0"/>
          <w:sz w:val="24"/>
          <w:szCs w:val="20"/>
        </w:rPr>
        <w:t>cm</w:t>
      </w:r>
      <w:r>
        <w:rPr>
          <w:rFonts w:ascii="Times New Roman" w:eastAsia="宋体" w:hAnsi="Times New Roman" w:cs="Times New Roman" w:hint="eastAsia"/>
          <w:kern w:val="0"/>
          <w:sz w:val="24"/>
          <w:szCs w:val="20"/>
        </w:rPr>
        <w:t>；</w:t>
      </w:r>
    </w:p>
    <w:p w14:paraId="5A1960BF" w14:textId="77777777" w:rsidR="00251340" w:rsidRDefault="00720B99">
      <w:pPr>
        <w:tabs>
          <w:tab w:val="left" w:pos="840"/>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object w:dxaOrig="275" w:dyaOrig="426" w14:anchorId="1D12E730">
          <v:shape id="_x0000_i1045" type="#_x0000_t75" style="width:13.5pt;height:21.75pt" o:ole="">
            <v:imagedata r:id="rId65" o:title=""/>
          </v:shape>
          <o:OLEObject Type="Embed" ProgID="Equation.DSMT4" ShapeID="_x0000_i1045" DrawAspect="Content" ObjectID="_1727264612" r:id="rId66"/>
        </w:object>
      </w:r>
      <w:r>
        <w:rPr>
          <w:rFonts w:ascii="Times New Roman" w:eastAsia="宋体" w:hAnsi="Times New Roman" w:cs="Times New Roman" w:hint="eastAsia"/>
          <w:kern w:val="0"/>
          <w:sz w:val="24"/>
          <w:szCs w:val="20"/>
        </w:rPr>
        <w:tab/>
      </w:r>
      <w:r>
        <w:rPr>
          <w:rFonts w:ascii="Times New Roman" w:eastAsia="宋体" w:hAnsi="Times New Roman" w:cs="Times New Roman" w:hint="eastAsia"/>
          <w:kern w:val="0"/>
          <w:sz w:val="24"/>
          <w:szCs w:val="20"/>
        </w:rPr>
        <w:t>——反测距离，</w:t>
      </w:r>
      <w:r>
        <w:rPr>
          <w:rFonts w:ascii="Times New Roman" w:eastAsia="宋体" w:hAnsi="Times New Roman" w:cs="Times New Roman" w:hint="eastAsia"/>
          <w:kern w:val="0"/>
          <w:sz w:val="24"/>
          <w:szCs w:val="20"/>
        </w:rPr>
        <w:t>cm</w:t>
      </w:r>
      <w:r>
        <w:rPr>
          <w:rFonts w:ascii="Times New Roman" w:eastAsia="宋体" w:hAnsi="Times New Roman" w:cs="Times New Roman" w:hint="eastAsia"/>
          <w:kern w:val="0"/>
          <w:sz w:val="24"/>
          <w:szCs w:val="20"/>
        </w:rPr>
        <w:t>。</w:t>
      </w:r>
    </w:p>
    <w:p w14:paraId="1AA1763A" w14:textId="77777777" w:rsidR="00251340" w:rsidRDefault="00720B99">
      <w:pPr>
        <w:pStyle w:val="affff"/>
        <w:numPr>
          <w:ilvl w:val="0"/>
          <w:numId w:val="14"/>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重复测量</w:t>
      </w:r>
      <w:r>
        <w:rPr>
          <w:rFonts w:ascii="Times New Roman" w:hint="eastAsia"/>
          <w:sz w:val="24"/>
        </w:rPr>
        <w:t>10</w:t>
      </w:r>
      <w:r>
        <w:rPr>
          <w:rFonts w:ascii="Times New Roman" w:hint="eastAsia"/>
          <w:sz w:val="24"/>
        </w:rPr>
        <w:t>次间距，按公式（</w:t>
      </w:r>
      <w:r>
        <w:rPr>
          <w:rFonts w:ascii="Times New Roman" w:hint="eastAsia"/>
          <w:sz w:val="24"/>
        </w:rPr>
        <w:t>7</w:t>
      </w:r>
      <w:r>
        <w:rPr>
          <w:rFonts w:ascii="Times New Roman" w:hint="eastAsia"/>
          <w:sz w:val="24"/>
        </w:rPr>
        <w:t>）计算间距测量结果</w:t>
      </w:r>
      <w:r>
        <w:rPr>
          <w:rFonts w:ascii="Times New Roman" w:hint="eastAsia"/>
          <w:sz w:val="24"/>
        </w:rPr>
        <w:object w:dxaOrig="275" w:dyaOrig="275" w14:anchorId="793BDA1A">
          <v:shape id="_x0000_i1046" type="#_x0000_t75" style="width:13.5pt;height:13.5pt" o:ole="">
            <v:imagedata r:id="rId67" o:title=""/>
            <o:lock v:ext="edit" aspectratio="f"/>
          </v:shape>
          <o:OLEObject Type="Embed" ProgID="Equation.DSMT4" ShapeID="_x0000_i1046" DrawAspect="Content" ObjectID="_1727264613" r:id="rId68"/>
        </w:object>
      </w:r>
      <w:r>
        <w:rPr>
          <w:rFonts w:ascii="Times New Roman" w:hint="eastAsia"/>
          <w:sz w:val="24"/>
        </w:rPr>
        <w:t>：</w:t>
      </w:r>
    </w:p>
    <w:p w14:paraId="3F4145B2" w14:textId="77777777" w:rsidR="00251340" w:rsidRDefault="00720B99">
      <w:pPr>
        <w:pStyle w:val="affff"/>
        <w:tabs>
          <w:tab w:val="center" w:pos="4620"/>
          <w:tab w:val="right" w:pos="9240"/>
        </w:tabs>
        <w:spacing w:line="360" w:lineRule="auto"/>
        <w:ind w:firstLineChars="0" w:firstLine="0"/>
        <w:textAlignment w:val="center"/>
        <w:rPr>
          <w:rFonts w:ascii="Times New Roman"/>
          <w:sz w:val="24"/>
        </w:rPr>
      </w:pPr>
      <w:r>
        <w:rPr>
          <w:rFonts w:ascii="Times New Roman" w:hint="eastAsia"/>
          <w:sz w:val="24"/>
        </w:rPr>
        <w:tab/>
      </w:r>
      <w:r>
        <w:rPr>
          <w:rFonts w:ascii="Times New Roman" w:hint="eastAsia"/>
          <w:sz w:val="24"/>
        </w:rPr>
        <w:object w:dxaOrig="1014" w:dyaOrig="1014" w14:anchorId="082B0418">
          <v:shape id="_x0000_i1047" type="#_x0000_t75" style="width:50.25pt;height:50.25pt" o:ole="">
            <v:imagedata r:id="rId69" o:title=""/>
            <o:lock v:ext="edit" aspectratio="f"/>
          </v:shape>
          <o:OLEObject Type="Embed" ProgID="Equation.DSMT4" ShapeID="_x0000_i1047" DrawAspect="Content" ObjectID="_1727264614" r:id="rId70"/>
        </w:object>
      </w:r>
      <w:r>
        <w:rPr>
          <w:rFonts w:ascii="Times New Roman" w:hint="eastAsia"/>
          <w:sz w:val="24"/>
        </w:rPr>
        <w:tab/>
        <w:t>(7)</w:t>
      </w:r>
    </w:p>
    <w:p w14:paraId="461B8119" w14:textId="77777777" w:rsidR="00251340" w:rsidRDefault="00720B99">
      <w:pPr>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式中：</w:t>
      </w:r>
      <w:r>
        <w:rPr>
          <w:rFonts w:ascii="Times New Roman" w:eastAsia="宋体" w:hAnsi="Times New Roman" w:cs="Times New Roman" w:hint="eastAsia"/>
          <w:kern w:val="0"/>
          <w:sz w:val="24"/>
          <w:szCs w:val="20"/>
        </w:rPr>
        <w:t xml:space="preserve"> </w:t>
      </w:r>
    </w:p>
    <w:p w14:paraId="28348835" w14:textId="77777777" w:rsidR="00251340" w:rsidRDefault="00720B99">
      <w:pPr>
        <w:tabs>
          <w:tab w:val="left" w:pos="840"/>
        </w:tabs>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i/>
          <w:iCs/>
          <w:kern w:val="0"/>
          <w:position w:val="-4"/>
          <w:sz w:val="24"/>
          <w:szCs w:val="20"/>
        </w:rPr>
        <w:object w:dxaOrig="275" w:dyaOrig="275" w14:anchorId="7548CEE1">
          <v:shape id="_x0000_i1048" type="#_x0000_t75" style="width:13.5pt;height:13.5pt" o:ole="">
            <v:imagedata r:id="rId71" o:title=""/>
          </v:shape>
          <o:OLEObject Type="Embed" ProgID="Equation.3" ShapeID="_x0000_i1048" DrawAspect="Content" ObjectID="_1727264615" r:id="rId72"/>
        </w:object>
      </w:r>
      <w:r>
        <w:rPr>
          <w:rFonts w:ascii="Times New Roman" w:eastAsia="宋体" w:hAnsi="Times New Roman" w:cs="Times New Roman" w:hint="eastAsia"/>
          <w:i/>
          <w:iCs/>
          <w:kern w:val="0"/>
          <w:sz w:val="24"/>
          <w:szCs w:val="20"/>
        </w:rPr>
        <w:tab/>
      </w:r>
      <w:r>
        <w:rPr>
          <w:rFonts w:ascii="Times New Roman" w:eastAsia="宋体" w:hAnsi="Times New Roman" w:cs="Times New Roman" w:hint="eastAsia"/>
          <w:kern w:val="0"/>
          <w:sz w:val="24"/>
          <w:szCs w:val="20"/>
        </w:rPr>
        <w:t>——相邻标准目标物间距测量值，</w:t>
      </w:r>
      <w:r>
        <w:rPr>
          <w:rFonts w:ascii="Times New Roman" w:eastAsia="宋体" w:hAnsi="Times New Roman" w:cs="Times New Roman" w:hint="eastAsia"/>
          <w:kern w:val="0"/>
          <w:sz w:val="24"/>
          <w:szCs w:val="20"/>
        </w:rPr>
        <w:t>cm</w:t>
      </w:r>
      <w:r>
        <w:rPr>
          <w:rFonts w:ascii="Times New Roman" w:eastAsia="宋体" w:hAnsi="Times New Roman" w:cs="Times New Roman" w:hint="eastAsia"/>
          <w:kern w:val="0"/>
          <w:sz w:val="24"/>
          <w:szCs w:val="20"/>
        </w:rPr>
        <w:t>；</w:t>
      </w:r>
    </w:p>
    <w:p w14:paraId="025A10DB" w14:textId="77777777" w:rsidR="00251340" w:rsidRDefault="00720B99">
      <w:pPr>
        <w:tabs>
          <w:tab w:val="left" w:pos="840"/>
        </w:tabs>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i/>
          <w:iCs/>
          <w:kern w:val="0"/>
          <w:sz w:val="24"/>
          <w:szCs w:val="20"/>
        </w:rPr>
        <w:t>n</w:t>
      </w:r>
      <w:r>
        <w:rPr>
          <w:rFonts w:ascii="Times New Roman" w:eastAsia="宋体" w:hAnsi="Times New Roman" w:cs="Times New Roman" w:hint="eastAsia"/>
          <w:i/>
          <w:iCs/>
          <w:kern w:val="0"/>
          <w:sz w:val="24"/>
          <w:szCs w:val="20"/>
        </w:rPr>
        <w:tab/>
      </w:r>
      <w:r>
        <w:rPr>
          <w:rFonts w:ascii="Times New Roman" w:eastAsia="宋体" w:hAnsi="Times New Roman" w:cs="Times New Roman" w:hint="eastAsia"/>
          <w:kern w:val="0"/>
          <w:sz w:val="24"/>
          <w:szCs w:val="20"/>
        </w:rPr>
        <w:t>——测量次数。</w:t>
      </w:r>
    </w:p>
    <w:p w14:paraId="54454C7E"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8.6 </w:t>
      </w:r>
      <w:r>
        <w:rPr>
          <w:rFonts w:ascii="Times New Roman" w:eastAsia="黑体" w:hint="eastAsia"/>
          <w:sz w:val="24"/>
        </w:rPr>
        <w:t>行车速度</w:t>
      </w:r>
    </w:p>
    <w:p w14:paraId="01945AB1"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    </w:t>
      </w:r>
      <w:r>
        <w:rPr>
          <w:rFonts w:ascii="Times New Roman" w:eastAsia="黑体" w:hint="eastAsia"/>
          <w:sz w:val="24"/>
        </w:rPr>
        <w:t>行车速度校准步骤如下：</w:t>
      </w:r>
    </w:p>
    <w:p w14:paraId="3367E569" w14:textId="77777777" w:rsidR="00251340" w:rsidRDefault="00720B99">
      <w:pPr>
        <w:pStyle w:val="affff"/>
        <w:numPr>
          <w:ilvl w:val="0"/>
          <w:numId w:val="15"/>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将磁性反射标靶固定于行车上，在行车起点或终点附近位置架设激光跟踪仪，确保激光跟踪仪在行车移动全程可以始终观察到磁性反射标靶，然后开机预热；</w:t>
      </w:r>
    </w:p>
    <w:p w14:paraId="33D8ADF6" w14:textId="77777777" w:rsidR="00251340" w:rsidRDefault="00720B99">
      <w:pPr>
        <w:pStyle w:val="affff"/>
        <w:numPr>
          <w:ilvl w:val="0"/>
          <w:numId w:val="15"/>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设置时间间隔</w:t>
      </w:r>
      <w:proofErr w:type="gramStart"/>
      <w:r>
        <w:rPr>
          <w:rFonts w:ascii="Times New Roman" w:hint="eastAsia"/>
          <w:sz w:val="24"/>
        </w:rPr>
        <w:t>离散点模采样</w:t>
      </w:r>
      <w:proofErr w:type="gramEnd"/>
      <w:r>
        <w:rPr>
          <w:rFonts w:ascii="Times New Roman" w:hint="eastAsia"/>
          <w:sz w:val="24"/>
        </w:rPr>
        <w:t>模式，采样频率设置为</w:t>
      </w:r>
      <w:r>
        <w:rPr>
          <w:rFonts w:ascii="Times New Roman" w:hint="eastAsia"/>
          <w:sz w:val="24"/>
        </w:rPr>
        <w:t>20Hz</w:t>
      </w:r>
      <w:r>
        <w:rPr>
          <w:rFonts w:ascii="Times New Roman" w:hint="eastAsia"/>
          <w:sz w:val="24"/>
        </w:rPr>
        <w:t>以上，调节仪器使激光瞄准标靶中心；</w:t>
      </w:r>
    </w:p>
    <w:p w14:paraId="1A9679EB" w14:textId="77777777" w:rsidR="00251340" w:rsidRDefault="00720B99">
      <w:pPr>
        <w:pStyle w:val="affff"/>
        <w:numPr>
          <w:ilvl w:val="0"/>
          <w:numId w:val="15"/>
        </w:numPr>
        <w:tabs>
          <w:tab w:val="clear" w:pos="840"/>
          <w:tab w:val="left" w:pos="420"/>
        </w:tabs>
        <w:spacing w:line="360" w:lineRule="auto"/>
        <w:ind w:left="839" w:firstLineChars="0"/>
        <w:textAlignment w:val="center"/>
        <w:rPr>
          <w:rFonts w:ascii="Times New Roman"/>
          <w:sz w:val="24"/>
        </w:rPr>
      </w:pPr>
      <w:r>
        <w:rPr>
          <w:rFonts w:ascii="Times New Roman" w:hint="eastAsia"/>
          <w:sz w:val="24"/>
        </w:rPr>
        <w:lastRenderedPageBreak/>
        <w:t>启动行车，待行车运行稳定后，激光跟踪</w:t>
      </w:r>
      <w:proofErr w:type="gramStart"/>
      <w:r>
        <w:rPr>
          <w:rFonts w:ascii="Times New Roman" w:hint="eastAsia"/>
          <w:sz w:val="24"/>
        </w:rPr>
        <w:t>仪开始</w:t>
      </w:r>
      <w:proofErr w:type="gramEnd"/>
      <w:r>
        <w:rPr>
          <w:rFonts w:ascii="Times New Roman" w:hint="eastAsia"/>
          <w:sz w:val="24"/>
        </w:rPr>
        <w:t>采样，自动记录存储各采样点的位置坐标，行车稳定行进一定距离后结束采样；</w:t>
      </w:r>
    </w:p>
    <w:p w14:paraId="19CFE967" w14:textId="77777777" w:rsidR="00251340" w:rsidRDefault="00720B99">
      <w:pPr>
        <w:pStyle w:val="affff"/>
        <w:numPr>
          <w:ilvl w:val="0"/>
          <w:numId w:val="15"/>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按公式（</w:t>
      </w:r>
      <w:r>
        <w:rPr>
          <w:rFonts w:ascii="Times New Roman" w:hint="eastAsia"/>
          <w:sz w:val="24"/>
        </w:rPr>
        <w:t>8</w:t>
      </w:r>
      <w:r>
        <w:rPr>
          <w:rFonts w:ascii="Times New Roman" w:hint="eastAsia"/>
          <w:sz w:val="24"/>
        </w:rPr>
        <w:t>）、公式（</w:t>
      </w:r>
      <w:r>
        <w:rPr>
          <w:rFonts w:ascii="Times New Roman" w:hint="eastAsia"/>
          <w:sz w:val="24"/>
        </w:rPr>
        <w:t>9</w:t>
      </w:r>
      <w:r>
        <w:rPr>
          <w:rFonts w:ascii="Times New Roman" w:hint="eastAsia"/>
          <w:sz w:val="24"/>
        </w:rPr>
        <w:t>）计算行车速度：</w:t>
      </w:r>
    </w:p>
    <w:p w14:paraId="5839D903" w14:textId="77777777" w:rsidR="00251340" w:rsidRDefault="00720B99">
      <w:pPr>
        <w:pStyle w:val="affff"/>
        <w:tabs>
          <w:tab w:val="center" w:pos="4620"/>
          <w:tab w:val="right" w:pos="9240"/>
        </w:tabs>
        <w:spacing w:line="360" w:lineRule="auto"/>
        <w:ind w:firstLineChars="0" w:firstLine="0"/>
        <w:textAlignment w:val="center"/>
        <w:rPr>
          <w:rFonts w:ascii="Times New Roman"/>
          <w:sz w:val="24"/>
        </w:rPr>
      </w:pPr>
      <w:r>
        <w:rPr>
          <w:rFonts w:ascii="Times New Roman" w:hint="eastAsia"/>
          <w:sz w:val="24"/>
        </w:rPr>
        <w:tab/>
      </w:r>
      <w:r>
        <w:rPr>
          <w:rFonts w:ascii="Times New Roman" w:hint="eastAsia"/>
          <w:sz w:val="24"/>
        </w:rPr>
        <w:object w:dxaOrig="2729" w:dyaOrig="726" w14:anchorId="0535767E">
          <v:shape id="_x0000_i1049" type="#_x0000_t75" style="width:135.75pt;height:36.75pt" o:ole="">
            <v:imagedata r:id="rId73" o:title=""/>
          </v:shape>
          <o:OLEObject Type="Embed" ProgID="Equation.DSMT4" ShapeID="_x0000_i1049" DrawAspect="Content" ObjectID="_1727264616" r:id="rId74"/>
        </w:object>
      </w:r>
      <w:r>
        <w:rPr>
          <w:rFonts w:ascii="Times New Roman" w:hint="eastAsia"/>
          <w:sz w:val="24"/>
        </w:rPr>
        <w:tab/>
        <w:t>(8)</w:t>
      </w:r>
    </w:p>
    <w:p w14:paraId="3E474050" w14:textId="77777777" w:rsidR="00251340" w:rsidRDefault="00720B99">
      <w:pPr>
        <w:pStyle w:val="affff"/>
        <w:tabs>
          <w:tab w:val="center" w:pos="4620"/>
          <w:tab w:val="right" w:pos="9240"/>
        </w:tabs>
        <w:spacing w:line="360" w:lineRule="auto"/>
        <w:ind w:firstLineChars="0" w:firstLine="0"/>
        <w:textAlignment w:val="center"/>
        <w:rPr>
          <w:rFonts w:ascii="Times New Roman"/>
          <w:sz w:val="24"/>
        </w:rPr>
      </w:pPr>
      <w:r>
        <w:rPr>
          <w:rFonts w:ascii="Times New Roman" w:hint="eastAsia"/>
          <w:sz w:val="24"/>
        </w:rPr>
        <w:tab/>
      </w:r>
      <w:r>
        <w:rPr>
          <w:rFonts w:ascii="Times New Roman" w:hint="eastAsia"/>
          <w:position w:val="-24"/>
          <w:sz w:val="24"/>
        </w:rPr>
        <w:object w:dxaOrig="889" w:dyaOrig="1014" w14:anchorId="6F0F70D9">
          <v:shape id="_x0000_i1050" type="#_x0000_t75" style="width:44.25pt;height:50.25pt" o:ole="">
            <v:imagedata r:id="rId75" o:title=""/>
          </v:shape>
          <o:OLEObject Type="Embed" ProgID="Equation.DSMT4" ShapeID="_x0000_i1050" DrawAspect="Content" ObjectID="_1727264617" r:id="rId76"/>
        </w:object>
      </w:r>
      <w:r>
        <w:rPr>
          <w:rFonts w:ascii="Times New Roman" w:hint="eastAsia"/>
          <w:sz w:val="24"/>
        </w:rPr>
        <w:tab/>
        <w:t>(9)</w:t>
      </w:r>
    </w:p>
    <w:p w14:paraId="4E7B14BA" w14:textId="77777777" w:rsidR="00251340" w:rsidRDefault="00720B99">
      <w:pPr>
        <w:pStyle w:val="affff"/>
        <w:spacing w:line="360" w:lineRule="auto"/>
        <w:ind w:firstLine="480"/>
        <w:rPr>
          <w:rFonts w:ascii="Times New Roman"/>
          <w:sz w:val="24"/>
        </w:rPr>
      </w:pPr>
      <w:r>
        <w:rPr>
          <w:rFonts w:ascii="Times New Roman" w:hint="eastAsia"/>
          <w:sz w:val="24"/>
        </w:rPr>
        <w:t>式中：</w:t>
      </w:r>
    </w:p>
    <w:p w14:paraId="62D71157" w14:textId="77777777" w:rsidR="00251340" w:rsidRDefault="00720B99">
      <w:pPr>
        <w:tabs>
          <w:tab w:val="left" w:pos="315"/>
          <w:tab w:val="left" w:pos="1060"/>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object w:dxaOrig="275" w:dyaOrig="426" w14:anchorId="3E693410">
          <v:shape id="_x0000_i1051" type="#_x0000_t75" style="width:13.5pt;height:21.75pt" o:ole="">
            <v:imagedata r:id="rId77" o:title=""/>
          </v:shape>
          <o:OLEObject Type="Embed" ProgID="Equation.DSMT4" ShapeID="_x0000_i1051" DrawAspect="Content" ObjectID="_1727264618" r:id="rId78"/>
        </w:object>
      </w:r>
      <w:r>
        <w:rPr>
          <w:rFonts w:ascii="Times New Roman" w:eastAsia="宋体" w:hAnsi="Times New Roman" w:cs="Times New Roman" w:hint="eastAsia"/>
          <w:kern w:val="0"/>
          <w:sz w:val="24"/>
          <w:szCs w:val="20"/>
        </w:rPr>
        <w:tab/>
      </w:r>
      <w:r>
        <w:rPr>
          <w:rFonts w:ascii="Times New Roman" w:eastAsia="宋体" w:hAnsi="Times New Roman" w:cs="Times New Roman" w:hint="eastAsia"/>
          <w:kern w:val="0"/>
          <w:sz w:val="24"/>
          <w:szCs w:val="20"/>
        </w:rPr>
        <w:t>——第</w:t>
      </w:r>
      <w:proofErr w:type="spellStart"/>
      <w:r>
        <w:rPr>
          <w:rFonts w:ascii="Times New Roman" w:eastAsia="宋体" w:hAnsi="Times New Roman" w:cs="Times New Roman" w:hint="eastAsia"/>
          <w:i/>
          <w:iCs/>
          <w:kern w:val="0"/>
          <w:sz w:val="24"/>
          <w:szCs w:val="20"/>
        </w:rPr>
        <w:t>i</w:t>
      </w:r>
      <w:proofErr w:type="spellEnd"/>
      <w:proofErr w:type="gramStart"/>
      <w:r>
        <w:rPr>
          <w:rFonts w:ascii="Times New Roman" w:eastAsia="宋体" w:hAnsi="Times New Roman" w:cs="Times New Roman" w:hint="eastAsia"/>
          <w:kern w:val="0"/>
          <w:sz w:val="24"/>
          <w:szCs w:val="20"/>
        </w:rPr>
        <w:t>个</w:t>
      </w:r>
      <w:proofErr w:type="gramEnd"/>
      <w:r>
        <w:rPr>
          <w:rFonts w:ascii="Times New Roman" w:eastAsia="宋体" w:hAnsi="Times New Roman" w:cs="Times New Roman" w:hint="eastAsia"/>
          <w:kern w:val="0"/>
          <w:sz w:val="24"/>
          <w:szCs w:val="20"/>
        </w:rPr>
        <w:t>采样点处行车速度，</w:t>
      </w:r>
      <w:r>
        <w:rPr>
          <w:rFonts w:ascii="Times New Roman" w:eastAsia="宋体" w:hAnsi="Times New Roman" w:cs="Times New Roman" w:hint="eastAsia"/>
          <w:kern w:val="0"/>
          <w:sz w:val="24"/>
          <w:szCs w:val="20"/>
        </w:rPr>
        <w:t>m/s</w:t>
      </w:r>
      <w:r>
        <w:rPr>
          <w:rFonts w:ascii="Times New Roman" w:eastAsia="宋体" w:hAnsi="Times New Roman" w:cs="Times New Roman" w:hint="eastAsia"/>
          <w:kern w:val="0"/>
          <w:sz w:val="24"/>
          <w:szCs w:val="20"/>
        </w:rPr>
        <w:t>；</w:t>
      </w:r>
    </w:p>
    <w:p w14:paraId="6FC1146A" w14:textId="77777777" w:rsidR="00251340" w:rsidRDefault="00720B99">
      <w:pPr>
        <w:tabs>
          <w:tab w:val="left" w:pos="210"/>
          <w:tab w:val="left" w:pos="1050"/>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position w:val="-6"/>
          <w:sz w:val="24"/>
          <w:szCs w:val="20"/>
        </w:rPr>
        <w:object w:dxaOrig="426" w:dyaOrig="275" w14:anchorId="64FF0DC5">
          <v:shape id="_x0000_i1052" type="#_x0000_t75" style="width:21.75pt;height:13.5pt" o:ole="">
            <v:imagedata r:id="rId79" o:title=""/>
          </v:shape>
          <o:OLEObject Type="Embed" ProgID="Equation.DSMT4" ShapeID="_x0000_i1052" DrawAspect="Content" ObjectID="_1727264619" r:id="rId80"/>
        </w:object>
      </w:r>
      <w:r>
        <w:rPr>
          <w:rFonts w:ascii="Times New Roman" w:eastAsia="宋体" w:hAnsi="Times New Roman" w:cs="Times New Roman" w:hint="eastAsia"/>
          <w:kern w:val="0"/>
          <w:position w:val="-6"/>
          <w:sz w:val="24"/>
          <w:szCs w:val="20"/>
        </w:rPr>
        <w:tab/>
      </w:r>
      <w:r>
        <w:rPr>
          <w:rFonts w:ascii="Times New Roman" w:eastAsia="宋体" w:hAnsi="Times New Roman" w:cs="Times New Roman" w:hint="eastAsia"/>
          <w:kern w:val="0"/>
          <w:sz w:val="24"/>
          <w:szCs w:val="20"/>
        </w:rPr>
        <w:t>——第</w:t>
      </w:r>
      <w:r>
        <w:rPr>
          <w:rFonts w:ascii="Times New Roman" w:eastAsia="宋体" w:hAnsi="Times New Roman" w:cs="Times New Roman" w:hint="eastAsia"/>
          <w:i/>
          <w:iCs/>
          <w:kern w:val="0"/>
          <w:sz w:val="24"/>
          <w:szCs w:val="20"/>
        </w:rPr>
        <w:t>i</w:t>
      </w:r>
      <w:proofErr w:type="gramStart"/>
      <w:r>
        <w:rPr>
          <w:rFonts w:ascii="Times New Roman" w:eastAsia="宋体" w:hAnsi="Times New Roman" w:cs="Times New Roman" w:hint="eastAsia"/>
          <w:kern w:val="0"/>
          <w:sz w:val="24"/>
          <w:szCs w:val="20"/>
        </w:rPr>
        <w:t>个</w:t>
      </w:r>
      <w:proofErr w:type="gramEnd"/>
      <w:r>
        <w:rPr>
          <w:rFonts w:ascii="Times New Roman" w:eastAsia="宋体" w:hAnsi="Times New Roman" w:cs="Times New Roman" w:hint="eastAsia"/>
          <w:kern w:val="0"/>
          <w:sz w:val="24"/>
          <w:szCs w:val="20"/>
        </w:rPr>
        <w:t>采样点处行车</w:t>
      </w:r>
      <w:r>
        <w:rPr>
          <w:rFonts w:ascii="Times New Roman" w:eastAsia="宋体" w:hAnsi="Times New Roman" w:cs="Times New Roman" w:hint="eastAsia"/>
          <w:i/>
          <w:iCs/>
          <w:kern w:val="0"/>
          <w:sz w:val="24"/>
          <w:szCs w:val="20"/>
        </w:rPr>
        <w:t>x</w:t>
      </w:r>
      <w:r>
        <w:rPr>
          <w:rFonts w:ascii="Times New Roman" w:eastAsia="宋体" w:hAnsi="Times New Roman" w:cs="Times New Roman" w:hint="eastAsia"/>
          <w:kern w:val="0"/>
          <w:sz w:val="24"/>
          <w:szCs w:val="20"/>
        </w:rPr>
        <w:t>方向的位移增量，</w:t>
      </w:r>
      <w:r>
        <w:rPr>
          <w:rFonts w:ascii="Times New Roman" w:eastAsia="宋体" w:hAnsi="Times New Roman" w:cs="Times New Roman" w:hint="eastAsia"/>
          <w:kern w:val="0"/>
          <w:sz w:val="24"/>
          <w:szCs w:val="20"/>
        </w:rPr>
        <w:t>m</w:t>
      </w:r>
      <w:r>
        <w:rPr>
          <w:rFonts w:ascii="Times New Roman" w:eastAsia="宋体" w:hAnsi="Times New Roman" w:cs="Times New Roman" w:hint="eastAsia"/>
          <w:kern w:val="0"/>
          <w:sz w:val="24"/>
          <w:szCs w:val="20"/>
        </w:rPr>
        <w:t>；</w:t>
      </w:r>
    </w:p>
    <w:p w14:paraId="5D39103B" w14:textId="77777777" w:rsidR="00251340" w:rsidRDefault="00720B99">
      <w:pPr>
        <w:tabs>
          <w:tab w:val="left" w:pos="1060"/>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position w:val="-10"/>
          <w:sz w:val="24"/>
          <w:szCs w:val="20"/>
        </w:rPr>
        <w:object w:dxaOrig="426" w:dyaOrig="275" w14:anchorId="27C0351B">
          <v:shape id="_x0000_i1053" type="#_x0000_t75" style="width:21.75pt;height:13.5pt" o:ole="">
            <v:imagedata r:id="rId81" o:title=""/>
          </v:shape>
          <o:OLEObject Type="Embed" ProgID="Equation.DSMT4" ShapeID="_x0000_i1053" DrawAspect="Content" ObjectID="_1727264620" r:id="rId82"/>
        </w:object>
      </w:r>
      <w:r>
        <w:rPr>
          <w:rFonts w:ascii="Times New Roman" w:eastAsia="宋体" w:hAnsi="Times New Roman" w:cs="Times New Roman" w:hint="eastAsia"/>
          <w:kern w:val="0"/>
          <w:position w:val="-10"/>
          <w:sz w:val="24"/>
          <w:szCs w:val="20"/>
        </w:rPr>
        <w:tab/>
      </w:r>
      <w:r>
        <w:rPr>
          <w:rFonts w:ascii="Times New Roman" w:eastAsia="宋体" w:hAnsi="Times New Roman" w:cs="Times New Roman" w:hint="eastAsia"/>
          <w:kern w:val="0"/>
          <w:sz w:val="24"/>
          <w:szCs w:val="20"/>
        </w:rPr>
        <w:t>——第</w:t>
      </w:r>
      <w:r>
        <w:rPr>
          <w:rFonts w:ascii="Times New Roman" w:eastAsia="宋体" w:hAnsi="Times New Roman" w:cs="Times New Roman" w:hint="eastAsia"/>
          <w:i/>
          <w:iCs/>
          <w:kern w:val="0"/>
          <w:sz w:val="24"/>
          <w:szCs w:val="20"/>
        </w:rPr>
        <w:t>i</w:t>
      </w:r>
      <w:proofErr w:type="gramStart"/>
      <w:r>
        <w:rPr>
          <w:rFonts w:ascii="Times New Roman" w:eastAsia="宋体" w:hAnsi="Times New Roman" w:cs="Times New Roman" w:hint="eastAsia"/>
          <w:kern w:val="0"/>
          <w:sz w:val="24"/>
          <w:szCs w:val="20"/>
        </w:rPr>
        <w:t>个</w:t>
      </w:r>
      <w:proofErr w:type="gramEnd"/>
      <w:r>
        <w:rPr>
          <w:rFonts w:ascii="Times New Roman" w:eastAsia="宋体" w:hAnsi="Times New Roman" w:cs="Times New Roman" w:hint="eastAsia"/>
          <w:kern w:val="0"/>
          <w:sz w:val="24"/>
          <w:szCs w:val="20"/>
        </w:rPr>
        <w:t>采样点处行车</w:t>
      </w:r>
      <w:r>
        <w:rPr>
          <w:rFonts w:ascii="Times New Roman" w:eastAsia="宋体" w:hAnsi="Times New Roman" w:cs="Times New Roman" w:hint="eastAsia"/>
          <w:i/>
          <w:iCs/>
          <w:kern w:val="0"/>
          <w:sz w:val="24"/>
          <w:szCs w:val="20"/>
        </w:rPr>
        <w:t>y</w:t>
      </w:r>
      <w:r>
        <w:rPr>
          <w:rFonts w:ascii="Times New Roman" w:eastAsia="宋体" w:hAnsi="Times New Roman" w:cs="Times New Roman" w:hint="eastAsia"/>
          <w:kern w:val="0"/>
          <w:sz w:val="24"/>
          <w:szCs w:val="20"/>
        </w:rPr>
        <w:t>方向的位移增量，</w:t>
      </w:r>
      <w:r>
        <w:rPr>
          <w:rFonts w:ascii="Times New Roman" w:eastAsia="宋体" w:hAnsi="Times New Roman" w:cs="Times New Roman" w:hint="eastAsia"/>
          <w:kern w:val="0"/>
          <w:sz w:val="24"/>
          <w:szCs w:val="20"/>
        </w:rPr>
        <w:t>m</w:t>
      </w:r>
      <w:r>
        <w:rPr>
          <w:rFonts w:ascii="Times New Roman" w:eastAsia="宋体" w:hAnsi="Times New Roman" w:cs="Times New Roman" w:hint="eastAsia"/>
          <w:kern w:val="0"/>
          <w:sz w:val="24"/>
          <w:szCs w:val="20"/>
        </w:rPr>
        <w:t>；</w:t>
      </w:r>
    </w:p>
    <w:p w14:paraId="71308CA9" w14:textId="77777777" w:rsidR="00251340" w:rsidRDefault="00720B99">
      <w:pPr>
        <w:tabs>
          <w:tab w:val="left" w:pos="1050"/>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position w:val="-4"/>
          <w:sz w:val="24"/>
          <w:szCs w:val="20"/>
        </w:rPr>
        <w:object w:dxaOrig="275" w:dyaOrig="275" w14:anchorId="13C20DED">
          <v:shape id="_x0000_i1054" type="#_x0000_t75" style="width:13.5pt;height:13.5pt" o:ole="">
            <v:imagedata r:id="rId83" o:title=""/>
          </v:shape>
          <o:OLEObject Type="Embed" ProgID="Equation.DSMT4" ShapeID="_x0000_i1054" DrawAspect="Content" ObjectID="_1727264621" r:id="rId84"/>
        </w:object>
      </w:r>
      <w:r>
        <w:rPr>
          <w:rFonts w:ascii="Times New Roman" w:eastAsia="宋体" w:hAnsi="Times New Roman" w:cs="Times New Roman" w:hint="eastAsia"/>
          <w:kern w:val="0"/>
          <w:sz w:val="24"/>
          <w:szCs w:val="20"/>
        </w:rPr>
        <w:tab/>
      </w:r>
      <w:r>
        <w:rPr>
          <w:rFonts w:ascii="Times New Roman" w:eastAsia="宋体" w:hAnsi="Times New Roman" w:cs="Times New Roman" w:hint="eastAsia"/>
          <w:kern w:val="0"/>
          <w:sz w:val="24"/>
          <w:szCs w:val="20"/>
        </w:rPr>
        <w:t>——第</w:t>
      </w:r>
      <w:proofErr w:type="spellStart"/>
      <w:r>
        <w:rPr>
          <w:rFonts w:ascii="Times New Roman" w:eastAsia="宋体" w:hAnsi="Times New Roman" w:cs="Times New Roman" w:hint="eastAsia"/>
          <w:i/>
          <w:iCs/>
          <w:kern w:val="0"/>
          <w:sz w:val="24"/>
          <w:szCs w:val="20"/>
        </w:rPr>
        <w:t>i</w:t>
      </w:r>
      <w:proofErr w:type="spellEnd"/>
      <w:proofErr w:type="gramStart"/>
      <w:r>
        <w:rPr>
          <w:rFonts w:ascii="Times New Roman" w:eastAsia="宋体" w:hAnsi="Times New Roman" w:cs="Times New Roman" w:hint="eastAsia"/>
          <w:kern w:val="0"/>
          <w:sz w:val="24"/>
          <w:szCs w:val="20"/>
        </w:rPr>
        <w:t>个</w:t>
      </w:r>
      <w:proofErr w:type="gramEnd"/>
      <w:r>
        <w:rPr>
          <w:rFonts w:ascii="Times New Roman" w:eastAsia="宋体" w:hAnsi="Times New Roman" w:cs="Times New Roman" w:hint="eastAsia"/>
          <w:kern w:val="0"/>
          <w:sz w:val="24"/>
          <w:szCs w:val="20"/>
        </w:rPr>
        <w:t>采样点处行车</w:t>
      </w:r>
      <w:r>
        <w:rPr>
          <w:rFonts w:ascii="Times New Roman" w:eastAsia="宋体" w:hAnsi="Times New Roman" w:cs="Times New Roman" w:hint="eastAsia"/>
          <w:i/>
          <w:iCs/>
          <w:kern w:val="0"/>
          <w:sz w:val="24"/>
          <w:szCs w:val="20"/>
        </w:rPr>
        <w:t>z</w:t>
      </w:r>
      <w:r>
        <w:rPr>
          <w:rFonts w:ascii="Times New Roman" w:eastAsia="宋体" w:hAnsi="Times New Roman" w:cs="Times New Roman" w:hint="eastAsia"/>
          <w:kern w:val="0"/>
          <w:sz w:val="24"/>
          <w:szCs w:val="20"/>
        </w:rPr>
        <w:t>方向的位移增量，</w:t>
      </w:r>
      <w:r>
        <w:rPr>
          <w:rFonts w:ascii="Times New Roman" w:eastAsia="宋体" w:hAnsi="Times New Roman" w:cs="Times New Roman" w:hint="eastAsia"/>
          <w:kern w:val="0"/>
          <w:sz w:val="24"/>
          <w:szCs w:val="20"/>
        </w:rPr>
        <w:t>m</w:t>
      </w:r>
      <w:r>
        <w:rPr>
          <w:rFonts w:ascii="Times New Roman" w:eastAsia="宋体" w:hAnsi="Times New Roman" w:cs="Times New Roman" w:hint="eastAsia"/>
          <w:kern w:val="0"/>
          <w:sz w:val="24"/>
          <w:szCs w:val="20"/>
        </w:rPr>
        <w:t>；</w:t>
      </w:r>
    </w:p>
    <w:p w14:paraId="6E911871" w14:textId="77777777" w:rsidR="00251340" w:rsidRDefault="00720B99">
      <w:pPr>
        <w:tabs>
          <w:tab w:val="left" w:pos="1060"/>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i/>
          <w:iCs/>
          <w:kern w:val="0"/>
          <w:sz w:val="24"/>
          <w:szCs w:val="20"/>
        </w:rPr>
        <w:t>N</w:t>
      </w:r>
      <w:r>
        <w:rPr>
          <w:rFonts w:ascii="Times New Roman" w:eastAsia="宋体" w:hAnsi="Times New Roman" w:cs="Times New Roman" w:hint="eastAsia"/>
          <w:i/>
          <w:iCs/>
          <w:kern w:val="0"/>
          <w:sz w:val="24"/>
          <w:szCs w:val="20"/>
        </w:rPr>
        <w:tab/>
      </w:r>
      <w:r>
        <w:rPr>
          <w:rFonts w:ascii="Times New Roman" w:eastAsia="宋体" w:hAnsi="Times New Roman" w:cs="Times New Roman" w:hint="eastAsia"/>
          <w:kern w:val="0"/>
          <w:sz w:val="24"/>
          <w:szCs w:val="20"/>
        </w:rPr>
        <w:t>——采样点个数；</w:t>
      </w:r>
    </w:p>
    <w:p w14:paraId="4F639A5D" w14:textId="77777777" w:rsidR="00251340" w:rsidRDefault="00720B99">
      <w:pPr>
        <w:tabs>
          <w:tab w:val="left" w:pos="1050"/>
        </w:tabs>
        <w:spacing w:line="360" w:lineRule="auto"/>
        <w:ind w:firstLineChars="200" w:firstLine="480"/>
        <w:textAlignment w:val="center"/>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object w:dxaOrig="275" w:dyaOrig="275" w14:anchorId="169CEAA8">
          <v:shape id="_x0000_i1055" type="#_x0000_t75" style="width:13.5pt;height:13.5pt" o:ole="">
            <v:imagedata r:id="rId85" o:title=""/>
          </v:shape>
          <o:OLEObject Type="Embed" ProgID="Equation.DSMT4" ShapeID="_x0000_i1055" DrawAspect="Content" ObjectID="_1727264622" r:id="rId86"/>
        </w:object>
      </w:r>
      <w:r>
        <w:rPr>
          <w:rFonts w:ascii="Times New Roman" w:eastAsia="宋体" w:hAnsi="Times New Roman" w:cs="Times New Roman" w:hint="eastAsia"/>
          <w:kern w:val="0"/>
          <w:sz w:val="24"/>
          <w:szCs w:val="20"/>
        </w:rPr>
        <w:tab/>
      </w:r>
      <w:r>
        <w:rPr>
          <w:rFonts w:ascii="Times New Roman" w:eastAsia="宋体" w:hAnsi="Times New Roman" w:cs="Times New Roman" w:hint="eastAsia"/>
          <w:kern w:val="0"/>
          <w:sz w:val="24"/>
          <w:szCs w:val="20"/>
        </w:rPr>
        <w:t>——采样时间间隔，</w:t>
      </w:r>
      <w:r>
        <w:rPr>
          <w:rFonts w:ascii="Times New Roman" w:eastAsia="宋体" w:hAnsi="Times New Roman" w:cs="Times New Roman" w:hint="eastAsia"/>
          <w:kern w:val="0"/>
          <w:sz w:val="24"/>
          <w:szCs w:val="20"/>
        </w:rPr>
        <w:t>s</w:t>
      </w:r>
      <w:r>
        <w:rPr>
          <w:rFonts w:ascii="Times New Roman" w:eastAsia="宋体" w:hAnsi="Times New Roman" w:cs="Times New Roman" w:hint="eastAsia"/>
          <w:kern w:val="0"/>
          <w:sz w:val="24"/>
          <w:szCs w:val="20"/>
        </w:rPr>
        <w:t>。</w:t>
      </w:r>
    </w:p>
    <w:p w14:paraId="3B25D09B" w14:textId="77777777" w:rsidR="00251340" w:rsidRDefault="00720B99">
      <w:pPr>
        <w:pStyle w:val="affff"/>
        <w:numPr>
          <w:ilvl w:val="0"/>
          <w:numId w:val="15"/>
        </w:numPr>
        <w:tabs>
          <w:tab w:val="clear" w:pos="840"/>
          <w:tab w:val="left" w:pos="420"/>
        </w:tabs>
        <w:spacing w:line="360" w:lineRule="auto"/>
        <w:ind w:left="839" w:firstLineChars="0"/>
        <w:textAlignment w:val="center"/>
        <w:rPr>
          <w:rFonts w:ascii="Times New Roman"/>
          <w:sz w:val="24"/>
        </w:rPr>
      </w:pPr>
      <w:r>
        <w:rPr>
          <w:rFonts w:ascii="Times New Roman" w:hint="eastAsia"/>
          <w:sz w:val="24"/>
        </w:rPr>
        <w:t>重复步骤</w:t>
      </w:r>
      <w:r>
        <w:rPr>
          <w:rFonts w:ascii="Times New Roman" w:hint="eastAsia"/>
          <w:sz w:val="24"/>
        </w:rPr>
        <w:t>c)</w:t>
      </w:r>
      <w:r>
        <w:rPr>
          <w:rFonts w:ascii="Times New Roman" w:hint="eastAsia"/>
          <w:sz w:val="24"/>
        </w:rPr>
        <w:t>测量标靶移动轨迹</w:t>
      </w:r>
      <w:r>
        <w:rPr>
          <w:rFonts w:ascii="Times New Roman" w:hint="eastAsia"/>
          <w:sz w:val="24"/>
        </w:rPr>
        <w:t>8</w:t>
      </w:r>
      <w:r>
        <w:rPr>
          <w:rFonts w:ascii="Times New Roman" w:hint="eastAsia"/>
          <w:sz w:val="24"/>
        </w:rPr>
        <w:t>次并计算行车速度，取均值</w:t>
      </w:r>
      <w:r>
        <w:rPr>
          <w:rFonts w:ascii="Times New Roman" w:hint="eastAsia"/>
          <w:sz w:val="24"/>
        </w:rPr>
        <w:object w:dxaOrig="150" w:dyaOrig="275" w14:anchorId="1CE2F34B">
          <v:shape id="_x0000_i1056" type="#_x0000_t75" style="width:8.25pt;height:13.5pt" o:ole="">
            <v:imagedata r:id="rId87" o:title=""/>
          </v:shape>
          <o:OLEObject Type="Embed" ProgID="Equation.DSMT4" ShapeID="_x0000_i1056" DrawAspect="Content" ObjectID="_1727264623" r:id="rId88"/>
        </w:object>
      </w:r>
      <w:r>
        <w:rPr>
          <w:rFonts w:ascii="Times New Roman" w:hint="eastAsia"/>
          <w:sz w:val="24"/>
        </w:rPr>
        <w:t>作为行车速度测量结果，行车速度校准示意图见图</w:t>
      </w:r>
      <w:r>
        <w:rPr>
          <w:rFonts w:ascii="Times New Roman" w:hint="eastAsia"/>
          <w:sz w:val="24"/>
        </w:rPr>
        <w:t>7</w:t>
      </w:r>
      <w:r>
        <w:rPr>
          <w:rFonts w:ascii="Times New Roman" w:hint="eastAsia"/>
          <w:sz w:val="24"/>
        </w:rPr>
        <w:t>：</w:t>
      </w:r>
    </w:p>
    <w:p w14:paraId="34C09696" w14:textId="77777777" w:rsidR="00251340" w:rsidRDefault="00720B99">
      <w:pPr>
        <w:pStyle w:val="affff"/>
        <w:tabs>
          <w:tab w:val="center" w:pos="4620"/>
          <w:tab w:val="right" w:pos="9240"/>
        </w:tabs>
        <w:spacing w:line="360" w:lineRule="auto"/>
        <w:ind w:firstLineChars="0" w:firstLine="0"/>
        <w:textAlignment w:val="center"/>
        <w:rPr>
          <w:rFonts w:ascii="Times New Roman"/>
          <w:sz w:val="24"/>
        </w:rPr>
      </w:pPr>
      <w:r>
        <w:rPr>
          <w:rFonts w:ascii="Times New Roman" w:hint="eastAsia"/>
          <w:sz w:val="24"/>
        </w:rPr>
        <w:tab/>
      </w:r>
      <w:r>
        <w:rPr>
          <w:rFonts w:ascii="Times New Roman" w:hint="eastAsia"/>
          <w:position w:val="-24"/>
          <w:sz w:val="24"/>
        </w:rPr>
        <w:object w:dxaOrig="1014" w:dyaOrig="1014" w14:anchorId="499C49EE">
          <v:shape id="_x0000_i1057" type="#_x0000_t75" style="width:50.25pt;height:50.25pt" o:ole="">
            <v:imagedata r:id="rId89" o:title=""/>
          </v:shape>
          <o:OLEObject Type="Embed" ProgID="Equation.DSMT4" ShapeID="_x0000_i1057" DrawAspect="Content" ObjectID="_1727264624" r:id="rId90"/>
        </w:object>
      </w:r>
      <w:r>
        <w:rPr>
          <w:rFonts w:ascii="Times New Roman" w:hint="eastAsia"/>
          <w:sz w:val="24"/>
        </w:rPr>
        <w:tab/>
        <w:t>(10)</w:t>
      </w:r>
    </w:p>
    <w:p w14:paraId="5B5DCEE2" w14:textId="77777777" w:rsidR="00251340" w:rsidRDefault="00720B99">
      <w:pPr>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sz w:val="24"/>
          <w:szCs w:val="20"/>
        </w:rPr>
        <w:t>式中：</w:t>
      </w:r>
    </w:p>
    <w:p w14:paraId="38D69E80" w14:textId="77777777" w:rsidR="00251340" w:rsidRDefault="00720B99">
      <w:pPr>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kern w:val="0"/>
          <w:position w:val="-6"/>
          <w:sz w:val="24"/>
          <w:szCs w:val="20"/>
        </w:rPr>
        <w:object w:dxaOrig="150" w:dyaOrig="275" w14:anchorId="0BCD0675">
          <v:shape id="_x0000_i1058" type="#_x0000_t75" style="width:8.25pt;height:13.5pt" o:ole="">
            <v:imagedata r:id="rId87" o:title=""/>
          </v:shape>
          <o:OLEObject Type="Embed" ProgID="Equation.DSMT4" ShapeID="_x0000_i1058" DrawAspect="Content" ObjectID="_1727264625" r:id="rId91"/>
        </w:object>
      </w:r>
      <w:r>
        <w:rPr>
          <w:rFonts w:ascii="Times New Roman" w:eastAsia="宋体" w:hAnsi="Times New Roman" w:cs="Times New Roman" w:hint="eastAsia"/>
          <w:kern w:val="0"/>
          <w:sz w:val="24"/>
          <w:szCs w:val="20"/>
        </w:rPr>
        <w:t>——</w:t>
      </w:r>
      <w:r>
        <w:rPr>
          <w:rFonts w:ascii="Times New Roman" w:eastAsia="宋体" w:hAnsi="Times New Roman" w:cs="Times New Roman" w:hint="eastAsia"/>
          <w:sz w:val="24"/>
        </w:rPr>
        <w:t>行车速度</w:t>
      </w:r>
      <w:r>
        <w:rPr>
          <w:rFonts w:ascii="Times New Roman" w:eastAsia="宋体" w:hAnsi="Times New Roman" w:cs="Times New Roman" w:hint="eastAsia"/>
          <w:kern w:val="0"/>
          <w:sz w:val="24"/>
          <w:szCs w:val="20"/>
        </w:rPr>
        <w:t>测量值，</w:t>
      </w:r>
      <w:r>
        <w:rPr>
          <w:rFonts w:ascii="Times New Roman" w:eastAsia="宋体" w:hAnsi="Times New Roman" w:cs="Times New Roman" w:hint="eastAsia"/>
          <w:kern w:val="0"/>
          <w:sz w:val="24"/>
          <w:szCs w:val="20"/>
        </w:rPr>
        <w:t>m</w:t>
      </w:r>
      <w:r>
        <w:rPr>
          <w:rFonts w:ascii="Times New Roman" w:eastAsia="宋体" w:hAnsi="Times New Roman" w:cs="Times New Roman"/>
          <w:kern w:val="0"/>
          <w:sz w:val="24"/>
          <w:szCs w:val="20"/>
        </w:rPr>
        <w:t>/s</w:t>
      </w:r>
      <w:r>
        <w:rPr>
          <w:rFonts w:ascii="Times New Roman" w:eastAsia="宋体" w:hAnsi="Times New Roman" w:cs="Times New Roman" w:hint="eastAsia"/>
          <w:kern w:val="0"/>
          <w:sz w:val="24"/>
          <w:szCs w:val="20"/>
        </w:rPr>
        <w:t>；</w:t>
      </w:r>
    </w:p>
    <w:p w14:paraId="1C8B6BA5" w14:textId="77777777" w:rsidR="00251340" w:rsidRDefault="00720B99">
      <w:pPr>
        <w:spacing w:line="360" w:lineRule="auto"/>
        <w:ind w:firstLineChars="200" w:firstLine="480"/>
        <w:rPr>
          <w:rFonts w:ascii="Times New Roman" w:eastAsia="宋体" w:hAnsi="Times New Roman" w:cs="Times New Roman"/>
          <w:kern w:val="0"/>
          <w:sz w:val="24"/>
          <w:szCs w:val="20"/>
        </w:rPr>
      </w:pPr>
      <w:r>
        <w:rPr>
          <w:rFonts w:ascii="Times New Roman" w:eastAsia="宋体" w:hAnsi="Times New Roman" w:cs="Times New Roman" w:hint="eastAsia"/>
          <w:i/>
          <w:iCs/>
          <w:kern w:val="0"/>
          <w:sz w:val="24"/>
          <w:szCs w:val="20"/>
        </w:rPr>
        <w:t xml:space="preserve">n </w:t>
      </w:r>
      <w:r>
        <w:rPr>
          <w:rFonts w:ascii="Times New Roman" w:eastAsia="宋体" w:hAnsi="Times New Roman" w:cs="Times New Roman" w:hint="eastAsia"/>
          <w:kern w:val="0"/>
          <w:sz w:val="24"/>
          <w:szCs w:val="20"/>
        </w:rPr>
        <w:t>——测量次数。</w:t>
      </w:r>
    </w:p>
    <w:p w14:paraId="2BAD55EF" w14:textId="77777777" w:rsidR="00251340" w:rsidRDefault="00720B99">
      <w:pPr>
        <w:jc w:val="center"/>
        <w:rPr>
          <w:rFonts w:ascii="Times New Roman"/>
          <w:sz w:val="24"/>
        </w:rPr>
      </w:pPr>
      <w:r>
        <w:rPr>
          <w:noProof/>
        </w:rPr>
        <w:lastRenderedPageBreak/>
        <w:drawing>
          <wp:inline distT="0" distB="0" distL="0" distR="0" wp14:anchorId="537D658F" wp14:editId="0CADFB7D">
            <wp:extent cx="4139565" cy="3399155"/>
            <wp:effectExtent l="0" t="0" r="5715" b="146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4140000" cy="3399182"/>
                    </a:xfrm>
                    <a:prstGeom prst="rect">
                      <a:avLst/>
                    </a:prstGeom>
                    <a:noFill/>
                    <a:ln>
                      <a:noFill/>
                    </a:ln>
                  </pic:spPr>
                </pic:pic>
              </a:graphicData>
            </a:graphic>
          </wp:inline>
        </w:drawing>
      </w:r>
    </w:p>
    <w:p w14:paraId="33C6861F" w14:textId="77777777" w:rsidR="00251340" w:rsidRDefault="00720B99">
      <w:pPr>
        <w:jc w:val="center"/>
        <w:rPr>
          <w:rFonts w:ascii="Times New Roman" w:eastAsia="宋体" w:hAnsi="Times New Roman" w:cstheme="minorEastAsia"/>
          <w:kern w:val="0"/>
          <w:szCs w:val="16"/>
        </w:rPr>
      </w:pPr>
      <w:r>
        <w:rPr>
          <w:rFonts w:ascii="Times New Roman" w:eastAsia="宋体" w:hAnsi="Times New Roman" w:cstheme="minorEastAsia" w:hint="eastAsia"/>
          <w:kern w:val="0"/>
          <w:szCs w:val="16"/>
        </w:rPr>
        <w:t>图</w:t>
      </w:r>
      <w:r>
        <w:rPr>
          <w:rFonts w:ascii="Times New Roman" w:eastAsia="宋体" w:hAnsi="Times New Roman" w:cstheme="minorEastAsia"/>
          <w:kern w:val="0"/>
          <w:szCs w:val="16"/>
        </w:rPr>
        <w:t>7</w:t>
      </w:r>
      <w:r>
        <w:rPr>
          <w:rFonts w:ascii="Times New Roman" w:eastAsia="宋体" w:hAnsi="Times New Roman" w:cstheme="minorEastAsia" w:hint="eastAsia"/>
          <w:kern w:val="0"/>
          <w:szCs w:val="16"/>
        </w:rPr>
        <w:t xml:space="preserve"> </w:t>
      </w:r>
      <w:r>
        <w:rPr>
          <w:rFonts w:ascii="Times New Roman" w:eastAsia="宋体" w:hAnsi="Times New Roman" w:cstheme="minorEastAsia" w:hint="eastAsia"/>
          <w:kern w:val="0"/>
          <w:szCs w:val="16"/>
        </w:rPr>
        <w:t>行车速度校准示意图</w:t>
      </w:r>
    </w:p>
    <w:p w14:paraId="621413FF" w14:textId="77777777" w:rsidR="00251340" w:rsidRDefault="00720B99">
      <w:pPr>
        <w:tabs>
          <w:tab w:val="left" w:pos="1350"/>
        </w:tabs>
        <w:jc w:val="center"/>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1</w:t>
      </w:r>
      <w:r>
        <w:rPr>
          <w:rFonts w:ascii="Times New Roman" w:eastAsia="宋体" w:hAnsi="Times New Roman" w:cs="Times New Roman" w:hint="eastAsia"/>
          <w:kern w:val="0"/>
          <w:sz w:val="18"/>
          <w:szCs w:val="18"/>
        </w:rPr>
        <w:t>——磁性反射标靶；</w:t>
      </w:r>
      <w:r>
        <w:rPr>
          <w:rFonts w:ascii="Times New Roman" w:eastAsia="宋体" w:hAnsi="Times New Roman" w:cs="Times New Roman" w:hint="eastAsia"/>
          <w:kern w:val="0"/>
          <w:sz w:val="18"/>
          <w:szCs w:val="18"/>
        </w:rPr>
        <w:t>2</w:t>
      </w:r>
      <w:r>
        <w:rPr>
          <w:rFonts w:ascii="Times New Roman" w:eastAsia="宋体" w:hAnsi="Times New Roman" w:cs="Times New Roman" w:hint="eastAsia"/>
          <w:kern w:val="0"/>
          <w:sz w:val="18"/>
          <w:szCs w:val="18"/>
        </w:rPr>
        <w:t>——架设激光跟踪仪控制点</w:t>
      </w:r>
    </w:p>
    <w:p w14:paraId="37501B71" w14:textId="77777777" w:rsidR="00251340" w:rsidRDefault="00720B99">
      <w:pPr>
        <w:pStyle w:val="af3"/>
        <w:numPr>
          <w:ilvl w:val="0"/>
          <w:numId w:val="11"/>
        </w:numPr>
        <w:spacing w:before="156" w:after="156"/>
        <w:rPr>
          <w:rFonts w:ascii="Times New Roman"/>
          <w:sz w:val="24"/>
        </w:rPr>
      </w:pPr>
      <w:bookmarkStart w:id="60" w:name="_Toc2968"/>
      <w:r>
        <w:rPr>
          <w:rFonts w:ascii="Times New Roman" w:hint="eastAsia"/>
          <w:sz w:val="24"/>
        </w:rPr>
        <w:t>校准结果表达</w:t>
      </w:r>
      <w:bookmarkEnd w:id="60"/>
    </w:p>
    <w:p w14:paraId="173996EB" w14:textId="77777777" w:rsidR="00251340" w:rsidRDefault="00720B99">
      <w:pPr>
        <w:pStyle w:val="affff"/>
        <w:spacing w:line="360" w:lineRule="auto"/>
        <w:ind w:firstLine="480"/>
        <w:rPr>
          <w:rFonts w:ascii="Times New Roman"/>
          <w:sz w:val="24"/>
        </w:rPr>
      </w:pPr>
      <w:r>
        <w:rPr>
          <w:rFonts w:ascii="Times New Roman" w:hint="eastAsia"/>
          <w:sz w:val="24"/>
        </w:rPr>
        <w:t>经校准的浅水底物分辨</w:t>
      </w:r>
      <w:proofErr w:type="gramStart"/>
      <w:r>
        <w:rPr>
          <w:rFonts w:ascii="Times New Roman" w:hint="eastAsia"/>
          <w:sz w:val="24"/>
        </w:rPr>
        <w:t>标准场</w:t>
      </w:r>
      <w:proofErr w:type="gramEnd"/>
      <w:r>
        <w:rPr>
          <w:rFonts w:ascii="Times New Roman" w:hint="eastAsia"/>
          <w:sz w:val="24"/>
        </w:rPr>
        <w:t>发给校准证书或校准报告，校准证书至少包括以下信息：</w:t>
      </w:r>
    </w:p>
    <w:p w14:paraId="175F792F" w14:textId="77777777" w:rsidR="00251340" w:rsidRDefault="00720B99">
      <w:pPr>
        <w:pStyle w:val="affff"/>
        <w:spacing w:line="360" w:lineRule="auto"/>
        <w:ind w:firstLine="480"/>
        <w:rPr>
          <w:rFonts w:ascii="Times New Roman"/>
          <w:sz w:val="24"/>
        </w:rPr>
      </w:pPr>
      <w:r>
        <w:rPr>
          <w:rFonts w:ascii="Times New Roman"/>
          <w:sz w:val="24"/>
        </w:rPr>
        <w:t xml:space="preserve">a) </w:t>
      </w:r>
      <w:r>
        <w:rPr>
          <w:rFonts w:ascii="Times New Roman"/>
          <w:sz w:val="24"/>
        </w:rPr>
        <w:t>标题，</w:t>
      </w:r>
      <w:r>
        <w:rPr>
          <w:rFonts w:ascii="Times New Roman" w:hint="eastAsia"/>
          <w:sz w:val="24"/>
        </w:rPr>
        <w:t>“</w:t>
      </w:r>
      <w:r>
        <w:rPr>
          <w:rFonts w:ascii="Times New Roman"/>
          <w:sz w:val="24"/>
        </w:rPr>
        <w:t>校准证书</w:t>
      </w:r>
      <w:r>
        <w:rPr>
          <w:rFonts w:ascii="Times New Roman" w:hint="eastAsia"/>
          <w:sz w:val="24"/>
        </w:rPr>
        <w:t>”</w:t>
      </w:r>
      <w:r>
        <w:rPr>
          <w:rFonts w:ascii="Times New Roman"/>
          <w:sz w:val="24"/>
        </w:rPr>
        <w:t>或</w:t>
      </w:r>
      <w:r>
        <w:rPr>
          <w:rFonts w:ascii="Times New Roman" w:hint="eastAsia"/>
          <w:sz w:val="24"/>
        </w:rPr>
        <w:t>“</w:t>
      </w:r>
      <w:r>
        <w:rPr>
          <w:rFonts w:ascii="Times New Roman"/>
          <w:sz w:val="24"/>
        </w:rPr>
        <w:t>校准报告</w:t>
      </w:r>
      <w:r>
        <w:rPr>
          <w:rFonts w:ascii="Times New Roman" w:hint="eastAsia"/>
          <w:sz w:val="24"/>
        </w:rPr>
        <w:t>”</w:t>
      </w:r>
      <w:r>
        <w:rPr>
          <w:rFonts w:ascii="Times New Roman"/>
          <w:sz w:val="24"/>
        </w:rPr>
        <w:t>；</w:t>
      </w:r>
    </w:p>
    <w:p w14:paraId="44B8C250" w14:textId="77777777" w:rsidR="00251340" w:rsidRDefault="00720B99">
      <w:pPr>
        <w:pStyle w:val="affff"/>
        <w:spacing w:line="360" w:lineRule="auto"/>
        <w:ind w:firstLine="480"/>
        <w:rPr>
          <w:rFonts w:ascii="Times New Roman"/>
          <w:sz w:val="24"/>
        </w:rPr>
      </w:pPr>
      <w:r>
        <w:rPr>
          <w:rFonts w:ascii="Times New Roman"/>
          <w:sz w:val="24"/>
        </w:rPr>
        <w:t xml:space="preserve">b) </w:t>
      </w:r>
      <w:r>
        <w:rPr>
          <w:rFonts w:ascii="Times New Roman"/>
          <w:sz w:val="24"/>
        </w:rPr>
        <w:t>实验室名称和地址；</w:t>
      </w:r>
    </w:p>
    <w:p w14:paraId="7F03406A" w14:textId="77777777" w:rsidR="00251340" w:rsidRDefault="00720B99">
      <w:pPr>
        <w:pStyle w:val="affff"/>
        <w:spacing w:line="360" w:lineRule="auto"/>
        <w:ind w:firstLine="480"/>
        <w:rPr>
          <w:rFonts w:ascii="Times New Roman"/>
          <w:sz w:val="24"/>
        </w:rPr>
      </w:pPr>
      <w:r>
        <w:rPr>
          <w:rFonts w:ascii="Times New Roman"/>
          <w:sz w:val="24"/>
        </w:rPr>
        <w:t xml:space="preserve">c) </w:t>
      </w:r>
      <w:r>
        <w:rPr>
          <w:rFonts w:ascii="Times New Roman"/>
          <w:sz w:val="24"/>
        </w:rPr>
        <w:t>证书或报告的编号，每页及总页数的标识；</w:t>
      </w:r>
    </w:p>
    <w:p w14:paraId="3ACB1C0B" w14:textId="77777777" w:rsidR="00251340" w:rsidRDefault="00720B99">
      <w:pPr>
        <w:pStyle w:val="affff"/>
        <w:spacing w:line="360" w:lineRule="auto"/>
        <w:ind w:firstLine="480"/>
        <w:rPr>
          <w:rFonts w:ascii="Times New Roman"/>
          <w:sz w:val="24"/>
        </w:rPr>
      </w:pPr>
      <w:r>
        <w:rPr>
          <w:rFonts w:ascii="Times New Roman"/>
          <w:sz w:val="24"/>
        </w:rPr>
        <w:t xml:space="preserve">d) </w:t>
      </w:r>
      <w:r>
        <w:rPr>
          <w:rFonts w:ascii="Times New Roman"/>
          <w:sz w:val="24"/>
        </w:rPr>
        <w:t>校准单位校准专用章；</w:t>
      </w:r>
    </w:p>
    <w:p w14:paraId="1CFF9D74" w14:textId="77777777" w:rsidR="00251340" w:rsidRDefault="00720B99">
      <w:pPr>
        <w:pStyle w:val="affff"/>
        <w:spacing w:line="360" w:lineRule="auto"/>
        <w:ind w:firstLine="480"/>
        <w:rPr>
          <w:rFonts w:ascii="Times New Roman"/>
          <w:sz w:val="24"/>
        </w:rPr>
      </w:pPr>
      <w:r>
        <w:rPr>
          <w:rFonts w:ascii="Times New Roman"/>
          <w:sz w:val="24"/>
        </w:rPr>
        <w:t xml:space="preserve">e) </w:t>
      </w:r>
      <w:r>
        <w:rPr>
          <w:rFonts w:ascii="Times New Roman"/>
          <w:sz w:val="24"/>
        </w:rPr>
        <w:t>送</w:t>
      </w:r>
      <w:proofErr w:type="gramStart"/>
      <w:r>
        <w:rPr>
          <w:rFonts w:ascii="Times New Roman"/>
          <w:sz w:val="24"/>
        </w:rPr>
        <w:t>校单位</w:t>
      </w:r>
      <w:proofErr w:type="gramEnd"/>
      <w:r>
        <w:rPr>
          <w:rFonts w:ascii="Times New Roman"/>
          <w:sz w:val="24"/>
        </w:rPr>
        <w:t>的名称和地址；</w:t>
      </w:r>
    </w:p>
    <w:p w14:paraId="15481B3F" w14:textId="77777777" w:rsidR="00251340" w:rsidRDefault="00720B99">
      <w:pPr>
        <w:pStyle w:val="affff"/>
        <w:spacing w:line="360" w:lineRule="auto"/>
        <w:ind w:firstLine="480"/>
        <w:rPr>
          <w:rFonts w:ascii="Times New Roman"/>
          <w:sz w:val="24"/>
        </w:rPr>
      </w:pPr>
      <w:r>
        <w:rPr>
          <w:rFonts w:ascii="Times New Roman"/>
          <w:sz w:val="24"/>
        </w:rPr>
        <w:t xml:space="preserve">f) </w:t>
      </w:r>
      <w:r>
        <w:rPr>
          <w:rFonts w:ascii="Times New Roman"/>
          <w:sz w:val="24"/>
        </w:rPr>
        <w:t>被</w:t>
      </w:r>
      <w:proofErr w:type="gramStart"/>
      <w:r>
        <w:rPr>
          <w:rFonts w:ascii="Times New Roman"/>
          <w:sz w:val="24"/>
        </w:rPr>
        <w:t>校设备</w:t>
      </w:r>
      <w:proofErr w:type="gramEnd"/>
      <w:r>
        <w:rPr>
          <w:rFonts w:ascii="Times New Roman"/>
          <w:sz w:val="24"/>
        </w:rPr>
        <w:t>的名称、制造商、规格型号、出厂编号；</w:t>
      </w:r>
    </w:p>
    <w:p w14:paraId="0A4A0AE5" w14:textId="77777777" w:rsidR="00251340" w:rsidRDefault="00720B99">
      <w:pPr>
        <w:pStyle w:val="affff"/>
        <w:spacing w:line="360" w:lineRule="auto"/>
        <w:ind w:firstLine="480"/>
        <w:rPr>
          <w:rFonts w:ascii="Times New Roman"/>
          <w:sz w:val="24"/>
        </w:rPr>
      </w:pPr>
      <w:r>
        <w:rPr>
          <w:rFonts w:ascii="Times New Roman"/>
          <w:sz w:val="24"/>
        </w:rPr>
        <w:t xml:space="preserve">g) </w:t>
      </w:r>
      <w:r>
        <w:rPr>
          <w:rFonts w:ascii="Times New Roman"/>
          <w:sz w:val="24"/>
        </w:rPr>
        <w:t>进行校准的日期；</w:t>
      </w:r>
    </w:p>
    <w:p w14:paraId="55909FD9" w14:textId="77777777" w:rsidR="00251340" w:rsidRDefault="00720B99">
      <w:pPr>
        <w:pStyle w:val="affff"/>
        <w:spacing w:line="360" w:lineRule="auto"/>
        <w:ind w:firstLine="480"/>
        <w:rPr>
          <w:rFonts w:ascii="Times New Roman"/>
          <w:sz w:val="24"/>
        </w:rPr>
      </w:pPr>
      <w:r>
        <w:rPr>
          <w:rFonts w:ascii="Times New Roman"/>
          <w:sz w:val="24"/>
        </w:rPr>
        <w:t xml:space="preserve">h) </w:t>
      </w:r>
      <w:r>
        <w:rPr>
          <w:rFonts w:ascii="Times New Roman"/>
          <w:sz w:val="24"/>
        </w:rPr>
        <w:t>对校准所依据的技术规范标识，包括名称及代号；</w:t>
      </w:r>
    </w:p>
    <w:p w14:paraId="28512B90" w14:textId="77777777" w:rsidR="00251340" w:rsidRDefault="00720B99">
      <w:pPr>
        <w:pStyle w:val="affff"/>
        <w:spacing w:line="360" w:lineRule="auto"/>
        <w:ind w:firstLine="480"/>
        <w:rPr>
          <w:rFonts w:ascii="Times New Roman"/>
          <w:sz w:val="24"/>
        </w:rPr>
      </w:pPr>
      <w:proofErr w:type="spellStart"/>
      <w:r>
        <w:rPr>
          <w:rFonts w:ascii="Times New Roman"/>
          <w:sz w:val="24"/>
        </w:rPr>
        <w:t>i</w:t>
      </w:r>
      <w:proofErr w:type="spellEnd"/>
      <w:r>
        <w:rPr>
          <w:rFonts w:ascii="Times New Roman"/>
          <w:sz w:val="24"/>
        </w:rPr>
        <w:t xml:space="preserve">) </w:t>
      </w:r>
      <w:r>
        <w:rPr>
          <w:rFonts w:ascii="Times New Roman"/>
          <w:sz w:val="24"/>
        </w:rPr>
        <w:t>本次校准所用的测量标准的名称、出厂编号、不确定度</w:t>
      </w:r>
      <w:r>
        <w:rPr>
          <w:rFonts w:ascii="Times New Roman"/>
          <w:sz w:val="24"/>
        </w:rPr>
        <w:t>/</w:t>
      </w:r>
      <w:r>
        <w:rPr>
          <w:rFonts w:ascii="Times New Roman"/>
          <w:sz w:val="24"/>
        </w:rPr>
        <w:t>准确度等级</w:t>
      </w:r>
      <w:r>
        <w:rPr>
          <w:rFonts w:ascii="Times New Roman"/>
          <w:sz w:val="24"/>
        </w:rPr>
        <w:t>/</w:t>
      </w:r>
      <w:r>
        <w:rPr>
          <w:rFonts w:ascii="Times New Roman"/>
          <w:sz w:val="24"/>
        </w:rPr>
        <w:t>最大允许误差、证书编号、溯源性及有效性说明；</w:t>
      </w:r>
    </w:p>
    <w:p w14:paraId="4D010416" w14:textId="77777777" w:rsidR="00251340" w:rsidRDefault="00720B99">
      <w:pPr>
        <w:pStyle w:val="affff"/>
        <w:spacing w:line="360" w:lineRule="auto"/>
        <w:ind w:firstLine="480"/>
        <w:rPr>
          <w:rFonts w:ascii="Times New Roman"/>
          <w:sz w:val="24"/>
        </w:rPr>
      </w:pPr>
      <w:r>
        <w:rPr>
          <w:rFonts w:ascii="Times New Roman"/>
          <w:sz w:val="24"/>
        </w:rPr>
        <w:t xml:space="preserve">j) </w:t>
      </w:r>
      <w:r>
        <w:rPr>
          <w:rFonts w:ascii="Times New Roman"/>
          <w:sz w:val="24"/>
        </w:rPr>
        <w:t>校准环境条件的描述，包括：温度、湿度等；</w:t>
      </w:r>
    </w:p>
    <w:p w14:paraId="3B06927D" w14:textId="77777777" w:rsidR="00251340" w:rsidRDefault="00720B99">
      <w:pPr>
        <w:pStyle w:val="affff"/>
        <w:spacing w:line="360" w:lineRule="auto"/>
        <w:ind w:firstLine="480"/>
        <w:rPr>
          <w:rFonts w:ascii="Times New Roman"/>
          <w:sz w:val="24"/>
        </w:rPr>
      </w:pPr>
      <w:r>
        <w:rPr>
          <w:rFonts w:ascii="Times New Roman"/>
          <w:sz w:val="24"/>
        </w:rPr>
        <w:t xml:space="preserve">k) </w:t>
      </w:r>
      <w:r>
        <w:rPr>
          <w:rFonts w:ascii="Times New Roman"/>
          <w:sz w:val="24"/>
        </w:rPr>
        <w:t>校准结果及其测量不确定度的说明；</w:t>
      </w:r>
    </w:p>
    <w:p w14:paraId="062E9EBB" w14:textId="77777777" w:rsidR="00251340" w:rsidRDefault="00720B99">
      <w:pPr>
        <w:pStyle w:val="affff"/>
        <w:spacing w:line="360" w:lineRule="auto"/>
        <w:ind w:firstLine="480"/>
        <w:rPr>
          <w:rFonts w:ascii="Times New Roman"/>
          <w:sz w:val="24"/>
        </w:rPr>
      </w:pPr>
      <w:r>
        <w:rPr>
          <w:rFonts w:ascii="Times New Roman"/>
          <w:sz w:val="24"/>
        </w:rPr>
        <w:t xml:space="preserve">l) </w:t>
      </w:r>
      <w:r>
        <w:rPr>
          <w:rFonts w:ascii="Times New Roman"/>
          <w:sz w:val="24"/>
        </w:rPr>
        <w:t>校准证书或校准报告签发人的签名、职务，以及签发日期；</w:t>
      </w:r>
    </w:p>
    <w:p w14:paraId="458C0CD4" w14:textId="77777777" w:rsidR="00251340" w:rsidRDefault="00720B99">
      <w:pPr>
        <w:pStyle w:val="affff"/>
        <w:spacing w:line="360" w:lineRule="auto"/>
        <w:ind w:firstLine="480"/>
        <w:rPr>
          <w:rFonts w:ascii="Times New Roman"/>
          <w:sz w:val="24"/>
        </w:rPr>
      </w:pPr>
      <w:r>
        <w:rPr>
          <w:rFonts w:ascii="Times New Roman"/>
          <w:sz w:val="24"/>
        </w:rPr>
        <w:lastRenderedPageBreak/>
        <w:t xml:space="preserve">m) </w:t>
      </w:r>
      <w:r>
        <w:rPr>
          <w:rFonts w:ascii="Times New Roman"/>
          <w:sz w:val="24"/>
        </w:rPr>
        <w:t>校准试验的操作人及核验人的签名；</w:t>
      </w:r>
    </w:p>
    <w:p w14:paraId="28D4F0E4" w14:textId="77777777" w:rsidR="00251340" w:rsidRDefault="00720B99">
      <w:pPr>
        <w:pStyle w:val="affff"/>
        <w:spacing w:line="360" w:lineRule="auto"/>
        <w:ind w:firstLine="480"/>
        <w:rPr>
          <w:rFonts w:ascii="Times New Roman"/>
          <w:sz w:val="24"/>
        </w:rPr>
      </w:pPr>
      <w:r>
        <w:rPr>
          <w:rFonts w:ascii="Times New Roman"/>
          <w:sz w:val="24"/>
        </w:rPr>
        <w:t xml:space="preserve">n) </w:t>
      </w:r>
      <w:r>
        <w:rPr>
          <w:rFonts w:ascii="Times New Roman"/>
          <w:sz w:val="24"/>
        </w:rPr>
        <w:t>校准结果仅对被</w:t>
      </w:r>
      <w:proofErr w:type="gramStart"/>
      <w:r>
        <w:rPr>
          <w:rFonts w:ascii="Times New Roman" w:hint="eastAsia"/>
          <w:sz w:val="24"/>
        </w:rPr>
        <w:t>校</w:t>
      </w:r>
      <w:r>
        <w:rPr>
          <w:rFonts w:ascii="Times New Roman"/>
          <w:sz w:val="24"/>
        </w:rPr>
        <w:t>设备</w:t>
      </w:r>
      <w:proofErr w:type="gramEnd"/>
      <w:r>
        <w:rPr>
          <w:rFonts w:ascii="Times New Roman"/>
          <w:sz w:val="24"/>
        </w:rPr>
        <w:t>有效的声明；</w:t>
      </w:r>
    </w:p>
    <w:p w14:paraId="0C2A266F" w14:textId="77777777" w:rsidR="00251340" w:rsidRDefault="00720B99">
      <w:pPr>
        <w:pStyle w:val="affff"/>
        <w:spacing w:line="360" w:lineRule="auto"/>
        <w:ind w:firstLine="480"/>
        <w:rPr>
          <w:rFonts w:ascii="Times New Roman"/>
          <w:sz w:val="24"/>
        </w:rPr>
      </w:pPr>
      <w:r>
        <w:rPr>
          <w:rFonts w:ascii="Times New Roman"/>
          <w:sz w:val="24"/>
        </w:rPr>
        <w:t xml:space="preserve">o) </w:t>
      </w:r>
      <w:r>
        <w:rPr>
          <w:rFonts w:ascii="Times New Roman"/>
          <w:sz w:val="24"/>
        </w:rPr>
        <w:t>未经实验室书面批准，不得部分复制证书或报告的说明。</w:t>
      </w:r>
    </w:p>
    <w:p w14:paraId="48112E5D" w14:textId="77777777" w:rsidR="00251340" w:rsidRDefault="00720B99">
      <w:pPr>
        <w:pStyle w:val="affff"/>
        <w:spacing w:line="360" w:lineRule="auto"/>
        <w:ind w:firstLine="480"/>
        <w:rPr>
          <w:rFonts w:ascii="Times New Roman"/>
          <w:sz w:val="24"/>
        </w:rPr>
      </w:pPr>
      <w:r>
        <w:rPr>
          <w:rFonts w:ascii="Times New Roman" w:hint="eastAsia"/>
          <w:sz w:val="24"/>
        </w:rPr>
        <w:t>证书式样见附录</w:t>
      </w:r>
      <w:r>
        <w:rPr>
          <w:rFonts w:ascii="Times New Roman" w:hint="eastAsia"/>
          <w:sz w:val="24"/>
        </w:rPr>
        <w:t>A</w:t>
      </w:r>
      <w:r>
        <w:rPr>
          <w:rFonts w:ascii="Times New Roman" w:hint="eastAsia"/>
          <w:sz w:val="24"/>
        </w:rPr>
        <w:t>。</w:t>
      </w:r>
    </w:p>
    <w:p w14:paraId="562C8EE9" w14:textId="77777777" w:rsidR="00251340" w:rsidRDefault="00720B99">
      <w:pPr>
        <w:pStyle w:val="af3"/>
        <w:numPr>
          <w:ilvl w:val="0"/>
          <w:numId w:val="11"/>
        </w:numPr>
        <w:spacing w:before="156" w:after="156"/>
        <w:rPr>
          <w:rFonts w:ascii="Times New Roman"/>
          <w:sz w:val="24"/>
        </w:rPr>
      </w:pPr>
      <w:bookmarkStart w:id="61" w:name="_Toc3235"/>
      <w:r>
        <w:rPr>
          <w:rFonts w:ascii="Times New Roman" w:hint="eastAsia"/>
          <w:sz w:val="24"/>
        </w:rPr>
        <w:t>复校时间间隔</w:t>
      </w:r>
      <w:bookmarkEnd w:id="61"/>
    </w:p>
    <w:p w14:paraId="0673546B" w14:textId="77777777" w:rsidR="00251340" w:rsidRDefault="00720B99">
      <w:pPr>
        <w:pStyle w:val="affff"/>
        <w:spacing w:line="360" w:lineRule="auto"/>
        <w:ind w:firstLine="480"/>
        <w:rPr>
          <w:rFonts w:ascii="Times New Roman"/>
          <w:sz w:val="24"/>
        </w:rPr>
      </w:pPr>
      <w:r>
        <w:rPr>
          <w:rFonts w:ascii="Times New Roman" w:hint="eastAsia"/>
          <w:sz w:val="24"/>
        </w:rPr>
        <w:t>用户根据使用情况自行确定复校时间间隔，建议一般不超过</w:t>
      </w:r>
      <w:r>
        <w:rPr>
          <w:rFonts w:ascii="Times New Roman"/>
          <w:sz w:val="24"/>
        </w:rPr>
        <w:t>3</w:t>
      </w:r>
      <w:r>
        <w:rPr>
          <w:rFonts w:ascii="Times New Roman" w:hint="eastAsia"/>
          <w:sz w:val="24"/>
        </w:rPr>
        <w:t>年；新建设或经过调试维修后的</w:t>
      </w:r>
      <w:proofErr w:type="gramStart"/>
      <w:r>
        <w:rPr>
          <w:rFonts w:ascii="Times New Roman" w:hint="eastAsia"/>
          <w:sz w:val="24"/>
        </w:rPr>
        <w:t>标准场</w:t>
      </w:r>
      <w:proofErr w:type="gramEnd"/>
      <w:r>
        <w:rPr>
          <w:rFonts w:ascii="Times New Roman" w:hint="eastAsia"/>
          <w:sz w:val="24"/>
        </w:rPr>
        <w:t>应及时进行校准。</w:t>
      </w:r>
    </w:p>
    <w:p w14:paraId="117A4333" w14:textId="77777777" w:rsidR="00251340" w:rsidRDefault="00720B99">
      <w:pPr>
        <w:snapToGrid w:val="0"/>
        <w:rPr>
          <w:spacing w:val="20"/>
          <w:szCs w:val="20"/>
        </w:rPr>
      </w:pPr>
      <w:r>
        <w:rPr>
          <w:spacing w:val="20"/>
          <w:szCs w:val="20"/>
        </w:rPr>
        <w:br w:type="page"/>
      </w:r>
      <w:r>
        <w:rPr>
          <w:rFonts w:ascii="黑体" w:eastAsia="黑体" w:hAnsi="黑体" w:cs="黑体" w:hint="eastAsia"/>
          <w:kern w:val="0"/>
          <w:sz w:val="28"/>
          <w:szCs w:val="21"/>
        </w:rPr>
        <w:lastRenderedPageBreak/>
        <w:t>附录A</w:t>
      </w:r>
    </w:p>
    <w:p w14:paraId="1A70A318" w14:textId="77777777" w:rsidR="00251340" w:rsidRDefault="00720B99">
      <w:pPr>
        <w:pStyle w:val="affff"/>
        <w:spacing w:line="360" w:lineRule="auto"/>
        <w:ind w:firstLineChars="0" w:firstLine="0"/>
        <w:jc w:val="center"/>
        <w:rPr>
          <w:rFonts w:ascii="Times New Roman" w:eastAsia="黑体"/>
          <w:sz w:val="28"/>
          <w:szCs w:val="21"/>
        </w:rPr>
      </w:pPr>
      <w:r>
        <w:rPr>
          <w:rFonts w:ascii="Times New Roman" w:eastAsia="黑体" w:hint="eastAsia"/>
          <w:sz w:val="28"/>
          <w:szCs w:val="21"/>
        </w:rPr>
        <w:t>校准证书内容及内页格式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4F3D16" w:rsidRPr="004F3D16" w14:paraId="21AF1BD3" w14:textId="77777777" w:rsidTr="00DE54F3">
        <w:tc>
          <w:tcPr>
            <w:tcW w:w="9571" w:type="dxa"/>
          </w:tcPr>
          <w:p w14:paraId="6E2D7F98"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证书编号</w:t>
            </w:r>
            <w:proofErr w:type="spellStart"/>
            <w:r w:rsidRPr="004F3D16">
              <w:rPr>
                <w:rFonts w:ascii="Times New Roman" w:eastAsia="宋体" w:hAnsi="Times New Roman" w:cs="Times New Roman"/>
                <w:sz w:val="24"/>
              </w:rPr>
              <w:t>xxxx</w:t>
            </w:r>
            <w:proofErr w:type="spellEnd"/>
            <w:r w:rsidRPr="004F3D16">
              <w:rPr>
                <w:rFonts w:ascii="Times New Roman" w:eastAsia="宋体" w:hAnsi="Times New Roman" w:cs="Times New Roman"/>
                <w:sz w:val="24"/>
              </w:rPr>
              <w:t>-xxx</w:t>
            </w:r>
          </w:p>
          <w:p w14:paraId="6284ED0B"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2"/>
              <w:gridCol w:w="164"/>
              <w:gridCol w:w="1468"/>
              <w:gridCol w:w="1043"/>
              <w:gridCol w:w="518"/>
              <w:gridCol w:w="1709"/>
              <w:gridCol w:w="1157"/>
              <w:gridCol w:w="1564"/>
            </w:tblGrid>
            <w:tr w:rsidR="004F3D16" w:rsidRPr="004F3D16" w14:paraId="30E9FA97" w14:textId="77777777" w:rsidTr="00DE54F3">
              <w:tc>
                <w:tcPr>
                  <w:tcW w:w="9345" w:type="dxa"/>
                  <w:gridSpan w:val="8"/>
                </w:tcPr>
                <w:p w14:paraId="20869E88" w14:textId="77777777" w:rsidR="004F3D16" w:rsidRPr="004F3D16" w:rsidRDefault="004F3D16" w:rsidP="004F3D16">
                  <w:pPr>
                    <w:widowControl/>
                    <w:autoSpaceDE w:val="0"/>
                    <w:autoSpaceDN w:val="0"/>
                    <w:spacing w:line="360" w:lineRule="auto"/>
                    <w:jc w:val="left"/>
                    <w:rPr>
                      <w:rFonts w:ascii="Times New Roman" w:eastAsia="宋体" w:hAnsi="Times New Roman" w:cs="Times New Roman"/>
                      <w:sz w:val="24"/>
                    </w:rPr>
                  </w:pPr>
                  <w:r w:rsidRPr="004F3D16">
                    <w:rPr>
                      <w:rFonts w:ascii="Times New Roman" w:eastAsia="宋体" w:hAnsi="Times New Roman" w:cs="Times New Roman" w:hint="eastAsia"/>
                      <w:sz w:val="24"/>
                    </w:rPr>
                    <w:t>校准机构授权说明</w:t>
                  </w:r>
                </w:p>
                <w:p w14:paraId="677C9195"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r>
            <w:tr w:rsidR="004F3D16" w:rsidRPr="004F3D16" w14:paraId="08047804" w14:textId="77777777" w:rsidTr="00DE54F3">
              <w:tc>
                <w:tcPr>
                  <w:tcW w:w="9345" w:type="dxa"/>
                  <w:gridSpan w:val="8"/>
                </w:tcPr>
                <w:p w14:paraId="1B3F3731" w14:textId="77777777" w:rsidR="004F3D16" w:rsidRPr="004F3D16" w:rsidRDefault="004F3D16" w:rsidP="004F3D16">
                  <w:pPr>
                    <w:widowControl/>
                    <w:autoSpaceDE w:val="0"/>
                    <w:autoSpaceDN w:val="0"/>
                    <w:spacing w:line="360" w:lineRule="auto"/>
                    <w:jc w:val="left"/>
                    <w:rPr>
                      <w:rFonts w:ascii="Times New Roman" w:eastAsia="宋体" w:hAnsi="Times New Roman" w:cs="Times New Roman"/>
                      <w:sz w:val="24"/>
                    </w:rPr>
                  </w:pPr>
                  <w:r w:rsidRPr="004F3D16">
                    <w:rPr>
                      <w:rFonts w:ascii="Times New Roman" w:eastAsia="宋体" w:hAnsi="Times New Roman" w:cs="Times New Roman" w:hint="eastAsia"/>
                      <w:sz w:val="24"/>
                    </w:rPr>
                    <w:t>校准的技术依据</w:t>
                  </w:r>
                </w:p>
                <w:p w14:paraId="63351F73"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r>
            <w:tr w:rsidR="004F3D16" w:rsidRPr="004F3D16" w14:paraId="07CC171F" w14:textId="77777777" w:rsidTr="00DE54F3">
              <w:tc>
                <w:tcPr>
                  <w:tcW w:w="9345" w:type="dxa"/>
                  <w:gridSpan w:val="8"/>
                </w:tcPr>
                <w:p w14:paraId="2E7CE0E2" w14:textId="77777777" w:rsidR="004F3D16" w:rsidRPr="004F3D16" w:rsidRDefault="004F3D16" w:rsidP="004F3D16">
                  <w:pPr>
                    <w:widowControl/>
                    <w:autoSpaceDE w:val="0"/>
                    <w:autoSpaceDN w:val="0"/>
                    <w:spacing w:line="360" w:lineRule="auto"/>
                    <w:jc w:val="left"/>
                    <w:rPr>
                      <w:rFonts w:ascii="Times New Roman" w:eastAsia="宋体" w:hAnsi="Times New Roman" w:cs="Times New Roman"/>
                      <w:sz w:val="24"/>
                    </w:rPr>
                  </w:pPr>
                  <w:r w:rsidRPr="004F3D16">
                    <w:rPr>
                      <w:rFonts w:ascii="Times New Roman" w:eastAsia="宋体" w:hAnsi="Times New Roman" w:cs="Times New Roman" w:hint="eastAsia"/>
                      <w:sz w:val="24"/>
                    </w:rPr>
                    <w:t>校准环境条件及地点</w:t>
                  </w:r>
                </w:p>
              </w:tc>
            </w:tr>
            <w:tr w:rsidR="004F3D16" w:rsidRPr="004F3D16" w14:paraId="514F1B04" w14:textId="77777777" w:rsidTr="00DE54F3">
              <w:tc>
                <w:tcPr>
                  <w:tcW w:w="1886" w:type="dxa"/>
                  <w:gridSpan w:val="2"/>
                </w:tcPr>
                <w:p w14:paraId="3B9FABA5"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环境温度</w:t>
                  </w:r>
                </w:p>
              </w:tc>
              <w:tc>
                <w:tcPr>
                  <w:tcW w:w="2511" w:type="dxa"/>
                  <w:gridSpan w:val="2"/>
                </w:tcPr>
                <w:p w14:paraId="7788B94C" w14:textId="77777777" w:rsidR="004F3D16" w:rsidRPr="004F3D16" w:rsidRDefault="004F3D16" w:rsidP="004F3D16">
                  <w:pPr>
                    <w:widowControl/>
                    <w:autoSpaceDE w:val="0"/>
                    <w:autoSpaceDN w:val="0"/>
                    <w:spacing w:line="360" w:lineRule="auto"/>
                    <w:jc w:val="right"/>
                    <w:rPr>
                      <w:rFonts w:ascii="Times New Roman" w:eastAsia="宋体" w:hAnsi="Times New Roman" w:cs="Times New Roman"/>
                      <w:sz w:val="24"/>
                    </w:rPr>
                  </w:pPr>
                  <w:r w:rsidRPr="004F3D16">
                    <w:rPr>
                      <w:rFonts w:ascii="Times New Roman" w:eastAsia="宋体" w:hAnsi="Times New Roman" w:cs="Times New Roman"/>
                      <w:sz w:val="24"/>
                    </w:rPr>
                    <w:t>℃</w:t>
                  </w:r>
                </w:p>
              </w:tc>
              <w:tc>
                <w:tcPr>
                  <w:tcW w:w="2227" w:type="dxa"/>
                  <w:gridSpan w:val="2"/>
                </w:tcPr>
                <w:p w14:paraId="53398913"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相对湿度</w:t>
                  </w:r>
                </w:p>
              </w:tc>
              <w:tc>
                <w:tcPr>
                  <w:tcW w:w="2721" w:type="dxa"/>
                  <w:gridSpan w:val="2"/>
                </w:tcPr>
                <w:p w14:paraId="614C9077" w14:textId="77777777" w:rsidR="004F3D16" w:rsidRPr="004F3D16" w:rsidRDefault="004F3D16" w:rsidP="004F3D16">
                  <w:pPr>
                    <w:widowControl/>
                    <w:autoSpaceDE w:val="0"/>
                    <w:autoSpaceDN w:val="0"/>
                    <w:spacing w:line="360" w:lineRule="auto"/>
                    <w:jc w:val="right"/>
                    <w:rPr>
                      <w:rFonts w:ascii="Times New Roman" w:eastAsia="宋体" w:hAnsi="Times New Roman" w:cs="Times New Roman"/>
                      <w:sz w:val="24"/>
                    </w:rPr>
                  </w:pPr>
                  <w:r w:rsidRPr="004F3D16">
                    <w:rPr>
                      <w:rFonts w:ascii="Times New Roman" w:eastAsia="宋体" w:hAnsi="Times New Roman" w:cs="Times New Roman"/>
                      <w:sz w:val="24"/>
                    </w:rPr>
                    <w:t>%</w:t>
                  </w:r>
                </w:p>
              </w:tc>
            </w:tr>
            <w:tr w:rsidR="004F3D16" w:rsidRPr="004F3D16" w14:paraId="06052296" w14:textId="77777777" w:rsidTr="00DE54F3">
              <w:tc>
                <w:tcPr>
                  <w:tcW w:w="1886" w:type="dxa"/>
                  <w:gridSpan w:val="2"/>
                </w:tcPr>
                <w:p w14:paraId="62CC56F8"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sz w:val="24"/>
                    </w:rPr>
                    <w:t>地点</w:t>
                  </w:r>
                </w:p>
              </w:tc>
              <w:tc>
                <w:tcPr>
                  <w:tcW w:w="7459" w:type="dxa"/>
                  <w:gridSpan w:val="6"/>
                </w:tcPr>
                <w:p w14:paraId="54316539"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r>
            <w:tr w:rsidR="004F3D16" w:rsidRPr="004F3D16" w14:paraId="140ACCC6" w14:textId="77777777" w:rsidTr="00DE54F3">
              <w:tc>
                <w:tcPr>
                  <w:tcW w:w="9345" w:type="dxa"/>
                  <w:gridSpan w:val="8"/>
                </w:tcPr>
                <w:p w14:paraId="0E0C9708" w14:textId="77777777" w:rsidR="004F3D16" w:rsidRPr="004F3D16" w:rsidRDefault="004F3D16" w:rsidP="004F3D16">
                  <w:pPr>
                    <w:widowControl/>
                    <w:autoSpaceDE w:val="0"/>
                    <w:autoSpaceDN w:val="0"/>
                    <w:spacing w:line="360" w:lineRule="auto"/>
                    <w:jc w:val="left"/>
                    <w:rPr>
                      <w:rFonts w:ascii="Times New Roman" w:eastAsia="宋体" w:hAnsi="Times New Roman" w:cs="Times New Roman"/>
                      <w:sz w:val="24"/>
                    </w:rPr>
                  </w:pPr>
                  <w:r w:rsidRPr="004F3D16">
                    <w:rPr>
                      <w:rFonts w:ascii="Times New Roman" w:eastAsia="宋体" w:hAnsi="Times New Roman" w:cs="Times New Roman" w:hint="eastAsia"/>
                      <w:sz w:val="24"/>
                    </w:rPr>
                    <w:t>校准使用的计量（基）标准装置</w:t>
                  </w:r>
                </w:p>
              </w:tc>
            </w:tr>
            <w:tr w:rsidR="004F3D16" w:rsidRPr="004F3D16" w14:paraId="0587F280" w14:textId="77777777" w:rsidTr="00DE54F3">
              <w:tc>
                <w:tcPr>
                  <w:tcW w:w="1722" w:type="dxa"/>
                  <w:vAlign w:val="center"/>
                </w:tcPr>
                <w:p w14:paraId="7D5E8A9D"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名</w:t>
                  </w:r>
                  <w:r w:rsidRPr="004F3D16">
                    <w:rPr>
                      <w:rFonts w:ascii="Times New Roman" w:eastAsia="宋体" w:hAnsi="Times New Roman" w:cs="Times New Roman" w:hint="eastAsia"/>
                      <w:sz w:val="24"/>
                    </w:rPr>
                    <w:t xml:space="preserve"> </w:t>
                  </w:r>
                  <w:r w:rsidRPr="004F3D16">
                    <w:rPr>
                      <w:rFonts w:ascii="Times New Roman" w:eastAsia="宋体" w:hAnsi="Times New Roman" w:cs="Times New Roman"/>
                      <w:sz w:val="24"/>
                    </w:rPr>
                    <w:t xml:space="preserve"> </w:t>
                  </w:r>
                  <w:r w:rsidRPr="004F3D16">
                    <w:rPr>
                      <w:rFonts w:ascii="Times New Roman" w:eastAsia="宋体" w:hAnsi="Times New Roman" w:cs="Times New Roman" w:hint="eastAsia"/>
                      <w:sz w:val="24"/>
                    </w:rPr>
                    <w:t>称</w:t>
                  </w:r>
                </w:p>
              </w:tc>
              <w:tc>
                <w:tcPr>
                  <w:tcW w:w="1632" w:type="dxa"/>
                  <w:gridSpan w:val="2"/>
                  <w:vAlign w:val="center"/>
                </w:tcPr>
                <w:p w14:paraId="2EF89C34"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测量范围</w:t>
                  </w:r>
                </w:p>
              </w:tc>
              <w:tc>
                <w:tcPr>
                  <w:tcW w:w="1561" w:type="dxa"/>
                  <w:gridSpan w:val="2"/>
                  <w:vAlign w:val="center"/>
                </w:tcPr>
                <w:p w14:paraId="128D316A"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不确定度</w:t>
                  </w:r>
                  <w:r w:rsidRPr="004F3D16">
                    <w:rPr>
                      <w:rFonts w:ascii="Times New Roman" w:eastAsia="宋体" w:hAnsi="Times New Roman" w:cs="Times New Roman" w:hint="eastAsia"/>
                      <w:sz w:val="24"/>
                    </w:rPr>
                    <w:t>/</w:t>
                  </w:r>
                  <w:r w:rsidRPr="004F3D16">
                    <w:rPr>
                      <w:rFonts w:ascii="Times New Roman" w:eastAsia="宋体" w:hAnsi="Times New Roman" w:cs="Times New Roman" w:hint="eastAsia"/>
                      <w:sz w:val="24"/>
                    </w:rPr>
                    <w:t>准确度等级</w:t>
                  </w:r>
                  <w:r w:rsidRPr="004F3D16">
                    <w:rPr>
                      <w:rFonts w:ascii="Times New Roman" w:eastAsia="宋体" w:hAnsi="Times New Roman" w:cs="Times New Roman"/>
                      <w:sz w:val="24"/>
                    </w:rPr>
                    <w:t>/</w:t>
                  </w:r>
                  <w:r w:rsidRPr="004F3D16">
                    <w:rPr>
                      <w:rFonts w:ascii="Times New Roman" w:eastAsia="宋体" w:hAnsi="Times New Roman" w:cs="Times New Roman"/>
                      <w:sz w:val="24"/>
                    </w:rPr>
                    <w:t>最大允许误差</w:t>
                  </w:r>
                </w:p>
              </w:tc>
              <w:tc>
                <w:tcPr>
                  <w:tcW w:w="2866" w:type="dxa"/>
                  <w:gridSpan w:val="2"/>
                  <w:vAlign w:val="center"/>
                </w:tcPr>
                <w:p w14:paraId="4DAD5DAA"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计量（基）标准证书编号</w:t>
                  </w:r>
                </w:p>
              </w:tc>
              <w:tc>
                <w:tcPr>
                  <w:tcW w:w="1564" w:type="dxa"/>
                  <w:vAlign w:val="center"/>
                </w:tcPr>
                <w:p w14:paraId="0EEF1867"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有效期至</w:t>
                  </w:r>
                </w:p>
              </w:tc>
            </w:tr>
            <w:tr w:rsidR="004F3D16" w:rsidRPr="004F3D16" w14:paraId="2DB95328" w14:textId="77777777" w:rsidTr="00247B25">
              <w:trPr>
                <w:trHeight w:val="2032"/>
              </w:trPr>
              <w:tc>
                <w:tcPr>
                  <w:tcW w:w="1722" w:type="dxa"/>
                </w:tcPr>
                <w:p w14:paraId="4B6ECC20"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c>
                <w:tcPr>
                  <w:tcW w:w="1632" w:type="dxa"/>
                  <w:gridSpan w:val="2"/>
                </w:tcPr>
                <w:p w14:paraId="7499C73B"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c>
                <w:tcPr>
                  <w:tcW w:w="1561" w:type="dxa"/>
                  <w:gridSpan w:val="2"/>
                </w:tcPr>
                <w:p w14:paraId="4A7D19F2"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c>
                <w:tcPr>
                  <w:tcW w:w="2866" w:type="dxa"/>
                  <w:gridSpan w:val="2"/>
                </w:tcPr>
                <w:p w14:paraId="3C5927F7"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c>
                <w:tcPr>
                  <w:tcW w:w="1564" w:type="dxa"/>
                </w:tcPr>
                <w:p w14:paraId="435EFA68"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r>
            <w:tr w:rsidR="004F3D16" w:rsidRPr="004F3D16" w14:paraId="5EB94021" w14:textId="77777777" w:rsidTr="00DE54F3">
              <w:tc>
                <w:tcPr>
                  <w:tcW w:w="9345" w:type="dxa"/>
                  <w:gridSpan w:val="8"/>
                </w:tcPr>
                <w:p w14:paraId="39B7E42C" w14:textId="77777777" w:rsidR="004F3D16" w:rsidRPr="004F3D16" w:rsidRDefault="004F3D16" w:rsidP="004F3D16">
                  <w:pPr>
                    <w:widowControl/>
                    <w:autoSpaceDE w:val="0"/>
                    <w:autoSpaceDN w:val="0"/>
                    <w:spacing w:line="360" w:lineRule="auto"/>
                    <w:jc w:val="left"/>
                    <w:rPr>
                      <w:rFonts w:ascii="Times New Roman" w:eastAsia="宋体" w:hAnsi="Times New Roman" w:cs="Times New Roman"/>
                      <w:sz w:val="24"/>
                    </w:rPr>
                  </w:pPr>
                  <w:r w:rsidRPr="004F3D16">
                    <w:rPr>
                      <w:rFonts w:ascii="Times New Roman" w:eastAsia="宋体" w:hAnsi="Times New Roman" w:cs="Times New Roman" w:hint="eastAsia"/>
                      <w:sz w:val="24"/>
                    </w:rPr>
                    <w:t>校准使用的标准器</w:t>
                  </w:r>
                </w:p>
              </w:tc>
            </w:tr>
            <w:tr w:rsidR="004F3D16" w:rsidRPr="004F3D16" w14:paraId="551C3E43" w14:textId="77777777" w:rsidTr="00DE54F3">
              <w:tc>
                <w:tcPr>
                  <w:tcW w:w="1722" w:type="dxa"/>
                  <w:vAlign w:val="center"/>
                </w:tcPr>
                <w:p w14:paraId="03DE0B28"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名</w:t>
                  </w:r>
                  <w:r w:rsidRPr="004F3D16">
                    <w:rPr>
                      <w:rFonts w:ascii="Times New Roman" w:eastAsia="宋体" w:hAnsi="Times New Roman" w:cs="Times New Roman" w:hint="eastAsia"/>
                      <w:sz w:val="24"/>
                    </w:rPr>
                    <w:t xml:space="preserve"> </w:t>
                  </w:r>
                  <w:r w:rsidRPr="004F3D16">
                    <w:rPr>
                      <w:rFonts w:ascii="Times New Roman" w:eastAsia="宋体" w:hAnsi="Times New Roman" w:cs="Times New Roman"/>
                      <w:sz w:val="24"/>
                    </w:rPr>
                    <w:t xml:space="preserve"> </w:t>
                  </w:r>
                  <w:r w:rsidRPr="004F3D16">
                    <w:rPr>
                      <w:rFonts w:ascii="Times New Roman" w:eastAsia="宋体" w:hAnsi="Times New Roman" w:cs="Times New Roman" w:hint="eastAsia"/>
                      <w:sz w:val="24"/>
                    </w:rPr>
                    <w:t>称</w:t>
                  </w:r>
                </w:p>
              </w:tc>
              <w:tc>
                <w:tcPr>
                  <w:tcW w:w="1632" w:type="dxa"/>
                  <w:gridSpan w:val="2"/>
                  <w:vAlign w:val="center"/>
                </w:tcPr>
                <w:p w14:paraId="785EB6D9"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测量范围</w:t>
                  </w:r>
                </w:p>
              </w:tc>
              <w:tc>
                <w:tcPr>
                  <w:tcW w:w="1561" w:type="dxa"/>
                  <w:gridSpan w:val="2"/>
                  <w:vAlign w:val="center"/>
                </w:tcPr>
                <w:p w14:paraId="6499A14F"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不确定度</w:t>
                  </w:r>
                  <w:r w:rsidRPr="004F3D16">
                    <w:rPr>
                      <w:rFonts w:ascii="Times New Roman" w:eastAsia="宋体" w:hAnsi="Times New Roman" w:cs="Times New Roman" w:hint="eastAsia"/>
                      <w:sz w:val="24"/>
                    </w:rPr>
                    <w:t>/</w:t>
                  </w:r>
                  <w:r w:rsidRPr="004F3D16">
                    <w:rPr>
                      <w:rFonts w:ascii="Times New Roman" w:eastAsia="宋体" w:hAnsi="Times New Roman" w:cs="Times New Roman" w:hint="eastAsia"/>
                      <w:sz w:val="24"/>
                    </w:rPr>
                    <w:t>准确度等级</w:t>
                  </w:r>
                  <w:r w:rsidRPr="004F3D16">
                    <w:rPr>
                      <w:rFonts w:ascii="Times New Roman" w:eastAsia="宋体" w:hAnsi="Times New Roman" w:cs="Times New Roman"/>
                      <w:sz w:val="24"/>
                    </w:rPr>
                    <w:t>/</w:t>
                  </w:r>
                  <w:r w:rsidRPr="004F3D16">
                    <w:rPr>
                      <w:rFonts w:ascii="Times New Roman" w:eastAsia="宋体" w:hAnsi="Times New Roman" w:cs="Times New Roman"/>
                      <w:sz w:val="24"/>
                    </w:rPr>
                    <w:t>最大允许误差</w:t>
                  </w:r>
                </w:p>
              </w:tc>
              <w:tc>
                <w:tcPr>
                  <w:tcW w:w="2866" w:type="dxa"/>
                  <w:gridSpan w:val="2"/>
                  <w:vAlign w:val="center"/>
                </w:tcPr>
                <w:p w14:paraId="74CE44EA"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计量（基）标准证书编号</w:t>
                  </w:r>
                </w:p>
              </w:tc>
              <w:tc>
                <w:tcPr>
                  <w:tcW w:w="1564" w:type="dxa"/>
                  <w:vAlign w:val="center"/>
                </w:tcPr>
                <w:p w14:paraId="2836B075"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hint="eastAsia"/>
                      <w:sz w:val="24"/>
                    </w:rPr>
                    <w:t>有效期至</w:t>
                  </w:r>
                </w:p>
              </w:tc>
            </w:tr>
            <w:tr w:rsidR="004F3D16" w:rsidRPr="004F3D16" w14:paraId="0C7D6973" w14:textId="77777777" w:rsidTr="00247B25">
              <w:trPr>
                <w:trHeight w:val="2074"/>
              </w:trPr>
              <w:tc>
                <w:tcPr>
                  <w:tcW w:w="1722" w:type="dxa"/>
                </w:tcPr>
                <w:p w14:paraId="378D6E4D"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c>
                <w:tcPr>
                  <w:tcW w:w="1632" w:type="dxa"/>
                  <w:gridSpan w:val="2"/>
                </w:tcPr>
                <w:p w14:paraId="47CD5145"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c>
                <w:tcPr>
                  <w:tcW w:w="1561" w:type="dxa"/>
                  <w:gridSpan w:val="2"/>
                </w:tcPr>
                <w:p w14:paraId="2AB3A0FB"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c>
                <w:tcPr>
                  <w:tcW w:w="2866" w:type="dxa"/>
                  <w:gridSpan w:val="2"/>
                </w:tcPr>
                <w:p w14:paraId="483379A7"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c>
                <w:tcPr>
                  <w:tcW w:w="1564" w:type="dxa"/>
                </w:tcPr>
                <w:p w14:paraId="79CEC58B"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p>
              </w:tc>
            </w:tr>
          </w:tbl>
          <w:p w14:paraId="42430F4F" w14:textId="77777777" w:rsidR="004F3D16" w:rsidRPr="004F3D16" w:rsidRDefault="004F3D16" w:rsidP="004F3D16">
            <w:pPr>
              <w:widowControl/>
              <w:autoSpaceDE w:val="0"/>
              <w:autoSpaceDN w:val="0"/>
              <w:spacing w:line="360" w:lineRule="auto"/>
              <w:jc w:val="center"/>
              <w:rPr>
                <w:rFonts w:ascii="Times New Roman" w:eastAsia="宋体" w:hAnsi="Times New Roman" w:cs="Times New Roman"/>
                <w:sz w:val="24"/>
              </w:rPr>
            </w:pPr>
            <w:r w:rsidRPr="004F3D16">
              <w:rPr>
                <w:rFonts w:ascii="Times New Roman" w:eastAsia="宋体" w:hAnsi="Times New Roman" w:cs="Times New Roman"/>
                <w:sz w:val="24"/>
              </w:rPr>
              <w:t>第</w:t>
            </w:r>
            <w:r w:rsidRPr="004F3D16">
              <w:rPr>
                <w:rFonts w:ascii="Times New Roman" w:eastAsia="宋体" w:hAnsi="Times New Roman" w:cs="Times New Roman" w:hint="eastAsia"/>
                <w:sz w:val="24"/>
              </w:rPr>
              <w:t>1</w:t>
            </w:r>
            <w:r w:rsidRPr="004F3D16">
              <w:rPr>
                <w:rFonts w:ascii="Times New Roman" w:eastAsia="宋体" w:hAnsi="Times New Roman" w:cs="Times New Roman"/>
                <w:sz w:val="24"/>
              </w:rPr>
              <w:t>页</w:t>
            </w:r>
            <w:r w:rsidRPr="004F3D16">
              <w:rPr>
                <w:rFonts w:ascii="Times New Roman" w:eastAsia="宋体" w:hAnsi="Times New Roman" w:cs="Times New Roman" w:hint="eastAsia"/>
                <w:sz w:val="24"/>
              </w:rPr>
              <w:t xml:space="preserve"> </w:t>
            </w:r>
            <w:r w:rsidRPr="004F3D16">
              <w:rPr>
                <w:rFonts w:ascii="Times New Roman" w:eastAsia="宋体" w:hAnsi="Times New Roman" w:cs="Times New Roman"/>
                <w:sz w:val="24"/>
              </w:rPr>
              <w:t>共</w:t>
            </w:r>
            <w:r w:rsidRPr="004F3D16">
              <w:rPr>
                <w:rFonts w:ascii="Times New Roman" w:eastAsia="宋体" w:hAnsi="Times New Roman" w:cs="Times New Roman" w:hint="eastAsia"/>
                <w:sz w:val="24"/>
              </w:rPr>
              <w:t>2</w:t>
            </w:r>
            <w:r w:rsidRPr="004F3D16">
              <w:rPr>
                <w:rFonts w:ascii="Times New Roman" w:eastAsia="宋体" w:hAnsi="Times New Roman" w:cs="Times New Roman"/>
                <w:sz w:val="24"/>
              </w:rPr>
              <w:t>页</w:t>
            </w:r>
          </w:p>
        </w:tc>
      </w:tr>
      <w:tr w:rsidR="004F3D16" w:rsidRPr="004F3D16" w14:paraId="4AC0E615" w14:textId="77777777" w:rsidTr="00DE54F3">
        <w:trPr>
          <w:trHeight w:val="2377"/>
        </w:trPr>
        <w:tc>
          <w:tcPr>
            <w:tcW w:w="9571" w:type="dxa"/>
            <w:vAlign w:val="center"/>
          </w:tcPr>
          <w:p w14:paraId="55CB2420" w14:textId="77777777" w:rsidR="004F3D16" w:rsidRPr="004F3D16" w:rsidRDefault="004F3D16" w:rsidP="004F3D16">
            <w:pPr>
              <w:widowControl/>
              <w:autoSpaceDE w:val="0"/>
              <w:autoSpaceDN w:val="0"/>
              <w:jc w:val="center"/>
              <w:rPr>
                <w:rFonts w:ascii="Times New Roman" w:eastAsia="宋体" w:hAnsi="Times New Roman" w:cs="Times New Roman"/>
                <w:sz w:val="24"/>
              </w:rPr>
            </w:pPr>
            <w:r w:rsidRPr="004F3D16">
              <w:rPr>
                <w:rFonts w:ascii="Times New Roman" w:eastAsia="宋体" w:hAnsi="Times New Roman" w:cs="Times New Roman" w:hint="eastAsia"/>
                <w:sz w:val="24"/>
              </w:rPr>
              <w:lastRenderedPageBreak/>
              <w:t>证书编号</w:t>
            </w:r>
            <w:proofErr w:type="spellStart"/>
            <w:r w:rsidRPr="004F3D16">
              <w:rPr>
                <w:rFonts w:ascii="Times New Roman" w:eastAsia="宋体" w:hAnsi="Times New Roman" w:cs="Times New Roman"/>
                <w:sz w:val="24"/>
              </w:rPr>
              <w:t>xxxx</w:t>
            </w:r>
            <w:proofErr w:type="spellEnd"/>
            <w:r w:rsidRPr="004F3D16">
              <w:rPr>
                <w:rFonts w:ascii="Times New Roman" w:eastAsia="宋体" w:hAnsi="Times New Roman" w:cs="Times New Roman"/>
                <w:sz w:val="24"/>
              </w:rPr>
              <w:t>-xxx</w:t>
            </w:r>
          </w:p>
          <w:p w14:paraId="6D35BB7C" w14:textId="77777777" w:rsidR="004F3D16" w:rsidRPr="004F3D16" w:rsidRDefault="004F3D16" w:rsidP="004F3D16">
            <w:pPr>
              <w:widowControl/>
              <w:autoSpaceDE w:val="0"/>
              <w:autoSpaceDN w:val="0"/>
              <w:jc w:val="center"/>
              <w:rPr>
                <w:rFonts w:ascii="Times New Roman" w:eastAsia="宋体" w:hAnsi="Times New Roman" w:cs="Times New Roman"/>
                <w:sz w:val="24"/>
              </w:rPr>
            </w:pPr>
          </w:p>
          <w:tbl>
            <w:tblPr>
              <w:tblStyle w:val="afff1"/>
              <w:tblW w:w="9345" w:type="dxa"/>
              <w:tblLook w:val="0000" w:firstRow="0" w:lastRow="0" w:firstColumn="0" w:lastColumn="0" w:noHBand="0" w:noVBand="0"/>
            </w:tblPr>
            <w:tblGrid>
              <w:gridCol w:w="788"/>
              <w:gridCol w:w="2233"/>
              <w:gridCol w:w="669"/>
              <w:gridCol w:w="559"/>
              <w:gridCol w:w="1148"/>
              <w:gridCol w:w="1516"/>
              <w:gridCol w:w="2432"/>
            </w:tblGrid>
            <w:tr w:rsidR="004F3D16" w:rsidRPr="004F3D16" w14:paraId="1A6CBAB5" w14:textId="77777777" w:rsidTr="00DE54F3">
              <w:trPr>
                <w:trHeight w:val="340"/>
              </w:trPr>
              <w:tc>
                <w:tcPr>
                  <w:tcW w:w="422" w:type="pct"/>
                  <w:vAlign w:val="center"/>
                </w:tcPr>
                <w:p w14:paraId="4166786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序号</w:t>
                  </w:r>
                </w:p>
              </w:tc>
              <w:tc>
                <w:tcPr>
                  <w:tcW w:w="1195" w:type="pct"/>
                  <w:vAlign w:val="center"/>
                </w:tcPr>
                <w:p w14:paraId="1326316F"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校准项目</w:t>
                  </w:r>
                </w:p>
              </w:tc>
              <w:tc>
                <w:tcPr>
                  <w:tcW w:w="3384" w:type="pct"/>
                  <w:gridSpan w:val="5"/>
                  <w:vAlign w:val="center"/>
                </w:tcPr>
                <w:p w14:paraId="3B43284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校准结果</w:t>
                  </w:r>
                </w:p>
              </w:tc>
            </w:tr>
            <w:tr w:rsidR="004F3D16" w:rsidRPr="004F3D16" w14:paraId="11279A9D" w14:textId="77777777" w:rsidTr="00DE54F3">
              <w:trPr>
                <w:trHeight w:val="340"/>
              </w:trPr>
              <w:tc>
                <w:tcPr>
                  <w:tcW w:w="422" w:type="pct"/>
                  <w:vMerge w:val="restart"/>
                  <w:vAlign w:val="center"/>
                </w:tcPr>
                <w:p w14:paraId="58436AD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1</w:t>
                  </w:r>
                </w:p>
              </w:tc>
              <w:tc>
                <w:tcPr>
                  <w:tcW w:w="1195" w:type="pct"/>
                  <w:vMerge w:val="restart"/>
                  <w:vAlign w:val="center"/>
                </w:tcPr>
                <w:p w14:paraId="2D66F06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试验水池尺寸</w:t>
                  </w:r>
                </w:p>
              </w:tc>
              <w:tc>
                <w:tcPr>
                  <w:tcW w:w="358" w:type="pct"/>
                  <w:vAlign w:val="center"/>
                </w:tcPr>
                <w:p w14:paraId="61219CFF"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边</w:t>
                  </w:r>
                </w:p>
              </w:tc>
              <w:tc>
                <w:tcPr>
                  <w:tcW w:w="913" w:type="pct"/>
                  <w:gridSpan w:val="2"/>
                  <w:vAlign w:val="center"/>
                </w:tcPr>
                <w:p w14:paraId="6190CCF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校准数据</w:t>
                  </w:r>
                  <w:r w:rsidRPr="004F3D16">
                    <w:rPr>
                      <w:rFonts w:ascii="Times New Roman" w:eastAsia="宋体" w:hAnsi="Times New Roman" w:cs="Times New Roman" w:hint="eastAsia"/>
                      <w:sz w:val="24"/>
                      <w:szCs w:val="24"/>
                    </w:rPr>
                    <w:t>(m)</w:t>
                  </w:r>
                </w:p>
              </w:tc>
              <w:tc>
                <w:tcPr>
                  <w:tcW w:w="2113" w:type="pct"/>
                  <w:gridSpan w:val="2"/>
                  <w:vAlign w:val="center"/>
                </w:tcPr>
                <w:p w14:paraId="0B13C98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不确定度</w:t>
                  </w:r>
                  <w:r w:rsidRPr="004F3D16">
                    <w:rPr>
                      <w:rFonts w:ascii="Times New Roman" w:eastAsia="宋体" w:hAnsi="Times New Roman" w:cs="Times New Roman" w:hint="eastAsia"/>
                      <w:i/>
                      <w:iCs/>
                      <w:sz w:val="24"/>
                      <w:szCs w:val="24"/>
                    </w:rPr>
                    <w:t>U</w:t>
                  </w:r>
                  <w:r w:rsidRPr="004F3D16">
                    <w:rPr>
                      <w:rFonts w:ascii="Times New Roman" w:eastAsia="宋体" w:hAnsi="Times New Roman" w:cs="Times New Roman" w:hint="eastAsia"/>
                      <w:sz w:val="24"/>
                      <w:szCs w:val="24"/>
                    </w:rPr>
                    <w:t>(</w:t>
                  </w:r>
                  <w:r w:rsidRPr="004F3D16">
                    <w:rPr>
                      <w:rFonts w:ascii="Times New Roman" w:eastAsia="宋体" w:hAnsi="Times New Roman" w:cs="Times New Roman" w:hint="eastAsia"/>
                      <w:i/>
                      <w:iCs/>
                      <w:sz w:val="24"/>
                      <w:szCs w:val="24"/>
                    </w:rPr>
                    <w:t>k</w:t>
                  </w:r>
                  <w:r w:rsidRPr="004F3D16">
                    <w:rPr>
                      <w:rFonts w:ascii="Times New Roman" w:eastAsia="宋体" w:hAnsi="Times New Roman" w:cs="Times New Roman" w:hint="eastAsia"/>
                      <w:sz w:val="24"/>
                      <w:szCs w:val="24"/>
                    </w:rPr>
                    <w:t>=2)(mm)</w:t>
                  </w:r>
                </w:p>
              </w:tc>
            </w:tr>
            <w:tr w:rsidR="004F3D16" w:rsidRPr="004F3D16" w14:paraId="01E48C75" w14:textId="77777777" w:rsidTr="00DE54F3">
              <w:trPr>
                <w:trHeight w:val="340"/>
              </w:trPr>
              <w:tc>
                <w:tcPr>
                  <w:tcW w:w="422" w:type="pct"/>
                  <w:vMerge/>
                  <w:vAlign w:val="center"/>
                </w:tcPr>
                <w:p w14:paraId="3763269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71CC597A"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Align w:val="center"/>
                </w:tcPr>
                <w:p w14:paraId="4791895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长</w:t>
                  </w:r>
                </w:p>
              </w:tc>
              <w:tc>
                <w:tcPr>
                  <w:tcW w:w="913" w:type="pct"/>
                  <w:gridSpan w:val="2"/>
                  <w:vAlign w:val="center"/>
                </w:tcPr>
                <w:p w14:paraId="354FB24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113" w:type="pct"/>
                  <w:gridSpan w:val="2"/>
                  <w:vAlign w:val="center"/>
                </w:tcPr>
                <w:p w14:paraId="4D77A43D"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4C49ED24" w14:textId="77777777" w:rsidTr="00DE54F3">
              <w:trPr>
                <w:trHeight w:val="340"/>
              </w:trPr>
              <w:tc>
                <w:tcPr>
                  <w:tcW w:w="422" w:type="pct"/>
                  <w:vMerge/>
                  <w:vAlign w:val="center"/>
                </w:tcPr>
                <w:p w14:paraId="37ED253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1FBA92F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Align w:val="center"/>
                </w:tcPr>
                <w:p w14:paraId="53A4FD9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宽</w:t>
                  </w:r>
                </w:p>
              </w:tc>
              <w:tc>
                <w:tcPr>
                  <w:tcW w:w="913" w:type="pct"/>
                  <w:gridSpan w:val="2"/>
                  <w:vAlign w:val="center"/>
                </w:tcPr>
                <w:p w14:paraId="7BA1B7B0"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113" w:type="pct"/>
                  <w:gridSpan w:val="2"/>
                  <w:vAlign w:val="center"/>
                </w:tcPr>
                <w:p w14:paraId="0610C45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3B69AB0A" w14:textId="77777777" w:rsidTr="00DE54F3">
              <w:trPr>
                <w:trHeight w:val="340"/>
              </w:trPr>
              <w:tc>
                <w:tcPr>
                  <w:tcW w:w="422" w:type="pct"/>
                  <w:vMerge/>
                  <w:vAlign w:val="center"/>
                </w:tcPr>
                <w:p w14:paraId="4B1B5140"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7208CF8D"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Align w:val="center"/>
                </w:tcPr>
                <w:p w14:paraId="570F431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高</w:t>
                  </w:r>
                </w:p>
              </w:tc>
              <w:tc>
                <w:tcPr>
                  <w:tcW w:w="913" w:type="pct"/>
                  <w:gridSpan w:val="2"/>
                  <w:vAlign w:val="center"/>
                </w:tcPr>
                <w:p w14:paraId="7F8EA924"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113" w:type="pct"/>
                  <w:gridSpan w:val="2"/>
                  <w:vAlign w:val="center"/>
                </w:tcPr>
                <w:p w14:paraId="1EFBC2B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1CFE4464" w14:textId="77777777" w:rsidTr="00DE54F3">
              <w:trPr>
                <w:trHeight w:val="306"/>
              </w:trPr>
              <w:tc>
                <w:tcPr>
                  <w:tcW w:w="422" w:type="pct"/>
                  <w:vMerge w:val="restart"/>
                  <w:vAlign w:val="center"/>
                </w:tcPr>
                <w:p w14:paraId="5FD38030"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2</w:t>
                  </w:r>
                </w:p>
              </w:tc>
              <w:tc>
                <w:tcPr>
                  <w:tcW w:w="1195" w:type="pct"/>
                  <w:vMerge w:val="restart"/>
                  <w:vAlign w:val="center"/>
                </w:tcPr>
                <w:p w14:paraId="4FE99E4F"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升降杆臂</w:t>
                  </w:r>
                </w:p>
                <w:p w14:paraId="506B139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垂直度</w:t>
                  </w:r>
                </w:p>
              </w:tc>
              <w:tc>
                <w:tcPr>
                  <w:tcW w:w="1271" w:type="pct"/>
                  <w:gridSpan w:val="3"/>
                  <w:vAlign w:val="center"/>
                </w:tcPr>
                <w:p w14:paraId="36DC62D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校准数据</w:t>
                  </w:r>
                  <w:r w:rsidRPr="004F3D16">
                    <w:rPr>
                      <w:rFonts w:ascii="Times New Roman" w:eastAsia="宋体" w:hAnsi="Times New Roman" w:cs="Times New Roman" w:hint="eastAsia"/>
                      <w:sz w:val="24"/>
                      <w:szCs w:val="24"/>
                    </w:rPr>
                    <w:t>(%)</w:t>
                  </w:r>
                </w:p>
              </w:tc>
              <w:tc>
                <w:tcPr>
                  <w:tcW w:w="2113" w:type="pct"/>
                  <w:gridSpan w:val="2"/>
                  <w:vAlign w:val="center"/>
                </w:tcPr>
                <w:p w14:paraId="3FC8FF7D"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不确定度</w:t>
                  </w:r>
                  <w:r w:rsidRPr="004F3D16">
                    <w:rPr>
                      <w:rFonts w:ascii="Times New Roman" w:eastAsia="宋体" w:hAnsi="Times New Roman" w:cs="Times New Roman" w:hint="eastAsia"/>
                      <w:i/>
                      <w:iCs/>
                      <w:sz w:val="24"/>
                      <w:szCs w:val="24"/>
                    </w:rPr>
                    <w:t>U</w:t>
                  </w:r>
                  <w:r w:rsidRPr="004F3D16">
                    <w:rPr>
                      <w:rFonts w:ascii="Times New Roman" w:eastAsia="宋体" w:hAnsi="Times New Roman" w:cs="Times New Roman" w:hint="eastAsia"/>
                      <w:sz w:val="24"/>
                      <w:szCs w:val="24"/>
                    </w:rPr>
                    <w:t>(</w:t>
                  </w:r>
                  <w:r w:rsidRPr="004F3D16">
                    <w:rPr>
                      <w:rFonts w:ascii="Times New Roman" w:eastAsia="宋体" w:hAnsi="Times New Roman" w:cs="Times New Roman" w:hint="eastAsia"/>
                      <w:i/>
                      <w:iCs/>
                      <w:sz w:val="24"/>
                      <w:szCs w:val="24"/>
                    </w:rPr>
                    <w:t>k</w:t>
                  </w:r>
                  <w:r w:rsidRPr="004F3D16">
                    <w:rPr>
                      <w:rFonts w:ascii="Times New Roman" w:eastAsia="宋体" w:hAnsi="Times New Roman" w:cs="Times New Roman" w:hint="eastAsia"/>
                      <w:sz w:val="24"/>
                      <w:szCs w:val="24"/>
                    </w:rPr>
                    <w:t>=2)(%)</w:t>
                  </w:r>
                </w:p>
              </w:tc>
            </w:tr>
            <w:tr w:rsidR="004F3D16" w:rsidRPr="004F3D16" w14:paraId="323B5F2D" w14:textId="77777777" w:rsidTr="00DE54F3">
              <w:trPr>
                <w:trHeight w:val="306"/>
              </w:trPr>
              <w:tc>
                <w:tcPr>
                  <w:tcW w:w="422" w:type="pct"/>
                  <w:vMerge/>
                  <w:vAlign w:val="center"/>
                </w:tcPr>
                <w:p w14:paraId="61926BF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4944F96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271" w:type="pct"/>
                  <w:gridSpan w:val="3"/>
                  <w:vAlign w:val="center"/>
                </w:tcPr>
                <w:p w14:paraId="762115B2"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113" w:type="pct"/>
                  <w:gridSpan w:val="2"/>
                  <w:vAlign w:val="center"/>
                </w:tcPr>
                <w:p w14:paraId="6E4A44B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1DD246FD" w14:textId="77777777" w:rsidTr="00DE54F3">
              <w:trPr>
                <w:trHeight w:val="340"/>
              </w:trPr>
              <w:tc>
                <w:tcPr>
                  <w:tcW w:w="422" w:type="pct"/>
                  <w:vMerge w:val="restart"/>
                  <w:vAlign w:val="center"/>
                </w:tcPr>
                <w:p w14:paraId="2ABEFF7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3</w:t>
                  </w:r>
                </w:p>
              </w:tc>
              <w:tc>
                <w:tcPr>
                  <w:tcW w:w="1195" w:type="pct"/>
                  <w:vMerge w:val="restart"/>
                  <w:vAlign w:val="center"/>
                </w:tcPr>
                <w:p w14:paraId="7C5B41F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标准目标物尺寸偏差</w:t>
                  </w:r>
                </w:p>
              </w:tc>
              <w:tc>
                <w:tcPr>
                  <w:tcW w:w="358" w:type="pct"/>
                  <w:vAlign w:val="center"/>
                </w:tcPr>
                <w:p w14:paraId="53FE4A04"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序号</w:t>
                  </w:r>
                </w:p>
              </w:tc>
              <w:tc>
                <w:tcPr>
                  <w:tcW w:w="913" w:type="pct"/>
                  <w:gridSpan w:val="2"/>
                  <w:vAlign w:val="center"/>
                </w:tcPr>
                <w:p w14:paraId="5D6A589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校准数据</w:t>
                  </w:r>
                  <w:r w:rsidRPr="004F3D16">
                    <w:rPr>
                      <w:rFonts w:ascii="Times New Roman" w:eastAsia="宋体" w:hAnsi="Times New Roman" w:cs="Times New Roman" w:hint="eastAsia"/>
                      <w:sz w:val="24"/>
                      <w:szCs w:val="24"/>
                    </w:rPr>
                    <w:t>(mm)</w:t>
                  </w:r>
                </w:p>
              </w:tc>
              <w:tc>
                <w:tcPr>
                  <w:tcW w:w="811" w:type="pct"/>
                  <w:vAlign w:val="center"/>
                </w:tcPr>
                <w:p w14:paraId="53D56A3A"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尺寸偏差</w:t>
                  </w:r>
                  <w:r w:rsidRPr="004F3D16">
                    <w:rPr>
                      <w:rFonts w:ascii="Times New Roman" w:eastAsia="宋体" w:hAnsi="Times New Roman" w:cs="Times New Roman" w:hint="eastAsia"/>
                      <w:sz w:val="24"/>
                      <w:szCs w:val="24"/>
                    </w:rPr>
                    <w:t>(mm)</w:t>
                  </w:r>
                </w:p>
              </w:tc>
              <w:tc>
                <w:tcPr>
                  <w:tcW w:w="1302" w:type="pct"/>
                  <w:vAlign w:val="center"/>
                </w:tcPr>
                <w:p w14:paraId="3D5916F3"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不确定度</w:t>
                  </w:r>
                  <w:r w:rsidRPr="004F3D16">
                    <w:rPr>
                      <w:rFonts w:ascii="Times New Roman" w:eastAsia="宋体" w:hAnsi="Times New Roman" w:cs="Times New Roman" w:hint="eastAsia"/>
                      <w:i/>
                      <w:iCs/>
                      <w:sz w:val="24"/>
                      <w:szCs w:val="24"/>
                    </w:rPr>
                    <w:t>U</w:t>
                  </w:r>
                  <w:r w:rsidRPr="004F3D16">
                    <w:rPr>
                      <w:rFonts w:ascii="Times New Roman" w:eastAsia="宋体" w:hAnsi="Times New Roman" w:cs="Times New Roman"/>
                      <w:i/>
                      <w:iCs/>
                      <w:sz w:val="24"/>
                      <w:szCs w:val="24"/>
                      <w:vertAlign w:val="subscript"/>
                    </w:rPr>
                    <w:t>i</w:t>
                  </w:r>
                  <w:r w:rsidRPr="004F3D16">
                    <w:rPr>
                      <w:rFonts w:ascii="Times New Roman" w:eastAsia="宋体" w:hAnsi="Times New Roman" w:cs="Times New Roman" w:hint="eastAsia"/>
                      <w:sz w:val="24"/>
                      <w:szCs w:val="24"/>
                    </w:rPr>
                    <w:t>(</w:t>
                  </w:r>
                  <w:r w:rsidRPr="004F3D16">
                    <w:rPr>
                      <w:rFonts w:ascii="Times New Roman" w:eastAsia="宋体" w:hAnsi="Times New Roman" w:cs="Times New Roman" w:hint="eastAsia"/>
                      <w:i/>
                      <w:iCs/>
                      <w:sz w:val="24"/>
                      <w:szCs w:val="24"/>
                    </w:rPr>
                    <w:t>k</w:t>
                  </w:r>
                  <w:r w:rsidRPr="004F3D16">
                    <w:rPr>
                      <w:rFonts w:ascii="Times New Roman" w:eastAsia="宋体" w:hAnsi="Times New Roman" w:cs="Times New Roman" w:hint="eastAsia"/>
                      <w:sz w:val="24"/>
                      <w:szCs w:val="24"/>
                    </w:rPr>
                    <w:t>=2)(mm)</w:t>
                  </w:r>
                </w:p>
              </w:tc>
            </w:tr>
            <w:tr w:rsidR="004F3D16" w:rsidRPr="004F3D16" w14:paraId="65140239" w14:textId="77777777" w:rsidTr="00DE54F3">
              <w:trPr>
                <w:trHeight w:val="340"/>
              </w:trPr>
              <w:tc>
                <w:tcPr>
                  <w:tcW w:w="422" w:type="pct"/>
                  <w:vMerge/>
                  <w:vAlign w:val="center"/>
                </w:tcPr>
                <w:p w14:paraId="26FA222A"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64FD7F52"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restart"/>
                  <w:vAlign w:val="center"/>
                </w:tcPr>
                <w:p w14:paraId="6C0A535D"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1</w:t>
                  </w:r>
                </w:p>
              </w:tc>
              <w:tc>
                <w:tcPr>
                  <w:tcW w:w="299" w:type="pct"/>
                  <w:vAlign w:val="center"/>
                </w:tcPr>
                <w:p w14:paraId="632D0A2C"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长</w:t>
                  </w:r>
                </w:p>
              </w:tc>
              <w:tc>
                <w:tcPr>
                  <w:tcW w:w="614" w:type="pct"/>
                  <w:vAlign w:val="center"/>
                </w:tcPr>
                <w:p w14:paraId="51EC2FB2"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6CEEA736"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restart"/>
                  <w:vAlign w:val="center"/>
                </w:tcPr>
                <w:p w14:paraId="1A91C3DF"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7FDF39AA" w14:textId="77777777" w:rsidTr="00DE54F3">
              <w:trPr>
                <w:trHeight w:val="340"/>
              </w:trPr>
              <w:tc>
                <w:tcPr>
                  <w:tcW w:w="422" w:type="pct"/>
                  <w:vMerge/>
                  <w:vAlign w:val="center"/>
                </w:tcPr>
                <w:p w14:paraId="4BA6381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42C2E66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4A0EF183"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3A54097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宽</w:t>
                  </w:r>
                </w:p>
              </w:tc>
              <w:tc>
                <w:tcPr>
                  <w:tcW w:w="614" w:type="pct"/>
                  <w:vAlign w:val="center"/>
                </w:tcPr>
                <w:p w14:paraId="44FC73D2"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23F42BB6"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693DB89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6B2AA412" w14:textId="77777777" w:rsidTr="00DE54F3">
              <w:trPr>
                <w:trHeight w:val="340"/>
              </w:trPr>
              <w:tc>
                <w:tcPr>
                  <w:tcW w:w="422" w:type="pct"/>
                  <w:vMerge/>
                  <w:vAlign w:val="center"/>
                </w:tcPr>
                <w:p w14:paraId="31B4338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6929BD2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014A455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195372C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高</w:t>
                  </w:r>
                </w:p>
              </w:tc>
              <w:tc>
                <w:tcPr>
                  <w:tcW w:w="614" w:type="pct"/>
                  <w:vAlign w:val="center"/>
                </w:tcPr>
                <w:p w14:paraId="3166F10B"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553A138A"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300C83D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667C9859" w14:textId="77777777" w:rsidTr="00DE54F3">
              <w:trPr>
                <w:trHeight w:val="340"/>
              </w:trPr>
              <w:tc>
                <w:tcPr>
                  <w:tcW w:w="422" w:type="pct"/>
                  <w:vMerge/>
                  <w:vAlign w:val="center"/>
                </w:tcPr>
                <w:p w14:paraId="5DE545F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3FBAFA10"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restart"/>
                  <w:vAlign w:val="center"/>
                </w:tcPr>
                <w:p w14:paraId="03181B0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2</w:t>
                  </w:r>
                </w:p>
              </w:tc>
              <w:tc>
                <w:tcPr>
                  <w:tcW w:w="299" w:type="pct"/>
                  <w:vAlign w:val="center"/>
                </w:tcPr>
                <w:p w14:paraId="4ED1552C"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长</w:t>
                  </w:r>
                </w:p>
              </w:tc>
              <w:tc>
                <w:tcPr>
                  <w:tcW w:w="614" w:type="pct"/>
                  <w:vAlign w:val="center"/>
                </w:tcPr>
                <w:p w14:paraId="4FBD6854"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30584C36"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restart"/>
                  <w:vAlign w:val="center"/>
                </w:tcPr>
                <w:p w14:paraId="46708A7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057FEBCB" w14:textId="77777777" w:rsidTr="00DE54F3">
              <w:trPr>
                <w:trHeight w:val="340"/>
              </w:trPr>
              <w:tc>
                <w:tcPr>
                  <w:tcW w:w="422" w:type="pct"/>
                  <w:vMerge/>
                  <w:vAlign w:val="center"/>
                </w:tcPr>
                <w:p w14:paraId="54ED731C"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3465DEC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4320377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45FC6210"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宽</w:t>
                  </w:r>
                </w:p>
              </w:tc>
              <w:tc>
                <w:tcPr>
                  <w:tcW w:w="614" w:type="pct"/>
                  <w:vAlign w:val="center"/>
                </w:tcPr>
                <w:p w14:paraId="7E4AE27D"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19DFDE15"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3C578B1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3245E414" w14:textId="77777777" w:rsidTr="00DE54F3">
              <w:trPr>
                <w:trHeight w:val="340"/>
              </w:trPr>
              <w:tc>
                <w:tcPr>
                  <w:tcW w:w="422" w:type="pct"/>
                  <w:vMerge/>
                  <w:vAlign w:val="center"/>
                </w:tcPr>
                <w:p w14:paraId="1785769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7622EF91"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354D8BC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7AF8461A"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高</w:t>
                  </w:r>
                </w:p>
              </w:tc>
              <w:tc>
                <w:tcPr>
                  <w:tcW w:w="614" w:type="pct"/>
                  <w:vAlign w:val="center"/>
                </w:tcPr>
                <w:p w14:paraId="21A65A78"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05E96D5D"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67152C00"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57E3B8E5" w14:textId="77777777" w:rsidTr="00DE54F3">
              <w:trPr>
                <w:trHeight w:val="340"/>
              </w:trPr>
              <w:tc>
                <w:tcPr>
                  <w:tcW w:w="422" w:type="pct"/>
                  <w:vMerge/>
                  <w:vAlign w:val="center"/>
                </w:tcPr>
                <w:p w14:paraId="3E4B923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7434C4E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restart"/>
                  <w:vAlign w:val="center"/>
                </w:tcPr>
                <w:p w14:paraId="2772E754"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3</w:t>
                  </w:r>
                </w:p>
              </w:tc>
              <w:tc>
                <w:tcPr>
                  <w:tcW w:w="299" w:type="pct"/>
                  <w:vAlign w:val="center"/>
                </w:tcPr>
                <w:p w14:paraId="7E213C7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长</w:t>
                  </w:r>
                </w:p>
              </w:tc>
              <w:tc>
                <w:tcPr>
                  <w:tcW w:w="614" w:type="pct"/>
                  <w:vAlign w:val="center"/>
                </w:tcPr>
                <w:p w14:paraId="5C1A3903"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750A0B84"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restart"/>
                  <w:vAlign w:val="center"/>
                </w:tcPr>
                <w:p w14:paraId="1D68C89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4BD61F9E" w14:textId="77777777" w:rsidTr="00DE54F3">
              <w:trPr>
                <w:trHeight w:val="340"/>
              </w:trPr>
              <w:tc>
                <w:tcPr>
                  <w:tcW w:w="422" w:type="pct"/>
                  <w:vMerge/>
                  <w:vAlign w:val="center"/>
                </w:tcPr>
                <w:p w14:paraId="56390EF1"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65FF2703"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08889AC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7BA65AF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宽</w:t>
                  </w:r>
                </w:p>
              </w:tc>
              <w:tc>
                <w:tcPr>
                  <w:tcW w:w="614" w:type="pct"/>
                  <w:vAlign w:val="center"/>
                </w:tcPr>
                <w:p w14:paraId="37FDC3E6"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1D5131B0"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4EEBEC54"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60821B01" w14:textId="77777777" w:rsidTr="00DE54F3">
              <w:trPr>
                <w:trHeight w:val="340"/>
              </w:trPr>
              <w:tc>
                <w:tcPr>
                  <w:tcW w:w="422" w:type="pct"/>
                  <w:vMerge/>
                  <w:vAlign w:val="center"/>
                </w:tcPr>
                <w:p w14:paraId="7087C6B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23DF3DEA"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4656EEF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101AFD23"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高</w:t>
                  </w:r>
                </w:p>
              </w:tc>
              <w:tc>
                <w:tcPr>
                  <w:tcW w:w="614" w:type="pct"/>
                  <w:vAlign w:val="center"/>
                </w:tcPr>
                <w:p w14:paraId="766DD50B"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6E930313"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18E9E851"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353AAD8E" w14:textId="77777777" w:rsidTr="00DE54F3">
              <w:trPr>
                <w:trHeight w:val="340"/>
              </w:trPr>
              <w:tc>
                <w:tcPr>
                  <w:tcW w:w="422" w:type="pct"/>
                  <w:vMerge/>
                  <w:vAlign w:val="center"/>
                </w:tcPr>
                <w:p w14:paraId="7A52DC50"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57DAD8E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restart"/>
                  <w:vAlign w:val="center"/>
                </w:tcPr>
                <w:p w14:paraId="01C103A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4</w:t>
                  </w:r>
                </w:p>
              </w:tc>
              <w:tc>
                <w:tcPr>
                  <w:tcW w:w="299" w:type="pct"/>
                  <w:vAlign w:val="center"/>
                </w:tcPr>
                <w:p w14:paraId="64B59AF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长</w:t>
                  </w:r>
                </w:p>
              </w:tc>
              <w:tc>
                <w:tcPr>
                  <w:tcW w:w="614" w:type="pct"/>
                  <w:vAlign w:val="center"/>
                </w:tcPr>
                <w:p w14:paraId="2607079F"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76BC1BFA"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restart"/>
                  <w:vAlign w:val="center"/>
                </w:tcPr>
                <w:p w14:paraId="298A2F0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6C61DFA7" w14:textId="77777777" w:rsidTr="00DE54F3">
              <w:trPr>
                <w:trHeight w:val="340"/>
              </w:trPr>
              <w:tc>
                <w:tcPr>
                  <w:tcW w:w="422" w:type="pct"/>
                  <w:vMerge/>
                  <w:vAlign w:val="center"/>
                </w:tcPr>
                <w:p w14:paraId="2720F92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37031B7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0D419D51"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293CF44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宽</w:t>
                  </w:r>
                </w:p>
              </w:tc>
              <w:tc>
                <w:tcPr>
                  <w:tcW w:w="614" w:type="pct"/>
                  <w:vAlign w:val="center"/>
                </w:tcPr>
                <w:p w14:paraId="22744F6A"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63176681"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13C44A44"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532A3135" w14:textId="77777777" w:rsidTr="00DE54F3">
              <w:trPr>
                <w:trHeight w:val="340"/>
              </w:trPr>
              <w:tc>
                <w:tcPr>
                  <w:tcW w:w="422" w:type="pct"/>
                  <w:vMerge/>
                  <w:vAlign w:val="center"/>
                </w:tcPr>
                <w:p w14:paraId="01CDF86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55BFBFF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38344F2F"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49CE907F"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高</w:t>
                  </w:r>
                </w:p>
              </w:tc>
              <w:tc>
                <w:tcPr>
                  <w:tcW w:w="614" w:type="pct"/>
                  <w:vAlign w:val="center"/>
                </w:tcPr>
                <w:p w14:paraId="148A2A7C"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138CA26E"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153FFF1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2B5136C2" w14:textId="77777777" w:rsidTr="00DE54F3">
              <w:trPr>
                <w:trHeight w:val="340"/>
              </w:trPr>
              <w:tc>
                <w:tcPr>
                  <w:tcW w:w="422" w:type="pct"/>
                  <w:vMerge/>
                  <w:vAlign w:val="center"/>
                </w:tcPr>
                <w:p w14:paraId="14AE90E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07F9AECF"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restart"/>
                  <w:vAlign w:val="center"/>
                </w:tcPr>
                <w:p w14:paraId="10B3FA3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5</w:t>
                  </w:r>
                </w:p>
              </w:tc>
              <w:tc>
                <w:tcPr>
                  <w:tcW w:w="299" w:type="pct"/>
                  <w:vAlign w:val="center"/>
                </w:tcPr>
                <w:p w14:paraId="6392E09A"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长</w:t>
                  </w:r>
                </w:p>
              </w:tc>
              <w:tc>
                <w:tcPr>
                  <w:tcW w:w="614" w:type="pct"/>
                  <w:vAlign w:val="center"/>
                </w:tcPr>
                <w:p w14:paraId="14BF5EDF"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0CA74C35"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restart"/>
                  <w:vAlign w:val="center"/>
                </w:tcPr>
                <w:p w14:paraId="092353C4"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24C58FFB" w14:textId="77777777" w:rsidTr="00DE54F3">
              <w:trPr>
                <w:trHeight w:val="340"/>
              </w:trPr>
              <w:tc>
                <w:tcPr>
                  <w:tcW w:w="422" w:type="pct"/>
                  <w:vMerge/>
                  <w:vAlign w:val="center"/>
                </w:tcPr>
                <w:p w14:paraId="65AE7EED"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72482AC1"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559D141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06189871"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宽</w:t>
                  </w:r>
                </w:p>
              </w:tc>
              <w:tc>
                <w:tcPr>
                  <w:tcW w:w="614" w:type="pct"/>
                  <w:vAlign w:val="center"/>
                </w:tcPr>
                <w:p w14:paraId="789CD19B"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33222E1B"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414F92F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67B7A779" w14:textId="77777777" w:rsidTr="00DE54F3">
              <w:trPr>
                <w:trHeight w:val="340"/>
              </w:trPr>
              <w:tc>
                <w:tcPr>
                  <w:tcW w:w="422" w:type="pct"/>
                  <w:vMerge/>
                  <w:vAlign w:val="center"/>
                </w:tcPr>
                <w:p w14:paraId="4A3154E4"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61929E52"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50D0946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6CDAA48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高</w:t>
                  </w:r>
                </w:p>
              </w:tc>
              <w:tc>
                <w:tcPr>
                  <w:tcW w:w="614" w:type="pct"/>
                  <w:vAlign w:val="center"/>
                </w:tcPr>
                <w:p w14:paraId="1AE7098B"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2C65D105"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5910772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2BA17E4C" w14:textId="77777777" w:rsidTr="00DE54F3">
              <w:trPr>
                <w:trHeight w:val="340"/>
              </w:trPr>
              <w:tc>
                <w:tcPr>
                  <w:tcW w:w="422" w:type="pct"/>
                  <w:vMerge/>
                  <w:vAlign w:val="center"/>
                </w:tcPr>
                <w:p w14:paraId="0BA0AF6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2E7642E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restart"/>
                  <w:vAlign w:val="center"/>
                </w:tcPr>
                <w:p w14:paraId="09F1B07A"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6</w:t>
                  </w:r>
                </w:p>
              </w:tc>
              <w:tc>
                <w:tcPr>
                  <w:tcW w:w="299" w:type="pct"/>
                  <w:vAlign w:val="center"/>
                </w:tcPr>
                <w:p w14:paraId="180BE4E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长</w:t>
                  </w:r>
                </w:p>
              </w:tc>
              <w:tc>
                <w:tcPr>
                  <w:tcW w:w="614" w:type="pct"/>
                  <w:vAlign w:val="center"/>
                </w:tcPr>
                <w:p w14:paraId="1B594EAF"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4C2C3E1B"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restart"/>
                  <w:vAlign w:val="center"/>
                </w:tcPr>
                <w:p w14:paraId="585763E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66573269" w14:textId="77777777" w:rsidTr="00DE54F3">
              <w:trPr>
                <w:trHeight w:val="340"/>
              </w:trPr>
              <w:tc>
                <w:tcPr>
                  <w:tcW w:w="422" w:type="pct"/>
                  <w:vMerge/>
                  <w:vAlign w:val="center"/>
                </w:tcPr>
                <w:p w14:paraId="6D77057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0A19C0F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190C544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090A7A32"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宽</w:t>
                  </w:r>
                </w:p>
              </w:tc>
              <w:tc>
                <w:tcPr>
                  <w:tcW w:w="614" w:type="pct"/>
                  <w:vAlign w:val="center"/>
                </w:tcPr>
                <w:p w14:paraId="71FE856F"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4C51F925"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7FCFEA2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55B9C25B" w14:textId="77777777" w:rsidTr="00DE54F3">
              <w:trPr>
                <w:trHeight w:val="340"/>
              </w:trPr>
              <w:tc>
                <w:tcPr>
                  <w:tcW w:w="422" w:type="pct"/>
                  <w:vMerge/>
                  <w:vAlign w:val="center"/>
                </w:tcPr>
                <w:p w14:paraId="3A35C860"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3C54E9BC"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2097A97D"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754DF23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高</w:t>
                  </w:r>
                </w:p>
              </w:tc>
              <w:tc>
                <w:tcPr>
                  <w:tcW w:w="614" w:type="pct"/>
                  <w:vAlign w:val="center"/>
                </w:tcPr>
                <w:p w14:paraId="4A52A8C2"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602106E5"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6E12790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4DF64981" w14:textId="77777777" w:rsidTr="00DE54F3">
              <w:trPr>
                <w:trHeight w:val="340"/>
              </w:trPr>
              <w:tc>
                <w:tcPr>
                  <w:tcW w:w="422" w:type="pct"/>
                  <w:vMerge/>
                  <w:vAlign w:val="center"/>
                </w:tcPr>
                <w:p w14:paraId="5261FB8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13FBDF3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restart"/>
                  <w:vAlign w:val="center"/>
                </w:tcPr>
                <w:p w14:paraId="40AEDAA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7</w:t>
                  </w:r>
                </w:p>
              </w:tc>
              <w:tc>
                <w:tcPr>
                  <w:tcW w:w="299" w:type="pct"/>
                  <w:vAlign w:val="center"/>
                </w:tcPr>
                <w:p w14:paraId="0F082AA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长</w:t>
                  </w:r>
                </w:p>
              </w:tc>
              <w:tc>
                <w:tcPr>
                  <w:tcW w:w="614" w:type="pct"/>
                  <w:vAlign w:val="center"/>
                </w:tcPr>
                <w:p w14:paraId="47599359"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5276A422"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restart"/>
                  <w:vAlign w:val="center"/>
                </w:tcPr>
                <w:p w14:paraId="2C838E4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749935F1" w14:textId="77777777" w:rsidTr="00DE54F3">
              <w:trPr>
                <w:trHeight w:val="340"/>
              </w:trPr>
              <w:tc>
                <w:tcPr>
                  <w:tcW w:w="422" w:type="pct"/>
                  <w:vMerge/>
                  <w:vAlign w:val="center"/>
                </w:tcPr>
                <w:p w14:paraId="7C6EC28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4029F87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252D6F8E"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5B1D6643"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宽</w:t>
                  </w:r>
                </w:p>
              </w:tc>
              <w:tc>
                <w:tcPr>
                  <w:tcW w:w="614" w:type="pct"/>
                  <w:vAlign w:val="center"/>
                </w:tcPr>
                <w:p w14:paraId="11E903B7"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3340421F"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4335736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6693F264" w14:textId="77777777" w:rsidTr="00DE54F3">
              <w:trPr>
                <w:trHeight w:val="340"/>
              </w:trPr>
              <w:tc>
                <w:tcPr>
                  <w:tcW w:w="422" w:type="pct"/>
                  <w:vMerge/>
                  <w:vAlign w:val="center"/>
                </w:tcPr>
                <w:p w14:paraId="34B7649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7A9B19C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Merge/>
                  <w:vAlign w:val="center"/>
                </w:tcPr>
                <w:p w14:paraId="2B3892C1"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99" w:type="pct"/>
                  <w:vAlign w:val="center"/>
                </w:tcPr>
                <w:p w14:paraId="3462B714"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高</w:t>
                  </w:r>
                </w:p>
              </w:tc>
              <w:tc>
                <w:tcPr>
                  <w:tcW w:w="614" w:type="pct"/>
                  <w:vAlign w:val="center"/>
                </w:tcPr>
                <w:p w14:paraId="4A164040" w14:textId="77777777" w:rsidR="004F3D16" w:rsidRPr="004F3D16" w:rsidRDefault="004F3D16" w:rsidP="004F3D16">
                  <w:pPr>
                    <w:spacing w:line="240" w:lineRule="atLeast"/>
                    <w:jc w:val="center"/>
                    <w:rPr>
                      <w:rFonts w:ascii="Times New Roman" w:eastAsia="宋体" w:hAnsi="Times New Roman" w:cs="Times New Roman"/>
                      <w:sz w:val="24"/>
                      <w:szCs w:val="24"/>
                    </w:rPr>
                  </w:pPr>
                </w:p>
              </w:tc>
              <w:tc>
                <w:tcPr>
                  <w:tcW w:w="811" w:type="pct"/>
                  <w:vAlign w:val="center"/>
                </w:tcPr>
                <w:p w14:paraId="52ABA3C0" w14:textId="77777777" w:rsidR="004F3D16" w:rsidRPr="004F3D16" w:rsidRDefault="004F3D16" w:rsidP="004F3D16">
                  <w:pPr>
                    <w:spacing w:line="240" w:lineRule="atLeast"/>
                    <w:jc w:val="center"/>
                    <w:rPr>
                      <w:rFonts w:ascii="Times New Roman" w:eastAsia="宋体" w:hAnsi="Times New Roman" w:cs="Times New Roman"/>
                      <w:kern w:val="0"/>
                      <w:sz w:val="24"/>
                      <w:szCs w:val="24"/>
                    </w:rPr>
                  </w:pPr>
                </w:p>
              </w:tc>
              <w:tc>
                <w:tcPr>
                  <w:tcW w:w="1302" w:type="pct"/>
                  <w:vMerge/>
                  <w:vAlign w:val="center"/>
                </w:tcPr>
                <w:p w14:paraId="1DB5E80D"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1A880807" w14:textId="77777777" w:rsidTr="00DE54F3">
              <w:trPr>
                <w:trHeight w:val="340"/>
              </w:trPr>
              <w:tc>
                <w:tcPr>
                  <w:tcW w:w="422" w:type="pct"/>
                  <w:vMerge w:val="restart"/>
                  <w:vAlign w:val="center"/>
                </w:tcPr>
                <w:p w14:paraId="54C6E4F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4</w:t>
                  </w:r>
                </w:p>
              </w:tc>
              <w:tc>
                <w:tcPr>
                  <w:tcW w:w="1195" w:type="pct"/>
                  <w:vMerge w:val="restart"/>
                  <w:vAlign w:val="center"/>
                </w:tcPr>
                <w:p w14:paraId="6D4A63C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标准目标物间距</w:t>
                  </w:r>
                </w:p>
              </w:tc>
              <w:tc>
                <w:tcPr>
                  <w:tcW w:w="358" w:type="pct"/>
                  <w:vAlign w:val="center"/>
                </w:tcPr>
                <w:p w14:paraId="59E345F3"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序号</w:t>
                  </w:r>
                </w:p>
              </w:tc>
              <w:tc>
                <w:tcPr>
                  <w:tcW w:w="913" w:type="pct"/>
                  <w:gridSpan w:val="2"/>
                  <w:vAlign w:val="center"/>
                </w:tcPr>
                <w:p w14:paraId="7EFF67FF"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校准数据</w:t>
                  </w:r>
                  <w:r w:rsidRPr="004F3D16">
                    <w:rPr>
                      <w:rFonts w:ascii="Times New Roman" w:eastAsia="宋体" w:hAnsi="Times New Roman" w:cs="Times New Roman" w:hint="eastAsia"/>
                      <w:sz w:val="24"/>
                      <w:szCs w:val="24"/>
                    </w:rPr>
                    <w:t>(cm)</w:t>
                  </w:r>
                </w:p>
              </w:tc>
              <w:tc>
                <w:tcPr>
                  <w:tcW w:w="2113" w:type="pct"/>
                  <w:gridSpan w:val="2"/>
                  <w:vAlign w:val="center"/>
                </w:tcPr>
                <w:p w14:paraId="274590FB"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不确定度</w:t>
                  </w:r>
                </w:p>
                <w:p w14:paraId="32D7C40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i/>
                      <w:iCs/>
                      <w:sz w:val="24"/>
                      <w:szCs w:val="24"/>
                    </w:rPr>
                    <w:t>U</w:t>
                  </w:r>
                  <w:r w:rsidRPr="004F3D16">
                    <w:rPr>
                      <w:rFonts w:ascii="Times New Roman" w:eastAsia="宋体" w:hAnsi="Times New Roman" w:cs="Times New Roman" w:hint="eastAsia"/>
                      <w:i/>
                      <w:iCs/>
                      <w:sz w:val="24"/>
                      <w:szCs w:val="24"/>
                      <w:vertAlign w:val="subscript"/>
                    </w:rPr>
                    <w:t>i</w:t>
                  </w:r>
                  <w:r w:rsidRPr="004F3D16">
                    <w:rPr>
                      <w:rFonts w:ascii="Times New Roman" w:eastAsia="宋体" w:hAnsi="Times New Roman" w:cs="Times New Roman" w:hint="eastAsia"/>
                      <w:sz w:val="24"/>
                      <w:szCs w:val="24"/>
                    </w:rPr>
                    <w:t>(</w:t>
                  </w:r>
                  <w:r w:rsidRPr="004F3D16">
                    <w:rPr>
                      <w:rFonts w:ascii="Times New Roman" w:eastAsia="宋体" w:hAnsi="Times New Roman" w:cs="Times New Roman" w:hint="eastAsia"/>
                      <w:i/>
                      <w:iCs/>
                      <w:sz w:val="24"/>
                      <w:szCs w:val="24"/>
                    </w:rPr>
                    <w:t>k</w:t>
                  </w:r>
                  <w:r w:rsidRPr="004F3D16">
                    <w:rPr>
                      <w:rFonts w:ascii="Times New Roman" w:eastAsia="宋体" w:hAnsi="Times New Roman" w:cs="Times New Roman" w:hint="eastAsia"/>
                      <w:sz w:val="24"/>
                      <w:szCs w:val="24"/>
                    </w:rPr>
                    <w:t>=</w:t>
                  </w:r>
                  <w:proofErr w:type="gramStart"/>
                  <w:r w:rsidRPr="004F3D16">
                    <w:rPr>
                      <w:rFonts w:ascii="Times New Roman" w:eastAsia="宋体" w:hAnsi="Times New Roman" w:cs="Times New Roman" w:hint="eastAsia"/>
                      <w:sz w:val="24"/>
                      <w:szCs w:val="24"/>
                    </w:rPr>
                    <w:t>2)(</w:t>
                  </w:r>
                  <w:proofErr w:type="gramEnd"/>
                  <w:r w:rsidRPr="004F3D16">
                    <w:rPr>
                      <w:rFonts w:ascii="Times New Roman" w:eastAsia="宋体" w:hAnsi="Times New Roman" w:cs="Times New Roman" w:hint="eastAsia"/>
                      <w:sz w:val="24"/>
                      <w:szCs w:val="24"/>
                    </w:rPr>
                    <w:t>mm)</w:t>
                  </w:r>
                </w:p>
              </w:tc>
            </w:tr>
            <w:tr w:rsidR="004F3D16" w:rsidRPr="004F3D16" w14:paraId="5A9B55F9" w14:textId="77777777" w:rsidTr="00DE54F3">
              <w:trPr>
                <w:trHeight w:val="121"/>
              </w:trPr>
              <w:tc>
                <w:tcPr>
                  <w:tcW w:w="422" w:type="pct"/>
                  <w:vMerge/>
                  <w:vAlign w:val="center"/>
                </w:tcPr>
                <w:p w14:paraId="6FA8B2F5"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35E6469C"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358" w:type="pct"/>
                  <w:vAlign w:val="center"/>
                </w:tcPr>
                <w:p w14:paraId="5E2F8DD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1</w:t>
                  </w:r>
                </w:p>
              </w:tc>
              <w:tc>
                <w:tcPr>
                  <w:tcW w:w="913" w:type="pct"/>
                  <w:gridSpan w:val="2"/>
                  <w:vAlign w:val="center"/>
                </w:tcPr>
                <w:p w14:paraId="6161294D"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113" w:type="pct"/>
                  <w:gridSpan w:val="2"/>
                  <w:vAlign w:val="center"/>
                </w:tcPr>
                <w:p w14:paraId="677A51A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64AA0B65" w14:textId="77777777" w:rsidTr="00DE54F3">
              <w:trPr>
                <w:trHeight w:val="340"/>
              </w:trPr>
              <w:tc>
                <w:tcPr>
                  <w:tcW w:w="422" w:type="pct"/>
                  <w:vMerge w:val="restart"/>
                  <w:vAlign w:val="center"/>
                </w:tcPr>
                <w:p w14:paraId="143E174A"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5</w:t>
                  </w:r>
                </w:p>
              </w:tc>
              <w:tc>
                <w:tcPr>
                  <w:tcW w:w="1195" w:type="pct"/>
                  <w:vMerge w:val="restart"/>
                  <w:vAlign w:val="center"/>
                </w:tcPr>
                <w:p w14:paraId="2D101F9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行车速度</w:t>
                  </w:r>
                </w:p>
              </w:tc>
              <w:tc>
                <w:tcPr>
                  <w:tcW w:w="1271" w:type="pct"/>
                  <w:gridSpan w:val="3"/>
                  <w:vAlign w:val="center"/>
                </w:tcPr>
                <w:p w14:paraId="5E98B60D"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校准数据</w:t>
                  </w:r>
                  <w:r w:rsidRPr="004F3D16">
                    <w:rPr>
                      <w:rFonts w:ascii="Times New Roman" w:eastAsia="宋体" w:hAnsi="Times New Roman" w:cs="Times New Roman" w:hint="eastAsia"/>
                      <w:sz w:val="24"/>
                      <w:szCs w:val="24"/>
                    </w:rPr>
                    <w:t>(m/s)</w:t>
                  </w:r>
                </w:p>
              </w:tc>
              <w:tc>
                <w:tcPr>
                  <w:tcW w:w="2113" w:type="pct"/>
                  <w:gridSpan w:val="2"/>
                  <w:vAlign w:val="center"/>
                </w:tcPr>
                <w:p w14:paraId="238CF48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不确定度</w:t>
                  </w:r>
                </w:p>
                <w:p w14:paraId="718DB6C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i/>
                      <w:iCs/>
                      <w:sz w:val="24"/>
                      <w:szCs w:val="24"/>
                    </w:rPr>
                    <w:t>U</w:t>
                  </w:r>
                  <w:r w:rsidRPr="004F3D16">
                    <w:rPr>
                      <w:rFonts w:ascii="Times New Roman" w:eastAsia="宋体" w:hAnsi="Times New Roman" w:cs="Times New Roman" w:hint="eastAsia"/>
                      <w:sz w:val="24"/>
                      <w:szCs w:val="24"/>
                    </w:rPr>
                    <w:t>(</w:t>
                  </w:r>
                  <w:r w:rsidRPr="004F3D16">
                    <w:rPr>
                      <w:rFonts w:ascii="Times New Roman" w:eastAsia="宋体" w:hAnsi="Times New Roman" w:cs="Times New Roman" w:hint="eastAsia"/>
                      <w:i/>
                      <w:iCs/>
                      <w:sz w:val="24"/>
                      <w:szCs w:val="24"/>
                    </w:rPr>
                    <w:t>k</w:t>
                  </w:r>
                  <w:r w:rsidRPr="004F3D16">
                    <w:rPr>
                      <w:rFonts w:ascii="Times New Roman" w:eastAsia="宋体" w:hAnsi="Times New Roman" w:cs="Times New Roman" w:hint="eastAsia"/>
                      <w:sz w:val="24"/>
                      <w:szCs w:val="24"/>
                    </w:rPr>
                    <w:t>=</w:t>
                  </w:r>
                  <w:proofErr w:type="gramStart"/>
                  <w:r w:rsidRPr="004F3D16">
                    <w:rPr>
                      <w:rFonts w:ascii="Times New Roman" w:eastAsia="宋体" w:hAnsi="Times New Roman" w:cs="Times New Roman" w:hint="eastAsia"/>
                      <w:sz w:val="24"/>
                      <w:szCs w:val="24"/>
                    </w:rPr>
                    <w:t>2)(</w:t>
                  </w:r>
                  <w:proofErr w:type="gramEnd"/>
                  <w:r w:rsidRPr="004F3D16">
                    <w:rPr>
                      <w:rFonts w:ascii="Times New Roman" w:eastAsia="宋体" w:hAnsi="Times New Roman" w:cs="Times New Roman" w:hint="eastAsia"/>
                      <w:sz w:val="24"/>
                      <w:szCs w:val="24"/>
                    </w:rPr>
                    <w:t>m/s)</w:t>
                  </w:r>
                </w:p>
              </w:tc>
            </w:tr>
            <w:tr w:rsidR="004F3D16" w:rsidRPr="004F3D16" w14:paraId="254860BB" w14:textId="77777777" w:rsidTr="00DE54F3">
              <w:trPr>
                <w:trHeight w:val="340"/>
              </w:trPr>
              <w:tc>
                <w:tcPr>
                  <w:tcW w:w="422" w:type="pct"/>
                  <w:vMerge/>
                  <w:vAlign w:val="center"/>
                </w:tcPr>
                <w:p w14:paraId="6A83FB87"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195" w:type="pct"/>
                  <w:vMerge/>
                  <w:vAlign w:val="center"/>
                </w:tcPr>
                <w:p w14:paraId="64556214"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1271" w:type="pct"/>
                  <w:gridSpan w:val="3"/>
                  <w:vAlign w:val="center"/>
                </w:tcPr>
                <w:p w14:paraId="3AA072A8"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c>
                <w:tcPr>
                  <w:tcW w:w="2113" w:type="pct"/>
                  <w:gridSpan w:val="2"/>
                  <w:vAlign w:val="center"/>
                </w:tcPr>
                <w:p w14:paraId="385B6542"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p>
              </w:tc>
            </w:tr>
            <w:tr w:rsidR="004F3D16" w:rsidRPr="004F3D16" w14:paraId="5D62C790" w14:textId="77777777" w:rsidTr="004F3D16">
              <w:trPr>
                <w:trHeight w:val="582"/>
              </w:trPr>
              <w:tc>
                <w:tcPr>
                  <w:tcW w:w="1616" w:type="pct"/>
                  <w:gridSpan w:val="2"/>
                  <w:vAlign w:val="center"/>
                </w:tcPr>
                <w:p w14:paraId="64B3B1E9"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建议校准间隔</w:t>
                  </w:r>
                </w:p>
              </w:tc>
              <w:tc>
                <w:tcPr>
                  <w:tcW w:w="3384" w:type="pct"/>
                  <w:gridSpan w:val="5"/>
                  <w:vAlign w:val="center"/>
                </w:tcPr>
                <w:p w14:paraId="5CBD1886" w14:textId="77777777" w:rsidR="004F3D16" w:rsidRPr="004F3D16" w:rsidRDefault="004F3D16" w:rsidP="004F3D16">
                  <w:pPr>
                    <w:snapToGrid w:val="0"/>
                    <w:spacing w:line="240" w:lineRule="atLeast"/>
                    <w:jc w:val="center"/>
                    <w:rPr>
                      <w:rFonts w:ascii="Times New Roman" w:eastAsia="宋体" w:hAnsi="Times New Roman" w:cs="Times New Roman"/>
                      <w:sz w:val="24"/>
                      <w:szCs w:val="24"/>
                    </w:rPr>
                  </w:pPr>
                  <w:r w:rsidRPr="004F3D16">
                    <w:rPr>
                      <w:rFonts w:ascii="Times New Roman" w:eastAsia="宋体" w:hAnsi="Times New Roman" w:cs="Times New Roman" w:hint="eastAsia"/>
                      <w:sz w:val="24"/>
                      <w:szCs w:val="24"/>
                    </w:rPr>
                    <w:t>3</w:t>
                  </w:r>
                  <w:r w:rsidRPr="004F3D16">
                    <w:rPr>
                      <w:rFonts w:ascii="Times New Roman" w:eastAsia="宋体" w:hAnsi="Times New Roman" w:cs="Times New Roman" w:hint="eastAsia"/>
                      <w:sz w:val="24"/>
                      <w:szCs w:val="24"/>
                    </w:rPr>
                    <w:t>年</w:t>
                  </w:r>
                </w:p>
              </w:tc>
            </w:tr>
          </w:tbl>
          <w:p w14:paraId="318EB4F5" w14:textId="77777777" w:rsidR="004F3D16" w:rsidRPr="004F3D16" w:rsidRDefault="004F3D16" w:rsidP="004F3D16">
            <w:pPr>
              <w:widowControl/>
              <w:autoSpaceDE w:val="0"/>
              <w:autoSpaceDN w:val="0"/>
              <w:spacing w:line="240" w:lineRule="atLeast"/>
              <w:jc w:val="center"/>
              <w:rPr>
                <w:rFonts w:ascii="Times New Roman" w:eastAsia="宋体" w:hAnsi="Times New Roman" w:cs="Times New Roman"/>
                <w:sz w:val="24"/>
              </w:rPr>
            </w:pPr>
            <w:r w:rsidRPr="004F3D16">
              <w:rPr>
                <w:rFonts w:ascii="Times New Roman" w:eastAsia="宋体" w:hAnsi="Times New Roman" w:cs="Times New Roman" w:hint="eastAsia"/>
                <w:sz w:val="24"/>
              </w:rPr>
              <w:t>第</w:t>
            </w:r>
            <w:r w:rsidRPr="004F3D16">
              <w:rPr>
                <w:rFonts w:ascii="Times New Roman" w:eastAsia="宋体" w:hAnsi="Times New Roman" w:cs="Times New Roman" w:hint="eastAsia"/>
                <w:sz w:val="24"/>
              </w:rPr>
              <w:t>2</w:t>
            </w:r>
            <w:r w:rsidRPr="004F3D16">
              <w:rPr>
                <w:rFonts w:ascii="Times New Roman" w:eastAsia="宋体" w:hAnsi="Times New Roman" w:cs="Times New Roman" w:hint="eastAsia"/>
                <w:sz w:val="24"/>
              </w:rPr>
              <w:t>页</w:t>
            </w:r>
            <w:r w:rsidRPr="004F3D16">
              <w:rPr>
                <w:rFonts w:ascii="Times New Roman" w:eastAsia="宋体" w:hAnsi="Times New Roman" w:cs="Times New Roman" w:hint="eastAsia"/>
                <w:sz w:val="24"/>
              </w:rPr>
              <w:t xml:space="preserve"> </w:t>
            </w:r>
            <w:r w:rsidRPr="004F3D16">
              <w:rPr>
                <w:rFonts w:ascii="Times New Roman" w:eastAsia="宋体" w:hAnsi="Times New Roman" w:cs="Times New Roman" w:hint="eastAsia"/>
                <w:sz w:val="24"/>
              </w:rPr>
              <w:t>共</w:t>
            </w:r>
            <w:r w:rsidRPr="004F3D16">
              <w:rPr>
                <w:rFonts w:ascii="Times New Roman" w:eastAsia="宋体" w:hAnsi="Times New Roman" w:cs="Times New Roman" w:hint="eastAsia"/>
                <w:sz w:val="24"/>
              </w:rPr>
              <w:t>2</w:t>
            </w:r>
            <w:r w:rsidRPr="004F3D16">
              <w:rPr>
                <w:rFonts w:ascii="Times New Roman" w:eastAsia="宋体" w:hAnsi="Times New Roman" w:cs="Times New Roman"/>
                <w:sz w:val="24"/>
              </w:rPr>
              <w:t>页</w:t>
            </w:r>
          </w:p>
        </w:tc>
      </w:tr>
    </w:tbl>
    <w:p w14:paraId="65478D9E" w14:textId="77777777" w:rsidR="00251340" w:rsidRDefault="004F3D16" w:rsidP="004F3D16">
      <w:pPr>
        <w:pStyle w:val="affff"/>
        <w:spacing w:line="360" w:lineRule="auto"/>
        <w:ind w:firstLineChars="0" w:firstLine="0"/>
        <w:jc w:val="left"/>
        <w:rPr>
          <w:rFonts w:ascii="黑体" w:eastAsia="黑体" w:hAnsi="黑体" w:cs="黑体"/>
          <w:sz w:val="28"/>
          <w:szCs w:val="21"/>
        </w:rPr>
      </w:pPr>
      <w:r w:rsidRPr="004F3D16">
        <w:rPr>
          <w:rFonts w:ascii="Times New Roman" w:eastAsia="黑体" w:cs="黑体"/>
          <w:sz w:val="28"/>
          <w:szCs w:val="21"/>
        </w:rPr>
        <w:br w:type="page"/>
      </w:r>
      <w:r w:rsidR="00720B99">
        <w:rPr>
          <w:rFonts w:ascii="黑体" w:eastAsia="黑体" w:hAnsi="黑体" w:cs="黑体" w:hint="eastAsia"/>
          <w:sz w:val="28"/>
          <w:szCs w:val="21"/>
        </w:rPr>
        <w:lastRenderedPageBreak/>
        <w:t>附录B</w:t>
      </w:r>
    </w:p>
    <w:p w14:paraId="0510C603" w14:textId="77777777" w:rsidR="00251340" w:rsidRDefault="00720B99">
      <w:pPr>
        <w:pStyle w:val="affff"/>
        <w:spacing w:line="360" w:lineRule="auto"/>
        <w:ind w:firstLine="560"/>
        <w:jc w:val="center"/>
        <w:rPr>
          <w:rFonts w:ascii="Times New Roman" w:eastAsia="黑体"/>
          <w:sz w:val="28"/>
          <w:szCs w:val="21"/>
        </w:rPr>
      </w:pPr>
      <w:r>
        <w:rPr>
          <w:rFonts w:ascii="Times New Roman" w:eastAsia="黑体" w:hint="eastAsia"/>
          <w:sz w:val="28"/>
          <w:szCs w:val="21"/>
        </w:rPr>
        <w:t>试验水池尺寸校准的不确定度评定（示例）</w:t>
      </w:r>
    </w:p>
    <w:p w14:paraId="6F890BDF"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B.1 </w:t>
      </w:r>
      <w:r>
        <w:rPr>
          <w:rFonts w:ascii="Times New Roman" w:eastAsia="黑体" w:hint="eastAsia"/>
          <w:sz w:val="24"/>
        </w:rPr>
        <w:t>测量模型</w:t>
      </w:r>
    </w:p>
    <w:p w14:paraId="77995F59" w14:textId="77777777" w:rsidR="00251340" w:rsidRDefault="00720B99">
      <w:pPr>
        <w:pStyle w:val="affff"/>
        <w:spacing w:line="360" w:lineRule="auto"/>
        <w:ind w:firstLine="480"/>
        <w:rPr>
          <w:rFonts w:ascii="Times New Roman"/>
          <w:color w:val="000000"/>
          <w:sz w:val="24"/>
        </w:rPr>
      </w:pPr>
      <w:r>
        <w:rPr>
          <w:rFonts w:ascii="Times New Roman" w:hint="eastAsia"/>
          <w:color w:val="000000"/>
          <w:sz w:val="24"/>
        </w:rPr>
        <w:t>试验水池尺寸</w:t>
      </w:r>
      <w:r>
        <w:rPr>
          <w:rFonts w:ascii="Times New Roman" w:hint="eastAsia"/>
          <w:i/>
          <w:iCs/>
          <w:color w:val="000000"/>
          <w:sz w:val="24"/>
        </w:rPr>
        <w:t>L</w:t>
      </w:r>
      <w:r>
        <w:rPr>
          <w:rFonts w:ascii="Times New Roman" w:hint="eastAsia"/>
          <w:color w:val="000000"/>
          <w:sz w:val="24"/>
        </w:rPr>
        <w:t>：</w:t>
      </w:r>
    </w:p>
    <w:p w14:paraId="51EBC48E" w14:textId="77777777" w:rsidR="00251340" w:rsidRDefault="00720B99">
      <w:pPr>
        <w:tabs>
          <w:tab w:val="center" w:pos="4620"/>
          <w:tab w:val="right" w:pos="9460"/>
        </w:tabs>
        <w:rPr>
          <w:rFonts w:eastAsia="宋体" w:cs="Times New Roman"/>
          <w:position w:val="-28"/>
        </w:rPr>
      </w:pPr>
      <w:r>
        <w:rPr>
          <w:rFonts w:eastAsia="宋体" w:cs="Times New Roman"/>
          <w:kern w:val="0"/>
          <w:szCs w:val="20"/>
        </w:rPr>
        <w:tab/>
      </w:r>
      <w:r>
        <w:rPr>
          <w:rFonts w:eastAsia="宋体" w:cs="Times New Roman"/>
          <w:kern w:val="0"/>
          <w:position w:val="-12"/>
          <w:szCs w:val="20"/>
        </w:rPr>
        <w:object w:dxaOrig="2654" w:dyaOrig="426" w14:anchorId="0995AA67">
          <v:shape id="_x0000_i1059" type="#_x0000_t75" style="width:132.5pt;height:21.3pt" o:ole="">
            <v:imagedata r:id="rId22" o:title=""/>
          </v:shape>
          <o:OLEObject Type="Embed" ProgID="Equation.DSMT4" ShapeID="_x0000_i1059" DrawAspect="Content" ObjectID="_1727264626" r:id="rId93"/>
        </w:object>
      </w:r>
    </w:p>
    <w:p w14:paraId="5CE052BA" w14:textId="77777777" w:rsidR="00251340" w:rsidRDefault="00720B99">
      <w:pPr>
        <w:pStyle w:val="affff"/>
        <w:spacing w:line="360" w:lineRule="auto"/>
        <w:ind w:firstLine="480"/>
        <w:rPr>
          <w:rFonts w:ascii="Times New Roman"/>
          <w:color w:val="000000"/>
          <w:sz w:val="24"/>
        </w:rPr>
      </w:pPr>
      <w:r>
        <w:rPr>
          <w:rFonts w:ascii="Times New Roman" w:hint="eastAsia"/>
          <w:color w:val="000000"/>
          <w:sz w:val="24"/>
        </w:rPr>
        <w:t>式中：</w:t>
      </w:r>
    </w:p>
    <w:p w14:paraId="24D28CED" w14:textId="77777777" w:rsidR="00251340" w:rsidRDefault="00720B99">
      <w:pPr>
        <w:pStyle w:val="affff"/>
        <w:tabs>
          <w:tab w:val="left" w:pos="851"/>
        </w:tabs>
        <w:spacing w:line="360" w:lineRule="auto"/>
        <w:ind w:firstLine="480"/>
        <w:rPr>
          <w:rFonts w:ascii="Times New Roman"/>
          <w:color w:val="000000"/>
          <w:sz w:val="24"/>
        </w:rPr>
      </w:pPr>
      <w:r>
        <w:rPr>
          <w:rFonts w:ascii="Times New Roman" w:hint="eastAsia"/>
          <w:i/>
          <w:iCs/>
          <w:color w:val="000000"/>
          <w:sz w:val="24"/>
        </w:rPr>
        <w:t>L</w:t>
      </w:r>
      <w:r>
        <w:rPr>
          <w:rFonts w:ascii="Times New Roman"/>
          <w:color w:val="000000"/>
          <w:sz w:val="24"/>
        </w:rPr>
        <w:tab/>
      </w:r>
      <w:r>
        <w:rPr>
          <w:rFonts w:ascii="Times New Roman" w:hint="eastAsia"/>
          <w:color w:val="000000"/>
          <w:sz w:val="24"/>
        </w:rPr>
        <w:t>——水池一边长度，</w:t>
      </w:r>
      <w:r>
        <w:rPr>
          <w:rFonts w:ascii="Times New Roman" w:hint="eastAsia"/>
          <w:color w:val="000000"/>
          <w:sz w:val="24"/>
        </w:rPr>
        <w:t>m</w:t>
      </w:r>
      <w:r>
        <w:rPr>
          <w:rFonts w:ascii="Times New Roman" w:hint="eastAsia"/>
          <w:color w:val="000000"/>
          <w:sz w:val="24"/>
        </w:rPr>
        <w:t>；</w:t>
      </w:r>
    </w:p>
    <w:p w14:paraId="3C753464" w14:textId="77777777" w:rsidR="00251340" w:rsidRDefault="00720B99">
      <w:pPr>
        <w:pStyle w:val="affff"/>
        <w:tabs>
          <w:tab w:val="left" w:pos="851"/>
        </w:tabs>
        <w:spacing w:line="360" w:lineRule="auto"/>
        <w:ind w:firstLine="480"/>
        <w:rPr>
          <w:rFonts w:ascii="Times New Roman"/>
          <w:color w:val="000000"/>
          <w:sz w:val="24"/>
        </w:rPr>
      </w:pPr>
      <w:r>
        <w:rPr>
          <w:rFonts w:ascii="Times New Roman" w:hint="eastAsia"/>
          <w:color w:val="000000"/>
          <w:position w:val="-6"/>
          <w:sz w:val="24"/>
          <w:vertAlign w:val="subscript"/>
        </w:rPr>
        <w:object w:dxaOrig="351" w:dyaOrig="275" w14:anchorId="4DB6E98A">
          <v:shape id="_x0000_i1060" type="#_x0000_t75" style="width:17.85pt;height:13.25pt" o:ole="">
            <v:imagedata r:id="rId24" o:title=""/>
          </v:shape>
          <o:OLEObject Type="Embed" ProgID="Equation.3" ShapeID="_x0000_i1060" DrawAspect="Content" ObjectID="_1727264627" r:id="rId94"/>
        </w:object>
      </w:r>
      <w:r>
        <w:rPr>
          <w:rFonts w:ascii="Times New Roman"/>
          <w:color w:val="000000"/>
          <w:sz w:val="24"/>
          <w:vertAlign w:val="subscript"/>
        </w:rPr>
        <w:tab/>
      </w:r>
      <w:r>
        <w:rPr>
          <w:rFonts w:ascii="Times New Roman" w:hint="eastAsia"/>
          <w:color w:val="000000"/>
          <w:sz w:val="24"/>
        </w:rPr>
        <w:t>——水池一边</w:t>
      </w:r>
      <w:proofErr w:type="gramStart"/>
      <w:r>
        <w:rPr>
          <w:rFonts w:ascii="Times New Roman" w:hint="eastAsia"/>
          <w:color w:val="000000"/>
          <w:sz w:val="24"/>
        </w:rPr>
        <w:t>两个角点</w:t>
      </w:r>
      <w:proofErr w:type="gramEnd"/>
      <w:r>
        <w:rPr>
          <w:rFonts w:ascii="Times New Roman"/>
          <w:i/>
          <w:iCs/>
          <w:color w:val="000000"/>
          <w:sz w:val="24"/>
        </w:rPr>
        <w:t>x</w:t>
      </w:r>
      <w:r>
        <w:rPr>
          <w:rFonts w:ascii="Times New Roman" w:hint="eastAsia"/>
          <w:color w:val="000000"/>
          <w:sz w:val="24"/>
        </w:rPr>
        <w:t>坐标差值，</w:t>
      </w:r>
      <w:r>
        <w:rPr>
          <w:rFonts w:ascii="Times New Roman"/>
          <w:color w:val="000000"/>
          <w:sz w:val="24"/>
        </w:rPr>
        <w:t>m</w:t>
      </w:r>
      <w:r>
        <w:rPr>
          <w:rFonts w:ascii="Times New Roman" w:hint="eastAsia"/>
          <w:color w:val="000000"/>
          <w:sz w:val="24"/>
        </w:rPr>
        <w:t>；</w:t>
      </w:r>
    </w:p>
    <w:p w14:paraId="7767C76D" w14:textId="77777777" w:rsidR="00251340" w:rsidRDefault="00720B99">
      <w:pPr>
        <w:pStyle w:val="affff"/>
        <w:tabs>
          <w:tab w:val="left" w:pos="851"/>
        </w:tabs>
        <w:spacing w:line="360" w:lineRule="auto"/>
        <w:ind w:firstLine="480"/>
        <w:rPr>
          <w:rFonts w:ascii="Times New Roman"/>
          <w:color w:val="000000"/>
          <w:sz w:val="24"/>
        </w:rPr>
      </w:pPr>
      <w:r>
        <w:rPr>
          <w:rFonts w:ascii="Times New Roman" w:hint="eastAsia"/>
          <w:color w:val="000000"/>
          <w:position w:val="-10"/>
          <w:sz w:val="24"/>
          <w:vertAlign w:val="subscript"/>
        </w:rPr>
        <w:object w:dxaOrig="351" w:dyaOrig="326" w14:anchorId="7D2A2ED7">
          <v:shape id="_x0000_i1061" type="#_x0000_t75" style="width:17.85pt;height:16.7pt" o:ole="">
            <v:imagedata r:id="rId26" o:title=""/>
          </v:shape>
          <o:OLEObject Type="Embed" ProgID="Equation.3" ShapeID="_x0000_i1061" DrawAspect="Content" ObjectID="_1727264628" r:id="rId95"/>
        </w:object>
      </w:r>
      <w:r>
        <w:rPr>
          <w:rFonts w:ascii="Times New Roman"/>
          <w:color w:val="000000"/>
          <w:sz w:val="24"/>
          <w:vertAlign w:val="subscript"/>
        </w:rPr>
        <w:tab/>
      </w:r>
      <w:r>
        <w:rPr>
          <w:rFonts w:ascii="Times New Roman" w:hint="eastAsia"/>
          <w:color w:val="000000"/>
          <w:sz w:val="24"/>
        </w:rPr>
        <w:t>——水池一边</w:t>
      </w:r>
      <w:proofErr w:type="gramStart"/>
      <w:r>
        <w:rPr>
          <w:rFonts w:ascii="Times New Roman" w:hint="eastAsia"/>
          <w:color w:val="000000"/>
          <w:sz w:val="24"/>
        </w:rPr>
        <w:t>两个角点</w:t>
      </w:r>
      <w:proofErr w:type="gramEnd"/>
      <w:r>
        <w:rPr>
          <w:rFonts w:ascii="Times New Roman" w:hint="eastAsia"/>
          <w:i/>
          <w:iCs/>
          <w:color w:val="000000"/>
          <w:sz w:val="24"/>
        </w:rPr>
        <w:t>y</w:t>
      </w:r>
      <w:r>
        <w:rPr>
          <w:rFonts w:ascii="Times New Roman" w:hint="eastAsia"/>
          <w:color w:val="000000"/>
          <w:sz w:val="24"/>
        </w:rPr>
        <w:t>坐标差值，</w:t>
      </w:r>
      <w:r>
        <w:rPr>
          <w:rFonts w:ascii="Times New Roman"/>
          <w:color w:val="000000"/>
          <w:sz w:val="24"/>
        </w:rPr>
        <w:t>m</w:t>
      </w:r>
      <w:r>
        <w:rPr>
          <w:rFonts w:ascii="Times New Roman" w:hint="eastAsia"/>
          <w:color w:val="000000"/>
          <w:sz w:val="24"/>
        </w:rPr>
        <w:t>；</w:t>
      </w:r>
    </w:p>
    <w:p w14:paraId="635A9E67" w14:textId="77777777" w:rsidR="00251340" w:rsidRDefault="00720B99">
      <w:pPr>
        <w:pStyle w:val="affff"/>
        <w:tabs>
          <w:tab w:val="left" w:pos="851"/>
        </w:tabs>
        <w:spacing w:line="360" w:lineRule="auto"/>
        <w:ind w:firstLine="480"/>
        <w:rPr>
          <w:rFonts w:ascii="Times New Roman"/>
          <w:color w:val="000000"/>
          <w:sz w:val="24"/>
        </w:rPr>
      </w:pPr>
      <w:r>
        <w:rPr>
          <w:rFonts w:ascii="Times New Roman" w:hint="eastAsia"/>
          <w:color w:val="000000"/>
          <w:position w:val="-4"/>
          <w:sz w:val="24"/>
          <w:vertAlign w:val="subscript"/>
        </w:rPr>
        <w:object w:dxaOrig="326" w:dyaOrig="250" w14:anchorId="5653FAE5">
          <v:shape id="_x0000_i1062" type="#_x0000_t75" style="width:16.7pt;height:13.25pt" o:ole="">
            <v:imagedata r:id="rId28" o:title=""/>
          </v:shape>
          <o:OLEObject Type="Embed" ProgID="Equation.3" ShapeID="_x0000_i1062" DrawAspect="Content" ObjectID="_1727264629" r:id="rId96"/>
        </w:object>
      </w:r>
      <w:r>
        <w:rPr>
          <w:rFonts w:ascii="Times New Roman" w:hint="eastAsia"/>
          <w:color w:val="000000"/>
          <w:sz w:val="24"/>
          <w:vertAlign w:val="subscript"/>
        </w:rPr>
        <w:tab/>
      </w:r>
      <w:r>
        <w:rPr>
          <w:rFonts w:ascii="Times New Roman" w:hint="eastAsia"/>
          <w:color w:val="000000"/>
          <w:sz w:val="24"/>
        </w:rPr>
        <w:t>——水池一边</w:t>
      </w:r>
      <w:proofErr w:type="gramStart"/>
      <w:r>
        <w:rPr>
          <w:rFonts w:ascii="Times New Roman" w:hint="eastAsia"/>
          <w:color w:val="000000"/>
          <w:sz w:val="24"/>
        </w:rPr>
        <w:t>两个角点</w:t>
      </w:r>
      <w:proofErr w:type="gramEnd"/>
      <w:r>
        <w:rPr>
          <w:rFonts w:ascii="Times New Roman" w:hint="eastAsia"/>
          <w:i/>
          <w:iCs/>
          <w:color w:val="000000"/>
          <w:sz w:val="24"/>
        </w:rPr>
        <w:t>z</w:t>
      </w:r>
      <w:r>
        <w:rPr>
          <w:rFonts w:ascii="Times New Roman" w:hint="eastAsia"/>
          <w:color w:val="000000"/>
          <w:sz w:val="24"/>
        </w:rPr>
        <w:t>坐标差值，</w:t>
      </w:r>
      <w:r>
        <w:rPr>
          <w:rFonts w:ascii="Times New Roman"/>
          <w:color w:val="000000"/>
          <w:sz w:val="24"/>
        </w:rPr>
        <w:t>m</w:t>
      </w:r>
      <w:r>
        <w:rPr>
          <w:rFonts w:ascii="Times New Roman" w:hint="eastAsia"/>
          <w:color w:val="000000"/>
          <w:sz w:val="24"/>
        </w:rPr>
        <w:t>。</w:t>
      </w:r>
    </w:p>
    <w:p w14:paraId="267BAE5C" w14:textId="77777777" w:rsidR="00251340" w:rsidRDefault="00720B99">
      <w:pPr>
        <w:pStyle w:val="affff"/>
        <w:spacing w:line="360" w:lineRule="auto"/>
        <w:ind w:firstLine="480"/>
        <w:rPr>
          <w:rFonts w:ascii="Times New Roman"/>
          <w:color w:val="000000"/>
          <w:sz w:val="24"/>
        </w:rPr>
      </w:pPr>
      <w:r>
        <w:rPr>
          <w:rFonts w:ascii="Times New Roman" w:hint="eastAsia"/>
          <w:color w:val="000000"/>
          <w:sz w:val="24"/>
        </w:rPr>
        <w:t>以试验水池一边尺寸</w:t>
      </w:r>
      <w:r>
        <w:rPr>
          <w:rFonts w:ascii="Times New Roman" w:hint="eastAsia"/>
          <w:color w:val="000000"/>
          <w:sz w:val="24"/>
        </w:rPr>
        <w:t>41m</w:t>
      </w:r>
      <w:r>
        <w:rPr>
          <w:rFonts w:ascii="Times New Roman" w:hint="eastAsia"/>
          <w:color w:val="000000"/>
          <w:sz w:val="24"/>
        </w:rPr>
        <w:t>为例，进行校准结果的不确定度评定。</w:t>
      </w:r>
    </w:p>
    <w:p w14:paraId="71DCCA33"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B.2 </w:t>
      </w:r>
      <w:r>
        <w:rPr>
          <w:rFonts w:ascii="Times New Roman" w:eastAsia="黑体" w:hint="eastAsia"/>
          <w:sz w:val="24"/>
        </w:rPr>
        <w:t>不确定度来源</w:t>
      </w:r>
    </w:p>
    <w:p w14:paraId="3E45EB02" w14:textId="77777777" w:rsidR="00251340" w:rsidRDefault="00720B99">
      <w:pPr>
        <w:spacing w:line="360" w:lineRule="auto"/>
        <w:ind w:firstLineChars="200" w:firstLine="480"/>
        <w:rPr>
          <w:rFonts w:ascii="宋体" w:hAnsi="宋体"/>
          <w:sz w:val="24"/>
          <w:szCs w:val="24"/>
        </w:rPr>
      </w:pPr>
      <w:r>
        <w:rPr>
          <w:rFonts w:ascii="Times New Roman" w:hint="eastAsia"/>
          <w:color w:val="000000"/>
          <w:sz w:val="24"/>
        </w:rPr>
        <w:t>一般</w:t>
      </w:r>
      <w:r>
        <w:rPr>
          <w:rFonts w:ascii="Times New Roman"/>
          <w:color w:val="000000"/>
          <w:sz w:val="24"/>
        </w:rPr>
        <w:t>全站仪允许输入测量时的大气压和温度环境参数进行自动改正，因此环境因素对测量的影响可忽略不计，则尺寸校准结果除测量重复性引入的标准不确定度外，其次来源于全站仪测量误差</w:t>
      </w:r>
      <w:r>
        <w:rPr>
          <w:rFonts w:ascii="Times New Roman" w:hint="eastAsia"/>
          <w:color w:val="000000"/>
          <w:sz w:val="24"/>
        </w:rPr>
        <w:t>，</w:t>
      </w:r>
      <w:r>
        <w:rPr>
          <w:rFonts w:ascii="Times New Roman"/>
          <w:color w:val="000000"/>
          <w:sz w:val="24"/>
        </w:rPr>
        <w:t>全站仪</w:t>
      </w:r>
      <w:r>
        <w:rPr>
          <w:rFonts w:ascii="Times New Roman" w:hint="eastAsia"/>
          <w:color w:val="000000"/>
          <w:sz w:val="24"/>
        </w:rPr>
        <w:t>测量最大允许误差由检定证书给出。</w:t>
      </w:r>
    </w:p>
    <w:p w14:paraId="1B557589"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B.3 </w:t>
      </w:r>
      <w:r>
        <w:rPr>
          <w:rFonts w:ascii="Times New Roman" w:eastAsia="黑体" w:hint="eastAsia"/>
          <w:sz w:val="24"/>
        </w:rPr>
        <w:t>标准测量不确定度评定</w:t>
      </w:r>
    </w:p>
    <w:p w14:paraId="388AB906" w14:textId="77777777" w:rsidR="00251340" w:rsidRDefault="00720B99">
      <w:pPr>
        <w:pStyle w:val="affff"/>
        <w:spacing w:line="360" w:lineRule="auto"/>
        <w:ind w:firstLineChars="0" w:firstLine="0"/>
        <w:rPr>
          <w:rFonts w:ascii="Times New Roman" w:eastAsia="黑体"/>
          <w:sz w:val="24"/>
        </w:rPr>
      </w:pPr>
      <w:r>
        <w:rPr>
          <w:rFonts w:ascii="Times New Roman" w:eastAsia="黑体" w:hint="eastAsia"/>
          <w:sz w:val="24"/>
        </w:rPr>
        <w:t xml:space="preserve">B.3.1 </w:t>
      </w:r>
      <w:r>
        <w:rPr>
          <w:rFonts w:ascii="Times New Roman" w:eastAsia="黑体" w:hint="eastAsia"/>
          <w:sz w:val="24"/>
        </w:rPr>
        <w:t>测量重复性引入的标准不确定度</w:t>
      </w:r>
    </w:p>
    <w:p w14:paraId="3CE8F41F" w14:textId="7B4007A0" w:rsidR="00251340" w:rsidRDefault="00720B99">
      <w:pPr>
        <w:spacing w:line="360" w:lineRule="auto"/>
        <w:ind w:firstLineChars="200" w:firstLine="480"/>
        <w:rPr>
          <w:rFonts w:ascii="Times New Roman"/>
          <w:color w:val="000000"/>
          <w:sz w:val="24"/>
        </w:rPr>
      </w:pPr>
      <w:r>
        <w:rPr>
          <w:rFonts w:ascii="Times New Roman"/>
          <w:color w:val="000000"/>
          <w:sz w:val="24"/>
        </w:rPr>
        <w:t>在相同的测量条件下，充分考虑环境因素对测量结果的影响，将气压、温度等参数输入全站仪进行自动改正，对</w:t>
      </w:r>
      <w:r>
        <w:rPr>
          <w:rFonts w:ascii="Times New Roman" w:hint="eastAsia"/>
          <w:color w:val="000000"/>
          <w:sz w:val="24"/>
        </w:rPr>
        <w:t>水池</w:t>
      </w:r>
      <w:r>
        <w:rPr>
          <w:rFonts w:ascii="Times New Roman"/>
          <w:color w:val="000000"/>
          <w:sz w:val="24"/>
        </w:rPr>
        <w:t>尺寸重复测量</w:t>
      </w:r>
      <w:r>
        <w:rPr>
          <w:rFonts w:ascii="Times New Roman"/>
          <w:color w:val="000000"/>
          <w:sz w:val="24"/>
        </w:rPr>
        <w:t>6</w:t>
      </w:r>
      <w:r>
        <w:rPr>
          <w:rFonts w:ascii="Times New Roman"/>
          <w:color w:val="000000"/>
          <w:sz w:val="24"/>
        </w:rPr>
        <w:t>次，</w:t>
      </w:r>
      <w:r>
        <w:rPr>
          <w:rFonts w:ascii="Times New Roman" w:hint="eastAsia"/>
          <w:color w:val="000000"/>
          <w:sz w:val="24"/>
        </w:rPr>
        <w:t>具体数据见</w:t>
      </w:r>
      <w:r>
        <w:rPr>
          <w:rFonts w:ascii="Times New Roman"/>
          <w:color w:val="000000"/>
          <w:sz w:val="24"/>
        </w:rPr>
        <w:fldChar w:fldCharType="begin"/>
      </w:r>
      <w:r>
        <w:rPr>
          <w:rFonts w:ascii="Times New Roman"/>
          <w:color w:val="000000"/>
          <w:sz w:val="24"/>
        </w:rPr>
        <w:instrText xml:space="preserve"> </w:instrText>
      </w:r>
      <w:r>
        <w:rPr>
          <w:rFonts w:ascii="Times New Roman" w:hint="eastAsia"/>
          <w:color w:val="000000"/>
          <w:sz w:val="24"/>
        </w:rPr>
        <w:instrText>REF _Ref110962100 \h</w:instrText>
      </w:r>
      <w:r>
        <w:rPr>
          <w:rFonts w:ascii="Times New Roman"/>
          <w:color w:val="000000"/>
          <w:sz w:val="24"/>
        </w:rPr>
        <w:instrText xml:space="preserve"> </w:instrText>
      </w:r>
      <w:r>
        <w:rPr>
          <w:rFonts w:ascii="Times New Roman"/>
          <w:color w:val="000000"/>
          <w:sz w:val="24"/>
        </w:rPr>
      </w:r>
      <w:r>
        <w:rPr>
          <w:rFonts w:ascii="Times New Roman"/>
          <w:color w:val="000000"/>
          <w:sz w:val="24"/>
        </w:rPr>
        <w:fldChar w:fldCharType="separate"/>
      </w:r>
      <w:r w:rsidR="00906C96">
        <w:rPr>
          <w:rFonts w:ascii="黑体" w:eastAsia="黑体" w:hAnsi="黑体" w:hint="eastAsia"/>
          <w:bCs/>
          <w:szCs w:val="21"/>
        </w:rPr>
        <w:t>表B.</w:t>
      </w:r>
      <w:r>
        <w:rPr>
          <w:rFonts w:ascii="Times New Roman"/>
          <w:color w:val="000000"/>
          <w:sz w:val="24"/>
        </w:rPr>
        <w:fldChar w:fldCharType="end"/>
      </w:r>
      <w:r>
        <w:rPr>
          <w:rFonts w:ascii="Times New Roman" w:hint="eastAsia"/>
          <w:color w:val="000000"/>
          <w:sz w:val="24"/>
        </w:rPr>
        <w:t>。</w:t>
      </w:r>
    </w:p>
    <w:p w14:paraId="4FEA140A" w14:textId="77777777" w:rsidR="00251340" w:rsidRDefault="00720B99">
      <w:pPr>
        <w:pStyle w:val="aff"/>
        <w:rPr>
          <w:rFonts w:ascii="黑体" w:eastAsia="黑体" w:hAnsi="黑体"/>
          <w:bCs/>
          <w:szCs w:val="21"/>
        </w:rPr>
      </w:pPr>
      <w:bookmarkStart w:id="62" w:name="_Ref110962100"/>
      <w:r>
        <w:rPr>
          <w:rFonts w:ascii="黑体" w:eastAsia="黑体" w:hAnsi="黑体" w:hint="eastAsia"/>
          <w:bCs/>
          <w:szCs w:val="21"/>
        </w:rPr>
        <w:t>表B.</w:t>
      </w:r>
      <w:bookmarkEnd w:id="62"/>
      <w:r>
        <w:rPr>
          <w:rFonts w:ascii="黑体" w:eastAsia="黑体" w:hAnsi="黑体" w:hint="eastAsia"/>
          <w:bCs/>
          <w:szCs w:val="21"/>
        </w:rPr>
        <w:t>1 试验水池尺寸重复性测量数据</w:t>
      </w:r>
    </w:p>
    <w:tbl>
      <w:tblPr>
        <w:tblStyle w:val="afff1"/>
        <w:tblW w:w="4998" w:type="pct"/>
        <w:jc w:val="center"/>
        <w:tblLook w:val="04A0" w:firstRow="1" w:lastRow="0" w:firstColumn="1" w:lastColumn="0" w:noHBand="0" w:noVBand="1"/>
      </w:tblPr>
      <w:tblGrid>
        <w:gridCol w:w="1304"/>
        <w:gridCol w:w="1968"/>
        <w:gridCol w:w="1969"/>
        <w:gridCol w:w="1948"/>
        <w:gridCol w:w="2378"/>
      </w:tblGrid>
      <w:tr w:rsidR="00251340" w14:paraId="076CB6BE" w14:textId="77777777">
        <w:trPr>
          <w:jc w:val="center"/>
        </w:trPr>
        <w:tc>
          <w:tcPr>
            <w:tcW w:w="682" w:type="pct"/>
            <w:vAlign w:val="center"/>
          </w:tcPr>
          <w:p w14:paraId="620FA81C" w14:textId="77777777" w:rsidR="00251340" w:rsidRDefault="00720B99">
            <w:pPr>
              <w:jc w:val="center"/>
              <w:rPr>
                <w:rFonts w:ascii="Times New Roman" w:eastAsia="宋体" w:hAnsi="Times New Roman"/>
                <w:szCs w:val="21"/>
              </w:rPr>
            </w:pPr>
            <w:r>
              <w:rPr>
                <w:rFonts w:ascii="Times New Roman" w:eastAsia="宋体" w:hAnsi="Times New Roman"/>
                <w:szCs w:val="21"/>
              </w:rPr>
              <w:t>次数</w:t>
            </w:r>
          </w:p>
        </w:tc>
        <w:tc>
          <w:tcPr>
            <w:tcW w:w="1028" w:type="pct"/>
            <w:vAlign w:val="center"/>
          </w:tcPr>
          <w:p w14:paraId="0DB12A45" w14:textId="77777777" w:rsidR="00251340" w:rsidRDefault="00720B99">
            <w:pPr>
              <w:jc w:val="center"/>
              <w:rPr>
                <w:rFonts w:ascii="Times New Roman" w:eastAsia="宋体" w:hAnsi="Times New Roman"/>
                <w:szCs w:val="21"/>
              </w:rPr>
            </w:pPr>
            <w:r>
              <w:rPr>
                <w:rFonts w:ascii="Times New Roman" w:eastAsia="宋体" w:hAnsi="Times New Roman"/>
                <w:position w:val="-6"/>
                <w:szCs w:val="21"/>
              </w:rPr>
              <w:object w:dxaOrig="363" w:dyaOrig="263" w14:anchorId="6ECD08B7">
                <v:shape id="_x0000_i1063" type="#_x0000_t75" style="width:17.85pt;height:13.25pt" o:ole="">
                  <v:imagedata r:id="rId97" o:title=""/>
                </v:shape>
                <o:OLEObject Type="Embed" ProgID="Equation.DSMT4" ShapeID="_x0000_i1063" DrawAspect="Content" ObjectID="_1727264630" r:id="rId98"/>
              </w:object>
            </w:r>
            <w:r>
              <w:rPr>
                <w:rFonts w:ascii="Times New Roman" w:eastAsia="宋体" w:hAnsi="Times New Roman"/>
                <w:szCs w:val="21"/>
              </w:rPr>
              <w:t xml:space="preserve"> (m)</w:t>
            </w:r>
          </w:p>
        </w:tc>
        <w:tc>
          <w:tcPr>
            <w:tcW w:w="1028" w:type="pct"/>
            <w:vAlign w:val="center"/>
          </w:tcPr>
          <w:p w14:paraId="60AF425A" w14:textId="77777777" w:rsidR="00251340" w:rsidRDefault="00720B99">
            <w:pPr>
              <w:jc w:val="center"/>
              <w:rPr>
                <w:rFonts w:ascii="Times New Roman" w:eastAsia="宋体" w:hAnsi="Times New Roman"/>
                <w:szCs w:val="21"/>
              </w:rPr>
            </w:pPr>
            <w:r>
              <w:rPr>
                <w:rFonts w:ascii="Times New Roman" w:eastAsia="宋体" w:hAnsi="Times New Roman"/>
                <w:position w:val="-10"/>
                <w:szCs w:val="21"/>
              </w:rPr>
              <w:object w:dxaOrig="363" w:dyaOrig="338" w14:anchorId="4AD45967">
                <v:shape id="_x0000_i1064" type="#_x0000_t75" style="width:17.85pt;height:17.3pt" o:ole="">
                  <v:imagedata r:id="rId99" o:title=""/>
                </v:shape>
                <o:OLEObject Type="Embed" ProgID="Equation.DSMT4" ShapeID="_x0000_i1064" DrawAspect="Content" ObjectID="_1727264631" r:id="rId100"/>
              </w:object>
            </w:r>
            <w:r>
              <w:rPr>
                <w:rFonts w:ascii="Times New Roman" w:eastAsia="宋体" w:hAnsi="Times New Roman"/>
                <w:szCs w:val="21"/>
              </w:rPr>
              <w:t xml:space="preserve"> (m)</w:t>
            </w:r>
          </w:p>
        </w:tc>
        <w:tc>
          <w:tcPr>
            <w:tcW w:w="1017" w:type="pct"/>
            <w:vAlign w:val="center"/>
          </w:tcPr>
          <w:p w14:paraId="3E9153C2" w14:textId="77777777" w:rsidR="00251340" w:rsidRDefault="00720B99">
            <w:pPr>
              <w:jc w:val="center"/>
              <w:rPr>
                <w:rFonts w:ascii="Times New Roman" w:eastAsia="宋体" w:hAnsi="Times New Roman"/>
                <w:szCs w:val="21"/>
              </w:rPr>
            </w:pPr>
            <w:r>
              <w:rPr>
                <w:rFonts w:ascii="Times New Roman" w:eastAsia="宋体" w:hAnsi="Times New Roman"/>
                <w:position w:val="-4"/>
                <w:szCs w:val="21"/>
              </w:rPr>
              <w:object w:dxaOrig="338" w:dyaOrig="250" w14:anchorId="4F76A73F">
                <v:shape id="_x0000_i1065" type="#_x0000_t75" style="width:17.3pt;height:13.25pt" o:ole="">
                  <v:imagedata r:id="rId101" o:title=""/>
                </v:shape>
                <o:OLEObject Type="Embed" ProgID="Equation.DSMT4" ShapeID="_x0000_i1065" DrawAspect="Content" ObjectID="_1727264632" r:id="rId102"/>
              </w:object>
            </w:r>
            <w:r>
              <w:rPr>
                <w:rFonts w:ascii="Times New Roman" w:eastAsia="宋体" w:hAnsi="Times New Roman" w:hint="eastAsia"/>
                <w:szCs w:val="21"/>
              </w:rPr>
              <w:t xml:space="preserve"> (</w:t>
            </w:r>
            <w:r>
              <w:rPr>
                <w:rFonts w:ascii="Times New Roman" w:eastAsia="宋体" w:hAnsi="Times New Roman"/>
                <w:iCs/>
                <w:szCs w:val="21"/>
              </w:rPr>
              <w:t>m)</w:t>
            </w:r>
          </w:p>
        </w:tc>
        <w:tc>
          <w:tcPr>
            <w:tcW w:w="1242" w:type="pct"/>
            <w:vAlign w:val="center"/>
          </w:tcPr>
          <w:p w14:paraId="684703E1" w14:textId="77777777" w:rsidR="00251340" w:rsidRDefault="00720B99">
            <w:pPr>
              <w:jc w:val="center"/>
              <w:rPr>
                <w:rFonts w:ascii="Times New Roman" w:eastAsia="宋体" w:hAnsi="Times New Roman"/>
                <w:i/>
                <w:szCs w:val="21"/>
              </w:rPr>
            </w:pPr>
            <w:r>
              <w:rPr>
                <w:rFonts w:ascii="Times New Roman" w:eastAsia="宋体" w:hAnsi="Times New Roman" w:hint="eastAsia"/>
                <w:iCs/>
                <w:szCs w:val="21"/>
              </w:rPr>
              <w:t>尺寸</w:t>
            </w:r>
            <w:r>
              <w:rPr>
                <w:rFonts w:ascii="Times New Roman" w:eastAsia="宋体" w:hAnsi="Times New Roman" w:hint="eastAsia"/>
                <w:i/>
                <w:szCs w:val="21"/>
              </w:rPr>
              <w:t>L</w:t>
            </w:r>
            <w:r>
              <w:rPr>
                <w:rFonts w:ascii="Times New Roman" w:eastAsia="宋体" w:hAnsi="Times New Roman"/>
                <w:i/>
                <w:szCs w:val="21"/>
              </w:rPr>
              <w:t xml:space="preserve"> </w:t>
            </w:r>
            <w:r>
              <w:rPr>
                <w:rFonts w:ascii="Times New Roman" w:eastAsia="宋体" w:hAnsi="Times New Roman"/>
                <w:szCs w:val="21"/>
              </w:rPr>
              <w:t>(m)</w:t>
            </w:r>
          </w:p>
        </w:tc>
      </w:tr>
      <w:tr w:rsidR="00251340" w14:paraId="067CA631" w14:textId="77777777">
        <w:trPr>
          <w:jc w:val="center"/>
        </w:trPr>
        <w:tc>
          <w:tcPr>
            <w:tcW w:w="682" w:type="pct"/>
            <w:vAlign w:val="center"/>
          </w:tcPr>
          <w:p w14:paraId="70AB4EFE" w14:textId="77777777" w:rsidR="00251340" w:rsidRDefault="00720B99">
            <w:pPr>
              <w:jc w:val="center"/>
              <w:rPr>
                <w:rFonts w:ascii="Times New Roman" w:eastAsia="宋体" w:hAnsi="Times New Roman"/>
                <w:szCs w:val="21"/>
              </w:rPr>
            </w:pPr>
            <w:r>
              <w:rPr>
                <w:rFonts w:ascii="Times New Roman" w:eastAsia="宋体" w:hAnsi="Times New Roman"/>
                <w:szCs w:val="21"/>
              </w:rPr>
              <w:t>1</w:t>
            </w:r>
          </w:p>
        </w:tc>
        <w:tc>
          <w:tcPr>
            <w:tcW w:w="1028" w:type="pct"/>
          </w:tcPr>
          <w:p w14:paraId="77025A69" w14:textId="77777777" w:rsidR="00251340" w:rsidRDefault="00720B99">
            <w:pPr>
              <w:jc w:val="center"/>
              <w:rPr>
                <w:rFonts w:ascii="Times New Roman" w:eastAsia="宋体" w:hAnsi="Times New Roman"/>
                <w:szCs w:val="21"/>
              </w:rPr>
            </w:pPr>
            <w:r>
              <w:rPr>
                <w:rFonts w:ascii="Times New Roman" w:eastAsia="宋体" w:hAnsi="Times New Roman"/>
                <w:szCs w:val="21"/>
              </w:rPr>
              <w:t>0.1758</w:t>
            </w:r>
          </w:p>
        </w:tc>
        <w:tc>
          <w:tcPr>
            <w:tcW w:w="1028" w:type="pct"/>
          </w:tcPr>
          <w:p w14:paraId="30535CF7" w14:textId="77777777" w:rsidR="00251340" w:rsidRDefault="00720B99">
            <w:pPr>
              <w:jc w:val="center"/>
              <w:rPr>
                <w:rFonts w:ascii="Times New Roman" w:eastAsia="宋体" w:hAnsi="Times New Roman"/>
                <w:szCs w:val="21"/>
              </w:rPr>
            </w:pPr>
            <w:r>
              <w:rPr>
                <w:rFonts w:ascii="Times New Roman" w:eastAsia="宋体" w:hAnsi="Times New Roman"/>
                <w:szCs w:val="21"/>
              </w:rPr>
              <w:t>41.0136</w:t>
            </w:r>
          </w:p>
        </w:tc>
        <w:tc>
          <w:tcPr>
            <w:tcW w:w="1017" w:type="pct"/>
          </w:tcPr>
          <w:p w14:paraId="09223C16" w14:textId="77777777" w:rsidR="00251340" w:rsidRDefault="00720B99">
            <w:pPr>
              <w:jc w:val="center"/>
              <w:rPr>
                <w:rFonts w:ascii="Times New Roman" w:eastAsia="宋体" w:hAnsi="Times New Roman"/>
                <w:szCs w:val="21"/>
              </w:rPr>
            </w:pPr>
            <w:r>
              <w:rPr>
                <w:rFonts w:ascii="Times New Roman" w:eastAsia="宋体" w:hAnsi="Times New Roman"/>
                <w:szCs w:val="21"/>
              </w:rPr>
              <w:t>0.0081</w:t>
            </w:r>
          </w:p>
        </w:tc>
        <w:tc>
          <w:tcPr>
            <w:tcW w:w="1242" w:type="pct"/>
            <w:vAlign w:val="center"/>
          </w:tcPr>
          <w:p w14:paraId="0167CEFE" w14:textId="77777777" w:rsidR="00251340" w:rsidRDefault="00720B99">
            <w:pPr>
              <w:jc w:val="center"/>
              <w:rPr>
                <w:rFonts w:ascii="Times New Roman" w:eastAsia="宋体" w:hAnsi="Times New Roman"/>
                <w:szCs w:val="21"/>
              </w:rPr>
            </w:pPr>
            <w:r>
              <w:rPr>
                <w:rFonts w:ascii="Times New Roman" w:eastAsia="宋体" w:hAnsi="Times New Roman"/>
                <w:szCs w:val="21"/>
              </w:rPr>
              <w:t>41.0140</w:t>
            </w:r>
          </w:p>
        </w:tc>
      </w:tr>
      <w:tr w:rsidR="00251340" w14:paraId="1079E496" w14:textId="77777777">
        <w:trPr>
          <w:jc w:val="center"/>
        </w:trPr>
        <w:tc>
          <w:tcPr>
            <w:tcW w:w="682" w:type="pct"/>
            <w:vAlign w:val="center"/>
          </w:tcPr>
          <w:p w14:paraId="770056F4" w14:textId="77777777" w:rsidR="00251340" w:rsidRDefault="00720B99">
            <w:pPr>
              <w:jc w:val="center"/>
              <w:rPr>
                <w:rFonts w:ascii="Times New Roman" w:eastAsia="宋体" w:hAnsi="Times New Roman"/>
                <w:szCs w:val="21"/>
              </w:rPr>
            </w:pPr>
            <w:r>
              <w:rPr>
                <w:rFonts w:ascii="Times New Roman" w:eastAsia="宋体" w:hAnsi="Times New Roman"/>
                <w:szCs w:val="21"/>
              </w:rPr>
              <w:t>2</w:t>
            </w:r>
          </w:p>
        </w:tc>
        <w:tc>
          <w:tcPr>
            <w:tcW w:w="1028" w:type="pct"/>
          </w:tcPr>
          <w:p w14:paraId="6314B9F8" w14:textId="77777777" w:rsidR="00251340" w:rsidRDefault="00720B99">
            <w:pPr>
              <w:jc w:val="center"/>
              <w:rPr>
                <w:rFonts w:ascii="Times New Roman" w:eastAsia="宋体" w:hAnsi="Times New Roman"/>
                <w:szCs w:val="21"/>
              </w:rPr>
            </w:pPr>
            <w:r>
              <w:rPr>
                <w:rFonts w:ascii="Times New Roman" w:eastAsia="宋体" w:hAnsi="Times New Roman"/>
                <w:szCs w:val="21"/>
              </w:rPr>
              <w:t>0.1760</w:t>
            </w:r>
          </w:p>
        </w:tc>
        <w:tc>
          <w:tcPr>
            <w:tcW w:w="1028" w:type="pct"/>
          </w:tcPr>
          <w:p w14:paraId="2D2F4C44" w14:textId="77777777" w:rsidR="00251340" w:rsidRDefault="00720B99">
            <w:pPr>
              <w:jc w:val="center"/>
              <w:rPr>
                <w:rFonts w:ascii="Times New Roman" w:eastAsia="宋体" w:hAnsi="Times New Roman"/>
                <w:szCs w:val="21"/>
              </w:rPr>
            </w:pPr>
            <w:r>
              <w:rPr>
                <w:rFonts w:ascii="Times New Roman" w:eastAsia="宋体" w:hAnsi="Times New Roman"/>
                <w:szCs w:val="21"/>
              </w:rPr>
              <w:t>41.0129</w:t>
            </w:r>
          </w:p>
        </w:tc>
        <w:tc>
          <w:tcPr>
            <w:tcW w:w="1017" w:type="pct"/>
          </w:tcPr>
          <w:p w14:paraId="0A8D9922" w14:textId="77777777" w:rsidR="00251340" w:rsidRDefault="00720B99">
            <w:pPr>
              <w:jc w:val="center"/>
              <w:rPr>
                <w:rFonts w:ascii="Times New Roman" w:eastAsia="宋体" w:hAnsi="Times New Roman"/>
                <w:szCs w:val="21"/>
              </w:rPr>
            </w:pPr>
            <w:r>
              <w:rPr>
                <w:rFonts w:ascii="Times New Roman" w:eastAsia="宋体" w:hAnsi="Times New Roman"/>
                <w:szCs w:val="21"/>
              </w:rPr>
              <w:t>0.0079</w:t>
            </w:r>
          </w:p>
        </w:tc>
        <w:tc>
          <w:tcPr>
            <w:tcW w:w="1242" w:type="pct"/>
            <w:vAlign w:val="center"/>
          </w:tcPr>
          <w:p w14:paraId="75386B50" w14:textId="77777777" w:rsidR="00251340" w:rsidRDefault="00720B99">
            <w:pPr>
              <w:jc w:val="center"/>
              <w:rPr>
                <w:rFonts w:ascii="Times New Roman" w:eastAsia="宋体" w:hAnsi="Times New Roman"/>
                <w:szCs w:val="21"/>
              </w:rPr>
            </w:pPr>
            <w:r>
              <w:rPr>
                <w:rFonts w:ascii="Times New Roman" w:eastAsia="宋体" w:hAnsi="Times New Roman"/>
                <w:szCs w:val="21"/>
              </w:rPr>
              <w:t>41.0133</w:t>
            </w:r>
          </w:p>
        </w:tc>
      </w:tr>
      <w:tr w:rsidR="00251340" w14:paraId="58D0A1D8" w14:textId="77777777">
        <w:trPr>
          <w:jc w:val="center"/>
        </w:trPr>
        <w:tc>
          <w:tcPr>
            <w:tcW w:w="682" w:type="pct"/>
            <w:vAlign w:val="center"/>
          </w:tcPr>
          <w:p w14:paraId="2F43002C" w14:textId="77777777" w:rsidR="00251340" w:rsidRDefault="00720B99">
            <w:pPr>
              <w:jc w:val="center"/>
              <w:rPr>
                <w:rFonts w:ascii="Times New Roman" w:eastAsia="宋体" w:hAnsi="Times New Roman"/>
                <w:szCs w:val="21"/>
              </w:rPr>
            </w:pPr>
            <w:r>
              <w:rPr>
                <w:rFonts w:ascii="Times New Roman" w:eastAsia="宋体" w:hAnsi="Times New Roman"/>
                <w:szCs w:val="21"/>
              </w:rPr>
              <w:t>3</w:t>
            </w:r>
          </w:p>
        </w:tc>
        <w:tc>
          <w:tcPr>
            <w:tcW w:w="1028" w:type="pct"/>
          </w:tcPr>
          <w:p w14:paraId="386A5BDF" w14:textId="77777777" w:rsidR="00251340" w:rsidRDefault="00720B99">
            <w:pPr>
              <w:jc w:val="center"/>
              <w:rPr>
                <w:rFonts w:ascii="Times New Roman" w:eastAsia="宋体" w:hAnsi="Times New Roman"/>
                <w:szCs w:val="21"/>
              </w:rPr>
            </w:pPr>
            <w:r>
              <w:rPr>
                <w:rFonts w:ascii="Times New Roman" w:eastAsia="宋体" w:hAnsi="Times New Roman"/>
                <w:szCs w:val="21"/>
              </w:rPr>
              <w:t>0.1753</w:t>
            </w:r>
          </w:p>
        </w:tc>
        <w:tc>
          <w:tcPr>
            <w:tcW w:w="1028" w:type="pct"/>
          </w:tcPr>
          <w:p w14:paraId="63534337" w14:textId="77777777" w:rsidR="00251340" w:rsidRDefault="00720B99">
            <w:pPr>
              <w:jc w:val="center"/>
              <w:rPr>
                <w:rFonts w:ascii="Times New Roman" w:eastAsia="宋体" w:hAnsi="Times New Roman"/>
                <w:szCs w:val="21"/>
              </w:rPr>
            </w:pPr>
            <w:r>
              <w:rPr>
                <w:rFonts w:ascii="Times New Roman" w:eastAsia="宋体" w:hAnsi="Times New Roman"/>
                <w:szCs w:val="21"/>
              </w:rPr>
              <w:t>41.0131</w:t>
            </w:r>
          </w:p>
        </w:tc>
        <w:tc>
          <w:tcPr>
            <w:tcW w:w="1017" w:type="pct"/>
          </w:tcPr>
          <w:p w14:paraId="0C468095" w14:textId="77777777" w:rsidR="00251340" w:rsidRDefault="00720B99">
            <w:pPr>
              <w:jc w:val="center"/>
              <w:rPr>
                <w:rFonts w:ascii="Times New Roman" w:eastAsia="宋体" w:hAnsi="Times New Roman"/>
                <w:szCs w:val="21"/>
              </w:rPr>
            </w:pPr>
            <w:r>
              <w:rPr>
                <w:rFonts w:ascii="Times New Roman" w:eastAsia="宋体" w:hAnsi="Times New Roman"/>
                <w:szCs w:val="21"/>
              </w:rPr>
              <w:t>0.0080</w:t>
            </w:r>
          </w:p>
        </w:tc>
        <w:tc>
          <w:tcPr>
            <w:tcW w:w="1242" w:type="pct"/>
            <w:vAlign w:val="center"/>
          </w:tcPr>
          <w:p w14:paraId="07BF8150" w14:textId="77777777" w:rsidR="00251340" w:rsidRDefault="00720B99">
            <w:pPr>
              <w:jc w:val="center"/>
              <w:rPr>
                <w:rFonts w:ascii="Times New Roman" w:eastAsia="宋体" w:hAnsi="Times New Roman"/>
                <w:szCs w:val="21"/>
              </w:rPr>
            </w:pPr>
            <w:r>
              <w:rPr>
                <w:rFonts w:ascii="Times New Roman" w:eastAsia="宋体" w:hAnsi="Times New Roman"/>
                <w:szCs w:val="21"/>
              </w:rPr>
              <w:t>41.0135</w:t>
            </w:r>
          </w:p>
        </w:tc>
      </w:tr>
      <w:tr w:rsidR="00251340" w14:paraId="16DA64A8" w14:textId="77777777">
        <w:trPr>
          <w:jc w:val="center"/>
        </w:trPr>
        <w:tc>
          <w:tcPr>
            <w:tcW w:w="682" w:type="pct"/>
            <w:vAlign w:val="center"/>
          </w:tcPr>
          <w:p w14:paraId="56DDB5C2" w14:textId="77777777" w:rsidR="00251340" w:rsidRDefault="00720B99">
            <w:pPr>
              <w:jc w:val="center"/>
              <w:rPr>
                <w:rFonts w:ascii="Times New Roman" w:eastAsia="宋体" w:hAnsi="Times New Roman"/>
                <w:szCs w:val="21"/>
              </w:rPr>
            </w:pPr>
            <w:r>
              <w:rPr>
                <w:rFonts w:ascii="Times New Roman" w:eastAsia="宋体" w:hAnsi="Times New Roman"/>
                <w:szCs w:val="21"/>
              </w:rPr>
              <w:t>4</w:t>
            </w:r>
          </w:p>
        </w:tc>
        <w:tc>
          <w:tcPr>
            <w:tcW w:w="1028" w:type="pct"/>
          </w:tcPr>
          <w:p w14:paraId="1292A899" w14:textId="77777777" w:rsidR="00251340" w:rsidRDefault="00720B99">
            <w:pPr>
              <w:jc w:val="center"/>
              <w:rPr>
                <w:rFonts w:ascii="Times New Roman" w:eastAsia="宋体" w:hAnsi="Times New Roman"/>
                <w:szCs w:val="21"/>
              </w:rPr>
            </w:pPr>
            <w:r>
              <w:rPr>
                <w:rFonts w:ascii="Times New Roman" w:eastAsia="宋体" w:hAnsi="Times New Roman"/>
                <w:szCs w:val="21"/>
              </w:rPr>
              <w:t>0.1753</w:t>
            </w:r>
          </w:p>
        </w:tc>
        <w:tc>
          <w:tcPr>
            <w:tcW w:w="1028" w:type="pct"/>
          </w:tcPr>
          <w:p w14:paraId="1F5AB63F" w14:textId="77777777" w:rsidR="00251340" w:rsidRDefault="00720B99">
            <w:pPr>
              <w:jc w:val="center"/>
              <w:rPr>
                <w:rFonts w:ascii="Times New Roman" w:eastAsia="宋体" w:hAnsi="Times New Roman"/>
                <w:szCs w:val="21"/>
              </w:rPr>
            </w:pPr>
            <w:r>
              <w:rPr>
                <w:rFonts w:ascii="Times New Roman" w:eastAsia="宋体" w:hAnsi="Times New Roman"/>
                <w:szCs w:val="21"/>
              </w:rPr>
              <w:t>41.0135</w:t>
            </w:r>
          </w:p>
        </w:tc>
        <w:tc>
          <w:tcPr>
            <w:tcW w:w="1017" w:type="pct"/>
          </w:tcPr>
          <w:p w14:paraId="760E5F5B" w14:textId="77777777" w:rsidR="00251340" w:rsidRDefault="00720B99">
            <w:pPr>
              <w:jc w:val="center"/>
              <w:rPr>
                <w:rFonts w:ascii="Times New Roman" w:eastAsia="宋体" w:hAnsi="Times New Roman"/>
                <w:szCs w:val="21"/>
              </w:rPr>
            </w:pPr>
            <w:r>
              <w:rPr>
                <w:rFonts w:ascii="Times New Roman" w:eastAsia="宋体" w:hAnsi="Times New Roman"/>
                <w:szCs w:val="21"/>
              </w:rPr>
              <w:t>0.0076</w:t>
            </w:r>
          </w:p>
        </w:tc>
        <w:tc>
          <w:tcPr>
            <w:tcW w:w="1242" w:type="pct"/>
            <w:vAlign w:val="center"/>
          </w:tcPr>
          <w:p w14:paraId="206D2969" w14:textId="77777777" w:rsidR="00251340" w:rsidRDefault="00720B99">
            <w:pPr>
              <w:jc w:val="center"/>
              <w:rPr>
                <w:rFonts w:ascii="Times New Roman" w:eastAsia="宋体" w:hAnsi="Times New Roman"/>
                <w:szCs w:val="21"/>
              </w:rPr>
            </w:pPr>
            <w:r>
              <w:rPr>
                <w:rFonts w:ascii="Times New Roman" w:eastAsia="宋体" w:hAnsi="Times New Roman"/>
                <w:szCs w:val="21"/>
              </w:rPr>
              <w:t>41.0139</w:t>
            </w:r>
          </w:p>
        </w:tc>
      </w:tr>
      <w:tr w:rsidR="00251340" w14:paraId="59DA1CD3" w14:textId="77777777">
        <w:trPr>
          <w:jc w:val="center"/>
        </w:trPr>
        <w:tc>
          <w:tcPr>
            <w:tcW w:w="682" w:type="pct"/>
            <w:vAlign w:val="center"/>
          </w:tcPr>
          <w:p w14:paraId="53544DC2" w14:textId="77777777" w:rsidR="00251340" w:rsidRDefault="00720B99">
            <w:pPr>
              <w:jc w:val="center"/>
              <w:rPr>
                <w:rFonts w:ascii="Times New Roman" w:eastAsia="宋体" w:hAnsi="Times New Roman"/>
                <w:szCs w:val="21"/>
              </w:rPr>
            </w:pPr>
            <w:r>
              <w:rPr>
                <w:rFonts w:ascii="Times New Roman" w:eastAsia="宋体" w:hAnsi="Times New Roman"/>
                <w:szCs w:val="21"/>
              </w:rPr>
              <w:t>5</w:t>
            </w:r>
          </w:p>
        </w:tc>
        <w:tc>
          <w:tcPr>
            <w:tcW w:w="1028" w:type="pct"/>
          </w:tcPr>
          <w:p w14:paraId="6437E550" w14:textId="77777777" w:rsidR="00251340" w:rsidRDefault="00720B99">
            <w:pPr>
              <w:jc w:val="center"/>
              <w:rPr>
                <w:rFonts w:ascii="Times New Roman" w:eastAsia="宋体" w:hAnsi="Times New Roman"/>
                <w:szCs w:val="21"/>
              </w:rPr>
            </w:pPr>
            <w:r>
              <w:rPr>
                <w:rFonts w:ascii="Times New Roman" w:eastAsia="宋体" w:hAnsi="Times New Roman"/>
                <w:szCs w:val="21"/>
              </w:rPr>
              <w:t>0.1753</w:t>
            </w:r>
          </w:p>
        </w:tc>
        <w:tc>
          <w:tcPr>
            <w:tcW w:w="1028" w:type="pct"/>
          </w:tcPr>
          <w:p w14:paraId="4F652619" w14:textId="77777777" w:rsidR="00251340" w:rsidRDefault="00720B99">
            <w:pPr>
              <w:jc w:val="center"/>
              <w:rPr>
                <w:rFonts w:ascii="Times New Roman" w:eastAsia="宋体" w:hAnsi="Times New Roman"/>
                <w:szCs w:val="21"/>
              </w:rPr>
            </w:pPr>
            <w:r>
              <w:rPr>
                <w:rFonts w:ascii="Times New Roman" w:eastAsia="宋体" w:hAnsi="Times New Roman"/>
                <w:szCs w:val="21"/>
              </w:rPr>
              <w:t>41.0141</w:t>
            </w:r>
          </w:p>
        </w:tc>
        <w:tc>
          <w:tcPr>
            <w:tcW w:w="1017" w:type="pct"/>
          </w:tcPr>
          <w:p w14:paraId="76736678" w14:textId="77777777" w:rsidR="00251340" w:rsidRDefault="00720B99">
            <w:pPr>
              <w:jc w:val="center"/>
              <w:rPr>
                <w:rFonts w:ascii="Times New Roman" w:eastAsia="宋体" w:hAnsi="Times New Roman"/>
                <w:szCs w:val="21"/>
              </w:rPr>
            </w:pPr>
            <w:r>
              <w:rPr>
                <w:rFonts w:ascii="Times New Roman" w:eastAsia="宋体" w:hAnsi="Times New Roman"/>
                <w:szCs w:val="21"/>
              </w:rPr>
              <w:t>0.0081</w:t>
            </w:r>
          </w:p>
        </w:tc>
        <w:tc>
          <w:tcPr>
            <w:tcW w:w="1242" w:type="pct"/>
            <w:vAlign w:val="center"/>
          </w:tcPr>
          <w:p w14:paraId="442EFE2F" w14:textId="77777777" w:rsidR="00251340" w:rsidRDefault="00720B99">
            <w:pPr>
              <w:jc w:val="center"/>
              <w:rPr>
                <w:rFonts w:ascii="Times New Roman" w:eastAsia="宋体" w:hAnsi="Times New Roman"/>
                <w:szCs w:val="21"/>
              </w:rPr>
            </w:pPr>
            <w:r>
              <w:rPr>
                <w:rFonts w:ascii="Times New Roman" w:eastAsia="宋体" w:hAnsi="Times New Roman"/>
                <w:szCs w:val="21"/>
              </w:rPr>
              <w:t>41.0145</w:t>
            </w:r>
          </w:p>
        </w:tc>
      </w:tr>
      <w:tr w:rsidR="00251340" w14:paraId="15571BEF" w14:textId="77777777">
        <w:trPr>
          <w:jc w:val="center"/>
        </w:trPr>
        <w:tc>
          <w:tcPr>
            <w:tcW w:w="682" w:type="pct"/>
            <w:vAlign w:val="center"/>
          </w:tcPr>
          <w:p w14:paraId="1F90BCFF" w14:textId="77777777" w:rsidR="00251340" w:rsidRDefault="00720B99">
            <w:pPr>
              <w:jc w:val="center"/>
              <w:rPr>
                <w:rFonts w:ascii="Times New Roman" w:eastAsia="宋体" w:hAnsi="Times New Roman"/>
                <w:szCs w:val="21"/>
              </w:rPr>
            </w:pPr>
            <w:r>
              <w:rPr>
                <w:rFonts w:ascii="Times New Roman" w:eastAsia="宋体" w:hAnsi="Times New Roman"/>
                <w:szCs w:val="21"/>
              </w:rPr>
              <w:t>6</w:t>
            </w:r>
          </w:p>
        </w:tc>
        <w:tc>
          <w:tcPr>
            <w:tcW w:w="1028" w:type="pct"/>
          </w:tcPr>
          <w:p w14:paraId="0EAF3D29" w14:textId="77777777" w:rsidR="00251340" w:rsidRDefault="00720B99">
            <w:pPr>
              <w:jc w:val="center"/>
              <w:rPr>
                <w:rFonts w:ascii="Times New Roman" w:eastAsia="宋体" w:hAnsi="Times New Roman"/>
                <w:szCs w:val="21"/>
              </w:rPr>
            </w:pPr>
            <w:r>
              <w:rPr>
                <w:rFonts w:ascii="Times New Roman" w:eastAsia="宋体" w:hAnsi="Times New Roman"/>
                <w:szCs w:val="21"/>
              </w:rPr>
              <w:t>0.1749</w:t>
            </w:r>
          </w:p>
        </w:tc>
        <w:tc>
          <w:tcPr>
            <w:tcW w:w="1028" w:type="pct"/>
          </w:tcPr>
          <w:p w14:paraId="73C9FC0C" w14:textId="77777777" w:rsidR="00251340" w:rsidRDefault="00720B99">
            <w:pPr>
              <w:jc w:val="center"/>
              <w:rPr>
                <w:rFonts w:ascii="Times New Roman" w:eastAsia="宋体" w:hAnsi="Times New Roman"/>
                <w:szCs w:val="21"/>
              </w:rPr>
            </w:pPr>
            <w:r>
              <w:rPr>
                <w:rFonts w:ascii="Times New Roman" w:eastAsia="宋体" w:hAnsi="Times New Roman"/>
                <w:szCs w:val="21"/>
              </w:rPr>
              <w:t>41.0141</w:t>
            </w:r>
          </w:p>
        </w:tc>
        <w:tc>
          <w:tcPr>
            <w:tcW w:w="1017" w:type="pct"/>
          </w:tcPr>
          <w:p w14:paraId="26D7545E" w14:textId="77777777" w:rsidR="00251340" w:rsidRDefault="00720B99">
            <w:pPr>
              <w:jc w:val="center"/>
              <w:rPr>
                <w:rFonts w:ascii="Times New Roman" w:eastAsia="宋体" w:hAnsi="Times New Roman"/>
                <w:szCs w:val="21"/>
              </w:rPr>
            </w:pPr>
            <w:r>
              <w:rPr>
                <w:rFonts w:ascii="Times New Roman" w:eastAsia="宋体" w:hAnsi="Times New Roman"/>
                <w:szCs w:val="21"/>
              </w:rPr>
              <w:t>0.0078</w:t>
            </w:r>
          </w:p>
        </w:tc>
        <w:tc>
          <w:tcPr>
            <w:tcW w:w="1242" w:type="pct"/>
            <w:vAlign w:val="center"/>
          </w:tcPr>
          <w:p w14:paraId="2DCC654E" w14:textId="77777777" w:rsidR="00251340" w:rsidRDefault="00720B99">
            <w:pPr>
              <w:jc w:val="center"/>
              <w:rPr>
                <w:rFonts w:ascii="Times New Roman" w:eastAsia="宋体" w:hAnsi="Times New Roman"/>
                <w:szCs w:val="21"/>
              </w:rPr>
            </w:pPr>
            <w:r>
              <w:rPr>
                <w:rFonts w:ascii="Times New Roman" w:eastAsia="宋体" w:hAnsi="Times New Roman"/>
                <w:szCs w:val="21"/>
              </w:rPr>
              <w:t>41.0148</w:t>
            </w:r>
          </w:p>
        </w:tc>
      </w:tr>
      <w:tr w:rsidR="00251340" w14:paraId="3F005F3B" w14:textId="77777777">
        <w:trPr>
          <w:jc w:val="center"/>
        </w:trPr>
        <w:tc>
          <w:tcPr>
            <w:tcW w:w="682" w:type="pct"/>
            <w:vAlign w:val="center"/>
          </w:tcPr>
          <w:p w14:paraId="49D754F3" w14:textId="77777777" w:rsidR="00251340" w:rsidRDefault="00720B99">
            <w:pPr>
              <w:jc w:val="center"/>
              <w:rPr>
                <w:rFonts w:ascii="Times New Roman" w:eastAsia="宋体" w:hAnsi="Times New Roman"/>
                <w:szCs w:val="21"/>
              </w:rPr>
            </w:pPr>
            <w:r>
              <w:rPr>
                <w:rFonts w:ascii="Times New Roman" w:eastAsia="宋体" w:hAnsi="Times New Roman"/>
                <w:szCs w:val="21"/>
              </w:rPr>
              <w:t>均值</w:t>
            </w:r>
          </w:p>
        </w:tc>
        <w:tc>
          <w:tcPr>
            <w:tcW w:w="1028" w:type="pct"/>
            <w:vAlign w:val="center"/>
          </w:tcPr>
          <w:p w14:paraId="64E2BFCC" w14:textId="77777777" w:rsidR="00251340" w:rsidRDefault="00720B99">
            <w:pPr>
              <w:jc w:val="center"/>
              <w:rPr>
                <w:rFonts w:ascii="Times New Roman" w:eastAsia="宋体" w:hAnsi="Times New Roman"/>
                <w:szCs w:val="21"/>
              </w:rPr>
            </w:pPr>
            <w:r>
              <w:rPr>
                <w:rFonts w:ascii="Times New Roman" w:eastAsia="宋体" w:hAnsi="Times New Roman" w:hint="eastAsia"/>
                <w:szCs w:val="21"/>
              </w:rPr>
              <w:t>0</w:t>
            </w:r>
            <w:r>
              <w:rPr>
                <w:rFonts w:ascii="Times New Roman" w:eastAsia="宋体" w:hAnsi="Times New Roman"/>
                <w:szCs w:val="21"/>
              </w:rPr>
              <w:t>.1754</w:t>
            </w:r>
          </w:p>
        </w:tc>
        <w:tc>
          <w:tcPr>
            <w:tcW w:w="1028" w:type="pct"/>
            <w:vAlign w:val="center"/>
          </w:tcPr>
          <w:p w14:paraId="69E4E6EC" w14:textId="77777777" w:rsidR="00251340" w:rsidRDefault="00720B99">
            <w:pPr>
              <w:jc w:val="center"/>
              <w:rPr>
                <w:rFonts w:ascii="Times New Roman" w:eastAsia="宋体" w:hAnsi="Times New Roman"/>
                <w:szCs w:val="21"/>
              </w:rPr>
            </w:pPr>
            <w:r>
              <w:rPr>
                <w:rFonts w:ascii="Times New Roman" w:eastAsia="宋体" w:hAnsi="Times New Roman" w:hint="eastAsia"/>
                <w:szCs w:val="21"/>
              </w:rPr>
              <w:t>4</w:t>
            </w:r>
            <w:r>
              <w:rPr>
                <w:rFonts w:ascii="Times New Roman" w:eastAsia="宋体" w:hAnsi="Times New Roman"/>
                <w:szCs w:val="21"/>
              </w:rPr>
              <w:t>1.0136</w:t>
            </w:r>
          </w:p>
        </w:tc>
        <w:tc>
          <w:tcPr>
            <w:tcW w:w="1017" w:type="pct"/>
            <w:vAlign w:val="center"/>
          </w:tcPr>
          <w:p w14:paraId="0D7BE891" w14:textId="77777777" w:rsidR="00251340" w:rsidRDefault="00720B99">
            <w:pPr>
              <w:jc w:val="center"/>
              <w:rPr>
                <w:rFonts w:ascii="Times New Roman" w:eastAsia="宋体" w:hAnsi="Times New Roman"/>
                <w:szCs w:val="21"/>
              </w:rPr>
            </w:pPr>
            <w:r>
              <w:rPr>
                <w:rFonts w:ascii="Times New Roman" w:eastAsia="宋体" w:hAnsi="Times New Roman" w:hint="eastAsia"/>
                <w:szCs w:val="21"/>
              </w:rPr>
              <w:t>0</w:t>
            </w:r>
            <w:r>
              <w:rPr>
                <w:rFonts w:ascii="Times New Roman" w:eastAsia="宋体" w:hAnsi="Times New Roman"/>
                <w:szCs w:val="21"/>
              </w:rPr>
              <w:t>.0079</w:t>
            </w:r>
          </w:p>
        </w:tc>
        <w:tc>
          <w:tcPr>
            <w:tcW w:w="1242" w:type="pct"/>
            <w:vAlign w:val="center"/>
          </w:tcPr>
          <w:p w14:paraId="6595CDAD" w14:textId="77777777" w:rsidR="00251340" w:rsidRDefault="00720B99">
            <w:pPr>
              <w:jc w:val="center"/>
              <w:rPr>
                <w:rFonts w:ascii="Times New Roman" w:eastAsia="宋体" w:hAnsi="Times New Roman"/>
                <w:szCs w:val="21"/>
              </w:rPr>
            </w:pPr>
            <w:r>
              <w:rPr>
                <w:rFonts w:ascii="Times New Roman" w:eastAsia="宋体" w:hAnsi="Times New Roman"/>
                <w:szCs w:val="21"/>
              </w:rPr>
              <w:t>41.0140</w:t>
            </w:r>
          </w:p>
        </w:tc>
      </w:tr>
      <w:tr w:rsidR="00251340" w14:paraId="46284176" w14:textId="77777777">
        <w:trPr>
          <w:jc w:val="center"/>
        </w:trPr>
        <w:tc>
          <w:tcPr>
            <w:tcW w:w="682" w:type="pct"/>
            <w:vAlign w:val="center"/>
          </w:tcPr>
          <w:p w14:paraId="0C523E2B" w14:textId="77777777" w:rsidR="00251340" w:rsidRDefault="00720B99">
            <w:pPr>
              <w:jc w:val="center"/>
              <w:rPr>
                <w:rFonts w:ascii="Times New Roman" w:eastAsia="宋体" w:hAnsi="Times New Roman"/>
                <w:szCs w:val="21"/>
              </w:rPr>
            </w:pPr>
            <w:r>
              <w:rPr>
                <w:rFonts w:ascii="Times New Roman" w:eastAsia="宋体" w:hAnsi="Times New Roman"/>
                <w:i/>
                <w:szCs w:val="21"/>
              </w:rPr>
              <w:t>S</w:t>
            </w:r>
            <w:r>
              <w:rPr>
                <w:rFonts w:ascii="Times New Roman" w:eastAsia="宋体" w:hAnsi="Times New Roman"/>
                <w:szCs w:val="21"/>
                <w:vertAlign w:val="subscript"/>
              </w:rPr>
              <w:t>n</w:t>
            </w:r>
          </w:p>
        </w:tc>
        <w:tc>
          <w:tcPr>
            <w:tcW w:w="1028" w:type="pct"/>
            <w:vAlign w:val="center"/>
          </w:tcPr>
          <w:p w14:paraId="4A27A208" w14:textId="77777777" w:rsidR="00251340" w:rsidRDefault="00720B99">
            <w:pPr>
              <w:jc w:val="center"/>
              <w:rPr>
                <w:rFonts w:ascii="Times New Roman" w:eastAsia="宋体" w:hAnsi="Times New Roman"/>
                <w:szCs w:val="21"/>
              </w:rPr>
            </w:pPr>
            <w:r>
              <w:rPr>
                <w:rFonts w:ascii="Times New Roman" w:eastAsia="宋体" w:hAnsi="Times New Roman"/>
                <w:szCs w:val="21"/>
              </w:rPr>
              <w:t>——</w:t>
            </w:r>
          </w:p>
        </w:tc>
        <w:tc>
          <w:tcPr>
            <w:tcW w:w="1028" w:type="pct"/>
            <w:vAlign w:val="center"/>
          </w:tcPr>
          <w:p w14:paraId="6D7FDF66" w14:textId="77777777" w:rsidR="00251340" w:rsidRDefault="00720B99">
            <w:pPr>
              <w:jc w:val="center"/>
              <w:rPr>
                <w:rFonts w:ascii="Times New Roman" w:eastAsia="宋体" w:hAnsi="Times New Roman"/>
                <w:szCs w:val="21"/>
              </w:rPr>
            </w:pPr>
            <w:r>
              <w:rPr>
                <w:rFonts w:ascii="Times New Roman" w:eastAsia="宋体" w:hAnsi="Times New Roman"/>
                <w:szCs w:val="21"/>
              </w:rPr>
              <w:t>——</w:t>
            </w:r>
          </w:p>
        </w:tc>
        <w:tc>
          <w:tcPr>
            <w:tcW w:w="1017" w:type="pct"/>
            <w:vAlign w:val="center"/>
          </w:tcPr>
          <w:p w14:paraId="5DAA4BBB" w14:textId="77777777" w:rsidR="00251340" w:rsidRDefault="00720B99">
            <w:pPr>
              <w:jc w:val="center"/>
              <w:rPr>
                <w:rFonts w:ascii="Times New Roman" w:eastAsia="宋体" w:hAnsi="Times New Roman"/>
                <w:szCs w:val="21"/>
              </w:rPr>
            </w:pPr>
            <w:r>
              <w:rPr>
                <w:rFonts w:ascii="Times New Roman" w:eastAsia="宋体" w:hAnsi="Times New Roman"/>
                <w:szCs w:val="21"/>
              </w:rPr>
              <w:t>——</w:t>
            </w:r>
          </w:p>
        </w:tc>
        <w:tc>
          <w:tcPr>
            <w:tcW w:w="1242" w:type="pct"/>
            <w:vAlign w:val="center"/>
          </w:tcPr>
          <w:p w14:paraId="6928328D" w14:textId="77777777" w:rsidR="00251340" w:rsidRDefault="00720B99">
            <w:pPr>
              <w:jc w:val="center"/>
              <w:rPr>
                <w:rFonts w:ascii="Times New Roman" w:eastAsia="宋体" w:hAnsi="Times New Roman"/>
                <w:szCs w:val="21"/>
              </w:rPr>
            </w:pPr>
            <w:r>
              <w:rPr>
                <w:rFonts w:ascii="Times New Roman" w:eastAsia="宋体" w:hAnsi="Times New Roman"/>
                <w:szCs w:val="21"/>
              </w:rPr>
              <w:t>0.00057</w:t>
            </w:r>
          </w:p>
        </w:tc>
      </w:tr>
    </w:tbl>
    <w:p w14:paraId="11641779" w14:textId="77777777" w:rsidR="00251340" w:rsidRDefault="00251340"/>
    <w:p w14:paraId="47E53AFF" w14:textId="77777777" w:rsidR="00251340" w:rsidRDefault="00720B99">
      <w:pPr>
        <w:spacing w:line="360" w:lineRule="auto"/>
        <w:ind w:firstLineChars="200" w:firstLine="480"/>
        <w:rPr>
          <w:rFonts w:ascii="Times New Roman"/>
          <w:color w:val="000000"/>
          <w:sz w:val="24"/>
        </w:rPr>
      </w:pPr>
      <w:r>
        <w:rPr>
          <w:rFonts w:ascii="Times New Roman"/>
          <w:color w:val="000000"/>
          <w:sz w:val="24"/>
        </w:rPr>
        <w:lastRenderedPageBreak/>
        <w:t>采用</w:t>
      </w:r>
      <w:r>
        <w:rPr>
          <w:rFonts w:ascii="Times New Roman" w:hint="eastAsia"/>
          <w:color w:val="000000"/>
          <w:sz w:val="24"/>
        </w:rPr>
        <w:t>测量不确定度的</w:t>
      </w:r>
      <w:r>
        <w:rPr>
          <w:rFonts w:ascii="Times New Roman"/>
          <w:color w:val="000000"/>
          <w:sz w:val="24"/>
        </w:rPr>
        <w:t>A</w:t>
      </w:r>
      <w:r>
        <w:rPr>
          <w:rFonts w:ascii="Times New Roman"/>
          <w:color w:val="000000"/>
          <w:sz w:val="24"/>
        </w:rPr>
        <w:t>类评定方法计算标准不确定度，使用贝塞尔公式计算标准偏差，计算平均值的测量不确定度。</w:t>
      </w:r>
      <w:bookmarkStart w:id="63" w:name="_Hlk108208531"/>
      <w:r>
        <w:rPr>
          <w:rFonts w:ascii="Times New Roman" w:hint="eastAsia"/>
          <w:color w:val="000000"/>
          <w:sz w:val="24"/>
        </w:rPr>
        <w:t>尺寸测量数据的标准偏差</w:t>
      </w:r>
      <w:r>
        <w:rPr>
          <w:rFonts w:ascii="Times New Roman" w:hint="eastAsia"/>
          <w:i/>
          <w:iCs/>
          <w:color w:val="000000"/>
          <w:sz w:val="24"/>
        </w:rPr>
        <w:t>s</w:t>
      </w:r>
      <w:r>
        <w:rPr>
          <w:rFonts w:ascii="Times New Roman" w:hint="eastAsia"/>
          <w:color w:val="000000"/>
          <w:sz w:val="24"/>
        </w:rPr>
        <w:t>=0.57mm</w:t>
      </w:r>
      <w:r>
        <w:rPr>
          <w:rFonts w:ascii="Times New Roman" w:hint="eastAsia"/>
          <w:color w:val="000000"/>
          <w:sz w:val="24"/>
        </w:rPr>
        <w:t>，</w:t>
      </w:r>
      <w:r>
        <w:rPr>
          <w:rFonts w:ascii="Times New Roman"/>
          <w:color w:val="000000"/>
          <w:sz w:val="24"/>
        </w:rPr>
        <w:t>则重复性引入的</w:t>
      </w:r>
      <w:r>
        <w:rPr>
          <w:rFonts w:ascii="Times New Roman"/>
          <w:color w:val="000000"/>
          <w:sz w:val="24"/>
        </w:rPr>
        <w:t>A</w:t>
      </w:r>
      <w:r>
        <w:rPr>
          <w:rFonts w:ascii="Times New Roman" w:hint="eastAsia"/>
          <w:color w:val="000000"/>
          <w:sz w:val="24"/>
        </w:rPr>
        <w:t>类</w:t>
      </w:r>
      <w:r>
        <w:rPr>
          <w:rFonts w:ascii="Times New Roman"/>
          <w:color w:val="000000"/>
          <w:sz w:val="24"/>
        </w:rPr>
        <w:t>标准不确定度为：</w:t>
      </w:r>
    </w:p>
    <w:p w14:paraId="401531C3" w14:textId="77777777" w:rsidR="00251340" w:rsidRDefault="00720B99">
      <w:pPr>
        <w:pStyle w:val="MTDisplayEquation"/>
        <w:tabs>
          <w:tab w:val="clear" w:pos="4680"/>
          <w:tab w:val="clear" w:pos="9360"/>
          <w:tab w:val="center" w:pos="4620"/>
          <w:tab w:val="right" w:pos="8400"/>
        </w:tabs>
        <w:spacing w:line="240" w:lineRule="auto"/>
        <w:textAlignment w:val="center"/>
      </w:pPr>
      <w:r>
        <w:rPr>
          <w:rFonts w:hint="eastAsia"/>
          <w:position w:val="-28"/>
        </w:rPr>
        <w:tab/>
      </w:r>
      <w:r>
        <w:object w:dxaOrig="2204" w:dyaOrig="639" w14:anchorId="15FB0C22">
          <v:shape id="_x0000_i1066" type="#_x0000_t75" style="width:110.6pt;height:32.25pt" o:ole="">
            <v:imagedata r:id="rId103" o:title=""/>
          </v:shape>
          <o:OLEObject Type="Embed" ProgID="Equation.DSMT4" ShapeID="_x0000_i1066" DrawAspect="Content" ObjectID="_1727264633" r:id="rId104"/>
        </w:object>
      </w:r>
    </w:p>
    <w:p w14:paraId="0822D99D" w14:textId="77777777" w:rsidR="00251340" w:rsidRDefault="00720B99">
      <w:pPr>
        <w:pStyle w:val="affff"/>
        <w:spacing w:line="360" w:lineRule="auto"/>
        <w:ind w:firstLineChars="0" w:firstLine="0"/>
      </w:pPr>
      <w:bookmarkStart w:id="64" w:name="_Hlk108208565"/>
      <w:bookmarkEnd w:id="63"/>
      <w:r>
        <w:rPr>
          <w:rFonts w:ascii="Times New Roman" w:eastAsia="黑体" w:hint="eastAsia"/>
          <w:sz w:val="24"/>
        </w:rPr>
        <w:t xml:space="preserve">B.3.2 </w:t>
      </w:r>
      <w:r>
        <w:rPr>
          <w:rFonts w:ascii="Times New Roman" w:eastAsia="黑体" w:hint="eastAsia"/>
          <w:sz w:val="24"/>
        </w:rPr>
        <w:t>全站仪测量引入的标准不确定度</w:t>
      </w:r>
    </w:p>
    <w:p w14:paraId="3C03125C" w14:textId="77777777" w:rsidR="00251340" w:rsidRDefault="00720B99">
      <w:pPr>
        <w:spacing w:line="360" w:lineRule="auto"/>
        <w:ind w:firstLineChars="200" w:firstLine="480"/>
        <w:rPr>
          <w:rFonts w:ascii="Times New Roman"/>
          <w:color w:val="000000"/>
          <w:sz w:val="24"/>
        </w:rPr>
      </w:pPr>
      <w:r>
        <w:rPr>
          <w:rFonts w:ascii="Times New Roman"/>
          <w:color w:val="000000"/>
          <w:sz w:val="24"/>
        </w:rPr>
        <w:t>全站仪在测量的过程中，</w:t>
      </w:r>
      <w:r>
        <w:rPr>
          <w:rFonts w:ascii="Times New Roman" w:hint="eastAsia"/>
          <w:color w:val="000000"/>
          <w:sz w:val="24"/>
        </w:rPr>
        <w:t>水池尺寸</w:t>
      </w:r>
      <w:r>
        <w:rPr>
          <w:rFonts w:ascii="Times New Roman"/>
          <w:color w:val="000000"/>
          <w:sz w:val="24"/>
        </w:rPr>
        <w:t>计算公式</w:t>
      </w:r>
      <w:r>
        <w:rPr>
          <w:rFonts w:ascii="Times New Roman" w:hint="eastAsia"/>
          <w:color w:val="000000"/>
          <w:sz w:val="24"/>
        </w:rPr>
        <w:t>如下所示：</w:t>
      </w:r>
    </w:p>
    <w:p w14:paraId="5CE42159" w14:textId="77777777" w:rsidR="00251340" w:rsidRDefault="00720B99">
      <w:pPr>
        <w:tabs>
          <w:tab w:val="center" w:pos="4620"/>
          <w:tab w:val="right" w:pos="8400"/>
        </w:tabs>
        <w:rPr>
          <w:rFonts w:eastAsia="宋体" w:cs="Times New Roman"/>
          <w:kern w:val="0"/>
          <w:position w:val="-14"/>
          <w:szCs w:val="20"/>
        </w:rPr>
      </w:pPr>
      <w:r>
        <w:rPr>
          <w:rFonts w:eastAsia="宋体" w:cs="Times New Roman" w:hint="eastAsia"/>
          <w:kern w:val="0"/>
          <w:position w:val="-12"/>
          <w:szCs w:val="20"/>
        </w:rPr>
        <w:tab/>
      </w:r>
      <w:r>
        <w:rPr>
          <w:rFonts w:eastAsia="宋体" w:cs="Times New Roman"/>
          <w:kern w:val="0"/>
          <w:position w:val="-12"/>
          <w:szCs w:val="20"/>
        </w:rPr>
        <w:object w:dxaOrig="2655" w:dyaOrig="426" w14:anchorId="5B0D2B93">
          <v:shape id="_x0000_i1067" type="#_x0000_t75" style="width:132.5pt;height:21.3pt" o:ole="">
            <v:imagedata r:id="rId22" o:title=""/>
          </v:shape>
          <o:OLEObject Type="Embed" ProgID="Equation.DSMT4" ShapeID="_x0000_i1067" DrawAspect="Content" ObjectID="_1727264634" r:id="rId105"/>
        </w:object>
      </w:r>
    </w:p>
    <w:p w14:paraId="36E02993"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对来源于仪器测量精度引入的测量不确定分量采用</w:t>
      </w:r>
      <w:r>
        <w:rPr>
          <w:rFonts w:ascii="Times New Roman" w:hint="eastAsia"/>
          <w:color w:val="000000"/>
          <w:sz w:val="24"/>
        </w:rPr>
        <w:t>B</w:t>
      </w:r>
      <w:r>
        <w:rPr>
          <w:rFonts w:ascii="Times New Roman" w:hint="eastAsia"/>
          <w:color w:val="000000"/>
          <w:sz w:val="24"/>
        </w:rPr>
        <w:t>类评定方法。基于水池尺寸计算公式，全站仪测量不确定度主要来源于</w:t>
      </w:r>
      <w:r>
        <w:rPr>
          <w:rFonts w:ascii="Times New Roman"/>
          <w:color w:val="000000"/>
          <w:sz w:val="24"/>
        </w:rPr>
        <w:t>3</w:t>
      </w:r>
      <w:r>
        <w:rPr>
          <w:rFonts w:ascii="Times New Roman" w:hint="eastAsia"/>
          <w:color w:val="000000"/>
          <w:sz w:val="24"/>
        </w:rPr>
        <w:t>个分量</w:t>
      </w:r>
      <w:r>
        <w:rPr>
          <w:rFonts w:ascii="Times New Roman"/>
          <w:color w:val="000000"/>
          <w:sz w:val="24"/>
        </w:rPr>
        <w:t>：</w:t>
      </w:r>
      <w:r>
        <w:rPr>
          <w:position w:val="-6"/>
          <w:sz w:val="24"/>
          <w:szCs w:val="21"/>
        </w:rPr>
        <w:object w:dxaOrig="363" w:dyaOrig="275" w14:anchorId="234D7B39">
          <v:shape id="_x0000_i1068" type="#_x0000_t75" style="width:17.85pt;height:13.25pt" o:ole="">
            <v:imagedata r:id="rId97" o:title=""/>
          </v:shape>
          <o:OLEObject Type="Embed" ProgID="Equation.DSMT4" ShapeID="_x0000_i1068" DrawAspect="Content" ObjectID="_1727264635" r:id="rId106"/>
        </w:object>
      </w:r>
      <w:r>
        <w:rPr>
          <w:rFonts w:hint="eastAsia"/>
          <w:sz w:val="24"/>
          <w:szCs w:val="21"/>
        </w:rPr>
        <w:t>、</w:t>
      </w:r>
      <w:r>
        <w:rPr>
          <w:position w:val="-10"/>
          <w:sz w:val="24"/>
          <w:szCs w:val="21"/>
        </w:rPr>
        <w:object w:dxaOrig="363" w:dyaOrig="326" w14:anchorId="6E7D04DC">
          <v:shape id="_x0000_i1069" type="#_x0000_t75" style="width:17.85pt;height:16.7pt" o:ole="">
            <v:imagedata r:id="rId99" o:title=""/>
          </v:shape>
          <o:OLEObject Type="Embed" ProgID="Equation.DSMT4" ShapeID="_x0000_i1069" DrawAspect="Content" ObjectID="_1727264636" r:id="rId107"/>
        </w:object>
      </w:r>
      <w:r>
        <w:rPr>
          <w:rFonts w:hint="eastAsia"/>
          <w:sz w:val="24"/>
          <w:szCs w:val="21"/>
        </w:rPr>
        <w:t>、</w:t>
      </w:r>
      <w:r>
        <w:rPr>
          <w:position w:val="-4"/>
          <w:sz w:val="24"/>
          <w:szCs w:val="21"/>
        </w:rPr>
        <w:object w:dxaOrig="326" w:dyaOrig="250" w14:anchorId="4D304CE1">
          <v:shape id="_x0000_i1070" type="#_x0000_t75" style="width:16.7pt;height:13.25pt" o:ole="">
            <v:imagedata r:id="rId101" o:title=""/>
          </v:shape>
          <o:OLEObject Type="Embed" ProgID="Equation.DSMT4" ShapeID="_x0000_i1070" DrawAspect="Content" ObjectID="_1727264637" r:id="rId108"/>
        </w:object>
      </w:r>
      <w:r>
        <w:rPr>
          <w:rFonts w:ascii="Times New Roman"/>
          <w:color w:val="000000"/>
          <w:sz w:val="24"/>
        </w:rPr>
        <w:t>。</w:t>
      </w:r>
      <w:r>
        <w:rPr>
          <w:rFonts w:ascii="Times New Roman" w:hint="eastAsia"/>
          <w:color w:val="000000"/>
          <w:sz w:val="24"/>
        </w:rPr>
        <w:t>由于全站仪斜距测量数学模型中的</w:t>
      </w:r>
      <w:r>
        <w:rPr>
          <w:position w:val="-6"/>
          <w:sz w:val="24"/>
          <w:szCs w:val="21"/>
        </w:rPr>
        <w:object w:dxaOrig="363" w:dyaOrig="275" w14:anchorId="51022F60">
          <v:shape id="_x0000_i1071" type="#_x0000_t75" style="width:17.85pt;height:13.25pt" o:ole="">
            <v:imagedata r:id="rId97" o:title=""/>
          </v:shape>
          <o:OLEObject Type="Embed" ProgID="Equation.DSMT4" ShapeID="_x0000_i1071" DrawAspect="Content" ObjectID="_1727264638" r:id="rId109"/>
        </w:object>
      </w:r>
      <w:r>
        <w:rPr>
          <w:rFonts w:hint="eastAsia"/>
          <w:sz w:val="24"/>
          <w:szCs w:val="21"/>
        </w:rPr>
        <w:t>、</w:t>
      </w:r>
      <w:r>
        <w:rPr>
          <w:position w:val="-10"/>
          <w:sz w:val="24"/>
          <w:szCs w:val="21"/>
        </w:rPr>
        <w:object w:dxaOrig="363" w:dyaOrig="326" w14:anchorId="5BE05555">
          <v:shape id="_x0000_i1072" type="#_x0000_t75" style="width:17.85pt;height:16.7pt" o:ole="">
            <v:imagedata r:id="rId99" o:title=""/>
          </v:shape>
          <o:OLEObject Type="Embed" ProgID="Equation.DSMT4" ShapeID="_x0000_i1072" DrawAspect="Content" ObjectID="_1727264639" r:id="rId110"/>
        </w:object>
      </w:r>
      <w:r>
        <w:rPr>
          <w:rFonts w:hint="eastAsia"/>
          <w:sz w:val="24"/>
          <w:szCs w:val="21"/>
        </w:rPr>
        <w:t>、</w:t>
      </w:r>
      <w:r>
        <w:rPr>
          <w:position w:val="-4"/>
          <w:sz w:val="24"/>
          <w:szCs w:val="21"/>
        </w:rPr>
        <w:object w:dxaOrig="326" w:dyaOrig="250" w14:anchorId="48368774">
          <v:shape id="_x0000_i1073" type="#_x0000_t75" style="width:16.7pt;height:13.25pt" o:ole="">
            <v:imagedata r:id="rId101" o:title=""/>
          </v:shape>
          <o:OLEObject Type="Embed" ProgID="Equation.DSMT4" ShapeID="_x0000_i1073" DrawAspect="Content" ObjectID="_1727264640" r:id="rId111"/>
        </w:object>
      </w:r>
      <w:r>
        <w:rPr>
          <w:rFonts w:ascii="Times New Roman" w:hint="eastAsia"/>
          <w:color w:val="000000"/>
          <w:sz w:val="24"/>
        </w:rPr>
        <w:t>互不相关，故其合成方差为：</w:t>
      </w:r>
    </w:p>
    <w:p w14:paraId="50A7C8DD" w14:textId="77777777" w:rsidR="00251340" w:rsidRDefault="00720B99">
      <w:pPr>
        <w:tabs>
          <w:tab w:val="center" w:pos="4620"/>
          <w:tab w:val="right" w:pos="8400"/>
        </w:tabs>
        <w:rPr>
          <w:position w:val="-10"/>
          <w:szCs w:val="20"/>
        </w:rPr>
      </w:pPr>
      <w:r>
        <w:rPr>
          <w:rFonts w:hint="eastAsia"/>
          <w:position w:val="-10"/>
          <w:szCs w:val="20"/>
        </w:rPr>
        <w:tab/>
      </w:r>
      <w:r>
        <w:rPr>
          <w:position w:val="-10"/>
          <w:szCs w:val="20"/>
        </w:rPr>
        <w:object w:dxaOrig="5161" w:dyaOrig="363" w14:anchorId="6EF7445B">
          <v:shape id="_x0000_i1074" type="#_x0000_t75" style="width:258.05pt;height:17.85pt" o:ole="">
            <v:imagedata r:id="rId112" o:title=""/>
          </v:shape>
          <o:OLEObject Type="Embed" ProgID="Equation.DSMT4" ShapeID="_x0000_i1074" DrawAspect="Content" ObjectID="_1727264641" r:id="rId113"/>
        </w:object>
      </w:r>
    </w:p>
    <w:p w14:paraId="4FD1A5AB"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式中灵敏系数为：</w:t>
      </w:r>
    </w:p>
    <w:p w14:paraId="38CD73BA" w14:textId="77777777" w:rsidR="00251340" w:rsidRDefault="00720B99">
      <w:pPr>
        <w:tabs>
          <w:tab w:val="center" w:pos="4620"/>
          <w:tab w:val="right" w:pos="8160"/>
        </w:tabs>
        <w:rPr>
          <w:bCs/>
          <w:color w:val="FF0000"/>
          <w:szCs w:val="20"/>
        </w:rPr>
      </w:pPr>
      <w:r>
        <w:rPr>
          <w:bCs/>
          <w:szCs w:val="20"/>
        </w:rPr>
        <w:tab/>
      </w:r>
      <w:r>
        <w:rPr>
          <w:bCs/>
          <w:position w:val="-28"/>
          <w:szCs w:val="20"/>
        </w:rPr>
        <w:object w:dxaOrig="2216" w:dyaOrig="639" w14:anchorId="1F064162">
          <v:shape id="_x0000_i1075" type="#_x0000_t75" style="width:110.6pt;height:32.25pt" o:ole="">
            <v:imagedata r:id="rId114" o:title=""/>
          </v:shape>
          <o:OLEObject Type="Embed" ProgID="Equation.DSMT4" ShapeID="_x0000_i1075" DrawAspect="Content" ObjectID="_1727264642" r:id="rId115"/>
        </w:object>
      </w:r>
      <w:r>
        <w:rPr>
          <w:rFonts w:hint="eastAsia"/>
          <w:bCs/>
          <w:sz w:val="28"/>
          <w:szCs w:val="21"/>
        </w:rPr>
        <w:t>，</w:t>
      </w:r>
      <w:r>
        <w:rPr>
          <w:bCs/>
          <w:position w:val="-28"/>
          <w:szCs w:val="20"/>
        </w:rPr>
        <w:object w:dxaOrig="1690" w:dyaOrig="639" w14:anchorId="4E071CD9">
          <v:shape id="_x0000_i1076" type="#_x0000_t75" style="width:85.25pt;height:32.25pt" o:ole="">
            <v:imagedata r:id="rId116" o:title=""/>
          </v:shape>
          <o:OLEObject Type="Embed" ProgID="Equation.DSMT4" ShapeID="_x0000_i1076" DrawAspect="Content" ObjectID="_1727264643" r:id="rId117"/>
        </w:object>
      </w:r>
      <w:r>
        <w:rPr>
          <w:rFonts w:hint="eastAsia"/>
          <w:bCs/>
          <w:sz w:val="28"/>
          <w:szCs w:val="21"/>
        </w:rPr>
        <w:t>，</w:t>
      </w:r>
      <w:r>
        <w:rPr>
          <w:bCs/>
          <w:position w:val="-28"/>
          <w:szCs w:val="20"/>
        </w:rPr>
        <w:object w:dxaOrig="2240" w:dyaOrig="639" w14:anchorId="01EA9F48">
          <v:shape id="_x0000_i1077" type="#_x0000_t75" style="width:111.75pt;height:32.25pt" o:ole="">
            <v:imagedata r:id="rId118" o:title=""/>
          </v:shape>
          <o:OLEObject Type="Embed" ProgID="Equation.DSMT4" ShapeID="_x0000_i1077" DrawAspect="Content" ObjectID="_1727264644" r:id="rId119"/>
        </w:object>
      </w:r>
    </w:p>
    <w:p w14:paraId="3CDD81E9"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试验中采用的</w:t>
      </w:r>
      <w:r>
        <w:rPr>
          <w:rFonts w:ascii="Times New Roman"/>
          <w:color w:val="000000"/>
          <w:sz w:val="24"/>
        </w:rPr>
        <w:t>全站仪（无棱镜）测距</w:t>
      </w:r>
      <w:r>
        <w:rPr>
          <w:rFonts w:ascii="Times New Roman" w:hint="eastAsia"/>
          <w:color w:val="000000"/>
          <w:sz w:val="24"/>
        </w:rPr>
        <w:t>误差</w:t>
      </w:r>
      <w:r>
        <w:rPr>
          <w:rFonts w:ascii="Times New Roman"/>
          <w:color w:val="000000"/>
          <w:sz w:val="24"/>
        </w:rPr>
        <w:t>为</w:t>
      </w:r>
      <w:r>
        <w:rPr>
          <w:rFonts w:ascii="Times New Roman"/>
          <w:color w:val="000000"/>
          <w:sz w:val="24"/>
        </w:rPr>
        <w:t>2mm+2ppm</w:t>
      </w:r>
      <w:r>
        <w:rPr>
          <w:rFonts w:ascii="Times New Roman"/>
          <w:color w:val="000000"/>
          <w:sz w:val="24"/>
        </w:rPr>
        <w:t>，</w:t>
      </w:r>
      <w:r>
        <w:rPr>
          <w:rFonts w:ascii="Times New Roman" w:hint="eastAsia"/>
          <w:color w:val="000000"/>
          <w:sz w:val="24"/>
        </w:rPr>
        <w:t>估计其为服从均匀分布，</w:t>
      </w:r>
      <w:r>
        <w:rPr>
          <w:rFonts w:ascii="Times New Roman" w:hint="eastAsia"/>
          <w:color w:val="000000"/>
          <w:sz w:val="24"/>
        </w:rPr>
        <w:t xml:space="preserve"> </w:t>
      </w:r>
      <w:r>
        <w:rPr>
          <w:rFonts w:ascii="Times New Roman" w:hint="eastAsia"/>
          <w:color w:val="000000"/>
          <w:sz w:val="24"/>
        </w:rPr>
        <w:t>采用标准不确定度的</w:t>
      </w:r>
      <w:r>
        <w:rPr>
          <w:rFonts w:ascii="Times New Roman" w:hint="eastAsia"/>
          <w:color w:val="000000"/>
          <w:sz w:val="24"/>
        </w:rPr>
        <w:t>B</w:t>
      </w:r>
      <w:r>
        <w:rPr>
          <w:rFonts w:ascii="Times New Roman" w:hint="eastAsia"/>
          <w:color w:val="000000"/>
          <w:sz w:val="24"/>
        </w:rPr>
        <w:t>类评定方法，取</w:t>
      </w:r>
      <w:r>
        <w:rPr>
          <w:rFonts w:ascii="Times New Roman"/>
          <w:color w:val="000000"/>
          <w:sz w:val="24"/>
        </w:rPr>
        <w:t>包含因子</w:t>
      </w:r>
      <w:r>
        <w:rPr>
          <w:rFonts w:ascii="宋体" w:hAnsi="宋体"/>
          <w:position w:val="-8"/>
          <w:sz w:val="24"/>
        </w:rPr>
        <w:object w:dxaOrig="726" w:dyaOrig="363" w14:anchorId="20ED3698">
          <v:shape id="_x0000_i1078" type="#_x0000_t75" style="width:36.3pt;height:17.85pt" o:ole="">
            <v:imagedata r:id="rId120" o:title=""/>
          </v:shape>
          <o:OLEObject Type="Embed" ProgID="Equation.DSMT4" ShapeID="_x0000_i1078" DrawAspect="Content" ObjectID="_1727264645" r:id="rId121"/>
        </w:object>
      </w:r>
      <w:r>
        <w:rPr>
          <w:rFonts w:ascii="Times New Roman"/>
          <w:color w:val="000000"/>
          <w:sz w:val="24"/>
        </w:rPr>
        <w:t>，以</w:t>
      </w:r>
      <w:r>
        <w:rPr>
          <w:rFonts w:ascii="Times New Roman" w:hint="eastAsia"/>
          <w:color w:val="000000"/>
          <w:sz w:val="24"/>
        </w:rPr>
        <w:t>水池一边尺寸</w:t>
      </w:r>
      <w:r>
        <w:rPr>
          <w:rFonts w:ascii="Times New Roman"/>
          <w:color w:val="000000"/>
          <w:sz w:val="24"/>
        </w:rPr>
        <w:t>4</w:t>
      </w:r>
      <w:r>
        <w:rPr>
          <w:rFonts w:ascii="Times New Roman" w:hint="eastAsia"/>
          <w:color w:val="000000"/>
          <w:sz w:val="24"/>
        </w:rPr>
        <w:t>1</w:t>
      </w:r>
      <w:r>
        <w:rPr>
          <w:rFonts w:ascii="Times New Roman"/>
          <w:color w:val="000000"/>
          <w:sz w:val="24"/>
        </w:rPr>
        <w:t>m</w:t>
      </w:r>
      <w:r>
        <w:rPr>
          <w:rFonts w:ascii="Times New Roman"/>
          <w:color w:val="000000"/>
          <w:sz w:val="24"/>
        </w:rPr>
        <w:t>计</w:t>
      </w:r>
      <w:r>
        <w:rPr>
          <w:rFonts w:ascii="Times New Roman" w:hint="eastAsia"/>
          <w:color w:val="000000"/>
          <w:sz w:val="24"/>
        </w:rPr>
        <w:t>，则：</w:t>
      </w:r>
    </w:p>
    <w:p w14:paraId="18CD8B3C" w14:textId="77777777" w:rsidR="00251340" w:rsidRDefault="00720B99">
      <w:pPr>
        <w:tabs>
          <w:tab w:val="center" w:pos="4620"/>
          <w:tab w:val="right" w:pos="8160"/>
        </w:tabs>
        <w:textAlignment w:val="center"/>
        <w:rPr>
          <w:sz w:val="24"/>
          <w:szCs w:val="21"/>
        </w:rPr>
      </w:pPr>
      <w:r>
        <w:rPr>
          <w:rFonts w:hint="eastAsia"/>
        </w:rPr>
        <w:tab/>
      </w:r>
      <w:r>
        <w:object w:dxaOrig="2216" w:dyaOrig="676" w14:anchorId="475429DB">
          <v:shape id="_x0000_i1079" type="#_x0000_t75" style="width:110.6pt;height:33.4pt" o:ole="">
            <v:imagedata r:id="rId122" o:title=""/>
          </v:shape>
          <o:OLEObject Type="Embed" ProgID="Equation.DSMT4" ShapeID="_x0000_i1079" DrawAspect="Content" ObjectID="_1727264646" r:id="rId123"/>
        </w:object>
      </w:r>
      <w:r>
        <w:rPr>
          <w:rFonts w:hint="eastAsia"/>
        </w:rPr>
        <w:t>，</w:t>
      </w:r>
      <w:r>
        <w:object w:dxaOrig="2503" w:dyaOrig="676" w14:anchorId="02D68FBA">
          <v:shape id="_x0000_i1080" type="#_x0000_t75" style="width:125.55pt;height:33.4pt" o:ole="">
            <v:imagedata r:id="rId124" o:title=""/>
          </v:shape>
          <o:OLEObject Type="Embed" ProgID="Equation.DSMT4" ShapeID="_x0000_i1080" DrawAspect="Content" ObjectID="_1727264647" r:id="rId125"/>
        </w:object>
      </w:r>
      <w:r>
        <w:rPr>
          <w:rFonts w:hint="eastAsia"/>
        </w:rPr>
        <w:t>，</w:t>
      </w:r>
      <w:r>
        <w:object w:dxaOrig="2216" w:dyaOrig="676" w14:anchorId="7C548BE3">
          <v:shape id="_x0000_i1081" type="#_x0000_t75" style="width:110.6pt;height:33.4pt" o:ole="">
            <v:imagedata r:id="rId126" o:title=""/>
          </v:shape>
          <o:OLEObject Type="Embed" ProgID="Equation.DSMT4" ShapeID="_x0000_i1081" DrawAspect="Content" ObjectID="_1727264648" r:id="rId127"/>
        </w:object>
      </w:r>
    </w:p>
    <w:p w14:paraId="20632A21" w14:textId="77777777" w:rsidR="00251340" w:rsidRDefault="00720B99">
      <w:pPr>
        <w:spacing w:line="360" w:lineRule="auto"/>
        <w:ind w:firstLineChars="200" w:firstLine="480"/>
        <w:rPr>
          <w:rFonts w:ascii="Times New Roman"/>
          <w:color w:val="000000"/>
          <w:sz w:val="24"/>
        </w:rPr>
      </w:pPr>
      <w:bookmarkStart w:id="65" w:name="_Hlk108211111"/>
      <w:bookmarkEnd w:id="64"/>
      <w:r>
        <w:rPr>
          <w:rFonts w:ascii="Times New Roman" w:hint="eastAsia"/>
          <w:color w:val="000000"/>
          <w:sz w:val="24"/>
        </w:rPr>
        <w:t>则水池尺寸</w:t>
      </w:r>
      <w:r>
        <w:rPr>
          <w:rFonts w:ascii="Times New Roman"/>
          <w:color w:val="000000"/>
          <w:sz w:val="24"/>
        </w:rPr>
        <w:t>的测量不确定度</w:t>
      </w:r>
      <w:r>
        <w:rPr>
          <w:rFonts w:ascii="Times New Roman"/>
          <w:color w:val="000000"/>
          <w:sz w:val="24"/>
        </w:rPr>
        <w:t>B</w:t>
      </w:r>
      <w:r>
        <w:rPr>
          <w:rFonts w:ascii="Times New Roman"/>
          <w:color w:val="000000"/>
          <w:sz w:val="24"/>
        </w:rPr>
        <w:t>类评定为：</w:t>
      </w:r>
    </w:p>
    <w:p w14:paraId="175409B6" w14:textId="77777777" w:rsidR="00251340" w:rsidRDefault="00720B99">
      <w:pPr>
        <w:pStyle w:val="MTDisplayEquation"/>
        <w:tabs>
          <w:tab w:val="clear" w:pos="4680"/>
          <w:tab w:val="clear" w:pos="9360"/>
          <w:tab w:val="center" w:pos="4620"/>
          <w:tab w:val="right" w:pos="8160"/>
        </w:tabs>
        <w:spacing w:line="240" w:lineRule="auto"/>
        <w:jc w:val="center"/>
      </w:pPr>
      <w:r>
        <w:tab/>
      </w:r>
      <w:r>
        <w:rPr>
          <w:position w:val="-14"/>
        </w:rPr>
        <w:object w:dxaOrig="6509" w:dyaOrig="476" w14:anchorId="528781F2">
          <v:shape id="_x0000_i1082" type="#_x0000_t75" style="width:326pt;height:23.6pt" o:ole="">
            <v:imagedata r:id="rId128" o:title=""/>
          </v:shape>
          <o:OLEObject Type="Embed" ProgID="Equation.DSMT4" ShapeID="_x0000_i1082" DrawAspect="Content" ObjectID="_1727264649" r:id="rId129"/>
        </w:object>
      </w:r>
      <w:r>
        <w:tab/>
      </w:r>
    </w:p>
    <w:bookmarkEnd w:id="65"/>
    <w:p w14:paraId="0E0536CE" w14:textId="77777777" w:rsidR="00251340" w:rsidRDefault="00720B99">
      <w:pPr>
        <w:pStyle w:val="affff"/>
        <w:spacing w:line="360" w:lineRule="auto"/>
        <w:ind w:firstLineChars="0" w:firstLine="0"/>
      </w:pPr>
      <w:r>
        <w:rPr>
          <w:rFonts w:ascii="Times New Roman" w:eastAsia="黑体" w:hint="eastAsia"/>
          <w:sz w:val="24"/>
        </w:rPr>
        <w:t>B.</w:t>
      </w:r>
      <w:r>
        <w:rPr>
          <w:rFonts w:ascii="Times New Roman" w:eastAsia="黑体"/>
          <w:sz w:val="24"/>
        </w:rPr>
        <w:t>4</w:t>
      </w:r>
      <w:r>
        <w:rPr>
          <w:rFonts w:ascii="Times New Roman" w:eastAsia="黑体" w:hint="eastAsia"/>
          <w:sz w:val="24"/>
        </w:rPr>
        <w:t xml:space="preserve"> </w:t>
      </w:r>
      <w:r>
        <w:rPr>
          <w:rFonts w:ascii="Times New Roman" w:eastAsia="黑体" w:hint="eastAsia"/>
          <w:sz w:val="24"/>
        </w:rPr>
        <w:t>合成标准不确定度</w:t>
      </w:r>
    </w:p>
    <w:p w14:paraId="79142C56" w14:textId="77777777" w:rsidR="00251340" w:rsidRDefault="00720B99">
      <w:pPr>
        <w:spacing w:line="360" w:lineRule="auto"/>
        <w:ind w:firstLineChars="200" w:firstLine="480"/>
        <w:rPr>
          <w:rFonts w:ascii="Times New Roman"/>
          <w:color w:val="000000"/>
          <w:sz w:val="24"/>
        </w:rPr>
      </w:pPr>
      <w:r>
        <w:rPr>
          <w:rFonts w:ascii="Times New Roman"/>
          <w:color w:val="000000"/>
          <w:sz w:val="24"/>
        </w:rPr>
        <w:t>计入</w:t>
      </w:r>
      <w:r>
        <w:rPr>
          <w:rFonts w:ascii="Times New Roman"/>
          <w:color w:val="000000"/>
          <w:sz w:val="24"/>
        </w:rPr>
        <w:t>A</w:t>
      </w:r>
      <w:r>
        <w:rPr>
          <w:rFonts w:ascii="Times New Roman"/>
          <w:color w:val="000000"/>
          <w:sz w:val="24"/>
        </w:rPr>
        <w:t>类和</w:t>
      </w:r>
      <w:r>
        <w:rPr>
          <w:rFonts w:ascii="Times New Roman"/>
          <w:color w:val="000000"/>
          <w:sz w:val="24"/>
        </w:rPr>
        <w:t>B</w:t>
      </w:r>
      <w:r>
        <w:rPr>
          <w:rFonts w:ascii="Times New Roman"/>
          <w:color w:val="000000"/>
          <w:sz w:val="24"/>
        </w:rPr>
        <w:t>类标准不确定度，则合成标准不确定度为：</w:t>
      </w:r>
    </w:p>
    <w:p w14:paraId="15F5E597" w14:textId="77777777" w:rsidR="00251340" w:rsidRDefault="00720B99">
      <w:pPr>
        <w:pStyle w:val="MTDisplayEquation"/>
        <w:tabs>
          <w:tab w:val="clear" w:pos="4680"/>
          <w:tab w:val="clear" w:pos="9360"/>
          <w:tab w:val="center" w:pos="4620"/>
          <w:tab w:val="right" w:pos="8160"/>
        </w:tabs>
        <w:spacing w:line="240" w:lineRule="auto"/>
      </w:pPr>
      <w:r>
        <w:tab/>
      </w:r>
      <w:r>
        <w:rPr>
          <w:position w:val="-14"/>
        </w:rPr>
        <w:object w:dxaOrig="2992" w:dyaOrig="476" w14:anchorId="339102D9">
          <v:shape id="_x0000_i1083" type="#_x0000_t75" style="width:149.2pt;height:23.6pt" o:ole="">
            <v:imagedata r:id="rId130" o:title=""/>
          </v:shape>
          <o:OLEObject Type="Embed" ProgID="Equation.DSMT4" ShapeID="_x0000_i1083" DrawAspect="Content" ObjectID="_1727264650" r:id="rId131"/>
        </w:object>
      </w:r>
    </w:p>
    <w:p w14:paraId="15759F8F" w14:textId="77777777" w:rsidR="00251340" w:rsidRDefault="00720B99">
      <w:pPr>
        <w:pStyle w:val="affff"/>
        <w:spacing w:line="360" w:lineRule="auto"/>
        <w:ind w:firstLineChars="0" w:firstLine="0"/>
      </w:pPr>
      <w:r>
        <w:rPr>
          <w:rFonts w:ascii="Times New Roman" w:eastAsia="黑体" w:hint="eastAsia"/>
          <w:sz w:val="24"/>
        </w:rPr>
        <w:t>B.</w:t>
      </w:r>
      <w:r>
        <w:rPr>
          <w:rFonts w:ascii="Times New Roman" w:eastAsia="黑体"/>
          <w:sz w:val="24"/>
        </w:rPr>
        <w:t>5</w:t>
      </w:r>
      <w:r>
        <w:rPr>
          <w:rFonts w:ascii="Times New Roman" w:eastAsia="黑体" w:hint="eastAsia"/>
          <w:sz w:val="24"/>
        </w:rPr>
        <w:t xml:space="preserve"> </w:t>
      </w:r>
      <w:r>
        <w:rPr>
          <w:rFonts w:ascii="Times New Roman" w:eastAsia="黑体" w:hint="eastAsia"/>
          <w:sz w:val="24"/>
        </w:rPr>
        <w:t>合成扩展不确定度</w:t>
      </w:r>
    </w:p>
    <w:p w14:paraId="5C76F249" w14:textId="77777777" w:rsidR="00251340" w:rsidRDefault="00720B99">
      <w:pPr>
        <w:spacing w:line="360" w:lineRule="auto"/>
        <w:ind w:firstLineChars="200" w:firstLine="480"/>
        <w:rPr>
          <w:rFonts w:ascii="Times New Roman"/>
          <w:color w:val="000000"/>
          <w:sz w:val="24"/>
        </w:rPr>
      </w:pPr>
      <w:r>
        <w:rPr>
          <w:rFonts w:ascii="Times New Roman"/>
          <w:color w:val="000000"/>
          <w:sz w:val="24"/>
        </w:rPr>
        <w:t>取</w:t>
      </w:r>
      <w:r>
        <w:rPr>
          <w:rFonts w:ascii="Times New Roman" w:hint="eastAsia"/>
          <w:color w:val="000000"/>
          <w:sz w:val="24"/>
        </w:rPr>
        <w:t>扩展</w:t>
      </w:r>
      <w:r>
        <w:rPr>
          <w:rFonts w:ascii="Times New Roman"/>
          <w:color w:val="000000"/>
          <w:sz w:val="24"/>
        </w:rPr>
        <w:t>因子</w:t>
      </w:r>
      <w:r>
        <w:rPr>
          <w:rFonts w:ascii="Times New Roman"/>
          <w:i/>
          <w:iCs/>
          <w:color w:val="000000"/>
          <w:sz w:val="24"/>
        </w:rPr>
        <w:t>k</w:t>
      </w:r>
      <w:r>
        <w:rPr>
          <w:rFonts w:ascii="Times New Roman"/>
          <w:color w:val="000000"/>
          <w:sz w:val="24"/>
        </w:rPr>
        <w:t>=2</w:t>
      </w:r>
      <w:r>
        <w:rPr>
          <w:rFonts w:ascii="Times New Roman"/>
          <w:color w:val="000000"/>
          <w:sz w:val="24"/>
        </w:rPr>
        <w:t>，则</w:t>
      </w:r>
      <w:r>
        <w:rPr>
          <w:rFonts w:ascii="Times New Roman" w:hint="eastAsia"/>
          <w:color w:val="000000"/>
          <w:sz w:val="24"/>
        </w:rPr>
        <w:t>试验水池</w:t>
      </w:r>
      <w:r>
        <w:rPr>
          <w:rFonts w:ascii="Times New Roman"/>
          <w:color w:val="000000"/>
          <w:sz w:val="24"/>
        </w:rPr>
        <w:t>尺寸</w:t>
      </w:r>
      <w:r>
        <w:rPr>
          <w:rFonts w:ascii="Times New Roman" w:hint="eastAsia"/>
          <w:color w:val="000000"/>
          <w:sz w:val="24"/>
        </w:rPr>
        <w:t>测量结果</w:t>
      </w:r>
      <w:r>
        <w:rPr>
          <w:rFonts w:ascii="Times New Roman"/>
          <w:color w:val="000000"/>
          <w:sz w:val="24"/>
        </w:rPr>
        <w:t>的扩展不确定度为：</w:t>
      </w:r>
    </w:p>
    <w:p w14:paraId="5A39C358" w14:textId="77777777" w:rsidR="00251340" w:rsidRDefault="00720B99">
      <w:pPr>
        <w:pStyle w:val="MTDisplayEquation"/>
        <w:tabs>
          <w:tab w:val="clear" w:pos="4680"/>
          <w:tab w:val="clear" w:pos="9360"/>
          <w:tab w:val="center" w:pos="4620"/>
          <w:tab w:val="right" w:pos="8160"/>
        </w:tabs>
        <w:spacing w:line="240" w:lineRule="auto"/>
        <w:rPr>
          <w:rFonts w:ascii="黑体" w:eastAsia="黑体" w:hAnsi="黑体" w:cs="黑体"/>
          <w:sz w:val="28"/>
          <w:szCs w:val="21"/>
        </w:rPr>
      </w:pPr>
      <w:r>
        <w:tab/>
      </w:r>
      <w:r>
        <w:rPr>
          <w:position w:val="-12"/>
        </w:rPr>
        <w:object w:dxaOrig="2503" w:dyaOrig="363" w14:anchorId="5D2701D1">
          <v:shape id="_x0000_i1084" type="#_x0000_t75" style="width:125.55pt;height:17.85pt" o:ole="">
            <v:imagedata r:id="rId132" o:title=""/>
          </v:shape>
          <o:OLEObject Type="Embed" ProgID="Equation.DSMT4" ShapeID="_x0000_i1084" DrawAspect="Content" ObjectID="_1727264651" r:id="rId133"/>
        </w:object>
      </w:r>
      <w:r>
        <w:rPr>
          <w:rFonts w:ascii="黑体" w:eastAsia="黑体" w:hAnsi="黑体" w:cs="黑体" w:hint="eastAsia"/>
          <w:sz w:val="28"/>
          <w:szCs w:val="21"/>
        </w:rPr>
        <w:br w:type="page"/>
      </w:r>
    </w:p>
    <w:p w14:paraId="7507E53A" w14:textId="77777777" w:rsidR="00251340" w:rsidRDefault="00720B99">
      <w:pPr>
        <w:pStyle w:val="affff"/>
        <w:spacing w:line="360" w:lineRule="auto"/>
        <w:ind w:firstLineChars="0" w:firstLine="0"/>
        <w:rPr>
          <w:rFonts w:ascii="黑体" w:eastAsia="黑体" w:hAnsi="黑体" w:cs="黑体"/>
          <w:sz w:val="28"/>
          <w:szCs w:val="21"/>
        </w:rPr>
      </w:pPr>
      <w:r>
        <w:rPr>
          <w:rFonts w:ascii="黑体" w:eastAsia="黑体" w:hAnsi="黑体" w:cs="黑体" w:hint="eastAsia"/>
          <w:sz w:val="28"/>
          <w:szCs w:val="21"/>
        </w:rPr>
        <w:lastRenderedPageBreak/>
        <w:t>附录C</w:t>
      </w:r>
    </w:p>
    <w:p w14:paraId="4AF1CF3E" w14:textId="77777777" w:rsidR="00251340" w:rsidRDefault="00720B99">
      <w:pPr>
        <w:pStyle w:val="affff"/>
        <w:spacing w:line="360" w:lineRule="auto"/>
        <w:ind w:firstLine="560"/>
        <w:jc w:val="center"/>
        <w:rPr>
          <w:rFonts w:ascii="Times New Roman" w:eastAsia="黑体"/>
          <w:sz w:val="28"/>
          <w:szCs w:val="21"/>
        </w:rPr>
      </w:pPr>
      <w:proofErr w:type="gramStart"/>
      <w:r>
        <w:rPr>
          <w:rFonts w:ascii="Times New Roman" w:eastAsia="黑体" w:hint="eastAsia"/>
          <w:sz w:val="28"/>
          <w:szCs w:val="21"/>
        </w:rPr>
        <w:t>升降杆臂垂直</w:t>
      </w:r>
      <w:proofErr w:type="gramEnd"/>
      <w:r>
        <w:rPr>
          <w:rFonts w:ascii="Times New Roman" w:eastAsia="黑体" w:hint="eastAsia"/>
          <w:sz w:val="28"/>
          <w:szCs w:val="21"/>
        </w:rPr>
        <w:t>度校准的不确定度评定（示例）</w:t>
      </w:r>
    </w:p>
    <w:p w14:paraId="39A84A07"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C</w:t>
      </w:r>
      <w:r>
        <w:rPr>
          <w:rFonts w:ascii="Times New Roman" w:eastAsia="黑体" w:hint="eastAsia"/>
          <w:sz w:val="24"/>
        </w:rPr>
        <w:t xml:space="preserve">.1 </w:t>
      </w:r>
      <w:r>
        <w:rPr>
          <w:rFonts w:ascii="Times New Roman" w:eastAsia="黑体" w:hint="eastAsia"/>
          <w:sz w:val="24"/>
        </w:rPr>
        <w:t>测量模型</w:t>
      </w:r>
    </w:p>
    <w:p w14:paraId="082CB37B" w14:textId="77777777" w:rsidR="00251340" w:rsidRDefault="00720B99">
      <w:pPr>
        <w:pStyle w:val="affff"/>
        <w:spacing w:line="360" w:lineRule="auto"/>
        <w:ind w:firstLine="480"/>
        <w:textAlignment w:val="center"/>
        <w:rPr>
          <w:rFonts w:ascii="Times New Roman"/>
          <w:color w:val="000000"/>
          <w:sz w:val="24"/>
        </w:rPr>
      </w:pPr>
      <w:proofErr w:type="gramStart"/>
      <w:r>
        <w:rPr>
          <w:rFonts w:ascii="Times New Roman" w:hint="eastAsia"/>
          <w:color w:val="000000"/>
          <w:sz w:val="24"/>
        </w:rPr>
        <w:t>升降杆臂垂直</w:t>
      </w:r>
      <w:proofErr w:type="gramEnd"/>
      <w:r>
        <w:rPr>
          <w:rFonts w:ascii="Times New Roman" w:hint="eastAsia"/>
          <w:color w:val="000000"/>
          <w:sz w:val="24"/>
        </w:rPr>
        <w:t>度</w:t>
      </w:r>
      <w:r>
        <w:rPr>
          <w:rFonts w:ascii="Times New Roman" w:hint="eastAsia"/>
          <w:i/>
          <w:iCs/>
          <w:color w:val="000000"/>
          <w:sz w:val="24"/>
        </w:rPr>
        <w:t>p</w:t>
      </w:r>
      <w:r>
        <w:rPr>
          <w:rFonts w:ascii="Times New Roman" w:hint="eastAsia"/>
          <w:color w:val="000000"/>
          <w:sz w:val="24"/>
        </w:rPr>
        <w:t>：</w:t>
      </w:r>
    </w:p>
    <w:p w14:paraId="35EE2D5B" w14:textId="77777777" w:rsidR="00251340" w:rsidRDefault="00720B99">
      <w:pPr>
        <w:tabs>
          <w:tab w:val="center" w:pos="4620"/>
        </w:tabs>
        <w:rPr>
          <w:color w:val="000000"/>
        </w:rPr>
      </w:pPr>
      <w:r>
        <w:rPr>
          <w:color w:val="000000"/>
        </w:rPr>
        <w:tab/>
      </w:r>
      <w:r>
        <w:rPr>
          <w:color w:val="000000"/>
          <w:position w:val="-32"/>
        </w:rPr>
        <w:object w:dxaOrig="2768" w:dyaOrig="801" w14:anchorId="3C7D979A">
          <v:shape id="_x0000_i1085" type="#_x0000_t75" style="width:138.8pt;height:39.75pt" o:ole="">
            <v:imagedata r:id="rId134" o:title=""/>
          </v:shape>
          <o:OLEObject Type="Embed" ProgID="Equation.DSMT4" ShapeID="_x0000_i1085" DrawAspect="Content" ObjectID="_1727264652" r:id="rId135"/>
        </w:object>
      </w:r>
    </w:p>
    <w:p w14:paraId="0D4ED454" w14:textId="77777777" w:rsidR="00251340" w:rsidRDefault="00720B99">
      <w:pPr>
        <w:spacing w:line="360" w:lineRule="auto"/>
        <w:ind w:firstLineChars="200" w:firstLine="480"/>
        <w:rPr>
          <w:rFonts w:ascii="Times New Roman"/>
          <w:color w:val="000000"/>
          <w:sz w:val="24"/>
        </w:rPr>
      </w:pPr>
      <w:bookmarkStart w:id="66" w:name="_Hlk110327702"/>
      <w:r>
        <w:rPr>
          <w:rFonts w:ascii="Times New Roman" w:hint="eastAsia"/>
          <w:color w:val="000000"/>
          <w:sz w:val="24"/>
        </w:rPr>
        <w:t>式中：</w:t>
      </w:r>
    </w:p>
    <w:p w14:paraId="24344CF2" w14:textId="77777777" w:rsidR="00251340" w:rsidRDefault="00720B99">
      <w:pPr>
        <w:tabs>
          <w:tab w:val="left" w:pos="1060"/>
        </w:tabs>
        <w:spacing w:line="360" w:lineRule="auto"/>
        <w:ind w:firstLineChars="200" w:firstLine="480"/>
        <w:textAlignment w:val="center"/>
        <w:rPr>
          <w:rFonts w:ascii="Times New Roman"/>
          <w:color w:val="000000"/>
          <w:sz w:val="24"/>
        </w:rPr>
      </w:pPr>
      <w:r>
        <w:rPr>
          <w:rFonts w:ascii="Times New Roman"/>
          <w:color w:val="000000"/>
          <w:sz w:val="24"/>
        </w:rPr>
        <w:object w:dxaOrig="413" w:dyaOrig="275" w14:anchorId="392DBF45">
          <v:shape id="_x0000_i1086" type="#_x0000_t75" style="width:20.75pt;height:13.25pt" o:ole="">
            <v:imagedata r:id="rId38" o:title=""/>
          </v:shape>
          <o:OLEObject Type="Embed" ProgID="Equation.3" ShapeID="_x0000_i1086" DrawAspect="Content" ObjectID="_1727264653" r:id="rId136"/>
        </w:object>
      </w:r>
      <w:r>
        <w:rPr>
          <w:rFonts w:ascii="Times New Roman" w:hint="eastAsia"/>
          <w:color w:val="000000"/>
          <w:sz w:val="24"/>
        </w:rPr>
        <w:tab/>
      </w:r>
      <w:r>
        <w:rPr>
          <w:rFonts w:ascii="Times New Roman" w:hint="eastAsia"/>
          <w:color w:val="000000"/>
          <w:sz w:val="24"/>
        </w:rPr>
        <w:t>——</w:t>
      </w:r>
      <w:proofErr w:type="gramStart"/>
      <w:r>
        <w:rPr>
          <w:rFonts w:ascii="Times New Roman" w:hint="eastAsia"/>
          <w:color w:val="000000"/>
          <w:sz w:val="24"/>
        </w:rPr>
        <w:t>升降杆臂顶部</w:t>
      </w:r>
      <w:proofErr w:type="gramEnd"/>
      <w:r>
        <w:rPr>
          <w:rFonts w:ascii="Times New Roman" w:hint="eastAsia"/>
          <w:color w:val="000000"/>
          <w:sz w:val="24"/>
        </w:rPr>
        <w:t>与底部中心点</w:t>
      </w:r>
      <w:r>
        <w:rPr>
          <w:rFonts w:ascii="Times New Roman" w:hint="eastAsia"/>
          <w:i/>
          <w:iCs/>
          <w:color w:val="000000"/>
          <w:sz w:val="24"/>
        </w:rPr>
        <w:t>x</w:t>
      </w:r>
      <w:r>
        <w:rPr>
          <w:rFonts w:ascii="Times New Roman" w:hint="eastAsia"/>
          <w:color w:val="000000"/>
          <w:sz w:val="24"/>
        </w:rPr>
        <w:t>坐标差值，</w:t>
      </w:r>
      <w:r>
        <w:rPr>
          <w:rFonts w:ascii="Times New Roman" w:hint="eastAsia"/>
          <w:color w:val="000000"/>
          <w:sz w:val="24"/>
        </w:rPr>
        <w:t>mm</w:t>
      </w:r>
      <w:r>
        <w:rPr>
          <w:rFonts w:ascii="Times New Roman" w:hint="eastAsia"/>
          <w:color w:val="000000"/>
          <w:sz w:val="24"/>
        </w:rPr>
        <w:t>；</w:t>
      </w:r>
    </w:p>
    <w:p w14:paraId="05789CC2" w14:textId="77777777" w:rsidR="00251340" w:rsidRDefault="00720B99">
      <w:pPr>
        <w:tabs>
          <w:tab w:val="left" w:pos="1050"/>
        </w:tabs>
        <w:spacing w:line="360" w:lineRule="auto"/>
        <w:ind w:firstLineChars="200" w:firstLine="480"/>
        <w:textAlignment w:val="center"/>
        <w:rPr>
          <w:rFonts w:ascii="Times New Roman"/>
          <w:color w:val="000000"/>
          <w:sz w:val="24"/>
        </w:rPr>
      </w:pPr>
      <w:r>
        <w:rPr>
          <w:rFonts w:ascii="Times New Roman"/>
          <w:color w:val="000000"/>
          <w:sz w:val="24"/>
        </w:rPr>
        <w:object w:dxaOrig="413" w:dyaOrig="326" w14:anchorId="2B0F891E">
          <v:shape id="_x0000_i1087" type="#_x0000_t75" style="width:20.75pt;height:16.7pt" o:ole="">
            <v:imagedata r:id="rId40" o:title=""/>
          </v:shape>
          <o:OLEObject Type="Embed" ProgID="Equation.3" ShapeID="_x0000_i1087" DrawAspect="Content" ObjectID="_1727264654" r:id="rId137"/>
        </w:object>
      </w:r>
      <w:r>
        <w:rPr>
          <w:rFonts w:ascii="Times New Roman" w:hint="eastAsia"/>
          <w:color w:val="000000"/>
          <w:sz w:val="24"/>
        </w:rPr>
        <w:tab/>
      </w:r>
      <w:r>
        <w:rPr>
          <w:rFonts w:ascii="Times New Roman" w:hint="eastAsia"/>
          <w:color w:val="000000"/>
          <w:sz w:val="24"/>
        </w:rPr>
        <w:t>——</w:t>
      </w:r>
      <w:proofErr w:type="gramStart"/>
      <w:r>
        <w:rPr>
          <w:rFonts w:ascii="Times New Roman" w:hint="eastAsia"/>
          <w:color w:val="000000"/>
          <w:sz w:val="24"/>
        </w:rPr>
        <w:t>升降杆臂顶部</w:t>
      </w:r>
      <w:proofErr w:type="gramEnd"/>
      <w:r>
        <w:rPr>
          <w:rFonts w:ascii="Times New Roman" w:hint="eastAsia"/>
          <w:color w:val="000000"/>
          <w:sz w:val="24"/>
        </w:rPr>
        <w:t>与底部中心点</w:t>
      </w:r>
      <w:r>
        <w:rPr>
          <w:rFonts w:ascii="Times New Roman" w:hint="eastAsia"/>
          <w:i/>
          <w:iCs/>
          <w:color w:val="000000"/>
          <w:sz w:val="24"/>
        </w:rPr>
        <w:t>y</w:t>
      </w:r>
      <w:r>
        <w:rPr>
          <w:rFonts w:ascii="Times New Roman" w:hint="eastAsia"/>
          <w:color w:val="000000"/>
          <w:sz w:val="24"/>
        </w:rPr>
        <w:t>坐标差值，</w:t>
      </w:r>
      <w:r>
        <w:rPr>
          <w:rFonts w:ascii="Times New Roman" w:hint="eastAsia"/>
          <w:color w:val="000000"/>
          <w:sz w:val="24"/>
        </w:rPr>
        <w:t>mm</w:t>
      </w:r>
      <w:r>
        <w:rPr>
          <w:rFonts w:ascii="Times New Roman" w:hint="eastAsia"/>
          <w:color w:val="000000"/>
          <w:sz w:val="24"/>
        </w:rPr>
        <w:t>；</w:t>
      </w:r>
    </w:p>
    <w:p w14:paraId="7F2284D5" w14:textId="77777777" w:rsidR="00251340" w:rsidRDefault="00720B99">
      <w:pPr>
        <w:tabs>
          <w:tab w:val="left" w:pos="1060"/>
        </w:tabs>
        <w:spacing w:line="360" w:lineRule="auto"/>
        <w:ind w:firstLineChars="200" w:firstLine="480"/>
        <w:textAlignment w:val="center"/>
        <w:rPr>
          <w:rFonts w:ascii="Times New Roman"/>
          <w:color w:val="000000"/>
          <w:sz w:val="24"/>
        </w:rPr>
      </w:pPr>
      <w:r>
        <w:rPr>
          <w:rFonts w:ascii="Times New Roman"/>
          <w:color w:val="000000"/>
          <w:sz w:val="24"/>
        </w:rPr>
        <w:object w:dxaOrig="351" w:dyaOrig="250" w14:anchorId="0E0C0F94">
          <v:shape id="_x0000_i1088" type="#_x0000_t75" style="width:17.85pt;height:13.25pt" o:ole="">
            <v:imagedata r:id="rId42" o:title=""/>
          </v:shape>
          <o:OLEObject Type="Embed" ProgID="Equation.3" ShapeID="_x0000_i1088" DrawAspect="Content" ObjectID="_1727264655" r:id="rId138"/>
        </w:object>
      </w:r>
      <w:r>
        <w:rPr>
          <w:rFonts w:ascii="Times New Roman" w:hint="eastAsia"/>
          <w:color w:val="000000"/>
          <w:sz w:val="24"/>
        </w:rPr>
        <w:tab/>
      </w:r>
      <w:r>
        <w:rPr>
          <w:rFonts w:ascii="Times New Roman" w:hint="eastAsia"/>
          <w:color w:val="000000"/>
          <w:sz w:val="24"/>
        </w:rPr>
        <w:t>——</w:t>
      </w:r>
      <w:proofErr w:type="gramStart"/>
      <w:r>
        <w:rPr>
          <w:rFonts w:ascii="Times New Roman" w:hint="eastAsia"/>
          <w:color w:val="000000"/>
          <w:sz w:val="24"/>
        </w:rPr>
        <w:t>升降杆臂顶部</w:t>
      </w:r>
      <w:proofErr w:type="gramEnd"/>
      <w:r>
        <w:rPr>
          <w:rFonts w:ascii="Times New Roman" w:hint="eastAsia"/>
          <w:color w:val="000000"/>
          <w:sz w:val="24"/>
        </w:rPr>
        <w:t>与底部中心点</w:t>
      </w:r>
      <w:r>
        <w:rPr>
          <w:rFonts w:ascii="Times New Roman" w:hint="eastAsia"/>
          <w:i/>
          <w:iCs/>
          <w:color w:val="000000"/>
          <w:sz w:val="24"/>
        </w:rPr>
        <w:t>z</w:t>
      </w:r>
      <w:r>
        <w:rPr>
          <w:rFonts w:ascii="Times New Roman" w:hint="eastAsia"/>
          <w:color w:val="000000"/>
          <w:sz w:val="24"/>
        </w:rPr>
        <w:t>坐标差值，</w:t>
      </w:r>
      <w:r>
        <w:rPr>
          <w:rFonts w:ascii="Times New Roman" w:hint="eastAsia"/>
          <w:color w:val="000000"/>
          <w:sz w:val="24"/>
        </w:rPr>
        <w:t>m</w:t>
      </w:r>
      <w:r>
        <w:rPr>
          <w:rFonts w:ascii="Times New Roman" w:hint="eastAsia"/>
          <w:color w:val="000000"/>
          <w:sz w:val="24"/>
        </w:rPr>
        <w:t>。</w:t>
      </w:r>
    </w:p>
    <w:bookmarkEnd w:id="66"/>
    <w:p w14:paraId="6A4ECEB8"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C</w:t>
      </w:r>
      <w:r>
        <w:rPr>
          <w:rFonts w:ascii="Times New Roman" w:eastAsia="黑体" w:hint="eastAsia"/>
          <w:sz w:val="24"/>
        </w:rPr>
        <w:t xml:space="preserve">.2 </w:t>
      </w:r>
      <w:r>
        <w:rPr>
          <w:rFonts w:ascii="Times New Roman" w:eastAsia="黑体" w:hint="eastAsia"/>
          <w:sz w:val="24"/>
        </w:rPr>
        <w:t>不确定度来源</w:t>
      </w:r>
    </w:p>
    <w:p w14:paraId="6C5D660C" w14:textId="77777777" w:rsidR="00251340" w:rsidRDefault="00720B99">
      <w:pPr>
        <w:spacing w:line="360" w:lineRule="auto"/>
        <w:ind w:firstLineChars="200" w:firstLine="480"/>
        <w:rPr>
          <w:rFonts w:ascii="宋体" w:hAnsi="宋体"/>
          <w:sz w:val="24"/>
          <w:szCs w:val="24"/>
        </w:rPr>
      </w:pPr>
      <w:r>
        <w:rPr>
          <w:rFonts w:ascii="Times New Roman" w:hint="eastAsia"/>
          <w:color w:val="000000"/>
          <w:sz w:val="24"/>
        </w:rPr>
        <w:t>一般</w:t>
      </w:r>
      <w:r>
        <w:rPr>
          <w:rFonts w:ascii="Times New Roman"/>
          <w:color w:val="000000"/>
          <w:sz w:val="24"/>
        </w:rPr>
        <w:t>全站仪允许输入测量时的大气压和温度环境参数进行自动改正，因此环境因素对测量的影响可忽略不计，则尺寸校准结果除测量重复性引入的标准不确定度外，其次来源于全站仪测量误差</w:t>
      </w:r>
      <w:r>
        <w:rPr>
          <w:rFonts w:ascii="Times New Roman" w:hint="eastAsia"/>
          <w:color w:val="000000"/>
          <w:sz w:val="24"/>
        </w:rPr>
        <w:t>，</w:t>
      </w:r>
      <w:r>
        <w:rPr>
          <w:rFonts w:ascii="Times New Roman"/>
          <w:color w:val="000000"/>
          <w:sz w:val="24"/>
        </w:rPr>
        <w:t>全站仪</w:t>
      </w:r>
      <w:r>
        <w:rPr>
          <w:rFonts w:ascii="Times New Roman" w:hint="eastAsia"/>
          <w:color w:val="000000"/>
          <w:sz w:val="24"/>
        </w:rPr>
        <w:t>测量最大允许误差由检定证书给出。</w:t>
      </w:r>
    </w:p>
    <w:p w14:paraId="5620C834"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C</w:t>
      </w:r>
      <w:r>
        <w:rPr>
          <w:rFonts w:ascii="Times New Roman" w:eastAsia="黑体" w:hint="eastAsia"/>
          <w:sz w:val="24"/>
        </w:rPr>
        <w:t xml:space="preserve">.3 </w:t>
      </w:r>
      <w:r>
        <w:rPr>
          <w:rFonts w:ascii="Times New Roman" w:eastAsia="黑体" w:hint="eastAsia"/>
          <w:sz w:val="24"/>
        </w:rPr>
        <w:t>标准测量不确定度评定</w:t>
      </w:r>
    </w:p>
    <w:p w14:paraId="42AD57D2"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C</w:t>
      </w:r>
      <w:r>
        <w:rPr>
          <w:rFonts w:ascii="Times New Roman" w:eastAsia="黑体" w:hint="eastAsia"/>
          <w:sz w:val="24"/>
        </w:rPr>
        <w:t xml:space="preserve">.3.1 </w:t>
      </w:r>
      <w:r>
        <w:rPr>
          <w:rFonts w:ascii="Times New Roman" w:eastAsia="黑体" w:hint="eastAsia"/>
          <w:sz w:val="24"/>
        </w:rPr>
        <w:t>测量重复性引入的标准不确定度</w:t>
      </w:r>
    </w:p>
    <w:p w14:paraId="0F0EE078" w14:textId="31E9AD74" w:rsidR="00251340" w:rsidRDefault="00720B99">
      <w:pPr>
        <w:spacing w:line="360" w:lineRule="auto"/>
        <w:ind w:firstLineChars="200" w:firstLine="480"/>
        <w:rPr>
          <w:rFonts w:ascii="宋体" w:hAnsi="宋体"/>
          <w:sz w:val="24"/>
          <w:szCs w:val="24"/>
        </w:rPr>
      </w:pPr>
      <w:r>
        <w:rPr>
          <w:rFonts w:ascii="Times New Roman" w:hint="eastAsia"/>
          <w:color w:val="000000"/>
          <w:sz w:val="24"/>
        </w:rPr>
        <w:t>采用</w:t>
      </w:r>
      <w:r>
        <w:rPr>
          <w:rFonts w:ascii="Times New Roman" w:hint="eastAsia"/>
          <w:color w:val="000000"/>
          <w:sz w:val="24"/>
        </w:rPr>
        <w:t>A</w:t>
      </w:r>
      <w:r>
        <w:rPr>
          <w:rFonts w:ascii="Times New Roman" w:hint="eastAsia"/>
          <w:color w:val="000000"/>
          <w:sz w:val="24"/>
        </w:rPr>
        <w:t>类方法评定。在相同的测量条件下，充分考虑环境因素对测量结果的影响，将气压、温度等参数输入全站仪进行自动改正，对</w:t>
      </w:r>
      <w:proofErr w:type="gramStart"/>
      <w:r>
        <w:rPr>
          <w:rFonts w:ascii="Times New Roman" w:hint="eastAsia"/>
          <w:color w:val="000000"/>
          <w:sz w:val="24"/>
        </w:rPr>
        <w:t>升降杆臂重复</w:t>
      </w:r>
      <w:proofErr w:type="gramEnd"/>
      <w:r>
        <w:rPr>
          <w:rFonts w:ascii="Times New Roman" w:hint="eastAsia"/>
          <w:color w:val="000000"/>
          <w:sz w:val="24"/>
        </w:rPr>
        <w:t>测量</w:t>
      </w:r>
      <w:r>
        <w:rPr>
          <w:rFonts w:ascii="Times New Roman" w:hint="eastAsia"/>
          <w:color w:val="000000"/>
          <w:sz w:val="24"/>
        </w:rPr>
        <w:t>6</w:t>
      </w:r>
      <w:r>
        <w:rPr>
          <w:rFonts w:ascii="Times New Roman" w:hint="eastAsia"/>
          <w:color w:val="000000"/>
          <w:sz w:val="24"/>
        </w:rPr>
        <w:t>次，取平均值并计算标准偏差，结果如</w:t>
      </w:r>
      <w:r>
        <w:rPr>
          <w:rFonts w:ascii="Times New Roman"/>
          <w:color w:val="000000"/>
          <w:sz w:val="24"/>
        </w:rPr>
        <w:fldChar w:fldCharType="begin"/>
      </w:r>
      <w:r>
        <w:rPr>
          <w:rFonts w:ascii="Times New Roman"/>
          <w:color w:val="000000"/>
          <w:sz w:val="24"/>
        </w:rPr>
        <w:instrText xml:space="preserve"> </w:instrText>
      </w:r>
      <w:r>
        <w:rPr>
          <w:rFonts w:ascii="Times New Roman" w:hint="eastAsia"/>
          <w:color w:val="000000"/>
          <w:sz w:val="24"/>
        </w:rPr>
        <w:instrText>REF _Ref111150989 \h</w:instrText>
      </w:r>
      <w:r>
        <w:rPr>
          <w:rFonts w:ascii="Times New Roman"/>
          <w:color w:val="000000"/>
          <w:sz w:val="24"/>
        </w:rPr>
        <w:instrText xml:space="preserve">  \* MERGEFORMAT </w:instrText>
      </w:r>
      <w:r>
        <w:rPr>
          <w:rFonts w:ascii="Times New Roman"/>
          <w:color w:val="000000"/>
          <w:sz w:val="24"/>
        </w:rPr>
      </w:r>
      <w:r>
        <w:rPr>
          <w:rFonts w:ascii="Times New Roman"/>
          <w:color w:val="000000"/>
          <w:sz w:val="24"/>
        </w:rPr>
        <w:fldChar w:fldCharType="separate"/>
      </w:r>
      <w:r w:rsidR="00906C96" w:rsidRPr="00906C96">
        <w:rPr>
          <w:rFonts w:ascii="Times New Roman" w:hint="eastAsia"/>
          <w:color w:val="000000"/>
          <w:sz w:val="24"/>
        </w:rPr>
        <w:t>表</w:t>
      </w:r>
      <w:r w:rsidR="00906C96" w:rsidRPr="00906C96">
        <w:rPr>
          <w:rFonts w:ascii="Times New Roman"/>
          <w:color w:val="000000"/>
          <w:sz w:val="24"/>
        </w:rPr>
        <w:t>A</w:t>
      </w:r>
      <w:r>
        <w:rPr>
          <w:rFonts w:ascii="Times New Roman"/>
          <w:color w:val="000000"/>
          <w:sz w:val="24"/>
        </w:rPr>
        <w:fldChar w:fldCharType="end"/>
      </w:r>
      <w:r>
        <w:rPr>
          <w:rFonts w:ascii="Times New Roman"/>
          <w:color w:val="000000"/>
          <w:sz w:val="24"/>
        </w:rPr>
        <w:t>.1</w:t>
      </w:r>
      <w:r>
        <w:rPr>
          <w:rFonts w:ascii="Times New Roman" w:hint="eastAsia"/>
          <w:color w:val="000000"/>
          <w:sz w:val="24"/>
        </w:rPr>
        <w:t>所示。</w:t>
      </w:r>
      <w:r>
        <w:rPr>
          <w:rFonts w:ascii="宋体" w:hAnsi="宋体" w:hint="eastAsia"/>
          <w:sz w:val="24"/>
          <w:szCs w:val="24"/>
        </w:rPr>
        <w:t xml:space="preserve"> </w:t>
      </w:r>
    </w:p>
    <w:p w14:paraId="48C61284"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对于来源于测量重复性引入的测量不确定分量采用</w:t>
      </w:r>
      <w:r>
        <w:rPr>
          <w:rFonts w:ascii="Times New Roman"/>
          <w:color w:val="000000"/>
          <w:sz w:val="24"/>
        </w:rPr>
        <w:t>A</w:t>
      </w:r>
      <w:r>
        <w:rPr>
          <w:rFonts w:ascii="Times New Roman" w:hint="eastAsia"/>
          <w:color w:val="000000"/>
          <w:sz w:val="24"/>
        </w:rPr>
        <w:t>类评定方法计算标准不确定度，使用贝塞尔公式计算标准偏差，计算平均值的测量不确定度。</w:t>
      </w:r>
    </w:p>
    <w:p w14:paraId="71C13142" w14:textId="02CCBC86" w:rsidR="00251340" w:rsidRDefault="00720B99">
      <w:pPr>
        <w:pStyle w:val="aff"/>
        <w:rPr>
          <w:rFonts w:ascii="黑体" w:eastAsia="黑体" w:hAnsi="黑体"/>
          <w:bCs/>
          <w:szCs w:val="21"/>
        </w:rPr>
      </w:pPr>
      <w:bookmarkStart w:id="67" w:name="_Ref111150989"/>
      <w:r>
        <w:rPr>
          <w:rFonts w:ascii="黑体" w:eastAsia="黑体" w:hAnsi="黑体" w:hint="eastAsia"/>
          <w:bCs/>
          <w:szCs w:val="21"/>
        </w:rPr>
        <w:t>表</w:t>
      </w:r>
      <w:r>
        <w:rPr>
          <w:rFonts w:ascii="黑体" w:eastAsia="黑体" w:hAnsi="黑体" w:hint="eastAsia"/>
          <w:bCs/>
          <w:szCs w:val="21"/>
        </w:rPr>
        <w:fldChar w:fldCharType="begin"/>
      </w:r>
      <w:r>
        <w:rPr>
          <w:rFonts w:ascii="黑体" w:eastAsia="黑体" w:hAnsi="黑体" w:hint="eastAsia"/>
          <w:bCs/>
          <w:szCs w:val="21"/>
        </w:rPr>
        <w:instrText xml:space="preserve"> SEQ 表格 \* ALPHABETIC </w:instrText>
      </w:r>
      <w:r>
        <w:rPr>
          <w:rFonts w:ascii="黑体" w:eastAsia="黑体" w:hAnsi="黑体" w:hint="eastAsia"/>
          <w:bCs/>
          <w:szCs w:val="21"/>
        </w:rPr>
        <w:fldChar w:fldCharType="separate"/>
      </w:r>
      <w:r w:rsidR="00906C96">
        <w:rPr>
          <w:rFonts w:ascii="黑体" w:eastAsia="黑体" w:hAnsi="黑体"/>
          <w:bCs/>
          <w:noProof/>
          <w:szCs w:val="21"/>
        </w:rPr>
        <w:t>A</w:t>
      </w:r>
      <w:r>
        <w:rPr>
          <w:rFonts w:ascii="黑体" w:eastAsia="黑体" w:hAnsi="黑体" w:hint="eastAsia"/>
          <w:bCs/>
          <w:szCs w:val="21"/>
        </w:rPr>
        <w:fldChar w:fldCharType="end"/>
      </w:r>
      <w:bookmarkEnd w:id="67"/>
      <w:r>
        <w:rPr>
          <w:rFonts w:ascii="黑体" w:eastAsia="黑体" w:hAnsi="黑体" w:hint="eastAsia"/>
          <w:bCs/>
          <w:szCs w:val="21"/>
        </w:rPr>
        <w:t xml:space="preserve">.1 </w:t>
      </w:r>
      <w:proofErr w:type="gramStart"/>
      <w:r>
        <w:rPr>
          <w:rFonts w:ascii="黑体" w:eastAsia="黑体" w:hAnsi="黑体" w:hint="eastAsia"/>
          <w:bCs/>
          <w:szCs w:val="21"/>
        </w:rPr>
        <w:t>升降杆臂垂直</w:t>
      </w:r>
      <w:proofErr w:type="gramEnd"/>
      <w:r>
        <w:rPr>
          <w:rFonts w:ascii="黑体" w:eastAsia="黑体" w:hAnsi="黑体" w:hint="eastAsia"/>
          <w:bCs/>
          <w:szCs w:val="21"/>
        </w:rPr>
        <w:t>度测量数据</w:t>
      </w:r>
    </w:p>
    <w:tbl>
      <w:tblPr>
        <w:tblStyle w:val="13"/>
        <w:tblW w:w="4998" w:type="pct"/>
        <w:jc w:val="center"/>
        <w:tblLook w:val="04A0" w:firstRow="1" w:lastRow="0" w:firstColumn="1" w:lastColumn="0" w:noHBand="0" w:noVBand="1"/>
      </w:tblPr>
      <w:tblGrid>
        <w:gridCol w:w="1327"/>
        <w:gridCol w:w="1765"/>
        <w:gridCol w:w="1764"/>
        <w:gridCol w:w="2838"/>
        <w:gridCol w:w="1873"/>
      </w:tblGrid>
      <w:tr w:rsidR="00251340" w14:paraId="5F47E1B6" w14:textId="77777777">
        <w:trPr>
          <w:cantSplit/>
          <w:trHeight w:val="24"/>
          <w:jc w:val="center"/>
        </w:trPr>
        <w:tc>
          <w:tcPr>
            <w:tcW w:w="693" w:type="pct"/>
            <w:vMerge w:val="restart"/>
            <w:tcBorders>
              <w:top w:val="single" w:sz="4" w:space="0" w:color="auto"/>
              <w:left w:val="single" w:sz="4" w:space="0" w:color="auto"/>
              <w:bottom w:val="single" w:sz="4" w:space="0" w:color="auto"/>
              <w:right w:val="single" w:sz="4" w:space="0" w:color="auto"/>
            </w:tcBorders>
            <w:vAlign w:val="center"/>
          </w:tcPr>
          <w:p w14:paraId="1B8BB2FB"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hint="eastAsia"/>
                <w:szCs w:val="21"/>
              </w:rPr>
              <w:t>观测</w:t>
            </w:r>
          </w:p>
          <w:p w14:paraId="595E005A"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hint="eastAsia"/>
                <w:szCs w:val="21"/>
              </w:rPr>
              <w:t>次序</w:t>
            </w:r>
          </w:p>
        </w:tc>
        <w:tc>
          <w:tcPr>
            <w:tcW w:w="1844" w:type="pct"/>
            <w:gridSpan w:val="2"/>
            <w:tcBorders>
              <w:top w:val="single" w:sz="4" w:space="0" w:color="auto"/>
              <w:left w:val="single" w:sz="4" w:space="0" w:color="auto"/>
              <w:bottom w:val="single" w:sz="4" w:space="0" w:color="auto"/>
              <w:right w:val="single" w:sz="4" w:space="0" w:color="auto"/>
            </w:tcBorders>
            <w:vAlign w:val="center"/>
          </w:tcPr>
          <w:p w14:paraId="06406D3E"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hint="eastAsia"/>
                <w:szCs w:val="21"/>
              </w:rPr>
              <w:t>偏移量</w:t>
            </w:r>
            <w:r>
              <w:rPr>
                <w:rFonts w:ascii="Times New Roman" w:eastAsia="宋体" w:hAnsi="Times New Roman" w:cs="Times New Roman"/>
                <w:szCs w:val="21"/>
              </w:rPr>
              <w:t>(mm)</w:t>
            </w:r>
          </w:p>
        </w:tc>
        <w:tc>
          <w:tcPr>
            <w:tcW w:w="1482" w:type="pct"/>
            <w:tcBorders>
              <w:top w:val="single" w:sz="4" w:space="0" w:color="auto"/>
              <w:left w:val="single" w:sz="4" w:space="0" w:color="auto"/>
              <w:bottom w:val="single" w:sz="4" w:space="0" w:color="auto"/>
              <w:right w:val="single" w:sz="4" w:space="0" w:color="auto"/>
            </w:tcBorders>
            <w:vAlign w:val="center"/>
          </w:tcPr>
          <w:p w14:paraId="70AB9041"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hint="eastAsia"/>
                <w:szCs w:val="21"/>
              </w:rPr>
              <w:t>垂直高度差</w:t>
            </w:r>
            <w:r>
              <w:rPr>
                <w:rFonts w:ascii="Times New Roman" w:eastAsia="宋体" w:hAnsi="Times New Roman" w:cs="Times New Roman"/>
                <w:szCs w:val="21"/>
              </w:rPr>
              <w:t>(m)</w:t>
            </w:r>
          </w:p>
        </w:tc>
        <w:tc>
          <w:tcPr>
            <w:tcW w:w="979" w:type="pct"/>
            <w:vMerge w:val="restart"/>
            <w:tcBorders>
              <w:top w:val="single" w:sz="4" w:space="0" w:color="auto"/>
              <w:left w:val="single" w:sz="4" w:space="0" w:color="auto"/>
              <w:bottom w:val="single" w:sz="4" w:space="0" w:color="auto"/>
              <w:right w:val="single" w:sz="4" w:space="0" w:color="auto"/>
            </w:tcBorders>
            <w:vAlign w:val="center"/>
          </w:tcPr>
          <w:p w14:paraId="00C9F851"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hint="eastAsia"/>
                <w:szCs w:val="21"/>
              </w:rPr>
              <w:t>垂直度</w:t>
            </w:r>
            <w:r>
              <w:rPr>
                <w:rFonts w:ascii="Times New Roman" w:eastAsia="宋体" w:hAnsi="Times New Roman" w:cs="Times New Roman" w:hint="eastAsia"/>
                <w:szCs w:val="21"/>
              </w:rPr>
              <w:t>(</w:t>
            </w:r>
            <w:r>
              <w:rPr>
                <w:rFonts w:ascii="Times New Roman" w:eastAsia="宋体" w:hAnsi="Times New Roman" w:cs="Times New Roman"/>
                <w:szCs w:val="21"/>
              </w:rPr>
              <w:t>%)</w:t>
            </w:r>
          </w:p>
        </w:tc>
      </w:tr>
      <w:tr w:rsidR="00251340" w14:paraId="75D4A913" w14:textId="77777777">
        <w:trPr>
          <w:cantSplit/>
          <w:trHeight w:val="48"/>
          <w:jc w:val="center"/>
        </w:trPr>
        <w:tc>
          <w:tcPr>
            <w:tcW w:w="693" w:type="pct"/>
            <w:vMerge/>
            <w:tcBorders>
              <w:top w:val="single" w:sz="4" w:space="0" w:color="auto"/>
              <w:left w:val="single" w:sz="4" w:space="0" w:color="auto"/>
              <w:bottom w:val="single" w:sz="4" w:space="0" w:color="auto"/>
              <w:right w:val="single" w:sz="4" w:space="0" w:color="auto"/>
            </w:tcBorders>
            <w:vAlign w:val="center"/>
          </w:tcPr>
          <w:p w14:paraId="63AAFC5A" w14:textId="77777777" w:rsidR="00251340" w:rsidRDefault="00251340">
            <w:pPr>
              <w:widowControl/>
              <w:jc w:val="center"/>
              <w:rPr>
                <w:rFonts w:ascii="Times New Roman" w:eastAsia="宋体" w:hAnsi="Times New Roman" w:cs="Times New Roman"/>
                <w:szCs w:val="21"/>
              </w:rPr>
            </w:pPr>
          </w:p>
        </w:tc>
        <w:tc>
          <w:tcPr>
            <w:tcW w:w="922" w:type="pct"/>
            <w:tcBorders>
              <w:top w:val="single" w:sz="4" w:space="0" w:color="auto"/>
              <w:left w:val="single" w:sz="4" w:space="0" w:color="auto"/>
              <w:bottom w:val="single" w:sz="4" w:space="0" w:color="auto"/>
              <w:right w:val="single" w:sz="4" w:space="0" w:color="auto"/>
            </w:tcBorders>
            <w:vAlign w:val="center"/>
          </w:tcPr>
          <w:p w14:paraId="319FE9F4" w14:textId="77777777" w:rsidR="00251340" w:rsidRDefault="00720B99">
            <w:pPr>
              <w:jc w:val="center"/>
              <w:rPr>
                <w:rFonts w:ascii="Times New Roman" w:eastAsia="宋体" w:hAnsi="Times New Roman" w:cs="Times New Roman"/>
                <w:szCs w:val="21"/>
              </w:rPr>
            </w:pPr>
            <w:r>
              <w:rPr>
                <w:rFonts w:ascii="Times New Roman" w:hAnsi="Times New Roman"/>
                <w:position w:val="-6"/>
                <w:szCs w:val="21"/>
              </w:rPr>
              <w:object w:dxaOrig="413" w:dyaOrig="301" w14:anchorId="7FBE65C5">
                <v:shape id="_x0000_i1089" type="#_x0000_t75" style="width:20.75pt;height:15pt" o:ole="">
                  <v:imagedata r:id="rId139" o:title=""/>
                </v:shape>
                <o:OLEObject Type="Embed" ProgID="Equation.DSMT4" ShapeID="_x0000_i1089" DrawAspect="Content" ObjectID="_1727264656" r:id="rId140"/>
              </w:object>
            </w:r>
          </w:p>
        </w:tc>
        <w:tc>
          <w:tcPr>
            <w:tcW w:w="922" w:type="pct"/>
            <w:tcBorders>
              <w:top w:val="single" w:sz="4" w:space="0" w:color="auto"/>
              <w:left w:val="single" w:sz="4" w:space="0" w:color="auto"/>
              <w:bottom w:val="single" w:sz="4" w:space="0" w:color="auto"/>
              <w:right w:val="single" w:sz="4" w:space="0" w:color="auto"/>
            </w:tcBorders>
            <w:vAlign w:val="center"/>
          </w:tcPr>
          <w:p w14:paraId="5EDF06A3" w14:textId="77777777" w:rsidR="00251340" w:rsidRDefault="00720B99">
            <w:pPr>
              <w:jc w:val="center"/>
              <w:rPr>
                <w:rFonts w:ascii="Times New Roman" w:eastAsia="宋体" w:hAnsi="Times New Roman" w:cs="Times New Roman"/>
                <w:szCs w:val="21"/>
              </w:rPr>
            </w:pPr>
            <w:r>
              <w:rPr>
                <w:rFonts w:ascii="Times New Roman" w:hAnsi="Times New Roman"/>
                <w:position w:val="-10"/>
                <w:szCs w:val="21"/>
              </w:rPr>
              <w:object w:dxaOrig="413" w:dyaOrig="351" w14:anchorId="465341EF">
                <v:shape id="_x0000_i1090" type="#_x0000_t75" style="width:20.75pt;height:17.85pt" o:ole="">
                  <v:imagedata r:id="rId141" o:title=""/>
                </v:shape>
                <o:OLEObject Type="Embed" ProgID="Equation.DSMT4" ShapeID="_x0000_i1090" DrawAspect="Content" ObjectID="_1727264657" r:id="rId142"/>
              </w:object>
            </w:r>
          </w:p>
        </w:tc>
        <w:tc>
          <w:tcPr>
            <w:tcW w:w="1482" w:type="pct"/>
            <w:tcBorders>
              <w:top w:val="single" w:sz="4" w:space="0" w:color="auto"/>
              <w:left w:val="single" w:sz="4" w:space="0" w:color="auto"/>
              <w:bottom w:val="single" w:sz="4" w:space="0" w:color="auto"/>
              <w:right w:val="single" w:sz="4" w:space="0" w:color="auto"/>
            </w:tcBorders>
            <w:vAlign w:val="center"/>
          </w:tcPr>
          <w:p w14:paraId="2D0E829E" w14:textId="77777777" w:rsidR="00251340" w:rsidRDefault="00720B99">
            <w:pPr>
              <w:jc w:val="center"/>
              <w:rPr>
                <w:rFonts w:ascii="Times New Roman" w:eastAsia="宋体" w:hAnsi="Times New Roman" w:cs="Times New Roman"/>
                <w:szCs w:val="21"/>
              </w:rPr>
            </w:pPr>
            <w:r>
              <w:rPr>
                <w:rFonts w:ascii="Times New Roman" w:hAnsi="Times New Roman"/>
                <w:position w:val="-4"/>
                <w:szCs w:val="21"/>
              </w:rPr>
              <w:object w:dxaOrig="413" w:dyaOrig="263" w14:anchorId="031541F9">
                <v:shape id="_x0000_i1091" type="#_x0000_t75" style="width:20.75pt;height:13.25pt" o:ole="">
                  <v:imagedata r:id="rId143" o:title=""/>
                </v:shape>
                <o:OLEObject Type="Embed" ProgID="Equation.DSMT4" ShapeID="_x0000_i1091" DrawAspect="Content" ObjectID="_1727264658" r:id="rId144"/>
              </w:object>
            </w:r>
          </w:p>
        </w:tc>
        <w:tc>
          <w:tcPr>
            <w:tcW w:w="979" w:type="pct"/>
            <w:vMerge/>
            <w:tcBorders>
              <w:top w:val="single" w:sz="4" w:space="0" w:color="auto"/>
              <w:left w:val="single" w:sz="4" w:space="0" w:color="auto"/>
              <w:bottom w:val="single" w:sz="4" w:space="0" w:color="auto"/>
              <w:right w:val="single" w:sz="4" w:space="0" w:color="auto"/>
            </w:tcBorders>
            <w:vAlign w:val="center"/>
          </w:tcPr>
          <w:p w14:paraId="20B5B45A" w14:textId="77777777" w:rsidR="00251340" w:rsidRDefault="00251340">
            <w:pPr>
              <w:widowControl/>
              <w:jc w:val="center"/>
              <w:rPr>
                <w:rFonts w:ascii="Times New Roman" w:eastAsia="宋体" w:hAnsi="Times New Roman" w:cs="Times New Roman"/>
                <w:szCs w:val="21"/>
              </w:rPr>
            </w:pPr>
          </w:p>
        </w:tc>
      </w:tr>
      <w:tr w:rsidR="00251340" w14:paraId="1E5FD336" w14:textId="77777777">
        <w:trPr>
          <w:cantSplit/>
          <w:trHeight w:val="312"/>
          <w:jc w:val="center"/>
        </w:trPr>
        <w:tc>
          <w:tcPr>
            <w:tcW w:w="693" w:type="pct"/>
            <w:vMerge w:val="restart"/>
            <w:tcBorders>
              <w:top w:val="single" w:sz="4" w:space="0" w:color="auto"/>
              <w:left w:val="single" w:sz="4" w:space="0" w:color="auto"/>
              <w:bottom w:val="single" w:sz="4" w:space="0" w:color="auto"/>
              <w:right w:val="single" w:sz="4" w:space="0" w:color="auto"/>
            </w:tcBorders>
            <w:vAlign w:val="center"/>
          </w:tcPr>
          <w:p w14:paraId="7A672992"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1</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62B2C6FD" w14:textId="77777777" w:rsidR="00251340" w:rsidRDefault="00720B99">
            <w:pPr>
              <w:ind w:firstLineChars="50" w:firstLine="105"/>
              <w:jc w:val="center"/>
              <w:rPr>
                <w:rFonts w:ascii="Times New Roman" w:eastAsia="宋体" w:hAnsi="Times New Roman" w:cs="Times New Roman"/>
                <w:szCs w:val="21"/>
              </w:rPr>
            </w:pPr>
            <w:r>
              <w:rPr>
                <w:rFonts w:ascii="Times New Roman" w:eastAsia="宋体" w:hAnsi="Times New Roman" w:cs="Times New Roman"/>
                <w:szCs w:val="21"/>
              </w:rPr>
              <w:t>1.3</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7F88C8F9" w14:textId="77777777" w:rsidR="00251340" w:rsidRDefault="00720B99">
            <w:pPr>
              <w:ind w:firstLineChars="50" w:firstLine="105"/>
              <w:jc w:val="center"/>
              <w:rPr>
                <w:rFonts w:ascii="Times New Roman" w:eastAsia="宋体" w:hAnsi="Times New Roman" w:cs="Times New Roman"/>
                <w:szCs w:val="21"/>
              </w:rPr>
            </w:pPr>
            <w:r>
              <w:rPr>
                <w:rFonts w:ascii="Times New Roman" w:eastAsia="宋体" w:hAnsi="Times New Roman" w:cs="Times New Roman"/>
                <w:szCs w:val="21"/>
              </w:rPr>
              <w:t>2.1</w:t>
            </w:r>
          </w:p>
        </w:tc>
        <w:tc>
          <w:tcPr>
            <w:tcW w:w="1482" w:type="pct"/>
            <w:vMerge w:val="restart"/>
            <w:tcBorders>
              <w:top w:val="single" w:sz="4" w:space="0" w:color="auto"/>
              <w:left w:val="single" w:sz="4" w:space="0" w:color="auto"/>
              <w:bottom w:val="single" w:sz="4" w:space="0" w:color="auto"/>
              <w:right w:val="single" w:sz="4" w:space="0" w:color="auto"/>
            </w:tcBorders>
            <w:vAlign w:val="center"/>
          </w:tcPr>
          <w:p w14:paraId="3D92FC55"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3.0734</w:t>
            </w:r>
          </w:p>
        </w:tc>
        <w:tc>
          <w:tcPr>
            <w:tcW w:w="979" w:type="pct"/>
            <w:vMerge w:val="restart"/>
            <w:tcBorders>
              <w:top w:val="single" w:sz="4" w:space="0" w:color="auto"/>
              <w:left w:val="single" w:sz="4" w:space="0" w:color="auto"/>
              <w:bottom w:val="single" w:sz="4" w:space="0" w:color="auto"/>
              <w:right w:val="single" w:sz="4" w:space="0" w:color="auto"/>
            </w:tcBorders>
            <w:vAlign w:val="center"/>
          </w:tcPr>
          <w:p w14:paraId="4AE716BB"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0</w:t>
            </w:r>
            <w:r>
              <w:rPr>
                <w:rFonts w:ascii="Times New Roman" w:eastAsia="宋体" w:hAnsi="Times New Roman" w:cs="Times New Roman" w:hint="eastAsia"/>
                <w:szCs w:val="21"/>
              </w:rPr>
              <w:t>.</w:t>
            </w:r>
            <w:r>
              <w:rPr>
                <w:rFonts w:ascii="Times New Roman" w:eastAsia="宋体" w:hAnsi="Times New Roman" w:cs="Times New Roman"/>
                <w:szCs w:val="21"/>
              </w:rPr>
              <w:t>080</w:t>
            </w:r>
          </w:p>
        </w:tc>
      </w:tr>
      <w:tr w:rsidR="00251340" w14:paraId="3CD0BACE" w14:textId="77777777">
        <w:trPr>
          <w:cantSplit/>
          <w:trHeight w:val="312"/>
          <w:jc w:val="center"/>
        </w:trPr>
        <w:tc>
          <w:tcPr>
            <w:tcW w:w="693" w:type="pct"/>
            <w:vMerge/>
            <w:tcBorders>
              <w:top w:val="single" w:sz="4" w:space="0" w:color="auto"/>
              <w:left w:val="single" w:sz="4" w:space="0" w:color="auto"/>
              <w:bottom w:val="single" w:sz="4" w:space="0" w:color="auto"/>
              <w:right w:val="single" w:sz="4" w:space="0" w:color="auto"/>
            </w:tcBorders>
            <w:vAlign w:val="center"/>
          </w:tcPr>
          <w:p w14:paraId="5D3678D6" w14:textId="77777777" w:rsidR="00251340" w:rsidRDefault="00251340">
            <w:pPr>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0DC688C1" w14:textId="77777777" w:rsidR="00251340" w:rsidRDefault="00251340">
            <w:pPr>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147913E1" w14:textId="77777777" w:rsidR="00251340" w:rsidRDefault="00251340">
            <w:pPr>
              <w:jc w:val="center"/>
              <w:rPr>
                <w:rFonts w:ascii="Times New Roman" w:eastAsia="宋体" w:hAnsi="Times New Roman" w:cs="Times New Roman"/>
                <w:szCs w:val="21"/>
              </w:rPr>
            </w:pPr>
          </w:p>
        </w:tc>
        <w:tc>
          <w:tcPr>
            <w:tcW w:w="1482" w:type="pct"/>
            <w:vMerge/>
            <w:tcBorders>
              <w:top w:val="single" w:sz="4" w:space="0" w:color="auto"/>
              <w:left w:val="single" w:sz="4" w:space="0" w:color="auto"/>
              <w:bottom w:val="single" w:sz="4" w:space="0" w:color="auto"/>
              <w:right w:val="single" w:sz="4" w:space="0" w:color="auto"/>
            </w:tcBorders>
            <w:vAlign w:val="center"/>
          </w:tcPr>
          <w:p w14:paraId="03FC6852" w14:textId="77777777" w:rsidR="00251340" w:rsidRDefault="00251340">
            <w:pPr>
              <w:jc w:val="center"/>
              <w:rPr>
                <w:rFonts w:ascii="Times New Roman" w:eastAsia="宋体" w:hAnsi="Times New Roman" w:cs="Times New Roman"/>
                <w:szCs w:val="21"/>
              </w:rPr>
            </w:pPr>
          </w:p>
        </w:tc>
        <w:tc>
          <w:tcPr>
            <w:tcW w:w="979" w:type="pct"/>
            <w:vMerge/>
            <w:tcBorders>
              <w:top w:val="single" w:sz="4" w:space="0" w:color="auto"/>
              <w:left w:val="single" w:sz="4" w:space="0" w:color="auto"/>
              <w:bottom w:val="single" w:sz="4" w:space="0" w:color="auto"/>
              <w:right w:val="single" w:sz="4" w:space="0" w:color="auto"/>
            </w:tcBorders>
            <w:vAlign w:val="center"/>
          </w:tcPr>
          <w:p w14:paraId="053AD381" w14:textId="77777777" w:rsidR="00251340" w:rsidRDefault="00251340">
            <w:pPr>
              <w:jc w:val="center"/>
              <w:rPr>
                <w:rFonts w:ascii="Times New Roman" w:eastAsia="宋体" w:hAnsi="Times New Roman" w:cs="Times New Roman"/>
                <w:szCs w:val="21"/>
              </w:rPr>
            </w:pPr>
          </w:p>
        </w:tc>
      </w:tr>
      <w:tr w:rsidR="00251340" w14:paraId="2644AF73" w14:textId="77777777">
        <w:trPr>
          <w:cantSplit/>
          <w:trHeight w:val="312"/>
          <w:jc w:val="center"/>
        </w:trPr>
        <w:tc>
          <w:tcPr>
            <w:tcW w:w="693" w:type="pct"/>
            <w:vMerge w:val="restart"/>
            <w:tcBorders>
              <w:top w:val="single" w:sz="4" w:space="0" w:color="auto"/>
              <w:left w:val="single" w:sz="4" w:space="0" w:color="auto"/>
              <w:bottom w:val="single" w:sz="4" w:space="0" w:color="auto"/>
              <w:right w:val="single" w:sz="4" w:space="0" w:color="auto"/>
            </w:tcBorders>
            <w:vAlign w:val="center"/>
          </w:tcPr>
          <w:p w14:paraId="2E9B3A7E"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2</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141FBC75"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2.0</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208D8F53"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2.5</w:t>
            </w:r>
          </w:p>
        </w:tc>
        <w:tc>
          <w:tcPr>
            <w:tcW w:w="1482" w:type="pct"/>
            <w:vMerge w:val="restart"/>
            <w:tcBorders>
              <w:top w:val="single" w:sz="4" w:space="0" w:color="auto"/>
              <w:left w:val="single" w:sz="4" w:space="0" w:color="auto"/>
              <w:bottom w:val="single" w:sz="4" w:space="0" w:color="auto"/>
              <w:right w:val="single" w:sz="4" w:space="0" w:color="auto"/>
            </w:tcBorders>
            <w:vAlign w:val="center"/>
          </w:tcPr>
          <w:p w14:paraId="71C02D2E"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3.0737</w:t>
            </w:r>
          </w:p>
        </w:tc>
        <w:tc>
          <w:tcPr>
            <w:tcW w:w="979" w:type="pct"/>
            <w:vMerge w:val="restart"/>
            <w:tcBorders>
              <w:top w:val="single" w:sz="4" w:space="0" w:color="auto"/>
              <w:left w:val="single" w:sz="4" w:space="0" w:color="auto"/>
              <w:bottom w:val="single" w:sz="4" w:space="0" w:color="auto"/>
              <w:right w:val="single" w:sz="4" w:space="0" w:color="auto"/>
            </w:tcBorders>
            <w:vAlign w:val="center"/>
          </w:tcPr>
          <w:p w14:paraId="7492293B"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0.103</w:t>
            </w:r>
          </w:p>
        </w:tc>
      </w:tr>
      <w:tr w:rsidR="00251340" w14:paraId="509F0BE3" w14:textId="77777777">
        <w:trPr>
          <w:cantSplit/>
          <w:trHeight w:val="312"/>
          <w:jc w:val="center"/>
        </w:trPr>
        <w:tc>
          <w:tcPr>
            <w:tcW w:w="693" w:type="pct"/>
            <w:vMerge/>
            <w:tcBorders>
              <w:top w:val="single" w:sz="4" w:space="0" w:color="auto"/>
              <w:left w:val="single" w:sz="4" w:space="0" w:color="auto"/>
              <w:bottom w:val="single" w:sz="4" w:space="0" w:color="auto"/>
              <w:right w:val="single" w:sz="4" w:space="0" w:color="auto"/>
            </w:tcBorders>
            <w:vAlign w:val="center"/>
          </w:tcPr>
          <w:p w14:paraId="340BA1B9" w14:textId="77777777" w:rsidR="00251340" w:rsidRDefault="00251340">
            <w:pPr>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3D4812F8" w14:textId="77777777" w:rsidR="00251340" w:rsidRDefault="00251340">
            <w:pPr>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110C88FE" w14:textId="77777777" w:rsidR="00251340" w:rsidRDefault="00251340">
            <w:pPr>
              <w:jc w:val="center"/>
              <w:rPr>
                <w:rFonts w:ascii="Times New Roman" w:eastAsia="宋体" w:hAnsi="Times New Roman" w:cs="Times New Roman"/>
                <w:szCs w:val="21"/>
              </w:rPr>
            </w:pPr>
          </w:p>
        </w:tc>
        <w:tc>
          <w:tcPr>
            <w:tcW w:w="1482" w:type="pct"/>
            <w:vMerge/>
            <w:tcBorders>
              <w:top w:val="single" w:sz="4" w:space="0" w:color="auto"/>
              <w:left w:val="single" w:sz="4" w:space="0" w:color="auto"/>
              <w:bottom w:val="single" w:sz="4" w:space="0" w:color="auto"/>
              <w:right w:val="single" w:sz="4" w:space="0" w:color="auto"/>
            </w:tcBorders>
            <w:vAlign w:val="center"/>
          </w:tcPr>
          <w:p w14:paraId="28F02409" w14:textId="77777777" w:rsidR="00251340" w:rsidRDefault="00251340">
            <w:pPr>
              <w:jc w:val="center"/>
              <w:rPr>
                <w:rFonts w:ascii="Times New Roman" w:eastAsia="宋体" w:hAnsi="Times New Roman" w:cs="Times New Roman"/>
                <w:szCs w:val="21"/>
              </w:rPr>
            </w:pPr>
          </w:p>
        </w:tc>
        <w:tc>
          <w:tcPr>
            <w:tcW w:w="979" w:type="pct"/>
            <w:vMerge/>
            <w:tcBorders>
              <w:top w:val="single" w:sz="4" w:space="0" w:color="auto"/>
              <w:left w:val="single" w:sz="4" w:space="0" w:color="auto"/>
              <w:bottom w:val="single" w:sz="4" w:space="0" w:color="auto"/>
              <w:right w:val="single" w:sz="4" w:space="0" w:color="auto"/>
            </w:tcBorders>
            <w:vAlign w:val="center"/>
          </w:tcPr>
          <w:p w14:paraId="1FA323BF" w14:textId="77777777" w:rsidR="00251340" w:rsidRDefault="00251340">
            <w:pPr>
              <w:jc w:val="center"/>
              <w:rPr>
                <w:rFonts w:ascii="Times New Roman" w:eastAsia="宋体" w:hAnsi="Times New Roman" w:cs="Times New Roman"/>
                <w:szCs w:val="21"/>
              </w:rPr>
            </w:pPr>
          </w:p>
        </w:tc>
      </w:tr>
      <w:tr w:rsidR="00251340" w14:paraId="6277FC23" w14:textId="77777777">
        <w:trPr>
          <w:cantSplit/>
          <w:trHeight w:val="312"/>
          <w:jc w:val="center"/>
        </w:trPr>
        <w:tc>
          <w:tcPr>
            <w:tcW w:w="693" w:type="pct"/>
            <w:vMerge w:val="restart"/>
            <w:tcBorders>
              <w:top w:val="single" w:sz="4" w:space="0" w:color="auto"/>
              <w:left w:val="single" w:sz="4" w:space="0" w:color="auto"/>
              <w:bottom w:val="single" w:sz="4" w:space="0" w:color="auto"/>
              <w:right w:val="single" w:sz="4" w:space="0" w:color="auto"/>
            </w:tcBorders>
            <w:vAlign w:val="center"/>
          </w:tcPr>
          <w:p w14:paraId="61F1B60B"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3</w:t>
            </w:r>
          </w:p>
          <w:p w14:paraId="0097D178" w14:textId="4DC03658" w:rsidR="00906C96" w:rsidRPr="00906C96" w:rsidRDefault="00906C96" w:rsidP="00906C96">
            <w:pPr>
              <w:rPr>
                <w:rFonts w:ascii="Times New Roman" w:eastAsia="宋体" w:hAnsi="Times New Roman" w:cs="Times New Roman"/>
                <w:szCs w:val="21"/>
              </w:rPr>
            </w:pP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5B4B9F71"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2.0</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7F308A64"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1.7</w:t>
            </w:r>
          </w:p>
        </w:tc>
        <w:tc>
          <w:tcPr>
            <w:tcW w:w="1482" w:type="pct"/>
            <w:vMerge w:val="restart"/>
            <w:tcBorders>
              <w:top w:val="single" w:sz="4" w:space="0" w:color="auto"/>
              <w:left w:val="single" w:sz="4" w:space="0" w:color="auto"/>
              <w:bottom w:val="single" w:sz="4" w:space="0" w:color="auto"/>
              <w:right w:val="single" w:sz="4" w:space="0" w:color="auto"/>
            </w:tcBorders>
            <w:vAlign w:val="center"/>
          </w:tcPr>
          <w:p w14:paraId="043A098E"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3.0736</w:t>
            </w:r>
          </w:p>
        </w:tc>
        <w:tc>
          <w:tcPr>
            <w:tcW w:w="979" w:type="pct"/>
            <w:vMerge w:val="restart"/>
            <w:tcBorders>
              <w:top w:val="single" w:sz="4" w:space="0" w:color="auto"/>
              <w:left w:val="single" w:sz="4" w:space="0" w:color="auto"/>
              <w:bottom w:val="single" w:sz="4" w:space="0" w:color="auto"/>
              <w:right w:val="single" w:sz="4" w:space="0" w:color="auto"/>
            </w:tcBorders>
            <w:vAlign w:val="center"/>
          </w:tcPr>
          <w:p w14:paraId="418D3D5D"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0.087</w:t>
            </w:r>
          </w:p>
        </w:tc>
      </w:tr>
      <w:tr w:rsidR="00251340" w14:paraId="5B170D7C" w14:textId="77777777">
        <w:trPr>
          <w:cantSplit/>
          <w:trHeight w:val="312"/>
          <w:jc w:val="center"/>
        </w:trPr>
        <w:tc>
          <w:tcPr>
            <w:tcW w:w="693" w:type="pct"/>
            <w:vMerge/>
            <w:tcBorders>
              <w:top w:val="single" w:sz="4" w:space="0" w:color="auto"/>
              <w:left w:val="single" w:sz="4" w:space="0" w:color="auto"/>
              <w:bottom w:val="single" w:sz="4" w:space="0" w:color="auto"/>
              <w:right w:val="single" w:sz="4" w:space="0" w:color="auto"/>
            </w:tcBorders>
            <w:vAlign w:val="center"/>
          </w:tcPr>
          <w:p w14:paraId="3010C560" w14:textId="77777777" w:rsidR="00251340" w:rsidRDefault="00251340">
            <w:pPr>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0E70B49E" w14:textId="77777777" w:rsidR="00251340" w:rsidRDefault="00251340">
            <w:pPr>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14CDC27B" w14:textId="77777777" w:rsidR="00251340" w:rsidRDefault="00251340">
            <w:pPr>
              <w:jc w:val="center"/>
              <w:rPr>
                <w:rFonts w:ascii="Times New Roman" w:eastAsia="宋体" w:hAnsi="Times New Roman" w:cs="Times New Roman"/>
                <w:szCs w:val="21"/>
              </w:rPr>
            </w:pPr>
          </w:p>
        </w:tc>
        <w:tc>
          <w:tcPr>
            <w:tcW w:w="1482" w:type="pct"/>
            <w:vMerge/>
            <w:tcBorders>
              <w:top w:val="single" w:sz="4" w:space="0" w:color="auto"/>
              <w:left w:val="single" w:sz="4" w:space="0" w:color="auto"/>
              <w:bottom w:val="single" w:sz="4" w:space="0" w:color="auto"/>
              <w:right w:val="single" w:sz="4" w:space="0" w:color="auto"/>
            </w:tcBorders>
            <w:vAlign w:val="center"/>
          </w:tcPr>
          <w:p w14:paraId="34AA9B30" w14:textId="77777777" w:rsidR="00251340" w:rsidRDefault="00251340">
            <w:pPr>
              <w:jc w:val="center"/>
              <w:rPr>
                <w:rFonts w:ascii="Times New Roman" w:eastAsia="宋体" w:hAnsi="Times New Roman" w:cs="Times New Roman"/>
                <w:szCs w:val="21"/>
              </w:rPr>
            </w:pPr>
          </w:p>
        </w:tc>
        <w:tc>
          <w:tcPr>
            <w:tcW w:w="979" w:type="pct"/>
            <w:vMerge/>
            <w:tcBorders>
              <w:top w:val="single" w:sz="4" w:space="0" w:color="auto"/>
              <w:left w:val="single" w:sz="4" w:space="0" w:color="auto"/>
              <w:bottom w:val="single" w:sz="4" w:space="0" w:color="auto"/>
              <w:right w:val="single" w:sz="4" w:space="0" w:color="auto"/>
            </w:tcBorders>
            <w:vAlign w:val="center"/>
          </w:tcPr>
          <w:p w14:paraId="10104440" w14:textId="77777777" w:rsidR="00251340" w:rsidRDefault="00251340">
            <w:pPr>
              <w:jc w:val="center"/>
              <w:rPr>
                <w:rFonts w:ascii="Times New Roman" w:eastAsia="宋体" w:hAnsi="Times New Roman" w:cs="Times New Roman"/>
                <w:szCs w:val="21"/>
              </w:rPr>
            </w:pPr>
          </w:p>
        </w:tc>
      </w:tr>
      <w:tr w:rsidR="00251340" w14:paraId="05A2E6EB" w14:textId="77777777">
        <w:trPr>
          <w:cantSplit/>
          <w:trHeight w:val="312"/>
          <w:jc w:val="center"/>
        </w:trPr>
        <w:tc>
          <w:tcPr>
            <w:tcW w:w="693" w:type="pct"/>
            <w:vMerge w:val="restart"/>
            <w:tcBorders>
              <w:top w:val="single" w:sz="4" w:space="0" w:color="auto"/>
              <w:left w:val="single" w:sz="4" w:space="0" w:color="auto"/>
              <w:bottom w:val="single" w:sz="4" w:space="0" w:color="auto"/>
              <w:right w:val="single" w:sz="4" w:space="0" w:color="auto"/>
            </w:tcBorders>
            <w:vAlign w:val="center"/>
          </w:tcPr>
          <w:p w14:paraId="1E6D3DC4"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lastRenderedPageBreak/>
              <w:t>4</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5FE75B5F"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1.9</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49A93D2D"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3.5</w:t>
            </w:r>
          </w:p>
        </w:tc>
        <w:tc>
          <w:tcPr>
            <w:tcW w:w="1482" w:type="pct"/>
            <w:vMerge w:val="restart"/>
            <w:tcBorders>
              <w:top w:val="single" w:sz="4" w:space="0" w:color="auto"/>
              <w:left w:val="single" w:sz="4" w:space="0" w:color="auto"/>
              <w:bottom w:val="single" w:sz="4" w:space="0" w:color="auto"/>
              <w:right w:val="single" w:sz="4" w:space="0" w:color="auto"/>
            </w:tcBorders>
            <w:vAlign w:val="center"/>
          </w:tcPr>
          <w:p w14:paraId="7C9CD63D"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3.0739</w:t>
            </w:r>
          </w:p>
        </w:tc>
        <w:tc>
          <w:tcPr>
            <w:tcW w:w="979" w:type="pct"/>
            <w:vMerge w:val="restart"/>
            <w:tcBorders>
              <w:top w:val="single" w:sz="4" w:space="0" w:color="auto"/>
              <w:left w:val="single" w:sz="4" w:space="0" w:color="auto"/>
              <w:bottom w:val="single" w:sz="4" w:space="0" w:color="auto"/>
              <w:right w:val="single" w:sz="4" w:space="0" w:color="auto"/>
            </w:tcBorders>
            <w:vAlign w:val="center"/>
          </w:tcPr>
          <w:p w14:paraId="27D3DBC5"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0.130</w:t>
            </w:r>
          </w:p>
        </w:tc>
      </w:tr>
      <w:tr w:rsidR="00251340" w14:paraId="425DC11B" w14:textId="77777777">
        <w:trPr>
          <w:cantSplit/>
          <w:trHeight w:val="312"/>
          <w:jc w:val="center"/>
        </w:trPr>
        <w:tc>
          <w:tcPr>
            <w:tcW w:w="693" w:type="pct"/>
            <w:vMerge/>
            <w:tcBorders>
              <w:top w:val="single" w:sz="4" w:space="0" w:color="auto"/>
              <w:left w:val="single" w:sz="4" w:space="0" w:color="auto"/>
              <w:bottom w:val="single" w:sz="4" w:space="0" w:color="auto"/>
              <w:right w:val="single" w:sz="4" w:space="0" w:color="auto"/>
            </w:tcBorders>
            <w:vAlign w:val="center"/>
          </w:tcPr>
          <w:p w14:paraId="55816A62" w14:textId="77777777" w:rsidR="00251340" w:rsidRDefault="00251340">
            <w:pPr>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60DB2776" w14:textId="77777777" w:rsidR="00251340" w:rsidRDefault="00251340">
            <w:pPr>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5285CF5B" w14:textId="77777777" w:rsidR="00251340" w:rsidRDefault="00251340">
            <w:pPr>
              <w:jc w:val="center"/>
              <w:rPr>
                <w:rFonts w:ascii="Times New Roman" w:eastAsia="宋体" w:hAnsi="Times New Roman" w:cs="Times New Roman"/>
                <w:szCs w:val="21"/>
              </w:rPr>
            </w:pPr>
          </w:p>
        </w:tc>
        <w:tc>
          <w:tcPr>
            <w:tcW w:w="1482" w:type="pct"/>
            <w:vMerge/>
            <w:tcBorders>
              <w:top w:val="single" w:sz="4" w:space="0" w:color="auto"/>
              <w:left w:val="single" w:sz="4" w:space="0" w:color="auto"/>
              <w:bottom w:val="single" w:sz="4" w:space="0" w:color="auto"/>
              <w:right w:val="single" w:sz="4" w:space="0" w:color="auto"/>
            </w:tcBorders>
            <w:vAlign w:val="center"/>
          </w:tcPr>
          <w:p w14:paraId="7270A8B4" w14:textId="77777777" w:rsidR="00251340" w:rsidRDefault="00251340">
            <w:pPr>
              <w:jc w:val="center"/>
              <w:rPr>
                <w:rFonts w:ascii="Times New Roman" w:eastAsia="宋体" w:hAnsi="Times New Roman" w:cs="Times New Roman"/>
                <w:szCs w:val="21"/>
              </w:rPr>
            </w:pPr>
          </w:p>
        </w:tc>
        <w:tc>
          <w:tcPr>
            <w:tcW w:w="979" w:type="pct"/>
            <w:vMerge/>
            <w:tcBorders>
              <w:top w:val="single" w:sz="4" w:space="0" w:color="auto"/>
              <w:left w:val="single" w:sz="4" w:space="0" w:color="auto"/>
              <w:bottom w:val="single" w:sz="4" w:space="0" w:color="auto"/>
              <w:right w:val="single" w:sz="4" w:space="0" w:color="auto"/>
            </w:tcBorders>
            <w:vAlign w:val="center"/>
          </w:tcPr>
          <w:p w14:paraId="6704E8A4" w14:textId="77777777" w:rsidR="00251340" w:rsidRDefault="00251340">
            <w:pPr>
              <w:jc w:val="center"/>
              <w:rPr>
                <w:rFonts w:ascii="Times New Roman" w:eastAsia="宋体" w:hAnsi="Times New Roman" w:cs="Times New Roman"/>
                <w:szCs w:val="21"/>
              </w:rPr>
            </w:pPr>
          </w:p>
        </w:tc>
      </w:tr>
      <w:tr w:rsidR="00251340" w14:paraId="4F9CC7F0" w14:textId="77777777">
        <w:trPr>
          <w:cantSplit/>
          <w:trHeight w:val="312"/>
          <w:jc w:val="center"/>
        </w:trPr>
        <w:tc>
          <w:tcPr>
            <w:tcW w:w="693" w:type="pct"/>
            <w:vMerge w:val="restart"/>
            <w:tcBorders>
              <w:top w:val="single" w:sz="4" w:space="0" w:color="auto"/>
              <w:left w:val="single" w:sz="4" w:space="0" w:color="auto"/>
              <w:bottom w:val="single" w:sz="4" w:space="0" w:color="auto"/>
              <w:right w:val="single" w:sz="4" w:space="0" w:color="auto"/>
            </w:tcBorders>
            <w:vAlign w:val="center"/>
          </w:tcPr>
          <w:p w14:paraId="21C6075F"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5</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451583D4"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2.2</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656F3E52"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3.6</w:t>
            </w:r>
          </w:p>
        </w:tc>
        <w:tc>
          <w:tcPr>
            <w:tcW w:w="1482" w:type="pct"/>
            <w:vMerge w:val="restart"/>
            <w:tcBorders>
              <w:top w:val="single" w:sz="4" w:space="0" w:color="auto"/>
              <w:left w:val="single" w:sz="4" w:space="0" w:color="auto"/>
              <w:bottom w:val="single" w:sz="4" w:space="0" w:color="auto"/>
              <w:right w:val="single" w:sz="4" w:space="0" w:color="auto"/>
            </w:tcBorders>
            <w:vAlign w:val="center"/>
          </w:tcPr>
          <w:p w14:paraId="77B6B59D"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3.0737</w:t>
            </w:r>
          </w:p>
        </w:tc>
        <w:tc>
          <w:tcPr>
            <w:tcW w:w="979" w:type="pct"/>
            <w:vMerge w:val="restart"/>
            <w:tcBorders>
              <w:top w:val="single" w:sz="4" w:space="0" w:color="auto"/>
              <w:left w:val="single" w:sz="4" w:space="0" w:color="auto"/>
              <w:bottom w:val="single" w:sz="4" w:space="0" w:color="auto"/>
              <w:right w:val="single" w:sz="4" w:space="0" w:color="auto"/>
            </w:tcBorders>
            <w:vAlign w:val="center"/>
          </w:tcPr>
          <w:p w14:paraId="37624278"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0.137</w:t>
            </w:r>
          </w:p>
        </w:tc>
      </w:tr>
      <w:tr w:rsidR="00251340" w14:paraId="7F3D6AA3" w14:textId="77777777">
        <w:trPr>
          <w:cantSplit/>
          <w:trHeight w:val="312"/>
          <w:jc w:val="center"/>
        </w:trPr>
        <w:tc>
          <w:tcPr>
            <w:tcW w:w="693" w:type="pct"/>
            <w:vMerge/>
            <w:tcBorders>
              <w:top w:val="single" w:sz="4" w:space="0" w:color="auto"/>
              <w:left w:val="single" w:sz="4" w:space="0" w:color="auto"/>
              <w:bottom w:val="single" w:sz="4" w:space="0" w:color="auto"/>
              <w:right w:val="single" w:sz="4" w:space="0" w:color="auto"/>
            </w:tcBorders>
            <w:vAlign w:val="center"/>
          </w:tcPr>
          <w:p w14:paraId="4CAF33EE" w14:textId="77777777" w:rsidR="00251340" w:rsidRDefault="00251340">
            <w:pPr>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786800F5" w14:textId="77777777" w:rsidR="00251340" w:rsidRDefault="00251340">
            <w:pPr>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48F9AC7E" w14:textId="77777777" w:rsidR="00251340" w:rsidRDefault="00251340">
            <w:pPr>
              <w:jc w:val="center"/>
              <w:rPr>
                <w:rFonts w:ascii="Times New Roman" w:eastAsia="宋体" w:hAnsi="Times New Roman" w:cs="Times New Roman"/>
                <w:szCs w:val="21"/>
              </w:rPr>
            </w:pPr>
          </w:p>
        </w:tc>
        <w:tc>
          <w:tcPr>
            <w:tcW w:w="1482" w:type="pct"/>
            <w:vMerge/>
            <w:tcBorders>
              <w:top w:val="single" w:sz="4" w:space="0" w:color="auto"/>
              <w:left w:val="single" w:sz="4" w:space="0" w:color="auto"/>
              <w:bottom w:val="single" w:sz="4" w:space="0" w:color="auto"/>
              <w:right w:val="single" w:sz="4" w:space="0" w:color="auto"/>
            </w:tcBorders>
            <w:vAlign w:val="center"/>
          </w:tcPr>
          <w:p w14:paraId="2D5B306C" w14:textId="77777777" w:rsidR="00251340" w:rsidRDefault="00251340">
            <w:pPr>
              <w:jc w:val="center"/>
              <w:rPr>
                <w:rFonts w:ascii="Times New Roman" w:eastAsia="宋体" w:hAnsi="Times New Roman" w:cs="Times New Roman"/>
                <w:szCs w:val="21"/>
              </w:rPr>
            </w:pPr>
          </w:p>
        </w:tc>
        <w:tc>
          <w:tcPr>
            <w:tcW w:w="979" w:type="pct"/>
            <w:vMerge/>
            <w:tcBorders>
              <w:top w:val="single" w:sz="4" w:space="0" w:color="auto"/>
              <w:left w:val="single" w:sz="4" w:space="0" w:color="auto"/>
              <w:bottom w:val="single" w:sz="4" w:space="0" w:color="auto"/>
              <w:right w:val="single" w:sz="4" w:space="0" w:color="auto"/>
            </w:tcBorders>
            <w:vAlign w:val="center"/>
          </w:tcPr>
          <w:p w14:paraId="1E5D6020" w14:textId="77777777" w:rsidR="00251340" w:rsidRDefault="00251340">
            <w:pPr>
              <w:jc w:val="center"/>
              <w:rPr>
                <w:rFonts w:ascii="Times New Roman" w:eastAsia="宋体" w:hAnsi="Times New Roman" w:cs="Times New Roman"/>
                <w:szCs w:val="21"/>
              </w:rPr>
            </w:pPr>
          </w:p>
        </w:tc>
      </w:tr>
      <w:tr w:rsidR="00251340" w14:paraId="246059C7" w14:textId="77777777">
        <w:trPr>
          <w:cantSplit/>
          <w:trHeight w:val="312"/>
          <w:jc w:val="center"/>
        </w:trPr>
        <w:tc>
          <w:tcPr>
            <w:tcW w:w="693" w:type="pct"/>
            <w:vMerge w:val="restart"/>
            <w:tcBorders>
              <w:top w:val="single" w:sz="4" w:space="0" w:color="auto"/>
              <w:left w:val="single" w:sz="4" w:space="0" w:color="auto"/>
              <w:bottom w:val="single" w:sz="4" w:space="0" w:color="auto"/>
              <w:right w:val="single" w:sz="4" w:space="0" w:color="auto"/>
            </w:tcBorders>
            <w:vAlign w:val="center"/>
          </w:tcPr>
          <w:p w14:paraId="7230E633"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6</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58FC1D73"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2.8</w:t>
            </w:r>
          </w:p>
        </w:tc>
        <w:tc>
          <w:tcPr>
            <w:tcW w:w="922" w:type="pct"/>
            <w:vMerge w:val="restart"/>
            <w:tcBorders>
              <w:top w:val="single" w:sz="4" w:space="0" w:color="auto"/>
              <w:left w:val="single" w:sz="4" w:space="0" w:color="auto"/>
              <w:bottom w:val="single" w:sz="4" w:space="0" w:color="auto"/>
              <w:right w:val="single" w:sz="4" w:space="0" w:color="auto"/>
            </w:tcBorders>
            <w:vAlign w:val="center"/>
          </w:tcPr>
          <w:p w14:paraId="5B02A668"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3.3</w:t>
            </w:r>
          </w:p>
        </w:tc>
        <w:tc>
          <w:tcPr>
            <w:tcW w:w="1482" w:type="pct"/>
            <w:vMerge w:val="restart"/>
            <w:tcBorders>
              <w:top w:val="single" w:sz="4" w:space="0" w:color="auto"/>
              <w:left w:val="single" w:sz="4" w:space="0" w:color="auto"/>
              <w:bottom w:val="single" w:sz="4" w:space="0" w:color="auto"/>
              <w:right w:val="single" w:sz="4" w:space="0" w:color="auto"/>
            </w:tcBorders>
            <w:vAlign w:val="center"/>
          </w:tcPr>
          <w:p w14:paraId="0FB6D7A0"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3.0727</w:t>
            </w:r>
          </w:p>
        </w:tc>
        <w:tc>
          <w:tcPr>
            <w:tcW w:w="979" w:type="pct"/>
            <w:vMerge w:val="restart"/>
            <w:tcBorders>
              <w:top w:val="single" w:sz="4" w:space="0" w:color="auto"/>
              <w:left w:val="single" w:sz="4" w:space="0" w:color="auto"/>
              <w:bottom w:val="single" w:sz="4" w:space="0" w:color="auto"/>
              <w:right w:val="single" w:sz="4" w:space="0" w:color="auto"/>
            </w:tcBorders>
            <w:vAlign w:val="center"/>
          </w:tcPr>
          <w:p w14:paraId="747AC18E"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szCs w:val="21"/>
              </w:rPr>
              <w:t>0.141</w:t>
            </w:r>
          </w:p>
        </w:tc>
      </w:tr>
      <w:tr w:rsidR="00251340" w14:paraId="3328B4BB" w14:textId="77777777">
        <w:trPr>
          <w:cantSplit/>
          <w:trHeight w:val="312"/>
          <w:jc w:val="center"/>
        </w:trPr>
        <w:tc>
          <w:tcPr>
            <w:tcW w:w="693" w:type="pct"/>
            <w:vMerge/>
            <w:tcBorders>
              <w:top w:val="single" w:sz="4" w:space="0" w:color="auto"/>
              <w:left w:val="single" w:sz="4" w:space="0" w:color="auto"/>
              <w:bottom w:val="single" w:sz="4" w:space="0" w:color="auto"/>
              <w:right w:val="single" w:sz="4" w:space="0" w:color="auto"/>
            </w:tcBorders>
            <w:vAlign w:val="center"/>
          </w:tcPr>
          <w:p w14:paraId="1F60DE11" w14:textId="77777777" w:rsidR="00251340" w:rsidRDefault="00251340">
            <w:pPr>
              <w:widowControl/>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6234038C" w14:textId="77777777" w:rsidR="00251340" w:rsidRDefault="00251340">
            <w:pPr>
              <w:widowControl/>
              <w:jc w:val="center"/>
              <w:rPr>
                <w:rFonts w:ascii="Times New Roman" w:eastAsia="宋体" w:hAnsi="Times New Roman" w:cs="Times New Roman"/>
                <w:szCs w:val="21"/>
              </w:rPr>
            </w:pPr>
          </w:p>
        </w:tc>
        <w:tc>
          <w:tcPr>
            <w:tcW w:w="922" w:type="pct"/>
            <w:vMerge/>
            <w:tcBorders>
              <w:top w:val="single" w:sz="4" w:space="0" w:color="auto"/>
              <w:left w:val="single" w:sz="4" w:space="0" w:color="auto"/>
              <w:bottom w:val="single" w:sz="4" w:space="0" w:color="auto"/>
              <w:right w:val="single" w:sz="4" w:space="0" w:color="auto"/>
            </w:tcBorders>
            <w:vAlign w:val="center"/>
          </w:tcPr>
          <w:p w14:paraId="0078F5BE" w14:textId="77777777" w:rsidR="00251340" w:rsidRDefault="00251340">
            <w:pPr>
              <w:widowControl/>
              <w:jc w:val="center"/>
              <w:rPr>
                <w:rFonts w:ascii="Times New Roman" w:eastAsia="宋体" w:hAnsi="Times New Roman" w:cs="Times New Roman"/>
                <w:szCs w:val="21"/>
              </w:rPr>
            </w:pPr>
          </w:p>
        </w:tc>
        <w:tc>
          <w:tcPr>
            <w:tcW w:w="1482" w:type="pct"/>
            <w:vMerge/>
            <w:tcBorders>
              <w:top w:val="single" w:sz="4" w:space="0" w:color="auto"/>
              <w:left w:val="single" w:sz="4" w:space="0" w:color="auto"/>
              <w:bottom w:val="single" w:sz="4" w:space="0" w:color="auto"/>
              <w:right w:val="single" w:sz="4" w:space="0" w:color="auto"/>
            </w:tcBorders>
            <w:vAlign w:val="center"/>
          </w:tcPr>
          <w:p w14:paraId="3B78325F" w14:textId="77777777" w:rsidR="00251340" w:rsidRDefault="00251340">
            <w:pPr>
              <w:widowControl/>
              <w:jc w:val="center"/>
              <w:rPr>
                <w:rFonts w:ascii="Times New Roman" w:eastAsia="宋体" w:hAnsi="Times New Roman" w:cs="Times New Roman"/>
                <w:szCs w:val="21"/>
              </w:rPr>
            </w:pPr>
          </w:p>
        </w:tc>
        <w:tc>
          <w:tcPr>
            <w:tcW w:w="979" w:type="pct"/>
            <w:vMerge/>
            <w:tcBorders>
              <w:top w:val="single" w:sz="4" w:space="0" w:color="auto"/>
              <w:left w:val="single" w:sz="4" w:space="0" w:color="auto"/>
              <w:bottom w:val="single" w:sz="4" w:space="0" w:color="auto"/>
              <w:right w:val="single" w:sz="4" w:space="0" w:color="auto"/>
            </w:tcBorders>
            <w:vAlign w:val="center"/>
          </w:tcPr>
          <w:p w14:paraId="0D3130C5" w14:textId="77777777" w:rsidR="00251340" w:rsidRDefault="00251340">
            <w:pPr>
              <w:widowControl/>
              <w:jc w:val="center"/>
              <w:rPr>
                <w:rFonts w:ascii="Times New Roman" w:eastAsia="宋体" w:hAnsi="Times New Roman" w:cs="Times New Roman"/>
                <w:szCs w:val="21"/>
              </w:rPr>
            </w:pPr>
          </w:p>
        </w:tc>
      </w:tr>
      <w:tr w:rsidR="00251340" w14:paraId="4B83725C" w14:textId="77777777">
        <w:trPr>
          <w:cantSplit/>
          <w:trHeight w:val="635"/>
          <w:jc w:val="center"/>
        </w:trPr>
        <w:tc>
          <w:tcPr>
            <w:tcW w:w="693" w:type="pct"/>
            <w:tcBorders>
              <w:top w:val="single" w:sz="4" w:space="0" w:color="auto"/>
              <w:left w:val="single" w:sz="4" w:space="0" w:color="auto"/>
              <w:bottom w:val="single" w:sz="4" w:space="0" w:color="auto"/>
              <w:right w:val="single" w:sz="4" w:space="0" w:color="auto"/>
            </w:tcBorders>
            <w:vAlign w:val="center"/>
          </w:tcPr>
          <w:p w14:paraId="3BAA487E"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hint="eastAsia"/>
                <w:szCs w:val="21"/>
              </w:rPr>
              <w:t>均值</w:t>
            </w:r>
          </w:p>
        </w:tc>
        <w:tc>
          <w:tcPr>
            <w:tcW w:w="922" w:type="pct"/>
            <w:tcBorders>
              <w:top w:val="single" w:sz="4" w:space="0" w:color="auto"/>
              <w:left w:val="single" w:sz="4" w:space="0" w:color="auto"/>
              <w:bottom w:val="single" w:sz="4" w:space="0" w:color="auto"/>
              <w:right w:val="single" w:sz="4" w:space="0" w:color="auto"/>
            </w:tcBorders>
            <w:vAlign w:val="center"/>
          </w:tcPr>
          <w:p w14:paraId="0EABEC75"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.03</w:t>
            </w:r>
          </w:p>
        </w:tc>
        <w:tc>
          <w:tcPr>
            <w:tcW w:w="922" w:type="pct"/>
            <w:tcBorders>
              <w:top w:val="single" w:sz="4" w:space="0" w:color="auto"/>
              <w:left w:val="single" w:sz="4" w:space="0" w:color="auto"/>
              <w:bottom w:val="single" w:sz="4" w:space="0" w:color="auto"/>
              <w:right w:val="single" w:sz="4" w:space="0" w:color="auto"/>
            </w:tcBorders>
            <w:vAlign w:val="center"/>
          </w:tcPr>
          <w:p w14:paraId="749B0072"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.78</w:t>
            </w:r>
          </w:p>
        </w:tc>
        <w:tc>
          <w:tcPr>
            <w:tcW w:w="1482" w:type="pct"/>
            <w:tcBorders>
              <w:top w:val="single" w:sz="4" w:space="0" w:color="auto"/>
              <w:left w:val="single" w:sz="4" w:space="0" w:color="auto"/>
              <w:bottom w:val="single" w:sz="4" w:space="0" w:color="auto"/>
              <w:right w:val="single" w:sz="4" w:space="0" w:color="auto"/>
            </w:tcBorders>
            <w:vAlign w:val="center"/>
          </w:tcPr>
          <w:p w14:paraId="796CFB3D"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.0735</w:t>
            </w:r>
          </w:p>
        </w:tc>
        <w:tc>
          <w:tcPr>
            <w:tcW w:w="979" w:type="pct"/>
            <w:tcBorders>
              <w:top w:val="single" w:sz="4" w:space="0" w:color="auto"/>
              <w:left w:val="single" w:sz="4" w:space="0" w:color="auto"/>
              <w:bottom w:val="single" w:sz="4" w:space="0" w:color="auto"/>
              <w:right w:val="single" w:sz="4" w:space="0" w:color="auto"/>
            </w:tcBorders>
            <w:vAlign w:val="center"/>
          </w:tcPr>
          <w:p w14:paraId="64EF4DAA"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hint="eastAsia"/>
                <w:szCs w:val="21"/>
              </w:rPr>
              <w:t>0</w:t>
            </w:r>
            <w:r>
              <w:rPr>
                <w:rFonts w:ascii="Times New Roman" w:eastAsia="宋体" w:hAnsi="Times New Roman" w:cs="Times New Roman"/>
                <w:szCs w:val="21"/>
              </w:rPr>
              <w:t>.113</w:t>
            </w:r>
          </w:p>
        </w:tc>
      </w:tr>
      <w:tr w:rsidR="00251340" w14:paraId="24B51E34" w14:textId="77777777">
        <w:trPr>
          <w:cantSplit/>
          <w:trHeight w:val="21"/>
          <w:jc w:val="center"/>
        </w:trPr>
        <w:tc>
          <w:tcPr>
            <w:tcW w:w="693" w:type="pct"/>
            <w:tcBorders>
              <w:top w:val="single" w:sz="4" w:space="0" w:color="auto"/>
              <w:left w:val="single" w:sz="4" w:space="0" w:color="auto"/>
              <w:bottom w:val="single" w:sz="4" w:space="0" w:color="auto"/>
              <w:right w:val="single" w:sz="4" w:space="0" w:color="auto"/>
            </w:tcBorders>
            <w:vAlign w:val="center"/>
          </w:tcPr>
          <w:p w14:paraId="0CC71A14"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hint="eastAsia"/>
                <w:szCs w:val="21"/>
              </w:rPr>
              <w:t>标准</w:t>
            </w:r>
          </w:p>
          <w:p w14:paraId="4D401EE5"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hint="eastAsia"/>
                <w:szCs w:val="21"/>
              </w:rPr>
              <w:t>偏差</w:t>
            </w:r>
          </w:p>
        </w:tc>
        <w:tc>
          <w:tcPr>
            <w:tcW w:w="922" w:type="pct"/>
            <w:tcBorders>
              <w:top w:val="single" w:sz="4" w:space="0" w:color="auto"/>
              <w:left w:val="single" w:sz="4" w:space="0" w:color="auto"/>
              <w:bottom w:val="single" w:sz="4" w:space="0" w:color="auto"/>
              <w:right w:val="single" w:sz="4" w:space="0" w:color="auto"/>
            </w:tcBorders>
            <w:vAlign w:val="center"/>
          </w:tcPr>
          <w:p w14:paraId="2FEE28C9"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w:t>
            </w:r>
            <w:proofErr w:type="gramEnd"/>
          </w:p>
        </w:tc>
        <w:tc>
          <w:tcPr>
            <w:tcW w:w="922" w:type="pct"/>
            <w:tcBorders>
              <w:top w:val="single" w:sz="4" w:space="0" w:color="auto"/>
              <w:left w:val="single" w:sz="4" w:space="0" w:color="auto"/>
              <w:bottom w:val="single" w:sz="4" w:space="0" w:color="auto"/>
              <w:right w:val="single" w:sz="4" w:space="0" w:color="auto"/>
            </w:tcBorders>
            <w:vAlign w:val="center"/>
          </w:tcPr>
          <w:p w14:paraId="5E9F6895"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w:t>
            </w:r>
            <w:proofErr w:type="gramEnd"/>
          </w:p>
        </w:tc>
        <w:tc>
          <w:tcPr>
            <w:tcW w:w="1482" w:type="pct"/>
            <w:tcBorders>
              <w:top w:val="single" w:sz="4" w:space="0" w:color="auto"/>
              <w:left w:val="single" w:sz="4" w:space="0" w:color="auto"/>
              <w:bottom w:val="single" w:sz="4" w:space="0" w:color="auto"/>
              <w:right w:val="single" w:sz="4" w:space="0" w:color="auto"/>
            </w:tcBorders>
            <w:vAlign w:val="center"/>
          </w:tcPr>
          <w:p w14:paraId="247BF37F"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w:t>
            </w:r>
            <w:proofErr w:type="gramEnd"/>
          </w:p>
        </w:tc>
        <w:tc>
          <w:tcPr>
            <w:tcW w:w="979" w:type="pct"/>
            <w:tcBorders>
              <w:top w:val="single" w:sz="4" w:space="0" w:color="auto"/>
              <w:left w:val="single" w:sz="4" w:space="0" w:color="auto"/>
              <w:bottom w:val="single" w:sz="4" w:space="0" w:color="auto"/>
              <w:right w:val="single" w:sz="4" w:space="0" w:color="auto"/>
            </w:tcBorders>
            <w:vAlign w:val="center"/>
          </w:tcPr>
          <w:p w14:paraId="42392109" w14:textId="77777777" w:rsidR="00251340" w:rsidRDefault="00720B99">
            <w:pPr>
              <w:widowControl/>
              <w:jc w:val="center"/>
              <w:rPr>
                <w:rFonts w:ascii="Times New Roman" w:eastAsia="宋体" w:hAnsi="Times New Roman" w:cs="Times New Roman"/>
                <w:szCs w:val="21"/>
              </w:rPr>
            </w:pPr>
            <w:r>
              <w:rPr>
                <w:rFonts w:ascii="Times New Roman" w:eastAsia="宋体" w:hAnsi="Times New Roman" w:cs="Times New Roman"/>
                <w:szCs w:val="21"/>
              </w:rPr>
              <w:t>0.027</w:t>
            </w:r>
          </w:p>
        </w:tc>
      </w:tr>
    </w:tbl>
    <w:p w14:paraId="535472C0" w14:textId="77777777" w:rsidR="00251340" w:rsidRDefault="00251340">
      <w:pPr>
        <w:spacing w:line="360" w:lineRule="auto"/>
        <w:ind w:firstLineChars="200" w:firstLine="480"/>
        <w:rPr>
          <w:rFonts w:ascii="Times New Roman"/>
          <w:color w:val="000000"/>
          <w:sz w:val="24"/>
        </w:rPr>
      </w:pPr>
    </w:p>
    <w:p w14:paraId="69C322FD"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则重复性引入的</w:t>
      </w:r>
      <w:r>
        <w:rPr>
          <w:rFonts w:ascii="Times New Roman"/>
          <w:color w:val="000000"/>
          <w:sz w:val="24"/>
        </w:rPr>
        <w:t>A</w:t>
      </w:r>
      <w:r>
        <w:rPr>
          <w:rFonts w:ascii="Times New Roman" w:hint="eastAsia"/>
          <w:color w:val="000000"/>
          <w:sz w:val="24"/>
        </w:rPr>
        <w:t>类标准不确定度为：</w:t>
      </w:r>
    </w:p>
    <w:p w14:paraId="7E222BAF" w14:textId="77777777" w:rsidR="00251340" w:rsidRDefault="00720B99">
      <w:pPr>
        <w:tabs>
          <w:tab w:val="center" w:pos="4620"/>
        </w:tabs>
        <w:rPr>
          <w:color w:val="000000"/>
        </w:rPr>
      </w:pPr>
      <w:r>
        <w:rPr>
          <w:color w:val="000000"/>
        </w:rPr>
        <w:tab/>
      </w:r>
      <w:r>
        <w:rPr>
          <w:color w:val="000000"/>
          <w:position w:val="-28"/>
        </w:rPr>
        <w:object w:dxaOrig="2191" w:dyaOrig="639" w14:anchorId="6190A042">
          <v:shape id="_x0000_i1092" type="#_x0000_t75" style="width:110pt;height:32.25pt" o:ole="">
            <v:imagedata r:id="rId145" o:title=""/>
          </v:shape>
          <o:OLEObject Type="Embed" ProgID="Equation.DSMT4" ShapeID="_x0000_i1092" DrawAspect="Content" ObjectID="_1727264659" r:id="rId146"/>
        </w:object>
      </w:r>
    </w:p>
    <w:p w14:paraId="7FF2C85D"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C</w:t>
      </w:r>
      <w:r>
        <w:rPr>
          <w:rFonts w:ascii="Times New Roman" w:eastAsia="黑体" w:hint="eastAsia"/>
          <w:sz w:val="24"/>
        </w:rPr>
        <w:t>.3.</w:t>
      </w:r>
      <w:r>
        <w:rPr>
          <w:rFonts w:ascii="Times New Roman" w:eastAsia="黑体"/>
          <w:sz w:val="24"/>
        </w:rPr>
        <w:t>2</w:t>
      </w:r>
      <w:r>
        <w:rPr>
          <w:rFonts w:hint="eastAsia"/>
        </w:rPr>
        <w:t xml:space="preserve"> </w:t>
      </w:r>
      <w:r>
        <w:rPr>
          <w:rFonts w:ascii="Times New Roman" w:eastAsia="黑体" w:hint="eastAsia"/>
          <w:sz w:val="24"/>
        </w:rPr>
        <w:t>全站仪测量引入的不确定度分量</w:t>
      </w:r>
    </w:p>
    <w:p w14:paraId="1FFD984A" w14:textId="77777777" w:rsidR="00251340" w:rsidRDefault="00720B99">
      <w:pPr>
        <w:spacing w:beforeLines="50" w:before="156"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全站仪在测量的过程中，</w:t>
      </w:r>
      <w:r>
        <w:rPr>
          <w:rFonts w:ascii="Times New Roman" w:eastAsia="宋体" w:hAnsi="Times New Roman" w:cs="Times New Roman" w:hint="eastAsia"/>
          <w:sz w:val="24"/>
        </w:rPr>
        <w:t>垂直度</w:t>
      </w:r>
      <w:r>
        <w:rPr>
          <w:rFonts w:ascii="Times New Roman" w:eastAsia="宋体" w:hAnsi="Times New Roman" w:cs="Times New Roman"/>
          <w:sz w:val="24"/>
        </w:rPr>
        <w:t>计算公式</w:t>
      </w:r>
      <w:r>
        <w:rPr>
          <w:rFonts w:ascii="Times New Roman" w:eastAsia="宋体" w:hAnsi="Times New Roman" w:cs="Times New Roman" w:hint="eastAsia"/>
          <w:sz w:val="24"/>
        </w:rPr>
        <w:t>如下所示：</w:t>
      </w:r>
    </w:p>
    <w:p w14:paraId="5EC81623" w14:textId="77777777" w:rsidR="00251340" w:rsidRDefault="00720B99">
      <w:pPr>
        <w:tabs>
          <w:tab w:val="center" w:pos="4620"/>
        </w:tabs>
        <w:rPr>
          <w:rFonts w:ascii="Times New Roman" w:eastAsia="宋体" w:hAnsi="Times New Roman" w:cs="Times New Roman"/>
          <w:color w:val="000000"/>
          <w:sz w:val="24"/>
        </w:rPr>
      </w:pPr>
      <w:r>
        <w:rPr>
          <w:rFonts w:ascii="Times New Roman" w:eastAsia="宋体" w:hAnsi="Times New Roman" w:cs="Times New Roman"/>
          <w:color w:val="000000"/>
          <w:sz w:val="24"/>
        </w:rPr>
        <w:tab/>
      </w:r>
      <w:r>
        <w:rPr>
          <w:rFonts w:ascii="Times New Roman" w:eastAsia="宋体" w:hAnsi="Times New Roman" w:cs="Times New Roman"/>
          <w:color w:val="000000"/>
          <w:position w:val="-32"/>
          <w:sz w:val="24"/>
        </w:rPr>
        <w:object w:dxaOrig="2768" w:dyaOrig="801" w14:anchorId="0460E3AB">
          <v:shape id="_x0000_i1093" type="#_x0000_t75" style="width:138.8pt;height:39.75pt" o:ole="">
            <v:imagedata r:id="rId147" o:title=""/>
          </v:shape>
          <o:OLEObject Type="Embed" ProgID="Equation.DSMT4" ShapeID="_x0000_i1093" DrawAspect="Content" ObjectID="_1727264660" r:id="rId148"/>
        </w:object>
      </w:r>
    </w:p>
    <w:p w14:paraId="3D0632F4"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对来源于仪器测量精度引入的测量不确定分量采用</w:t>
      </w:r>
      <w:r>
        <w:rPr>
          <w:rFonts w:ascii="Times New Roman" w:hint="eastAsia"/>
          <w:color w:val="000000"/>
          <w:sz w:val="24"/>
        </w:rPr>
        <w:t>B</w:t>
      </w:r>
      <w:r>
        <w:rPr>
          <w:rFonts w:ascii="Times New Roman" w:hint="eastAsia"/>
          <w:color w:val="000000"/>
          <w:sz w:val="24"/>
        </w:rPr>
        <w:t>类评定方法。基于垂直度计算公式，全站仪测量不确定度主要来源于</w:t>
      </w:r>
      <w:r>
        <w:rPr>
          <w:rFonts w:ascii="Times New Roman"/>
          <w:color w:val="000000"/>
          <w:sz w:val="24"/>
        </w:rPr>
        <w:t>3</w:t>
      </w:r>
      <w:r>
        <w:rPr>
          <w:rFonts w:ascii="Times New Roman" w:hint="eastAsia"/>
          <w:color w:val="000000"/>
          <w:sz w:val="24"/>
        </w:rPr>
        <w:t>个分量</w:t>
      </w:r>
      <w:r>
        <w:rPr>
          <w:rFonts w:ascii="Times New Roman"/>
          <w:color w:val="000000"/>
          <w:sz w:val="24"/>
        </w:rPr>
        <w:t>：</w:t>
      </w:r>
      <w:r>
        <w:rPr>
          <w:position w:val="-6"/>
          <w:sz w:val="24"/>
          <w:szCs w:val="21"/>
        </w:rPr>
        <w:object w:dxaOrig="363" w:dyaOrig="275" w14:anchorId="140AB984">
          <v:shape id="_x0000_i1094" type="#_x0000_t75" style="width:17.85pt;height:13.25pt" o:ole="">
            <v:imagedata r:id="rId97" o:title=""/>
          </v:shape>
          <o:OLEObject Type="Embed" ProgID="Equation.DSMT4" ShapeID="_x0000_i1094" DrawAspect="Content" ObjectID="_1727264661" r:id="rId149"/>
        </w:object>
      </w:r>
      <w:r>
        <w:rPr>
          <w:rFonts w:hint="eastAsia"/>
          <w:sz w:val="24"/>
          <w:szCs w:val="21"/>
        </w:rPr>
        <w:t>、</w:t>
      </w:r>
      <w:r>
        <w:rPr>
          <w:position w:val="-10"/>
          <w:sz w:val="24"/>
          <w:szCs w:val="21"/>
        </w:rPr>
        <w:object w:dxaOrig="363" w:dyaOrig="326" w14:anchorId="7A7BBEBD">
          <v:shape id="_x0000_i1095" type="#_x0000_t75" style="width:17.85pt;height:16.7pt" o:ole="">
            <v:imagedata r:id="rId99" o:title=""/>
          </v:shape>
          <o:OLEObject Type="Embed" ProgID="Equation.DSMT4" ShapeID="_x0000_i1095" DrawAspect="Content" ObjectID="_1727264662" r:id="rId150"/>
        </w:object>
      </w:r>
      <w:r>
        <w:rPr>
          <w:rFonts w:hint="eastAsia"/>
          <w:sz w:val="24"/>
          <w:szCs w:val="21"/>
        </w:rPr>
        <w:t>、</w:t>
      </w:r>
      <w:r>
        <w:rPr>
          <w:position w:val="-4"/>
          <w:sz w:val="24"/>
          <w:szCs w:val="21"/>
        </w:rPr>
        <w:object w:dxaOrig="326" w:dyaOrig="250" w14:anchorId="785144EE">
          <v:shape id="_x0000_i1096" type="#_x0000_t75" style="width:16.7pt;height:13.25pt" o:ole="">
            <v:imagedata r:id="rId101" o:title=""/>
          </v:shape>
          <o:OLEObject Type="Embed" ProgID="Equation.DSMT4" ShapeID="_x0000_i1096" DrawAspect="Content" ObjectID="_1727264663" r:id="rId151"/>
        </w:object>
      </w:r>
      <w:r>
        <w:rPr>
          <w:rFonts w:ascii="Times New Roman"/>
          <w:color w:val="000000"/>
          <w:sz w:val="24"/>
        </w:rPr>
        <w:t>。</w:t>
      </w:r>
      <w:r>
        <w:rPr>
          <w:rFonts w:ascii="Times New Roman" w:hint="eastAsia"/>
          <w:color w:val="000000"/>
          <w:sz w:val="24"/>
        </w:rPr>
        <w:t>由于全站仪斜距测量数学模型中的</w:t>
      </w:r>
      <w:r>
        <w:rPr>
          <w:position w:val="-6"/>
          <w:sz w:val="24"/>
          <w:szCs w:val="21"/>
        </w:rPr>
        <w:object w:dxaOrig="363" w:dyaOrig="275" w14:anchorId="60CE4A6E">
          <v:shape id="_x0000_i1097" type="#_x0000_t75" style="width:17.85pt;height:13.25pt" o:ole="">
            <v:imagedata r:id="rId97" o:title=""/>
          </v:shape>
          <o:OLEObject Type="Embed" ProgID="Equation.DSMT4" ShapeID="_x0000_i1097" DrawAspect="Content" ObjectID="_1727264664" r:id="rId152"/>
        </w:object>
      </w:r>
      <w:r>
        <w:rPr>
          <w:rFonts w:hint="eastAsia"/>
          <w:sz w:val="24"/>
          <w:szCs w:val="21"/>
        </w:rPr>
        <w:t>、</w:t>
      </w:r>
      <w:r>
        <w:rPr>
          <w:position w:val="-10"/>
          <w:sz w:val="24"/>
          <w:szCs w:val="21"/>
        </w:rPr>
        <w:object w:dxaOrig="363" w:dyaOrig="326" w14:anchorId="650A546C">
          <v:shape id="_x0000_i1098" type="#_x0000_t75" style="width:17.85pt;height:16.7pt" o:ole="">
            <v:imagedata r:id="rId99" o:title=""/>
          </v:shape>
          <o:OLEObject Type="Embed" ProgID="Equation.DSMT4" ShapeID="_x0000_i1098" DrawAspect="Content" ObjectID="_1727264665" r:id="rId153"/>
        </w:object>
      </w:r>
      <w:r>
        <w:rPr>
          <w:rFonts w:hint="eastAsia"/>
          <w:sz w:val="24"/>
          <w:szCs w:val="21"/>
        </w:rPr>
        <w:t>、</w:t>
      </w:r>
      <w:r>
        <w:rPr>
          <w:position w:val="-4"/>
          <w:sz w:val="24"/>
          <w:szCs w:val="21"/>
        </w:rPr>
        <w:object w:dxaOrig="326" w:dyaOrig="250" w14:anchorId="585593BE">
          <v:shape id="_x0000_i1099" type="#_x0000_t75" style="width:16.7pt;height:13.25pt" o:ole="">
            <v:imagedata r:id="rId101" o:title=""/>
          </v:shape>
          <o:OLEObject Type="Embed" ProgID="Equation.DSMT4" ShapeID="_x0000_i1099" DrawAspect="Content" ObjectID="_1727264666" r:id="rId154"/>
        </w:object>
      </w:r>
      <w:r>
        <w:rPr>
          <w:rFonts w:ascii="Times New Roman" w:hint="eastAsia"/>
          <w:color w:val="000000"/>
          <w:sz w:val="24"/>
        </w:rPr>
        <w:t>互不相关，故其合成方差为：</w:t>
      </w:r>
    </w:p>
    <w:p w14:paraId="31DD863F"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sz w:val="24"/>
        </w:rPr>
        <w:object w:dxaOrig="5536" w:dyaOrig="363" w14:anchorId="6611B810">
          <v:shape id="_x0000_i1100" type="#_x0000_t75" style="width:276.5pt;height:17.85pt" o:ole="">
            <v:imagedata r:id="rId155" o:title=""/>
          </v:shape>
          <o:OLEObject Type="Embed" ProgID="Equation.DSMT4" ShapeID="_x0000_i1100" DrawAspect="Content" ObjectID="_1727264667" r:id="rId156"/>
        </w:object>
      </w:r>
    </w:p>
    <w:p w14:paraId="1A73DCEE"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式中灵敏系数为：</w:t>
      </w:r>
    </w:p>
    <w:p w14:paraId="69EF5938"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sz w:val="24"/>
        </w:rPr>
        <w:object w:dxaOrig="2580" w:dyaOrig="651" w14:anchorId="50CF280F">
          <v:shape id="_x0000_i1101" type="#_x0000_t75" style="width:129pt;height:32.85pt" o:ole="">
            <v:imagedata r:id="rId157" o:title=""/>
          </v:shape>
          <o:OLEObject Type="Embed" ProgID="Equation.DSMT4" ShapeID="_x0000_i1101" DrawAspect="Content" ObjectID="_1727264668" r:id="rId158"/>
        </w:object>
      </w:r>
    </w:p>
    <w:p w14:paraId="1E3EB37B"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sz w:val="24"/>
        </w:rPr>
        <w:object w:dxaOrig="2580" w:dyaOrig="651" w14:anchorId="3640B705">
          <v:shape id="_x0000_i1102" type="#_x0000_t75" style="width:129pt;height:32.85pt" o:ole="">
            <v:imagedata r:id="rId159" o:title=""/>
          </v:shape>
          <o:OLEObject Type="Embed" ProgID="Equation.DSMT4" ShapeID="_x0000_i1102" DrawAspect="Content" ObjectID="_1727264669" r:id="rId160"/>
        </w:object>
      </w:r>
    </w:p>
    <w:p w14:paraId="66782C01"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sz w:val="24"/>
        </w:rPr>
        <w:object w:dxaOrig="1916" w:dyaOrig="651" w14:anchorId="6BBA000C">
          <v:shape id="_x0000_i1103" type="#_x0000_t75" style="width:95.6pt;height:32.85pt" o:ole="">
            <v:imagedata r:id="rId161" o:title=""/>
          </v:shape>
          <o:OLEObject Type="Embed" ProgID="Equation.DSMT4" ShapeID="_x0000_i1103" DrawAspect="Content" ObjectID="_1727264670" r:id="rId162"/>
        </w:object>
      </w:r>
    </w:p>
    <w:p w14:paraId="2B3D16A7"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试验中所采用的</w:t>
      </w:r>
      <w:r>
        <w:rPr>
          <w:rFonts w:ascii="Times New Roman"/>
          <w:color w:val="000000"/>
          <w:sz w:val="24"/>
        </w:rPr>
        <w:t>全站仪（无棱镜）</w:t>
      </w:r>
      <w:proofErr w:type="gramStart"/>
      <w:r>
        <w:rPr>
          <w:rFonts w:ascii="Times New Roman"/>
          <w:color w:val="000000"/>
          <w:sz w:val="24"/>
        </w:rPr>
        <w:t>测距</w:t>
      </w:r>
      <w:r>
        <w:rPr>
          <w:rFonts w:ascii="Times New Roman" w:hint="eastAsia"/>
          <w:color w:val="000000"/>
          <w:sz w:val="24"/>
        </w:rPr>
        <w:t>测距</w:t>
      </w:r>
      <w:proofErr w:type="gramEnd"/>
      <w:r>
        <w:rPr>
          <w:rFonts w:ascii="Times New Roman" w:hint="eastAsia"/>
          <w:color w:val="000000"/>
          <w:sz w:val="24"/>
        </w:rPr>
        <w:t>精度</w:t>
      </w:r>
      <w:r>
        <w:rPr>
          <w:rFonts w:ascii="Times New Roman" w:hint="eastAsia"/>
          <w:color w:val="000000"/>
          <w:sz w:val="24"/>
        </w:rPr>
        <w:t>2mm+2ppm</w:t>
      </w:r>
      <w:r>
        <w:rPr>
          <w:rFonts w:ascii="Times New Roman" w:hint="eastAsia"/>
          <w:color w:val="000000"/>
          <w:sz w:val="24"/>
        </w:rPr>
        <w:t>，采用标准不确定度的</w:t>
      </w:r>
      <w:r>
        <w:rPr>
          <w:rFonts w:ascii="Times New Roman" w:hint="eastAsia"/>
          <w:color w:val="000000"/>
          <w:sz w:val="24"/>
        </w:rPr>
        <w:t>B</w:t>
      </w:r>
      <w:r>
        <w:rPr>
          <w:rFonts w:ascii="Times New Roman" w:hint="eastAsia"/>
          <w:color w:val="000000"/>
          <w:sz w:val="24"/>
        </w:rPr>
        <w:t>类评定方法</w:t>
      </w:r>
      <w:r>
        <w:rPr>
          <w:rFonts w:ascii="Times New Roman"/>
          <w:color w:val="000000"/>
          <w:sz w:val="24"/>
        </w:rPr>
        <w:t>，以</w:t>
      </w:r>
      <w:proofErr w:type="gramStart"/>
      <w:r>
        <w:rPr>
          <w:rFonts w:ascii="Times New Roman" w:hint="eastAsia"/>
          <w:color w:val="000000"/>
          <w:sz w:val="24"/>
        </w:rPr>
        <w:t>升降杆臂顶部</w:t>
      </w:r>
      <w:proofErr w:type="gramEnd"/>
      <w:r>
        <w:rPr>
          <w:rFonts w:ascii="Times New Roman" w:hint="eastAsia"/>
          <w:color w:val="000000"/>
          <w:sz w:val="24"/>
        </w:rPr>
        <w:t>至底部中心点测距</w:t>
      </w:r>
      <w:r>
        <w:rPr>
          <w:rFonts w:ascii="Times New Roman" w:hint="eastAsia"/>
          <w:color w:val="000000"/>
          <w:sz w:val="24"/>
        </w:rPr>
        <w:t>3</w:t>
      </w:r>
      <w:r>
        <w:rPr>
          <w:rFonts w:ascii="Times New Roman"/>
          <w:color w:val="000000"/>
          <w:sz w:val="24"/>
        </w:rPr>
        <w:t>m</w:t>
      </w:r>
      <w:r>
        <w:rPr>
          <w:rFonts w:ascii="Times New Roman"/>
          <w:color w:val="000000"/>
          <w:sz w:val="24"/>
        </w:rPr>
        <w:t>计</w:t>
      </w:r>
      <w:r>
        <w:rPr>
          <w:rFonts w:ascii="Times New Roman" w:hint="eastAsia"/>
          <w:color w:val="000000"/>
          <w:sz w:val="24"/>
        </w:rPr>
        <w:t>，则引入的测距误差为：</w:t>
      </w:r>
    </w:p>
    <w:p w14:paraId="619ADAE9" w14:textId="77777777" w:rsidR="00251340" w:rsidRDefault="00720B99">
      <w:pPr>
        <w:tabs>
          <w:tab w:val="center" w:pos="4620"/>
        </w:tabs>
        <w:rPr>
          <w:rFonts w:ascii="Times New Roman"/>
          <w:color w:val="000000"/>
          <w:sz w:val="24"/>
        </w:rPr>
      </w:pPr>
      <w:r>
        <w:rPr>
          <w:rFonts w:ascii="Times New Roman"/>
          <w:color w:val="000000"/>
          <w:sz w:val="24"/>
        </w:rPr>
        <w:lastRenderedPageBreak/>
        <w:tab/>
      </w:r>
      <w:r>
        <w:rPr>
          <w:rFonts w:ascii="Times New Roman"/>
          <w:color w:val="000000"/>
          <w:sz w:val="24"/>
        </w:rPr>
        <w:object w:dxaOrig="2304" w:dyaOrig="376" w14:anchorId="59A0C644">
          <v:shape id="_x0000_i1104" type="#_x0000_t75" style="width:115.8pt;height:18.45pt" o:ole="">
            <v:imagedata r:id="rId163" o:title=""/>
          </v:shape>
          <o:OLEObject Type="Embed" ProgID="Equation.DSMT4" ShapeID="_x0000_i1104" DrawAspect="Content" ObjectID="_1727264671" r:id="rId164"/>
        </w:object>
      </w:r>
    </w:p>
    <w:p w14:paraId="0CCCF91C"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sz w:val="24"/>
        </w:rPr>
        <w:object w:dxaOrig="1816" w:dyaOrig="363" w14:anchorId="07E30CED">
          <v:shape id="_x0000_i1105" type="#_x0000_t75" style="width:90.45pt;height:17.85pt" o:ole="">
            <v:imagedata r:id="rId165" o:title=""/>
          </v:shape>
          <o:OLEObject Type="Embed" ProgID="Equation.DSMT4" ShapeID="_x0000_i1105" DrawAspect="Content" ObjectID="_1727264672" r:id="rId166"/>
        </w:object>
      </w:r>
    </w:p>
    <w:p w14:paraId="2E7D6032"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则：</w:t>
      </w:r>
    </w:p>
    <w:p w14:paraId="1AE01A69"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sz w:val="24"/>
        </w:rPr>
        <w:object w:dxaOrig="6611" w:dyaOrig="426" w14:anchorId="2C739AFE">
          <v:shape id="_x0000_i1106" type="#_x0000_t75" style="width:330.6pt;height:21.3pt" o:ole="">
            <v:imagedata r:id="rId167" o:title=""/>
          </v:shape>
          <o:OLEObject Type="Embed" ProgID="Equation.DSMT4" ShapeID="_x0000_i1106" DrawAspect="Content" ObjectID="_1727264673" r:id="rId168"/>
        </w:object>
      </w:r>
    </w:p>
    <w:p w14:paraId="2261E31F" w14:textId="77777777" w:rsidR="00251340" w:rsidRDefault="00720B99">
      <w:pPr>
        <w:spacing w:line="360" w:lineRule="auto"/>
        <w:ind w:firstLineChars="200" w:firstLine="480"/>
        <w:rPr>
          <w:rFonts w:ascii="Times New Roman"/>
          <w:color w:val="000000"/>
          <w:sz w:val="24"/>
        </w:rPr>
      </w:pPr>
      <w:r>
        <w:rPr>
          <w:rFonts w:ascii="Times New Roman"/>
          <w:color w:val="000000"/>
          <w:sz w:val="24"/>
        </w:rPr>
        <w:t>测量结果服从均匀分布，</w:t>
      </w:r>
      <w:r>
        <w:rPr>
          <w:rFonts w:ascii="Times New Roman" w:hint="eastAsia"/>
          <w:color w:val="000000"/>
          <w:sz w:val="24"/>
        </w:rPr>
        <w:t>取</w:t>
      </w:r>
      <w:r>
        <w:rPr>
          <w:rFonts w:ascii="Times New Roman"/>
          <w:color w:val="000000"/>
          <w:sz w:val="24"/>
        </w:rPr>
        <w:t>包含因子</w:t>
      </w:r>
      <w:r>
        <w:rPr>
          <w:rFonts w:ascii="宋体" w:hAnsi="宋体"/>
          <w:position w:val="-8"/>
        </w:rPr>
        <w:object w:dxaOrig="726" w:dyaOrig="363" w14:anchorId="6A0DD345">
          <v:shape id="_x0000_i1107" type="#_x0000_t75" style="width:36.3pt;height:17.85pt" o:ole="">
            <v:imagedata r:id="rId120" o:title=""/>
          </v:shape>
          <o:OLEObject Type="Embed" ProgID="Equation.DSMT4" ShapeID="_x0000_i1107" DrawAspect="Content" ObjectID="_1727264674" r:id="rId169"/>
        </w:object>
      </w:r>
      <w:r>
        <w:rPr>
          <w:rFonts w:ascii="Times New Roman"/>
          <w:color w:val="000000"/>
          <w:sz w:val="24"/>
        </w:rPr>
        <w:t>，</w:t>
      </w:r>
      <w:r>
        <w:rPr>
          <w:rFonts w:ascii="Times New Roman" w:hint="eastAsia"/>
          <w:color w:val="000000"/>
          <w:sz w:val="24"/>
        </w:rPr>
        <w:t>升降转置垂直度测量的</w:t>
      </w:r>
      <w:r>
        <w:rPr>
          <w:rFonts w:ascii="Times New Roman"/>
          <w:color w:val="000000"/>
          <w:sz w:val="24"/>
        </w:rPr>
        <w:t>B</w:t>
      </w:r>
      <w:r>
        <w:rPr>
          <w:rFonts w:ascii="Times New Roman" w:hint="eastAsia"/>
          <w:color w:val="000000"/>
          <w:sz w:val="24"/>
        </w:rPr>
        <w:t>类不确定度评定为：</w:t>
      </w:r>
    </w:p>
    <w:p w14:paraId="2052DFD9" w14:textId="77777777" w:rsidR="00251340" w:rsidRDefault="00720B99">
      <w:pPr>
        <w:tabs>
          <w:tab w:val="center" w:pos="4620"/>
        </w:tabs>
        <w:rPr>
          <w:rFonts w:ascii="Times New Roman"/>
          <w:color w:val="000000"/>
          <w:sz w:val="24"/>
        </w:rPr>
      </w:pPr>
      <w:r>
        <w:rPr>
          <w:rFonts w:ascii="Times New Roman"/>
          <w:color w:val="000000"/>
          <w:sz w:val="24"/>
        </w:rPr>
        <w:tab/>
        <w:t xml:space="preserve">   </w:t>
      </w:r>
      <w:r>
        <w:rPr>
          <w:rFonts w:ascii="Times New Roman"/>
          <w:color w:val="000000"/>
          <w:sz w:val="24"/>
        </w:rPr>
        <w:object w:dxaOrig="2392" w:dyaOrig="651" w14:anchorId="2F6EE578">
          <v:shape id="_x0000_i1108" type="#_x0000_t75" style="width:119.25pt;height:32.85pt" o:ole="">
            <v:imagedata r:id="rId170" o:title=""/>
          </v:shape>
          <o:OLEObject Type="Embed" ProgID="Equation.DSMT4" ShapeID="_x0000_i1108" DrawAspect="Content" ObjectID="_1727264675" r:id="rId171"/>
        </w:object>
      </w:r>
    </w:p>
    <w:p w14:paraId="26625B87"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C</w:t>
      </w:r>
      <w:r>
        <w:rPr>
          <w:rFonts w:ascii="Times New Roman" w:eastAsia="黑体" w:hint="eastAsia"/>
          <w:sz w:val="24"/>
        </w:rPr>
        <w:t>.</w:t>
      </w:r>
      <w:r>
        <w:rPr>
          <w:rFonts w:ascii="Times New Roman" w:eastAsia="黑体"/>
          <w:sz w:val="24"/>
        </w:rPr>
        <w:t>4</w:t>
      </w:r>
      <w:r>
        <w:rPr>
          <w:rFonts w:ascii="Times New Roman" w:eastAsia="黑体" w:hint="eastAsia"/>
          <w:sz w:val="24"/>
        </w:rPr>
        <w:t xml:space="preserve"> </w:t>
      </w:r>
      <w:r>
        <w:rPr>
          <w:rFonts w:ascii="Times New Roman" w:eastAsia="黑体" w:hint="eastAsia"/>
          <w:sz w:val="24"/>
        </w:rPr>
        <w:t>合成标准不确定度</w:t>
      </w:r>
    </w:p>
    <w:p w14:paraId="265E1FC3"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计入</w:t>
      </w:r>
      <w:r>
        <w:rPr>
          <w:rFonts w:ascii="Times New Roman"/>
          <w:color w:val="000000"/>
          <w:sz w:val="24"/>
        </w:rPr>
        <w:t>A</w:t>
      </w:r>
      <w:r>
        <w:rPr>
          <w:rFonts w:ascii="Times New Roman" w:hint="eastAsia"/>
          <w:color w:val="000000"/>
          <w:sz w:val="24"/>
        </w:rPr>
        <w:t>类和</w:t>
      </w:r>
      <w:r>
        <w:rPr>
          <w:rFonts w:ascii="Times New Roman"/>
          <w:color w:val="000000"/>
          <w:sz w:val="24"/>
        </w:rPr>
        <w:t>B</w:t>
      </w:r>
      <w:r>
        <w:rPr>
          <w:rFonts w:ascii="Times New Roman" w:hint="eastAsia"/>
          <w:color w:val="000000"/>
          <w:sz w:val="24"/>
        </w:rPr>
        <w:t>类标准不确定度，则合成标准不确定度为：</w:t>
      </w:r>
    </w:p>
    <w:p w14:paraId="03F54DE4"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position w:val="-14"/>
          <w:sz w:val="24"/>
        </w:rPr>
        <w:object w:dxaOrig="3605" w:dyaOrig="451" w14:anchorId="4C65F98B">
          <v:shape id="_x0000_i1109" type="#_x0000_t75" style="width:180.3pt;height:23.05pt" o:ole="">
            <v:imagedata r:id="rId172" o:title=""/>
          </v:shape>
          <o:OLEObject Type="Embed" ProgID="Equation.DSMT4" ShapeID="_x0000_i1109" DrawAspect="Content" ObjectID="_1727264676" r:id="rId173"/>
        </w:object>
      </w:r>
    </w:p>
    <w:p w14:paraId="74B9D354"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C</w:t>
      </w:r>
      <w:r>
        <w:rPr>
          <w:rFonts w:ascii="Times New Roman" w:eastAsia="黑体" w:hint="eastAsia"/>
          <w:sz w:val="24"/>
        </w:rPr>
        <w:t>.</w:t>
      </w:r>
      <w:r>
        <w:rPr>
          <w:rFonts w:ascii="Times New Roman" w:eastAsia="黑体"/>
          <w:sz w:val="24"/>
        </w:rPr>
        <w:t>5</w:t>
      </w:r>
      <w:r>
        <w:rPr>
          <w:rFonts w:ascii="Times New Roman" w:eastAsia="黑体" w:hint="eastAsia"/>
          <w:sz w:val="24"/>
        </w:rPr>
        <w:t xml:space="preserve"> </w:t>
      </w:r>
      <w:r>
        <w:rPr>
          <w:rFonts w:ascii="Times New Roman" w:eastAsia="黑体" w:hint="eastAsia"/>
          <w:sz w:val="24"/>
        </w:rPr>
        <w:t>合成扩展不确定度</w:t>
      </w:r>
    </w:p>
    <w:p w14:paraId="17ED43DD"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取包含因</w:t>
      </w:r>
      <w:r>
        <w:rPr>
          <w:rFonts w:ascii="Times New Roman" w:hAnsi="Times New Roman" w:hint="eastAsia"/>
          <w:color w:val="000000"/>
          <w:sz w:val="24"/>
        </w:rPr>
        <w:t>子</w:t>
      </w:r>
      <w:r>
        <w:rPr>
          <w:rFonts w:ascii="Times New Roman" w:hAnsi="Times New Roman"/>
          <w:i/>
          <w:iCs/>
          <w:sz w:val="24"/>
        </w:rPr>
        <w:t>k</w:t>
      </w:r>
      <w:r>
        <w:rPr>
          <w:rFonts w:ascii="Times New Roman" w:hAnsi="Times New Roman"/>
          <w:sz w:val="24"/>
        </w:rPr>
        <w:t>=2</w:t>
      </w:r>
      <w:r>
        <w:rPr>
          <w:rFonts w:ascii="Times New Roman" w:hint="eastAsia"/>
          <w:color w:val="000000"/>
          <w:sz w:val="24"/>
        </w:rPr>
        <w:t>，则</w:t>
      </w:r>
      <w:proofErr w:type="gramStart"/>
      <w:r>
        <w:rPr>
          <w:rFonts w:ascii="Times New Roman" w:hint="eastAsia"/>
          <w:color w:val="000000"/>
          <w:sz w:val="24"/>
        </w:rPr>
        <w:t>升降杆臂垂直</w:t>
      </w:r>
      <w:proofErr w:type="gramEnd"/>
      <w:r>
        <w:rPr>
          <w:rFonts w:ascii="Times New Roman" w:hint="eastAsia"/>
          <w:color w:val="000000"/>
          <w:sz w:val="24"/>
        </w:rPr>
        <w:t>度测量结果的扩展不确定度为：</w:t>
      </w:r>
    </w:p>
    <w:p w14:paraId="045142FD" w14:textId="77777777" w:rsidR="00251340" w:rsidRDefault="00720B99">
      <w:pPr>
        <w:tabs>
          <w:tab w:val="center" w:pos="4620"/>
        </w:tabs>
      </w:pPr>
      <w:r>
        <w:tab/>
      </w:r>
      <w:r>
        <w:rPr>
          <w:position w:val="-12"/>
        </w:rPr>
        <w:object w:dxaOrig="2393" w:dyaOrig="363" w14:anchorId="7F23383D">
          <v:shape id="_x0000_i1110" type="#_x0000_t75" style="width:119.8pt;height:17.85pt" o:ole="">
            <v:imagedata r:id="rId174" o:title=""/>
          </v:shape>
          <o:OLEObject Type="Embed" ProgID="Equation.DSMT4" ShapeID="_x0000_i1110" DrawAspect="Content" ObjectID="_1727264677" r:id="rId175"/>
        </w:object>
      </w:r>
    </w:p>
    <w:p w14:paraId="3C83A540" w14:textId="77777777" w:rsidR="00251340" w:rsidRDefault="00720B99">
      <w:r>
        <w:br w:type="page"/>
      </w:r>
    </w:p>
    <w:p w14:paraId="21674AB7" w14:textId="77777777" w:rsidR="00251340" w:rsidRDefault="00720B99">
      <w:pPr>
        <w:pStyle w:val="affff"/>
        <w:spacing w:line="360" w:lineRule="auto"/>
        <w:ind w:firstLineChars="0" w:firstLine="0"/>
        <w:rPr>
          <w:rFonts w:ascii="黑体" w:eastAsia="黑体" w:hAnsi="黑体" w:cs="黑体"/>
          <w:sz w:val="28"/>
          <w:szCs w:val="21"/>
        </w:rPr>
      </w:pPr>
      <w:r>
        <w:rPr>
          <w:rFonts w:ascii="黑体" w:eastAsia="黑体" w:hAnsi="黑体" w:cs="黑体" w:hint="eastAsia"/>
          <w:sz w:val="28"/>
          <w:szCs w:val="21"/>
        </w:rPr>
        <w:lastRenderedPageBreak/>
        <w:t>附录</w:t>
      </w:r>
      <w:r>
        <w:rPr>
          <w:rFonts w:ascii="黑体" w:eastAsia="黑体" w:hAnsi="黑体" w:cs="黑体"/>
          <w:sz w:val="28"/>
          <w:szCs w:val="21"/>
        </w:rPr>
        <w:t>D</w:t>
      </w:r>
    </w:p>
    <w:p w14:paraId="12AA0661" w14:textId="77777777" w:rsidR="00251340" w:rsidRDefault="00720B99">
      <w:pPr>
        <w:pStyle w:val="affff"/>
        <w:spacing w:line="360" w:lineRule="auto"/>
        <w:ind w:firstLine="560"/>
        <w:jc w:val="center"/>
        <w:rPr>
          <w:rFonts w:ascii="Times New Roman" w:eastAsia="黑体"/>
          <w:sz w:val="28"/>
          <w:szCs w:val="21"/>
        </w:rPr>
      </w:pPr>
      <w:r>
        <w:rPr>
          <w:rFonts w:ascii="Times New Roman" w:eastAsia="黑体" w:hint="eastAsia"/>
          <w:sz w:val="28"/>
          <w:szCs w:val="21"/>
        </w:rPr>
        <w:t>标准目标物尺寸偏差校准不确定度评定（示例）</w:t>
      </w:r>
    </w:p>
    <w:p w14:paraId="1FC37E0C"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D</w:t>
      </w:r>
      <w:r>
        <w:rPr>
          <w:rFonts w:ascii="Times New Roman" w:eastAsia="黑体" w:hint="eastAsia"/>
          <w:sz w:val="24"/>
        </w:rPr>
        <w:t xml:space="preserve">.1 </w:t>
      </w:r>
      <w:r>
        <w:rPr>
          <w:rFonts w:ascii="Times New Roman" w:eastAsia="黑体" w:hint="eastAsia"/>
          <w:sz w:val="24"/>
        </w:rPr>
        <w:t>测量模型</w:t>
      </w:r>
    </w:p>
    <w:p w14:paraId="29C75ECA" w14:textId="77777777" w:rsidR="00251340" w:rsidRDefault="00720B99">
      <w:pPr>
        <w:spacing w:line="360" w:lineRule="auto"/>
        <w:ind w:firstLineChars="200" w:firstLine="480"/>
        <w:textAlignment w:val="center"/>
        <w:rPr>
          <w:rFonts w:ascii="Times New Roman"/>
          <w:color w:val="000000"/>
          <w:sz w:val="24"/>
        </w:rPr>
      </w:pPr>
      <w:r>
        <w:rPr>
          <w:rFonts w:ascii="Times New Roman" w:hint="eastAsia"/>
          <w:color w:val="000000"/>
          <w:sz w:val="24"/>
        </w:rPr>
        <w:t>利用钢卷尺测量标准目标物的长、宽、高，每个位置测量的读数示值与基本尺寸之差作为测量结果：</w:t>
      </w:r>
    </w:p>
    <w:p w14:paraId="608C2959" w14:textId="77777777" w:rsidR="00251340" w:rsidRDefault="00720B99">
      <w:pPr>
        <w:tabs>
          <w:tab w:val="center" w:pos="4620"/>
        </w:tabs>
        <w:textAlignment w:val="center"/>
        <w:rPr>
          <w:rFonts w:ascii="Times New Roman"/>
          <w:color w:val="000000"/>
          <w:sz w:val="24"/>
        </w:rPr>
      </w:pPr>
      <w:r>
        <w:rPr>
          <w:rFonts w:ascii="Times New Roman"/>
          <w:color w:val="000000"/>
          <w:sz w:val="24"/>
        </w:rPr>
        <w:tab/>
      </w:r>
      <w:r>
        <w:rPr>
          <w:rFonts w:ascii="Times New Roman"/>
          <w:color w:val="000000"/>
          <w:sz w:val="24"/>
        </w:rPr>
        <w:object w:dxaOrig="1215" w:dyaOrig="376" w14:anchorId="053167D6">
          <v:shape id="_x0000_i1111" type="#_x0000_t75" style="width:60.5pt;height:18.45pt" o:ole="">
            <v:imagedata r:id="rId52" o:title=""/>
          </v:shape>
          <o:OLEObject Type="Embed" ProgID="Equation.DSMT4" ShapeID="_x0000_i1111" DrawAspect="Content" ObjectID="_1727264678" r:id="rId176"/>
        </w:object>
      </w:r>
    </w:p>
    <w:p w14:paraId="7C1B1D7C" w14:textId="77777777" w:rsidR="00251340" w:rsidRDefault="00720B99">
      <w:pPr>
        <w:tabs>
          <w:tab w:val="center" w:pos="4620"/>
        </w:tabs>
        <w:textAlignment w:val="center"/>
        <w:rPr>
          <w:rFonts w:ascii="Times New Roman"/>
          <w:color w:val="000000"/>
          <w:sz w:val="24"/>
        </w:rPr>
      </w:pPr>
      <w:r>
        <w:rPr>
          <w:rFonts w:ascii="Times New Roman"/>
          <w:color w:val="000000"/>
          <w:sz w:val="24"/>
        </w:rPr>
        <w:tab/>
      </w:r>
      <w:r>
        <w:rPr>
          <w:rFonts w:ascii="Times New Roman"/>
          <w:color w:val="000000"/>
          <w:sz w:val="24"/>
        </w:rPr>
        <w:object w:dxaOrig="1767" w:dyaOrig="376" w14:anchorId="536930F7">
          <v:shape id="_x0000_i1112" type="#_x0000_t75" style="width:88.7pt;height:18.45pt" o:ole="">
            <v:imagedata r:id="rId177" o:title=""/>
          </v:shape>
          <o:OLEObject Type="Embed" ProgID="Equation.DSMT4" ShapeID="_x0000_i1112" DrawAspect="Content" ObjectID="_1727264679" r:id="rId178"/>
        </w:object>
      </w:r>
    </w:p>
    <w:p w14:paraId="37471C4D" w14:textId="77777777" w:rsidR="00251340" w:rsidRDefault="00720B99">
      <w:pPr>
        <w:spacing w:line="360" w:lineRule="auto"/>
        <w:ind w:firstLineChars="200" w:firstLine="480"/>
        <w:textAlignment w:val="center"/>
        <w:rPr>
          <w:rFonts w:ascii="Times New Roman"/>
          <w:color w:val="000000"/>
          <w:sz w:val="24"/>
        </w:rPr>
      </w:pPr>
      <w:r>
        <w:rPr>
          <w:rFonts w:ascii="Times New Roman" w:hint="eastAsia"/>
          <w:color w:val="000000"/>
          <w:sz w:val="24"/>
        </w:rPr>
        <w:t>式中：</w:t>
      </w:r>
    </w:p>
    <w:p w14:paraId="3E15925C"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188" w:dyaOrig="200" w14:anchorId="058864BA">
          <v:shape id="_x0000_i1113" type="#_x0000_t75" style="width:9.2pt;height:9.8pt" o:ole="">
            <v:imagedata r:id="rId54" o:title=""/>
          </v:shape>
          <o:OLEObject Type="Embed" ProgID="Equation.DSMT4" ShapeID="_x0000_i1113" DrawAspect="Content" ObjectID="_1727264680" r:id="rId179"/>
        </w:object>
      </w:r>
      <w:r>
        <w:rPr>
          <w:rFonts w:ascii="Times New Roman" w:hint="eastAsia"/>
          <w:color w:val="000000"/>
          <w:sz w:val="24"/>
        </w:rPr>
        <w:tab/>
      </w:r>
      <w:r>
        <w:rPr>
          <w:rFonts w:ascii="Times New Roman" w:hint="eastAsia"/>
          <w:color w:val="000000"/>
          <w:sz w:val="24"/>
        </w:rPr>
        <w:t>——标准目标物的尺寸偏差，</w:t>
      </w:r>
      <w:r>
        <w:rPr>
          <w:rFonts w:ascii="Times New Roman" w:hint="eastAsia"/>
          <w:color w:val="000000"/>
          <w:sz w:val="24"/>
        </w:rPr>
        <w:t>m</w:t>
      </w:r>
      <w:r>
        <w:rPr>
          <w:rFonts w:ascii="Times New Roman"/>
          <w:color w:val="000000"/>
          <w:sz w:val="24"/>
        </w:rPr>
        <w:t>m</w:t>
      </w:r>
      <w:r>
        <w:rPr>
          <w:rFonts w:ascii="Times New Roman" w:hint="eastAsia"/>
          <w:color w:val="000000"/>
          <w:sz w:val="24"/>
        </w:rPr>
        <w:t>；</w:t>
      </w:r>
    </w:p>
    <w:p w14:paraId="5C9CABD6"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363" w:dyaOrig="363" w14:anchorId="5C8CE3BF">
          <v:shape id="_x0000_i1114" type="#_x0000_t75" style="width:17.85pt;height:17.85pt" o:ole="">
            <v:imagedata r:id="rId56" o:title=""/>
          </v:shape>
          <o:OLEObject Type="Embed" ProgID="Equation.DSMT4" ShapeID="_x0000_i1114" DrawAspect="Content" ObjectID="_1727264681" r:id="rId180"/>
        </w:object>
      </w:r>
      <w:r>
        <w:rPr>
          <w:rFonts w:ascii="Times New Roman" w:hint="eastAsia"/>
          <w:color w:val="000000"/>
          <w:sz w:val="24"/>
        </w:rPr>
        <w:t>——钢卷尺的测量值，</w:t>
      </w:r>
      <w:r>
        <w:rPr>
          <w:rFonts w:ascii="Times New Roman"/>
          <w:color w:val="000000"/>
          <w:sz w:val="24"/>
        </w:rPr>
        <w:t>mm</w:t>
      </w:r>
      <w:r>
        <w:rPr>
          <w:rFonts w:ascii="Times New Roman" w:hint="eastAsia"/>
          <w:color w:val="000000"/>
          <w:sz w:val="24"/>
        </w:rPr>
        <w:t>；</w:t>
      </w:r>
    </w:p>
    <w:p w14:paraId="01791779"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363" w:dyaOrig="376" w14:anchorId="240A0EB9">
          <v:shape id="_x0000_i1115" type="#_x0000_t75" style="width:17.85pt;height:18.45pt" o:ole="">
            <v:imagedata r:id="rId58" o:title=""/>
          </v:shape>
          <o:OLEObject Type="Embed" ProgID="Equation.DSMT4" ShapeID="_x0000_i1115" DrawAspect="Content" ObjectID="_1727264682" r:id="rId181"/>
        </w:object>
      </w:r>
      <w:r>
        <w:rPr>
          <w:rFonts w:ascii="Times New Roman" w:hint="eastAsia"/>
          <w:color w:val="000000"/>
          <w:sz w:val="24"/>
        </w:rPr>
        <w:t>——标准目标物的基本尺寸，</w:t>
      </w:r>
      <w:r>
        <w:rPr>
          <w:rFonts w:ascii="Times New Roman" w:hint="eastAsia"/>
          <w:color w:val="000000"/>
          <w:sz w:val="24"/>
        </w:rPr>
        <w:t>mm</w:t>
      </w:r>
      <w:r>
        <w:rPr>
          <w:rFonts w:ascii="Times New Roman" w:hint="eastAsia"/>
          <w:color w:val="000000"/>
          <w:sz w:val="24"/>
        </w:rPr>
        <w:t>；</w:t>
      </w:r>
    </w:p>
    <w:p w14:paraId="1D86318F"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363" w:dyaOrig="376" w14:anchorId="30E39E1C">
          <v:shape id="_x0000_i1116" type="#_x0000_t75" style="width:17.85pt;height:18.45pt" o:ole="">
            <v:imagedata r:id="rId182" o:title=""/>
          </v:shape>
          <o:OLEObject Type="Embed" ProgID="Equation.DSMT4" ShapeID="_x0000_i1116" DrawAspect="Content" ObjectID="_1727264683" r:id="rId183"/>
        </w:object>
      </w:r>
      <w:r>
        <w:rPr>
          <w:rFonts w:ascii="Times New Roman" w:hint="eastAsia"/>
          <w:color w:val="000000"/>
          <w:sz w:val="24"/>
        </w:rPr>
        <w:t>——钢卷尺的读数值，</w:t>
      </w:r>
      <w:r>
        <w:rPr>
          <w:rFonts w:ascii="Times New Roman"/>
          <w:color w:val="000000"/>
          <w:sz w:val="24"/>
        </w:rPr>
        <w:t>mm</w:t>
      </w:r>
      <w:r>
        <w:rPr>
          <w:rFonts w:ascii="Times New Roman" w:hint="eastAsia"/>
          <w:color w:val="000000"/>
          <w:sz w:val="24"/>
        </w:rPr>
        <w:t>；</w:t>
      </w:r>
    </w:p>
    <w:p w14:paraId="4028020F"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position w:val="-12"/>
          <w:sz w:val="24"/>
        </w:rPr>
        <w:object w:dxaOrig="275" w:dyaOrig="363" w14:anchorId="273555EA">
          <v:shape id="_x0000_i1117" type="#_x0000_t75" style="width:13.25pt;height:17.85pt" o:ole="">
            <v:imagedata r:id="rId184" o:title=""/>
          </v:shape>
          <o:OLEObject Type="Embed" ProgID="Equation.DSMT4" ShapeID="_x0000_i1117" DrawAspect="Content" ObjectID="_1727264684" r:id="rId185"/>
        </w:object>
      </w:r>
      <w:r>
        <w:rPr>
          <w:rFonts w:ascii="Times New Roman" w:hint="eastAsia"/>
          <w:color w:val="000000"/>
          <w:sz w:val="24"/>
        </w:rPr>
        <w:tab/>
      </w:r>
      <w:r>
        <w:rPr>
          <w:rFonts w:ascii="Times New Roman" w:hint="eastAsia"/>
          <w:color w:val="000000"/>
          <w:sz w:val="24"/>
        </w:rPr>
        <w:t>——温度改正值，</w:t>
      </w:r>
      <w:r>
        <w:rPr>
          <w:rFonts w:ascii="Times New Roman"/>
          <w:color w:val="000000"/>
          <w:sz w:val="24"/>
        </w:rPr>
        <w:t>mm</w:t>
      </w:r>
      <w:r>
        <w:rPr>
          <w:rFonts w:ascii="Times New Roman" w:hint="eastAsia"/>
          <w:color w:val="000000"/>
          <w:sz w:val="24"/>
        </w:rPr>
        <w:t>；</w:t>
      </w:r>
    </w:p>
    <w:p w14:paraId="59E3C6E3"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position w:val="-12"/>
          <w:sz w:val="24"/>
        </w:rPr>
        <w:object w:dxaOrig="275" w:dyaOrig="363" w14:anchorId="442DBF42">
          <v:shape id="_x0000_i1118" type="#_x0000_t75" style="width:13.25pt;height:17.85pt" o:ole="">
            <v:imagedata r:id="rId186" o:title=""/>
          </v:shape>
          <o:OLEObject Type="Embed" ProgID="Equation.DSMT4" ShapeID="_x0000_i1118" DrawAspect="Content" ObjectID="_1727264685" r:id="rId187"/>
        </w:object>
      </w:r>
      <w:r>
        <w:rPr>
          <w:rFonts w:ascii="Times New Roman" w:hint="eastAsia"/>
          <w:color w:val="000000"/>
          <w:sz w:val="24"/>
        </w:rPr>
        <w:tab/>
      </w:r>
      <w:r>
        <w:rPr>
          <w:rFonts w:ascii="Times New Roman" w:hint="eastAsia"/>
          <w:color w:val="000000"/>
          <w:sz w:val="24"/>
        </w:rPr>
        <w:t>——尺长改正值，</w:t>
      </w:r>
      <w:r>
        <w:rPr>
          <w:rFonts w:ascii="Times New Roman"/>
          <w:color w:val="000000"/>
          <w:sz w:val="24"/>
        </w:rPr>
        <w:t>mm</w:t>
      </w:r>
      <w:r>
        <w:rPr>
          <w:rFonts w:ascii="Times New Roman" w:hint="eastAsia"/>
          <w:color w:val="000000"/>
          <w:sz w:val="24"/>
        </w:rPr>
        <w:t>。</w:t>
      </w:r>
    </w:p>
    <w:p w14:paraId="1251D4EC"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D</w:t>
      </w:r>
      <w:r>
        <w:rPr>
          <w:rFonts w:ascii="Times New Roman" w:eastAsia="黑体" w:hint="eastAsia"/>
          <w:sz w:val="24"/>
        </w:rPr>
        <w:t>.</w:t>
      </w:r>
      <w:r>
        <w:rPr>
          <w:rFonts w:ascii="Times New Roman" w:eastAsia="黑体"/>
          <w:sz w:val="24"/>
        </w:rPr>
        <w:t>2</w:t>
      </w:r>
      <w:r>
        <w:rPr>
          <w:rFonts w:ascii="Times New Roman" w:eastAsia="黑体" w:hint="eastAsia"/>
          <w:sz w:val="24"/>
        </w:rPr>
        <w:t xml:space="preserve"> </w:t>
      </w:r>
      <w:r>
        <w:rPr>
          <w:rFonts w:ascii="Times New Roman" w:eastAsia="黑体" w:hint="eastAsia"/>
          <w:sz w:val="24"/>
        </w:rPr>
        <w:t>不确定度来源</w:t>
      </w:r>
    </w:p>
    <w:p w14:paraId="68622F22"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测量过程中直接测量值均由钢卷尺测量获得。测量时标准目标物放置于平坦的池底，因此钢卷尺倾斜误差可忽略不计；测量前对钢卷尺（钢卷尺检定温度、膨胀系数、名义长度、实际长度）进行检定，因此在测量过程中钢卷尺的拉力误差和示值误差皆归算到钢卷尺的尺长改正数中；除往返测量重复性引入标准的不确定度外，钢卷尺在测量过程中的读数误差、尺长误差和温度误差是引入不确定度的分量。</w:t>
      </w:r>
    </w:p>
    <w:p w14:paraId="19B71D8C"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D</w:t>
      </w:r>
      <w:r>
        <w:rPr>
          <w:rFonts w:ascii="Times New Roman" w:eastAsia="黑体" w:hint="eastAsia"/>
          <w:sz w:val="24"/>
        </w:rPr>
        <w:t>.</w:t>
      </w:r>
      <w:r>
        <w:rPr>
          <w:rFonts w:ascii="Times New Roman" w:eastAsia="黑体"/>
          <w:sz w:val="24"/>
        </w:rPr>
        <w:t>3</w:t>
      </w:r>
      <w:r>
        <w:rPr>
          <w:rFonts w:ascii="Times New Roman" w:eastAsia="黑体" w:hint="eastAsia"/>
          <w:sz w:val="24"/>
        </w:rPr>
        <w:t xml:space="preserve"> </w:t>
      </w:r>
      <w:r>
        <w:rPr>
          <w:rFonts w:ascii="Times New Roman" w:eastAsia="黑体" w:hint="eastAsia"/>
          <w:sz w:val="24"/>
        </w:rPr>
        <w:t>标准测量不确定度评定</w:t>
      </w:r>
    </w:p>
    <w:p w14:paraId="20F53072"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D</w:t>
      </w:r>
      <w:r>
        <w:rPr>
          <w:rFonts w:ascii="Times New Roman" w:eastAsia="黑体" w:hint="eastAsia"/>
          <w:sz w:val="24"/>
        </w:rPr>
        <w:t>.3.</w:t>
      </w:r>
      <w:r>
        <w:rPr>
          <w:rFonts w:ascii="Times New Roman" w:eastAsia="黑体"/>
          <w:sz w:val="24"/>
        </w:rPr>
        <w:t>1</w:t>
      </w:r>
      <w:r>
        <w:rPr>
          <w:rFonts w:hint="eastAsia"/>
        </w:rPr>
        <w:t xml:space="preserve"> </w:t>
      </w:r>
      <w:r>
        <w:rPr>
          <w:rFonts w:ascii="Times New Roman" w:eastAsia="黑体" w:hint="eastAsia"/>
          <w:sz w:val="24"/>
        </w:rPr>
        <w:t>测量重复性引入标准的不确定度</w:t>
      </w:r>
    </w:p>
    <w:p w14:paraId="79503BCF" w14:textId="3FC55A75" w:rsidR="00251340" w:rsidRDefault="00720B99">
      <w:pPr>
        <w:spacing w:line="360" w:lineRule="auto"/>
        <w:ind w:firstLineChars="200" w:firstLine="480"/>
        <w:rPr>
          <w:rFonts w:ascii="Times New Roman"/>
          <w:color w:val="000000"/>
          <w:sz w:val="24"/>
        </w:rPr>
      </w:pPr>
      <w:r>
        <w:rPr>
          <w:rFonts w:ascii="Times New Roman" w:hint="eastAsia"/>
          <w:color w:val="000000"/>
          <w:sz w:val="24"/>
        </w:rPr>
        <w:t>采用</w:t>
      </w:r>
      <w:r>
        <w:rPr>
          <w:rFonts w:ascii="Times New Roman" w:hint="eastAsia"/>
          <w:color w:val="000000"/>
          <w:sz w:val="24"/>
        </w:rPr>
        <w:t>A</w:t>
      </w:r>
      <w:r>
        <w:rPr>
          <w:rFonts w:ascii="Times New Roman" w:hint="eastAsia"/>
          <w:color w:val="000000"/>
          <w:sz w:val="24"/>
        </w:rPr>
        <w:t>类方法评定。下面就以钢卷尺测量</w:t>
      </w:r>
      <w:r>
        <w:rPr>
          <w:rFonts w:ascii="Times New Roman" w:hint="eastAsia"/>
          <w:color w:val="000000"/>
          <w:sz w:val="24"/>
        </w:rPr>
        <w:t>100mm</w:t>
      </w:r>
      <w:r>
        <w:rPr>
          <w:rFonts w:ascii="Times New Roman" w:hint="eastAsia"/>
          <w:color w:val="000000"/>
          <w:sz w:val="24"/>
        </w:rPr>
        <w:t>×</w:t>
      </w:r>
      <w:r>
        <w:rPr>
          <w:rFonts w:ascii="Times New Roman" w:hint="eastAsia"/>
          <w:color w:val="000000"/>
          <w:sz w:val="24"/>
        </w:rPr>
        <w:t>100mm</w:t>
      </w:r>
      <w:r>
        <w:rPr>
          <w:rFonts w:ascii="Times New Roman" w:hint="eastAsia"/>
          <w:color w:val="000000"/>
          <w:sz w:val="24"/>
        </w:rPr>
        <w:t>×</w:t>
      </w:r>
      <w:r>
        <w:rPr>
          <w:rFonts w:ascii="Times New Roman" w:hint="eastAsia"/>
          <w:color w:val="000000"/>
          <w:sz w:val="24"/>
        </w:rPr>
        <w:t>100mm</w:t>
      </w:r>
      <w:r>
        <w:rPr>
          <w:rFonts w:ascii="Times New Roman" w:hint="eastAsia"/>
          <w:color w:val="000000"/>
          <w:sz w:val="24"/>
        </w:rPr>
        <w:t>标准目标物为例，检定后的</w:t>
      </w:r>
      <w:proofErr w:type="gramStart"/>
      <w:r>
        <w:rPr>
          <w:rFonts w:ascii="Times New Roman" w:hint="eastAsia"/>
          <w:color w:val="000000"/>
          <w:sz w:val="24"/>
        </w:rPr>
        <w:t>钢卷尺钢卷尺</w:t>
      </w:r>
      <w:proofErr w:type="gramEnd"/>
      <w:r>
        <w:rPr>
          <w:rFonts w:ascii="Times New Roman" w:hint="eastAsia"/>
          <w:color w:val="000000"/>
          <w:sz w:val="24"/>
        </w:rPr>
        <w:t>的示值容许误差为±</w:t>
      </w:r>
      <w:r>
        <w:rPr>
          <w:rFonts w:ascii="Times New Roman" w:hint="eastAsia"/>
          <w:color w:val="000000"/>
          <w:sz w:val="24"/>
        </w:rPr>
        <w:t>(0.3+0.2L)mm</w:t>
      </w:r>
      <w:r>
        <w:rPr>
          <w:rFonts w:ascii="Times New Roman" w:hint="eastAsia"/>
          <w:color w:val="000000"/>
          <w:sz w:val="24"/>
        </w:rPr>
        <w:t>，则对于</w:t>
      </w:r>
      <w:r>
        <w:rPr>
          <w:rFonts w:ascii="Times New Roman" w:hint="eastAsia"/>
          <w:color w:val="000000"/>
          <w:sz w:val="24"/>
        </w:rPr>
        <w:t>10m</w:t>
      </w:r>
      <w:r>
        <w:rPr>
          <w:rFonts w:ascii="Times New Roman" w:hint="eastAsia"/>
          <w:color w:val="000000"/>
          <w:sz w:val="24"/>
        </w:rPr>
        <w:t>钢卷尺，其最大允许误差为±</w:t>
      </w:r>
      <w:r>
        <w:rPr>
          <w:rFonts w:ascii="Times New Roman" w:hint="eastAsia"/>
          <w:color w:val="000000"/>
          <w:sz w:val="24"/>
        </w:rPr>
        <w:t>2.3mm</w:t>
      </w:r>
      <w:r>
        <w:rPr>
          <w:rFonts w:ascii="Times New Roman" w:hint="eastAsia"/>
          <w:color w:val="000000"/>
          <w:sz w:val="24"/>
        </w:rPr>
        <w:t>，在相同的测量条件下，充分考虑环境因素对测量结果的影响，对标准目标物各尺寸重复测量</w:t>
      </w:r>
      <w:r>
        <w:rPr>
          <w:rFonts w:ascii="Times New Roman" w:hint="eastAsia"/>
          <w:color w:val="000000"/>
          <w:sz w:val="24"/>
        </w:rPr>
        <w:t>10</w:t>
      </w:r>
      <w:r>
        <w:rPr>
          <w:rFonts w:ascii="Times New Roman" w:hint="eastAsia"/>
          <w:color w:val="000000"/>
          <w:sz w:val="24"/>
        </w:rPr>
        <w:t>次，取平均值并计算标准偏差，得到的结果如</w:t>
      </w:r>
      <w:r>
        <w:rPr>
          <w:rFonts w:ascii="Times New Roman"/>
          <w:color w:val="000000"/>
          <w:sz w:val="24"/>
        </w:rPr>
        <w:fldChar w:fldCharType="begin"/>
      </w:r>
      <w:r>
        <w:rPr>
          <w:rFonts w:ascii="Times New Roman"/>
          <w:color w:val="000000"/>
          <w:sz w:val="24"/>
        </w:rPr>
        <w:instrText xml:space="preserve"> </w:instrText>
      </w:r>
      <w:r>
        <w:rPr>
          <w:rFonts w:ascii="Times New Roman" w:hint="eastAsia"/>
          <w:color w:val="000000"/>
          <w:sz w:val="24"/>
        </w:rPr>
        <w:instrText>REF _Ref111150923 \h</w:instrText>
      </w:r>
      <w:r>
        <w:rPr>
          <w:rFonts w:ascii="Times New Roman"/>
          <w:color w:val="000000"/>
          <w:sz w:val="24"/>
        </w:rPr>
        <w:instrText xml:space="preserve">  \* MERGEFORMAT </w:instrText>
      </w:r>
      <w:r>
        <w:rPr>
          <w:rFonts w:ascii="Times New Roman"/>
          <w:color w:val="000000"/>
          <w:sz w:val="24"/>
        </w:rPr>
      </w:r>
      <w:r>
        <w:rPr>
          <w:rFonts w:ascii="Times New Roman"/>
          <w:color w:val="000000"/>
          <w:sz w:val="24"/>
        </w:rPr>
        <w:fldChar w:fldCharType="separate"/>
      </w:r>
      <w:r w:rsidR="00906C96" w:rsidRPr="00906C96">
        <w:rPr>
          <w:rFonts w:ascii="Times New Roman" w:hint="eastAsia"/>
          <w:color w:val="000000"/>
          <w:sz w:val="24"/>
        </w:rPr>
        <w:t>表</w:t>
      </w:r>
      <w:r w:rsidR="00906C96" w:rsidRPr="00906C96">
        <w:rPr>
          <w:rFonts w:ascii="Times New Roman"/>
          <w:color w:val="000000"/>
          <w:sz w:val="24"/>
        </w:rPr>
        <w:t>B</w:t>
      </w:r>
      <w:r>
        <w:rPr>
          <w:rFonts w:ascii="Times New Roman"/>
          <w:color w:val="000000"/>
          <w:sz w:val="24"/>
        </w:rPr>
        <w:fldChar w:fldCharType="end"/>
      </w:r>
      <w:r>
        <w:rPr>
          <w:rFonts w:ascii="Times New Roman"/>
          <w:color w:val="000000"/>
          <w:sz w:val="24"/>
        </w:rPr>
        <w:t>.1</w:t>
      </w:r>
      <w:r>
        <w:rPr>
          <w:rFonts w:ascii="Times New Roman" w:hint="eastAsia"/>
          <w:color w:val="000000"/>
          <w:sz w:val="24"/>
        </w:rPr>
        <w:t>所示。</w:t>
      </w:r>
    </w:p>
    <w:p w14:paraId="16136F76" w14:textId="77777777" w:rsidR="00251340" w:rsidRDefault="00251340">
      <w:pPr>
        <w:pStyle w:val="aff"/>
        <w:jc w:val="both"/>
        <w:rPr>
          <w:szCs w:val="21"/>
        </w:rPr>
      </w:pPr>
    </w:p>
    <w:p w14:paraId="02A7ADB4" w14:textId="286C925B" w:rsidR="00251340" w:rsidRDefault="00720B99">
      <w:pPr>
        <w:pStyle w:val="aff"/>
        <w:rPr>
          <w:rFonts w:ascii="黑体" w:eastAsia="黑体" w:hAnsi="黑体"/>
          <w:bCs/>
          <w:szCs w:val="21"/>
        </w:rPr>
      </w:pPr>
      <w:bookmarkStart w:id="68" w:name="_Ref111150923"/>
      <w:r>
        <w:rPr>
          <w:rFonts w:ascii="黑体" w:eastAsia="黑体" w:hAnsi="黑体" w:hint="eastAsia"/>
          <w:bCs/>
          <w:szCs w:val="21"/>
        </w:rPr>
        <w:t>表</w:t>
      </w:r>
      <w:r>
        <w:rPr>
          <w:rFonts w:ascii="黑体" w:eastAsia="黑体" w:hAnsi="黑体" w:hint="eastAsia"/>
          <w:bCs/>
          <w:szCs w:val="21"/>
        </w:rPr>
        <w:fldChar w:fldCharType="begin"/>
      </w:r>
      <w:r>
        <w:rPr>
          <w:rFonts w:ascii="黑体" w:eastAsia="黑体" w:hAnsi="黑体" w:hint="eastAsia"/>
          <w:bCs/>
          <w:szCs w:val="21"/>
        </w:rPr>
        <w:instrText xml:space="preserve"> SEQ 表格 \* ALPHABETIC </w:instrText>
      </w:r>
      <w:r>
        <w:rPr>
          <w:rFonts w:ascii="黑体" w:eastAsia="黑体" w:hAnsi="黑体" w:hint="eastAsia"/>
          <w:bCs/>
          <w:szCs w:val="21"/>
        </w:rPr>
        <w:fldChar w:fldCharType="separate"/>
      </w:r>
      <w:r w:rsidR="00906C96">
        <w:rPr>
          <w:rFonts w:ascii="黑体" w:eastAsia="黑体" w:hAnsi="黑体"/>
          <w:bCs/>
          <w:noProof/>
          <w:szCs w:val="21"/>
        </w:rPr>
        <w:t>B</w:t>
      </w:r>
      <w:r>
        <w:rPr>
          <w:rFonts w:ascii="黑体" w:eastAsia="黑体" w:hAnsi="黑体" w:hint="eastAsia"/>
          <w:bCs/>
          <w:szCs w:val="21"/>
        </w:rPr>
        <w:fldChar w:fldCharType="end"/>
      </w:r>
      <w:bookmarkEnd w:id="68"/>
      <w:r>
        <w:rPr>
          <w:rFonts w:ascii="黑体" w:eastAsia="黑体" w:hAnsi="黑体" w:hint="eastAsia"/>
          <w:bCs/>
          <w:szCs w:val="21"/>
        </w:rPr>
        <w:t>.1 标准目标物尺寸测量数据</w:t>
      </w:r>
    </w:p>
    <w:tbl>
      <w:tblPr>
        <w:tblStyle w:val="afff1"/>
        <w:tblW w:w="4998" w:type="pct"/>
        <w:jc w:val="center"/>
        <w:tblLook w:val="04A0" w:firstRow="1" w:lastRow="0" w:firstColumn="1" w:lastColumn="0" w:noHBand="0" w:noVBand="1"/>
      </w:tblPr>
      <w:tblGrid>
        <w:gridCol w:w="2372"/>
        <w:gridCol w:w="1816"/>
        <w:gridCol w:w="1793"/>
        <w:gridCol w:w="930"/>
        <w:gridCol w:w="863"/>
        <w:gridCol w:w="1793"/>
      </w:tblGrid>
      <w:tr w:rsidR="00251340" w14:paraId="7B4DCB72" w14:textId="77777777">
        <w:trPr>
          <w:trHeight w:val="912"/>
          <w:jc w:val="center"/>
        </w:trPr>
        <w:tc>
          <w:tcPr>
            <w:tcW w:w="1240" w:type="pct"/>
            <w:vAlign w:val="center"/>
          </w:tcPr>
          <w:p w14:paraId="75BF8FD4"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钢卷尺</w:t>
            </w:r>
            <w:r>
              <w:rPr>
                <w:rFonts w:ascii="Times New Roman" w:eastAsia="宋体" w:hAnsi="Times New Roman" w:cs="Times New Roman"/>
                <w:kern w:val="0"/>
                <w:szCs w:val="21"/>
              </w:rPr>
              <w:t>检定时温度</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w:t>
            </w:r>
          </w:p>
        </w:tc>
        <w:tc>
          <w:tcPr>
            <w:tcW w:w="949" w:type="pct"/>
            <w:vAlign w:val="center"/>
          </w:tcPr>
          <w:p w14:paraId="50FDB61F"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钢卷尺</w:t>
            </w:r>
            <w:r>
              <w:rPr>
                <w:rFonts w:ascii="Times New Roman" w:eastAsia="宋体" w:hAnsi="Times New Roman" w:cs="Times New Roman"/>
                <w:kern w:val="0"/>
                <w:szCs w:val="21"/>
              </w:rPr>
              <w:t>膨胀系数</w:t>
            </w:r>
          </w:p>
        </w:tc>
        <w:tc>
          <w:tcPr>
            <w:tcW w:w="1423" w:type="pct"/>
            <w:gridSpan w:val="2"/>
            <w:vAlign w:val="center"/>
          </w:tcPr>
          <w:p w14:paraId="3040A8A4"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钢卷尺</w:t>
            </w:r>
            <w:r>
              <w:rPr>
                <w:rFonts w:ascii="Times New Roman" w:eastAsia="宋体" w:hAnsi="Times New Roman" w:cs="Times New Roman"/>
                <w:kern w:val="0"/>
                <w:szCs w:val="21"/>
              </w:rPr>
              <w:t>名义长度</w:t>
            </w:r>
            <w:r>
              <w:rPr>
                <w:rFonts w:ascii="Times New Roman" w:eastAsia="宋体" w:hAnsi="Times New Roman" w:cs="Times New Roman"/>
                <w:kern w:val="0"/>
                <w:szCs w:val="21"/>
              </w:rPr>
              <w:t>(m)</w:t>
            </w:r>
          </w:p>
        </w:tc>
        <w:tc>
          <w:tcPr>
            <w:tcW w:w="1389" w:type="pct"/>
            <w:gridSpan w:val="2"/>
            <w:vAlign w:val="center"/>
          </w:tcPr>
          <w:p w14:paraId="3B926C34"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钢卷尺</w:t>
            </w:r>
            <w:r>
              <w:rPr>
                <w:rFonts w:ascii="Times New Roman" w:eastAsia="宋体" w:hAnsi="Times New Roman" w:cs="Times New Roman"/>
                <w:kern w:val="0"/>
                <w:szCs w:val="21"/>
              </w:rPr>
              <w:t>实际长度</w:t>
            </w:r>
            <w:r>
              <w:rPr>
                <w:rFonts w:ascii="Times New Roman" w:eastAsia="宋体" w:hAnsi="Times New Roman" w:cs="Times New Roman"/>
                <w:kern w:val="0"/>
                <w:szCs w:val="21"/>
              </w:rPr>
              <w:t>(m)</w:t>
            </w:r>
          </w:p>
        </w:tc>
      </w:tr>
      <w:tr w:rsidR="00251340" w14:paraId="13052725" w14:textId="77777777">
        <w:trPr>
          <w:jc w:val="center"/>
        </w:trPr>
        <w:tc>
          <w:tcPr>
            <w:tcW w:w="1240" w:type="pct"/>
            <w:vAlign w:val="center"/>
          </w:tcPr>
          <w:p w14:paraId="7282DC55"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20</w:t>
            </w:r>
          </w:p>
        </w:tc>
        <w:tc>
          <w:tcPr>
            <w:tcW w:w="949" w:type="pct"/>
            <w:vAlign w:val="center"/>
          </w:tcPr>
          <w:p w14:paraId="214B95E7"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object w:dxaOrig="1014" w:dyaOrig="275" w14:anchorId="2A0F2B3B">
                <v:shape id="_x0000_i1119" type="#_x0000_t75" style="width:50.7pt;height:13.25pt" o:ole="">
                  <v:imagedata r:id="rId188" o:title=""/>
                </v:shape>
                <o:OLEObject Type="Embed" ProgID="Equation.DSMT4" ShapeID="_x0000_i1119" DrawAspect="Content" ObjectID="_1727264686" r:id="rId189"/>
              </w:object>
            </w:r>
          </w:p>
        </w:tc>
        <w:tc>
          <w:tcPr>
            <w:tcW w:w="1423" w:type="pct"/>
            <w:gridSpan w:val="2"/>
            <w:vAlign w:val="center"/>
          </w:tcPr>
          <w:p w14:paraId="6BC27D7B"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389" w:type="pct"/>
            <w:gridSpan w:val="2"/>
            <w:vAlign w:val="center"/>
          </w:tcPr>
          <w:p w14:paraId="1F54CB3A"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10.0023</w:t>
            </w:r>
          </w:p>
        </w:tc>
      </w:tr>
      <w:tr w:rsidR="00251340" w14:paraId="4FD54855" w14:textId="77777777">
        <w:trPr>
          <w:jc w:val="center"/>
        </w:trPr>
        <w:tc>
          <w:tcPr>
            <w:tcW w:w="1240" w:type="pct"/>
            <w:vAlign w:val="center"/>
          </w:tcPr>
          <w:p w14:paraId="47BB7D53"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次数</w:t>
            </w:r>
          </w:p>
        </w:tc>
        <w:tc>
          <w:tcPr>
            <w:tcW w:w="949" w:type="pct"/>
            <w:vAlign w:val="center"/>
          </w:tcPr>
          <w:p w14:paraId="7EC3AC8B"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温度</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w:t>
            </w:r>
          </w:p>
        </w:tc>
        <w:tc>
          <w:tcPr>
            <w:tcW w:w="937" w:type="pct"/>
            <w:vAlign w:val="center"/>
          </w:tcPr>
          <w:p w14:paraId="33BF5712"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长度</w:t>
            </w:r>
            <w:r>
              <w:rPr>
                <w:rFonts w:ascii="Times New Roman" w:eastAsia="宋体" w:hAnsi="Times New Roman" w:cs="Times New Roman"/>
                <w:iCs/>
                <w:kern w:val="0"/>
                <w:szCs w:val="21"/>
              </w:rPr>
              <w:t>(</w:t>
            </w:r>
            <w:r>
              <w:rPr>
                <w:rFonts w:ascii="Times New Roman" w:eastAsia="宋体" w:hAnsi="Times New Roman" w:cs="Times New Roman" w:hint="eastAsia"/>
                <w:iCs/>
                <w:kern w:val="0"/>
                <w:szCs w:val="21"/>
              </w:rPr>
              <w:t>m</w:t>
            </w:r>
            <w:r>
              <w:rPr>
                <w:rFonts w:ascii="Times New Roman" w:eastAsia="宋体" w:hAnsi="Times New Roman" w:cs="Times New Roman"/>
                <w:iCs/>
                <w:kern w:val="0"/>
                <w:szCs w:val="21"/>
              </w:rPr>
              <w:t>m)</w:t>
            </w:r>
          </w:p>
        </w:tc>
        <w:tc>
          <w:tcPr>
            <w:tcW w:w="937" w:type="pct"/>
            <w:gridSpan w:val="2"/>
            <w:vAlign w:val="center"/>
          </w:tcPr>
          <w:p w14:paraId="4E7C09B5"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宽度</w:t>
            </w:r>
            <w:r>
              <w:rPr>
                <w:rFonts w:ascii="Times New Roman" w:eastAsia="宋体" w:hAnsi="Times New Roman" w:cs="Times New Roman"/>
                <w:iCs/>
                <w:kern w:val="0"/>
                <w:szCs w:val="21"/>
              </w:rPr>
              <w:t>(</w:t>
            </w:r>
            <w:r>
              <w:rPr>
                <w:rFonts w:ascii="Times New Roman" w:eastAsia="宋体" w:hAnsi="Times New Roman" w:cs="Times New Roman" w:hint="eastAsia"/>
                <w:iCs/>
                <w:kern w:val="0"/>
                <w:szCs w:val="21"/>
              </w:rPr>
              <w:t>m</w:t>
            </w:r>
            <w:r>
              <w:rPr>
                <w:rFonts w:ascii="Times New Roman" w:eastAsia="宋体" w:hAnsi="Times New Roman" w:cs="Times New Roman"/>
                <w:iCs/>
                <w:kern w:val="0"/>
                <w:szCs w:val="21"/>
              </w:rPr>
              <w:t>m)</w:t>
            </w:r>
          </w:p>
        </w:tc>
        <w:tc>
          <w:tcPr>
            <w:tcW w:w="937" w:type="pct"/>
            <w:vAlign w:val="center"/>
          </w:tcPr>
          <w:p w14:paraId="078D3920"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高度</w:t>
            </w:r>
            <w:r>
              <w:rPr>
                <w:rFonts w:ascii="Times New Roman" w:eastAsia="宋体" w:hAnsi="Times New Roman" w:cs="Times New Roman"/>
                <w:iCs/>
                <w:kern w:val="0"/>
                <w:szCs w:val="21"/>
              </w:rPr>
              <w:t>(</w:t>
            </w:r>
            <w:r>
              <w:rPr>
                <w:rFonts w:ascii="Times New Roman" w:eastAsia="宋体" w:hAnsi="Times New Roman" w:cs="Times New Roman" w:hint="eastAsia"/>
                <w:iCs/>
                <w:kern w:val="0"/>
                <w:szCs w:val="21"/>
              </w:rPr>
              <w:t>m</w:t>
            </w:r>
            <w:r>
              <w:rPr>
                <w:rFonts w:ascii="Times New Roman" w:eastAsia="宋体" w:hAnsi="Times New Roman" w:cs="Times New Roman"/>
                <w:iCs/>
                <w:kern w:val="0"/>
                <w:szCs w:val="21"/>
              </w:rPr>
              <w:t>m)</w:t>
            </w:r>
          </w:p>
        </w:tc>
      </w:tr>
      <w:tr w:rsidR="00251340" w14:paraId="4B5EE87D" w14:textId="77777777">
        <w:trPr>
          <w:jc w:val="center"/>
        </w:trPr>
        <w:tc>
          <w:tcPr>
            <w:tcW w:w="1240" w:type="pct"/>
            <w:vAlign w:val="center"/>
          </w:tcPr>
          <w:p w14:paraId="4444B833"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949" w:type="pct"/>
          </w:tcPr>
          <w:p w14:paraId="1B5B55C5"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37" w:type="pct"/>
            <w:vAlign w:val="center"/>
          </w:tcPr>
          <w:p w14:paraId="19F626DC"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99.6</w:t>
            </w:r>
          </w:p>
        </w:tc>
        <w:tc>
          <w:tcPr>
            <w:tcW w:w="937" w:type="pct"/>
            <w:gridSpan w:val="2"/>
            <w:vAlign w:val="center"/>
          </w:tcPr>
          <w:p w14:paraId="133D738E"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99.0</w:t>
            </w:r>
          </w:p>
        </w:tc>
        <w:tc>
          <w:tcPr>
            <w:tcW w:w="937" w:type="pct"/>
            <w:vAlign w:val="center"/>
          </w:tcPr>
          <w:p w14:paraId="3786D9D1"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99.3</w:t>
            </w:r>
          </w:p>
        </w:tc>
      </w:tr>
      <w:tr w:rsidR="00251340" w14:paraId="084A2959" w14:textId="77777777">
        <w:trPr>
          <w:jc w:val="center"/>
        </w:trPr>
        <w:tc>
          <w:tcPr>
            <w:tcW w:w="1240" w:type="pct"/>
            <w:vAlign w:val="center"/>
          </w:tcPr>
          <w:p w14:paraId="1309DAC8"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949" w:type="pct"/>
          </w:tcPr>
          <w:p w14:paraId="7C1AD630"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27.3</w:t>
            </w:r>
          </w:p>
        </w:tc>
        <w:tc>
          <w:tcPr>
            <w:tcW w:w="937" w:type="pct"/>
            <w:vAlign w:val="center"/>
          </w:tcPr>
          <w:p w14:paraId="2C97DDBC"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99.7</w:t>
            </w:r>
          </w:p>
        </w:tc>
        <w:tc>
          <w:tcPr>
            <w:tcW w:w="937" w:type="pct"/>
            <w:gridSpan w:val="2"/>
            <w:vAlign w:val="center"/>
          </w:tcPr>
          <w:p w14:paraId="59223728"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99.1</w:t>
            </w:r>
          </w:p>
        </w:tc>
        <w:tc>
          <w:tcPr>
            <w:tcW w:w="937" w:type="pct"/>
            <w:vAlign w:val="center"/>
          </w:tcPr>
          <w:p w14:paraId="10AAECC6"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99.4</w:t>
            </w:r>
          </w:p>
        </w:tc>
      </w:tr>
      <w:tr w:rsidR="00251340" w14:paraId="3B6FD222" w14:textId="77777777">
        <w:trPr>
          <w:jc w:val="center"/>
        </w:trPr>
        <w:tc>
          <w:tcPr>
            <w:tcW w:w="1240" w:type="pct"/>
            <w:vAlign w:val="center"/>
          </w:tcPr>
          <w:p w14:paraId="2020DE67"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3</w:t>
            </w:r>
          </w:p>
        </w:tc>
        <w:tc>
          <w:tcPr>
            <w:tcW w:w="949" w:type="pct"/>
          </w:tcPr>
          <w:p w14:paraId="2800C932"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27.3</w:t>
            </w:r>
          </w:p>
        </w:tc>
        <w:tc>
          <w:tcPr>
            <w:tcW w:w="937" w:type="pct"/>
            <w:vAlign w:val="center"/>
          </w:tcPr>
          <w:p w14:paraId="41334A59"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99.6</w:t>
            </w:r>
          </w:p>
        </w:tc>
        <w:tc>
          <w:tcPr>
            <w:tcW w:w="937" w:type="pct"/>
            <w:gridSpan w:val="2"/>
            <w:vAlign w:val="center"/>
          </w:tcPr>
          <w:p w14:paraId="67B8013C"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99.1</w:t>
            </w:r>
          </w:p>
        </w:tc>
        <w:tc>
          <w:tcPr>
            <w:tcW w:w="937" w:type="pct"/>
            <w:vAlign w:val="center"/>
          </w:tcPr>
          <w:p w14:paraId="191450E3"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99.3</w:t>
            </w:r>
          </w:p>
        </w:tc>
      </w:tr>
      <w:tr w:rsidR="00251340" w14:paraId="1B6C73CA" w14:textId="77777777">
        <w:trPr>
          <w:jc w:val="center"/>
        </w:trPr>
        <w:tc>
          <w:tcPr>
            <w:tcW w:w="1240" w:type="pct"/>
            <w:vAlign w:val="center"/>
          </w:tcPr>
          <w:p w14:paraId="4BDD28A2"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4</w:t>
            </w:r>
          </w:p>
        </w:tc>
        <w:tc>
          <w:tcPr>
            <w:tcW w:w="949" w:type="pct"/>
          </w:tcPr>
          <w:p w14:paraId="7E6CB739"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37" w:type="pct"/>
            <w:vAlign w:val="center"/>
          </w:tcPr>
          <w:p w14:paraId="2BBE06E3"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99.6</w:t>
            </w:r>
          </w:p>
        </w:tc>
        <w:tc>
          <w:tcPr>
            <w:tcW w:w="937" w:type="pct"/>
            <w:gridSpan w:val="2"/>
            <w:vAlign w:val="center"/>
          </w:tcPr>
          <w:p w14:paraId="341AEBA3"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99.1</w:t>
            </w:r>
          </w:p>
        </w:tc>
        <w:tc>
          <w:tcPr>
            <w:tcW w:w="937" w:type="pct"/>
            <w:vAlign w:val="center"/>
          </w:tcPr>
          <w:p w14:paraId="07CE9666"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99.3</w:t>
            </w:r>
          </w:p>
        </w:tc>
      </w:tr>
      <w:tr w:rsidR="00251340" w14:paraId="4055F1A0" w14:textId="77777777">
        <w:trPr>
          <w:jc w:val="center"/>
        </w:trPr>
        <w:tc>
          <w:tcPr>
            <w:tcW w:w="1240" w:type="pct"/>
            <w:vAlign w:val="center"/>
          </w:tcPr>
          <w:p w14:paraId="2AA2D0B8"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5</w:t>
            </w:r>
          </w:p>
        </w:tc>
        <w:tc>
          <w:tcPr>
            <w:tcW w:w="949" w:type="pct"/>
          </w:tcPr>
          <w:p w14:paraId="432DEF7F"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37" w:type="pct"/>
            <w:vAlign w:val="center"/>
          </w:tcPr>
          <w:p w14:paraId="5449AE02"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99.7</w:t>
            </w:r>
          </w:p>
        </w:tc>
        <w:tc>
          <w:tcPr>
            <w:tcW w:w="937" w:type="pct"/>
            <w:gridSpan w:val="2"/>
            <w:vAlign w:val="center"/>
          </w:tcPr>
          <w:p w14:paraId="29A55885"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99.0</w:t>
            </w:r>
          </w:p>
        </w:tc>
        <w:tc>
          <w:tcPr>
            <w:tcW w:w="937" w:type="pct"/>
            <w:vAlign w:val="center"/>
          </w:tcPr>
          <w:p w14:paraId="4741BF55"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99.4</w:t>
            </w:r>
          </w:p>
        </w:tc>
      </w:tr>
      <w:tr w:rsidR="00251340" w14:paraId="3EF4DA89" w14:textId="77777777">
        <w:trPr>
          <w:jc w:val="center"/>
        </w:trPr>
        <w:tc>
          <w:tcPr>
            <w:tcW w:w="1240" w:type="pct"/>
            <w:vAlign w:val="center"/>
          </w:tcPr>
          <w:p w14:paraId="3C23677C"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6</w:t>
            </w:r>
          </w:p>
        </w:tc>
        <w:tc>
          <w:tcPr>
            <w:tcW w:w="949" w:type="pct"/>
          </w:tcPr>
          <w:p w14:paraId="3545CA27"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37" w:type="pct"/>
            <w:vAlign w:val="center"/>
          </w:tcPr>
          <w:p w14:paraId="5169064B"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99.6</w:t>
            </w:r>
          </w:p>
        </w:tc>
        <w:tc>
          <w:tcPr>
            <w:tcW w:w="937" w:type="pct"/>
            <w:gridSpan w:val="2"/>
            <w:vAlign w:val="center"/>
          </w:tcPr>
          <w:p w14:paraId="45235A11"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99.1</w:t>
            </w:r>
          </w:p>
        </w:tc>
        <w:tc>
          <w:tcPr>
            <w:tcW w:w="937" w:type="pct"/>
            <w:vAlign w:val="center"/>
          </w:tcPr>
          <w:p w14:paraId="78430A73"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99.3</w:t>
            </w:r>
          </w:p>
        </w:tc>
      </w:tr>
      <w:tr w:rsidR="00251340" w14:paraId="4831214D" w14:textId="77777777">
        <w:trPr>
          <w:jc w:val="center"/>
        </w:trPr>
        <w:tc>
          <w:tcPr>
            <w:tcW w:w="1240" w:type="pct"/>
            <w:vAlign w:val="center"/>
          </w:tcPr>
          <w:p w14:paraId="52707DE1"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7</w:t>
            </w:r>
          </w:p>
        </w:tc>
        <w:tc>
          <w:tcPr>
            <w:tcW w:w="949" w:type="pct"/>
          </w:tcPr>
          <w:p w14:paraId="4099FED9"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37" w:type="pct"/>
            <w:vAlign w:val="center"/>
          </w:tcPr>
          <w:p w14:paraId="6ED2AA10"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99.6</w:t>
            </w:r>
          </w:p>
        </w:tc>
        <w:tc>
          <w:tcPr>
            <w:tcW w:w="937" w:type="pct"/>
            <w:gridSpan w:val="2"/>
            <w:vAlign w:val="center"/>
          </w:tcPr>
          <w:p w14:paraId="22D322D9"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99.0</w:t>
            </w:r>
          </w:p>
        </w:tc>
        <w:tc>
          <w:tcPr>
            <w:tcW w:w="937" w:type="pct"/>
            <w:vAlign w:val="center"/>
          </w:tcPr>
          <w:p w14:paraId="18EC9C33"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99.4</w:t>
            </w:r>
          </w:p>
        </w:tc>
      </w:tr>
      <w:tr w:rsidR="00251340" w14:paraId="6919787A" w14:textId="77777777">
        <w:trPr>
          <w:jc w:val="center"/>
        </w:trPr>
        <w:tc>
          <w:tcPr>
            <w:tcW w:w="1240" w:type="pct"/>
            <w:vAlign w:val="center"/>
          </w:tcPr>
          <w:p w14:paraId="1FD75979"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8</w:t>
            </w:r>
          </w:p>
        </w:tc>
        <w:tc>
          <w:tcPr>
            <w:tcW w:w="949" w:type="pct"/>
          </w:tcPr>
          <w:p w14:paraId="239029E9"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37" w:type="pct"/>
            <w:vAlign w:val="center"/>
          </w:tcPr>
          <w:p w14:paraId="6CA496E6"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99.6</w:t>
            </w:r>
          </w:p>
        </w:tc>
        <w:tc>
          <w:tcPr>
            <w:tcW w:w="937" w:type="pct"/>
            <w:gridSpan w:val="2"/>
            <w:vAlign w:val="center"/>
          </w:tcPr>
          <w:p w14:paraId="013DEBCC"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99.0</w:t>
            </w:r>
          </w:p>
        </w:tc>
        <w:tc>
          <w:tcPr>
            <w:tcW w:w="937" w:type="pct"/>
            <w:vAlign w:val="center"/>
          </w:tcPr>
          <w:p w14:paraId="3F8B9680"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99.4</w:t>
            </w:r>
          </w:p>
        </w:tc>
      </w:tr>
      <w:tr w:rsidR="00251340" w14:paraId="1EC9F701" w14:textId="77777777">
        <w:trPr>
          <w:jc w:val="center"/>
        </w:trPr>
        <w:tc>
          <w:tcPr>
            <w:tcW w:w="1240" w:type="pct"/>
            <w:vAlign w:val="center"/>
          </w:tcPr>
          <w:p w14:paraId="112FCCAB"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w:t>
            </w:r>
          </w:p>
        </w:tc>
        <w:tc>
          <w:tcPr>
            <w:tcW w:w="949" w:type="pct"/>
          </w:tcPr>
          <w:p w14:paraId="71CB889F"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37" w:type="pct"/>
            <w:vAlign w:val="center"/>
          </w:tcPr>
          <w:p w14:paraId="28452710"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99.7</w:t>
            </w:r>
          </w:p>
        </w:tc>
        <w:tc>
          <w:tcPr>
            <w:tcW w:w="937" w:type="pct"/>
            <w:gridSpan w:val="2"/>
            <w:vAlign w:val="center"/>
          </w:tcPr>
          <w:p w14:paraId="7FF8487B"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99.1</w:t>
            </w:r>
          </w:p>
        </w:tc>
        <w:tc>
          <w:tcPr>
            <w:tcW w:w="937" w:type="pct"/>
            <w:vAlign w:val="center"/>
          </w:tcPr>
          <w:p w14:paraId="7301954F"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99.4</w:t>
            </w:r>
          </w:p>
        </w:tc>
      </w:tr>
      <w:tr w:rsidR="00251340" w14:paraId="17AE98C0" w14:textId="77777777">
        <w:trPr>
          <w:jc w:val="center"/>
        </w:trPr>
        <w:tc>
          <w:tcPr>
            <w:tcW w:w="1240" w:type="pct"/>
            <w:vAlign w:val="center"/>
          </w:tcPr>
          <w:p w14:paraId="4515AC37"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949" w:type="pct"/>
          </w:tcPr>
          <w:p w14:paraId="6B7CA56D"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37" w:type="pct"/>
            <w:vAlign w:val="center"/>
          </w:tcPr>
          <w:p w14:paraId="27E33292"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99.7</w:t>
            </w:r>
          </w:p>
        </w:tc>
        <w:tc>
          <w:tcPr>
            <w:tcW w:w="937" w:type="pct"/>
            <w:gridSpan w:val="2"/>
            <w:vAlign w:val="center"/>
          </w:tcPr>
          <w:p w14:paraId="5217DB23"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99.1</w:t>
            </w:r>
          </w:p>
        </w:tc>
        <w:tc>
          <w:tcPr>
            <w:tcW w:w="937" w:type="pct"/>
            <w:vAlign w:val="center"/>
          </w:tcPr>
          <w:p w14:paraId="783EAE38"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99.4</w:t>
            </w:r>
          </w:p>
        </w:tc>
      </w:tr>
      <w:tr w:rsidR="00251340" w14:paraId="72A21F1D" w14:textId="77777777">
        <w:trPr>
          <w:jc w:val="center"/>
        </w:trPr>
        <w:tc>
          <w:tcPr>
            <w:tcW w:w="1240" w:type="pct"/>
            <w:vAlign w:val="center"/>
          </w:tcPr>
          <w:p w14:paraId="2026C1B6"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均值</w:t>
            </w:r>
          </w:p>
        </w:tc>
        <w:tc>
          <w:tcPr>
            <w:tcW w:w="949" w:type="pct"/>
          </w:tcPr>
          <w:p w14:paraId="09E2334B"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37" w:type="pct"/>
            <w:vAlign w:val="center"/>
          </w:tcPr>
          <w:p w14:paraId="45D6855C"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99.6</w:t>
            </w:r>
          </w:p>
        </w:tc>
        <w:tc>
          <w:tcPr>
            <w:tcW w:w="937" w:type="pct"/>
            <w:gridSpan w:val="2"/>
            <w:vAlign w:val="center"/>
          </w:tcPr>
          <w:p w14:paraId="51C6EE57"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99.0</w:t>
            </w:r>
          </w:p>
        </w:tc>
        <w:tc>
          <w:tcPr>
            <w:tcW w:w="937" w:type="pct"/>
            <w:vAlign w:val="center"/>
          </w:tcPr>
          <w:p w14:paraId="57B26A3A"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99.3</w:t>
            </w:r>
          </w:p>
        </w:tc>
      </w:tr>
      <w:tr w:rsidR="00251340" w14:paraId="4483D7E7" w14:textId="77777777">
        <w:trPr>
          <w:jc w:val="center"/>
        </w:trPr>
        <w:tc>
          <w:tcPr>
            <w:tcW w:w="1240" w:type="pct"/>
            <w:vAlign w:val="center"/>
          </w:tcPr>
          <w:p w14:paraId="509098E4" w14:textId="77777777" w:rsidR="00251340" w:rsidRDefault="00720B99">
            <w:pPr>
              <w:spacing w:line="360" w:lineRule="auto"/>
              <w:jc w:val="center"/>
              <w:rPr>
                <w:rFonts w:ascii="Times New Roman" w:eastAsia="宋体" w:hAnsi="Times New Roman" w:cs="Times New Roman"/>
                <w:kern w:val="0"/>
                <w:szCs w:val="21"/>
              </w:rPr>
            </w:pPr>
            <w:r>
              <w:rPr>
                <w:rFonts w:eastAsia="宋体" w:cs="Times New Roman" w:hint="eastAsia"/>
                <w:i/>
                <w:iCs/>
                <w:kern w:val="0"/>
                <w:szCs w:val="21"/>
              </w:rPr>
              <w:t>S</w:t>
            </w:r>
            <w:r>
              <w:rPr>
                <w:rFonts w:eastAsia="宋体" w:cs="Times New Roman" w:hint="eastAsia"/>
                <w:i/>
                <w:iCs/>
                <w:kern w:val="0"/>
                <w:szCs w:val="21"/>
                <w:vertAlign w:val="subscript"/>
              </w:rPr>
              <w:t>n</w:t>
            </w:r>
          </w:p>
        </w:tc>
        <w:tc>
          <w:tcPr>
            <w:tcW w:w="949" w:type="pct"/>
            <w:vAlign w:val="center"/>
          </w:tcPr>
          <w:p w14:paraId="56463852"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w:t>
            </w:r>
          </w:p>
        </w:tc>
        <w:tc>
          <w:tcPr>
            <w:tcW w:w="937" w:type="pct"/>
            <w:vAlign w:val="center"/>
          </w:tcPr>
          <w:p w14:paraId="5EEB854B"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w:t>
            </w:r>
          </w:p>
        </w:tc>
        <w:tc>
          <w:tcPr>
            <w:tcW w:w="937" w:type="pct"/>
            <w:gridSpan w:val="2"/>
            <w:vAlign w:val="center"/>
          </w:tcPr>
          <w:p w14:paraId="0C65707B"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w:t>
            </w:r>
          </w:p>
        </w:tc>
        <w:tc>
          <w:tcPr>
            <w:tcW w:w="937" w:type="pct"/>
            <w:vAlign w:val="center"/>
          </w:tcPr>
          <w:p w14:paraId="2A98D72E" w14:textId="77777777" w:rsidR="00251340" w:rsidRDefault="00720B99">
            <w:pPr>
              <w:spacing w:line="360" w:lineRule="auto"/>
              <w:jc w:val="center"/>
              <w:rPr>
                <w:rFonts w:ascii="Times New Roman" w:eastAsia="宋体" w:hAnsi="Times New Roman" w:cs="Times New Roman"/>
                <w:kern w:val="0"/>
                <w:szCs w:val="21"/>
              </w:rPr>
            </w:pPr>
            <w:r>
              <w:rPr>
                <w:rFonts w:ascii="Times New Roman" w:eastAsia="宋体" w:hAnsi="Times New Roman" w:cs="Times New Roman"/>
                <w:kern w:val="0"/>
                <w:szCs w:val="21"/>
              </w:rPr>
              <w:t>0.0667</w:t>
            </w:r>
          </w:p>
        </w:tc>
      </w:tr>
    </w:tbl>
    <w:p w14:paraId="10FE8ABE" w14:textId="77777777" w:rsidR="00251340" w:rsidRDefault="00251340">
      <w:pPr>
        <w:ind w:firstLine="480"/>
      </w:pPr>
    </w:p>
    <w:p w14:paraId="101D5BFD" w14:textId="77777777" w:rsidR="00251340" w:rsidRDefault="00720B99">
      <w:pPr>
        <w:spacing w:line="360" w:lineRule="auto"/>
        <w:ind w:firstLine="482"/>
        <w:rPr>
          <w:rFonts w:ascii="Times New Roman"/>
          <w:color w:val="000000"/>
          <w:sz w:val="24"/>
        </w:rPr>
      </w:pPr>
      <w:r>
        <w:rPr>
          <w:rFonts w:ascii="Times New Roman" w:hint="eastAsia"/>
          <w:color w:val="000000"/>
          <w:sz w:val="24"/>
        </w:rPr>
        <w:t>对于来源于测量重复性引入的测量不确定分量采用</w:t>
      </w:r>
      <w:r>
        <w:rPr>
          <w:rFonts w:ascii="Times New Roman" w:hint="eastAsia"/>
          <w:color w:val="000000"/>
          <w:sz w:val="24"/>
        </w:rPr>
        <w:t>A</w:t>
      </w:r>
      <w:r>
        <w:rPr>
          <w:rFonts w:ascii="Times New Roman" w:hint="eastAsia"/>
          <w:color w:val="000000"/>
          <w:sz w:val="24"/>
        </w:rPr>
        <w:t>类评定方法计算标准不确定度，使用贝塞尔公式计算标准偏差，计算标准目标物尺寸测量值的标准偏</w:t>
      </w:r>
      <w:r>
        <w:rPr>
          <w:rFonts w:ascii="Times New Roman" w:eastAsia="宋体" w:hAnsi="Times New Roman" w:cs="Times New Roman" w:hint="eastAsia"/>
          <w:kern w:val="0"/>
          <w:sz w:val="24"/>
        </w:rPr>
        <w:t>差</w:t>
      </w:r>
      <w:r>
        <w:rPr>
          <w:rFonts w:eastAsia="宋体" w:cs="Times New Roman"/>
          <w:position w:val="-12"/>
          <w:sz w:val="24"/>
        </w:rPr>
        <w:object w:dxaOrig="279" w:dyaOrig="430" w14:anchorId="22FA51A0">
          <v:shape id="_x0000_i1120" type="#_x0000_t75" style="width:14.4pt;height:21.3pt" o:ole="">
            <v:imagedata r:id="rId190" o:title=""/>
          </v:shape>
          <o:OLEObject Type="Embed" ProgID="Equation.DSMT4" ShapeID="_x0000_i1120" DrawAspect="Content" ObjectID="_1727264687" r:id="rId191"/>
        </w:object>
      </w:r>
      <w:r>
        <w:rPr>
          <w:rFonts w:eastAsia="宋体" w:cs="Times New Roman" w:hint="eastAsia"/>
          <w:kern w:val="0"/>
          <w:sz w:val="24"/>
        </w:rPr>
        <w:t>。</w:t>
      </w:r>
    </w:p>
    <w:p w14:paraId="515EBEE4" w14:textId="77777777" w:rsidR="00251340" w:rsidRDefault="00720B99">
      <w:pPr>
        <w:tabs>
          <w:tab w:val="center" w:pos="4620"/>
        </w:tabs>
        <w:rPr>
          <w:rFonts w:eastAsia="宋体" w:cs="Times New Roman"/>
        </w:rPr>
      </w:pPr>
      <w:r>
        <w:tab/>
      </w:r>
      <w:r>
        <w:rPr>
          <w:position w:val="-26"/>
        </w:rPr>
        <w:object w:dxaOrig="4393" w:dyaOrig="1032" w14:anchorId="781A1CC5">
          <v:shape id="_x0000_i1121" type="#_x0000_t75" style="width:219.45pt;height:51.25pt" o:ole="">
            <v:imagedata r:id="rId192" o:title=""/>
          </v:shape>
          <o:OLEObject Type="Embed" ProgID="Equation.DSMT4" ShapeID="_x0000_i1121" DrawAspect="Content" ObjectID="_1727264688" r:id="rId193"/>
        </w:object>
      </w:r>
    </w:p>
    <w:p w14:paraId="3ACE23B2"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则由测量重复性引入的</w:t>
      </w:r>
      <w:r>
        <w:rPr>
          <w:rFonts w:ascii="Times New Roman"/>
          <w:color w:val="000000"/>
          <w:sz w:val="24"/>
        </w:rPr>
        <w:t>A</w:t>
      </w:r>
      <w:r>
        <w:rPr>
          <w:rFonts w:ascii="Times New Roman"/>
          <w:color w:val="000000"/>
          <w:sz w:val="24"/>
        </w:rPr>
        <w:t>类标准不确定度</w:t>
      </w:r>
      <w:r>
        <w:rPr>
          <w:rFonts w:eastAsia="宋体" w:cs="Times New Roman"/>
          <w:position w:val="-12"/>
        </w:rPr>
        <w:object w:dxaOrig="279" w:dyaOrig="365" w14:anchorId="1CCEB3DF">
          <v:shape id="_x0000_i1122" type="#_x0000_t75" style="width:14.4pt;height:18.45pt" o:ole="">
            <v:imagedata r:id="rId194" o:title=""/>
          </v:shape>
          <o:OLEObject Type="Embed" ProgID="Equation.DSMT4" ShapeID="_x0000_i1122" DrawAspect="Content" ObjectID="_1727264689" r:id="rId195"/>
        </w:object>
      </w:r>
      <w:r>
        <w:rPr>
          <w:rFonts w:ascii="Times New Roman"/>
          <w:color w:val="000000"/>
          <w:sz w:val="24"/>
        </w:rPr>
        <w:t>为：</w:t>
      </w:r>
    </w:p>
    <w:p w14:paraId="113C289A" w14:textId="77777777" w:rsidR="00251340" w:rsidRDefault="00720B99">
      <w:pPr>
        <w:tabs>
          <w:tab w:val="center" w:pos="4620"/>
        </w:tabs>
      </w:pPr>
      <w:r>
        <w:tab/>
      </w:r>
      <w:r>
        <w:rPr>
          <w:position w:val="-28"/>
        </w:rPr>
        <w:object w:dxaOrig="3127" w:dyaOrig="634" w14:anchorId="40D720B1">
          <v:shape id="_x0000_i1123" type="#_x0000_t75" style="width:156.1pt;height:31.7pt" o:ole="">
            <v:imagedata r:id="rId196" o:title=""/>
          </v:shape>
          <o:OLEObject Type="Embed" ProgID="Equation.DSMT4" ShapeID="_x0000_i1123" DrawAspect="Content" ObjectID="_1727264690" r:id="rId197"/>
        </w:object>
      </w:r>
    </w:p>
    <w:p w14:paraId="4BEE539E"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D</w:t>
      </w:r>
      <w:r>
        <w:rPr>
          <w:rFonts w:ascii="Times New Roman" w:eastAsia="黑体" w:hint="eastAsia"/>
          <w:sz w:val="24"/>
        </w:rPr>
        <w:t>.3.</w:t>
      </w:r>
      <w:r>
        <w:rPr>
          <w:rFonts w:ascii="Times New Roman" w:eastAsia="黑体"/>
          <w:sz w:val="24"/>
        </w:rPr>
        <w:t>2</w:t>
      </w:r>
      <w:r>
        <w:rPr>
          <w:rFonts w:hint="eastAsia"/>
        </w:rPr>
        <w:t xml:space="preserve"> </w:t>
      </w:r>
      <w:r>
        <w:rPr>
          <w:rFonts w:ascii="Times New Roman" w:eastAsia="黑体" w:hint="eastAsia"/>
          <w:sz w:val="24"/>
        </w:rPr>
        <w:t>钢卷尺读数引入的不确定度分量</w:t>
      </w:r>
    </w:p>
    <w:p w14:paraId="110AACAB" w14:textId="77777777" w:rsidR="00251340" w:rsidRDefault="00720B99">
      <w:pPr>
        <w:spacing w:line="360" w:lineRule="auto"/>
        <w:ind w:firstLineChars="200" w:firstLine="480"/>
        <w:textAlignment w:val="center"/>
        <w:rPr>
          <w:rFonts w:ascii="Times New Roman"/>
          <w:color w:val="000000"/>
          <w:sz w:val="24"/>
        </w:rPr>
      </w:pPr>
      <w:r>
        <w:rPr>
          <w:rFonts w:ascii="Times New Roman" w:hint="eastAsia"/>
          <w:color w:val="000000"/>
          <w:sz w:val="24"/>
        </w:rPr>
        <w:t>由钢卷尺读数引入的测量不确定分量采用</w:t>
      </w:r>
      <w:r>
        <w:rPr>
          <w:rFonts w:ascii="Times New Roman"/>
          <w:color w:val="000000"/>
          <w:sz w:val="24"/>
        </w:rPr>
        <w:t>B</w:t>
      </w:r>
      <w:r>
        <w:rPr>
          <w:rFonts w:ascii="Times New Roman"/>
          <w:color w:val="000000"/>
          <w:sz w:val="24"/>
        </w:rPr>
        <w:t>类评定方法计算标准不确定度</w:t>
      </w:r>
      <w:r>
        <w:rPr>
          <w:rFonts w:ascii="Times New Roman" w:hint="eastAsia"/>
          <w:color w:val="000000"/>
          <w:sz w:val="24"/>
        </w:rPr>
        <w:t>。钢卷尺分</w:t>
      </w:r>
      <w:r>
        <w:rPr>
          <w:rFonts w:ascii="Times New Roman" w:hint="eastAsia"/>
          <w:color w:val="000000"/>
          <w:sz w:val="24"/>
        </w:rPr>
        <w:lastRenderedPageBreak/>
        <w:t>度值是</w:t>
      </w:r>
      <w:r>
        <w:rPr>
          <w:rFonts w:ascii="Times New Roman" w:hint="eastAsia"/>
          <w:color w:val="000000"/>
          <w:sz w:val="24"/>
        </w:rPr>
        <w:t>1mm</w:t>
      </w:r>
      <w:r>
        <w:rPr>
          <w:rFonts w:ascii="Times New Roman" w:hint="eastAsia"/>
          <w:color w:val="000000"/>
          <w:sz w:val="24"/>
        </w:rPr>
        <w:t>，钢卷尺的分辨力是</w:t>
      </w:r>
      <w:r>
        <w:rPr>
          <w:rFonts w:ascii="Times New Roman" w:hint="eastAsia"/>
          <w:color w:val="000000"/>
          <w:sz w:val="24"/>
        </w:rPr>
        <w:t>0.5mm</w:t>
      </w:r>
      <w:r>
        <w:rPr>
          <w:rFonts w:ascii="Times New Roman" w:hint="eastAsia"/>
          <w:color w:val="000000"/>
          <w:sz w:val="24"/>
        </w:rPr>
        <w:t>，人眼的分辨力是分度值的</w:t>
      </w:r>
      <w:r>
        <w:rPr>
          <w:rFonts w:ascii="Times New Roman" w:hint="eastAsia"/>
          <w:color w:val="000000"/>
          <w:sz w:val="24"/>
        </w:rPr>
        <w:t>0.1mm</w:t>
      </w:r>
      <w:r>
        <w:rPr>
          <w:rFonts w:ascii="Times New Roman" w:hint="eastAsia"/>
          <w:color w:val="000000"/>
          <w:sz w:val="24"/>
        </w:rPr>
        <w:t>，取</w:t>
      </w:r>
      <w:r>
        <w:rPr>
          <w:rFonts w:ascii="Times New Roman"/>
          <w:color w:val="000000"/>
          <w:sz w:val="24"/>
        </w:rPr>
        <w:t>包含因子</w:t>
      </w:r>
      <w:r>
        <w:rPr>
          <w:rFonts w:ascii="Times New Roman"/>
          <w:color w:val="000000"/>
          <w:sz w:val="24"/>
        </w:rPr>
        <w:object w:dxaOrig="731" w:dyaOrig="365" w14:anchorId="180E065D">
          <v:shape id="_x0000_i1124" type="#_x0000_t75" style="width:36.3pt;height:18.45pt" o:ole="">
            <v:imagedata r:id="rId198" o:title=""/>
          </v:shape>
          <o:OLEObject Type="Embed" ProgID="Equation.DSMT4" ShapeID="_x0000_i1124" DrawAspect="Content" ObjectID="_1727264691" r:id="rId199"/>
        </w:object>
      </w:r>
      <w:r>
        <w:rPr>
          <w:rFonts w:ascii="Times New Roman"/>
          <w:color w:val="000000"/>
          <w:sz w:val="24"/>
        </w:rPr>
        <w:t>，</w:t>
      </w:r>
      <w:r>
        <w:rPr>
          <w:rFonts w:ascii="Times New Roman" w:hint="eastAsia"/>
          <w:color w:val="000000"/>
          <w:sz w:val="24"/>
        </w:rPr>
        <w:t>那么使用钢卷尺测量时，读数引入的不确定度分量</w:t>
      </w:r>
      <w:r>
        <w:rPr>
          <w:rFonts w:ascii="Times New Roman"/>
          <w:color w:val="000000"/>
          <w:sz w:val="24"/>
        </w:rPr>
        <w:object w:dxaOrig="279" w:dyaOrig="365" w14:anchorId="6D16CC03">
          <v:shape id="_x0000_i1125" type="#_x0000_t75" style="width:14.4pt;height:18.45pt" o:ole="">
            <v:imagedata r:id="rId200" o:title=""/>
          </v:shape>
          <o:OLEObject Type="Embed" ProgID="Equation.DSMT4" ShapeID="_x0000_i1125" DrawAspect="Content" ObjectID="_1727264692" r:id="rId201"/>
        </w:object>
      </w:r>
      <w:r>
        <w:rPr>
          <w:rFonts w:ascii="Times New Roman" w:hint="eastAsia"/>
          <w:color w:val="000000"/>
          <w:sz w:val="24"/>
        </w:rPr>
        <w:t>为：</w:t>
      </w:r>
    </w:p>
    <w:p w14:paraId="618ECE8C" w14:textId="77777777" w:rsidR="00251340" w:rsidRDefault="00720B99">
      <w:pPr>
        <w:tabs>
          <w:tab w:val="center" w:pos="4620"/>
        </w:tabs>
      </w:pPr>
      <w:r>
        <w:rPr>
          <w:rFonts w:eastAsia="宋体" w:cs="Times New Roman"/>
        </w:rPr>
        <w:tab/>
      </w:r>
      <w:r>
        <w:rPr>
          <w:position w:val="-10"/>
        </w:rPr>
        <w:object w:dxaOrig="2105" w:dyaOrig="634" w14:anchorId="1E9D9211">
          <v:shape id="_x0000_i1126" type="#_x0000_t75" style="width:105.4pt;height:31.7pt" o:ole="">
            <v:imagedata r:id="rId202" o:title=""/>
          </v:shape>
          <o:OLEObject Type="Embed" ProgID="Equation.DSMT4" ShapeID="_x0000_i1126" DrawAspect="Content" ObjectID="_1727264693" r:id="rId203"/>
        </w:object>
      </w:r>
    </w:p>
    <w:p w14:paraId="3E96B411"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D</w:t>
      </w:r>
      <w:r>
        <w:rPr>
          <w:rFonts w:ascii="Times New Roman" w:eastAsia="黑体" w:hint="eastAsia"/>
          <w:sz w:val="24"/>
        </w:rPr>
        <w:t>.3.</w:t>
      </w:r>
      <w:r>
        <w:rPr>
          <w:rFonts w:ascii="Times New Roman" w:eastAsia="黑体"/>
          <w:sz w:val="24"/>
        </w:rPr>
        <w:t>3</w:t>
      </w:r>
      <w:r>
        <w:rPr>
          <w:rFonts w:hint="eastAsia"/>
        </w:rPr>
        <w:t xml:space="preserve"> </w:t>
      </w:r>
      <w:r>
        <w:rPr>
          <w:rFonts w:ascii="Times New Roman" w:eastAsia="黑体" w:hint="eastAsia"/>
          <w:sz w:val="24"/>
        </w:rPr>
        <w:t>钢卷尺测量引入的标准不确定度分量</w:t>
      </w:r>
    </w:p>
    <w:p w14:paraId="3686B689"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由钢卷尺测量引入的测量不确定分量采用</w:t>
      </w:r>
      <w:r>
        <w:rPr>
          <w:rFonts w:ascii="Times New Roman"/>
          <w:color w:val="000000"/>
          <w:sz w:val="24"/>
        </w:rPr>
        <w:t>B</w:t>
      </w:r>
      <w:r>
        <w:rPr>
          <w:rFonts w:ascii="Times New Roman"/>
          <w:color w:val="000000"/>
          <w:sz w:val="24"/>
        </w:rPr>
        <w:t>类评定方法计算标准不确定度</w:t>
      </w:r>
      <w:r>
        <w:rPr>
          <w:rFonts w:ascii="Times New Roman" w:hint="eastAsia"/>
          <w:color w:val="000000"/>
          <w:sz w:val="24"/>
        </w:rPr>
        <w:t>。</w:t>
      </w:r>
    </w:p>
    <w:p w14:paraId="69156EBF" w14:textId="77777777" w:rsidR="00251340" w:rsidRDefault="00720B99">
      <w:pPr>
        <w:spacing w:line="360" w:lineRule="auto"/>
        <w:ind w:firstLine="200"/>
        <w:textAlignment w:val="center"/>
        <w:rPr>
          <w:rFonts w:eastAsia="宋体" w:cs="Times New Roman"/>
        </w:rPr>
      </w:pPr>
      <w:r>
        <w:rPr>
          <w:rFonts w:ascii="Times New Roman" w:hint="eastAsia"/>
          <w:color w:val="000000"/>
          <w:sz w:val="24"/>
        </w:rPr>
        <w:t>钢卷尺的尺长误差具有系统性，它与所</w:t>
      </w:r>
      <w:proofErr w:type="gramStart"/>
      <w:r>
        <w:rPr>
          <w:rFonts w:ascii="Times New Roman" w:hint="eastAsia"/>
          <w:color w:val="000000"/>
          <w:sz w:val="24"/>
        </w:rPr>
        <w:t>量距离</w:t>
      </w:r>
      <w:proofErr w:type="gramEnd"/>
      <w:r>
        <w:rPr>
          <w:rFonts w:ascii="Times New Roman" w:hint="eastAsia"/>
          <w:color w:val="000000"/>
          <w:sz w:val="24"/>
        </w:rPr>
        <w:t>成正比，且所测距离服从均匀分布，取</w:t>
      </w:r>
      <w:r>
        <w:rPr>
          <w:rFonts w:ascii="Times New Roman"/>
          <w:color w:val="000000"/>
          <w:sz w:val="24"/>
        </w:rPr>
        <w:t>包含因子</w:t>
      </w:r>
      <w:r>
        <w:rPr>
          <w:rFonts w:ascii="宋体" w:hAnsi="宋体"/>
          <w:color w:val="000000" w:themeColor="text1"/>
          <w:sz w:val="24"/>
        </w:rPr>
        <w:object w:dxaOrig="731" w:dyaOrig="365" w14:anchorId="1DF95D23">
          <v:shape id="_x0000_i1127" type="#_x0000_t75" style="width:36.3pt;height:18.45pt" o:ole="">
            <v:imagedata r:id="rId198" o:title=""/>
          </v:shape>
          <o:OLEObject Type="Embed" ProgID="Equation.DSMT4" ShapeID="_x0000_i1127" DrawAspect="Content" ObjectID="_1727264694" r:id="rId204"/>
        </w:object>
      </w:r>
      <w:r>
        <w:rPr>
          <w:rFonts w:ascii="Times New Roman" w:hint="eastAsia"/>
          <w:color w:val="000000"/>
          <w:sz w:val="24"/>
        </w:rPr>
        <w:t>，则长度</w:t>
      </w:r>
      <w:r>
        <w:rPr>
          <w:rFonts w:ascii="Times New Roman" w:hint="eastAsia"/>
          <w:i/>
          <w:color w:val="000000"/>
          <w:sz w:val="24"/>
        </w:rPr>
        <w:t>s</w:t>
      </w:r>
      <w:r>
        <w:rPr>
          <w:rFonts w:ascii="Times New Roman" w:hint="eastAsia"/>
          <w:color w:val="000000"/>
          <w:sz w:val="24"/>
        </w:rPr>
        <w:t>的尺长改正数引入的测量不确定度</w:t>
      </w:r>
      <w:r>
        <w:rPr>
          <w:rFonts w:eastAsia="宋体" w:cs="Times New Roman" w:hint="eastAsia"/>
          <w:sz w:val="24"/>
        </w:rPr>
        <w:t>分量</w:t>
      </w:r>
      <w:r>
        <w:rPr>
          <w:rFonts w:eastAsia="宋体" w:cs="Times New Roman"/>
          <w:sz w:val="24"/>
        </w:rPr>
        <w:object w:dxaOrig="322" w:dyaOrig="365" w14:anchorId="0276BBB8">
          <v:shape id="_x0000_i1128" type="#_x0000_t75" style="width:16.7pt;height:18.45pt" o:ole="">
            <v:imagedata r:id="rId205" o:title=""/>
          </v:shape>
          <o:OLEObject Type="Embed" ProgID="Equation.DSMT4" ShapeID="_x0000_i1128" DrawAspect="Content" ObjectID="_1727264695" r:id="rId206"/>
        </w:object>
      </w:r>
      <w:r>
        <w:rPr>
          <w:rFonts w:eastAsia="宋体" w:cs="Times New Roman" w:hint="eastAsia"/>
          <w:sz w:val="24"/>
        </w:rPr>
        <w:t>为：</w:t>
      </w:r>
    </w:p>
    <w:p w14:paraId="76469270"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position w:val="-30"/>
          <w:sz w:val="24"/>
        </w:rPr>
        <w:object w:dxaOrig="5289" w:dyaOrig="677" w14:anchorId="200C3792">
          <v:shape id="_x0000_i1129" type="#_x0000_t75" style="width:264.4pt;height:33.4pt" o:ole="">
            <v:imagedata r:id="rId207" o:title=""/>
          </v:shape>
          <o:OLEObject Type="Embed" ProgID="Equation.DSMT4" ShapeID="_x0000_i1129" DrawAspect="Content" ObjectID="_1727264696" r:id="rId208"/>
        </w:object>
      </w:r>
    </w:p>
    <w:p w14:paraId="0C6CD8F6"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position w:val="-28"/>
          <w:sz w:val="24"/>
        </w:rPr>
        <w:object w:dxaOrig="2997" w:dyaOrig="634" w14:anchorId="0FBC9896">
          <v:shape id="_x0000_i1130" type="#_x0000_t75" style="width:149.75pt;height:31.7pt" o:ole="">
            <v:imagedata r:id="rId209" o:title=""/>
          </v:shape>
          <o:OLEObject Type="Embed" ProgID="Equation.DSMT4" ShapeID="_x0000_i1130" DrawAspect="Content" ObjectID="_1727264697" r:id="rId210"/>
        </w:object>
      </w:r>
    </w:p>
    <w:p w14:paraId="46CC1C06"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式中：</w:t>
      </w:r>
      <w:r>
        <w:rPr>
          <w:rFonts w:ascii="Times New Roman"/>
          <w:color w:val="000000"/>
          <w:sz w:val="24"/>
        </w:rPr>
        <w:t xml:space="preserve"> </w:t>
      </w:r>
    </w:p>
    <w:p w14:paraId="1F5BF709" w14:textId="77777777" w:rsidR="00251340" w:rsidRDefault="00720B99">
      <w:pPr>
        <w:spacing w:line="360" w:lineRule="auto"/>
        <w:ind w:firstLineChars="200" w:firstLine="480"/>
        <w:rPr>
          <w:rFonts w:ascii="Times New Roman"/>
          <w:color w:val="000000"/>
          <w:sz w:val="24"/>
        </w:rPr>
      </w:pPr>
      <w:r>
        <w:rPr>
          <w:rFonts w:ascii="Times New Roman"/>
          <w:color w:val="000000"/>
          <w:sz w:val="24"/>
        </w:rPr>
        <w:object w:dxaOrig="279" w:dyaOrig="365" w14:anchorId="513673FB">
          <v:shape id="_x0000_i1131" type="#_x0000_t75" style="width:14.4pt;height:18.45pt" o:ole="">
            <v:imagedata r:id="rId211" o:title=""/>
          </v:shape>
          <o:OLEObject Type="Embed" ProgID="Equation.DSMT4" ShapeID="_x0000_i1131" DrawAspect="Content" ObjectID="_1727264698" r:id="rId212"/>
        </w:object>
      </w:r>
      <w:r>
        <w:rPr>
          <w:rFonts w:ascii="Times New Roman" w:hint="eastAsia"/>
          <w:color w:val="000000"/>
          <w:sz w:val="24"/>
        </w:rPr>
        <w:tab/>
      </w:r>
      <w:r>
        <w:rPr>
          <w:rFonts w:ascii="Times New Roman" w:hint="eastAsia"/>
          <w:color w:val="000000"/>
          <w:sz w:val="24"/>
        </w:rPr>
        <w:t>——长度</w:t>
      </w:r>
      <w:r>
        <w:rPr>
          <w:rFonts w:ascii="Times New Roman"/>
          <w:i/>
          <w:color w:val="000000"/>
          <w:sz w:val="24"/>
        </w:rPr>
        <w:t>l</w:t>
      </w:r>
      <w:r>
        <w:rPr>
          <w:rFonts w:ascii="Times New Roman" w:hint="eastAsia"/>
          <w:color w:val="000000"/>
          <w:sz w:val="24"/>
        </w:rPr>
        <w:t>的尺长改正数，</w:t>
      </w:r>
      <w:r>
        <w:rPr>
          <w:rFonts w:ascii="Times New Roman" w:hint="eastAsia"/>
          <w:color w:val="000000"/>
          <w:sz w:val="24"/>
        </w:rPr>
        <w:t>m</w:t>
      </w:r>
      <w:r>
        <w:rPr>
          <w:rFonts w:ascii="Times New Roman"/>
          <w:color w:val="000000"/>
          <w:sz w:val="24"/>
        </w:rPr>
        <w:t>m</w:t>
      </w:r>
      <w:r>
        <w:rPr>
          <w:rFonts w:ascii="Times New Roman" w:hint="eastAsia"/>
          <w:color w:val="000000"/>
          <w:sz w:val="24"/>
        </w:rPr>
        <w:t>；</w:t>
      </w:r>
    </w:p>
    <w:p w14:paraId="2620DA7B" w14:textId="77777777" w:rsidR="00251340" w:rsidRDefault="00720B99">
      <w:pPr>
        <w:spacing w:line="360" w:lineRule="auto"/>
        <w:ind w:firstLineChars="200" w:firstLine="480"/>
        <w:rPr>
          <w:rFonts w:ascii="Times New Roman"/>
          <w:color w:val="000000"/>
          <w:sz w:val="24"/>
        </w:rPr>
      </w:pPr>
      <w:r>
        <w:rPr>
          <w:rFonts w:ascii="Times New Roman"/>
          <w:color w:val="000000"/>
          <w:sz w:val="24"/>
        </w:rPr>
        <w:object w:dxaOrig="129" w:dyaOrig="279" w14:anchorId="310C3495">
          <v:shape id="_x0000_i1132" type="#_x0000_t75" style="width:6.35pt;height:14.4pt" o:ole="">
            <v:imagedata r:id="rId213" o:title=""/>
          </v:shape>
          <o:OLEObject Type="Embed" ProgID="Equation.DSMT4" ShapeID="_x0000_i1132" DrawAspect="Content" ObjectID="_1727264699" r:id="rId214"/>
        </w:object>
      </w:r>
      <w:r>
        <w:rPr>
          <w:rFonts w:ascii="Times New Roman" w:hint="eastAsia"/>
          <w:color w:val="000000"/>
          <w:sz w:val="24"/>
        </w:rPr>
        <w:tab/>
      </w:r>
      <w:r>
        <w:rPr>
          <w:rFonts w:ascii="Times New Roman" w:hint="eastAsia"/>
          <w:color w:val="000000"/>
          <w:sz w:val="24"/>
        </w:rPr>
        <w:t>——钢卷尺实际长度，</w:t>
      </w:r>
      <w:r>
        <w:rPr>
          <w:rFonts w:ascii="Times New Roman" w:hint="eastAsia"/>
          <w:color w:val="000000"/>
          <w:sz w:val="24"/>
        </w:rPr>
        <w:t>mm</w:t>
      </w:r>
      <w:r>
        <w:rPr>
          <w:rFonts w:ascii="Times New Roman" w:hint="eastAsia"/>
          <w:color w:val="000000"/>
          <w:sz w:val="24"/>
        </w:rPr>
        <w:t>；</w:t>
      </w:r>
    </w:p>
    <w:p w14:paraId="556A5BBA" w14:textId="77777777" w:rsidR="00251340" w:rsidRDefault="00720B99">
      <w:pPr>
        <w:spacing w:line="360" w:lineRule="auto"/>
        <w:ind w:firstLineChars="200" w:firstLine="480"/>
        <w:rPr>
          <w:rFonts w:ascii="Times New Roman"/>
          <w:color w:val="000000"/>
          <w:sz w:val="24"/>
        </w:rPr>
      </w:pPr>
      <w:r>
        <w:rPr>
          <w:rFonts w:ascii="Times New Roman"/>
          <w:color w:val="000000"/>
          <w:sz w:val="24"/>
        </w:rPr>
        <w:object w:dxaOrig="183" w:dyaOrig="376" w14:anchorId="3C4A0E26">
          <v:shape id="_x0000_i1133" type="#_x0000_t75" style="width:9.2pt;height:18.45pt" o:ole="">
            <v:imagedata r:id="rId215" o:title=""/>
          </v:shape>
          <o:OLEObject Type="Embed" ProgID="Equation.DSMT4" ShapeID="_x0000_i1133" DrawAspect="Content" ObjectID="_1727264700" r:id="rId216"/>
        </w:object>
      </w:r>
      <w:r>
        <w:rPr>
          <w:rFonts w:ascii="Times New Roman" w:hint="eastAsia"/>
          <w:color w:val="000000"/>
          <w:sz w:val="24"/>
        </w:rPr>
        <w:tab/>
      </w:r>
      <w:r>
        <w:rPr>
          <w:rFonts w:ascii="Times New Roman" w:hint="eastAsia"/>
          <w:color w:val="000000"/>
          <w:sz w:val="24"/>
        </w:rPr>
        <w:t>——钢卷尺名义长度，</w:t>
      </w:r>
      <w:r>
        <w:rPr>
          <w:rFonts w:ascii="Times New Roman" w:hint="eastAsia"/>
          <w:color w:val="000000"/>
          <w:sz w:val="24"/>
        </w:rPr>
        <w:t>mm</w:t>
      </w:r>
      <w:r>
        <w:rPr>
          <w:rFonts w:ascii="Times New Roman" w:hint="eastAsia"/>
          <w:color w:val="000000"/>
          <w:sz w:val="24"/>
        </w:rPr>
        <w:t>。</w:t>
      </w:r>
    </w:p>
    <w:p w14:paraId="6C4DCD81"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钢卷尺的长度随温度变化，丈量时温度与检定钢卷</w:t>
      </w:r>
      <w:r>
        <w:rPr>
          <w:rFonts w:ascii="Times New Roman" w:hint="eastAsia"/>
          <w:color w:val="000000"/>
          <w:sz w:val="24"/>
          <w:szCs w:val="24"/>
        </w:rPr>
        <w:t>尺时温</w:t>
      </w:r>
      <w:r>
        <w:rPr>
          <w:rFonts w:ascii="Times New Roman" w:hint="eastAsia"/>
          <w:color w:val="000000"/>
          <w:sz w:val="24"/>
        </w:rPr>
        <w:t>度不一致，或测定的空气温度与钢卷尺温度相差较大</w:t>
      </w:r>
      <w:r>
        <w:rPr>
          <w:rFonts w:ascii="Times New Roman"/>
          <w:color w:val="000000"/>
          <w:sz w:val="24"/>
        </w:rPr>
        <w:t>，都会产生温度误差</w:t>
      </w:r>
      <w:r>
        <w:rPr>
          <w:rFonts w:ascii="Times New Roman" w:hint="eastAsia"/>
          <w:color w:val="000000"/>
          <w:sz w:val="24"/>
        </w:rPr>
        <w:t>，且测量时所测的温度服从均与分布，取</w:t>
      </w:r>
      <w:r>
        <w:rPr>
          <w:rFonts w:ascii="Times New Roman"/>
          <w:color w:val="000000"/>
          <w:sz w:val="24"/>
        </w:rPr>
        <w:t>包含因子</w:t>
      </w:r>
      <w:r>
        <w:rPr>
          <w:rFonts w:ascii="宋体" w:hAnsi="宋体"/>
          <w:position w:val="-8"/>
        </w:rPr>
        <w:object w:dxaOrig="731" w:dyaOrig="365" w14:anchorId="000D8F5E">
          <v:shape id="_x0000_i1134" type="#_x0000_t75" style="width:36.3pt;height:18.45pt" o:ole="">
            <v:imagedata r:id="rId120" o:title=""/>
          </v:shape>
          <o:OLEObject Type="Embed" ProgID="Equation.DSMT4" ShapeID="_x0000_i1134" DrawAspect="Content" ObjectID="_1727264701" r:id="rId217"/>
        </w:object>
      </w:r>
      <w:r>
        <w:rPr>
          <w:rFonts w:ascii="Times New Roman" w:hint="eastAsia"/>
          <w:color w:val="000000"/>
          <w:sz w:val="24"/>
        </w:rPr>
        <w:t>，则长度</w:t>
      </w:r>
      <w:r>
        <w:rPr>
          <w:rFonts w:ascii="Times New Roman" w:hint="eastAsia"/>
          <w:i/>
          <w:color w:val="000000"/>
          <w:sz w:val="24"/>
        </w:rPr>
        <w:t>s</w:t>
      </w:r>
      <w:r>
        <w:rPr>
          <w:rFonts w:ascii="Times New Roman" w:hint="eastAsia"/>
          <w:color w:val="000000"/>
          <w:sz w:val="24"/>
        </w:rPr>
        <w:t>的温度改正数引入的测量不确定度分量</w:t>
      </w:r>
      <m:oMath>
        <m:sSub>
          <m:sSubPr>
            <m:ctrlPr>
              <w:rPr>
                <w:rFonts w:ascii="Cambria Math" w:hAnsi="Cambria Math" w:cs="Times New Roman"/>
                <w:i/>
                <w:color w:val="000000"/>
                <w:sz w:val="24"/>
              </w:rPr>
            </m:ctrlPr>
          </m:sSubPr>
          <m:e>
            <m:r>
              <w:rPr>
                <w:rFonts w:ascii="Cambria Math" w:hAnsi="Cambria Math" w:cs="Times New Roman"/>
                <w:color w:val="000000"/>
                <w:sz w:val="24"/>
              </w:rPr>
              <m:t>μ</m:t>
            </m:r>
          </m:e>
          <m:sub>
            <m:r>
              <w:rPr>
                <w:rFonts w:ascii="Cambria Math" w:hAnsi="Cambria Math" w:cs="Times New Roman"/>
                <w:color w:val="000000"/>
                <w:sz w:val="24"/>
              </w:rPr>
              <m:t>t</m:t>
            </m:r>
          </m:sub>
        </m:sSub>
      </m:oMath>
      <w:r>
        <w:rPr>
          <w:rFonts w:ascii="Times New Roman" w:hint="eastAsia"/>
          <w:color w:val="000000"/>
          <w:sz w:val="24"/>
        </w:rPr>
        <w:t>为：</w:t>
      </w:r>
    </w:p>
    <w:p w14:paraId="7FD1AD05"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sz w:val="24"/>
        </w:rPr>
        <w:object w:dxaOrig="5956" w:dyaOrig="408" w14:anchorId="2341A82C">
          <v:shape id="_x0000_i1135" type="#_x0000_t75" style="width:298.35pt;height:20.75pt" o:ole="">
            <v:imagedata r:id="rId218" o:title=""/>
          </v:shape>
          <o:OLEObject Type="Embed" ProgID="Equation.DSMT4" ShapeID="_x0000_i1135" DrawAspect="Content" ObjectID="_1727264702" r:id="rId219"/>
        </w:object>
      </w:r>
    </w:p>
    <w:p w14:paraId="29E78D08"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sz w:val="24"/>
        </w:rPr>
        <w:object w:dxaOrig="2999" w:dyaOrig="634" w14:anchorId="28DD5B1B">
          <v:shape id="_x0000_i1136" type="#_x0000_t75" style="width:149.75pt;height:31.7pt" o:ole="">
            <v:imagedata r:id="rId220" o:title=""/>
          </v:shape>
          <o:OLEObject Type="Embed" ProgID="Equation.DSMT4" ShapeID="_x0000_i1136" DrawAspect="Content" ObjectID="_1727264703" r:id="rId221"/>
        </w:object>
      </w:r>
    </w:p>
    <w:p w14:paraId="331A3B42"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式中：</w:t>
      </w:r>
      <w:r>
        <w:rPr>
          <w:rFonts w:ascii="Times New Roman"/>
          <w:color w:val="000000"/>
          <w:sz w:val="24"/>
        </w:rPr>
        <w:t xml:space="preserve"> </w:t>
      </w:r>
    </w:p>
    <w:p w14:paraId="1060142B" w14:textId="77777777" w:rsidR="00251340" w:rsidRDefault="00720B99">
      <w:pPr>
        <w:tabs>
          <w:tab w:val="left" w:pos="630"/>
        </w:tabs>
        <w:spacing w:line="360" w:lineRule="auto"/>
        <w:ind w:firstLineChars="200" w:firstLine="480"/>
        <w:textAlignment w:val="center"/>
        <w:rPr>
          <w:rFonts w:ascii="Times New Roman"/>
          <w:color w:val="000000"/>
          <w:sz w:val="24"/>
        </w:rPr>
      </w:pPr>
      <w:r>
        <w:rPr>
          <w:rFonts w:ascii="Times New Roman"/>
          <w:color w:val="000000"/>
          <w:sz w:val="24"/>
        </w:rPr>
        <w:object w:dxaOrig="279" w:dyaOrig="365" w14:anchorId="4EFCE7FC">
          <v:shape id="_x0000_i1137" type="#_x0000_t75" style="width:14.4pt;height:18.45pt" o:ole="">
            <v:imagedata r:id="rId222" o:title=""/>
          </v:shape>
          <o:OLEObject Type="Embed" ProgID="Equation.DSMT4" ShapeID="_x0000_i1137" DrawAspect="Content" ObjectID="_1727264704" r:id="rId223"/>
        </w:object>
      </w:r>
      <w:r>
        <w:rPr>
          <w:rFonts w:ascii="Times New Roman" w:hint="eastAsia"/>
          <w:color w:val="000000"/>
          <w:sz w:val="24"/>
        </w:rPr>
        <w:tab/>
      </w:r>
      <w:r>
        <w:rPr>
          <w:rFonts w:ascii="Times New Roman" w:hint="eastAsia"/>
          <w:color w:val="000000"/>
          <w:sz w:val="24"/>
        </w:rPr>
        <w:t>——长度</w:t>
      </w:r>
      <w:r>
        <w:rPr>
          <w:rFonts w:ascii="Times New Roman" w:hint="eastAsia"/>
          <w:i/>
          <w:color w:val="000000"/>
          <w:sz w:val="24"/>
        </w:rPr>
        <w:t>s</w:t>
      </w:r>
      <w:r>
        <w:rPr>
          <w:rFonts w:ascii="Times New Roman" w:hint="eastAsia"/>
          <w:color w:val="000000"/>
          <w:sz w:val="24"/>
        </w:rPr>
        <w:t>的温度改正数，</w:t>
      </w:r>
      <w:r>
        <w:rPr>
          <w:rFonts w:ascii="Times New Roman" w:hint="eastAsia"/>
          <w:color w:val="000000"/>
          <w:sz w:val="24"/>
        </w:rPr>
        <w:t>mm</w:t>
      </w:r>
      <w:r>
        <w:rPr>
          <w:rFonts w:ascii="Times New Roman" w:hint="eastAsia"/>
          <w:color w:val="000000"/>
          <w:sz w:val="24"/>
        </w:rPr>
        <w:t>；</w:t>
      </w:r>
    </w:p>
    <w:p w14:paraId="50F26A25"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247" w:dyaOrig="247" w14:anchorId="575C8BD5">
          <v:shape id="_x0000_i1138" type="#_x0000_t75" style="width:12.1pt;height:12.1pt" o:ole="">
            <v:imagedata r:id="rId224" o:title=""/>
          </v:shape>
          <o:OLEObject Type="Embed" ProgID="Equation.DSMT4" ShapeID="_x0000_i1138" DrawAspect="Content" ObjectID="_1727264705" r:id="rId225"/>
        </w:object>
      </w:r>
      <w:r>
        <w:rPr>
          <w:rFonts w:ascii="Times New Roman" w:hint="eastAsia"/>
          <w:color w:val="000000"/>
          <w:sz w:val="24"/>
        </w:rPr>
        <w:tab/>
      </w:r>
      <w:r>
        <w:rPr>
          <w:rFonts w:ascii="Times New Roman" w:hint="eastAsia"/>
          <w:color w:val="000000"/>
          <w:sz w:val="24"/>
        </w:rPr>
        <w:t>——钢卷尺膨胀系数；</w:t>
      </w:r>
    </w:p>
    <w:p w14:paraId="7EDEF3F1"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129" w:dyaOrig="279" w14:anchorId="146D49B1">
          <v:shape id="_x0000_i1139" type="#_x0000_t75" style="width:6.35pt;height:14.4pt" o:ole="">
            <v:imagedata r:id="rId226" o:title=""/>
          </v:shape>
          <o:OLEObject Type="Embed" ProgID="Equation.DSMT4" ShapeID="_x0000_i1139" DrawAspect="Content" ObjectID="_1727264706" r:id="rId227"/>
        </w:object>
      </w:r>
      <w:r>
        <w:rPr>
          <w:rFonts w:ascii="Times New Roman" w:hint="eastAsia"/>
          <w:color w:val="000000"/>
          <w:sz w:val="24"/>
        </w:rPr>
        <w:tab/>
      </w:r>
      <w:r>
        <w:rPr>
          <w:rFonts w:ascii="Times New Roman" w:hint="eastAsia"/>
          <w:color w:val="000000"/>
          <w:sz w:val="24"/>
        </w:rPr>
        <w:t>——钢卷尺测量</w:t>
      </w:r>
      <w:r>
        <w:rPr>
          <w:rFonts w:ascii="Times New Roman"/>
          <w:color w:val="000000"/>
          <w:sz w:val="24"/>
        </w:rPr>
        <w:t>时温度</w:t>
      </w:r>
      <w:r>
        <w:rPr>
          <w:rFonts w:ascii="Times New Roman" w:hint="eastAsia"/>
          <w:color w:val="000000"/>
          <w:sz w:val="24"/>
        </w:rPr>
        <w:t>，℃；</w:t>
      </w:r>
    </w:p>
    <w:p w14:paraId="4A4150F9"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279" w:dyaOrig="430" w14:anchorId="3FB0C093">
          <v:shape id="_x0000_i1140" type="#_x0000_t75" style="width:14.4pt;height:21.3pt" o:ole="">
            <v:imagedata r:id="rId228" o:title=""/>
          </v:shape>
          <o:OLEObject Type="Embed" ProgID="Equation.DSMT4" ShapeID="_x0000_i1140" DrawAspect="Content" ObjectID="_1727264707" r:id="rId229"/>
        </w:object>
      </w:r>
      <w:r>
        <w:rPr>
          <w:rFonts w:ascii="Times New Roman" w:hint="eastAsia"/>
          <w:color w:val="000000"/>
          <w:sz w:val="24"/>
        </w:rPr>
        <w:tab/>
      </w:r>
      <w:r>
        <w:rPr>
          <w:rFonts w:ascii="Times New Roman" w:hint="eastAsia"/>
          <w:color w:val="000000"/>
          <w:sz w:val="24"/>
        </w:rPr>
        <w:t>——钢卷尺</w:t>
      </w:r>
      <w:r>
        <w:rPr>
          <w:rFonts w:ascii="Times New Roman"/>
          <w:color w:val="000000"/>
          <w:sz w:val="24"/>
        </w:rPr>
        <w:t>检定时温度</w:t>
      </w:r>
      <w:r>
        <w:rPr>
          <w:rFonts w:ascii="Times New Roman" w:hint="eastAsia"/>
          <w:color w:val="000000"/>
          <w:sz w:val="24"/>
        </w:rPr>
        <w:t>，℃。</w:t>
      </w:r>
    </w:p>
    <w:p w14:paraId="46CC3401"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由钢卷尺测量精度引入的</w:t>
      </w:r>
      <w:r>
        <w:rPr>
          <w:rFonts w:ascii="Times New Roman"/>
          <w:color w:val="000000"/>
          <w:sz w:val="24"/>
        </w:rPr>
        <w:t>标准目标物</w:t>
      </w:r>
      <w:r>
        <w:rPr>
          <w:rFonts w:ascii="Times New Roman" w:hint="eastAsia"/>
          <w:color w:val="000000"/>
          <w:sz w:val="24"/>
        </w:rPr>
        <w:t>尺寸</w:t>
      </w:r>
      <w:r>
        <w:rPr>
          <w:rFonts w:ascii="Times New Roman"/>
          <w:color w:val="000000"/>
          <w:sz w:val="24"/>
        </w:rPr>
        <w:t>的</w:t>
      </w:r>
      <w:r>
        <w:rPr>
          <w:rFonts w:ascii="Times New Roman" w:hint="eastAsia"/>
          <w:color w:val="000000"/>
          <w:sz w:val="24"/>
        </w:rPr>
        <w:t>B</w:t>
      </w:r>
      <w:r>
        <w:rPr>
          <w:rFonts w:ascii="Times New Roman" w:hint="eastAsia"/>
          <w:color w:val="000000"/>
          <w:sz w:val="24"/>
        </w:rPr>
        <w:t>类</w:t>
      </w:r>
      <w:r>
        <w:rPr>
          <w:rFonts w:ascii="Times New Roman"/>
          <w:color w:val="000000"/>
          <w:sz w:val="24"/>
        </w:rPr>
        <w:t>测量不确定度</w:t>
      </w:r>
      <w:r>
        <w:rPr>
          <w:rFonts w:eastAsia="宋体" w:cs="Times New Roman"/>
          <w:position w:val="-12"/>
        </w:rPr>
        <w:object w:dxaOrig="365" w:dyaOrig="365" w14:anchorId="7AD8A6DC">
          <v:shape id="_x0000_i1141" type="#_x0000_t75" style="width:18.45pt;height:18.45pt" o:ole="">
            <v:imagedata r:id="rId230" o:title=""/>
          </v:shape>
          <o:OLEObject Type="Embed" ProgID="Equation.DSMT4" ShapeID="_x0000_i1141" DrawAspect="Content" ObjectID="_1727264708" r:id="rId231"/>
        </w:object>
      </w:r>
      <w:r>
        <w:rPr>
          <w:rFonts w:ascii="Times New Roman"/>
          <w:color w:val="000000"/>
          <w:sz w:val="24"/>
        </w:rPr>
        <w:t>为：</w:t>
      </w:r>
    </w:p>
    <w:p w14:paraId="22F3D226" w14:textId="77777777" w:rsidR="00251340" w:rsidRDefault="00720B99">
      <w:pPr>
        <w:tabs>
          <w:tab w:val="center" w:pos="4620"/>
        </w:tabs>
        <w:rPr>
          <w:rFonts w:ascii="Times New Roman"/>
          <w:color w:val="000000"/>
          <w:sz w:val="24"/>
        </w:rPr>
      </w:pPr>
      <w:r>
        <w:rPr>
          <w:rFonts w:ascii="Times New Roman"/>
          <w:color w:val="000000"/>
          <w:sz w:val="24"/>
        </w:rPr>
        <w:tab/>
      </w:r>
      <w:r>
        <w:rPr>
          <w:rFonts w:ascii="Times New Roman"/>
          <w:color w:val="000000"/>
          <w:sz w:val="24"/>
        </w:rPr>
        <w:object w:dxaOrig="6371" w:dyaOrig="473" w14:anchorId="64862F7E">
          <v:shape id="_x0000_i1142" type="#_x0000_t75" style="width:318.55pt;height:23.6pt" o:ole="">
            <v:imagedata r:id="rId232" o:title=""/>
          </v:shape>
          <o:OLEObject Type="Embed" ProgID="Equation.DSMT4" ShapeID="_x0000_i1142" DrawAspect="Content" ObjectID="_1727264709" r:id="rId233"/>
        </w:object>
      </w:r>
    </w:p>
    <w:p w14:paraId="7ED1AFBA"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D</w:t>
      </w:r>
      <w:r>
        <w:rPr>
          <w:rFonts w:ascii="Times New Roman" w:eastAsia="黑体" w:hint="eastAsia"/>
          <w:sz w:val="24"/>
        </w:rPr>
        <w:t>.</w:t>
      </w:r>
      <w:r>
        <w:rPr>
          <w:rFonts w:ascii="Times New Roman" w:eastAsia="黑体"/>
          <w:sz w:val="24"/>
        </w:rPr>
        <w:t xml:space="preserve">4 </w:t>
      </w:r>
      <w:r>
        <w:rPr>
          <w:rFonts w:ascii="Times New Roman" w:eastAsia="黑体" w:hint="eastAsia"/>
          <w:sz w:val="24"/>
        </w:rPr>
        <w:t>合成标准不确定度</w:t>
      </w:r>
    </w:p>
    <w:p w14:paraId="4D4F6E0D" w14:textId="77777777" w:rsidR="00251340" w:rsidRDefault="00720B99">
      <w:pPr>
        <w:spacing w:line="360" w:lineRule="auto"/>
        <w:ind w:firstLine="482"/>
        <w:rPr>
          <w:rFonts w:ascii="Times New Roman"/>
          <w:color w:val="000000"/>
          <w:sz w:val="24"/>
        </w:rPr>
      </w:pPr>
      <w:r>
        <w:rPr>
          <w:rFonts w:ascii="Times New Roman"/>
          <w:color w:val="000000"/>
          <w:sz w:val="24"/>
        </w:rPr>
        <w:t>计入</w:t>
      </w:r>
      <w:r>
        <w:rPr>
          <w:rFonts w:ascii="Times New Roman"/>
          <w:color w:val="000000"/>
          <w:sz w:val="24"/>
        </w:rPr>
        <w:t>A</w:t>
      </w:r>
      <w:r>
        <w:rPr>
          <w:rFonts w:ascii="Times New Roman"/>
          <w:color w:val="000000"/>
          <w:sz w:val="24"/>
        </w:rPr>
        <w:t>类和</w:t>
      </w:r>
      <w:r>
        <w:rPr>
          <w:rFonts w:ascii="Times New Roman"/>
          <w:color w:val="000000"/>
          <w:sz w:val="24"/>
        </w:rPr>
        <w:t>B</w:t>
      </w:r>
      <w:r>
        <w:rPr>
          <w:rFonts w:ascii="Times New Roman"/>
          <w:color w:val="000000"/>
          <w:sz w:val="24"/>
        </w:rPr>
        <w:t>类标准不确定度，则合成标准不确定度为：</w:t>
      </w:r>
    </w:p>
    <w:p w14:paraId="7B3DCFBF" w14:textId="77777777" w:rsidR="00251340" w:rsidRDefault="00720B99">
      <w:pPr>
        <w:pStyle w:val="affff"/>
        <w:tabs>
          <w:tab w:val="center" w:pos="4620"/>
        </w:tabs>
        <w:ind w:left="62" w:firstLineChars="0" w:firstLine="0"/>
        <w:rPr>
          <w:rFonts w:ascii="Times New Roman" w:eastAsiaTheme="minorEastAsia" w:hAnsiTheme="minorHAnsi" w:cstheme="minorBidi"/>
          <w:color w:val="000000"/>
          <w:kern w:val="2"/>
          <w:sz w:val="24"/>
          <w:szCs w:val="22"/>
        </w:rPr>
      </w:pPr>
      <w:r>
        <w:rPr>
          <w:rFonts w:ascii="Times New Roman" w:eastAsiaTheme="minorEastAsia" w:hAnsiTheme="minorHAnsi" w:cstheme="minorBidi"/>
          <w:color w:val="000000"/>
          <w:kern w:val="2"/>
          <w:sz w:val="24"/>
          <w:szCs w:val="22"/>
        </w:rPr>
        <w:tab/>
      </w:r>
      <w:r>
        <w:rPr>
          <w:rFonts w:ascii="Times New Roman" w:eastAsiaTheme="minorEastAsia" w:hAnsiTheme="minorHAnsi" w:cstheme="minorBidi"/>
          <w:color w:val="000000"/>
          <w:kern w:val="2"/>
          <w:position w:val="-14"/>
          <w:sz w:val="24"/>
          <w:szCs w:val="22"/>
        </w:rPr>
        <w:object w:dxaOrig="4954" w:dyaOrig="473" w14:anchorId="0AD8F26F">
          <v:shape id="_x0000_i1143" type="#_x0000_t75" style="width:247.7pt;height:23.6pt" o:ole="">
            <v:imagedata r:id="rId234" o:title=""/>
          </v:shape>
          <o:OLEObject Type="Embed" ProgID="Equation.DSMT4" ShapeID="_x0000_i1143" DrawAspect="Content" ObjectID="_1727264710" r:id="rId235"/>
        </w:object>
      </w:r>
    </w:p>
    <w:p w14:paraId="0D57C93A"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 xml:space="preserve">D.4 </w:t>
      </w:r>
      <w:r>
        <w:rPr>
          <w:rFonts w:ascii="Times New Roman" w:eastAsia="黑体" w:hint="eastAsia"/>
          <w:sz w:val="24"/>
        </w:rPr>
        <w:t>合成扩展不确定度</w:t>
      </w:r>
    </w:p>
    <w:p w14:paraId="7BCF6CD7" w14:textId="77777777" w:rsidR="00251340" w:rsidRDefault="00720B99">
      <w:pPr>
        <w:spacing w:line="360" w:lineRule="auto"/>
        <w:ind w:firstLine="482"/>
        <w:rPr>
          <w:rFonts w:ascii="Times New Roman"/>
          <w:color w:val="000000"/>
          <w:sz w:val="24"/>
        </w:rPr>
      </w:pPr>
      <w:r>
        <w:rPr>
          <w:rFonts w:ascii="Times New Roman"/>
          <w:color w:val="000000"/>
          <w:sz w:val="24"/>
        </w:rPr>
        <w:t>取包含因子</w:t>
      </w:r>
      <w:r>
        <w:rPr>
          <w:rFonts w:ascii="Times New Roman"/>
          <w:i/>
          <w:color w:val="000000"/>
          <w:sz w:val="24"/>
        </w:rPr>
        <w:t>k</w:t>
      </w:r>
      <w:r>
        <w:rPr>
          <w:rFonts w:ascii="Times New Roman"/>
          <w:color w:val="000000"/>
          <w:sz w:val="24"/>
        </w:rPr>
        <w:t>=2</w:t>
      </w:r>
      <w:r>
        <w:rPr>
          <w:rFonts w:ascii="Times New Roman"/>
          <w:color w:val="000000"/>
          <w:sz w:val="24"/>
        </w:rPr>
        <w:t>，则标准目标物</w:t>
      </w:r>
      <w:r>
        <w:rPr>
          <w:rFonts w:ascii="Times New Roman" w:hint="eastAsia"/>
          <w:color w:val="000000"/>
          <w:sz w:val="24"/>
        </w:rPr>
        <w:t>尺寸偏差测量结果</w:t>
      </w:r>
      <w:r>
        <w:rPr>
          <w:rFonts w:ascii="Times New Roman"/>
          <w:color w:val="000000"/>
          <w:sz w:val="24"/>
        </w:rPr>
        <w:t>的扩展不确定度为：</w:t>
      </w:r>
    </w:p>
    <w:p w14:paraId="5F8F6BD7" w14:textId="77777777" w:rsidR="00251340" w:rsidRDefault="00720B99">
      <w:pPr>
        <w:pStyle w:val="affff"/>
        <w:tabs>
          <w:tab w:val="center" w:pos="4620"/>
        </w:tabs>
        <w:ind w:firstLineChars="0" w:firstLine="0"/>
        <w:rPr>
          <w:rFonts w:ascii="Times New Roman" w:eastAsiaTheme="minorEastAsia" w:hAnsiTheme="minorHAnsi" w:cstheme="minorBidi"/>
          <w:color w:val="000000"/>
          <w:kern w:val="2"/>
          <w:sz w:val="24"/>
          <w:szCs w:val="22"/>
        </w:rPr>
      </w:pPr>
      <w:r>
        <w:rPr>
          <w:rFonts w:ascii="Times New Roman" w:eastAsiaTheme="minorEastAsia" w:hAnsiTheme="minorHAnsi" w:cstheme="minorBidi"/>
          <w:color w:val="000000"/>
          <w:kern w:val="2"/>
          <w:sz w:val="24"/>
          <w:szCs w:val="22"/>
        </w:rPr>
        <w:tab/>
      </w:r>
      <w:r>
        <w:rPr>
          <w:rFonts w:ascii="Times New Roman" w:eastAsiaTheme="minorEastAsia" w:hAnsiTheme="minorHAnsi" w:cstheme="minorBidi"/>
          <w:color w:val="000000"/>
          <w:kern w:val="2"/>
          <w:position w:val="-12"/>
          <w:sz w:val="24"/>
          <w:szCs w:val="22"/>
        </w:rPr>
        <w:object w:dxaOrig="3257" w:dyaOrig="365" w14:anchorId="3FD930E4">
          <v:shape id="_x0000_i1144" type="#_x0000_t75" style="width:162.45pt;height:18.45pt" o:ole="">
            <v:imagedata r:id="rId236" o:title=""/>
          </v:shape>
          <o:OLEObject Type="Embed" ProgID="Equation.DSMT4" ShapeID="_x0000_i1144" DrawAspect="Content" ObjectID="_1727264711" r:id="rId237"/>
        </w:object>
      </w:r>
    </w:p>
    <w:p w14:paraId="1C28FB23" w14:textId="77777777" w:rsidR="00251340" w:rsidRDefault="00720B99">
      <w:pPr>
        <w:widowControl/>
        <w:jc w:val="left"/>
        <w:rPr>
          <w:rFonts w:ascii="Times New Roman"/>
          <w:color w:val="000000"/>
          <w:sz w:val="24"/>
          <w:szCs w:val="24"/>
        </w:rPr>
      </w:pPr>
      <w:r>
        <w:rPr>
          <w:rFonts w:ascii="Times New Roman"/>
          <w:color w:val="000000"/>
          <w:sz w:val="24"/>
          <w:szCs w:val="24"/>
        </w:rPr>
        <w:br w:type="page"/>
      </w:r>
    </w:p>
    <w:p w14:paraId="6B3733FF" w14:textId="77777777" w:rsidR="00251340" w:rsidRDefault="00720B99">
      <w:pPr>
        <w:pStyle w:val="affff"/>
        <w:spacing w:line="360" w:lineRule="auto"/>
        <w:ind w:firstLineChars="0" w:firstLine="0"/>
        <w:rPr>
          <w:rFonts w:ascii="黑体" w:eastAsia="黑体" w:hAnsi="黑体" w:cs="黑体"/>
          <w:sz w:val="28"/>
          <w:szCs w:val="21"/>
        </w:rPr>
      </w:pPr>
      <w:r>
        <w:rPr>
          <w:rFonts w:ascii="黑体" w:eastAsia="黑体" w:hAnsi="黑体" w:cs="黑体" w:hint="eastAsia"/>
          <w:sz w:val="28"/>
          <w:szCs w:val="21"/>
        </w:rPr>
        <w:lastRenderedPageBreak/>
        <w:t>附录</w:t>
      </w:r>
      <w:r>
        <w:rPr>
          <w:rFonts w:ascii="黑体" w:eastAsia="黑体" w:hAnsi="黑体" w:cs="黑体"/>
          <w:sz w:val="28"/>
          <w:szCs w:val="21"/>
        </w:rPr>
        <w:t>E</w:t>
      </w:r>
    </w:p>
    <w:p w14:paraId="3FD2A603" w14:textId="77777777" w:rsidR="00251340" w:rsidRDefault="00720B99">
      <w:pPr>
        <w:pStyle w:val="affff"/>
        <w:spacing w:line="360" w:lineRule="auto"/>
        <w:ind w:firstLine="560"/>
        <w:jc w:val="center"/>
        <w:rPr>
          <w:rFonts w:ascii="Times New Roman" w:eastAsia="黑体"/>
          <w:sz w:val="28"/>
          <w:szCs w:val="21"/>
        </w:rPr>
      </w:pPr>
      <w:r>
        <w:rPr>
          <w:rFonts w:ascii="Times New Roman" w:eastAsia="黑体" w:hint="eastAsia"/>
          <w:sz w:val="28"/>
          <w:szCs w:val="21"/>
        </w:rPr>
        <w:t>标准目标物间距校准不确定度评定（示例）</w:t>
      </w:r>
    </w:p>
    <w:p w14:paraId="0F379BFB"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E</w:t>
      </w:r>
      <w:r>
        <w:rPr>
          <w:rFonts w:ascii="Times New Roman" w:eastAsia="黑体" w:hint="eastAsia"/>
          <w:sz w:val="24"/>
        </w:rPr>
        <w:t xml:space="preserve">.1 </w:t>
      </w:r>
      <w:r>
        <w:rPr>
          <w:rFonts w:ascii="Times New Roman" w:eastAsia="黑体" w:hint="eastAsia"/>
          <w:sz w:val="24"/>
        </w:rPr>
        <w:t>测量模型</w:t>
      </w:r>
    </w:p>
    <w:p w14:paraId="6367AC52" w14:textId="77777777" w:rsidR="00251340" w:rsidRDefault="00720B99">
      <w:pPr>
        <w:pStyle w:val="affff"/>
        <w:spacing w:line="360" w:lineRule="auto"/>
        <w:ind w:firstLine="480"/>
        <w:textAlignment w:val="center"/>
        <w:rPr>
          <w:rFonts w:ascii="Times New Roman"/>
          <w:color w:val="000000"/>
          <w:sz w:val="24"/>
        </w:rPr>
      </w:pPr>
      <w:r>
        <w:rPr>
          <w:rFonts w:ascii="Times New Roman" w:hint="eastAsia"/>
          <w:color w:val="000000"/>
          <w:sz w:val="24"/>
        </w:rPr>
        <w:t>标准目标物间距</w:t>
      </w:r>
      <w:r>
        <w:rPr>
          <w:rFonts w:ascii="Times New Roman" w:hint="eastAsia"/>
          <w:i/>
          <w:iCs/>
          <w:color w:val="000000"/>
          <w:sz w:val="24"/>
        </w:rPr>
        <w:t>D</w:t>
      </w:r>
      <w:r>
        <w:rPr>
          <w:rFonts w:ascii="Times New Roman" w:hint="eastAsia"/>
          <w:color w:val="000000"/>
          <w:sz w:val="24"/>
        </w:rPr>
        <w:t>：</w:t>
      </w:r>
    </w:p>
    <w:p w14:paraId="1B4AB236" w14:textId="77777777" w:rsidR="00251340" w:rsidRDefault="00251340">
      <w:pPr>
        <w:pStyle w:val="affff"/>
        <w:spacing w:line="360" w:lineRule="auto"/>
        <w:ind w:firstLineChars="0" w:firstLine="0"/>
        <w:rPr>
          <w:rFonts w:ascii="Times New Roman" w:eastAsia="黑体"/>
          <w:sz w:val="24"/>
        </w:rPr>
      </w:pPr>
    </w:p>
    <w:p w14:paraId="1BA39517" w14:textId="77777777" w:rsidR="00251340" w:rsidRDefault="00720B99">
      <w:pPr>
        <w:tabs>
          <w:tab w:val="center" w:pos="4620"/>
        </w:tabs>
        <w:rPr>
          <w:rFonts w:eastAsia="宋体" w:cs="Times New Roman"/>
        </w:rPr>
      </w:pPr>
      <w:r>
        <w:tab/>
      </w:r>
      <w:r>
        <w:rPr>
          <w:rFonts w:eastAsia="宋体" w:cs="Times New Roman"/>
        </w:rPr>
        <w:object w:dxaOrig="1214" w:dyaOrig="634" w14:anchorId="0A3566E2">
          <v:shape id="_x0000_i1145" type="#_x0000_t75" style="width:60.5pt;height:31.7pt" o:ole="">
            <v:imagedata r:id="rId238" o:title=""/>
          </v:shape>
          <o:OLEObject Type="Embed" ProgID="Equation.DSMT4" ShapeID="_x0000_i1145" DrawAspect="Content" ObjectID="_1727264712" r:id="rId239"/>
        </w:object>
      </w:r>
    </w:p>
    <w:p w14:paraId="6D9B542A"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式中：</w:t>
      </w:r>
    </w:p>
    <w:p w14:paraId="7AF8D407" w14:textId="77777777" w:rsidR="00251340" w:rsidRDefault="00720B99">
      <w:pPr>
        <w:tabs>
          <w:tab w:val="left" w:pos="630"/>
        </w:tabs>
        <w:spacing w:line="360" w:lineRule="auto"/>
        <w:ind w:firstLineChars="200" w:firstLine="480"/>
        <w:textAlignment w:val="center"/>
        <w:rPr>
          <w:rFonts w:ascii="Times New Roman"/>
          <w:color w:val="000000"/>
          <w:sz w:val="24"/>
        </w:rPr>
      </w:pPr>
      <w:r>
        <w:rPr>
          <w:rFonts w:ascii="Times New Roman" w:hint="eastAsia"/>
          <w:color w:val="000000"/>
          <w:sz w:val="24"/>
        </w:rPr>
        <w:object w:dxaOrig="279" w:dyaOrig="430" w14:anchorId="3DB8AD97">
          <v:shape id="_x0000_i1146" type="#_x0000_t75" style="width:14.4pt;height:21.3pt" o:ole="">
            <v:imagedata r:id="rId63" o:title=""/>
          </v:shape>
          <o:OLEObject Type="Embed" ProgID="Equation.DSMT4" ShapeID="_x0000_i1146" DrawAspect="Content" ObjectID="_1727264713" r:id="rId240"/>
        </w:object>
      </w:r>
      <w:r>
        <w:rPr>
          <w:rFonts w:ascii="Times New Roman" w:hint="eastAsia"/>
          <w:color w:val="000000"/>
          <w:sz w:val="24"/>
        </w:rPr>
        <w:tab/>
      </w:r>
      <w:r>
        <w:rPr>
          <w:rFonts w:ascii="Times New Roman" w:hint="eastAsia"/>
          <w:color w:val="000000"/>
          <w:sz w:val="24"/>
        </w:rPr>
        <w:t>——往测距离，</w:t>
      </w:r>
      <w:r>
        <w:rPr>
          <w:rFonts w:ascii="Times New Roman" w:hint="eastAsia"/>
          <w:color w:val="000000"/>
          <w:sz w:val="24"/>
        </w:rPr>
        <w:t>cm</w:t>
      </w:r>
      <w:r>
        <w:rPr>
          <w:rFonts w:ascii="Times New Roman" w:hint="eastAsia"/>
          <w:color w:val="000000"/>
          <w:sz w:val="24"/>
        </w:rPr>
        <w:t>；</w:t>
      </w:r>
    </w:p>
    <w:p w14:paraId="36EB0BA7" w14:textId="77777777" w:rsidR="00251340" w:rsidRDefault="00720B99">
      <w:pPr>
        <w:tabs>
          <w:tab w:val="left" w:pos="630"/>
        </w:tabs>
        <w:spacing w:line="360" w:lineRule="auto"/>
        <w:ind w:firstLineChars="200" w:firstLine="480"/>
        <w:textAlignment w:val="center"/>
        <w:rPr>
          <w:rFonts w:ascii="Times New Roman"/>
          <w:color w:val="000000"/>
          <w:sz w:val="24"/>
        </w:rPr>
      </w:pPr>
      <w:r>
        <w:rPr>
          <w:rFonts w:ascii="Times New Roman" w:hint="eastAsia"/>
          <w:color w:val="000000"/>
          <w:sz w:val="24"/>
        </w:rPr>
        <w:object w:dxaOrig="279" w:dyaOrig="430" w14:anchorId="70E84A40">
          <v:shape id="_x0000_i1147" type="#_x0000_t75" style="width:14.4pt;height:21.3pt" o:ole="">
            <v:imagedata r:id="rId65" o:title=""/>
          </v:shape>
          <o:OLEObject Type="Embed" ProgID="Equation.DSMT4" ShapeID="_x0000_i1147" DrawAspect="Content" ObjectID="_1727264714" r:id="rId241"/>
        </w:object>
      </w:r>
      <w:r>
        <w:rPr>
          <w:rFonts w:ascii="Times New Roman" w:hint="eastAsia"/>
          <w:color w:val="000000"/>
          <w:sz w:val="24"/>
        </w:rPr>
        <w:tab/>
      </w:r>
      <w:r>
        <w:rPr>
          <w:rFonts w:ascii="Times New Roman" w:hint="eastAsia"/>
          <w:color w:val="000000"/>
          <w:sz w:val="24"/>
        </w:rPr>
        <w:t>——反测距离，</w:t>
      </w:r>
      <w:r>
        <w:rPr>
          <w:rFonts w:ascii="Times New Roman" w:hint="eastAsia"/>
          <w:color w:val="000000"/>
          <w:sz w:val="24"/>
        </w:rPr>
        <w:t>cm</w:t>
      </w:r>
      <w:r>
        <w:rPr>
          <w:rFonts w:ascii="Times New Roman" w:hint="eastAsia"/>
          <w:color w:val="000000"/>
          <w:sz w:val="24"/>
        </w:rPr>
        <w:t>。</w:t>
      </w:r>
    </w:p>
    <w:p w14:paraId="722AC9ED" w14:textId="77777777" w:rsidR="00251340" w:rsidRDefault="00720B99">
      <w:pPr>
        <w:spacing w:line="360" w:lineRule="auto"/>
        <w:ind w:firstLineChars="200" w:firstLine="480"/>
        <w:textAlignment w:val="center"/>
        <w:rPr>
          <w:rFonts w:ascii="Times New Roman"/>
          <w:color w:val="000000"/>
          <w:sz w:val="24"/>
        </w:rPr>
      </w:pPr>
      <w:r>
        <w:rPr>
          <w:rFonts w:ascii="Times New Roman" w:hint="eastAsia"/>
          <w:color w:val="000000"/>
          <w:sz w:val="24"/>
        </w:rPr>
        <w:t>每一次所测距离都需要加</w:t>
      </w:r>
      <w:r>
        <w:rPr>
          <w:rFonts w:ascii="Times New Roman" w:hint="eastAsia"/>
          <w:color w:val="000000"/>
          <w:sz w:val="24"/>
        </w:rPr>
        <w:t>3</w:t>
      </w:r>
      <w:r>
        <w:rPr>
          <w:rFonts w:ascii="Times New Roman" w:hint="eastAsia"/>
          <w:color w:val="000000"/>
          <w:sz w:val="24"/>
        </w:rPr>
        <w:t>项改正：</w:t>
      </w:r>
    </w:p>
    <w:p w14:paraId="6E917524" w14:textId="77777777" w:rsidR="00251340" w:rsidRDefault="00720B99">
      <w:pPr>
        <w:tabs>
          <w:tab w:val="center" w:pos="4620"/>
        </w:tabs>
        <w:rPr>
          <w:rFonts w:eastAsia="宋体" w:cs="Times New Roman"/>
          <w:position w:val="-12"/>
          <w:sz w:val="28"/>
          <w:szCs w:val="28"/>
        </w:rPr>
      </w:pPr>
      <w:r>
        <w:rPr>
          <w:rFonts w:eastAsia="宋体" w:cs="Times New Roman"/>
          <w:sz w:val="28"/>
          <w:szCs w:val="28"/>
        </w:rPr>
        <w:tab/>
      </w:r>
      <w:r>
        <w:rPr>
          <w:rFonts w:eastAsia="宋体" w:cs="Times New Roman"/>
        </w:rPr>
        <w:object w:dxaOrig="1816" w:dyaOrig="365" w14:anchorId="1A7575A2">
          <v:shape id="_x0000_i1148" type="#_x0000_t75" style="width:90.45pt;height:18.45pt" o:ole="">
            <v:imagedata r:id="rId242" o:title=""/>
          </v:shape>
          <o:OLEObject Type="Embed" ProgID="Equation.DSMT4" ShapeID="_x0000_i1148" DrawAspect="Content" ObjectID="_1727264715" r:id="rId243"/>
        </w:object>
      </w:r>
    </w:p>
    <w:p w14:paraId="5D47E395"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式中：</w:t>
      </w:r>
    </w:p>
    <w:p w14:paraId="29F2AE8F" w14:textId="77777777" w:rsidR="00251340" w:rsidRDefault="00720B99">
      <w:pPr>
        <w:tabs>
          <w:tab w:val="left" w:pos="840"/>
        </w:tabs>
        <w:spacing w:line="360" w:lineRule="auto"/>
        <w:ind w:firstLineChars="200" w:firstLine="480"/>
        <w:textAlignment w:val="center"/>
        <w:rPr>
          <w:rFonts w:ascii="Times New Roman"/>
          <w:color w:val="000000"/>
          <w:sz w:val="24"/>
        </w:rPr>
      </w:pPr>
      <w:r>
        <w:rPr>
          <w:rFonts w:ascii="Times New Roman"/>
          <w:color w:val="000000"/>
          <w:sz w:val="24"/>
        </w:rPr>
        <w:object w:dxaOrig="365" w:dyaOrig="365" w14:anchorId="272E8F69">
          <v:shape id="_x0000_i1149" type="#_x0000_t75" style="width:18.45pt;height:18.45pt" o:ole="">
            <v:imagedata r:id="rId244" o:title=""/>
          </v:shape>
          <o:OLEObject Type="Embed" ProgID="Equation.DSMT4" ShapeID="_x0000_i1149" DrawAspect="Content" ObjectID="_1727264716" r:id="rId245"/>
        </w:object>
      </w:r>
    </w:p>
    <w:p w14:paraId="5E1F7F36" w14:textId="77777777" w:rsidR="00251340" w:rsidRDefault="00720B99">
      <w:pPr>
        <w:tabs>
          <w:tab w:val="left" w:pos="840"/>
        </w:tabs>
        <w:spacing w:line="360" w:lineRule="auto"/>
        <w:ind w:firstLineChars="200" w:firstLine="480"/>
        <w:textAlignment w:val="center"/>
        <w:rPr>
          <w:rFonts w:ascii="Times New Roman"/>
          <w:color w:val="000000"/>
          <w:sz w:val="24"/>
        </w:rPr>
      </w:pPr>
      <w:r>
        <w:rPr>
          <w:rFonts w:ascii="Times New Roman" w:hint="eastAsia"/>
          <w:color w:val="000000"/>
          <w:sz w:val="24"/>
        </w:rPr>
        <w:t>——钢卷尺的测量值，</w:t>
      </w:r>
      <w:r>
        <w:rPr>
          <w:rFonts w:ascii="Times New Roman"/>
          <w:color w:val="000000"/>
          <w:sz w:val="24"/>
        </w:rPr>
        <w:t>mm</w:t>
      </w:r>
      <w:r>
        <w:rPr>
          <w:rFonts w:ascii="Times New Roman" w:hint="eastAsia"/>
          <w:color w:val="000000"/>
          <w:sz w:val="24"/>
        </w:rPr>
        <w:t>；</w:t>
      </w:r>
    </w:p>
    <w:p w14:paraId="79601D98"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376" w:dyaOrig="365" w14:anchorId="40407487">
          <v:shape id="_x0000_i1150" type="#_x0000_t75" style="width:18.45pt;height:18.45pt" o:ole="">
            <v:imagedata r:id="rId246" o:title=""/>
          </v:shape>
          <o:OLEObject Type="Embed" ProgID="Equation.DSMT4" ShapeID="_x0000_i1150" DrawAspect="Content" ObjectID="_1727264717" r:id="rId247"/>
        </w:object>
      </w:r>
      <w:r>
        <w:rPr>
          <w:rFonts w:ascii="Times New Roman" w:hint="eastAsia"/>
          <w:color w:val="000000"/>
          <w:sz w:val="24"/>
        </w:rPr>
        <w:t>——尺长改正值，</w:t>
      </w:r>
      <w:r>
        <w:rPr>
          <w:rFonts w:ascii="Times New Roman"/>
          <w:color w:val="000000"/>
          <w:sz w:val="24"/>
        </w:rPr>
        <w:t>mm</w:t>
      </w:r>
      <w:r>
        <w:rPr>
          <w:rFonts w:ascii="Times New Roman" w:hint="eastAsia"/>
          <w:color w:val="000000"/>
          <w:sz w:val="24"/>
        </w:rPr>
        <w:t>；</w:t>
      </w:r>
    </w:p>
    <w:p w14:paraId="775C4E65"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365" w:dyaOrig="365" w14:anchorId="03C34087">
          <v:shape id="_x0000_i1151" type="#_x0000_t75" style="width:18.45pt;height:18.45pt" o:ole="">
            <v:imagedata r:id="rId248" o:title=""/>
          </v:shape>
          <o:OLEObject Type="Embed" ProgID="Equation.DSMT4" ShapeID="_x0000_i1151" DrawAspect="Content" ObjectID="_1727264718" r:id="rId249"/>
        </w:object>
      </w:r>
      <w:r>
        <w:rPr>
          <w:rFonts w:ascii="Times New Roman" w:hint="eastAsia"/>
          <w:color w:val="000000"/>
          <w:sz w:val="24"/>
        </w:rPr>
        <w:t>——温度改正值，</w:t>
      </w:r>
      <w:r>
        <w:rPr>
          <w:rFonts w:ascii="Times New Roman"/>
          <w:color w:val="000000"/>
          <w:sz w:val="24"/>
        </w:rPr>
        <w:t>mm</w:t>
      </w:r>
      <w:r>
        <w:rPr>
          <w:rFonts w:ascii="Times New Roman" w:hint="eastAsia"/>
          <w:color w:val="000000"/>
          <w:sz w:val="24"/>
        </w:rPr>
        <w:t>。</w:t>
      </w:r>
    </w:p>
    <w:p w14:paraId="2B387466"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E</w:t>
      </w:r>
      <w:r>
        <w:rPr>
          <w:rFonts w:ascii="Times New Roman" w:eastAsia="黑体" w:hint="eastAsia"/>
          <w:sz w:val="24"/>
        </w:rPr>
        <w:t>.</w:t>
      </w:r>
      <w:r>
        <w:rPr>
          <w:rFonts w:ascii="Times New Roman" w:eastAsia="黑体"/>
          <w:sz w:val="24"/>
        </w:rPr>
        <w:t>2</w:t>
      </w:r>
      <w:r>
        <w:rPr>
          <w:rFonts w:ascii="Times New Roman" w:eastAsia="黑体" w:hint="eastAsia"/>
          <w:sz w:val="24"/>
        </w:rPr>
        <w:t xml:space="preserve"> </w:t>
      </w:r>
      <w:r>
        <w:rPr>
          <w:rFonts w:ascii="Times New Roman" w:eastAsia="黑体" w:hint="eastAsia"/>
          <w:sz w:val="24"/>
        </w:rPr>
        <w:t>不确定度来源</w:t>
      </w:r>
    </w:p>
    <w:p w14:paraId="2FD642B3"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测量过程中直接测量值均由钢卷尺测量获得。测量时标准目标物放置于平坦的池底，因此钢卷尺倾斜误差可忽略不计；测量前对钢卷尺（钢卷尺检定温度、膨胀系数、名义长度、实际长度）进行检定，因此在测量过程中钢卷尺的拉力误差和示值误差皆归算到钢卷尺的尺长改正数中；除往返测量重复性引入标准的不确定度外，钢卷尺在测量过程中的读数误差、尺长误差和温度误差是引入不确定度的分量。</w:t>
      </w:r>
    </w:p>
    <w:p w14:paraId="49C9981B"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E</w:t>
      </w:r>
      <w:r>
        <w:rPr>
          <w:rFonts w:ascii="Times New Roman" w:eastAsia="黑体" w:hint="eastAsia"/>
          <w:sz w:val="24"/>
        </w:rPr>
        <w:t>.</w:t>
      </w:r>
      <w:r>
        <w:rPr>
          <w:rFonts w:ascii="Times New Roman" w:eastAsia="黑体"/>
          <w:sz w:val="24"/>
        </w:rPr>
        <w:t>3</w:t>
      </w:r>
      <w:r>
        <w:rPr>
          <w:rFonts w:ascii="Times New Roman" w:eastAsia="黑体" w:hint="eastAsia"/>
          <w:sz w:val="24"/>
        </w:rPr>
        <w:t xml:space="preserve"> </w:t>
      </w:r>
      <w:r>
        <w:rPr>
          <w:rFonts w:ascii="Times New Roman" w:eastAsia="黑体" w:hint="eastAsia"/>
          <w:sz w:val="24"/>
        </w:rPr>
        <w:t>标准测量不确定度评定</w:t>
      </w:r>
    </w:p>
    <w:p w14:paraId="55DD1DCC"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E</w:t>
      </w:r>
      <w:r>
        <w:rPr>
          <w:rFonts w:ascii="Times New Roman" w:eastAsia="黑体" w:hint="eastAsia"/>
          <w:sz w:val="24"/>
        </w:rPr>
        <w:t>.3.</w:t>
      </w:r>
      <w:r>
        <w:rPr>
          <w:rFonts w:ascii="Times New Roman" w:eastAsia="黑体"/>
          <w:sz w:val="24"/>
        </w:rPr>
        <w:t>1</w:t>
      </w:r>
      <w:r>
        <w:rPr>
          <w:rFonts w:hint="eastAsia"/>
        </w:rPr>
        <w:t xml:space="preserve"> </w:t>
      </w:r>
      <w:r>
        <w:rPr>
          <w:rFonts w:ascii="Times New Roman" w:eastAsia="黑体" w:hint="eastAsia"/>
          <w:sz w:val="24"/>
        </w:rPr>
        <w:t>测量重复性引入标准的不确定度</w:t>
      </w:r>
    </w:p>
    <w:p w14:paraId="1ECCFAB8" w14:textId="57896E0A" w:rsidR="00251340" w:rsidRDefault="00720B99">
      <w:pPr>
        <w:tabs>
          <w:tab w:val="center" w:pos="4620"/>
        </w:tabs>
        <w:spacing w:line="360" w:lineRule="auto"/>
        <w:ind w:firstLineChars="200" w:firstLine="480"/>
        <w:rPr>
          <w:rFonts w:ascii="Times New Roman"/>
          <w:color w:val="000000"/>
          <w:sz w:val="24"/>
        </w:rPr>
      </w:pPr>
      <w:r>
        <w:rPr>
          <w:rFonts w:ascii="Times New Roman"/>
          <w:color w:val="000000"/>
          <w:sz w:val="24"/>
        </w:rPr>
        <w:t>采用</w:t>
      </w:r>
      <w:r>
        <w:rPr>
          <w:rFonts w:ascii="Times New Roman"/>
          <w:color w:val="000000"/>
          <w:sz w:val="24"/>
        </w:rPr>
        <w:t>A</w:t>
      </w:r>
      <w:r>
        <w:rPr>
          <w:rFonts w:ascii="Times New Roman"/>
          <w:color w:val="000000"/>
          <w:sz w:val="24"/>
        </w:rPr>
        <w:t>类方法评定。</w:t>
      </w:r>
      <w:r>
        <w:rPr>
          <w:rFonts w:ascii="Times New Roman" w:hint="eastAsia"/>
          <w:color w:val="000000"/>
          <w:sz w:val="24"/>
        </w:rPr>
        <w:t>以检定后的</w:t>
      </w:r>
      <w:proofErr w:type="gramStart"/>
      <w:r>
        <w:rPr>
          <w:rFonts w:ascii="Times New Roman" w:hint="eastAsia"/>
          <w:color w:val="000000"/>
          <w:sz w:val="24"/>
        </w:rPr>
        <w:t>钢卷尺钢卷尺</w:t>
      </w:r>
      <w:proofErr w:type="gramEnd"/>
      <w:r>
        <w:rPr>
          <w:rFonts w:ascii="Times New Roman" w:hint="eastAsia"/>
          <w:color w:val="000000"/>
          <w:sz w:val="24"/>
        </w:rPr>
        <w:t>的示值最大允许误差±</w:t>
      </w:r>
      <w:r>
        <w:rPr>
          <w:rFonts w:ascii="Times New Roman" w:hint="eastAsia"/>
          <w:color w:val="000000"/>
          <w:sz w:val="24"/>
        </w:rPr>
        <w:t>(0.3+0.2L)mm</w:t>
      </w:r>
      <w:r>
        <w:rPr>
          <w:rFonts w:ascii="Times New Roman" w:hint="eastAsia"/>
          <w:color w:val="000000"/>
          <w:sz w:val="24"/>
        </w:rPr>
        <w:t>为</w:t>
      </w:r>
      <w:r>
        <w:rPr>
          <w:rFonts w:ascii="Times New Roman" w:hint="eastAsia"/>
          <w:color w:val="000000"/>
          <w:sz w:val="24"/>
        </w:rPr>
        <w:lastRenderedPageBreak/>
        <w:t>例，则对于</w:t>
      </w:r>
      <w:r>
        <w:rPr>
          <w:rFonts w:ascii="Times New Roman" w:hint="eastAsia"/>
          <w:color w:val="000000"/>
          <w:sz w:val="24"/>
        </w:rPr>
        <w:t>10m</w:t>
      </w:r>
      <w:r>
        <w:rPr>
          <w:rFonts w:ascii="Times New Roman" w:hint="eastAsia"/>
          <w:color w:val="000000"/>
          <w:sz w:val="24"/>
        </w:rPr>
        <w:t>钢卷尺，其最大允许误差为±</w:t>
      </w:r>
      <w:r>
        <w:rPr>
          <w:rFonts w:ascii="Times New Roman" w:hint="eastAsia"/>
          <w:color w:val="000000"/>
          <w:sz w:val="24"/>
        </w:rPr>
        <w:t>2.3mm</w:t>
      </w:r>
      <w:r>
        <w:rPr>
          <w:rFonts w:ascii="Times New Roman" w:hint="eastAsia"/>
          <w:color w:val="000000"/>
          <w:sz w:val="24"/>
        </w:rPr>
        <w:t>，</w:t>
      </w:r>
      <w:r>
        <w:rPr>
          <w:rFonts w:ascii="Times New Roman"/>
          <w:color w:val="000000"/>
          <w:sz w:val="24"/>
        </w:rPr>
        <w:t>在相同的测量条件下，充分考虑环境因素对测量结果的影响，对同一</w:t>
      </w:r>
      <w:r>
        <w:rPr>
          <w:rFonts w:ascii="Times New Roman" w:hint="eastAsia"/>
          <w:color w:val="000000"/>
          <w:sz w:val="24"/>
        </w:rPr>
        <w:t>相邻两个目标物之间的距离往返</w:t>
      </w:r>
      <w:r>
        <w:rPr>
          <w:rFonts w:ascii="Times New Roman"/>
          <w:color w:val="000000"/>
          <w:sz w:val="24"/>
        </w:rPr>
        <w:t>重复测量</w:t>
      </w:r>
      <w:r>
        <w:rPr>
          <w:rFonts w:ascii="Times New Roman"/>
          <w:color w:val="000000"/>
          <w:sz w:val="24"/>
        </w:rPr>
        <w:t>10</w:t>
      </w:r>
      <w:r>
        <w:rPr>
          <w:rFonts w:ascii="Times New Roman"/>
          <w:color w:val="000000"/>
          <w:sz w:val="24"/>
        </w:rPr>
        <w:t>次，得到的结果如</w:t>
      </w:r>
      <w:r>
        <w:rPr>
          <w:rFonts w:ascii="Times New Roman"/>
          <w:color w:val="000000"/>
          <w:sz w:val="24"/>
        </w:rPr>
        <w:fldChar w:fldCharType="begin"/>
      </w:r>
      <w:r>
        <w:rPr>
          <w:rFonts w:ascii="Times New Roman"/>
          <w:color w:val="000000"/>
          <w:sz w:val="24"/>
        </w:rPr>
        <w:instrText xml:space="preserve"> REF _Ref111149053 \h  \* MERGEFORMAT </w:instrText>
      </w:r>
      <w:r>
        <w:rPr>
          <w:rFonts w:ascii="Times New Roman"/>
          <w:color w:val="000000"/>
          <w:sz w:val="24"/>
        </w:rPr>
      </w:r>
      <w:r>
        <w:rPr>
          <w:rFonts w:ascii="Times New Roman"/>
          <w:color w:val="000000"/>
          <w:sz w:val="24"/>
        </w:rPr>
        <w:fldChar w:fldCharType="separate"/>
      </w:r>
      <w:r w:rsidR="00906C96" w:rsidRPr="00906C96">
        <w:rPr>
          <w:rFonts w:ascii="Times New Roman" w:hint="eastAsia"/>
          <w:color w:val="000000"/>
          <w:sz w:val="24"/>
        </w:rPr>
        <w:t>表</w:t>
      </w:r>
      <w:r w:rsidR="00906C96" w:rsidRPr="00906C96">
        <w:rPr>
          <w:rFonts w:ascii="Times New Roman"/>
          <w:color w:val="000000"/>
          <w:sz w:val="24"/>
        </w:rPr>
        <w:t>C</w:t>
      </w:r>
      <w:r>
        <w:rPr>
          <w:rFonts w:ascii="Times New Roman"/>
          <w:color w:val="000000"/>
          <w:sz w:val="24"/>
        </w:rPr>
        <w:fldChar w:fldCharType="end"/>
      </w:r>
      <w:r>
        <w:rPr>
          <w:rFonts w:ascii="Times New Roman"/>
          <w:color w:val="000000"/>
          <w:sz w:val="24"/>
        </w:rPr>
        <w:t>.1</w:t>
      </w:r>
      <w:r>
        <w:rPr>
          <w:rFonts w:ascii="Times New Roman"/>
          <w:color w:val="000000"/>
          <w:sz w:val="24"/>
        </w:rPr>
        <w:t>所示。</w:t>
      </w:r>
    </w:p>
    <w:p w14:paraId="38BB35FE" w14:textId="77777777" w:rsidR="00251340" w:rsidRDefault="00720B99">
      <w:pPr>
        <w:tabs>
          <w:tab w:val="center" w:pos="4620"/>
        </w:tabs>
        <w:spacing w:line="360" w:lineRule="auto"/>
        <w:ind w:firstLineChars="200" w:firstLine="480"/>
        <w:rPr>
          <w:rFonts w:ascii="Times New Roman"/>
          <w:color w:val="000000"/>
          <w:sz w:val="24"/>
        </w:rPr>
      </w:pPr>
      <w:r>
        <w:rPr>
          <w:rFonts w:ascii="Times New Roman" w:hint="eastAsia"/>
          <w:color w:val="000000"/>
          <w:sz w:val="24"/>
        </w:rPr>
        <w:t>对于来源于测量重复性引入的测量不确定分量采用</w:t>
      </w:r>
      <w:r>
        <w:rPr>
          <w:rFonts w:ascii="Times New Roman"/>
          <w:color w:val="000000"/>
          <w:sz w:val="24"/>
        </w:rPr>
        <w:t>A</w:t>
      </w:r>
      <w:r>
        <w:rPr>
          <w:rFonts w:ascii="Times New Roman"/>
          <w:color w:val="000000"/>
          <w:sz w:val="24"/>
        </w:rPr>
        <w:t>类评定方法计算标准不确定度，使用贝塞尔公式计算标准偏差，</w:t>
      </w:r>
      <w:r>
        <w:rPr>
          <w:rFonts w:ascii="Times New Roman" w:hint="eastAsia"/>
          <w:color w:val="000000"/>
          <w:sz w:val="24"/>
        </w:rPr>
        <w:t>并</w:t>
      </w:r>
      <w:r>
        <w:rPr>
          <w:rFonts w:ascii="Times New Roman"/>
          <w:color w:val="000000"/>
          <w:sz w:val="24"/>
        </w:rPr>
        <w:t>计算平均值的测量不确定度。</w:t>
      </w:r>
    </w:p>
    <w:p w14:paraId="01132041" w14:textId="2439F8E8" w:rsidR="00251340" w:rsidRDefault="00720B99">
      <w:pPr>
        <w:pStyle w:val="aff"/>
        <w:rPr>
          <w:rFonts w:ascii="黑体" w:eastAsia="黑体" w:hAnsi="黑体"/>
          <w:bCs/>
          <w:szCs w:val="21"/>
        </w:rPr>
      </w:pPr>
      <w:bookmarkStart w:id="69" w:name="_Ref111149053"/>
      <w:r>
        <w:rPr>
          <w:rFonts w:ascii="黑体" w:eastAsia="黑体" w:hAnsi="黑体" w:hint="eastAsia"/>
          <w:bCs/>
          <w:szCs w:val="21"/>
        </w:rPr>
        <w:t>表</w:t>
      </w:r>
      <w:r>
        <w:rPr>
          <w:rFonts w:ascii="黑体" w:eastAsia="黑体" w:hAnsi="黑体" w:hint="eastAsia"/>
          <w:bCs/>
          <w:szCs w:val="21"/>
        </w:rPr>
        <w:fldChar w:fldCharType="begin"/>
      </w:r>
      <w:r>
        <w:rPr>
          <w:rFonts w:ascii="黑体" w:eastAsia="黑体" w:hAnsi="黑体" w:hint="eastAsia"/>
          <w:bCs/>
          <w:szCs w:val="21"/>
        </w:rPr>
        <w:instrText xml:space="preserve"> SEQ 表格 \* ALPHABETIC </w:instrText>
      </w:r>
      <w:r>
        <w:rPr>
          <w:rFonts w:ascii="黑体" w:eastAsia="黑体" w:hAnsi="黑体" w:hint="eastAsia"/>
          <w:bCs/>
          <w:szCs w:val="21"/>
        </w:rPr>
        <w:fldChar w:fldCharType="separate"/>
      </w:r>
      <w:r w:rsidR="00906C96">
        <w:rPr>
          <w:rFonts w:ascii="黑体" w:eastAsia="黑体" w:hAnsi="黑体"/>
          <w:bCs/>
          <w:noProof/>
          <w:szCs w:val="21"/>
        </w:rPr>
        <w:t>C</w:t>
      </w:r>
      <w:r>
        <w:rPr>
          <w:rFonts w:ascii="黑体" w:eastAsia="黑体" w:hAnsi="黑体" w:hint="eastAsia"/>
          <w:bCs/>
          <w:szCs w:val="21"/>
        </w:rPr>
        <w:fldChar w:fldCharType="end"/>
      </w:r>
      <w:bookmarkEnd w:id="69"/>
      <w:r>
        <w:rPr>
          <w:rFonts w:ascii="黑体" w:eastAsia="黑体" w:hAnsi="黑体" w:hint="eastAsia"/>
          <w:bCs/>
          <w:szCs w:val="21"/>
        </w:rPr>
        <w:t>.1 标准目标物间距测量数据</w:t>
      </w:r>
    </w:p>
    <w:tbl>
      <w:tblPr>
        <w:tblStyle w:val="24"/>
        <w:tblW w:w="5000" w:type="pct"/>
        <w:jc w:val="center"/>
        <w:tblLook w:val="04A0" w:firstRow="1" w:lastRow="0" w:firstColumn="1" w:lastColumn="0" w:noHBand="0" w:noVBand="1"/>
      </w:tblPr>
      <w:tblGrid>
        <w:gridCol w:w="2295"/>
        <w:gridCol w:w="1968"/>
        <w:gridCol w:w="1769"/>
        <w:gridCol w:w="888"/>
        <w:gridCol w:w="882"/>
        <w:gridCol w:w="1769"/>
      </w:tblGrid>
      <w:tr w:rsidR="00251340" w14:paraId="00A38EB2" w14:textId="77777777">
        <w:trPr>
          <w:trHeight w:val="912"/>
          <w:jc w:val="center"/>
        </w:trPr>
        <w:tc>
          <w:tcPr>
            <w:tcW w:w="1199" w:type="pct"/>
            <w:vAlign w:val="center"/>
          </w:tcPr>
          <w:p w14:paraId="55C8FBF5"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钢卷尺</w:t>
            </w:r>
            <w:r>
              <w:rPr>
                <w:rFonts w:ascii="Times New Roman" w:eastAsia="宋体" w:hAnsi="Times New Roman" w:cs="Times New Roman"/>
                <w:kern w:val="0"/>
                <w:szCs w:val="21"/>
              </w:rPr>
              <w:t>检定时温度</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w:t>
            </w:r>
          </w:p>
        </w:tc>
        <w:tc>
          <w:tcPr>
            <w:tcW w:w="1028" w:type="pct"/>
            <w:vAlign w:val="center"/>
          </w:tcPr>
          <w:p w14:paraId="1A76D580" w14:textId="77777777" w:rsidR="00251340" w:rsidRDefault="00720B99">
            <w:pPr>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钢卷尺</w:t>
            </w:r>
            <w:r>
              <w:rPr>
                <w:rFonts w:ascii="Times New Roman" w:eastAsia="宋体" w:hAnsi="Times New Roman" w:cs="Times New Roman"/>
                <w:kern w:val="0"/>
                <w:szCs w:val="21"/>
              </w:rPr>
              <w:t>膨胀系数</w:t>
            </w:r>
          </w:p>
        </w:tc>
        <w:tc>
          <w:tcPr>
            <w:tcW w:w="1388" w:type="pct"/>
            <w:gridSpan w:val="2"/>
            <w:vAlign w:val="center"/>
          </w:tcPr>
          <w:p w14:paraId="5BE9593A" w14:textId="77777777" w:rsidR="00251340" w:rsidRDefault="00720B99">
            <w:pPr>
              <w:jc w:val="center"/>
              <w:textAlignment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钢卷尺</w:t>
            </w:r>
            <w:r>
              <w:rPr>
                <w:rFonts w:ascii="Times New Roman" w:eastAsia="宋体" w:hAnsi="Times New Roman" w:cs="Times New Roman"/>
                <w:kern w:val="0"/>
                <w:szCs w:val="21"/>
              </w:rPr>
              <w:t>名义长度</w:t>
            </w:r>
            <w:r>
              <w:rPr>
                <w:rFonts w:ascii="Times New Roman" w:eastAsia="宋体" w:hAnsi="Times New Roman" w:cs="Times New Roman"/>
                <w:szCs w:val="21"/>
              </w:rPr>
              <w:t>(m)</w:t>
            </w:r>
          </w:p>
        </w:tc>
        <w:tc>
          <w:tcPr>
            <w:tcW w:w="1385" w:type="pct"/>
            <w:gridSpan w:val="2"/>
            <w:vAlign w:val="center"/>
          </w:tcPr>
          <w:p w14:paraId="2210FC16"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钢卷尺</w:t>
            </w:r>
            <w:r>
              <w:rPr>
                <w:rFonts w:ascii="Times New Roman" w:eastAsia="宋体" w:hAnsi="Times New Roman" w:cs="Times New Roman"/>
                <w:kern w:val="0"/>
                <w:szCs w:val="21"/>
              </w:rPr>
              <w:t>实际长度</w:t>
            </w:r>
            <w:r>
              <w:rPr>
                <w:rFonts w:ascii="Times New Roman" w:eastAsia="宋体" w:hAnsi="Times New Roman" w:cs="Times New Roman"/>
                <w:szCs w:val="21"/>
              </w:rPr>
              <w:t>(m)</w:t>
            </w:r>
          </w:p>
        </w:tc>
      </w:tr>
      <w:tr w:rsidR="00251340" w14:paraId="1B25F9CC" w14:textId="77777777">
        <w:trPr>
          <w:jc w:val="center"/>
        </w:trPr>
        <w:tc>
          <w:tcPr>
            <w:tcW w:w="1199" w:type="pct"/>
            <w:vAlign w:val="center"/>
          </w:tcPr>
          <w:p w14:paraId="1DA5E6B5"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20</w:t>
            </w:r>
          </w:p>
        </w:tc>
        <w:tc>
          <w:tcPr>
            <w:tcW w:w="1028" w:type="pct"/>
            <w:vAlign w:val="center"/>
          </w:tcPr>
          <w:p w14:paraId="00906F65"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position w:val="-6"/>
                <w:szCs w:val="21"/>
              </w:rPr>
              <w:object w:dxaOrig="1010" w:dyaOrig="279" w14:anchorId="748F3A94">
                <v:shape id="_x0000_i1152" type="#_x0000_t75" style="width:50.7pt;height:14.4pt" o:ole="">
                  <v:imagedata r:id="rId188" o:title=""/>
                </v:shape>
                <o:OLEObject Type="Embed" ProgID="Equation.DSMT4" ShapeID="_x0000_i1152" DrawAspect="Content" ObjectID="_1727264719" r:id="rId250"/>
              </w:object>
            </w:r>
          </w:p>
        </w:tc>
        <w:tc>
          <w:tcPr>
            <w:tcW w:w="1388" w:type="pct"/>
            <w:gridSpan w:val="2"/>
            <w:vAlign w:val="center"/>
          </w:tcPr>
          <w:p w14:paraId="400E392A"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385" w:type="pct"/>
            <w:gridSpan w:val="2"/>
            <w:vAlign w:val="center"/>
          </w:tcPr>
          <w:p w14:paraId="7CB3DCAE"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10.00</w:t>
            </w:r>
            <w:r>
              <w:rPr>
                <w:rFonts w:ascii="Times New Roman" w:eastAsia="宋体" w:hAnsi="Times New Roman" w:cs="Times New Roman" w:hint="eastAsia"/>
                <w:kern w:val="0"/>
                <w:szCs w:val="21"/>
              </w:rPr>
              <w:t>2</w:t>
            </w:r>
            <w:r>
              <w:rPr>
                <w:rFonts w:ascii="Times New Roman" w:eastAsia="宋体" w:hAnsi="Times New Roman" w:cs="Times New Roman"/>
                <w:kern w:val="0"/>
                <w:szCs w:val="21"/>
              </w:rPr>
              <w:t>3</w:t>
            </w:r>
          </w:p>
        </w:tc>
      </w:tr>
      <w:tr w:rsidR="00251340" w14:paraId="4D0CCE03" w14:textId="77777777">
        <w:trPr>
          <w:jc w:val="center"/>
        </w:trPr>
        <w:tc>
          <w:tcPr>
            <w:tcW w:w="1199" w:type="pct"/>
            <w:vAlign w:val="center"/>
          </w:tcPr>
          <w:p w14:paraId="1AECC0E2"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次数</w:t>
            </w:r>
          </w:p>
        </w:tc>
        <w:tc>
          <w:tcPr>
            <w:tcW w:w="1028" w:type="pct"/>
            <w:vAlign w:val="center"/>
          </w:tcPr>
          <w:p w14:paraId="07B0534E"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温度</w:t>
            </w:r>
            <w:r>
              <w:rPr>
                <w:rFonts w:ascii="Times New Roman" w:eastAsia="宋体" w:hAnsi="Times New Roman" w:cs="Times New Roman" w:hint="eastAsia"/>
                <w:kern w:val="0"/>
                <w:szCs w:val="21"/>
              </w:rPr>
              <w:t>(</w:t>
            </w:r>
            <w:r>
              <w:rPr>
                <w:rFonts w:ascii="Times New Roman" w:eastAsia="宋体" w:hAnsi="Times New Roman" w:cs="Times New Roman"/>
                <w:kern w:val="0"/>
                <w:szCs w:val="21"/>
              </w:rPr>
              <w:t>℃)</w:t>
            </w:r>
          </w:p>
        </w:tc>
        <w:tc>
          <w:tcPr>
            <w:tcW w:w="924" w:type="pct"/>
            <w:vAlign w:val="center"/>
          </w:tcPr>
          <w:p w14:paraId="12788977"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kern w:val="0"/>
                <w:szCs w:val="21"/>
              </w:rPr>
              <w:t>间距</w:t>
            </w:r>
            <w:r>
              <w:rPr>
                <w:rFonts w:ascii="Times New Roman" w:eastAsia="宋体" w:hAnsi="Times New Roman" w:cs="Times New Roman"/>
                <w:szCs w:val="21"/>
              </w:rPr>
              <w:t>(cm)</w:t>
            </w:r>
          </w:p>
        </w:tc>
        <w:tc>
          <w:tcPr>
            <w:tcW w:w="925" w:type="pct"/>
            <w:gridSpan w:val="2"/>
            <w:vAlign w:val="center"/>
          </w:tcPr>
          <w:p w14:paraId="353E6190"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kern w:val="0"/>
                <w:szCs w:val="21"/>
              </w:rPr>
              <w:t>间距</w:t>
            </w:r>
            <w:r>
              <w:rPr>
                <w:rFonts w:ascii="Times New Roman" w:eastAsia="宋体" w:hAnsi="Times New Roman" w:cs="Times New Roman"/>
                <w:szCs w:val="21"/>
              </w:rPr>
              <w:t>(cm)</w:t>
            </w:r>
          </w:p>
        </w:tc>
        <w:tc>
          <w:tcPr>
            <w:tcW w:w="925" w:type="pct"/>
            <w:vAlign w:val="center"/>
          </w:tcPr>
          <w:p w14:paraId="3531A828" w14:textId="77777777" w:rsidR="00251340" w:rsidRDefault="00720B99">
            <w:pPr>
              <w:jc w:val="center"/>
              <w:rPr>
                <w:rFonts w:ascii="Times New Roman" w:eastAsia="宋体" w:hAnsi="Times New Roman" w:cs="Times New Roman"/>
                <w:szCs w:val="21"/>
              </w:rPr>
            </w:pPr>
            <w:r>
              <w:rPr>
                <w:rFonts w:ascii="Times New Roman" w:eastAsia="宋体" w:hAnsi="Times New Roman" w:cs="Times New Roman"/>
                <w:kern w:val="0"/>
                <w:szCs w:val="21"/>
              </w:rPr>
              <w:t>间距</w:t>
            </w:r>
            <w:r>
              <w:rPr>
                <w:rFonts w:ascii="Times New Roman" w:eastAsia="宋体" w:hAnsi="Times New Roman" w:cs="Times New Roman"/>
                <w:szCs w:val="21"/>
              </w:rPr>
              <w:t>(cm)</w:t>
            </w:r>
          </w:p>
        </w:tc>
      </w:tr>
      <w:tr w:rsidR="00251340" w14:paraId="22E13BAF" w14:textId="77777777">
        <w:trPr>
          <w:jc w:val="center"/>
        </w:trPr>
        <w:tc>
          <w:tcPr>
            <w:tcW w:w="1199" w:type="pct"/>
            <w:vAlign w:val="center"/>
          </w:tcPr>
          <w:p w14:paraId="7F482DDD"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w:t>
            </w:r>
          </w:p>
        </w:tc>
        <w:tc>
          <w:tcPr>
            <w:tcW w:w="1028" w:type="pct"/>
          </w:tcPr>
          <w:p w14:paraId="0F148341"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w:t>
            </w:r>
            <w:r>
              <w:rPr>
                <w:rFonts w:ascii="Times New Roman" w:eastAsia="宋体" w:hAnsi="Times New Roman" w:cs="Times New Roman" w:hint="eastAsia"/>
                <w:kern w:val="0"/>
                <w:szCs w:val="21"/>
              </w:rPr>
              <w:t>3</w:t>
            </w:r>
          </w:p>
        </w:tc>
        <w:tc>
          <w:tcPr>
            <w:tcW w:w="924" w:type="pct"/>
            <w:vAlign w:val="center"/>
          </w:tcPr>
          <w:p w14:paraId="20FC13C8"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gridSpan w:val="2"/>
            <w:vAlign w:val="center"/>
          </w:tcPr>
          <w:p w14:paraId="018F97DB"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100.0</w:t>
            </w:r>
            <w:r>
              <w:rPr>
                <w:rFonts w:ascii="Times New Roman" w:eastAsia="宋体" w:hAnsi="Times New Roman" w:cs="Times New Roman" w:hint="eastAsia"/>
                <w:kern w:val="0"/>
                <w:szCs w:val="21"/>
              </w:rPr>
              <w:t>0</w:t>
            </w:r>
          </w:p>
        </w:tc>
        <w:tc>
          <w:tcPr>
            <w:tcW w:w="925" w:type="pct"/>
            <w:vAlign w:val="center"/>
          </w:tcPr>
          <w:p w14:paraId="7CC168DF"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100.05</w:t>
            </w:r>
          </w:p>
        </w:tc>
      </w:tr>
      <w:tr w:rsidR="00251340" w14:paraId="4CF4338D" w14:textId="77777777">
        <w:trPr>
          <w:jc w:val="center"/>
        </w:trPr>
        <w:tc>
          <w:tcPr>
            <w:tcW w:w="1199" w:type="pct"/>
            <w:vAlign w:val="center"/>
          </w:tcPr>
          <w:p w14:paraId="35BB7394"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w:t>
            </w:r>
          </w:p>
        </w:tc>
        <w:tc>
          <w:tcPr>
            <w:tcW w:w="1028" w:type="pct"/>
          </w:tcPr>
          <w:p w14:paraId="734DC7C9"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w:t>
            </w:r>
            <w:r>
              <w:rPr>
                <w:rFonts w:ascii="Times New Roman" w:eastAsia="宋体" w:hAnsi="Times New Roman" w:cs="Times New Roman" w:hint="eastAsia"/>
                <w:kern w:val="0"/>
                <w:szCs w:val="21"/>
              </w:rPr>
              <w:t>5</w:t>
            </w:r>
          </w:p>
        </w:tc>
        <w:tc>
          <w:tcPr>
            <w:tcW w:w="924" w:type="pct"/>
            <w:vAlign w:val="center"/>
          </w:tcPr>
          <w:p w14:paraId="09F64DC1"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100.0</w:t>
            </w:r>
            <w:r>
              <w:rPr>
                <w:rFonts w:ascii="Times New Roman" w:eastAsia="宋体" w:hAnsi="Times New Roman" w:cs="Times New Roman" w:hint="eastAsia"/>
                <w:kern w:val="0"/>
                <w:szCs w:val="21"/>
              </w:rPr>
              <w:t>0</w:t>
            </w:r>
          </w:p>
        </w:tc>
        <w:tc>
          <w:tcPr>
            <w:tcW w:w="925" w:type="pct"/>
            <w:gridSpan w:val="2"/>
            <w:vAlign w:val="center"/>
          </w:tcPr>
          <w:p w14:paraId="49118F99"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vAlign w:val="center"/>
          </w:tcPr>
          <w:p w14:paraId="41BEBA0C"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100.05</w:t>
            </w:r>
          </w:p>
        </w:tc>
      </w:tr>
      <w:tr w:rsidR="00251340" w14:paraId="24CE6BA7" w14:textId="77777777">
        <w:trPr>
          <w:jc w:val="center"/>
        </w:trPr>
        <w:tc>
          <w:tcPr>
            <w:tcW w:w="1199" w:type="pct"/>
            <w:vAlign w:val="center"/>
          </w:tcPr>
          <w:p w14:paraId="4F6A9637"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3</w:t>
            </w:r>
          </w:p>
        </w:tc>
        <w:tc>
          <w:tcPr>
            <w:tcW w:w="1028" w:type="pct"/>
          </w:tcPr>
          <w:p w14:paraId="4711AEB2"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27.3</w:t>
            </w:r>
          </w:p>
        </w:tc>
        <w:tc>
          <w:tcPr>
            <w:tcW w:w="924" w:type="pct"/>
            <w:vAlign w:val="center"/>
          </w:tcPr>
          <w:p w14:paraId="0C67C007"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gridSpan w:val="2"/>
            <w:vAlign w:val="center"/>
          </w:tcPr>
          <w:p w14:paraId="033E8C76"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vAlign w:val="center"/>
          </w:tcPr>
          <w:p w14:paraId="119F3C06"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r>
      <w:tr w:rsidR="00251340" w14:paraId="6FF9BE48" w14:textId="77777777">
        <w:trPr>
          <w:jc w:val="center"/>
        </w:trPr>
        <w:tc>
          <w:tcPr>
            <w:tcW w:w="1199" w:type="pct"/>
            <w:vAlign w:val="center"/>
          </w:tcPr>
          <w:p w14:paraId="1E04BC5D"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4</w:t>
            </w:r>
          </w:p>
        </w:tc>
        <w:tc>
          <w:tcPr>
            <w:tcW w:w="1028" w:type="pct"/>
          </w:tcPr>
          <w:p w14:paraId="36BAF555"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24" w:type="pct"/>
            <w:vAlign w:val="center"/>
          </w:tcPr>
          <w:p w14:paraId="3D628489"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gridSpan w:val="2"/>
            <w:vAlign w:val="center"/>
          </w:tcPr>
          <w:p w14:paraId="078360A0"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vAlign w:val="center"/>
          </w:tcPr>
          <w:p w14:paraId="561EA055"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r>
      <w:tr w:rsidR="00251340" w14:paraId="23140730" w14:textId="77777777">
        <w:trPr>
          <w:jc w:val="center"/>
        </w:trPr>
        <w:tc>
          <w:tcPr>
            <w:tcW w:w="1199" w:type="pct"/>
            <w:vAlign w:val="center"/>
          </w:tcPr>
          <w:p w14:paraId="5B05D574"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5</w:t>
            </w:r>
          </w:p>
        </w:tc>
        <w:tc>
          <w:tcPr>
            <w:tcW w:w="1028" w:type="pct"/>
          </w:tcPr>
          <w:p w14:paraId="09DAA261"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27.5</w:t>
            </w:r>
          </w:p>
        </w:tc>
        <w:tc>
          <w:tcPr>
            <w:tcW w:w="924" w:type="pct"/>
            <w:vAlign w:val="center"/>
          </w:tcPr>
          <w:p w14:paraId="2394118C"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gridSpan w:val="2"/>
            <w:vAlign w:val="center"/>
          </w:tcPr>
          <w:p w14:paraId="0271E514"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vAlign w:val="center"/>
          </w:tcPr>
          <w:p w14:paraId="666DF31A"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100.05</w:t>
            </w:r>
          </w:p>
        </w:tc>
      </w:tr>
      <w:tr w:rsidR="00251340" w14:paraId="53B19D65" w14:textId="77777777">
        <w:trPr>
          <w:jc w:val="center"/>
        </w:trPr>
        <w:tc>
          <w:tcPr>
            <w:tcW w:w="1199" w:type="pct"/>
            <w:vAlign w:val="center"/>
          </w:tcPr>
          <w:p w14:paraId="526485A4"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6</w:t>
            </w:r>
          </w:p>
        </w:tc>
        <w:tc>
          <w:tcPr>
            <w:tcW w:w="1028" w:type="pct"/>
          </w:tcPr>
          <w:p w14:paraId="7567D02C"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27.5</w:t>
            </w:r>
          </w:p>
        </w:tc>
        <w:tc>
          <w:tcPr>
            <w:tcW w:w="924" w:type="pct"/>
            <w:vAlign w:val="center"/>
          </w:tcPr>
          <w:p w14:paraId="2AAA21E5"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gridSpan w:val="2"/>
            <w:vAlign w:val="center"/>
          </w:tcPr>
          <w:p w14:paraId="5BE3160C"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100.0</w:t>
            </w:r>
            <w:r>
              <w:rPr>
                <w:rFonts w:ascii="Times New Roman" w:eastAsia="宋体" w:hAnsi="Times New Roman" w:cs="Times New Roman" w:hint="eastAsia"/>
                <w:kern w:val="0"/>
                <w:szCs w:val="21"/>
              </w:rPr>
              <w:t>0</w:t>
            </w:r>
          </w:p>
        </w:tc>
        <w:tc>
          <w:tcPr>
            <w:tcW w:w="925" w:type="pct"/>
            <w:vAlign w:val="center"/>
          </w:tcPr>
          <w:p w14:paraId="31D1AB9E"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r>
      <w:tr w:rsidR="00251340" w14:paraId="6D5E41F9" w14:textId="77777777">
        <w:trPr>
          <w:jc w:val="center"/>
        </w:trPr>
        <w:tc>
          <w:tcPr>
            <w:tcW w:w="1199" w:type="pct"/>
            <w:vAlign w:val="center"/>
          </w:tcPr>
          <w:p w14:paraId="5FF01317"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7</w:t>
            </w:r>
          </w:p>
        </w:tc>
        <w:tc>
          <w:tcPr>
            <w:tcW w:w="1028" w:type="pct"/>
          </w:tcPr>
          <w:p w14:paraId="18194CAC"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27.3</w:t>
            </w:r>
          </w:p>
        </w:tc>
        <w:tc>
          <w:tcPr>
            <w:tcW w:w="924" w:type="pct"/>
            <w:vAlign w:val="center"/>
          </w:tcPr>
          <w:p w14:paraId="1D9F2ADE"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gridSpan w:val="2"/>
            <w:vAlign w:val="center"/>
          </w:tcPr>
          <w:p w14:paraId="7E3C4BF4"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vAlign w:val="center"/>
          </w:tcPr>
          <w:p w14:paraId="6A3AD084"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r>
      <w:tr w:rsidR="00251340" w14:paraId="6BB5A52B" w14:textId="77777777">
        <w:trPr>
          <w:jc w:val="center"/>
        </w:trPr>
        <w:tc>
          <w:tcPr>
            <w:tcW w:w="1199" w:type="pct"/>
            <w:vAlign w:val="center"/>
          </w:tcPr>
          <w:p w14:paraId="5415EE7C"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8</w:t>
            </w:r>
          </w:p>
        </w:tc>
        <w:tc>
          <w:tcPr>
            <w:tcW w:w="1028" w:type="pct"/>
          </w:tcPr>
          <w:p w14:paraId="686ADCCB"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27.4</w:t>
            </w:r>
          </w:p>
        </w:tc>
        <w:tc>
          <w:tcPr>
            <w:tcW w:w="924" w:type="pct"/>
            <w:vAlign w:val="center"/>
          </w:tcPr>
          <w:p w14:paraId="66A5381A"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gridSpan w:val="2"/>
            <w:vAlign w:val="center"/>
          </w:tcPr>
          <w:p w14:paraId="6B662DE9"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vAlign w:val="center"/>
          </w:tcPr>
          <w:p w14:paraId="49FC3622"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r>
      <w:tr w:rsidR="00251340" w14:paraId="571EC704" w14:textId="77777777">
        <w:trPr>
          <w:jc w:val="center"/>
        </w:trPr>
        <w:tc>
          <w:tcPr>
            <w:tcW w:w="1199" w:type="pct"/>
            <w:vAlign w:val="center"/>
          </w:tcPr>
          <w:p w14:paraId="328E5543"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9</w:t>
            </w:r>
          </w:p>
        </w:tc>
        <w:tc>
          <w:tcPr>
            <w:tcW w:w="1028" w:type="pct"/>
          </w:tcPr>
          <w:p w14:paraId="1969C1E2"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27.5</w:t>
            </w:r>
          </w:p>
        </w:tc>
        <w:tc>
          <w:tcPr>
            <w:tcW w:w="924" w:type="pct"/>
            <w:vAlign w:val="center"/>
          </w:tcPr>
          <w:p w14:paraId="093FCD14"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gridSpan w:val="2"/>
            <w:vAlign w:val="center"/>
          </w:tcPr>
          <w:p w14:paraId="6FAB20CD"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vAlign w:val="center"/>
          </w:tcPr>
          <w:p w14:paraId="13163C94"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r>
      <w:tr w:rsidR="00251340" w14:paraId="67AC886E" w14:textId="77777777">
        <w:trPr>
          <w:jc w:val="center"/>
        </w:trPr>
        <w:tc>
          <w:tcPr>
            <w:tcW w:w="1199" w:type="pct"/>
            <w:vAlign w:val="center"/>
          </w:tcPr>
          <w:p w14:paraId="52C5C8B5"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w:t>
            </w:r>
          </w:p>
        </w:tc>
        <w:tc>
          <w:tcPr>
            <w:tcW w:w="1028" w:type="pct"/>
          </w:tcPr>
          <w:p w14:paraId="08B1A2F2"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27.5</w:t>
            </w:r>
          </w:p>
        </w:tc>
        <w:tc>
          <w:tcPr>
            <w:tcW w:w="924" w:type="pct"/>
            <w:vAlign w:val="center"/>
          </w:tcPr>
          <w:p w14:paraId="21C4D391"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gridSpan w:val="2"/>
            <w:vAlign w:val="center"/>
          </w:tcPr>
          <w:p w14:paraId="16F51741"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c>
          <w:tcPr>
            <w:tcW w:w="925" w:type="pct"/>
            <w:vAlign w:val="center"/>
          </w:tcPr>
          <w:p w14:paraId="5389C738"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100.1</w:t>
            </w:r>
            <w:r>
              <w:rPr>
                <w:rFonts w:ascii="Times New Roman" w:eastAsia="宋体" w:hAnsi="Times New Roman" w:cs="Times New Roman" w:hint="eastAsia"/>
                <w:kern w:val="0"/>
                <w:szCs w:val="21"/>
              </w:rPr>
              <w:t>0</w:t>
            </w:r>
          </w:p>
        </w:tc>
      </w:tr>
      <w:tr w:rsidR="00251340" w14:paraId="65BE1C4A" w14:textId="77777777">
        <w:trPr>
          <w:jc w:val="center"/>
        </w:trPr>
        <w:tc>
          <w:tcPr>
            <w:tcW w:w="1199" w:type="pct"/>
            <w:vAlign w:val="center"/>
          </w:tcPr>
          <w:p w14:paraId="60FAE30A"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均值</w:t>
            </w:r>
          </w:p>
        </w:tc>
        <w:tc>
          <w:tcPr>
            <w:tcW w:w="1028" w:type="pct"/>
          </w:tcPr>
          <w:p w14:paraId="13E4D2DF"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27.</w:t>
            </w:r>
            <w:r>
              <w:rPr>
                <w:rFonts w:ascii="Times New Roman" w:eastAsia="宋体" w:hAnsi="Times New Roman" w:cs="Times New Roman" w:hint="eastAsia"/>
                <w:kern w:val="0"/>
                <w:szCs w:val="21"/>
              </w:rPr>
              <w:t>72</w:t>
            </w:r>
          </w:p>
        </w:tc>
        <w:tc>
          <w:tcPr>
            <w:tcW w:w="924" w:type="pct"/>
            <w:vAlign w:val="center"/>
          </w:tcPr>
          <w:p w14:paraId="4C7A7F7D"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100.09</w:t>
            </w:r>
          </w:p>
        </w:tc>
        <w:tc>
          <w:tcPr>
            <w:tcW w:w="925" w:type="pct"/>
            <w:gridSpan w:val="2"/>
            <w:vAlign w:val="center"/>
          </w:tcPr>
          <w:p w14:paraId="1279CD62"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100.08</w:t>
            </w:r>
          </w:p>
        </w:tc>
        <w:tc>
          <w:tcPr>
            <w:tcW w:w="925" w:type="pct"/>
            <w:vAlign w:val="center"/>
          </w:tcPr>
          <w:p w14:paraId="65C8DC73"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100.085</w:t>
            </w:r>
          </w:p>
        </w:tc>
      </w:tr>
      <w:tr w:rsidR="00251340" w14:paraId="64A2C7A9" w14:textId="77777777">
        <w:trPr>
          <w:jc w:val="center"/>
        </w:trPr>
        <w:tc>
          <w:tcPr>
            <w:tcW w:w="1199" w:type="pct"/>
            <w:vAlign w:val="center"/>
          </w:tcPr>
          <w:p w14:paraId="49502E08"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position w:val="-12"/>
                <w:szCs w:val="21"/>
              </w:rPr>
              <w:object w:dxaOrig="279" w:dyaOrig="430" w14:anchorId="35C7412B">
                <v:shape id="_x0000_i1153" type="#_x0000_t75" style="width:14.4pt;height:21.3pt" o:ole="">
                  <v:imagedata r:id="rId251" o:title=""/>
                </v:shape>
                <o:OLEObject Type="Embed" ProgID="Equation.DSMT4" ShapeID="_x0000_i1153" DrawAspect="Content" ObjectID="_1727264720" r:id="rId252"/>
              </w:object>
            </w:r>
          </w:p>
        </w:tc>
        <w:tc>
          <w:tcPr>
            <w:tcW w:w="1028" w:type="pct"/>
            <w:vAlign w:val="center"/>
          </w:tcPr>
          <w:p w14:paraId="2402B902"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w:t>
            </w:r>
          </w:p>
        </w:tc>
        <w:tc>
          <w:tcPr>
            <w:tcW w:w="924" w:type="pct"/>
            <w:vAlign w:val="center"/>
          </w:tcPr>
          <w:p w14:paraId="17803BE0"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w:t>
            </w:r>
          </w:p>
        </w:tc>
        <w:tc>
          <w:tcPr>
            <w:tcW w:w="925" w:type="pct"/>
            <w:gridSpan w:val="2"/>
            <w:vAlign w:val="center"/>
          </w:tcPr>
          <w:p w14:paraId="2D85B20E"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w:t>
            </w:r>
          </w:p>
        </w:tc>
        <w:tc>
          <w:tcPr>
            <w:tcW w:w="925" w:type="pct"/>
            <w:vAlign w:val="center"/>
          </w:tcPr>
          <w:p w14:paraId="7D0C86F8" w14:textId="77777777" w:rsidR="00251340" w:rsidRDefault="00720B99">
            <w:pPr>
              <w:jc w:val="center"/>
              <w:rPr>
                <w:rFonts w:ascii="Times New Roman" w:eastAsia="宋体" w:hAnsi="Times New Roman" w:cs="Times New Roman"/>
                <w:kern w:val="0"/>
                <w:szCs w:val="21"/>
              </w:rPr>
            </w:pPr>
            <w:r>
              <w:rPr>
                <w:rFonts w:ascii="Times New Roman" w:eastAsia="宋体" w:hAnsi="Times New Roman" w:cs="Times New Roman"/>
                <w:kern w:val="0"/>
                <w:szCs w:val="21"/>
              </w:rPr>
              <w:t>0.02415</w:t>
            </w:r>
          </w:p>
        </w:tc>
      </w:tr>
    </w:tbl>
    <w:p w14:paraId="53D28A11" w14:textId="77777777" w:rsidR="00251340" w:rsidRDefault="00251340">
      <w:pPr>
        <w:spacing w:line="360" w:lineRule="auto"/>
        <w:ind w:firstLineChars="200" w:firstLine="480"/>
        <w:rPr>
          <w:rFonts w:ascii="Times New Roman" w:eastAsia="宋体" w:hAnsi="Times New Roman" w:cs="Times New Roman"/>
          <w:kern w:val="0"/>
          <w:sz w:val="24"/>
        </w:rPr>
      </w:pPr>
    </w:p>
    <w:p w14:paraId="4F0788B0" w14:textId="77777777" w:rsidR="00251340" w:rsidRDefault="00720B99">
      <w:pPr>
        <w:spacing w:line="360" w:lineRule="auto"/>
        <w:ind w:firstLineChars="200" w:firstLine="480"/>
        <w:rPr>
          <w:rFonts w:ascii="Times New Roman" w:eastAsia="宋体" w:hAnsi="Times New Roman" w:cs="Times New Roman"/>
          <w:kern w:val="0"/>
          <w:sz w:val="24"/>
        </w:rPr>
      </w:pPr>
      <w:r>
        <w:rPr>
          <w:rFonts w:ascii="Times New Roman" w:eastAsia="宋体" w:hAnsi="Times New Roman" w:cs="Times New Roman" w:hint="eastAsia"/>
          <w:kern w:val="0"/>
          <w:sz w:val="24"/>
        </w:rPr>
        <w:t>由贝塞尔公式，求得标准目标物间距的标准偏差</w:t>
      </w:r>
      <w:r>
        <w:rPr>
          <w:rFonts w:ascii="Times New Roman" w:eastAsia="宋体" w:hAnsi="Times New Roman" w:cs="Times New Roman"/>
          <w:position w:val="-12"/>
          <w:sz w:val="24"/>
        </w:rPr>
        <w:object w:dxaOrig="279" w:dyaOrig="430" w14:anchorId="381BDCC6">
          <v:shape id="_x0000_i1154" type="#_x0000_t75" style="width:14.4pt;height:21.3pt" o:ole="">
            <v:imagedata r:id="rId190" o:title=""/>
          </v:shape>
          <o:OLEObject Type="Embed" ProgID="Equation.DSMT4" ShapeID="_x0000_i1154" DrawAspect="Content" ObjectID="_1727264721" r:id="rId253"/>
        </w:object>
      </w:r>
      <w:r>
        <w:rPr>
          <w:rFonts w:ascii="Times New Roman" w:eastAsia="宋体" w:hAnsi="Times New Roman" w:cs="Times New Roman" w:hint="eastAsia"/>
          <w:kern w:val="0"/>
          <w:sz w:val="24"/>
        </w:rPr>
        <w:t>。</w:t>
      </w:r>
    </w:p>
    <w:p w14:paraId="6F13B1F5"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4105" w:dyaOrig="860" w14:anchorId="1FF15CB7">
          <v:shape id="_x0000_i1155" type="#_x0000_t75" style="width:205.65pt;height:42.6pt" o:ole="">
            <v:imagedata r:id="rId254" o:title=""/>
          </v:shape>
          <o:OLEObject Type="Embed" ProgID="Equation.DSMT4" ShapeID="_x0000_i1155" DrawAspect="Content" ObjectID="_1727264722" r:id="rId255"/>
        </w:object>
      </w:r>
    </w:p>
    <w:p w14:paraId="619F0507" w14:textId="77777777" w:rsidR="00251340" w:rsidRDefault="00720B99">
      <w:pPr>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则由测量重复性引入的</w:t>
      </w:r>
      <w:r>
        <w:rPr>
          <w:rFonts w:ascii="Times New Roman" w:eastAsia="宋体" w:hAnsi="Times New Roman" w:cs="Times New Roman"/>
          <w:sz w:val="24"/>
          <w:szCs w:val="24"/>
        </w:rPr>
        <w:t>A</w:t>
      </w:r>
      <w:r>
        <w:rPr>
          <w:rFonts w:ascii="宋体" w:eastAsia="宋体" w:hAnsi="宋体" w:cs="Times New Roman"/>
          <w:sz w:val="24"/>
          <w:szCs w:val="24"/>
        </w:rPr>
        <w:t>类标准不确定度</w:t>
      </w:r>
      <w:r>
        <w:rPr>
          <w:rFonts w:ascii="Times New Roman" w:eastAsia="宋体" w:hAnsi="Times New Roman" w:cs="Times New Roman"/>
          <w:position w:val="-12"/>
          <w:sz w:val="24"/>
        </w:rPr>
        <w:object w:dxaOrig="279" w:dyaOrig="365" w14:anchorId="097EA895">
          <v:shape id="_x0000_i1156" type="#_x0000_t75" style="width:14.4pt;height:18.45pt" o:ole="">
            <v:imagedata r:id="rId194" o:title=""/>
          </v:shape>
          <o:OLEObject Type="Embed" ProgID="Equation.DSMT4" ShapeID="_x0000_i1156" DrawAspect="Content" ObjectID="_1727264723" r:id="rId256"/>
        </w:object>
      </w:r>
      <w:r>
        <w:rPr>
          <w:rFonts w:ascii="宋体" w:eastAsia="宋体" w:hAnsi="宋体" w:cs="Times New Roman"/>
          <w:sz w:val="24"/>
          <w:szCs w:val="24"/>
        </w:rPr>
        <w:t>为：</w:t>
      </w:r>
    </w:p>
    <w:p w14:paraId="2C90D5A8" w14:textId="77777777" w:rsidR="00251340" w:rsidRDefault="00720B99">
      <w:pPr>
        <w:tabs>
          <w:tab w:val="center" w:pos="4620"/>
        </w:tabs>
        <w:rPr>
          <w:rFonts w:ascii="Times New Roman"/>
          <w:color w:val="000000"/>
          <w:sz w:val="24"/>
        </w:rPr>
      </w:pPr>
      <w:r>
        <w:rPr>
          <w:rFonts w:ascii="Times New Roman" w:eastAsia="宋体" w:hAnsi="Times New Roman" w:cs="Times New Roman"/>
          <w:sz w:val="24"/>
        </w:rPr>
        <w:tab/>
      </w:r>
      <w:r>
        <w:rPr>
          <w:rFonts w:ascii="Times New Roman" w:eastAsia="宋体" w:hAnsi="Times New Roman" w:cs="Times New Roman"/>
          <w:sz w:val="24"/>
        </w:rPr>
        <w:object w:dxaOrig="3115" w:dyaOrig="634" w14:anchorId="5B161646">
          <v:shape id="_x0000_i1157" type="#_x0000_t75" style="width:155.5pt;height:31.7pt" o:ole="">
            <v:imagedata r:id="rId257" o:title=""/>
          </v:shape>
          <o:OLEObject Type="Embed" ProgID="Equation.DSMT4" ShapeID="_x0000_i1157" DrawAspect="Content" ObjectID="_1727264724" r:id="rId258"/>
        </w:object>
      </w:r>
    </w:p>
    <w:p w14:paraId="4B614806" w14:textId="77777777" w:rsidR="00251340" w:rsidRDefault="00720B99">
      <w:pPr>
        <w:tabs>
          <w:tab w:val="center" w:pos="4620"/>
        </w:tabs>
        <w:spacing w:line="360" w:lineRule="auto"/>
        <w:rPr>
          <w:rFonts w:ascii="Times New Roman" w:eastAsia="黑体"/>
          <w:sz w:val="24"/>
        </w:rPr>
      </w:pPr>
      <w:r>
        <w:rPr>
          <w:rFonts w:ascii="Times New Roman" w:eastAsia="黑体"/>
          <w:sz w:val="24"/>
        </w:rPr>
        <w:t>E</w:t>
      </w:r>
      <w:r>
        <w:rPr>
          <w:rFonts w:ascii="Times New Roman" w:eastAsia="黑体" w:hint="eastAsia"/>
          <w:sz w:val="24"/>
        </w:rPr>
        <w:t>.3.</w:t>
      </w:r>
      <w:r>
        <w:rPr>
          <w:rFonts w:ascii="Times New Roman" w:eastAsia="黑体"/>
          <w:sz w:val="24"/>
        </w:rPr>
        <w:t>2</w:t>
      </w:r>
      <w:r>
        <w:rPr>
          <w:rFonts w:ascii="Times New Roman" w:eastAsia="黑体" w:hint="eastAsia"/>
          <w:sz w:val="24"/>
        </w:rPr>
        <w:t>钢卷尺读数引入的不确定度分量</w:t>
      </w:r>
    </w:p>
    <w:p w14:paraId="6E14FEA5"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由钢卷尺读数引入的测量不确定分量采用</w:t>
      </w:r>
      <w:r>
        <w:rPr>
          <w:rFonts w:ascii="Times New Roman" w:hint="eastAsia"/>
          <w:color w:val="000000"/>
          <w:sz w:val="24"/>
        </w:rPr>
        <w:t>B</w:t>
      </w:r>
      <w:r>
        <w:rPr>
          <w:rFonts w:ascii="Times New Roman" w:hint="eastAsia"/>
          <w:color w:val="000000"/>
          <w:sz w:val="24"/>
        </w:rPr>
        <w:t>类评定方法计算标准不确定度。钢卷尺分度值是</w:t>
      </w:r>
      <w:r>
        <w:rPr>
          <w:rFonts w:ascii="Times New Roman" w:hint="eastAsia"/>
          <w:color w:val="000000"/>
          <w:sz w:val="24"/>
        </w:rPr>
        <w:t>1mm</w:t>
      </w:r>
      <w:r>
        <w:rPr>
          <w:rFonts w:ascii="Times New Roman" w:hint="eastAsia"/>
          <w:color w:val="000000"/>
          <w:sz w:val="24"/>
        </w:rPr>
        <w:t>，钢卷尺的分辨力是</w:t>
      </w:r>
      <w:r>
        <w:rPr>
          <w:rFonts w:ascii="Times New Roman" w:hint="eastAsia"/>
          <w:color w:val="000000"/>
          <w:sz w:val="24"/>
        </w:rPr>
        <w:t>0.5mm</w:t>
      </w:r>
      <w:r>
        <w:rPr>
          <w:rFonts w:ascii="Times New Roman" w:hint="eastAsia"/>
          <w:color w:val="000000"/>
          <w:sz w:val="24"/>
        </w:rPr>
        <w:t>，人眼的分辨力是分度值的</w:t>
      </w:r>
      <w:r>
        <w:rPr>
          <w:rFonts w:ascii="Times New Roman" w:hint="eastAsia"/>
          <w:color w:val="000000"/>
          <w:sz w:val="24"/>
        </w:rPr>
        <w:t>0.1mm</w:t>
      </w:r>
      <w:r>
        <w:rPr>
          <w:rFonts w:ascii="Times New Roman" w:hint="eastAsia"/>
          <w:color w:val="000000"/>
          <w:sz w:val="24"/>
        </w:rPr>
        <w:t>，那么使用钢卷</w:t>
      </w:r>
      <w:r>
        <w:rPr>
          <w:rFonts w:ascii="Times New Roman" w:hint="eastAsia"/>
          <w:color w:val="000000"/>
          <w:sz w:val="24"/>
        </w:rPr>
        <w:lastRenderedPageBreak/>
        <w:t>尺测量时，读数引入的不确定度分量为：</w:t>
      </w:r>
    </w:p>
    <w:p w14:paraId="3679F26F"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2105" w:dyaOrig="634" w14:anchorId="79615378">
          <v:shape id="_x0000_i1158" type="#_x0000_t75" style="width:105.4pt;height:31.7pt" o:ole="">
            <v:imagedata r:id="rId202" o:title=""/>
          </v:shape>
          <o:OLEObject Type="Embed" ProgID="Equation.DSMT4" ShapeID="_x0000_i1158" DrawAspect="Content" ObjectID="_1727264725" r:id="rId259"/>
        </w:object>
      </w:r>
    </w:p>
    <w:p w14:paraId="7F5654C7"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E</w:t>
      </w:r>
      <w:r>
        <w:rPr>
          <w:rFonts w:ascii="Times New Roman" w:eastAsia="黑体" w:hint="eastAsia"/>
          <w:sz w:val="24"/>
        </w:rPr>
        <w:t>.</w:t>
      </w:r>
      <w:r>
        <w:rPr>
          <w:rFonts w:ascii="Times New Roman" w:eastAsia="黑体"/>
          <w:sz w:val="24"/>
        </w:rPr>
        <w:t>3.3</w:t>
      </w:r>
      <w:r>
        <w:rPr>
          <w:rFonts w:ascii="Times New Roman" w:eastAsia="黑体" w:hint="eastAsia"/>
          <w:sz w:val="24"/>
        </w:rPr>
        <w:t xml:space="preserve"> </w:t>
      </w:r>
      <w:r>
        <w:rPr>
          <w:rFonts w:ascii="Times New Roman" w:eastAsia="黑体" w:hint="eastAsia"/>
          <w:sz w:val="24"/>
        </w:rPr>
        <w:t>钢卷尺测量引入的标准不确定度分量</w:t>
      </w:r>
    </w:p>
    <w:p w14:paraId="2DFF48EF"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由钢卷尺测量精度引入的测量不确定分量采用</w:t>
      </w:r>
      <w:r>
        <w:rPr>
          <w:rFonts w:ascii="Times New Roman"/>
          <w:color w:val="000000"/>
          <w:sz w:val="24"/>
        </w:rPr>
        <w:t>B</w:t>
      </w:r>
      <w:r>
        <w:rPr>
          <w:rFonts w:ascii="Times New Roman"/>
          <w:color w:val="000000"/>
          <w:sz w:val="24"/>
        </w:rPr>
        <w:t>类评定方法计算标准不确定度</w:t>
      </w:r>
      <w:r>
        <w:rPr>
          <w:rFonts w:ascii="Times New Roman" w:hint="eastAsia"/>
          <w:color w:val="000000"/>
          <w:sz w:val="24"/>
        </w:rPr>
        <w:t>。</w:t>
      </w:r>
    </w:p>
    <w:p w14:paraId="359DCF5E"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钢卷尺引入的测量不确定度分量：钢卷尺的尺长误差具有系统性，它与所</w:t>
      </w:r>
      <w:proofErr w:type="gramStart"/>
      <w:r>
        <w:rPr>
          <w:rFonts w:ascii="Times New Roman" w:hint="eastAsia"/>
          <w:color w:val="000000"/>
          <w:sz w:val="24"/>
        </w:rPr>
        <w:t>量距离</w:t>
      </w:r>
      <w:proofErr w:type="gramEnd"/>
      <w:r>
        <w:rPr>
          <w:rFonts w:ascii="Times New Roman" w:hint="eastAsia"/>
          <w:color w:val="000000"/>
          <w:sz w:val="24"/>
        </w:rPr>
        <w:t>成正比，且所测距离服从均匀分布，</w:t>
      </w:r>
      <w:r>
        <w:rPr>
          <w:rFonts w:ascii="Times New Roman"/>
          <w:color w:val="000000"/>
          <w:sz w:val="24"/>
        </w:rPr>
        <w:t xml:space="preserve"> </w:t>
      </w:r>
      <w:r>
        <w:rPr>
          <w:rFonts w:ascii="Times New Roman" w:hint="eastAsia"/>
          <w:color w:val="000000"/>
          <w:sz w:val="24"/>
        </w:rPr>
        <w:t>取</w:t>
      </w:r>
      <w:r>
        <w:rPr>
          <w:rFonts w:ascii="Times New Roman"/>
          <w:color w:val="000000"/>
          <w:sz w:val="24"/>
        </w:rPr>
        <w:t>包含因子</w:t>
      </w:r>
      <w:r>
        <w:rPr>
          <w:rFonts w:eastAsia="宋体" w:cs="Times New Roman"/>
          <w:position w:val="-8"/>
        </w:rPr>
        <w:object w:dxaOrig="731" w:dyaOrig="430" w14:anchorId="25CC0CD8">
          <v:shape id="_x0000_i1159" type="#_x0000_t75" style="width:36.3pt;height:21.3pt" o:ole="">
            <v:imagedata r:id="rId260" o:title=""/>
          </v:shape>
          <o:OLEObject Type="Embed" ProgID="Equation.DSMT4" ShapeID="_x0000_i1159" DrawAspect="Content" ObjectID="_1727264726" r:id="rId261"/>
        </w:object>
      </w:r>
      <w:r>
        <w:rPr>
          <w:rFonts w:ascii="Times New Roman" w:hint="eastAsia"/>
          <w:color w:val="000000"/>
          <w:sz w:val="24"/>
        </w:rPr>
        <w:t>，则距离</w:t>
      </w:r>
      <w:r>
        <w:rPr>
          <w:rFonts w:eastAsia="宋体" w:cs="Times New Roman"/>
          <w:position w:val="-12"/>
        </w:rPr>
        <w:object w:dxaOrig="279" w:dyaOrig="430" w14:anchorId="201583D3">
          <v:shape id="_x0000_i1160" type="#_x0000_t75" style="width:14.4pt;height:21.3pt" o:ole="">
            <v:imagedata r:id="rId63" o:title=""/>
          </v:shape>
          <o:OLEObject Type="Embed" ProgID="Equation.DSMT4" ShapeID="_x0000_i1160" DrawAspect="Content" ObjectID="_1727264727" r:id="rId262"/>
        </w:object>
      </w:r>
      <w:r>
        <w:rPr>
          <w:rFonts w:eastAsia="宋体" w:cs="Times New Roman" w:hint="eastAsia"/>
        </w:rPr>
        <w:t>和</w:t>
      </w:r>
      <w:r>
        <w:rPr>
          <w:rFonts w:eastAsia="宋体" w:cs="Times New Roman"/>
          <w:position w:val="-12"/>
        </w:rPr>
        <w:object w:dxaOrig="279" w:dyaOrig="430" w14:anchorId="746F08D2">
          <v:shape id="_x0000_i1161" type="#_x0000_t75" style="width:14.4pt;height:21.3pt" o:ole="">
            <v:imagedata r:id="rId65" o:title=""/>
          </v:shape>
          <o:OLEObject Type="Embed" ProgID="Equation.DSMT4" ShapeID="_x0000_i1161" DrawAspect="Content" ObjectID="_1727264728" r:id="rId263"/>
        </w:object>
      </w:r>
      <w:r>
        <w:rPr>
          <w:rFonts w:ascii="Times New Roman" w:hint="eastAsia"/>
          <w:color w:val="000000"/>
          <w:sz w:val="24"/>
        </w:rPr>
        <w:t>的尺长误差引入的测量不确定度分量</w:t>
      </w:r>
      <w:r>
        <w:rPr>
          <w:rFonts w:eastAsia="宋体" w:cs="Times New Roman"/>
          <w:position w:val="-12"/>
        </w:rPr>
        <w:object w:dxaOrig="322" w:dyaOrig="365" w14:anchorId="62B251F4">
          <v:shape id="_x0000_i1162" type="#_x0000_t75" style="width:16.7pt;height:18.45pt" o:ole="">
            <v:imagedata r:id="rId205" o:title=""/>
          </v:shape>
          <o:OLEObject Type="Embed" ProgID="Equation.DSMT4" ShapeID="_x0000_i1162" DrawAspect="Content" ObjectID="_1727264729" r:id="rId264"/>
        </w:object>
      </w:r>
      <w:r>
        <w:rPr>
          <w:rFonts w:ascii="Times New Roman" w:hint="eastAsia"/>
          <w:color w:val="000000"/>
          <w:sz w:val="24"/>
        </w:rPr>
        <w:t>为：</w:t>
      </w:r>
    </w:p>
    <w:p w14:paraId="02291B20"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5352" w:dyaOrig="688" w14:anchorId="6DFEEC9B">
          <v:shape id="_x0000_i1163" type="#_x0000_t75" style="width:267.85pt;height:34pt" o:ole="">
            <v:imagedata r:id="rId265" o:title=""/>
          </v:shape>
          <o:OLEObject Type="Embed" ProgID="Equation.DSMT4" ShapeID="_x0000_i1163" DrawAspect="Content" ObjectID="_1727264730" r:id="rId266"/>
        </w:object>
      </w:r>
    </w:p>
    <w:p w14:paraId="7E024328"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5299" w:dyaOrig="688" w14:anchorId="67C7F6E2">
          <v:shape id="_x0000_i1164" type="#_x0000_t75" style="width:264.95pt;height:34pt" o:ole="">
            <v:imagedata r:id="rId267" o:title=""/>
          </v:shape>
          <o:OLEObject Type="Embed" ProgID="Equation.DSMT4" ShapeID="_x0000_i1164" DrawAspect="Content" ObjectID="_1727264731" r:id="rId268"/>
        </w:object>
      </w:r>
    </w:p>
    <w:p w14:paraId="37D76000"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4545" w:dyaOrig="656" w14:anchorId="7D57309D">
          <v:shape id="_x0000_i1165" type="#_x0000_t75" style="width:227.5pt;height:32.85pt" o:ole="">
            <v:imagedata r:id="rId269" o:title=""/>
          </v:shape>
          <o:OLEObject Type="Embed" ProgID="Equation.DSMT4" ShapeID="_x0000_i1165" DrawAspect="Content" ObjectID="_1727264732" r:id="rId270"/>
        </w:object>
      </w:r>
    </w:p>
    <w:p w14:paraId="5C8AC454"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式中：</w:t>
      </w:r>
      <w:r>
        <w:rPr>
          <w:rFonts w:ascii="Times New Roman"/>
          <w:color w:val="000000"/>
          <w:sz w:val="24"/>
        </w:rPr>
        <w:t xml:space="preserve"> </w:t>
      </w:r>
    </w:p>
    <w:p w14:paraId="529AACAC" w14:textId="77777777" w:rsidR="00251340" w:rsidRDefault="00720B99">
      <w:pPr>
        <w:tabs>
          <w:tab w:val="left" w:pos="720"/>
        </w:tabs>
        <w:spacing w:line="360" w:lineRule="auto"/>
        <w:ind w:firstLineChars="200" w:firstLine="480"/>
        <w:textAlignment w:val="center"/>
        <w:rPr>
          <w:rFonts w:ascii="Times New Roman"/>
          <w:color w:val="000000"/>
          <w:sz w:val="24"/>
        </w:rPr>
      </w:pPr>
      <w:r>
        <w:rPr>
          <w:rFonts w:ascii="Times New Roman"/>
          <w:color w:val="000000"/>
          <w:sz w:val="24"/>
        </w:rPr>
        <w:object w:dxaOrig="430" w:dyaOrig="430" w14:anchorId="14F0E230">
          <v:shape id="_x0000_i1166" type="#_x0000_t75" style="width:21.3pt;height:21.3pt" o:ole="">
            <v:imagedata r:id="rId271" o:title=""/>
          </v:shape>
          <o:OLEObject Type="Embed" ProgID="Equation.DSMT4" ShapeID="_x0000_i1166" DrawAspect="Content" ObjectID="_1727264733" r:id="rId272"/>
        </w:object>
      </w:r>
      <w:r>
        <w:rPr>
          <w:rFonts w:ascii="Times New Roman" w:hint="eastAsia"/>
          <w:color w:val="000000"/>
          <w:sz w:val="24"/>
        </w:rPr>
        <w:tab/>
      </w:r>
      <w:r>
        <w:rPr>
          <w:rFonts w:ascii="Times New Roman" w:hint="eastAsia"/>
          <w:color w:val="000000"/>
          <w:sz w:val="24"/>
        </w:rPr>
        <w:t>——距离</w:t>
      </w:r>
      <w:r>
        <w:rPr>
          <w:rFonts w:ascii="Times New Roman"/>
          <w:color w:val="000000"/>
          <w:sz w:val="24"/>
        </w:rPr>
        <w:object w:dxaOrig="279" w:dyaOrig="430" w14:anchorId="7821F552">
          <v:shape id="_x0000_i1167" type="#_x0000_t75" style="width:14.4pt;height:21.3pt" o:ole="">
            <v:imagedata r:id="rId63" o:title=""/>
          </v:shape>
          <o:OLEObject Type="Embed" ProgID="Equation.DSMT4" ShapeID="_x0000_i1167" DrawAspect="Content" ObjectID="_1727264734" r:id="rId273"/>
        </w:object>
      </w:r>
      <w:r>
        <w:rPr>
          <w:rFonts w:ascii="Times New Roman" w:hint="eastAsia"/>
          <w:color w:val="000000"/>
          <w:sz w:val="24"/>
        </w:rPr>
        <w:t>的尺长改正数，</w:t>
      </w:r>
      <w:r>
        <w:rPr>
          <w:rFonts w:ascii="Times New Roman" w:hint="eastAsia"/>
          <w:color w:val="000000"/>
          <w:sz w:val="24"/>
        </w:rPr>
        <w:t>m</w:t>
      </w:r>
      <w:r>
        <w:rPr>
          <w:rFonts w:ascii="Times New Roman"/>
          <w:color w:val="000000"/>
          <w:sz w:val="24"/>
        </w:rPr>
        <w:t>m</w:t>
      </w:r>
      <w:r>
        <w:rPr>
          <w:rFonts w:ascii="Times New Roman" w:hint="eastAsia"/>
          <w:color w:val="000000"/>
          <w:sz w:val="24"/>
        </w:rPr>
        <w:t>；</w:t>
      </w:r>
    </w:p>
    <w:p w14:paraId="12DF1A61"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430" w:dyaOrig="430" w14:anchorId="49CD393C">
          <v:shape id="_x0000_i1168" type="#_x0000_t75" style="width:21.3pt;height:21.3pt" o:ole="">
            <v:imagedata r:id="rId274" o:title=""/>
          </v:shape>
          <o:OLEObject Type="Embed" ProgID="Equation.DSMT4" ShapeID="_x0000_i1168" DrawAspect="Content" ObjectID="_1727264735" r:id="rId275"/>
        </w:object>
      </w:r>
      <w:r>
        <w:rPr>
          <w:rFonts w:ascii="Times New Roman" w:hint="eastAsia"/>
          <w:color w:val="000000"/>
          <w:sz w:val="24"/>
        </w:rPr>
        <w:tab/>
      </w:r>
      <w:r>
        <w:rPr>
          <w:rFonts w:ascii="Times New Roman" w:hint="eastAsia"/>
          <w:color w:val="000000"/>
          <w:sz w:val="24"/>
        </w:rPr>
        <w:t>——距离</w:t>
      </w:r>
      <w:r>
        <w:rPr>
          <w:rFonts w:ascii="Times New Roman"/>
          <w:color w:val="000000"/>
          <w:sz w:val="24"/>
        </w:rPr>
        <w:object w:dxaOrig="279" w:dyaOrig="430" w14:anchorId="611982BE">
          <v:shape id="_x0000_i1169" type="#_x0000_t75" style="width:14.4pt;height:21.3pt" o:ole="">
            <v:imagedata r:id="rId276" o:title=""/>
          </v:shape>
          <o:OLEObject Type="Embed" ProgID="Equation.DSMT4" ShapeID="_x0000_i1169" DrawAspect="Content" ObjectID="_1727264736" r:id="rId277"/>
        </w:object>
      </w:r>
      <w:r>
        <w:rPr>
          <w:rFonts w:ascii="Times New Roman" w:hint="eastAsia"/>
          <w:color w:val="000000"/>
          <w:sz w:val="24"/>
        </w:rPr>
        <w:t>的尺长改正数，</w:t>
      </w:r>
      <w:r>
        <w:rPr>
          <w:rFonts w:ascii="Times New Roman" w:hint="eastAsia"/>
          <w:color w:val="000000"/>
          <w:sz w:val="24"/>
        </w:rPr>
        <w:t>m</w:t>
      </w:r>
      <w:r>
        <w:rPr>
          <w:rFonts w:ascii="Times New Roman"/>
          <w:color w:val="000000"/>
          <w:sz w:val="24"/>
        </w:rPr>
        <w:t>m</w:t>
      </w:r>
      <w:r>
        <w:rPr>
          <w:rFonts w:ascii="Times New Roman" w:hint="eastAsia"/>
          <w:color w:val="000000"/>
          <w:sz w:val="24"/>
        </w:rPr>
        <w:t>；</w:t>
      </w:r>
    </w:p>
    <w:p w14:paraId="1403B131"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118" w:dyaOrig="258" w14:anchorId="2AB9ABF6">
          <v:shape id="_x0000_i1170" type="#_x0000_t75" style="width:5.75pt;height:13.25pt" o:ole="">
            <v:imagedata r:id="rId213" o:title=""/>
          </v:shape>
          <o:OLEObject Type="Embed" ProgID="Equation.DSMT4" ShapeID="_x0000_i1170" DrawAspect="Content" ObjectID="_1727264737" r:id="rId278"/>
        </w:object>
      </w:r>
      <w:r>
        <w:rPr>
          <w:rFonts w:ascii="Times New Roman"/>
          <w:color w:val="000000"/>
          <w:sz w:val="24"/>
        </w:rPr>
        <w:t xml:space="preserve">  </w:t>
      </w:r>
      <w:r>
        <w:rPr>
          <w:rFonts w:ascii="Times New Roman" w:hint="eastAsia"/>
          <w:color w:val="000000"/>
          <w:sz w:val="24"/>
        </w:rPr>
        <w:tab/>
      </w:r>
      <w:r>
        <w:rPr>
          <w:rFonts w:ascii="Times New Roman" w:hint="eastAsia"/>
          <w:color w:val="000000"/>
          <w:sz w:val="24"/>
        </w:rPr>
        <w:t>——钢卷尺实际长度，</w:t>
      </w:r>
      <w:r>
        <w:rPr>
          <w:rFonts w:ascii="Times New Roman" w:hint="eastAsia"/>
          <w:color w:val="000000"/>
          <w:sz w:val="24"/>
        </w:rPr>
        <w:t>m</w:t>
      </w:r>
      <w:r>
        <w:rPr>
          <w:rFonts w:ascii="Times New Roman" w:hint="eastAsia"/>
          <w:color w:val="000000"/>
          <w:sz w:val="24"/>
        </w:rPr>
        <w:t>；</w:t>
      </w:r>
    </w:p>
    <w:p w14:paraId="6CB14FE2" w14:textId="77777777" w:rsidR="00251340" w:rsidRDefault="00720B99">
      <w:pPr>
        <w:spacing w:line="360" w:lineRule="auto"/>
        <w:ind w:firstLineChars="200" w:firstLine="480"/>
        <w:textAlignment w:val="center"/>
        <w:rPr>
          <w:rFonts w:ascii="Times New Roman"/>
          <w:color w:val="000000"/>
          <w:sz w:val="24"/>
        </w:rPr>
      </w:pPr>
      <w:r>
        <w:rPr>
          <w:rFonts w:ascii="Times New Roman"/>
          <w:color w:val="000000"/>
          <w:sz w:val="24"/>
        </w:rPr>
        <w:object w:dxaOrig="183" w:dyaOrig="387" w14:anchorId="3006B64A">
          <v:shape id="_x0000_i1171" type="#_x0000_t75" style="width:9.2pt;height:19.6pt" o:ole="">
            <v:imagedata r:id="rId215" o:title=""/>
          </v:shape>
          <o:OLEObject Type="Embed" ProgID="Equation.DSMT4" ShapeID="_x0000_i1171" DrawAspect="Content" ObjectID="_1727264738" r:id="rId279"/>
        </w:object>
      </w:r>
      <w:r>
        <w:rPr>
          <w:rFonts w:ascii="Times New Roman"/>
          <w:color w:val="000000"/>
          <w:sz w:val="24"/>
        </w:rPr>
        <w:t xml:space="preserve">  </w:t>
      </w:r>
      <w:r>
        <w:rPr>
          <w:rFonts w:ascii="Times New Roman"/>
          <w:color w:val="000000"/>
          <w:sz w:val="24"/>
        </w:rPr>
        <w:tab/>
      </w:r>
      <w:r>
        <w:rPr>
          <w:rFonts w:ascii="Times New Roman" w:hint="eastAsia"/>
          <w:color w:val="000000"/>
          <w:sz w:val="24"/>
        </w:rPr>
        <w:t>——钢卷尺名义长度，</w:t>
      </w:r>
      <w:r>
        <w:rPr>
          <w:rFonts w:ascii="Times New Roman" w:hint="eastAsia"/>
          <w:color w:val="000000"/>
          <w:sz w:val="24"/>
        </w:rPr>
        <w:t>m</w:t>
      </w:r>
      <w:r>
        <w:rPr>
          <w:rFonts w:ascii="Times New Roman" w:hint="eastAsia"/>
          <w:color w:val="000000"/>
          <w:sz w:val="24"/>
        </w:rPr>
        <w:t>。</w:t>
      </w:r>
    </w:p>
    <w:p w14:paraId="69527BF2"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钢卷尺引入的测量不确定度分量：钢卷尺的长度随温度变化，丈量时温度与检定钢卷尺时温度不一致，或测定的空气温度与钢卷尺温度相差较大</w:t>
      </w:r>
      <w:r>
        <w:rPr>
          <w:rFonts w:ascii="Times New Roman"/>
          <w:color w:val="000000"/>
          <w:sz w:val="24"/>
        </w:rPr>
        <w:t>，都会产生温度误差</w:t>
      </w:r>
      <w:r>
        <w:rPr>
          <w:rFonts w:ascii="Times New Roman" w:hint="eastAsia"/>
          <w:color w:val="000000"/>
          <w:sz w:val="24"/>
        </w:rPr>
        <w:t>，且测量时所测的温度服从均与分布，取</w:t>
      </w:r>
      <w:r>
        <w:rPr>
          <w:rFonts w:ascii="Times New Roman"/>
          <w:color w:val="000000"/>
          <w:sz w:val="24"/>
        </w:rPr>
        <w:t>包含因子</w:t>
      </w:r>
      <w:r>
        <w:rPr>
          <w:rFonts w:eastAsia="宋体" w:cs="Times New Roman"/>
          <w:position w:val="-8"/>
        </w:rPr>
        <w:object w:dxaOrig="731" w:dyaOrig="408" w14:anchorId="0C8BF806">
          <v:shape id="_x0000_i1172" type="#_x0000_t75" style="width:36.3pt;height:20.75pt" o:ole="">
            <v:imagedata r:id="rId260" o:title=""/>
          </v:shape>
          <o:OLEObject Type="Embed" ProgID="Equation.DSMT4" ShapeID="_x0000_i1172" DrawAspect="Content" ObjectID="_1727264739" r:id="rId280"/>
        </w:object>
      </w:r>
      <w:r>
        <w:rPr>
          <w:rFonts w:ascii="Times New Roman" w:hint="eastAsia"/>
          <w:color w:val="000000"/>
          <w:sz w:val="24"/>
        </w:rPr>
        <w:t>，则距离</w:t>
      </w:r>
      <w:r>
        <w:rPr>
          <w:rFonts w:eastAsia="宋体" w:cs="Times New Roman"/>
          <w:position w:val="-12"/>
        </w:rPr>
        <w:object w:dxaOrig="258" w:dyaOrig="408" w14:anchorId="70B6A810">
          <v:shape id="_x0000_i1173" type="#_x0000_t75" style="width:13.25pt;height:20.75pt" o:ole="">
            <v:imagedata r:id="rId63" o:title=""/>
          </v:shape>
          <o:OLEObject Type="Embed" ProgID="Equation.DSMT4" ShapeID="_x0000_i1173" DrawAspect="Content" ObjectID="_1727264740" r:id="rId281"/>
        </w:object>
      </w:r>
      <w:r>
        <w:rPr>
          <w:rFonts w:eastAsia="宋体" w:cs="Times New Roman" w:hint="eastAsia"/>
        </w:rPr>
        <w:t>和</w:t>
      </w:r>
      <w:r>
        <w:rPr>
          <w:rFonts w:eastAsia="宋体" w:cs="Times New Roman"/>
          <w:position w:val="-12"/>
        </w:rPr>
        <w:object w:dxaOrig="258" w:dyaOrig="408" w14:anchorId="2A5A5C42">
          <v:shape id="_x0000_i1174" type="#_x0000_t75" style="width:13.25pt;height:20.75pt" o:ole="">
            <v:imagedata r:id="rId65" o:title=""/>
          </v:shape>
          <o:OLEObject Type="Embed" ProgID="Equation.DSMT4" ShapeID="_x0000_i1174" DrawAspect="Content" ObjectID="_1727264741" r:id="rId282"/>
        </w:object>
      </w:r>
      <w:r>
        <w:rPr>
          <w:rFonts w:ascii="Times New Roman" w:hint="eastAsia"/>
          <w:color w:val="000000"/>
          <w:sz w:val="24"/>
        </w:rPr>
        <w:t>的尺长误差引入的测量不确定度分量</w:t>
      </w:r>
      <w:r>
        <w:rPr>
          <w:rFonts w:eastAsia="宋体" w:cs="Times New Roman"/>
          <w:position w:val="-12"/>
        </w:rPr>
        <w:object w:dxaOrig="258" w:dyaOrig="365" w14:anchorId="67921FEC">
          <v:shape id="_x0000_i1175" type="#_x0000_t75" style="width:13.25pt;height:18.45pt" o:ole="">
            <v:imagedata r:id="rId283" o:title=""/>
          </v:shape>
          <o:OLEObject Type="Embed" ProgID="Equation.DSMT4" ShapeID="_x0000_i1175" DrawAspect="Content" ObjectID="_1727264742" r:id="rId284"/>
        </w:object>
      </w:r>
      <w:r>
        <w:rPr>
          <w:rFonts w:ascii="Times New Roman" w:hint="eastAsia"/>
          <w:color w:val="000000"/>
          <w:sz w:val="24"/>
        </w:rPr>
        <w:t>为：</w:t>
      </w:r>
    </w:p>
    <w:p w14:paraId="1C69F405"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6198" w:dyaOrig="398" w14:anchorId="6BDF99AB">
          <v:shape id="_x0000_i1176" type="#_x0000_t75" style="width:309.9pt;height:20.15pt" o:ole="">
            <v:imagedata r:id="rId285" o:title=""/>
          </v:shape>
          <o:OLEObject Type="Embed" ProgID="Equation.DSMT4" ShapeID="_x0000_i1176" DrawAspect="Content" ObjectID="_1727264743" r:id="rId286"/>
        </w:object>
      </w:r>
    </w:p>
    <w:p w14:paraId="27C31605"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6263" w:dyaOrig="398" w14:anchorId="7C171567">
          <v:shape id="_x0000_i1177" type="#_x0000_t75" style="width:313.35pt;height:20.15pt" o:ole="">
            <v:imagedata r:id="rId287" o:title=""/>
          </v:shape>
          <o:OLEObject Type="Embed" ProgID="Equation.DSMT4" ShapeID="_x0000_i1177" DrawAspect="Content" ObjectID="_1727264744" r:id="rId288"/>
        </w:object>
      </w:r>
    </w:p>
    <w:p w14:paraId="02308C1F"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lastRenderedPageBreak/>
        <w:tab/>
      </w:r>
      <w:r>
        <w:rPr>
          <w:rFonts w:ascii="Times New Roman" w:eastAsia="宋体" w:hAnsi="Times New Roman" w:cs="Times New Roman"/>
          <w:sz w:val="24"/>
        </w:rPr>
        <w:object w:dxaOrig="4404" w:dyaOrig="709" w14:anchorId="1C9CF9FF">
          <v:shape id="_x0000_i1178" type="#_x0000_t75" style="width:220.05pt;height:35.7pt" o:ole="">
            <v:imagedata r:id="rId289" o:title=""/>
          </v:shape>
          <o:OLEObject Type="Embed" ProgID="Equation.DSMT4" ShapeID="_x0000_i1178" DrawAspect="Content" ObjectID="_1727264745" r:id="rId290"/>
        </w:object>
      </w:r>
    </w:p>
    <w:p w14:paraId="1B7C2D9F" w14:textId="77777777" w:rsidR="00251340" w:rsidRDefault="00720B99">
      <w:pPr>
        <w:spacing w:line="360" w:lineRule="auto"/>
        <w:ind w:firstLineChars="200" w:firstLine="480"/>
        <w:textAlignment w:val="center"/>
        <w:rPr>
          <w:rFonts w:ascii="Times New Roman"/>
          <w:color w:val="000000"/>
          <w:sz w:val="24"/>
        </w:rPr>
      </w:pPr>
      <w:r>
        <w:rPr>
          <w:rFonts w:ascii="Times New Roman" w:hint="eastAsia"/>
          <w:color w:val="000000"/>
          <w:sz w:val="24"/>
        </w:rPr>
        <w:t>式中：</w:t>
      </w:r>
      <w:r>
        <w:rPr>
          <w:rFonts w:ascii="Times New Roman"/>
          <w:color w:val="000000"/>
          <w:sz w:val="24"/>
        </w:rPr>
        <w:t xml:space="preserve"> </w:t>
      </w:r>
    </w:p>
    <w:p w14:paraId="05EEF4A0" w14:textId="77777777" w:rsidR="00251340" w:rsidRDefault="00720B99">
      <w:pPr>
        <w:tabs>
          <w:tab w:val="left" w:pos="1060"/>
        </w:tabs>
        <w:spacing w:line="360" w:lineRule="auto"/>
        <w:ind w:firstLineChars="200" w:firstLine="480"/>
        <w:textAlignment w:val="center"/>
        <w:rPr>
          <w:rFonts w:ascii="Times New Roman"/>
          <w:color w:val="000000"/>
          <w:sz w:val="24"/>
        </w:rPr>
      </w:pPr>
      <w:r>
        <w:rPr>
          <w:rFonts w:ascii="Times New Roman"/>
          <w:color w:val="000000"/>
          <w:sz w:val="24"/>
        </w:rPr>
        <w:object w:dxaOrig="387" w:dyaOrig="408" w14:anchorId="4D2F5C90">
          <v:shape id="_x0000_i1179" type="#_x0000_t75" style="width:19.6pt;height:20.75pt" o:ole="">
            <v:imagedata r:id="rId291" o:title=""/>
          </v:shape>
          <o:OLEObject Type="Embed" ProgID="Equation.DSMT4" ShapeID="_x0000_i1179" DrawAspect="Content" ObjectID="_1727264746" r:id="rId292"/>
        </w:object>
      </w:r>
      <w:r>
        <w:rPr>
          <w:rFonts w:ascii="Times New Roman" w:hint="eastAsia"/>
          <w:color w:val="000000"/>
          <w:sz w:val="24"/>
        </w:rPr>
        <w:tab/>
      </w:r>
      <w:r>
        <w:rPr>
          <w:rFonts w:ascii="Times New Roman" w:hint="eastAsia"/>
          <w:color w:val="000000"/>
          <w:sz w:val="24"/>
        </w:rPr>
        <w:t>——距离</w:t>
      </w:r>
      <w:r>
        <w:rPr>
          <w:rFonts w:ascii="Times New Roman"/>
          <w:color w:val="000000"/>
          <w:sz w:val="24"/>
        </w:rPr>
        <w:object w:dxaOrig="258" w:dyaOrig="408" w14:anchorId="2CFEF19B">
          <v:shape id="_x0000_i1180" type="#_x0000_t75" style="width:13.25pt;height:20.75pt" o:ole="">
            <v:imagedata r:id="rId63" o:title=""/>
          </v:shape>
          <o:OLEObject Type="Embed" ProgID="Equation.DSMT4" ShapeID="_x0000_i1180" DrawAspect="Content" ObjectID="_1727264747" r:id="rId293"/>
        </w:object>
      </w:r>
      <w:r>
        <w:rPr>
          <w:rFonts w:ascii="Times New Roman" w:hint="eastAsia"/>
          <w:color w:val="000000"/>
          <w:sz w:val="24"/>
        </w:rPr>
        <w:t>的温度改正数，℃；</w:t>
      </w:r>
    </w:p>
    <w:p w14:paraId="3B2B49A9" w14:textId="77777777" w:rsidR="00251340" w:rsidRDefault="00720B99">
      <w:pPr>
        <w:tabs>
          <w:tab w:val="left" w:pos="1060"/>
        </w:tabs>
        <w:spacing w:line="360" w:lineRule="auto"/>
        <w:ind w:firstLineChars="200" w:firstLine="480"/>
        <w:textAlignment w:val="center"/>
        <w:rPr>
          <w:rFonts w:ascii="Times New Roman"/>
          <w:color w:val="000000"/>
          <w:sz w:val="24"/>
        </w:rPr>
      </w:pPr>
      <w:r>
        <w:rPr>
          <w:rFonts w:ascii="Times New Roman"/>
          <w:color w:val="000000"/>
          <w:sz w:val="24"/>
        </w:rPr>
        <w:object w:dxaOrig="408" w:dyaOrig="408" w14:anchorId="4B87935C">
          <v:shape id="_x0000_i1181" type="#_x0000_t75" style="width:20.75pt;height:20.75pt" o:ole="">
            <v:imagedata r:id="rId294" o:title=""/>
          </v:shape>
          <o:OLEObject Type="Embed" ProgID="Equation.DSMT4" ShapeID="_x0000_i1181" DrawAspect="Content" ObjectID="_1727264748" r:id="rId295"/>
        </w:object>
      </w:r>
      <w:r>
        <w:rPr>
          <w:rFonts w:ascii="Times New Roman" w:hint="eastAsia"/>
          <w:color w:val="000000"/>
          <w:sz w:val="24"/>
        </w:rPr>
        <w:tab/>
      </w:r>
      <w:r>
        <w:rPr>
          <w:rFonts w:ascii="Times New Roman" w:hint="eastAsia"/>
          <w:color w:val="000000"/>
          <w:sz w:val="24"/>
        </w:rPr>
        <w:t>——距离</w:t>
      </w:r>
      <w:r>
        <w:rPr>
          <w:rFonts w:ascii="Times New Roman"/>
          <w:color w:val="000000"/>
          <w:sz w:val="24"/>
        </w:rPr>
        <w:object w:dxaOrig="258" w:dyaOrig="408" w14:anchorId="2B2D1846">
          <v:shape id="_x0000_i1182" type="#_x0000_t75" style="width:13.25pt;height:20.75pt" o:ole="">
            <v:imagedata r:id="rId276" o:title=""/>
          </v:shape>
          <o:OLEObject Type="Embed" ProgID="Equation.DSMT4" ShapeID="_x0000_i1182" DrawAspect="Content" ObjectID="_1727264749" r:id="rId296"/>
        </w:object>
      </w:r>
      <w:r>
        <w:rPr>
          <w:rFonts w:ascii="Times New Roman" w:hint="eastAsia"/>
          <w:color w:val="000000"/>
          <w:sz w:val="24"/>
        </w:rPr>
        <w:t>的温度改正数，</w:t>
      </w:r>
      <w:r>
        <w:rPr>
          <w:rFonts w:ascii="Times New Roman" w:hint="eastAsia"/>
          <w:color w:val="000000"/>
          <w:sz w:val="24"/>
        </w:rPr>
        <w:t xml:space="preserve"> </w:t>
      </w:r>
      <w:r>
        <w:rPr>
          <w:rFonts w:ascii="Times New Roman" w:hint="eastAsia"/>
          <w:color w:val="000000"/>
          <w:sz w:val="24"/>
        </w:rPr>
        <w:t>℃；</w:t>
      </w:r>
    </w:p>
    <w:p w14:paraId="06B5A054" w14:textId="77777777" w:rsidR="00251340" w:rsidRDefault="00720B99">
      <w:pPr>
        <w:tabs>
          <w:tab w:val="left" w:pos="1060"/>
        </w:tabs>
        <w:spacing w:line="360" w:lineRule="auto"/>
        <w:ind w:firstLineChars="200" w:firstLine="480"/>
        <w:textAlignment w:val="center"/>
        <w:rPr>
          <w:rFonts w:ascii="Times New Roman" w:eastAsia="宋体" w:hAnsi="Times New Roman" w:cs="Times New Roman"/>
          <w:sz w:val="24"/>
          <w:szCs w:val="24"/>
        </w:rPr>
      </w:pPr>
      <w:r>
        <w:rPr>
          <w:rFonts w:ascii="Times New Roman"/>
          <w:color w:val="000000"/>
          <w:sz w:val="24"/>
        </w:rPr>
        <w:object w:dxaOrig="258" w:dyaOrig="258" w14:anchorId="7C0905D3">
          <v:shape id="_x0000_i1183" type="#_x0000_t75" style="width:13.25pt;height:13.25pt" o:ole="">
            <v:imagedata r:id="rId224" o:title=""/>
          </v:shape>
          <o:OLEObject Type="Embed" ProgID="Equation.DSMT4" ShapeID="_x0000_i1183" DrawAspect="Content" ObjectID="_1727264750" r:id="rId297"/>
        </w:object>
      </w:r>
      <w:r>
        <w:rPr>
          <w:rFonts w:ascii="Times New Roman" w:hint="eastAsia"/>
          <w:color w:val="000000"/>
          <w:sz w:val="24"/>
        </w:rPr>
        <w:tab/>
      </w:r>
      <w:r>
        <w:rPr>
          <w:rFonts w:ascii="Times New Roman" w:hint="eastAsia"/>
          <w:color w:val="000000"/>
          <w:sz w:val="24"/>
        </w:rPr>
        <w:t>——钢卷尺膨胀系数</w:t>
      </w:r>
      <w:r>
        <w:rPr>
          <w:rFonts w:ascii="Times New Roman" w:eastAsia="宋体" w:hAnsi="Times New Roman" w:cs="Times New Roman" w:hint="eastAsia"/>
          <w:sz w:val="24"/>
          <w:szCs w:val="24"/>
        </w:rPr>
        <w:t>；</w:t>
      </w:r>
    </w:p>
    <w:p w14:paraId="00D47862" w14:textId="77777777" w:rsidR="00251340" w:rsidRDefault="00720B99">
      <w:pPr>
        <w:tabs>
          <w:tab w:val="left" w:pos="1060"/>
        </w:tabs>
        <w:spacing w:line="360" w:lineRule="auto"/>
        <w:ind w:firstLineChars="200" w:firstLine="480"/>
        <w:textAlignment w:val="center"/>
        <w:rPr>
          <w:rFonts w:ascii="Times New Roman"/>
          <w:color w:val="000000"/>
          <w:sz w:val="24"/>
        </w:rPr>
      </w:pPr>
      <w:r>
        <w:rPr>
          <w:rFonts w:ascii="Times New Roman"/>
          <w:color w:val="000000"/>
          <w:sz w:val="24"/>
        </w:rPr>
        <w:object w:dxaOrig="118" w:dyaOrig="258" w14:anchorId="01316C0A">
          <v:shape id="_x0000_i1184" type="#_x0000_t75" style="width:5.75pt;height:13.25pt" o:ole="">
            <v:imagedata r:id="rId226" o:title=""/>
          </v:shape>
          <o:OLEObject Type="Embed" ProgID="Equation.DSMT4" ShapeID="_x0000_i1184" DrawAspect="Content" ObjectID="_1727264751" r:id="rId298"/>
        </w:object>
      </w:r>
      <w:r>
        <w:rPr>
          <w:rFonts w:ascii="Times New Roman" w:hint="eastAsia"/>
          <w:color w:val="000000"/>
          <w:sz w:val="24"/>
        </w:rPr>
        <w:tab/>
      </w:r>
      <w:r>
        <w:rPr>
          <w:rFonts w:ascii="Times New Roman" w:hint="eastAsia"/>
          <w:color w:val="000000"/>
          <w:sz w:val="24"/>
        </w:rPr>
        <w:t>——钢卷尺测量</w:t>
      </w:r>
      <w:r>
        <w:rPr>
          <w:rFonts w:ascii="Times New Roman"/>
          <w:color w:val="000000"/>
          <w:sz w:val="24"/>
        </w:rPr>
        <w:t>时温度</w:t>
      </w:r>
      <w:r>
        <w:rPr>
          <w:rFonts w:ascii="Times New Roman" w:hint="eastAsia"/>
          <w:color w:val="000000"/>
          <w:sz w:val="24"/>
        </w:rPr>
        <w:t>，℃；</w:t>
      </w:r>
    </w:p>
    <w:p w14:paraId="721AEE1D" w14:textId="77777777" w:rsidR="00251340" w:rsidRDefault="00720B99">
      <w:pPr>
        <w:tabs>
          <w:tab w:val="left" w:pos="1050"/>
        </w:tabs>
        <w:spacing w:line="360" w:lineRule="auto"/>
        <w:ind w:firstLineChars="200" w:firstLine="480"/>
        <w:textAlignment w:val="center"/>
        <w:rPr>
          <w:rFonts w:ascii="Times New Roman"/>
          <w:color w:val="000000"/>
          <w:sz w:val="24"/>
        </w:rPr>
      </w:pPr>
      <w:r>
        <w:rPr>
          <w:rFonts w:ascii="Times New Roman"/>
          <w:color w:val="000000"/>
          <w:sz w:val="24"/>
        </w:rPr>
        <w:object w:dxaOrig="258" w:dyaOrig="408" w14:anchorId="600A5CD3">
          <v:shape id="_x0000_i1185" type="#_x0000_t75" style="width:13.25pt;height:20.75pt" o:ole="">
            <v:imagedata r:id="rId228" o:title=""/>
          </v:shape>
          <o:OLEObject Type="Embed" ProgID="Equation.DSMT4" ShapeID="_x0000_i1185" DrawAspect="Content" ObjectID="_1727264752" r:id="rId299"/>
        </w:object>
      </w:r>
      <w:r>
        <w:rPr>
          <w:rFonts w:ascii="Times New Roman"/>
          <w:color w:val="000000"/>
          <w:sz w:val="24"/>
        </w:rPr>
        <w:tab/>
      </w:r>
      <w:r>
        <w:rPr>
          <w:rFonts w:ascii="Times New Roman" w:hint="eastAsia"/>
          <w:color w:val="000000"/>
          <w:sz w:val="24"/>
        </w:rPr>
        <w:t>——钢卷尺</w:t>
      </w:r>
      <w:r>
        <w:rPr>
          <w:rFonts w:ascii="Times New Roman"/>
          <w:color w:val="000000"/>
          <w:sz w:val="24"/>
        </w:rPr>
        <w:t>检定时温度</w:t>
      </w:r>
      <w:r>
        <w:rPr>
          <w:rFonts w:ascii="Times New Roman" w:hint="eastAsia"/>
          <w:color w:val="000000"/>
          <w:sz w:val="24"/>
        </w:rPr>
        <w:t>，℃。</w:t>
      </w:r>
    </w:p>
    <w:p w14:paraId="0E2DB651"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由钢卷尺测量精度引入的</w:t>
      </w:r>
      <w:r>
        <w:rPr>
          <w:rFonts w:ascii="Times New Roman"/>
          <w:color w:val="000000"/>
          <w:sz w:val="24"/>
        </w:rPr>
        <w:t>标准目标物</w:t>
      </w:r>
      <w:r>
        <w:rPr>
          <w:rFonts w:ascii="Times New Roman" w:hint="eastAsia"/>
          <w:color w:val="000000"/>
          <w:sz w:val="24"/>
        </w:rPr>
        <w:t>间距</w:t>
      </w:r>
      <w:r>
        <w:rPr>
          <w:rFonts w:ascii="Times New Roman"/>
          <w:color w:val="000000"/>
          <w:sz w:val="24"/>
        </w:rPr>
        <w:t>的</w:t>
      </w:r>
      <w:r>
        <w:rPr>
          <w:rFonts w:ascii="Times New Roman" w:hint="eastAsia"/>
          <w:color w:val="000000"/>
          <w:sz w:val="24"/>
        </w:rPr>
        <w:t>B</w:t>
      </w:r>
      <w:r>
        <w:rPr>
          <w:rFonts w:ascii="Times New Roman" w:hint="eastAsia"/>
          <w:color w:val="000000"/>
          <w:sz w:val="24"/>
        </w:rPr>
        <w:t>类</w:t>
      </w:r>
      <w:r>
        <w:rPr>
          <w:rFonts w:ascii="Times New Roman"/>
          <w:color w:val="000000"/>
          <w:sz w:val="24"/>
        </w:rPr>
        <w:t>测量不确定度</w:t>
      </w:r>
      <w:r>
        <w:rPr>
          <w:rFonts w:eastAsia="宋体" w:cs="Times New Roman"/>
          <w:position w:val="-12"/>
        </w:rPr>
        <w:object w:dxaOrig="365" w:dyaOrig="365" w14:anchorId="0897F667">
          <v:shape id="_x0000_i1186" type="#_x0000_t75" style="width:18.45pt;height:18.45pt" o:ole="">
            <v:imagedata r:id="rId230" o:title=""/>
          </v:shape>
          <o:OLEObject Type="Embed" ProgID="Equation.DSMT4" ShapeID="_x0000_i1186" DrawAspect="Content" ObjectID="_1727264753" r:id="rId300"/>
        </w:object>
      </w:r>
      <w:r>
        <w:rPr>
          <w:rFonts w:ascii="Times New Roman"/>
          <w:color w:val="000000"/>
          <w:sz w:val="24"/>
        </w:rPr>
        <w:t>为：</w:t>
      </w:r>
    </w:p>
    <w:p w14:paraId="0AB7F01C"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6365" w:dyaOrig="462" w14:anchorId="48D49400">
          <v:shape id="_x0000_i1187" type="#_x0000_t75" style="width:317.95pt;height:23.05pt" o:ole="">
            <v:imagedata r:id="rId301" o:title=""/>
          </v:shape>
          <o:OLEObject Type="Embed" ProgID="Equation.DSMT4" ShapeID="_x0000_i1187" DrawAspect="Content" ObjectID="_1727264754" r:id="rId302"/>
        </w:object>
      </w:r>
    </w:p>
    <w:p w14:paraId="4D831BDE"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E</w:t>
      </w:r>
      <w:r>
        <w:rPr>
          <w:rFonts w:ascii="Times New Roman" w:eastAsia="黑体" w:hint="eastAsia"/>
          <w:sz w:val="24"/>
        </w:rPr>
        <w:t>.</w:t>
      </w:r>
      <w:r>
        <w:rPr>
          <w:rFonts w:ascii="Times New Roman" w:eastAsia="黑体"/>
          <w:sz w:val="24"/>
        </w:rPr>
        <w:t xml:space="preserve">4 </w:t>
      </w:r>
      <w:r>
        <w:rPr>
          <w:rFonts w:ascii="Times New Roman" w:eastAsia="黑体" w:hint="eastAsia"/>
          <w:sz w:val="24"/>
        </w:rPr>
        <w:t>合成标准不确定度</w:t>
      </w:r>
    </w:p>
    <w:p w14:paraId="39D0E83E" w14:textId="77777777" w:rsidR="00251340" w:rsidRDefault="00720B99">
      <w:pPr>
        <w:spacing w:line="360" w:lineRule="auto"/>
        <w:ind w:firstLineChars="200" w:firstLine="480"/>
        <w:rPr>
          <w:rFonts w:ascii="Times New Roman"/>
          <w:color w:val="000000"/>
          <w:sz w:val="24"/>
        </w:rPr>
      </w:pPr>
      <w:r>
        <w:rPr>
          <w:rFonts w:ascii="Times New Roman"/>
          <w:color w:val="000000"/>
          <w:sz w:val="24"/>
        </w:rPr>
        <w:t>计入</w:t>
      </w:r>
      <w:r>
        <w:rPr>
          <w:rFonts w:ascii="Times New Roman"/>
          <w:color w:val="000000"/>
          <w:sz w:val="24"/>
        </w:rPr>
        <w:t>A</w:t>
      </w:r>
      <w:r>
        <w:rPr>
          <w:rFonts w:ascii="Times New Roman"/>
          <w:color w:val="000000"/>
          <w:sz w:val="24"/>
        </w:rPr>
        <w:t>类和</w:t>
      </w:r>
      <w:r>
        <w:rPr>
          <w:rFonts w:ascii="Times New Roman"/>
          <w:color w:val="000000"/>
          <w:sz w:val="24"/>
        </w:rPr>
        <w:t>B</w:t>
      </w:r>
      <w:r>
        <w:rPr>
          <w:rFonts w:ascii="Times New Roman"/>
          <w:color w:val="000000"/>
          <w:sz w:val="24"/>
        </w:rPr>
        <w:t>类标准不确定度，则合成标准不确定度为：</w:t>
      </w:r>
    </w:p>
    <w:p w14:paraId="1E6A6F23"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5233" w:dyaOrig="516" w14:anchorId="1E3EA1E3">
          <v:shape id="_x0000_i1188" type="#_x0000_t75" style="width:261.5pt;height:25.35pt" o:ole="">
            <v:imagedata r:id="rId303" o:title=""/>
          </v:shape>
          <o:OLEObject Type="Embed" ProgID="Equation.DSMT4" ShapeID="_x0000_i1188" DrawAspect="Content" ObjectID="_1727264755" r:id="rId304"/>
        </w:object>
      </w:r>
    </w:p>
    <w:p w14:paraId="743658AB"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E</w:t>
      </w:r>
      <w:r>
        <w:rPr>
          <w:rFonts w:ascii="Times New Roman" w:eastAsia="黑体" w:hint="eastAsia"/>
          <w:sz w:val="24"/>
        </w:rPr>
        <w:t>.</w:t>
      </w:r>
      <w:r>
        <w:rPr>
          <w:rFonts w:ascii="Times New Roman" w:eastAsia="黑体"/>
          <w:sz w:val="24"/>
        </w:rPr>
        <w:t>5</w:t>
      </w:r>
      <w:r>
        <w:rPr>
          <w:rFonts w:ascii="Times New Roman" w:eastAsia="黑体" w:hint="eastAsia"/>
          <w:sz w:val="24"/>
        </w:rPr>
        <w:t xml:space="preserve"> </w:t>
      </w:r>
      <w:r>
        <w:rPr>
          <w:rFonts w:ascii="Times New Roman" w:eastAsia="黑体" w:hint="eastAsia"/>
          <w:sz w:val="24"/>
        </w:rPr>
        <w:t>合成扩展不确定度</w:t>
      </w:r>
    </w:p>
    <w:p w14:paraId="63F498D9" w14:textId="77777777" w:rsidR="00251340" w:rsidRDefault="00720B99">
      <w:pPr>
        <w:spacing w:line="360" w:lineRule="auto"/>
        <w:ind w:firstLineChars="200" w:firstLine="480"/>
        <w:rPr>
          <w:rFonts w:ascii="Times New Roman"/>
          <w:color w:val="000000"/>
          <w:sz w:val="24"/>
        </w:rPr>
      </w:pPr>
      <w:r>
        <w:rPr>
          <w:rFonts w:ascii="Times New Roman"/>
          <w:color w:val="000000"/>
          <w:sz w:val="24"/>
        </w:rPr>
        <w:t>取包含因子</w:t>
      </w:r>
      <w:r>
        <w:rPr>
          <w:rFonts w:ascii="Times New Roman"/>
          <w:i/>
          <w:color w:val="000000"/>
          <w:sz w:val="24"/>
        </w:rPr>
        <w:t>k</w:t>
      </w:r>
      <w:r>
        <w:rPr>
          <w:rFonts w:ascii="Times New Roman"/>
          <w:color w:val="000000"/>
          <w:sz w:val="24"/>
        </w:rPr>
        <w:t>=2</w:t>
      </w:r>
      <w:r>
        <w:rPr>
          <w:rFonts w:ascii="Times New Roman"/>
          <w:color w:val="000000"/>
          <w:sz w:val="24"/>
        </w:rPr>
        <w:t>，则标准目标物</w:t>
      </w:r>
      <w:r>
        <w:rPr>
          <w:rFonts w:ascii="Times New Roman" w:hint="eastAsia"/>
          <w:color w:val="000000"/>
          <w:sz w:val="24"/>
        </w:rPr>
        <w:t>间距测量结果</w:t>
      </w:r>
      <w:r>
        <w:rPr>
          <w:rFonts w:ascii="Times New Roman"/>
          <w:color w:val="000000"/>
          <w:sz w:val="24"/>
        </w:rPr>
        <w:t>的扩展不确定度为：</w:t>
      </w:r>
    </w:p>
    <w:p w14:paraId="39989912"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3439" w:dyaOrig="387" w14:anchorId="63D54BCB">
          <v:shape id="_x0000_i1189" type="#_x0000_t75" style="width:172.2pt;height:19.6pt" o:ole="">
            <v:imagedata r:id="rId305" o:title=""/>
          </v:shape>
          <o:OLEObject Type="Embed" ProgID="Equation.DSMT4" ShapeID="_x0000_i1189" DrawAspect="Content" ObjectID="_1727264756" r:id="rId306"/>
        </w:object>
      </w:r>
    </w:p>
    <w:p w14:paraId="2E351205" w14:textId="77777777" w:rsidR="00251340" w:rsidRDefault="00720B99">
      <w:pPr>
        <w:widowControl/>
        <w:jc w:val="left"/>
        <w:rPr>
          <w:rFonts w:ascii="Times New Roman" w:eastAsia="宋体" w:hAnsi="Times New Roman" w:cs="Times New Roman"/>
          <w:sz w:val="24"/>
        </w:rPr>
      </w:pPr>
      <w:r>
        <w:rPr>
          <w:rFonts w:ascii="Times New Roman" w:eastAsia="宋体" w:hAnsi="Times New Roman" w:cs="Times New Roman"/>
          <w:sz w:val="24"/>
        </w:rPr>
        <w:br w:type="page"/>
      </w:r>
    </w:p>
    <w:p w14:paraId="4501126C" w14:textId="77777777" w:rsidR="00251340" w:rsidRDefault="00720B99">
      <w:pPr>
        <w:pStyle w:val="affff"/>
        <w:spacing w:line="360" w:lineRule="auto"/>
        <w:ind w:firstLineChars="0" w:firstLine="0"/>
        <w:rPr>
          <w:rFonts w:ascii="黑体" w:eastAsia="黑体" w:hAnsi="黑体" w:cs="黑体"/>
          <w:sz w:val="28"/>
          <w:szCs w:val="21"/>
        </w:rPr>
      </w:pPr>
      <w:r>
        <w:rPr>
          <w:rFonts w:ascii="黑体" w:eastAsia="黑体" w:hAnsi="黑体" w:cs="黑体" w:hint="eastAsia"/>
          <w:sz w:val="28"/>
          <w:szCs w:val="21"/>
        </w:rPr>
        <w:lastRenderedPageBreak/>
        <w:t>附录</w:t>
      </w:r>
      <w:r>
        <w:rPr>
          <w:rFonts w:ascii="黑体" w:eastAsia="黑体" w:hAnsi="黑体" w:cs="黑体"/>
          <w:sz w:val="28"/>
          <w:szCs w:val="21"/>
        </w:rPr>
        <w:t>F</w:t>
      </w:r>
    </w:p>
    <w:p w14:paraId="552C9372" w14:textId="77777777" w:rsidR="00251340" w:rsidRDefault="00720B99">
      <w:pPr>
        <w:pStyle w:val="affff"/>
        <w:spacing w:line="360" w:lineRule="auto"/>
        <w:ind w:firstLine="560"/>
        <w:jc w:val="center"/>
        <w:rPr>
          <w:rFonts w:ascii="Times New Roman" w:eastAsia="黑体"/>
          <w:sz w:val="28"/>
          <w:szCs w:val="21"/>
        </w:rPr>
      </w:pPr>
      <w:r>
        <w:rPr>
          <w:rFonts w:ascii="Times New Roman" w:eastAsia="黑体" w:hint="eastAsia"/>
          <w:sz w:val="28"/>
          <w:szCs w:val="21"/>
        </w:rPr>
        <w:t>行车速度校准不确定度评定（示例）</w:t>
      </w:r>
    </w:p>
    <w:p w14:paraId="2A2170EE"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F</w:t>
      </w:r>
      <w:r>
        <w:rPr>
          <w:rFonts w:ascii="Times New Roman" w:eastAsia="黑体" w:hint="eastAsia"/>
          <w:sz w:val="24"/>
        </w:rPr>
        <w:t xml:space="preserve">.1 </w:t>
      </w:r>
      <w:r>
        <w:rPr>
          <w:rFonts w:ascii="Times New Roman" w:eastAsia="黑体" w:hint="eastAsia"/>
          <w:sz w:val="24"/>
        </w:rPr>
        <w:t>测量模型</w:t>
      </w:r>
    </w:p>
    <w:p w14:paraId="5FF61F3E"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行车速度</w:t>
      </w:r>
      <w:r>
        <w:rPr>
          <w:rFonts w:ascii="Times New Roman" w:hint="eastAsia"/>
          <w:i/>
          <w:color w:val="000000"/>
          <w:sz w:val="24"/>
        </w:rPr>
        <w:t>v</w:t>
      </w:r>
      <w:r>
        <w:rPr>
          <w:rFonts w:ascii="Times New Roman" w:hint="eastAsia"/>
          <w:color w:val="000000"/>
          <w:sz w:val="24"/>
        </w:rPr>
        <w:t>：</w:t>
      </w:r>
    </w:p>
    <w:p w14:paraId="001983FD" w14:textId="77777777" w:rsidR="00251340" w:rsidRDefault="00720B99">
      <w:pPr>
        <w:tabs>
          <w:tab w:val="center" w:pos="4620"/>
        </w:tabs>
        <w:rPr>
          <w:rFonts w:ascii="Times New Roman" w:eastAsia="宋体" w:hAnsi="Times New Roman" w:cs="Times New Roman"/>
          <w:position w:val="-28"/>
          <w:sz w:val="24"/>
        </w:rPr>
      </w:pPr>
      <w:r>
        <w:rPr>
          <w:rFonts w:ascii="Times New Roman" w:eastAsia="宋体" w:hAnsi="Times New Roman" w:cs="Times New Roman"/>
          <w:sz w:val="24"/>
        </w:rPr>
        <w:tab/>
      </w:r>
      <w:r>
        <w:rPr>
          <w:rFonts w:ascii="Times New Roman" w:eastAsia="宋体" w:hAnsi="Times New Roman" w:cs="Times New Roman"/>
          <w:sz w:val="24"/>
        </w:rPr>
        <w:object w:dxaOrig="2794" w:dyaOrig="731" w14:anchorId="08C98BC8">
          <v:shape id="_x0000_i1190" type="#_x0000_t75" style="width:139.4pt;height:36.3pt" o:ole="">
            <v:imagedata r:id="rId73" o:title=""/>
          </v:shape>
          <o:OLEObject Type="Embed" ProgID="Equation.DSMT4" ShapeID="_x0000_i1190" DrawAspect="Content" ObjectID="_1727264757" r:id="rId307"/>
        </w:object>
      </w:r>
    </w:p>
    <w:p w14:paraId="6DE93B0D"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924" w:dyaOrig="956" w14:anchorId="370433C0">
          <v:shape id="_x0000_i1191" type="#_x0000_t75" style="width:46.65pt;height:47.8pt" o:ole="">
            <v:imagedata r:id="rId308" o:title=""/>
          </v:shape>
          <o:OLEObject Type="Embed" ProgID="Equation.DSMT4" ShapeID="_x0000_i1191" DrawAspect="Content" ObjectID="_1727264758" r:id="rId309"/>
        </w:object>
      </w:r>
    </w:p>
    <w:p w14:paraId="278B6021" w14:textId="77777777" w:rsidR="00251340" w:rsidRDefault="00720B99">
      <w:pPr>
        <w:widowControl/>
        <w:autoSpaceDE w:val="0"/>
        <w:autoSpaceDN w:val="0"/>
        <w:spacing w:line="360" w:lineRule="auto"/>
        <w:ind w:firstLineChars="200" w:firstLine="480"/>
        <w:rPr>
          <w:rFonts w:ascii="Times New Roman"/>
          <w:color w:val="000000"/>
          <w:sz w:val="24"/>
        </w:rPr>
      </w:pPr>
      <w:r>
        <w:rPr>
          <w:rFonts w:ascii="Times New Roman" w:hint="eastAsia"/>
          <w:color w:val="000000"/>
          <w:sz w:val="24"/>
        </w:rPr>
        <w:t>式中：</w:t>
      </w:r>
    </w:p>
    <w:p w14:paraId="28F3A396" w14:textId="77777777" w:rsidR="00251340" w:rsidRDefault="00720B99">
      <w:pPr>
        <w:tabs>
          <w:tab w:val="left" w:pos="840"/>
          <w:tab w:val="left" w:pos="1050"/>
        </w:tabs>
        <w:spacing w:line="360" w:lineRule="auto"/>
        <w:ind w:firstLineChars="200" w:firstLine="480"/>
        <w:jc w:val="left"/>
        <w:textAlignment w:val="center"/>
        <w:rPr>
          <w:rFonts w:ascii="Times New Roman"/>
          <w:color w:val="000000"/>
          <w:sz w:val="24"/>
        </w:rPr>
      </w:pPr>
      <w:r>
        <w:rPr>
          <w:rFonts w:ascii="Times New Roman" w:hint="eastAsia"/>
          <w:color w:val="000000"/>
          <w:sz w:val="24"/>
        </w:rPr>
        <w:object w:dxaOrig="236" w:dyaOrig="365" w14:anchorId="37421A27">
          <v:shape id="_x0000_i1192" type="#_x0000_t75" style="width:12.1pt;height:18.45pt" o:ole="">
            <v:imagedata r:id="rId310" o:title=""/>
          </v:shape>
          <o:OLEObject Type="Embed" ProgID="Equation.DSMT4" ShapeID="_x0000_i1192" DrawAspect="Content" ObjectID="_1727264759" r:id="rId311"/>
        </w:object>
      </w:r>
      <w:r>
        <w:rPr>
          <w:rFonts w:ascii="Times New Roman" w:hint="eastAsia"/>
          <w:color w:val="000000"/>
          <w:sz w:val="24"/>
        </w:rPr>
        <w:tab/>
      </w:r>
      <w:r>
        <w:rPr>
          <w:rFonts w:ascii="Times New Roman" w:hint="eastAsia"/>
          <w:color w:val="000000"/>
          <w:sz w:val="24"/>
        </w:rPr>
        <w:tab/>
      </w:r>
      <w:r>
        <w:rPr>
          <w:rFonts w:ascii="Times New Roman" w:hint="eastAsia"/>
          <w:color w:val="000000"/>
          <w:sz w:val="24"/>
        </w:rPr>
        <w:t>——第</w:t>
      </w:r>
      <w:proofErr w:type="spellStart"/>
      <w:r>
        <w:rPr>
          <w:rFonts w:ascii="Times New Roman" w:hint="eastAsia"/>
          <w:i/>
          <w:color w:val="000000"/>
          <w:sz w:val="24"/>
        </w:rPr>
        <w:t>i</w:t>
      </w:r>
      <w:proofErr w:type="spellEnd"/>
      <w:proofErr w:type="gramStart"/>
      <w:r>
        <w:rPr>
          <w:rFonts w:ascii="Times New Roman" w:hint="eastAsia"/>
          <w:color w:val="000000"/>
          <w:sz w:val="24"/>
        </w:rPr>
        <w:t>个</w:t>
      </w:r>
      <w:proofErr w:type="gramEnd"/>
      <w:r>
        <w:rPr>
          <w:rFonts w:ascii="Times New Roman" w:hint="eastAsia"/>
          <w:color w:val="000000"/>
          <w:sz w:val="24"/>
        </w:rPr>
        <w:t>采样点处行车速度，</w:t>
      </w:r>
      <w:r>
        <w:rPr>
          <w:rFonts w:ascii="Times New Roman" w:hint="eastAsia"/>
          <w:color w:val="000000"/>
          <w:sz w:val="24"/>
        </w:rPr>
        <w:t>m/s</w:t>
      </w:r>
      <w:r>
        <w:rPr>
          <w:rFonts w:ascii="Times New Roman" w:hint="eastAsia"/>
          <w:color w:val="000000"/>
          <w:sz w:val="24"/>
        </w:rPr>
        <w:t>；</w:t>
      </w:r>
    </w:p>
    <w:p w14:paraId="25D783EA" w14:textId="77777777" w:rsidR="00251340" w:rsidRDefault="00720B99">
      <w:pPr>
        <w:tabs>
          <w:tab w:val="left" w:pos="1050"/>
        </w:tabs>
        <w:spacing w:line="360" w:lineRule="auto"/>
        <w:ind w:firstLineChars="200" w:firstLine="480"/>
        <w:jc w:val="left"/>
        <w:textAlignment w:val="center"/>
        <w:rPr>
          <w:rFonts w:ascii="Times New Roman"/>
          <w:color w:val="000000"/>
          <w:sz w:val="24"/>
        </w:rPr>
      </w:pPr>
      <w:r>
        <w:rPr>
          <w:rFonts w:ascii="Times New Roman" w:hint="eastAsia"/>
          <w:color w:val="000000"/>
          <w:sz w:val="24"/>
        </w:rPr>
        <w:object w:dxaOrig="408" w:dyaOrig="258" w14:anchorId="7DF215FE">
          <v:shape id="_x0000_i1193" type="#_x0000_t75" style="width:20.75pt;height:13.25pt" o:ole="">
            <v:imagedata r:id="rId79" o:title=""/>
          </v:shape>
          <o:OLEObject Type="Embed" ProgID="Equation.DSMT4" ShapeID="_x0000_i1193" DrawAspect="Content" ObjectID="_1727264760" r:id="rId312"/>
        </w:object>
      </w:r>
      <w:r>
        <w:rPr>
          <w:rFonts w:ascii="Times New Roman" w:hint="eastAsia"/>
          <w:color w:val="000000"/>
          <w:sz w:val="24"/>
        </w:rPr>
        <w:tab/>
      </w:r>
      <w:r>
        <w:rPr>
          <w:rFonts w:ascii="Times New Roman" w:hint="eastAsia"/>
          <w:color w:val="000000"/>
          <w:sz w:val="24"/>
        </w:rPr>
        <w:t>——第</w:t>
      </w:r>
      <w:proofErr w:type="spellStart"/>
      <w:r>
        <w:rPr>
          <w:rFonts w:ascii="Times New Roman" w:hint="eastAsia"/>
          <w:i/>
          <w:color w:val="000000"/>
          <w:sz w:val="24"/>
        </w:rPr>
        <w:t>i</w:t>
      </w:r>
      <w:proofErr w:type="spellEnd"/>
      <w:proofErr w:type="gramStart"/>
      <w:r>
        <w:rPr>
          <w:rFonts w:ascii="Times New Roman" w:hint="eastAsia"/>
          <w:color w:val="000000"/>
          <w:sz w:val="24"/>
        </w:rPr>
        <w:t>个</w:t>
      </w:r>
      <w:proofErr w:type="gramEnd"/>
      <w:r>
        <w:rPr>
          <w:rFonts w:ascii="Times New Roman" w:hint="eastAsia"/>
          <w:color w:val="000000"/>
          <w:sz w:val="24"/>
        </w:rPr>
        <w:t>采样点处行车</w:t>
      </w:r>
      <w:r>
        <w:rPr>
          <w:rFonts w:ascii="Times New Roman" w:hint="eastAsia"/>
          <w:i/>
          <w:color w:val="000000"/>
          <w:sz w:val="24"/>
        </w:rPr>
        <w:t>x</w:t>
      </w:r>
      <w:r>
        <w:rPr>
          <w:rFonts w:ascii="Times New Roman" w:hint="eastAsia"/>
          <w:color w:val="000000"/>
          <w:sz w:val="24"/>
        </w:rPr>
        <w:t>方向的位移增量，</w:t>
      </w:r>
      <w:r>
        <w:rPr>
          <w:rFonts w:ascii="Times New Roman" w:hint="eastAsia"/>
          <w:color w:val="000000"/>
          <w:sz w:val="24"/>
        </w:rPr>
        <w:t>m</w:t>
      </w:r>
      <w:r>
        <w:rPr>
          <w:rFonts w:ascii="Times New Roman" w:hint="eastAsia"/>
          <w:color w:val="000000"/>
          <w:sz w:val="24"/>
        </w:rPr>
        <w:t>；</w:t>
      </w:r>
    </w:p>
    <w:p w14:paraId="57EC7A5A" w14:textId="77777777" w:rsidR="00251340" w:rsidRDefault="00720B99">
      <w:pPr>
        <w:tabs>
          <w:tab w:val="left" w:pos="1050"/>
        </w:tabs>
        <w:spacing w:line="360" w:lineRule="auto"/>
        <w:ind w:firstLineChars="200" w:firstLine="480"/>
        <w:jc w:val="left"/>
        <w:textAlignment w:val="center"/>
        <w:rPr>
          <w:rFonts w:ascii="Times New Roman"/>
          <w:color w:val="000000"/>
          <w:sz w:val="24"/>
        </w:rPr>
      </w:pPr>
      <w:r>
        <w:rPr>
          <w:rFonts w:ascii="Times New Roman" w:hint="eastAsia"/>
          <w:color w:val="000000"/>
          <w:sz w:val="24"/>
        </w:rPr>
        <w:object w:dxaOrig="408" w:dyaOrig="333" w14:anchorId="4B42AA95">
          <v:shape id="_x0000_i1194" type="#_x0000_t75" style="width:20.75pt;height:16.7pt" o:ole="">
            <v:imagedata r:id="rId313" o:title=""/>
          </v:shape>
          <o:OLEObject Type="Embed" ProgID="Equation.DSMT4" ShapeID="_x0000_i1194" DrawAspect="Content" ObjectID="_1727264761" r:id="rId314"/>
        </w:object>
      </w:r>
      <w:r>
        <w:rPr>
          <w:rFonts w:ascii="Times New Roman" w:hint="eastAsia"/>
          <w:color w:val="000000"/>
          <w:sz w:val="24"/>
        </w:rPr>
        <w:tab/>
      </w:r>
      <w:r>
        <w:rPr>
          <w:rFonts w:ascii="Times New Roman" w:hint="eastAsia"/>
          <w:color w:val="000000"/>
          <w:sz w:val="24"/>
        </w:rPr>
        <w:t>——第</w:t>
      </w:r>
      <w:proofErr w:type="spellStart"/>
      <w:r>
        <w:rPr>
          <w:rFonts w:ascii="Times New Roman" w:hint="eastAsia"/>
          <w:i/>
          <w:color w:val="000000"/>
          <w:sz w:val="24"/>
        </w:rPr>
        <w:t>i</w:t>
      </w:r>
      <w:proofErr w:type="spellEnd"/>
      <w:proofErr w:type="gramStart"/>
      <w:r>
        <w:rPr>
          <w:rFonts w:ascii="Times New Roman" w:hint="eastAsia"/>
          <w:color w:val="000000"/>
          <w:sz w:val="24"/>
        </w:rPr>
        <w:t>个</w:t>
      </w:r>
      <w:proofErr w:type="gramEnd"/>
      <w:r>
        <w:rPr>
          <w:rFonts w:ascii="Times New Roman" w:hint="eastAsia"/>
          <w:color w:val="000000"/>
          <w:sz w:val="24"/>
        </w:rPr>
        <w:t>采样点处行车</w:t>
      </w:r>
      <w:r>
        <w:rPr>
          <w:rFonts w:ascii="Times New Roman" w:hint="eastAsia"/>
          <w:i/>
          <w:color w:val="000000"/>
          <w:sz w:val="24"/>
        </w:rPr>
        <w:t>y</w:t>
      </w:r>
      <w:r>
        <w:rPr>
          <w:rFonts w:ascii="Times New Roman" w:hint="eastAsia"/>
          <w:color w:val="000000"/>
          <w:sz w:val="24"/>
        </w:rPr>
        <w:t>方向的位移增量，</w:t>
      </w:r>
      <w:r>
        <w:rPr>
          <w:rFonts w:ascii="Times New Roman" w:hint="eastAsia"/>
          <w:color w:val="000000"/>
          <w:sz w:val="24"/>
        </w:rPr>
        <w:t>m</w:t>
      </w:r>
      <w:r>
        <w:rPr>
          <w:rFonts w:ascii="Times New Roman" w:hint="eastAsia"/>
          <w:color w:val="000000"/>
          <w:sz w:val="24"/>
        </w:rPr>
        <w:t>；</w:t>
      </w:r>
    </w:p>
    <w:p w14:paraId="261EC070" w14:textId="77777777" w:rsidR="00251340" w:rsidRDefault="00720B99">
      <w:pPr>
        <w:tabs>
          <w:tab w:val="left" w:pos="1050"/>
        </w:tabs>
        <w:spacing w:line="360" w:lineRule="auto"/>
        <w:ind w:firstLineChars="200" w:firstLine="480"/>
        <w:jc w:val="left"/>
        <w:textAlignment w:val="center"/>
        <w:rPr>
          <w:rFonts w:ascii="Times New Roman"/>
          <w:color w:val="000000"/>
          <w:sz w:val="24"/>
        </w:rPr>
      </w:pPr>
      <w:r>
        <w:rPr>
          <w:rFonts w:ascii="Times New Roman" w:hint="eastAsia"/>
          <w:color w:val="000000"/>
          <w:sz w:val="24"/>
        </w:rPr>
        <w:object w:dxaOrig="333" w:dyaOrig="247" w14:anchorId="5796F2F7">
          <v:shape id="_x0000_i1195" type="#_x0000_t75" style="width:16.7pt;height:12.1pt" o:ole="">
            <v:imagedata r:id="rId315" o:title=""/>
          </v:shape>
          <o:OLEObject Type="Embed" ProgID="Equation.DSMT4" ShapeID="_x0000_i1195" DrawAspect="Content" ObjectID="_1727264762" r:id="rId316"/>
        </w:object>
      </w:r>
      <w:r>
        <w:rPr>
          <w:rFonts w:ascii="Times New Roman" w:hint="eastAsia"/>
          <w:color w:val="000000"/>
          <w:sz w:val="24"/>
        </w:rPr>
        <w:tab/>
      </w:r>
      <w:r>
        <w:rPr>
          <w:rFonts w:ascii="Times New Roman" w:hint="eastAsia"/>
          <w:color w:val="000000"/>
          <w:sz w:val="24"/>
        </w:rPr>
        <w:t>——第</w:t>
      </w:r>
      <w:proofErr w:type="spellStart"/>
      <w:r>
        <w:rPr>
          <w:rFonts w:ascii="Times New Roman" w:hint="eastAsia"/>
          <w:i/>
          <w:color w:val="000000"/>
          <w:sz w:val="24"/>
        </w:rPr>
        <w:t>i</w:t>
      </w:r>
      <w:proofErr w:type="spellEnd"/>
      <w:proofErr w:type="gramStart"/>
      <w:r>
        <w:rPr>
          <w:rFonts w:ascii="Times New Roman" w:hint="eastAsia"/>
          <w:color w:val="000000"/>
          <w:sz w:val="24"/>
        </w:rPr>
        <w:t>个</w:t>
      </w:r>
      <w:proofErr w:type="gramEnd"/>
      <w:r>
        <w:rPr>
          <w:rFonts w:ascii="Times New Roman" w:hint="eastAsia"/>
          <w:color w:val="000000"/>
          <w:sz w:val="24"/>
        </w:rPr>
        <w:t>采样点处行车</w:t>
      </w:r>
      <w:r>
        <w:rPr>
          <w:rFonts w:ascii="Times New Roman" w:hint="eastAsia"/>
          <w:i/>
          <w:color w:val="000000"/>
          <w:sz w:val="24"/>
        </w:rPr>
        <w:t>z</w:t>
      </w:r>
      <w:r>
        <w:rPr>
          <w:rFonts w:ascii="Times New Roman" w:hint="eastAsia"/>
          <w:color w:val="000000"/>
          <w:sz w:val="24"/>
        </w:rPr>
        <w:t>方向的位移增量，</w:t>
      </w:r>
      <w:r>
        <w:rPr>
          <w:rFonts w:ascii="Times New Roman" w:hint="eastAsia"/>
          <w:color w:val="000000"/>
          <w:sz w:val="24"/>
        </w:rPr>
        <w:t>m</w:t>
      </w:r>
      <w:r>
        <w:rPr>
          <w:rFonts w:ascii="Times New Roman" w:hint="eastAsia"/>
          <w:color w:val="000000"/>
          <w:sz w:val="24"/>
        </w:rPr>
        <w:t>；</w:t>
      </w:r>
    </w:p>
    <w:p w14:paraId="04C95831" w14:textId="77777777" w:rsidR="00251340" w:rsidRDefault="00720B99">
      <w:pPr>
        <w:tabs>
          <w:tab w:val="left" w:pos="1050"/>
        </w:tabs>
        <w:spacing w:line="360" w:lineRule="auto"/>
        <w:ind w:firstLineChars="200" w:firstLine="480"/>
        <w:jc w:val="left"/>
        <w:textAlignment w:val="center"/>
        <w:rPr>
          <w:rFonts w:ascii="Times New Roman"/>
          <w:color w:val="000000"/>
          <w:sz w:val="24"/>
        </w:rPr>
      </w:pPr>
      <w:r>
        <w:rPr>
          <w:rFonts w:ascii="Times New Roman" w:hint="eastAsia"/>
          <w:i/>
          <w:iCs/>
          <w:color w:val="000000"/>
          <w:sz w:val="24"/>
        </w:rPr>
        <w:t>N</w:t>
      </w:r>
      <w:r>
        <w:rPr>
          <w:rFonts w:ascii="Times New Roman" w:hint="eastAsia"/>
          <w:color w:val="000000"/>
          <w:sz w:val="24"/>
        </w:rPr>
        <w:t xml:space="preserve"> </w:t>
      </w:r>
      <w:r>
        <w:rPr>
          <w:rFonts w:ascii="Times New Roman" w:hint="eastAsia"/>
          <w:color w:val="000000"/>
          <w:sz w:val="24"/>
        </w:rPr>
        <w:tab/>
      </w:r>
      <w:r>
        <w:rPr>
          <w:rFonts w:ascii="Times New Roman" w:hint="eastAsia"/>
          <w:color w:val="000000"/>
          <w:sz w:val="24"/>
        </w:rPr>
        <w:t>——采样点个数；</w:t>
      </w:r>
    </w:p>
    <w:p w14:paraId="3B48F890" w14:textId="77777777" w:rsidR="00251340" w:rsidRDefault="00720B99">
      <w:pPr>
        <w:tabs>
          <w:tab w:val="left" w:pos="1050"/>
        </w:tabs>
        <w:spacing w:line="360" w:lineRule="auto"/>
        <w:ind w:firstLineChars="200" w:firstLine="480"/>
        <w:jc w:val="left"/>
        <w:textAlignment w:val="center"/>
        <w:rPr>
          <w:rFonts w:ascii="Times New Roman"/>
          <w:color w:val="000000"/>
          <w:sz w:val="24"/>
        </w:rPr>
      </w:pPr>
      <w:r>
        <w:rPr>
          <w:rFonts w:ascii="Times New Roman" w:hint="eastAsia"/>
          <w:color w:val="000000"/>
          <w:sz w:val="24"/>
        </w:rPr>
        <w:object w:dxaOrig="301" w:dyaOrig="247" w14:anchorId="54F3C997">
          <v:shape id="_x0000_i1196" type="#_x0000_t75" style="width:15pt;height:12.1pt" o:ole="">
            <v:imagedata r:id="rId85" o:title=""/>
          </v:shape>
          <o:OLEObject Type="Embed" ProgID="Equation.DSMT4" ShapeID="_x0000_i1196" DrawAspect="Content" ObjectID="_1727264763" r:id="rId317"/>
        </w:object>
      </w:r>
      <w:r>
        <w:rPr>
          <w:rFonts w:ascii="Times New Roman" w:hint="eastAsia"/>
          <w:color w:val="000000"/>
          <w:sz w:val="24"/>
        </w:rPr>
        <w:tab/>
      </w:r>
      <w:r>
        <w:rPr>
          <w:rFonts w:ascii="Times New Roman" w:hint="eastAsia"/>
          <w:color w:val="000000"/>
          <w:sz w:val="24"/>
        </w:rPr>
        <w:t>——采样时间间隔，</w:t>
      </w:r>
      <w:r>
        <w:rPr>
          <w:rFonts w:ascii="Times New Roman" w:hint="eastAsia"/>
          <w:color w:val="000000"/>
          <w:sz w:val="24"/>
        </w:rPr>
        <w:t>s</w:t>
      </w:r>
      <w:r>
        <w:rPr>
          <w:rFonts w:ascii="Times New Roman" w:hint="eastAsia"/>
          <w:color w:val="000000"/>
          <w:sz w:val="24"/>
        </w:rPr>
        <w:t>。</w:t>
      </w:r>
    </w:p>
    <w:p w14:paraId="79747EF5"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F</w:t>
      </w:r>
      <w:r>
        <w:rPr>
          <w:rFonts w:ascii="Times New Roman" w:eastAsia="黑体" w:hint="eastAsia"/>
          <w:sz w:val="24"/>
        </w:rPr>
        <w:t>.</w:t>
      </w:r>
      <w:r>
        <w:rPr>
          <w:rFonts w:ascii="Times New Roman" w:eastAsia="黑体"/>
          <w:sz w:val="24"/>
        </w:rPr>
        <w:t>2</w:t>
      </w:r>
      <w:r>
        <w:rPr>
          <w:rFonts w:ascii="Times New Roman" w:eastAsia="黑体" w:hint="eastAsia"/>
          <w:sz w:val="24"/>
        </w:rPr>
        <w:t xml:space="preserve"> </w:t>
      </w:r>
      <w:r>
        <w:rPr>
          <w:rFonts w:ascii="Times New Roman" w:eastAsia="黑体" w:hint="eastAsia"/>
          <w:sz w:val="24"/>
        </w:rPr>
        <w:t>不确定度来源</w:t>
      </w:r>
    </w:p>
    <w:p w14:paraId="05376442"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测量过程中直接测量值均由激光跟踪仪测量获得。除测量重复性引入的标准不确定度外，激光跟踪仪的测角、测距精度、动态锁定精度、磁性反射标靶的光学中心精度均是引入不确定度的分量，激光跟踪</w:t>
      </w:r>
      <w:proofErr w:type="gramStart"/>
      <w:r>
        <w:rPr>
          <w:rFonts w:ascii="Times New Roman" w:hint="eastAsia"/>
          <w:color w:val="000000"/>
          <w:sz w:val="24"/>
        </w:rPr>
        <w:t>仪有效</w:t>
      </w:r>
      <w:proofErr w:type="gramEnd"/>
      <w:r>
        <w:rPr>
          <w:rFonts w:ascii="Times New Roman" w:hint="eastAsia"/>
          <w:color w:val="000000"/>
          <w:sz w:val="24"/>
        </w:rPr>
        <w:t>跟踪距离、测角测距精度、磁性标靶的光学中心精度由其检定证书给出。</w:t>
      </w:r>
    </w:p>
    <w:p w14:paraId="390DF724" w14:textId="77777777" w:rsidR="00251340" w:rsidRDefault="00720B99">
      <w:pPr>
        <w:tabs>
          <w:tab w:val="center" w:pos="4620"/>
        </w:tabs>
        <w:rPr>
          <w:rFonts w:ascii="Times New Roman" w:eastAsia="宋体" w:hAnsi="Times New Roman" w:cs="Times New Roman"/>
          <w:position w:val="-28"/>
          <w:sz w:val="24"/>
        </w:rPr>
      </w:pPr>
      <w:r>
        <w:rPr>
          <w:rFonts w:ascii="Times New Roman" w:eastAsia="宋体" w:hAnsi="Times New Roman" w:cs="Times New Roman"/>
          <w:sz w:val="24"/>
        </w:rPr>
        <w:tab/>
      </w:r>
      <w:r>
        <w:rPr>
          <w:rFonts w:ascii="Times New Roman" w:eastAsia="宋体" w:hAnsi="Times New Roman" w:cs="Times New Roman"/>
          <w:sz w:val="24"/>
        </w:rPr>
        <w:object w:dxaOrig="2493" w:dyaOrig="516" w14:anchorId="27899A39">
          <v:shape id="_x0000_i1197" type="#_x0000_t75" style="width:125pt;height:25.35pt" o:ole="">
            <v:imagedata r:id="rId318" o:title=""/>
          </v:shape>
          <o:OLEObject Type="Embed" ProgID="Equation.DSMT4" ShapeID="_x0000_i1197" DrawAspect="Content" ObjectID="_1727264764" r:id="rId319"/>
        </w:object>
      </w:r>
    </w:p>
    <w:p w14:paraId="67CEFEA3" w14:textId="77777777" w:rsidR="00251340" w:rsidRDefault="00720B99">
      <w:pPr>
        <w:tabs>
          <w:tab w:val="center" w:pos="4620"/>
        </w:tabs>
        <w:rPr>
          <w:rFonts w:ascii="Times New Roman" w:eastAsia="宋体" w:hAnsi="Times New Roman" w:cs="Times New Roman"/>
          <w:position w:val="-28"/>
          <w:sz w:val="24"/>
        </w:rPr>
      </w:pPr>
      <w:r>
        <w:rPr>
          <w:rFonts w:ascii="Times New Roman" w:eastAsia="宋体" w:hAnsi="Times New Roman" w:cs="Times New Roman"/>
          <w:sz w:val="24"/>
        </w:rPr>
        <w:tab/>
      </w:r>
      <w:r>
        <w:rPr>
          <w:rFonts w:ascii="Times New Roman" w:eastAsia="宋体" w:hAnsi="Times New Roman" w:cs="Times New Roman"/>
          <w:sz w:val="24"/>
        </w:rPr>
        <w:object w:dxaOrig="2836" w:dyaOrig="1075" w14:anchorId="64EE338D">
          <v:shape id="_x0000_i1198" type="#_x0000_t75" style="width:141.7pt;height:53.55pt" o:ole="">
            <v:imagedata r:id="rId320" o:title=""/>
          </v:shape>
          <o:OLEObject Type="Embed" ProgID="Equation.DSMT4" ShapeID="_x0000_i1198" DrawAspect="Content" ObjectID="_1727264765" r:id="rId321"/>
        </w:object>
      </w:r>
    </w:p>
    <w:p w14:paraId="0B0B95E6"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position w:val="-24"/>
          <w:sz w:val="24"/>
        </w:rPr>
        <w:object w:dxaOrig="2945" w:dyaOrig="731" w14:anchorId="213CA6EE">
          <v:shape id="_x0000_i1199" type="#_x0000_t75" style="width:147.45pt;height:36.3pt" o:ole="">
            <v:imagedata r:id="rId322" o:title=""/>
          </v:shape>
          <o:OLEObject Type="Embed" ProgID="Equation.DSMT4" ShapeID="_x0000_i1199" DrawAspect="Content" ObjectID="_1727264766" r:id="rId323"/>
        </w:object>
      </w:r>
    </w:p>
    <w:p w14:paraId="5682547F" w14:textId="77777777" w:rsidR="00251340" w:rsidRDefault="00720B99">
      <w:pPr>
        <w:tabs>
          <w:tab w:val="left" w:pos="1200"/>
        </w:tabs>
        <w:spacing w:line="360" w:lineRule="auto"/>
        <w:ind w:firstLineChars="200" w:firstLine="480"/>
        <w:textAlignment w:val="center"/>
        <w:rPr>
          <w:rFonts w:ascii="Times New Roman" w:eastAsia="宋体" w:hAnsi="Times New Roman" w:cs="Times New Roman"/>
          <w:sz w:val="24"/>
          <w:szCs w:val="24"/>
        </w:rPr>
      </w:pPr>
      <w:r>
        <w:rPr>
          <w:rFonts w:ascii="Times New Roman" w:eastAsia="宋体" w:hAnsi="Times New Roman" w:cs="Times New Roman"/>
          <w:sz w:val="24"/>
        </w:rPr>
        <w:object w:dxaOrig="559" w:dyaOrig="365" w14:anchorId="2EDCB1DB">
          <v:shape id="_x0000_i1200" type="#_x0000_t75" style="width:28.2pt;height:18.45pt" o:ole="">
            <v:imagedata r:id="rId324" o:title=""/>
          </v:shape>
          <o:OLEObject Type="Embed" ProgID="Equation.DSMT4" ShapeID="_x0000_i1200" DrawAspect="Content" ObjectID="_1727264767" r:id="rId325"/>
        </w:object>
      </w:r>
      <w:r>
        <w:rPr>
          <w:rFonts w:ascii="Times New Roman" w:eastAsia="宋体" w:hAnsi="Times New Roman" w:cs="Times New Roman" w:hint="eastAsia"/>
          <w:sz w:val="24"/>
        </w:rPr>
        <w:tab/>
      </w:r>
      <w:r>
        <w:rPr>
          <w:rFonts w:ascii="Times New Roman" w:eastAsia="宋体" w:hAnsi="Times New Roman" w:cs="Times New Roman" w:hint="eastAsia"/>
          <w:sz w:val="24"/>
        </w:rPr>
        <w:t>——</w:t>
      </w:r>
      <w:r>
        <w:rPr>
          <w:rFonts w:ascii="Times New Roman" w:eastAsia="宋体" w:hAnsi="Times New Roman" w:cs="Times New Roman" w:hint="eastAsia"/>
          <w:sz w:val="24"/>
          <w:szCs w:val="24"/>
        </w:rPr>
        <w:t>行车速度的合成标准不确定度，</w:t>
      </w:r>
      <w:r>
        <w:rPr>
          <w:rFonts w:ascii="Times New Roman" w:eastAsia="宋体" w:hAnsi="Times New Roman" w:cs="Times New Roman"/>
          <w:sz w:val="24"/>
          <w:szCs w:val="24"/>
        </w:rPr>
        <w:t>mm/s</w:t>
      </w:r>
      <w:r>
        <w:rPr>
          <w:rFonts w:ascii="Times New Roman" w:eastAsia="宋体" w:hAnsi="Times New Roman" w:cs="Times New Roman" w:hint="eastAsia"/>
          <w:sz w:val="24"/>
          <w:szCs w:val="24"/>
        </w:rPr>
        <w:t>；</w:t>
      </w:r>
    </w:p>
    <w:p w14:paraId="60F071F6" w14:textId="77777777" w:rsidR="00251340" w:rsidRDefault="00720B99">
      <w:pPr>
        <w:tabs>
          <w:tab w:val="left" w:pos="1200"/>
        </w:tabs>
        <w:spacing w:line="360" w:lineRule="auto"/>
        <w:ind w:firstLineChars="200" w:firstLine="480"/>
        <w:textAlignment w:val="center"/>
        <w:rPr>
          <w:rFonts w:ascii="Times New Roman" w:eastAsia="宋体" w:hAnsi="Times New Roman" w:cs="Times New Roman"/>
          <w:sz w:val="24"/>
          <w:szCs w:val="24"/>
        </w:rPr>
      </w:pPr>
      <w:r>
        <w:rPr>
          <w:rFonts w:ascii="Times New Roman" w:eastAsia="宋体" w:hAnsi="Times New Roman" w:cs="Times New Roman"/>
          <w:sz w:val="24"/>
        </w:rPr>
        <w:object w:dxaOrig="301" w:dyaOrig="365" w14:anchorId="639FFDA4">
          <v:shape id="_x0000_i1201" type="#_x0000_t75" style="width:15pt;height:18.45pt" o:ole="">
            <v:imagedata r:id="rId326" o:title=""/>
          </v:shape>
          <o:OLEObject Type="Embed" ProgID="Equation.DSMT4" ShapeID="_x0000_i1201" DrawAspect="Content" ObjectID="_1727264768" r:id="rId327"/>
        </w:object>
      </w:r>
      <w:r>
        <w:rPr>
          <w:rFonts w:ascii="Times New Roman" w:eastAsia="宋体" w:hAnsi="Times New Roman" w:cs="Times New Roman" w:hint="eastAsia"/>
          <w:sz w:val="24"/>
        </w:rPr>
        <w:tab/>
      </w:r>
      <w:r>
        <w:rPr>
          <w:rFonts w:ascii="Times New Roman" w:eastAsia="宋体" w:hAnsi="Times New Roman" w:cs="Times New Roman" w:hint="eastAsia"/>
          <w:sz w:val="24"/>
        </w:rPr>
        <w:t>——</w:t>
      </w:r>
      <w:r>
        <w:rPr>
          <w:rFonts w:ascii="Times New Roman" w:eastAsia="宋体" w:hAnsi="Times New Roman" w:cs="Times New Roman" w:hint="eastAsia"/>
          <w:sz w:val="24"/>
          <w:szCs w:val="24"/>
        </w:rPr>
        <w:t>行车速度的</w:t>
      </w:r>
      <w:r>
        <w:rPr>
          <w:rFonts w:ascii="Times New Roman" w:eastAsia="宋体" w:hAnsi="Times New Roman" w:cs="Times New Roman"/>
          <w:sz w:val="24"/>
          <w:szCs w:val="24"/>
        </w:rPr>
        <w:t>A</w:t>
      </w:r>
      <w:r>
        <w:rPr>
          <w:rFonts w:ascii="Times New Roman" w:eastAsia="宋体" w:hAnsi="Times New Roman" w:cs="Times New Roman" w:hint="eastAsia"/>
          <w:sz w:val="24"/>
          <w:szCs w:val="24"/>
        </w:rPr>
        <w:t>类不确定度，</w:t>
      </w:r>
      <w:r>
        <w:rPr>
          <w:rFonts w:ascii="Times New Roman" w:eastAsia="宋体" w:hAnsi="Times New Roman" w:cs="Times New Roman"/>
          <w:sz w:val="24"/>
          <w:szCs w:val="24"/>
        </w:rPr>
        <w:t>mm/s</w:t>
      </w:r>
      <w:r>
        <w:rPr>
          <w:rFonts w:ascii="Times New Roman" w:eastAsia="宋体" w:hAnsi="Times New Roman" w:cs="Times New Roman" w:hint="eastAsia"/>
          <w:sz w:val="24"/>
          <w:szCs w:val="24"/>
        </w:rPr>
        <w:t>；</w:t>
      </w:r>
    </w:p>
    <w:p w14:paraId="0350E4CE" w14:textId="77777777" w:rsidR="00251340" w:rsidRDefault="00720B99">
      <w:pPr>
        <w:tabs>
          <w:tab w:val="left" w:pos="1200"/>
        </w:tabs>
        <w:spacing w:line="360" w:lineRule="auto"/>
        <w:ind w:firstLineChars="200" w:firstLine="480"/>
        <w:textAlignment w:val="center"/>
        <w:rPr>
          <w:rFonts w:ascii="Times New Roman" w:eastAsia="宋体" w:hAnsi="Times New Roman" w:cs="Times New Roman"/>
          <w:sz w:val="24"/>
          <w:szCs w:val="24"/>
        </w:rPr>
      </w:pPr>
      <w:r>
        <w:rPr>
          <w:rFonts w:ascii="Times New Roman" w:eastAsia="宋体" w:hAnsi="Times New Roman" w:cs="Times New Roman"/>
          <w:sz w:val="24"/>
        </w:rPr>
        <w:object w:dxaOrig="516" w:dyaOrig="387" w14:anchorId="0BD269AD">
          <v:shape id="_x0000_i1202" type="#_x0000_t75" style="width:25.35pt;height:19.6pt" o:ole="">
            <v:imagedata r:id="rId328" o:title=""/>
          </v:shape>
          <o:OLEObject Type="Embed" ProgID="Equation.DSMT4" ShapeID="_x0000_i1202" DrawAspect="Content" ObjectID="_1727264769" r:id="rId329"/>
        </w:object>
      </w:r>
      <w:r>
        <w:rPr>
          <w:rFonts w:ascii="Times New Roman" w:eastAsia="宋体" w:hAnsi="Times New Roman" w:cs="Times New Roman" w:hint="eastAsia"/>
          <w:sz w:val="24"/>
        </w:rPr>
        <w:tab/>
      </w:r>
      <w:r>
        <w:rPr>
          <w:rFonts w:ascii="Times New Roman" w:eastAsia="宋体" w:hAnsi="Times New Roman" w:cs="Times New Roman" w:hint="eastAsia"/>
          <w:sz w:val="24"/>
        </w:rPr>
        <w:t>——</w:t>
      </w:r>
      <w:r>
        <w:rPr>
          <w:rFonts w:ascii="Times New Roman" w:eastAsia="宋体" w:hAnsi="Times New Roman" w:cs="Times New Roman" w:hint="eastAsia"/>
          <w:sz w:val="24"/>
          <w:szCs w:val="24"/>
        </w:rPr>
        <w:t>行车速度的标准偏差，</w:t>
      </w:r>
      <w:r>
        <w:rPr>
          <w:rFonts w:ascii="Times New Roman" w:eastAsia="宋体" w:hAnsi="Times New Roman" w:cs="Times New Roman"/>
          <w:sz w:val="24"/>
          <w:szCs w:val="24"/>
        </w:rPr>
        <w:t>mm/s</w:t>
      </w:r>
      <w:r>
        <w:rPr>
          <w:rFonts w:ascii="Times New Roman" w:eastAsia="宋体" w:hAnsi="Times New Roman" w:cs="Times New Roman" w:hint="eastAsia"/>
          <w:sz w:val="24"/>
          <w:szCs w:val="24"/>
        </w:rPr>
        <w:t>；</w:t>
      </w:r>
    </w:p>
    <w:p w14:paraId="51665EAB" w14:textId="77777777" w:rsidR="00251340" w:rsidRDefault="00720B99">
      <w:pPr>
        <w:tabs>
          <w:tab w:val="left" w:pos="1200"/>
        </w:tabs>
        <w:spacing w:line="360" w:lineRule="auto"/>
        <w:ind w:firstLineChars="200" w:firstLine="480"/>
        <w:textAlignment w:val="center"/>
        <w:rPr>
          <w:rFonts w:ascii="Times New Roman" w:eastAsia="宋体" w:hAnsi="Times New Roman" w:cs="Times New Roman"/>
          <w:sz w:val="24"/>
          <w:szCs w:val="24"/>
        </w:rPr>
      </w:pPr>
      <w:r>
        <w:rPr>
          <w:rFonts w:ascii="Times New Roman" w:eastAsia="宋体" w:hAnsi="Times New Roman" w:cs="Times New Roman"/>
          <w:sz w:val="24"/>
        </w:rPr>
        <w:object w:dxaOrig="204" w:dyaOrig="236" w14:anchorId="222CD74F">
          <v:shape id="_x0000_i1203" type="#_x0000_t75" style="width:9.8pt;height:12.1pt" o:ole="">
            <v:imagedata r:id="rId330" o:title=""/>
          </v:shape>
          <o:OLEObject Type="Embed" ProgID="Equation.DSMT4" ShapeID="_x0000_i1203" DrawAspect="Content" ObjectID="_1727264770" r:id="rId331"/>
        </w:object>
      </w:r>
      <w:r>
        <w:rPr>
          <w:rFonts w:ascii="Times New Roman" w:eastAsia="宋体" w:hAnsi="Times New Roman" w:cs="Times New Roman" w:hint="eastAsia"/>
          <w:sz w:val="24"/>
        </w:rPr>
        <w:tab/>
      </w:r>
      <w:r>
        <w:rPr>
          <w:rFonts w:ascii="Times New Roman" w:eastAsia="宋体" w:hAnsi="Times New Roman" w:cs="Times New Roman" w:hint="eastAsia"/>
          <w:sz w:val="24"/>
        </w:rPr>
        <w:t>——测量次数；</w:t>
      </w:r>
    </w:p>
    <w:p w14:paraId="5F4AA9ED" w14:textId="77777777" w:rsidR="00251340" w:rsidRDefault="00720B99">
      <w:pPr>
        <w:tabs>
          <w:tab w:val="left" w:pos="1200"/>
        </w:tabs>
        <w:spacing w:line="360" w:lineRule="auto"/>
        <w:ind w:firstLineChars="200" w:firstLine="480"/>
        <w:textAlignment w:val="center"/>
        <w:rPr>
          <w:rFonts w:ascii="Times New Roman" w:eastAsia="宋体" w:hAnsi="Times New Roman" w:cs="Times New Roman"/>
          <w:sz w:val="24"/>
          <w:szCs w:val="24"/>
        </w:rPr>
      </w:pPr>
      <w:r>
        <w:rPr>
          <w:rFonts w:ascii="Times New Roman" w:eastAsia="宋体" w:hAnsi="Times New Roman" w:cs="Times New Roman"/>
          <w:sz w:val="24"/>
        </w:rPr>
        <w:object w:dxaOrig="301" w:dyaOrig="365" w14:anchorId="2D4CB3CA">
          <v:shape id="_x0000_i1204" type="#_x0000_t75" style="width:15pt;height:18.45pt" o:ole="">
            <v:imagedata r:id="rId332" o:title=""/>
          </v:shape>
          <o:OLEObject Type="Embed" ProgID="Equation.DSMT4" ShapeID="_x0000_i1204" DrawAspect="Content" ObjectID="_1727264771" r:id="rId333"/>
        </w:object>
      </w:r>
      <w:r>
        <w:rPr>
          <w:rFonts w:ascii="Times New Roman" w:eastAsia="宋体" w:hAnsi="Times New Roman" w:cs="Times New Roman" w:hint="eastAsia"/>
          <w:sz w:val="24"/>
        </w:rPr>
        <w:tab/>
      </w:r>
      <w:r>
        <w:rPr>
          <w:rFonts w:ascii="Times New Roman" w:eastAsia="宋体" w:hAnsi="Times New Roman" w:cs="Times New Roman" w:hint="eastAsia"/>
          <w:sz w:val="24"/>
        </w:rPr>
        <w:t>——</w:t>
      </w:r>
      <w:r>
        <w:rPr>
          <w:rFonts w:ascii="Times New Roman" w:eastAsia="宋体" w:hAnsi="Times New Roman" w:cs="Times New Roman" w:hint="eastAsia"/>
          <w:sz w:val="24"/>
          <w:szCs w:val="24"/>
        </w:rPr>
        <w:t>行车速度的</w:t>
      </w:r>
      <w:r>
        <w:rPr>
          <w:rFonts w:ascii="Times New Roman" w:eastAsia="宋体" w:hAnsi="Times New Roman" w:cs="Times New Roman"/>
          <w:sz w:val="24"/>
          <w:szCs w:val="24"/>
        </w:rPr>
        <w:t>B</w:t>
      </w:r>
      <w:r>
        <w:rPr>
          <w:rFonts w:ascii="Times New Roman" w:eastAsia="宋体" w:hAnsi="Times New Roman" w:cs="Times New Roman" w:hint="eastAsia"/>
          <w:sz w:val="24"/>
          <w:szCs w:val="24"/>
        </w:rPr>
        <w:t>类不确定度，</w:t>
      </w:r>
      <w:r>
        <w:rPr>
          <w:rFonts w:ascii="Times New Roman" w:eastAsia="宋体" w:hAnsi="Times New Roman" w:cs="Times New Roman"/>
          <w:sz w:val="24"/>
          <w:szCs w:val="24"/>
        </w:rPr>
        <w:t>mm/s</w:t>
      </w:r>
      <w:r>
        <w:rPr>
          <w:rFonts w:ascii="Times New Roman" w:eastAsia="宋体" w:hAnsi="Times New Roman" w:cs="Times New Roman" w:hint="eastAsia"/>
          <w:sz w:val="24"/>
          <w:szCs w:val="24"/>
        </w:rPr>
        <w:t>；</w:t>
      </w:r>
    </w:p>
    <w:p w14:paraId="4E65D7D7" w14:textId="77777777" w:rsidR="00251340" w:rsidRDefault="00720B99">
      <w:pPr>
        <w:tabs>
          <w:tab w:val="left" w:pos="1200"/>
        </w:tabs>
        <w:spacing w:line="360" w:lineRule="auto"/>
        <w:ind w:firstLineChars="200" w:firstLine="480"/>
        <w:textAlignment w:val="center"/>
        <w:rPr>
          <w:rFonts w:ascii="Times New Roman" w:eastAsia="宋体" w:hAnsi="Times New Roman" w:cs="Times New Roman"/>
          <w:sz w:val="24"/>
          <w:szCs w:val="24"/>
        </w:rPr>
      </w:pPr>
      <w:r>
        <w:rPr>
          <w:rFonts w:ascii="Times New Roman" w:eastAsia="宋体" w:hAnsi="Times New Roman" w:cs="Times New Roman"/>
          <w:sz w:val="24"/>
        </w:rPr>
        <w:object w:dxaOrig="258" w:dyaOrig="365" w14:anchorId="729A07CC">
          <v:shape id="_x0000_i1205" type="#_x0000_t75" style="width:13.25pt;height:18.45pt" o:ole="">
            <v:imagedata r:id="rId334" o:title=""/>
          </v:shape>
          <o:OLEObject Type="Embed" ProgID="Equation.DSMT4" ShapeID="_x0000_i1205" DrawAspect="Content" ObjectID="_1727264772" r:id="rId335"/>
        </w:object>
      </w:r>
      <w:r>
        <w:rPr>
          <w:rFonts w:ascii="Times New Roman" w:eastAsia="宋体" w:hAnsi="Times New Roman" w:cs="Times New Roman" w:hint="eastAsia"/>
          <w:sz w:val="24"/>
        </w:rPr>
        <w:tab/>
      </w:r>
      <w:r>
        <w:rPr>
          <w:rFonts w:ascii="Times New Roman" w:eastAsia="宋体" w:hAnsi="Times New Roman" w:cs="Times New Roman" w:hint="eastAsia"/>
          <w:sz w:val="24"/>
        </w:rPr>
        <w:t>——</w:t>
      </w:r>
      <w:r>
        <w:rPr>
          <w:rFonts w:ascii="Times New Roman" w:eastAsia="宋体" w:hAnsi="Times New Roman" w:cs="Times New Roman" w:hint="eastAsia"/>
          <w:sz w:val="24"/>
          <w:szCs w:val="24"/>
        </w:rPr>
        <w:t>激光跟踪仪测角误差引起的不确定度分量，</w:t>
      </w:r>
      <w:r>
        <w:rPr>
          <w:rFonts w:ascii="Times New Roman" w:eastAsia="宋体" w:hAnsi="Times New Roman" w:cs="Times New Roman"/>
          <w:sz w:val="24"/>
          <w:szCs w:val="24"/>
        </w:rPr>
        <w:t>mm</w:t>
      </w:r>
      <w:r>
        <w:rPr>
          <w:rFonts w:ascii="Times New Roman" w:eastAsia="宋体" w:hAnsi="Times New Roman" w:cs="Times New Roman" w:hint="eastAsia"/>
          <w:sz w:val="24"/>
          <w:szCs w:val="24"/>
        </w:rPr>
        <w:t>；</w:t>
      </w:r>
    </w:p>
    <w:p w14:paraId="34163EC7" w14:textId="77777777" w:rsidR="00251340" w:rsidRDefault="00720B99">
      <w:pPr>
        <w:tabs>
          <w:tab w:val="left" w:pos="1200"/>
        </w:tabs>
        <w:spacing w:line="360" w:lineRule="auto"/>
        <w:ind w:firstLineChars="200" w:firstLine="480"/>
        <w:textAlignment w:val="center"/>
        <w:rPr>
          <w:rFonts w:ascii="Times New Roman" w:eastAsia="宋体" w:hAnsi="Times New Roman" w:cs="Times New Roman"/>
          <w:sz w:val="24"/>
          <w:szCs w:val="24"/>
        </w:rPr>
      </w:pPr>
      <w:r>
        <w:rPr>
          <w:rFonts w:ascii="Times New Roman" w:eastAsia="宋体" w:hAnsi="Times New Roman" w:cs="Times New Roman"/>
          <w:sz w:val="24"/>
        </w:rPr>
        <w:object w:dxaOrig="387" w:dyaOrig="365" w14:anchorId="1A2A1EE3">
          <v:shape id="_x0000_i1206" type="#_x0000_t75" style="width:19.6pt;height:18.45pt" o:ole="">
            <v:imagedata r:id="rId336" o:title=""/>
          </v:shape>
          <o:OLEObject Type="Embed" ProgID="Equation.DSMT4" ShapeID="_x0000_i1206" DrawAspect="Content" ObjectID="_1727264773" r:id="rId337"/>
        </w:object>
      </w:r>
      <w:r>
        <w:rPr>
          <w:rFonts w:ascii="Times New Roman" w:eastAsia="宋体" w:hAnsi="Times New Roman" w:cs="Times New Roman" w:hint="eastAsia"/>
          <w:sz w:val="24"/>
        </w:rPr>
        <w:tab/>
      </w:r>
      <w:r>
        <w:rPr>
          <w:rFonts w:ascii="Times New Roman" w:eastAsia="宋体" w:hAnsi="Times New Roman" w:cs="Times New Roman" w:hint="eastAsia"/>
          <w:sz w:val="24"/>
        </w:rPr>
        <w:t>——</w:t>
      </w:r>
      <w:r>
        <w:rPr>
          <w:rFonts w:ascii="Times New Roman" w:eastAsia="宋体" w:hAnsi="Times New Roman" w:cs="Times New Roman" w:hint="eastAsia"/>
          <w:sz w:val="24"/>
          <w:szCs w:val="24"/>
        </w:rPr>
        <w:t>激光跟踪仪测距误差引起的不确定度分量，</w:t>
      </w:r>
      <w:r>
        <w:rPr>
          <w:rFonts w:ascii="Times New Roman" w:eastAsia="宋体" w:hAnsi="Times New Roman" w:cs="Times New Roman"/>
          <w:sz w:val="24"/>
          <w:szCs w:val="24"/>
        </w:rPr>
        <w:t>mm</w:t>
      </w:r>
      <w:r>
        <w:rPr>
          <w:rFonts w:ascii="Times New Roman" w:eastAsia="宋体" w:hAnsi="Times New Roman" w:cs="Times New Roman" w:hint="eastAsia"/>
          <w:sz w:val="24"/>
          <w:szCs w:val="24"/>
        </w:rPr>
        <w:t>；</w:t>
      </w:r>
    </w:p>
    <w:p w14:paraId="547332CE" w14:textId="77777777" w:rsidR="00251340" w:rsidRDefault="00720B99">
      <w:pPr>
        <w:tabs>
          <w:tab w:val="left" w:pos="1200"/>
        </w:tabs>
        <w:spacing w:line="360" w:lineRule="auto"/>
        <w:ind w:firstLineChars="200" w:firstLine="480"/>
        <w:textAlignment w:val="center"/>
        <w:rPr>
          <w:rFonts w:ascii="Times New Roman" w:eastAsia="宋体" w:hAnsi="Times New Roman" w:cs="Times New Roman"/>
          <w:sz w:val="24"/>
          <w:szCs w:val="24"/>
        </w:rPr>
      </w:pPr>
      <w:r>
        <w:rPr>
          <w:rFonts w:ascii="Times New Roman" w:eastAsia="宋体" w:hAnsi="Times New Roman" w:cs="Times New Roman"/>
          <w:sz w:val="24"/>
        </w:rPr>
        <w:object w:dxaOrig="301" w:dyaOrig="365" w14:anchorId="5CEFB504">
          <v:shape id="_x0000_i1207" type="#_x0000_t75" style="width:15pt;height:18.45pt" o:ole="">
            <v:imagedata r:id="rId338" o:title=""/>
          </v:shape>
          <o:OLEObject Type="Embed" ProgID="Equation.DSMT4" ShapeID="_x0000_i1207" DrawAspect="Content" ObjectID="_1727264774" r:id="rId339"/>
        </w:object>
      </w:r>
      <w:r>
        <w:rPr>
          <w:rFonts w:ascii="Times New Roman" w:eastAsia="宋体" w:hAnsi="Times New Roman" w:cs="Times New Roman" w:hint="eastAsia"/>
          <w:sz w:val="24"/>
        </w:rPr>
        <w:tab/>
      </w:r>
      <w:r>
        <w:rPr>
          <w:rFonts w:ascii="Times New Roman" w:eastAsia="宋体" w:hAnsi="Times New Roman" w:cs="Times New Roman" w:hint="eastAsia"/>
          <w:sz w:val="24"/>
        </w:rPr>
        <w:t>——</w:t>
      </w:r>
      <w:r>
        <w:rPr>
          <w:rFonts w:ascii="Times New Roman" w:eastAsia="宋体" w:hAnsi="Times New Roman" w:cs="Times New Roman" w:hint="eastAsia"/>
          <w:sz w:val="24"/>
          <w:szCs w:val="24"/>
        </w:rPr>
        <w:t>激光跟踪仪动态锁定误差引起的不确定度分量，</w:t>
      </w:r>
      <w:r>
        <w:rPr>
          <w:rFonts w:ascii="Times New Roman" w:eastAsia="宋体" w:hAnsi="Times New Roman" w:cs="Times New Roman"/>
          <w:sz w:val="24"/>
          <w:szCs w:val="24"/>
        </w:rPr>
        <w:t>mm</w:t>
      </w:r>
      <w:r>
        <w:rPr>
          <w:rFonts w:ascii="Times New Roman" w:eastAsia="宋体" w:hAnsi="Times New Roman" w:cs="Times New Roman" w:hint="eastAsia"/>
          <w:sz w:val="24"/>
          <w:szCs w:val="24"/>
        </w:rPr>
        <w:t>；</w:t>
      </w:r>
    </w:p>
    <w:p w14:paraId="6270F2DC" w14:textId="77777777" w:rsidR="00251340" w:rsidRDefault="00720B99">
      <w:pPr>
        <w:tabs>
          <w:tab w:val="left" w:pos="1200"/>
        </w:tabs>
        <w:ind w:firstLine="480"/>
        <w:textAlignment w:val="center"/>
        <w:rPr>
          <w:sz w:val="24"/>
        </w:rPr>
      </w:pPr>
      <w:r>
        <w:object w:dxaOrig="258" w:dyaOrig="365" w14:anchorId="73005063">
          <v:shape id="_x0000_i1208" type="#_x0000_t75" style="width:13.25pt;height:18.45pt" o:ole="">
            <v:imagedata r:id="rId340" o:title=""/>
          </v:shape>
          <o:OLEObject Type="Embed" ProgID="Equation.DSMT4" ShapeID="_x0000_i1208" DrawAspect="Content" ObjectID="_1727264775" r:id="rId341"/>
        </w:object>
      </w:r>
      <w:r>
        <w:rPr>
          <w:rFonts w:hint="eastAsia"/>
        </w:rPr>
        <w:tab/>
      </w:r>
      <w:r>
        <w:rPr>
          <w:rFonts w:hint="eastAsia"/>
        </w:rPr>
        <w:t>——</w:t>
      </w:r>
      <w:r>
        <w:rPr>
          <w:rFonts w:cs="Times New Roman" w:hint="eastAsia"/>
          <w:sz w:val="24"/>
          <w:szCs w:val="24"/>
        </w:rPr>
        <w:t>磁性反射标靶中心定位精度引起的不确定度分量，</w:t>
      </w:r>
      <w:r>
        <w:rPr>
          <w:rFonts w:ascii="Times New Roman" w:eastAsia="宋体" w:hAnsi="Times New Roman" w:cs="Times New Roman"/>
          <w:sz w:val="24"/>
          <w:szCs w:val="24"/>
        </w:rPr>
        <w:t>mm</w:t>
      </w:r>
      <w:r>
        <w:rPr>
          <w:rFonts w:cs="Times New Roman" w:hint="eastAsia"/>
          <w:sz w:val="24"/>
          <w:szCs w:val="24"/>
        </w:rPr>
        <w:t>。</w:t>
      </w:r>
    </w:p>
    <w:p w14:paraId="2221BC96"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F</w:t>
      </w:r>
      <w:r>
        <w:rPr>
          <w:rFonts w:ascii="Times New Roman" w:eastAsia="黑体" w:hint="eastAsia"/>
          <w:sz w:val="24"/>
        </w:rPr>
        <w:t>.</w:t>
      </w:r>
      <w:r>
        <w:rPr>
          <w:rFonts w:ascii="Times New Roman" w:eastAsia="黑体"/>
          <w:sz w:val="24"/>
        </w:rPr>
        <w:t>3</w:t>
      </w:r>
      <w:r>
        <w:rPr>
          <w:rFonts w:ascii="Times New Roman" w:eastAsia="黑体" w:hint="eastAsia"/>
          <w:sz w:val="24"/>
        </w:rPr>
        <w:t xml:space="preserve"> </w:t>
      </w:r>
      <w:r>
        <w:rPr>
          <w:rFonts w:ascii="Times New Roman" w:eastAsia="黑体" w:hint="eastAsia"/>
          <w:sz w:val="24"/>
        </w:rPr>
        <w:t>标准测量不确定度评定</w:t>
      </w:r>
    </w:p>
    <w:p w14:paraId="034C9818"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F</w:t>
      </w:r>
      <w:r>
        <w:rPr>
          <w:rFonts w:ascii="Times New Roman" w:eastAsia="黑体" w:hint="eastAsia"/>
          <w:sz w:val="24"/>
        </w:rPr>
        <w:t>.</w:t>
      </w:r>
      <w:r>
        <w:rPr>
          <w:rFonts w:ascii="Times New Roman" w:eastAsia="黑体"/>
          <w:sz w:val="24"/>
        </w:rPr>
        <w:t>3.1</w:t>
      </w:r>
      <w:r>
        <w:rPr>
          <w:rFonts w:ascii="Times New Roman" w:eastAsia="黑体" w:hint="eastAsia"/>
          <w:sz w:val="24"/>
        </w:rPr>
        <w:t xml:space="preserve"> </w:t>
      </w:r>
      <w:r>
        <w:rPr>
          <w:rFonts w:ascii="Times New Roman" w:eastAsia="黑体" w:hint="eastAsia"/>
          <w:sz w:val="24"/>
        </w:rPr>
        <w:t>测量重复性引入的标准不确定度</w:t>
      </w:r>
    </w:p>
    <w:p w14:paraId="2C737CC7" w14:textId="5828DCC5" w:rsidR="00251340" w:rsidRDefault="00720B99">
      <w:pPr>
        <w:spacing w:line="360" w:lineRule="auto"/>
        <w:ind w:firstLineChars="200" w:firstLine="480"/>
        <w:rPr>
          <w:rFonts w:ascii="Times New Roman"/>
          <w:color w:val="000000"/>
          <w:sz w:val="24"/>
        </w:rPr>
      </w:pPr>
      <w:r>
        <w:rPr>
          <w:rFonts w:ascii="Times New Roman"/>
          <w:color w:val="000000"/>
          <w:sz w:val="24"/>
        </w:rPr>
        <w:t>采用</w:t>
      </w:r>
      <w:r>
        <w:rPr>
          <w:rFonts w:ascii="Times New Roman"/>
          <w:color w:val="000000"/>
          <w:sz w:val="24"/>
        </w:rPr>
        <w:t>A</w:t>
      </w:r>
      <w:r>
        <w:rPr>
          <w:rFonts w:ascii="Times New Roman"/>
          <w:color w:val="000000"/>
          <w:sz w:val="24"/>
        </w:rPr>
        <w:t>类方法评定。在相同的测量条件下，充分考虑环境因素对测量结果的影响，</w:t>
      </w:r>
      <w:r>
        <w:rPr>
          <w:rFonts w:ascii="Times New Roman" w:hint="eastAsia"/>
          <w:color w:val="000000"/>
          <w:sz w:val="24"/>
        </w:rPr>
        <w:t>由激光跟踪仪的集成环境单元对温度、压力和湿度等因素进行自动改正。</w:t>
      </w:r>
      <w:r>
        <w:rPr>
          <w:rFonts w:ascii="Times New Roman"/>
          <w:color w:val="000000"/>
          <w:sz w:val="24"/>
        </w:rPr>
        <w:t>对</w:t>
      </w:r>
      <w:r>
        <w:rPr>
          <w:rFonts w:ascii="Times New Roman" w:hint="eastAsia"/>
          <w:color w:val="000000"/>
          <w:sz w:val="24"/>
        </w:rPr>
        <w:t>行车平均速度重复</w:t>
      </w:r>
      <w:r>
        <w:rPr>
          <w:rFonts w:ascii="Times New Roman"/>
          <w:color w:val="000000"/>
          <w:sz w:val="24"/>
        </w:rPr>
        <w:t>测量</w:t>
      </w:r>
      <w:r>
        <w:rPr>
          <w:rFonts w:ascii="Times New Roman"/>
          <w:color w:val="000000"/>
          <w:sz w:val="24"/>
        </w:rPr>
        <w:t>8</w:t>
      </w:r>
      <w:r>
        <w:rPr>
          <w:rFonts w:ascii="Times New Roman"/>
          <w:color w:val="000000"/>
          <w:sz w:val="24"/>
        </w:rPr>
        <w:t>次，得到的结果如</w:t>
      </w:r>
      <w:r>
        <w:rPr>
          <w:rFonts w:ascii="Times New Roman"/>
          <w:color w:val="000000"/>
          <w:sz w:val="24"/>
        </w:rPr>
        <w:fldChar w:fldCharType="begin"/>
      </w:r>
      <w:r>
        <w:rPr>
          <w:rFonts w:ascii="Times New Roman"/>
          <w:color w:val="000000"/>
          <w:sz w:val="24"/>
        </w:rPr>
        <w:instrText xml:space="preserve"> REF _Ref111150334 \h  \* MERGEFORMAT </w:instrText>
      </w:r>
      <w:r>
        <w:rPr>
          <w:rFonts w:ascii="Times New Roman"/>
          <w:color w:val="000000"/>
          <w:sz w:val="24"/>
        </w:rPr>
      </w:r>
      <w:r>
        <w:rPr>
          <w:rFonts w:ascii="Times New Roman"/>
          <w:color w:val="000000"/>
          <w:sz w:val="24"/>
        </w:rPr>
        <w:fldChar w:fldCharType="separate"/>
      </w:r>
      <w:r w:rsidR="00906C96" w:rsidRPr="00906C96">
        <w:rPr>
          <w:rFonts w:ascii="Times New Roman" w:hint="eastAsia"/>
          <w:color w:val="000000"/>
          <w:sz w:val="24"/>
        </w:rPr>
        <w:t>表</w:t>
      </w:r>
      <w:r w:rsidR="00906C96" w:rsidRPr="00906C96">
        <w:rPr>
          <w:rFonts w:ascii="Times New Roman"/>
          <w:color w:val="000000"/>
          <w:sz w:val="24"/>
        </w:rPr>
        <w:t>D</w:t>
      </w:r>
      <w:r>
        <w:rPr>
          <w:rFonts w:ascii="Times New Roman"/>
          <w:color w:val="000000"/>
          <w:sz w:val="24"/>
        </w:rPr>
        <w:fldChar w:fldCharType="end"/>
      </w:r>
      <w:r>
        <w:rPr>
          <w:rFonts w:ascii="Times New Roman"/>
          <w:color w:val="000000"/>
          <w:sz w:val="24"/>
        </w:rPr>
        <w:t>.1</w:t>
      </w:r>
      <w:r>
        <w:rPr>
          <w:rFonts w:ascii="Times New Roman"/>
          <w:color w:val="000000"/>
          <w:sz w:val="24"/>
        </w:rPr>
        <w:t>所示。</w:t>
      </w:r>
    </w:p>
    <w:p w14:paraId="6586B0A4"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由</w:t>
      </w:r>
      <w:r>
        <w:rPr>
          <w:rFonts w:ascii="Times New Roman"/>
          <w:color w:val="000000"/>
          <w:sz w:val="24"/>
        </w:rPr>
        <w:t>测量重复性引入的测量不确定分量采用</w:t>
      </w:r>
      <w:r>
        <w:rPr>
          <w:rFonts w:ascii="Times New Roman"/>
          <w:color w:val="000000"/>
          <w:sz w:val="24"/>
        </w:rPr>
        <w:t>A</w:t>
      </w:r>
      <w:r>
        <w:rPr>
          <w:rFonts w:ascii="Times New Roman"/>
          <w:color w:val="000000"/>
          <w:sz w:val="24"/>
        </w:rPr>
        <w:t>类评定方法计算，使用贝塞尔公式计算标准偏差，计算平均值的测量不确定度。</w:t>
      </w:r>
    </w:p>
    <w:p w14:paraId="7B3365F5" w14:textId="3D2E5746" w:rsidR="00251340" w:rsidRDefault="00720B99">
      <w:pPr>
        <w:pStyle w:val="aff"/>
      </w:pPr>
      <w:bookmarkStart w:id="70" w:name="_Ref111150334"/>
      <w:r>
        <w:rPr>
          <w:rFonts w:hint="eastAsia"/>
        </w:rPr>
        <w:t>表</w:t>
      </w:r>
      <w:r>
        <w:fldChar w:fldCharType="begin"/>
      </w:r>
      <w:r>
        <w:instrText xml:space="preserve"> </w:instrText>
      </w:r>
      <w:r>
        <w:rPr>
          <w:rFonts w:hint="eastAsia"/>
        </w:rPr>
        <w:instrText xml:space="preserve">SEQ </w:instrText>
      </w:r>
      <w:r>
        <w:rPr>
          <w:rFonts w:hint="eastAsia"/>
        </w:rPr>
        <w:instrText>表格</w:instrText>
      </w:r>
      <w:r>
        <w:rPr>
          <w:rFonts w:hint="eastAsia"/>
        </w:rPr>
        <w:instrText xml:space="preserve"> \* ALPHABETIC</w:instrText>
      </w:r>
      <w:r>
        <w:instrText xml:space="preserve"> </w:instrText>
      </w:r>
      <w:r>
        <w:fldChar w:fldCharType="separate"/>
      </w:r>
      <w:r w:rsidR="00906C96">
        <w:rPr>
          <w:noProof/>
        </w:rPr>
        <w:t>D</w:t>
      </w:r>
      <w:r>
        <w:fldChar w:fldCharType="end"/>
      </w:r>
      <w:bookmarkEnd w:id="70"/>
      <w:r>
        <w:t>.1</w:t>
      </w:r>
      <w:r>
        <w:rPr>
          <w:rFonts w:hint="eastAsia"/>
        </w:rPr>
        <w:t xml:space="preserve"> </w:t>
      </w:r>
      <w:r>
        <w:rPr>
          <w:rFonts w:hint="eastAsia"/>
        </w:rPr>
        <w:t>行车速度测量数据</w:t>
      </w:r>
    </w:p>
    <w:tbl>
      <w:tblPr>
        <w:tblStyle w:val="31"/>
        <w:tblW w:w="4999" w:type="pct"/>
        <w:jc w:val="center"/>
        <w:tblLook w:val="04A0" w:firstRow="1" w:lastRow="0" w:firstColumn="1" w:lastColumn="0" w:noHBand="0" w:noVBand="1"/>
      </w:tblPr>
      <w:tblGrid>
        <w:gridCol w:w="1488"/>
        <w:gridCol w:w="3299"/>
        <w:gridCol w:w="1485"/>
        <w:gridCol w:w="3297"/>
      </w:tblGrid>
      <w:tr w:rsidR="00251340" w14:paraId="7A0E3A49" w14:textId="77777777">
        <w:trPr>
          <w:jc w:val="center"/>
        </w:trPr>
        <w:tc>
          <w:tcPr>
            <w:tcW w:w="777" w:type="pct"/>
          </w:tcPr>
          <w:p w14:paraId="7DDB54CC" w14:textId="77777777" w:rsidR="00251340" w:rsidRDefault="00720B99">
            <w:pPr>
              <w:jc w:val="center"/>
              <w:rPr>
                <w:rFonts w:ascii="Times New Roman" w:eastAsia="宋体" w:hAnsi="Times New Roman" w:cs="Times New Roman"/>
                <w:szCs w:val="21"/>
              </w:rPr>
            </w:pPr>
            <w:r>
              <w:rPr>
                <w:rFonts w:ascii="Times New Roman" w:eastAsia="宋体" w:hAnsi="Times New Roman" w:hint="eastAsia"/>
              </w:rPr>
              <w:t>次数</w:t>
            </w:r>
          </w:p>
        </w:tc>
        <w:tc>
          <w:tcPr>
            <w:tcW w:w="1724" w:type="pct"/>
          </w:tcPr>
          <w:p w14:paraId="62510C6B" w14:textId="77777777" w:rsidR="00251340" w:rsidRDefault="00720B99">
            <w:pPr>
              <w:jc w:val="center"/>
              <w:rPr>
                <w:rFonts w:ascii="Times New Roman" w:eastAsia="宋体" w:hAnsi="Times New Roman" w:cs="Times New Roman"/>
                <w:szCs w:val="21"/>
              </w:rPr>
            </w:pPr>
            <w:r>
              <w:rPr>
                <w:rFonts w:ascii="Times New Roman" w:eastAsia="宋体" w:hAnsi="Times New Roman" w:hint="eastAsia"/>
              </w:rPr>
              <w:t>行车速度</w:t>
            </w:r>
            <w:r>
              <w:rPr>
                <w:rFonts w:ascii="Times New Roman" w:eastAsia="宋体" w:hAnsi="Times New Roman" w:hint="eastAsia"/>
              </w:rPr>
              <w:t>(m/s</w:t>
            </w:r>
            <w:r>
              <w:rPr>
                <w:rFonts w:ascii="Times New Roman" w:eastAsia="宋体" w:hAnsi="Times New Roman"/>
              </w:rPr>
              <w:t>)</w:t>
            </w:r>
          </w:p>
        </w:tc>
        <w:tc>
          <w:tcPr>
            <w:tcW w:w="776" w:type="pct"/>
          </w:tcPr>
          <w:p w14:paraId="5A565DE1" w14:textId="77777777" w:rsidR="00251340" w:rsidRDefault="00720B99">
            <w:pPr>
              <w:jc w:val="center"/>
              <w:rPr>
                <w:rFonts w:ascii="Times New Roman" w:eastAsia="宋体" w:hAnsi="Times New Roman" w:cs="Times New Roman"/>
                <w:szCs w:val="21"/>
              </w:rPr>
            </w:pPr>
            <w:r>
              <w:rPr>
                <w:rFonts w:ascii="Times New Roman" w:eastAsia="宋体" w:hAnsi="Times New Roman" w:hint="eastAsia"/>
              </w:rPr>
              <w:t>次数</w:t>
            </w:r>
          </w:p>
        </w:tc>
        <w:tc>
          <w:tcPr>
            <w:tcW w:w="1724" w:type="pct"/>
          </w:tcPr>
          <w:p w14:paraId="3E5C67FD" w14:textId="77777777" w:rsidR="00251340" w:rsidRDefault="00720B99">
            <w:pPr>
              <w:jc w:val="center"/>
              <w:rPr>
                <w:rFonts w:ascii="Times New Roman" w:eastAsia="宋体" w:hAnsi="Times New Roman" w:cs="Times New Roman"/>
                <w:szCs w:val="21"/>
              </w:rPr>
            </w:pPr>
            <w:r>
              <w:rPr>
                <w:rFonts w:ascii="Times New Roman" w:eastAsia="宋体" w:hAnsi="Times New Roman" w:hint="eastAsia"/>
              </w:rPr>
              <w:t>行车速度</w:t>
            </w:r>
            <w:r>
              <w:rPr>
                <w:rFonts w:ascii="Times New Roman" w:eastAsia="宋体" w:hAnsi="Times New Roman" w:hint="eastAsia"/>
              </w:rPr>
              <w:t>(m/s</w:t>
            </w:r>
            <w:r>
              <w:rPr>
                <w:rFonts w:ascii="Times New Roman" w:eastAsia="宋体" w:hAnsi="Times New Roman"/>
              </w:rPr>
              <w:t>)</w:t>
            </w:r>
          </w:p>
        </w:tc>
      </w:tr>
      <w:tr w:rsidR="00251340" w14:paraId="5AD67C58" w14:textId="77777777">
        <w:trPr>
          <w:jc w:val="center"/>
        </w:trPr>
        <w:tc>
          <w:tcPr>
            <w:tcW w:w="777" w:type="pct"/>
          </w:tcPr>
          <w:p w14:paraId="0EDEF982" w14:textId="77777777" w:rsidR="00251340" w:rsidRDefault="00720B99">
            <w:pPr>
              <w:jc w:val="center"/>
              <w:rPr>
                <w:rFonts w:ascii="Times New Roman" w:eastAsia="宋体" w:hAnsi="Times New Roman" w:cs="Times New Roman"/>
                <w:szCs w:val="21"/>
              </w:rPr>
            </w:pPr>
            <w:r>
              <w:rPr>
                <w:rFonts w:ascii="Times New Roman" w:eastAsia="宋体" w:hAnsi="Times New Roman"/>
              </w:rPr>
              <w:t>1</w:t>
            </w:r>
          </w:p>
        </w:tc>
        <w:tc>
          <w:tcPr>
            <w:tcW w:w="1724" w:type="pct"/>
          </w:tcPr>
          <w:p w14:paraId="1B16B4CA" w14:textId="77777777" w:rsidR="00251340" w:rsidRDefault="00720B99">
            <w:pPr>
              <w:jc w:val="center"/>
              <w:rPr>
                <w:rFonts w:ascii="Times New Roman" w:eastAsia="宋体" w:hAnsi="Times New Roman" w:cs="Times New Roman"/>
                <w:szCs w:val="21"/>
              </w:rPr>
            </w:pPr>
            <w:r>
              <w:rPr>
                <w:rFonts w:ascii="Times New Roman" w:eastAsia="宋体" w:hAnsi="Times New Roman"/>
              </w:rPr>
              <w:t>0.17678</w:t>
            </w:r>
          </w:p>
        </w:tc>
        <w:tc>
          <w:tcPr>
            <w:tcW w:w="776" w:type="pct"/>
          </w:tcPr>
          <w:p w14:paraId="51226493" w14:textId="77777777" w:rsidR="00251340" w:rsidRDefault="00720B99">
            <w:pPr>
              <w:jc w:val="center"/>
              <w:rPr>
                <w:rFonts w:ascii="Times New Roman" w:eastAsia="宋体" w:hAnsi="Times New Roman" w:cs="Times New Roman"/>
                <w:szCs w:val="21"/>
              </w:rPr>
            </w:pPr>
            <w:r>
              <w:rPr>
                <w:rFonts w:ascii="Times New Roman" w:eastAsia="宋体" w:hAnsi="Times New Roman"/>
              </w:rPr>
              <w:t>5</w:t>
            </w:r>
          </w:p>
        </w:tc>
        <w:tc>
          <w:tcPr>
            <w:tcW w:w="1724" w:type="pct"/>
          </w:tcPr>
          <w:p w14:paraId="2F794846" w14:textId="77777777" w:rsidR="00251340" w:rsidRDefault="00720B99">
            <w:pPr>
              <w:jc w:val="center"/>
              <w:rPr>
                <w:rFonts w:ascii="Times New Roman" w:eastAsia="宋体" w:hAnsi="Times New Roman" w:cs="Times New Roman"/>
                <w:szCs w:val="21"/>
              </w:rPr>
            </w:pPr>
            <w:r>
              <w:rPr>
                <w:rFonts w:ascii="Times New Roman" w:eastAsia="宋体" w:hAnsi="Times New Roman"/>
              </w:rPr>
              <w:t>0.17678</w:t>
            </w:r>
          </w:p>
        </w:tc>
      </w:tr>
      <w:tr w:rsidR="00251340" w14:paraId="56451650" w14:textId="77777777">
        <w:trPr>
          <w:jc w:val="center"/>
        </w:trPr>
        <w:tc>
          <w:tcPr>
            <w:tcW w:w="777" w:type="pct"/>
          </w:tcPr>
          <w:p w14:paraId="716D30C7" w14:textId="77777777" w:rsidR="00251340" w:rsidRDefault="00720B99">
            <w:pPr>
              <w:jc w:val="center"/>
              <w:rPr>
                <w:rFonts w:ascii="Times New Roman" w:eastAsia="宋体" w:hAnsi="Times New Roman" w:cs="Times New Roman"/>
                <w:szCs w:val="21"/>
              </w:rPr>
            </w:pPr>
            <w:r>
              <w:rPr>
                <w:rFonts w:ascii="Times New Roman" w:eastAsia="宋体" w:hAnsi="Times New Roman"/>
              </w:rPr>
              <w:t>2</w:t>
            </w:r>
          </w:p>
        </w:tc>
        <w:tc>
          <w:tcPr>
            <w:tcW w:w="1724" w:type="pct"/>
          </w:tcPr>
          <w:p w14:paraId="04F54951" w14:textId="77777777" w:rsidR="00251340" w:rsidRDefault="00720B99">
            <w:pPr>
              <w:jc w:val="center"/>
              <w:rPr>
                <w:rFonts w:ascii="Times New Roman" w:eastAsia="宋体" w:hAnsi="Times New Roman" w:cs="Times New Roman"/>
                <w:szCs w:val="21"/>
              </w:rPr>
            </w:pPr>
            <w:r>
              <w:rPr>
                <w:rFonts w:ascii="Times New Roman" w:eastAsia="宋体" w:hAnsi="Times New Roman"/>
              </w:rPr>
              <w:t>0.17624</w:t>
            </w:r>
          </w:p>
        </w:tc>
        <w:tc>
          <w:tcPr>
            <w:tcW w:w="776" w:type="pct"/>
          </w:tcPr>
          <w:p w14:paraId="510A6830" w14:textId="77777777" w:rsidR="00251340" w:rsidRDefault="00720B99">
            <w:pPr>
              <w:jc w:val="center"/>
              <w:rPr>
                <w:rFonts w:ascii="Times New Roman" w:eastAsia="宋体" w:hAnsi="Times New Roman" w:cs="Times New Roman"/>
                <w:szCs w:val="21"/>
              </w:rPr>
            </w:pPr>
            <w:r>
              <w:rPr>
                <w:rFonts w:ascii="Times New Roman" w:eastAsia="宋体" w:hAnsi="Times New Roman"/>
              </w:rPr>
              <w:t>6</w:t>
            </w:r>
          </w:p>
        </w:tc>
        <w:tc>
          <w:tcPr>
            <w:tcW w:w="1724" w:type="pct"/>
          </w:tcPr>
          <w:p w14:paraId="174BE962" w14:textId="77777777" w:rsidR="00251340" w:rsidRDefault="00720B99">
            <w:pPr>
              <w:jc w:val="center"/>
              <w:rPr>
                <w:rFonts w:ascii="Times New Roman" w:eastAsia="宋体" w:hAnsi="Times New Roman" w:cs="Times New Roman"/>
                <w:szCs w:val="21"/>
              </w:rPr>
            </w:pPr>
            <w:r>
              <w:rPr>
                <w:rFonts w:ascii="Times New Roman" w:eastAsia="宋体" w:hAnsi="Times New Roman"/>
              </w:rPr>
              <w:t>0.17665</w:t>
            </w:r>
          </w:p>
        </w:tc>
      </w:tr>
      <w:tr w:rsidR="00251340" w14:paraId="3AB0C7D2" w14:textId="77777777">
        <w:trPr>
          <w:jc w:val="center"/>
        </w:trPr>
        <w:tc>
          <w:tcPr>
            <w:tcW w:w="777" w:type="pct"/>
          </w:tcPr>
          <w:p w14:paraId="3375E05E" w14:textId="77777777" w:rsidR="00251340" w:rsidRDefault="00720B99">
            <w:pPr>
              <w:jc w:val="center"/>
              <w:rPr>
                <w:rFonts w:ascii="Times New Roman" w:eastAsia="宋体" w:hAnsi="Times New Roman" w:cs="Times New Roman"/>
                <w:szCs w:val="21"/>
              </w:rPr>
            </w:pPr>
            <w:r>
              <w:rPr>
                <w:rFonts w:ascii="Times New Roman" w:eastAsia="宋体" w:hAnsi="Times New Roman"/>
              </w:rPr>
              <w:t>3</w:t>
            </w:r>
          </w:p>
        </w:tc>
        <w:tc>
          <w:tcPr>
            <w:tcW w:w="1724" w:type="pct"/>
          </w:tcPr>
          <w:p w14:paraId="4C2D3FCD" w14:textId="77777777" w:rsidR="00251340" w:rsidRDefault="00720B99">
            <w:pPr>
              <w:jc w:val="center"/>
              <w:rPr>
                <w:rFonts w:ascii="Times New Roman" w:eastAsia="宋体" w:hAnsi="Times New Roman" w:cs="Times New Roman"/>
                <w:szCs w:val="21"/>
              </w:rPr>
            </w:pPr>
            <w:r>
              <w:rPr>
                <w:rFonts w:ascii="Times New Roman" w:eastAsia="宋体" w:hAnsi="Times New Roman"/>
              </w:rPr>
              <w:t>0.17624</w:t>
            </w:r>
          </w:p>
        </w:tc>
        <w:tc>
          <w:tcPr>
            <w:tcW w:w="776" w:type="pct"/>
          </w:tcPr>
          <w:p w14:paraId="7EF58A83" w14:textId="77777777" w:rsidR="00251340" w:rsidRDefault="00720B99">
            <w:pPr>
              <w:jc w:val="center"/>
              <w:rPr>
                <w:rFonts w:ascii="Times New Roman" w:eastAsia="宋体" w:hAnsi="Times New Roman" w:cs="Times New Roman"/>
                <w:szCs w:val="21"/>
              </w:rPr>
            </w:pPr>
            <w:r>
              <w:rPr>
                <w:rFonts w:ascii="Times New Roman" w:eastAsia="宋体" w:hAnsi="Times New Roman"/>
              </w:rPr>
              <w:t>7</w:t>
            </w:r>
          </w:p>
        </w:tc>
        <w:tc>
          <w:tcPr>
            <w:tcW w:w="1724" w:type="pct"/>
          </w:tcPr>
          <w:p w14:paraId="2CCFCB23" w14:textId="77777777" w:rsidR="00251340" w:rsidRDefault="00720B99">
            <w:pPr>
              <w:jc w:val="center"/>
              <w:rPr>
                <w:rFonts w:ascii="Times New Roman" w:eastAsia="宋体" w:hAnsi="Times New Roman" w:cs="Times New Roman"/>
                <w:szCs w:val="21"/>
              </w:rPr>
            </w:pPr>
            <w:r>
              <w:rPr>
                <w:rFonts w:ascii="Times New Roman" w:eastAsia="宋体" w:hAnsi="Times New Roman"/>
              </w:rPr>
              <w:t>0.17665</w:t>
            </w:r>
          </w:p>
        </w:tc>
      </w:tr>
      <w:tr w:rsidR="00251340" w14:paraId="3E00E91D" w14:textId="77777777">
        <w:trPr>
          <w:jc w:val="center"/>
        </w:trPr>
        <w:tc>
          <w:tcPr>
            <w:tcW w:w="777" w:type="pct"/>
          </w:tcPr>
          <w:p w14:paraId="2AEE8F6B" w14:textId="77777777" w:rsidR="00251340" w:rsidRDefault="00720B99">
            <w:pPr>
              <w:jc w:val="center"/>
              <w:rPr>
                <w:rFonts w:ascii="Times New Roman" w:eastAsia="宋体" w:hAnsi="Times New Roman" w:cs="Times New Roman"/>
                <w:szCs w:val="21"/>
              </w:rPr>
            </w:pPr>
            <w:r>
              <w:rPr>
                <w:rFonts w:ascii="Times New Roman" w:eastAsia="宋体" w:hAnsi="Times New Roman"/>
              </w:rPr>
              <w:t>4</w:t>
            </w:r>
          </w:p>
        </w:tc>
        <w:tc>
          <w:tcPr>
            <w:tcW w:w="1724" w:type="pct"/>
          </w:tcPr>
          <w:p w14:paraId="1D00C454" w14:textId="77777777" w:rsidR="00251340" w:rsidRDefault="00720B99">
            <w:pPr>
              <w:jc w:val="center"/>
              <w:rPr>
                <w:rFonts w:ascii="Times New Roman" w:eastAsia="宋体" w:hAnsi="Times New Roman" w:cs="Times New Roman"/>
                <w:szCs w:val="21"/>
              </w:rPr>
            </w:pPr>
            <w:r>
              <w:rPr>
                <w:rFonts w:ascii="Times New Roman" w:eastAsia="宋体" w:hAnsi="Times New Roman"/>
              </w:rPr>
              <w:t>0.17678</w:t>
            </w:r>
          </w:p>
        </w:tc>
        <w:tc>
          <w:tcPr>
            <w:tcW w:w="776" w:type="pct"/>
          </w:tcPr>
          <w:p w14:paraId="417896CB" w14:textId="77777777" w:rsidR="00251340" w:rsidRDefault="00720B99">
            <w:pPr>
              <w:jc w:val="center"/>
              <w:rPr>
                <w:rFonts w:ascii="Times New Roman" w:eastAsia="宋体" w:hAnsi="Times New Roman" w:cs="Times New Roman"/>
                <w:szCs w:val="21"/>
              </w:rPr>
            </w:pPr>
            <w:r>
              <w:rPr>
                <w:rFonts w:ascii="Times New Roman" w:eastAsia="宋体" w:hAnsi="Times New Roman"/>
              </w:rPr>
              <w:t>8</w:t>
            </w:r>
          </w:p>
        </w:tc>
        <w:tc>
          <w:tcPr>
            <w:tcW w:w="1724" w:type="pct"/>
          </w:tcPr>
          <w:p w14:paraId="4A3DC023" w14:textId="77777777" w:rsidR="00251340" w:rsidRDefault="00720B99">
            <w:pPr>
              <w:jc w:val="center"/>
              <w:rPr>
                <w:rFonts w:ascii="Times New Roman" w:eastAsia="宋体" w:hAnsi="Times New Roman" w:cs="Times New Roman"/>
                <w:szCs w:val="21"/>
              </w:rPr>
            </w:pPr>
            <w:r>
              <w:rPr>
                <w:rFonts w:ascii="Times New Roman" w:eastAsia="宋体" w:hAnsi="Times New Roman"/>
              </w:rPr>
              <w:t>0.17651</w:t>
            </w:r>
          </w:p>
        </w:tc>
      </w:tr>
      <w:tr w:rsidR="00251340" w14:paraId="334BA330" w14:textId="77777777">
        <w:trPr>
          <w:jc w:val="center"/>
        </w:trPr>
        <w:tc>
          <w:tcPr>
            <w:tcW w:w="2500" w:type="pct"/>
            <w:gridSpan w:val="2"/>
          </w:tcPr>
          <w:p w14:paraId="43FBD4AD" w14:textId="77777777" w:rsidR="00251340" w:rsidRDefault="00720B99">
            <w:pPr>
              <w:jc w:val="center"/>
              <w:rPr>
                <w:rFonts w:ascii="Times New Roman" w:eastAsia="宋体" w:hAnsi="Times New Roman" w:cs="Times New Roman"/>
                <w:szCs w:val="21"/>
              </w:rPr>
            </w:pPr>
            <w:r>
              <w:rPr>
                <w:rFonts w:ascii="Times New Roman" w:eastAsia="宋体" w:hAnsi="Times New Roman" w:hint="eastAsia"/>
              </w:rPr>
              <w:t>均值</w:t>
            </w:r>
            <w:r>
              <w:rPr>
                <w:rFonts w:ascii="Times New Roman" w:eastAsia="宋体" w:hAnsi="Times New Roman" w:hint="eastAsia"/>
              </w:rPr>
              <w:t>(m/s</w:t>
            </w:r>
            <w:r>
              <w:rPr>
                <w:rFonts w:ascii="Times New Roman" w:eastAsia="宋体" w:hAnsi="Times New Roman"/>
              </w:rPr>
              <w:t>)</w:t>
            </w:r>
          </w:p>
        </w:tc>
        <w:tc>
          <w:tcPr>
            <w:tcW w:w="2500" w:type="pct"/>
            <w:gridSpan w:val="2"/>
          </w:tcPr>
          <w:p w14:paraId="2F1AD434" w14:textId="77777777" w:rsidR="00251340" w:rsidRDefault="00720B99">
            <w:pPr>
              <w:jc w:val="center"/>
              <w:rPr>
                <w:rFonts w:ascii="Times New Roman" w:eastAsia="宋体" w:hAnsi="Times New Roman" w:cs="Times New Roman"/>
                <w:szCs w:val="21"/>
              </w:rPr>
            </w:pPr>
            <w:r>
              <w:rPr>
                <w:rFonts w:ascii="Times New Roman" w:eastAsia="宋体" w:hAnsi="Times New Roman" w:hint="eastAsia"/>
              </w:rPr>
              <w:t>0.17658</w:t>
            </w:r>
          </w:p>
        </w:tc>
      </w:tr>
    </w:tbl>
    <w:p w14:paraId="77C0292C" w14:textId="77777777" w:rsidR="00251340" w:rsidRDefault="00251340">
      <w:pPr>
        <w:spacing w:line="360" w:lineRule="auto"/>
        <w:ind w:firstLineChars="200" w:firstLine="480"/>
        <w:rPr>
          <w:rFonts w:ascii="Times New Roman" w:eastAsia="宋体" w:hAnsi="Times New Roman" w:cs="Times New Roman"/>
          <w:sz w:val="24"/>
        </w:rPr>
      </w:pPr>
    </w:p>
    <w:p w14:paraId="21F87ACB"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由贝塞尔公式，</w:t>
      </w:r>
      <w:r>
        <w:rPr>
          <w:rFonts w:ascii="Times New Roman"/>
          <w:color w:val="000000"/>
          <w:sz w:val="24"/>
        </w:rPr>
        <w:t>求得</w:t>
      </w:r>
      <w:r>
        <w:rPr>
          <w:rFonts w:ascii="Times New Roman" w:hint="eastAsia"/>
          <w:color w:val="000000"/>
          <w:sz w:val="24"/>
        </w:rPr>
        <w:t>行车速度</w:t>
      </w:r>
      <w:r>
        <w:rPr>
          <w:rFonts w:ascii="Times New Roman"/>
          <w:color w:val="000000"/>
          <w:sz w:val="24"/>
        </w:rPr>
        <w:t>的标准偏差</w:t>
      </w:r>
      <w:r>
        <w:rPr>
          <w:rFonts w:ascii="Times New Roman" w:hAnsi="Times New Roman" w:cs="Times New Roman"/>
          <w:i/>
          <w:sz w:val="24"/>
        </w:rPr>
        <w:t>Sn</w:t>
      </w:r>
      <w:r>
        <w:rPr>
          <w:rFonts w:ascii="Times New Roman" w:hint="eastAsia"/>
          <w:color w:val="000000"/>
          <w:sz w:val="24"/>
        </w:rPr>
        <w:t>：</w:t>
      </w:r>
    </w:p>
    <w:p w14:paraId="548B7052" w14:textId="77777777" w:rsidR="00251340" w:rsidRDefault="00720B99">
      <w:pPr>
        <w:tabs>
          <w:tab w:val="center" w:pos="4620"/>
        </w:tabs>
        <w:rPr>
          <w:rFonts w:ascii="Times New Roman" w:eastAsia="宋体" w:hAnsi="Times New Roman" w:cs="Times New Roman"/>
          <w:position w:val="-28"/>
          <w:sz w:val="24"/>
        </w:rPr>
      </w:pPr>
      <w:r>
        <w:rPr>
          <w:rFonts w:ascii="Times New Roman" w:eastAsia="宋体" w:hAnsi="Times New Roman" w:cs="Times New Roman"/>
          <w:sz w:val="24"/>
        </w:rPr>
        <w:tab/>
      </w:r>
      <w:r>
        <w:rPr>
          <w:rFonts w:ascii="Times New Roman" w:eastAsia="宋体" w:hAnsi="Times New Roman" w:cs="Times New Roman"/>
          <w:sz w:val="24"/>
        </w:rPr>
        <w:object w:dxaOrig="3193" w:dyaOrig="1042" w14:anchorId="6E18E26B">
          <v:shape id="_x0000_i1209" type="#_x0000_t75" style="width:159.55pt;height:51.85pt" o:ole="">
            <v:imagedata r:id="rId342" o:title=""/>
          </v:shape>
          <o:OLEObject Type="Embed" ProgID="Equation.DSMT4" ShapeID="_x0000_i1209" DrawAspect="Content" ObjectID="_1727264776" r:id="rId343"/>
        </w:object>
      </w:r>
    </w:p>
    <w:p w14:paraId="0460EAEF" w14:textId="77777777" w:rsidR="00251340" w:rsidRDefault="00720B99">
      <w:pPr>
        <w:spacing w:line="360" w:lineRule="auto"/>
        <w:ind w:firstLineChars="200" w:firstLine="480"/>
        <w:rPr>
          <w:rFonts w:ascii="Times New Roman"/>
          <w:color w:val="000000"/>
          <w:sz w:val="24"/>
        </w:rPr>
      </w:pPr>
      <w:r>
        <w:rPr>
          <w:rFonts w:ascii="Times New Roman"/>
          <w:color w:val="000000"/>
          <w:sz w:val="24"/>
        </w:rPr>
        <w:t>则重复性引入的</w:t>
      </w:r>
      <w:r>
        <w:rPr>
          <w:rFonts w:ascii="Times New Roman"/>
          <w:color w:val="000000"/>
          <w:sz w:val="24"/>
        </w:rPr>
        <w:t>A</w:t>
      </w:r>
      <w:r>
        <w:rPr>
          <w:rFonts w:ascii="Times New Roman" w:hint="eastAsia"/>
          <w:color w:val="000000"/>
          <w:sz w:val="24"/>
        </w:rPr>
        <w:t>类</w:t>
      </w:r>
      <w:r>
        <w:rPr>
          <w:rFonts w:ascii="Times New Roman"/>
          <w:color w:val="000000"/>
          <w:sz w:val="24"/>
        </w:rPr>
        <w:t>标准不确定度为：</w:t>
      </w:r>
    </w:p>
    <w:p w14:paraId="152190F1"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lastRenderedPageBreak/>
        <w:tab/>
      </w:r>
      <w:r>
        <w:rPr>
          <w:rFonts w:ascii="Times New Roman" w:eastAsia="宋体" w:hAnsi="Times New Roman" w:cs="Times New Roman"/>
          <w:sz w:val="24"/>
        </w:rPr>
        <w:object w:dxaOrig="2397" w:dyaOrig="634" w14:anchorId="4BB317D5">
          <v:shape id="_x0000_i1210" type="#_x0000_t75" style="width:119.25pt;height:31.7pt" o:ole="">
            <v:imagedata r:id="rId344" o:title=""/>
          </v:shape>
          <o:OLEObject Type="Embed" ProgID="Equation.DSMT4" ShapeID="_x0000_i1210" DrawAspect="Content" ObjectID="_1727264777" r:id="rId345"/>
        </w:object>
      </w:r>
    </w:p>
    <w:p w14:paraId="43C23748"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F</w:t>
      </w:r>
      <w:r>
        <w:rPr>
          <w:rFonts w:ascii="Times New Roman" w:eastAsia="黑体" w:hint="eastAsia"/>
          <w:sz w:val="24"/>
        </w:rPr>
        <w:t>.</w:t>
      </w:r>
      <w:r>
        <w:rPr>
          <w:rFonts w:ascii="Times New Roman" w:eastAsia="黑体"/>
          <w:sz w:val="24"/>
        </w:rPr>
        <w:t>3.2</w:t>
      </w:r>
      <w:r>
        <w:rPr>
          <w:rFonts w:ascii="Times New Roman" w:eastAsia="黑体" w:hint="eastAsia"/>
          <w:sz w:val="24"/>
        </w:rPr>
        <w:t xml:space="preserve"> </w:t>
      </w:r>
      <w:r>
        <w:rPr>
          <w:rFonts w:ascii="Times New Roman" w:eastAsia="黑体" w:hint="eastAsia"/>
          <w:sz w:val="24"/>
        </w:rPr>
        <w:t>激光跟踪仪测量引入的不确定度分量</w:t>
      </w:r>
    </w:p>
    <w:p w14:paraId="0CCF94CF"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实验过程中行车稳定运动全程为</w:t>
      </w:r>
      <w:r>
        <w:rPr>
          <w:rFonts w:ascii="Times New Roman"/>
          <w:color w:val="000000"/>
          <w:sz w:val="24"/>
        </w:rPr>
        <w:t>15m</w:t>
      </w:r>
      <w:r>
        <w:rPr>
          <w:rFonts w:ascii="Times New Roman" w:hint="eastAsia"/>
          <w:color w:val="000000"/>
          <w:sz w:val="24"/>
        </w:rPr>
        <w:t>，故以</w:t>
      </w:r>
      <w:r>
        <w:rPr>
          <w:rFonts w:ascii="Times New Roman"/>
          <w:color w:val="000000"/>
          <w:sz w:val="24"/>
        </w:rPr>
        <w:t>15m</w:t>
      </w:r>
      <w:r>
        <w:rPr>
          <w:rFonts w:ascii="Times New Roman" w:hint="eastAsia"/>
          <w:color w:val="000000"/>
          <w:sz w:val="24"/>
        </w:rPr>
        <w:t>为例，基于行车速度计算公式，激光跟踪仪主要来源于三个分量：</w:t>
      </w:r>
    </w:p>
    <w:p w14:paraId="128C7FE6" w14:textId="77777777" w:rsidR="00251340" w:rsidRDefault="00720B99">
      <w:pPr>
        <w:tabs>
          <w:tab w:val="center" w:pos="7980"/>
        </w:tabs>
        <w:spacing w:line="360" w:lineRule="auto"/>
        <w:jc w:val="left"/>
        <w:rPr>
          <w:rFonts w:ascii="Times New Roman"/>
          <w:color w:val="000000"/>
          <w:sz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w:t>
      </w:r>
      <w:r>
        <w:rPr>
          <w:rFonts w:ascii="Times New Roman" w:hint="eastAsia"/>
          <w:color w:val="000000"/>
          <w:sz w:val="24"/>
        </w:rPr>
        <w:t>激光跟踪仪测距引入的测量不确定度分量：</w:t>
      </w:r>
    </w:p>
    <w:p w14:paraId="331364F6" w14:textId="77777777" w:rsidR="00251340" w:rsidRDefault="00720B99">
      <w:pPr>
        <w:tabs>
          <w:tab w:val="center" w:pos="7980"/>
        </w:tabs>
        <w:spacing w:line="360" w:lineRule="auto"/>
        <w:ind w:firstLineChars="200" w:firstLine="480"/>
        <w:jc w:val="left"/>
        <w:rPr>
          <w:rFonts w:ascii="Times New Roman"/>
          <w:color w:val="000000"/>
          <w:sz w:val="24"/>
        </w:rPr>
      </w:pPr>
      <w:r>
        <w:rPr>
          <w:rFonts w:ascii="Times New Roman" w:hint="eastAsia"/>
          <w:color w:val="000000"/>
          <w:sz w:val="24"/>
        </w:rPr>
        <w:t>以激光跟踪仪测距误差</w:t>
      </w:r>
      <w:r>
        <w:rPr>
          <w:rFonts w:ascii="Times New Roman"/>
          <w:color w:val="000000"/>
          <w:sz w:val="24"/>
        </w:rPr>
        <w:t>0.5</w:t>
      </w:r>
      <w:r>
        <w:rPr>
          <w:rFonts w:ascii="Times New Roman"/>
          <w:color w:val="000000"/>
          <w:sz w:val="24"/>
        </w:rPr>
        <w:t>μ</w:t>
      </w:r>
      <w:r>
        <w:rPr>
          <w:rFonts w:ascii="Times New Roman"/>
          <w:color w:val="000000"/>
          <w:sz w:val="24"/>
        </w:rPr>
        <w:t>m/m</w:t>
      </w:r>
      <w:r>
        <w:rPr>
          <w:rFonts w:ascii="Times New Roman" w:hint="eastAsia"/>
          <w:color w:val="000000"/>
          <w:sz w:val="24"/>
        </w:rPr>
        <w:t>为例，则行车不同时刻相对位置的测距误差引入的不确定度分量为：</w:t>
      </w:r>
    </w:p>
    <w:p w14:paraId="0A14F302"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4020" w:dyaOrig="408" w14:anchorId="30A6350D">
          <v:shape id="_x0000_i1211" type="#_x0000_t75" style="width:201pt;height:20.75pt" o:ole="">
            <v:imagedata r:id="rId346" o:title=""/>
          </v:shape>
          <o:OLEObject Type="Embed" ProgID="Equation.DSMT4" ShapeID="_x0000_i1211" DrawAspect="Content" ObjectID="_1727264778" r:id="rId347"/>
        </w:object>
      </w:r>
    </w:p>
    <w:p w14:paraId="60BB4BB2" w14:textId="77777777" w:rsidR="00251340" w:rsidRDefault="00720B99">
      <w:pPr>
        <w:tabs>
          <w:tab w:val="center" w:pos="7980"/>
        </w:tabs>
        <w:spacing w:line="360" w:lineRule="auto"/>
        <w:jc w:val="left"/>
        <w:rPr>
          <w:rFonts w:ascii="Times New Roman"/>
          <w:color w:val="000000"/>
          <w:sz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w:t>
      </w:r>
      <w:r>
        <w:rPr>
          <w:rFonts w:ascii="Times New Roman" w:hint="eastAsia"/>
          <w:color w:val="000000"/>
          <w:sz w:val="24"/>
        </w:rPr>
        <w:t>激光跟踪仪测角引入的测量不确定度分量：</w:t>
      </w:r>
    </w:p>
    <w:p w14:paraId="0C53DFCE" w14:textId="77777777" w:rsidR="00251340" w:rsidRDefault="00720B99">
      <w:pPr>
        <w:tabs>
          <w:tab w:val="center" w:pos="7980"/>
        </w:tabs>
        <w:spacing w:line="360" w:lineRule="auto"/>
        <w:ind w:firstLineChars="200" w:firstLine="480"/>
        <w:jc w:val="left"/>
        <w:rPr>
          <w:rFonts w:ascii="Times New Roman"/>
          <w:color w:val="000000"/>
          <w:sz w:val="24"/>
        </w:rPr>
      </w:pPr>
      <w:r>
        <w:rPr>
          <w:rFonts w:ascii="Times New Roman" w:hint="eastAsia"/>
          <w:color w:val="000000"/>
          <w:sz w:val="24"/>
        </w:rPr>
        <w:t>以激光跟踪仪测角误差为</w:t>
      </w:r>
      <w:r>
        <w:rPr>
          <w:rFonts w:ascii="Times New Roman"/>
          <w:color w:val="000000"/>
          <w:sz w:val="24"/>
        </w:rPr>
        <w:t>15</w:t>
      </w:r>
      <w:r>
        <w:rPr>
          <w:rFonts w:ascii="Times New Roman"/>
          <w:color w:val="000000"/>
          <w:sz w:val="24"/>
        </w:rPr>
        <w:t>μ</w:t>
      </w:r>
      <w:r>
        <w:rPr>
          <w:rFonts w:ascii="Times New Roman"/>
          <w:color w:val="000000"/>
          <w:sz w:val="24"/>
        </w:rPr>
        <w:t>m+6</w:t>
      </w:r>
      <w:r>
        <w:rPr>
          <w:rFonts w:ascii="Times New Roman"/>
          <w:color w:val="000000"/>
          <w:sz w:val="24"/>
        </w:rPr>
        <w:t>μ</w:t>
      </w:r>
      <w:r>
        <w:rPr>
          <w:rFonts w:ascii="Times New Roman"/>
          <w:color w:val="000000"/>
          <w:sz w:val="24"/>
        </w:rPr>
        <w:t>m/m</w:t>
      </w:r>
      <w:r>
        <w:rPr>
          <w:rFonts w:ascii="Times New Roman" w:hint="eastAsia"/>
          <w:color w:val="000000"/>
          <w:sz w:val="24"/>
        </w:rPr>
        <w:t>为例，则行车不同时刻相对位置的测距误差引入的不确定度分量为：</w:t>
      </w:r>
    </w:p>
    <w:p w14:paraId="08BDAA25"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position w:val="-12"/>
          <w:sz w:val="24"/>
        </w:rPr>
        <w:object w:dxaOrig="4567" w:dyaOrig="408" w14:anchorId="734DF20F">
          <v:shape id="_x0000_i1212" type="#_x0000_t75" style="width:228.1pt;height:20.75pt" o:ole="">
            <v:imagedata r:id="rId348" o:title=""/>
          </v:shape>
          <o:OLEObject Type="Embed" ProgID="Equation.DSMT4" ShapeID="_x0000_i1212" DrawAspect="Content" ObjectID="_1727264779" r:id="rId349"/>
        </w:object>
      </w:r>
    </w:p>
    <w:p w14:paraId="6F350BC7" w14:textId="77777777" w:rsidR="00251340" w:rsidRDefault="00720B99">
      <w:pPr>
        <w:tabs>
          <w:tab w:val="center" w:pos="7980"/>
        </w:tabs>
        <w:spacing w:line="360" w:lineRule="auto"/>
        <w:jc w:val="left"/>
        <w:rPr>
          <w:rFonts w:ascii="Times New Roman"/>
          <w:color w:val="000000"/>
          <w:sz w:val="24"/>
        </w:rPr>
      </w:pPr>
      <w:r>
        <w:rPr>
          <w:rFonts w:ascii="Times New Roman" w:eastAsia="宋体" w:hAnsi="Times New Roman" w:cs="Times New Roman" w:hint="eastAsia"/>
          <w:sz w:val="24"/>
          <w:szCs w:val="24"/>
          <w:shd w:val="clear" w:color="auto" w:fill="FFFFFF"/>
        </w:rPr>
        <w:t>（</w:t>
      </w:r>
      <w:r>
        <w:rPr>
          <w:rFonts w:ascii="Times New Roman" w:eastAsia="宋体" w:hAnsi="Times New Roman" w:cs="Times New Roman" w:hint="eastAsia"/>
          <w:sz w:val="24"/>
          <w:szCs w:val="24"/>
          <w:shd w:val="clear" w:color="auto" w:fill="FFFFFF"/>
        </w:rPr>
        <w:t>3</w:t>
      </w:r>
      <w:r>
        <w:rPr>
          <w:rFonts w:ascii="Times New Roman" w:eastAsia="宋体" w:hAnsi="Times New Roman" w:cs="Times New Roman" w:hint="eastAsia"/>
          <w:sz w:val="24"/>
          <w:szCs w:val="24"/>
          <w:shd w:val="clear" w:color="auto" w:fill="FFFFFF"/>
        </w:rPr>
        <w:t>）</w:t>
      </w:r>
      <w:r>
        <w:rPr>
          <w:rFonts w:ascii="Times New Roman" w:hint="eastAsia"/>
          <w:color w:val="000000"/>
          <w:sz w:val="24"/>
        </w:rPr>
        <w:t>激光跟踪仪的动态锁定误差引入的测量不确定度分量：</w:t>
      </w:r>
    </w:p>
    <w:p w14:paraId="6111D64A" w14:textId="77777777" w:rsidR="00251340" w:rsidRDefault="00720B99">
      <w:pPr>
        <w:tabs>
          <w:tab w:val="center" w:pos="7980"/>
        </w:tabs>
        <w:spacing w:line="360" w:lineRule="auto"/>
        <w:ind w:firstLineChars="200" w:firstLine="480"/>
        <w:jc w:val="left"/>
        <w:rPr>
          <w:rFonts w:ascii="Times New Roman"/>
          <w:color w:val="000000"/>
          <w:sz w:val="24"/>
        </w:rPr>
      </w:pPr>
      <w:r>
        <w:rPr>
          <w:rFonts w:ascii="Times New Roman" w:hint="eastAsia"/>
          <w:color w:val="000000"/>
          <w:sz w:val="24"/>
        </w:rPr>
        <w:t>以激光跟踪仪的动态锁定精度</w:t>
      </w:r>
      <w:r>
        <w:rPr>
          <w:rFonts w:ascii="Times New Roman"/>
          <w:color w:val="000000"/>
          <w:sz w:val="24"/>
        </w:rPr>
        <w:t>10</w:t>
      </w:r>
      <w:r>
        <w:rPr>
          <w:rFonts w:ascii="Times New Roman"/>
          <w:color w:val="000000"/>
          <w:sz w:val="24"/>
        </w:rPr>
        <w:t>μ</w:t>
      </w:r>
      <w:r>
        <w:rPr>
          <w:rFonts w:ascii="Times New Roman"/>
          <w:color w:val="000000"/>
          <w:sz w:val="24"/>
        </w:rPr>
        <w:t>m</w:t>
      </w:r>
      <w:r>
        <w:rPr>
          <w:rFonts w:ascii="Times New Roman" w:hint="eastAsia"/>
          <w:color w:val="000000"/>
          <w:sz w:val="24"/>
        </w:rPr>
        <w:t>为例，则激光扫描仪在动态跟踪标靶时的动态锁定误差引入的不确定度分量为：</w:t>
      </w:r>
    </w:p>
    <w:p w14:paraId="0456BE9C"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position w:val="-12"/>
          <w:sz w:val="24"/>
        </w:rPr>
        <w:object w:dxaOrig="2730" w:dyaOrig="408" w14:anchorId="104C2E73">
          <v:shape id="_x0000_i1213" type="#_x0000_t75" style="width:135.95pt;height:20.75pt" o:ole="">
            <v:imagedata r:id="rId350" o:title=""/>
          </v:shape>
          <o:OLEObject Type="Embed" ProgID="Equation.DSMT4" ShapeID="_x0000_i1213" DrawAspect="Content" ObjectID="_1727264780" r:id="rId351"/>
        </w:object>
      </w:r>
    </w:p>
    <w:p w14:paraId="0EDB2577" w14:textId="77777777" w:rsidR="00251340" w:rsidRDefault="00720B99">
      <w:pPr>
        <w:tabs>
          <w:tab w:val="center" w:pos="7980"/>
        </w:tabs>
        <w:spacing w:line="360" w:lineRule="auto"/>
        <w:jc w:val="left"/>
        <w:rPr>
          <w:rFonts w:ascii="Times New Roman"/>
          <w:color w:val="000000"/>
          <w:sz w:val="24"/>
        </w:rPr>
      </w:pPr>
      <w:r>
        <w:rPr>
          <w:rFonts w:ascii="Times New Roman" w:eastAsia="宋体" w:hAnsi="Times New Roman" w:cs="Times New Roman" w:hint="eastAsia"/>
          <w:sz w:val="24"/>
        </w:rPr>
        <w:t>（</w:t>
      </w:r>
      <w:r>
        <w:rPr>
          <w:rFonts w:ascii="Times New Roman" w:eastAsia="宋体" w:hAnsi="Times New Roman" w:cs="Times New Roman" w:hint="eastAsia"/>
          <w:sz w:val="24"/>
        </w:rPr>
        <w:t>4</w:t>
      </w:r>
      <w:r>
        <w:rPr>
          <w:rFonts w:ascii="Times New Roman" w:eastAsia="宋体" w:hAnsi="Times New Roman" w:cs="Times New Roman" w:hint="eastAsia"/>
          <w:sz w:val="24"/>
        </w:rPr>
        <w:t>）</w:t>
      </w:r>
      <w:r>
        <w:rPr>
          <w:rFonts w:ascii="Times New Roman" w:hint="eastAsia"/>
          <w:color w:val="000000"/>
          <w:sz w:val="24"/>
        </w:rPr>
        <w:t>磁性反射标靶的光学中心误差引入的测量不确定度分量：</w:t>
      </w:r>
    </w:p>
    <w:p w14:paraId="083901F4" w14:textId="77777777" w:rsidR="00251340" w:rsidRDefault="00720B99">
      <w:pPr>
        <w:tabs>
          <w:tab w:val="center" w:pos="7980"/>
        </w:tabs>
        <w:spacing w:line="360" w:lineRule="auto"/>
        <w:ind w:firstLineChars="200" w:firstLine="480"/>
        <w:jc w:val="left"/>
        <w:rPr>
          <w:rFonts w:ascii="Times New Roman" w:eastAsia="宋体" w:hAnsi="Times New Roman" w:cs="Times New Roman"/>
          <w:sz w:val="24"/>
          <w:szCs w:val="24"/>
          <w:shd w:val="clear" w:color="auto" w:fill="FFFFFF"/>
        </w:rPr>
      </w:pPr>
      <w:r>
        <w:rPr>
          <w:rFonts w:ascii="Times New Roman" w:hint="eastAsia"/>
          <w:color w:val="000000"/>
          <w:sz w:val="24"/>
        </w:rPr>
        <w:t>以磁性反射标靶的光学中心位置精度</w:t>
      </w:r>
      <w:r>
        <w:rPr>
          <w:rFonts w:ascii="Times New Roman"/>
          <w:color w:val="000000"/>
          <w:sz w:val="24"/>
        </w:rPr>
        <w:t>3</w:t>
      </w:r>
      <w:r>
        <w:rPr>
          <w:rFonts w:ascii="Times New Roman"/>
          <w:color w:val="000000"/>
          <w:sz w:val="24"/>
        </w:rPr>
        <w:t>μ</w:t>
      </w:r>
      <w:r>
        <w:rPr>
          <w:rFonts w:ascii="Times New Roman"/>
          <w:color w:val="000000"/>
          <w:sz w:val="24"/>
        </w:rPr>
        <w:t>m</w:t>
      </w:r>
      <w:r>
        <w:rPr>
          <w:rFonts w:ascii="Times New Roman" w:hint="eastAsia"/>
          <w:color w:val="000000"/>
          <w:sz w:val="24"/>
        </w:rPr>
        <w:t>为例，则磁性反射标靶在动态跟踪中由于光学中心误差引入的不确定度分量为：</w:t>
      </w:r>
    </w:p>
    <w:p w14:paraId="0E0C9834"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2761" w:dyaOrig="408" w14:anchorId="559EB523">
          <v:shape id="_x0000_i1214" type="#_x0000_t75" style="width:138.25pt;height:20.75pt" o:ole="">
            <v:imagedata r:id="rId352" o:title=""/>
          </v:shape>
          <o:OLEObject Type="Embed" ProgID="Equation.DSMT4" ShapeID="_x0000_i1214" DrawAspect="Content" ObjectID="_1727264781" r:id="rId353"/>
        </w:object>
      </w:r>
    </w:p>
    <w:p w14:paraId="1437BCF7" w14:textId="77777777" w:rsidR="00251340" w:rsidRDefault="00720B99">
      <w:pPr>
        <w:spacing w:line="360" w:lineRule="auto"/>
        <w:ind w:firstLineChars="200" w:firstLine="480"/>
        <w:rPr>
          <w:rFonts w:ascii="Times New Roman"/>
          <w:color w:val="000000"/>
          <w:sz w:val="24"/>
        </w:rPr>
      </w:pPr>
      <w:r>
        <w:rPr>
          <w:rFonts w:ascii="Times New Roman" w:hint="eastAsia"/>
          <w:color w:val="000000"/>
          <w:sz w:val="24"/>
        </w:rPr>
        <w:t>行车速度</w:t>
      </w:r>
      <w:r>
        <w:rPr>
          <w:rFonts w:ascii="Times New Roman"/>
          <w:color w:val="000000"/>
          <w:sz w:val="24"/>
        </w:rPr>
        <w:t>的测量不确定度</w:t>
      </w:r>
      <w:r>
        <w:rPr>
          <w:rFonts w:ascii="Times New Roman"/>
          <w:color w:val="000000"/>
          <w:sz w:val="24"/>
        </w:rPr>
        <w:t>B</w:t>
      </w:r>
      <w:r>
        <w:rPr>
          <w:rFonts w:ascii="Times New Roman"/>
          <w:color w:val="000000"/>
          <w:sz w:val="24"/>
        </w:rPr>
        <w:t>类评定为：</w:t>
      </w:r>
    </w:p>
    <w:p w14:paraId="3958FA71" w14:textId="77777777" w:rsidR="00251340" w:rsidRDefault="00720B99">
      <w:pPr>
        <w:tabs>
          <w:tab w:val="center" w:pos="4620"/>
        </w:tabs>
        <w:rPr>
          <w:rFonts w:ascii="Times New Roman" w:eastAsia="宋体" w:hAnsi="Times New Roman" w:cs="Times New Roman"/>
          <w:sz w:val="24"/>
        </w:rPr>
      </w:pPr>
      <w:r>
        <w:rPr>
          <w:rFonts w:ascii="Times New Roman" w:eastAsia="宋体" w:hAnsi="Times New Roman" w:cs="Times New Roman"/>
          <w:sz w:val="24"/>
        </w:rPr>
        <w:tab/>
      </w:r>
      <w:r>
        <w:rPr>
          <w:rFonts w:ascii="Times New Roman" w:eastAsia="宋体" w:hAnsi="Times New Roman" w:cs="Times New Roman"/>
          <w:sz w:val="24"/>
        </w:rPr>
        <w:object w:dxaOrig="4920" w:dyaOrig="806" w14:anchorId="4497E4DE">
          <v:shape id="_x0000_i1215" type="#_x0000_t75" style="width:245.95pt;height:40.3pt" o:ole="">
            <v:imagedata r:id="rId354" o:title=""/>
          </v:shape>
          <o:OLEObject Type="Embed" ProgID="Equation.DSMT4" ShapeID="_x0000_i1215" DrawAspect="Content" ObjectID="_1727264782" r:id="rId355"/>
        </w:object>
      </w:r>
    </w:p>
    <w:p w14:paraId="258C890F"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t xml:space="preserve">F.4 </w:t>
      </w:r>
      <w:r>
        <w:rPr>
          <w:rFonts w:ascii="Times New Roman" w:eastAsia="黑体" w:hint="eastAsia"/>
          <w:sz w:val="24"/>
        </w:rPr>
        <w:t>合成标准不确定度</w:t>
      </w:r>
    </w:p>
    <w:p w14:paraId="1B72CD48" w14:textId="77777777" w:rsidR="00251340" w:rsidRDefault="00720B99">
      <w:pPr>
        <w:spacing w:line="360" w:lineRule="auto"/>
        <w:ind w:firstLineChars="200" w:firstLine="480"/>
        <w:rPr>
          <w:rFonts w:ascii="Times New Roman"/>
          <w:color w:val="000000"/>
          <w:sz w:val="24"/>
        </w:rPr>
      </w:pPr>
      <w:r>
        <w:rPr>
          <w:rFonts w:ascii="Times New Roman"/>
          <w:color w:val="000000"/>
          <w:sz w:val="24"/>
        </w:rPr>
        <w:t>计入</w:t>
      </w:r>
      <w:r>
        <w:rPr>
          <w:rFonts w:ascii="Times New Roman"/>
          <w:color w:val="000000"/>
          <w:sz w:val="24"/>
        </w:rPr>
        <w:t>A</w:t>
      </w:r>
      <w:r>
        <w:rPr>
          <w:rFonts w:ascii="Times New Roman"/>
          <w:color w:val="000000"/>
          <w:sz w:val="24"/>
        </w:rPr>
        <w:t>类和</w:t>
      </w:r>
      <w:r>
        <w:rPr>
          <w:rFonts w:ascii="Times New Roman"/>
          <w:color w:val="000000"/>
          <w:sz w:val="24"/>
        </w:rPr>
        <w:t>B</w:t>
      </w:r>
      <w:r>
        <w:rPr>
          <w:rFonts w:ascii="Times New Roman"/>
          <w:color w:val="000000"/>
          <w:sz w:val="24"/>
        </w:rPr>
        <w:t>类标准不确定度，则合成标准不确定度为：</w:t>
      </w:r>
    </w:p>
    <w:p w14:paraId="1E3A0BEA" w14:textId="77777777" w:rsidR="00251340" w:rsidRDefault="00720B99">
      <w:pPr>
        <w:pStyle w:val="affff"/>
        <w:tabs>
          <w:tab w:val="center" w:pos="4620"/>
        </w:tabs>
        <w:ind w:firstLineChars="0" w:firstLine="0"/>
        <w:rPr>
          <w:rFonts w:ascii="Times New Roman" w:eastAsia="黑体"/>
          <w:sz w:val="24"/>
        </w:rPr>
      </w:pPr>
      <w:r>
        <w:rPr>
          <w:rFonts w:ascii="Times New Roman"/>
          <w:kern w:val="2"/>
          <w:sz w:val="24"/>
          <w:szCs w:val="22"/>
        </w:rPr>
        <w:tab/>
      </w:r>
      <w:r>
        <w:rPr>
          <w:rFonts w:ascii="Times New Roman"/>
          <w:kern w:val="2"/>
          <w:sz w:val="24"/>
          <w:szCs w:val="22"/>
        </w:rPr>
        <w:object w:dxaOrig="4427" w:dyaOrig="527" w14:anchorId="1233FABC">
          <v:shape id="_x0000_i1216" type="#_x0000_t75" style="width:221.75pt;height:26.5pt" o:ole="">
            <v:imagedata r:id="rId356" o:title=""/>
          </v:shape>
          <o:OLEObject Type="Embed" ProgID="Equation.DSMT4" ShapeID="_x0000_i1216" DrawAspect="Content" ObjectID="_1727264783" r:id="rId357"/>
        </w:object>
      </w:r>
    </w:p>
    <w:p w14:paraId="33E7D1CC" w14:textId="77777777" w:rsidR="00251340" w:rsidRDefault="00720B99">
      <w:pPr>
        <w:pStyle w:val="affff"/>
        <w:spacing w:line="360" w:lineRule="auto"/>
        <w:ind w:firstLineChars="0" w:firstLine="0"/>
        <w:rPr>
          <w:rFonts w:ascii="Times New Roman" w:eastAsia="黑体"/>
          <w:sz w:val="24"/>
        </w:rPr>
      </w:pPr>
      <w:r>
        <w:rPr>
          <w:rFonts w:ascii="Times New Roman" w:eastAsia="黑体"/>
          <w:sz w:val="24"/>
        </w:rPr>
        <w:lastRenderedPageBreak/>
        <w:t>F</w:t>
      </w:r>
      <w:r>
        <w:rPr>
          <w:rFonts w:ascii="Times New Roman" w:eastAsia="黑体" w:hint="eastAsia"/>
          <w:sz w:val="24"/>
        </w:rPr>
        <w:t>.</w:t>
      </w:r>
      <w:r>
        <w:rPr>
          <w:rFonts w:ascii="Times New Roman" w:eastAsia="黑体"/>
          <w:sz w:val="24"/>
        </w:rPr>
        <w:t>5</w:t>
      </w:r>
      <w:r>
        <w:rPr>
          <w:rFonts w:ascii="Times New Roman" w:eastAsia="黑体" w:hint="eastAsia"/>
          <w:sz w:val="24"/>
        </w:rPr>
        <w:t xml:space="preserve"> </w:t>
      </w:r>
      <w:r>
        <w:rPr>
          <w:rFonts w:ascii="Times New Roman" w:eastAsia="黑体" w:hint="eastAsia"/>
          <w:sz w:val="24"/>
        </w:rPr>
        <w:t>合成扩展不确定度</w:t>
      </w:r>
    </w:p>
    <w:p w14:paraId="5F684504" w14:textId="77777777" w:rsidR="00251340" w:rsidRDefault="00720B99">
      <w:pPr>
        <w:spacing w:line="360" w:lineRule="auto"/>
        <w:ind w:firstLineChars="200" w:firstLine="480"/>
        <w:rPr>
          <w:rFonts w:ascii="Times New Roman"/>
          <w:color w:val="000000"/>
          <w:sz w:val="24"/>
        </w:rPr>
      </w:pPr>
      <w:r>
        <w:rPr>
          <w:rFonts w:ascii="Times New Roman"/>
          <w:color w:val="000000"/>
          <w:sz w:val="24"/>
        </w:rPr>
        <w:t>取包含因子</w:t>
      </w:r>
      <w:r>
        <w:rPr>
          <w:rFonts w:ascii="Times New Roman"/>
          <w:i/>
          <w:color w:val="000000"/>
          <w:sz w:val="24"/>
        </w:rPr>
        <w:t>k</w:t>
      </w:r>
      <w:r>
        <w:rPr>
          <w:rFonts w:ascii="Times New Roman"/>
          <w:color w:val="000000"/>
          <w:sz w:val="24"/>
        </w:rPr>
        <w:t>=2</w:t>
      </w:r>
      <w:r>
        <w:rPr>
          <w:rFonts w:ascii="Times New Roman"/>
          <w:color w:val="000000"/>
          <w:sz w:val="24"/>
        </w:rPr>
        <w:t>，则</w:t>
      </w:r>
      <w:r>
        <w:rPr>
          <w:rFonts w:ascii="Times New Roman" w:hint="eastAsia"/>
          <w:color w:val="000000"/>
          <w:sz w:val="24"/>
        </w:rPr>
        <w:t>行车速度测量结果</w:t>
      </w:r>
      <w:r>
        <w:rPr>
          <w:rFonts w:ascii="Times New Roman"/>
          <w:color w:val="000000"/>
          <w:sz w:val="24"/>
        </w:rPr>
        <w:t>的扩展不确定度为：</w:t>
      </w:r>
    </w:p>
    <w:p w14:paraId="3E2C965A" w14:textId="77777777" w:rsidR="00251340" w:rsidRDefault="00720B99">
      <w:pPr>
        <w:pStyle w:val="affff"/>
        <w:tabs>
          <w:tab w:val="center" w:pos="4620"/>
        </w:tabs>
        <w:ind w:firstLineChars="0" w:firstLine="0"/>
        <w:rPr>
          <w:rFonts w:ascii="Times New Roman"/>
          <w:kern w:val="2"/>
          <w:sz w:val="24"/>
          <w:szCs w:val="22"/>
        </w:rPr>
      </w:pPr>
      <w:r>
        <w:rPr>
          <w:rFonts w:ascii="Times New Roman"/>
          <w:kern w:val="2"/>
          <w:sz w:val="24"/>
          <w:szCs w:val="22"/>
        </w:rPr>
        <w:tab/>
      </w:r>
      <w:r>
        <w:rPr>
          <w:rFonts w:ascii="Times New Roman"/>
          <w:kern w:val="2"/>
          <w:sz w:val="24"/>
          <w:szCs w:val="22"/>
        </w:rPr>
        <w:object w:dxaOrig="4910" w:dyaOrig="398" w14:anchorId="6F26A8DB">
          <v:shape id="_x0000_i1217" type="#_x0000_t75" style="width:245.4pt;height:20.15pt" o:ole="">
            <v:imagedata r:id="rId358" o:title=""/>
          </v:shape>
          <o:OLEObject Type="Embed" ProgID="Equation.DSMT4" ShapeID="_x0000_i1217" DrawAspect="Content" ObjectID="_1727264784" r:id="rId359"/>
        </w:object>
      </w:r>
    </w:p>
    <w:p w14:paraId="4F90C3C0" w14:textId="77777777" w:rsidR="00251340" w:rsidRDefault="00000000">
      <w:pPr>
        <w:tabs>
          <w:tab w:val="left" w:pos="6418"/>
        </w:tabs>
        <w:jc w:val="center"/>
        <w:rPr>
          <w:rFonts w:ascii="Times New Roman" w:eastAsia="黑体" w:hAnsi="Times New Roman" w:cs="Times New Roman"/>
          <w:color w:val="000000"/>
          <w:kern w:val="0"/>
          <w:sz w:val="24"/>
          <w:szCs w:val="20"/>
        </w:rPr>
      </w:pPr>
      <w:r>
        <w:rPr>
          <w:rFonts w:ascii="Times New Roman" w:hAnsi="Times New Roman" w:cs="Times New Roman"/>
          <w:sz w:val="24"/>
          <w:szCs w:val="24"/>
        </w:rPr>
        <w:pict w14:anchorId="3928B9FE">
          <v:shape id="_x0000_s2434" type="#_x0000_t32" style="position:absolute;left:0;text-align:left;margin-left:139.35pt;margin-top:4.9pt;width:153.15pt;height:0;z-index:251660800;mso-width-relative:page;mso-height-relative:page" o:connectortype="straight"/>
        </w:pict>
      </w:r>
    </w:p>
    <w:sectPr w:rsidR="00251340">
      <w:headerReference w:type="default" r:id="rId360"/>
      <w:footerReference w:type="even" r:id="rId361"/>
      <w:footerReference w:type="default" r:id="rId362"/>
      <w:footerReference w:type="first" r:id="rId363"/>
      <w:pgSz w:w="11907" w:h="16839"/>
      <w:pgMar w:top="1418" w:right="1134" w:bottom="1134" w:left="1418" w:header="1418"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77154" w14:textId="77777777" w:rsidR="00CF7925" w:rsidRDefault="00CF7925">
      <w:r>
        <w:separator/>
      </w:r>
    </w:p>
  </w:endnote>
  <w:endnote w:type="continuationSeparator" w:id="0">
    <w:p w14:paraId="7E200A37" w14:textId="77777777" w:rsidR="00CF7925" w:rsidRDefault="00CF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dobe 黑体 Std R">
    <w:panose1 w:val="00000000000000000000"/>
    <w:charset w:val="86"/>
    <w:family w:val="swiss"/>
    <w:notTrueType/>
    <w:pitch w:val="variable"/>
    <w:sig w:usb0="00000207" w:usb1="0A0F1810" w:usb2="00000016" w:usb3="00000000" w:csb0="00060007"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91E54" w14:textId="77777777" w:rsidR="00251340" w:rsidRDefault="00251340">
    <w:pPr>
      <w:jc w:val="center"/>
      <w:rPr>
        <w:rFonts w:ascii="Times New Roman" w:hAnsi="Times New Roman" w:cs="Times New Roman"/>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ABED6" w14:textId="77777777" w:rsidR="00251340" w:rsidRDefault="00720B99">
    <w:pPr>
      <w:rPr>
        <w:rFonts w:ascii="Times New Roman" w:hAnsi="Times New Roman" w:cs="Times New Roman"/>
      </w:rPr>
    </w:pPr>
    <w:r>
      <w:rPr>
        <w:rFonts w:ascii="Times New Roman" w:hAnsi="Times New Roman" w:cs="Times New Roma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0553C" w14:textId="77777777" w:rsidR="00251340" w:rsidRDefault="00251340">
    <w:pPr>
      <w:pStyle w:val="aff6"/>
      <w:rPr>
        <w:rFonts w:ascii="Times New Roman" w:hAnsi="Times New Roman" w:cs="Times New Roman"/>
        <w:sz w:val="21"/>
      </w:rPr>
    </w:pPr>
  </w:p>
  <w:p w14:paraId="36C2EA9D" w14:textId="77777777" w:rsidR="00251340" w:rsidRDefault="00251340">
    <w:pPr>
      <w:pStyle w:val="aff6"/>
      <w:jc w:val="right"/>
      <w:rPr>
        <w:rStyle w:val="afff3"/>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080AB" w14:textId="77777777" w:rsidR="00251340" w:rsidRDefault="00251340">
    <w:pPr>
      <w:pStyle w:val="aff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04D67" w14:textId="77777777" w:rsidR="00251340" w:rsidRDefault="00720B99">
    <w:pPr>
      <w:pStyle w:val="aff6"/>
      <w:jc w:val="right"/>
      <w:rPr>
        <w:rStyle w:val="afff3"/>
      </w:rPr>
    </w:pPr>
    <w:r>
      <w:rPr>
        <w:rStyle w:val="afff3"/>
        <w:rFonts w:hAnsi="宋体"/>
      </w:rPr>
      <w:t>Ⅱ</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C05BF" w14:textId="77777777" w:rsidR="00251340" w:rsidRDefault="00000000">
    <w:pPr>
      <w:pStyle w:val="aff6"/>
      <w:rPr>
        <w:rFonts w:ascii="Times New Roman" w:hAnsi="Times New Roman"/>
      </w:rPr>
    </w:pPr>
    <w:r>
      <w:pict w14:anchorId="2C983036">
        <v:shapetype id="_x0000_t202" coordsize="21600,21600" o:spt="202" path="m,l,21600r21600,l21600,xe">
          <v:stroke joinstyle="miter"/>
          <v:path gradientshapeok="t" o:connecttype="rect"/>
        </v:shapetype>
        <v:shape id="_x0000_s1043" type="#_x0000_t202" style="position:absolute;margin-left:278.4pt;margin-top:0;width:2in;height:2in;z-index:251655680;mso-wrap-style:none;mso-position-horizontal:outside;mso-position-horizontal-relative:margin;mso-width-relative:page;mso-height-relative:page" filled="f" stroked="f">
          <v:textbox style="mso-fit-shape-to-text:t" inset="0,0,0,0">
            <w:txbxContent>
              <w:p w14:paraId="1CB6A632" w14:textId="77777777" w:rsidR="00251340" w:rsidRDefault="00720B99">
                <w:pPr>
                  <w:pStyle w:val="aff6"/>
                </w:pPr>
                <w:r>
                  <w:fldChar w:fldCharType="begin"/>
                </w:r>
                <w:r>
                  <w:instrText xml:space="preserve"> PAGE  \* MERGEFORMAT </w:instrText>
                </w:r>
                <w:r>
                  <w:fldChar w:fldCharType="separate"/>
                </w:r>
                <w:r>
                  <w:t>II</w:t>
                </w:r>
                <w: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5854" w14:textId="77777777" w:rsidR="00251340" w:rsidRDefault="00000000">
    <w:pPr>
      <w:pStyle w:val="aff6"/>
      <w:jc w:val="right"/>
      <w:rPr>
        <w:rStyle w:val="afff3"/>
      </w:rPr>
    </w:pPr>
    <w:r>
      <w:pict w14:anchorId="657E49B4">
        <v:shapetype id="_x0000_t202" coordsize="21600,21600" o:spt="202" path="m,l,21600r21600,l21600,xe">
          <v:stroke joinstyle="miter"/>
          <v:path gradientshapeok="t" o:connecttype="rect"/>
        </v:shapetype>
        <v:shape id="文本框 25" o:spid="_x0000_s1036" type="#_x0000_t202" style="position:absolute;left:0;text-align:left;margin-left:0;margin-top:0;width:2in;height:2in;z-index:251657728;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filled="f" stroked="f" strokeweight=".5pt">
          <v:textbox style="mso-fit-shape-to-text:t" inset="0,0,0,0">
            <w:txbxContent>
              <w:p w14:paraId="307DB3D1" w14:textId="77777777" w:rsidR="00251340" w:rsidRDefault="00720B99">
                <w:pPr>
                  <w:pStyle w:val="aff6"/>
                </w:pPr>
                <w:r>
                  <w:fldChar w:fldCharType="begin"/>
                </w:r>
                <w:r>
                  <w:instrText xml:space="preserve"> PAGE  \* MERGEFORMAT </w:instrText>
                </w:r>
                <w:r>
                  <w:fldChar w:fldCharType="separate"/>
                </w:r>
                <w:r>
                  <w:t>2</w:t>
                </w:r>
                <w:r>
                  <w:fldChar w:fldCharType="end"/>
                </w:r>
              </w:p>
            </w:txbxContent>
          </v:textbox>
          <w10:wrap anchorx="margin"/>
        </v:shape>
      </w:pict>
    </w:r>
    <w:r w:rsidR="00720B99">
      <w:rPr>
        <w:rStyle w:val="afff3"/>
        <w:rFonts w:hAnsi="宋体"/>
      </w:rPr>
      <w:t>Ⅱ</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11233" w14:textId="77777777" w:rsidR="00251340" w:rsidRDefault="00000000">
    <w:pPr>
      <w:pStyle w:val="aff6"/>
      <w:rPr>
        <w:rFonts w:ascii="Times New Roman" w:hAnsi="Times New Roman"/>
        <w:sz w:val="21"/>
        <w:szCs w:val="21"/>
      </w:rPr>
    </w:pPr>
    <w:r>
      <w:rPr>
        <w:sz w:val="21"/>
        <w:szCs w:val="21"/>
      </w:rPr>
      <w:pict w14:anchorId="38DE602C">
        <v:shapetype id="_x0000_t202" coordsize="21600,21600" o:spt="202" path="m,l,21600r21600,l21600,xe">
          <v:stroke joinstyle="miter"/>
          <v:path gradientshapeok="t" o:connecttype="rect"/>
        </v:shapetype>
        <v:shape id="_x0000_s1044" type="#_x0000_t202" style="position:absolute;margin-left:278.4pt;margin-top:0;width:2in;height:2in;z-index:251656704;mso-wrap-style:none;mso-position-horizontal:outside;mso-position-horizontal-relative:margin;mso-width-relative:page;mso-height-relative:page" filled="f" stroked="f">
          <v:textbox style="mso-fit-shape-to-text:t" inset="0,0,0,0">
            <w:txbxContent>
              <w:p w14:paraId="758759D6" w14:textId="77777777" w:rsidR="00251340" w:rsidRDefault="00720B99">
                <w:pPr>
                  <w:pStyle w:val="aff6"/>
                </w:pPr>
                <w:r>
                  <w:fldChar w:fldCharType="begin"/>
                </w:r>
                <w:r>
                  <w:instrText xml:space="preserve"> PAGE  \* MERGEFORMAT </w:instrText>
                </w:r>
                <w:r>
                  <w:fldChar w:fldCharType="separate"/>
                </w:r>
                <w:r>
                  <w:t>I</w:t>
                </w:r>
                <w: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802C9" w14:textId="77777777" w:rsidR="00251340" w:rsidRDefault="00000000">
    <w:pPr>
      <w:pStyle w:val="aff6"/>
    </w:pPr>
    <w:r>
      <w:pict w14:anchorId="461C5366">
        <v:shapetype id="_x0000_t202" coordsize="21600,21600" o:spt="202" path="m,l,21600r21600,l21600,xe">
          <v:stroke joinstyle="miter"/>
          <v:path gradientshapeok="t" o:connecttype="rect"/>
        </v:shapetype>
        <v:shape id="_x0000_s1048" type="#_x0000_t202" style="position:absolute;margin-left:148.5pt;margin-top:0;width:14.1pt;height:11pt;z-index:251659776;mso-position-horizontal:outside;mso-position-horizontal-relative:margin;mso-width-relative:page;mso-height-relative:page" filled="f" stroked="f">
          <v:textbox style="mso-fit-shape-to-text:t" inset="0,0,0,0">
            <w:txbxContent>
              <w:p w14:paraId="46CDDB20" w14:textId="77777777" w:rsidR="00251340" w:rsidRDefault="00720B99">
                <w:pPr>
                  <w:pStyle w:val="aff6"/>
                </w:pPr>
                <w:r>
                  <w:fldChar w:fldCharType="begin"/>
                </w:r>
                <w:r>
                  <w:instrText xml:space="preserve"> PAGE  \* MERGEFORMAT </w:instrText>
                </w:r>
                <w:r>
                  <w:fldChar w:fldCharType="separate"/>
                </w:r>
                <w:r>
                  <w:t>II</w:t>
                </w:r>
                <w:r>
                  <w:fldChar w:fldCharType="end"/>
                </w:r>
              </w:p>
            </w:txbxContent>
          </v:textbox>
          <w10:wrap anchorx="margin"/>
        </v:shape>
      </w:pict>
    </w:r>
  </w:p>
  <w:p w14:paraId="349F8F7E" w14:textId="77777777" w:rsidR="00251340" w:rsidRDefault="00251340">
    <w:pPr>
      <w:jc w:val="right"/>
      <w:rPr>
        <w:rFonts w:ascii="Times New Roman" w:hAnsi="Times New Roman" w:cs="Times New Roman"/>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2B36" w14:textId="77777777" w:rsidR="00251340" w:rsidRDefault="00000000">
    <w:pPr>
      <w:pStyle w:val="aff6"/>
      <w:jc w:val="right"/>
      <w:rPr>
        <w:rFonts w:ascii="Times New Roman" w:hAnsi="Times New Roman" w:cs="Times New Roman"/>
        <w:sz w:val="21"/>
      </w:rPr>
    </w:pPr>
    <w:r>
      <w:rPr>
        <w:sz w:val="21"/>
      </w:rPr>
      <w:pict w14:anchorId="47B83A9C">
        <v:shapetype id="_x0000_t202" coordsize="21600,21600" o:spt="202" path="m,l,21600r21600,l21600,xe">
          <v:stroke joinstyle="miter"/>
          <v:path gradientshapeok="t" o:connecttype="rect"/>
        </v:shapetype>
        <v:shape id="_x0000_s1047" type="#_x0000_t202" style="position:absolute;left:0;text-align:left;margin-left:139pt;margin-top:0;width:11.55pt;height:11pt;z-index:251658752;mso-position-horizontal:outside;mso-position-horizontal-relative:margin;mso-width-relative:page;mso-height-relative:page" filled="f" stroked="f">
          <v:textbox style="mso-fit-shape-to-text:t" inset="0,0,0,0">
            <w:txbxContent>
              <w:p w14:paraId="06CB659B" w14:textId="77777777" w:rsidR="00251340" w:rsidRDefault="00720B99">
                <w:pPr>
                  <w:pStyle w:val="aff6"/>
                </w:pPr>
                <w:r>
                  <w:fldChar w:fldCharType="begin"/>
                </w:r>
                <w:r>
                  <w:instrText xml:space="preserve"> PAGE  \* MERGEFORMAT </w:instrText>
                </w:r>
                <w:r>
                  <w:fldChar w:fldCharType="separate"/>
                </w:r>
                <w:r>
                  <w:t>III</w:t>
                </w:r>
                <w:r>
                  <w:fldChar w:fldCharType="end"/>
                </w:r>
              </w:p>
            </w:txbxContent>
          </v:textbox>
          <w10:wrap anchorx="margin"/>
        </v:shape>
      </w:pict>
    </w:r>
  </w:p>
  <w:p w14:paraId="47A7BA31" w14:textId="77777777" w:rsidR="00251340" w:rsidRDefault="00251340">
    <w:pPr>
      <w:jc w:val="lef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10A1A" w14:textId="77777777" w:rsidR="00CF7925" w:rsidRDefault="00CF7925">
      <w:r>
        <w:separator/>
      </w:r>
    </w:p>
  </w:footnote>
  <w:footnote w:type="continuationSeparator" w:id="0">
    <w:p w14:paraId="53B17A89" w14:textId="77777777" w:rsidR="00CF7925" w:rsidRDefault="00CF7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F9E8B" w14:textId="77777777" w:rsidR="00251340" w:rsidRDefault="00720B99">
    <w:pPr>
      <w:pStyle w:val="aff8"/>
    </w:pPr>
    <w:r>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6BD22" w14:textId="77777777" w:rsidR="00251340" w:rsidRDefault="00720B99">
    <w:pPr>
      <w:pStyle w:val="aff8"/>
      <w:rPr>
        <w:rFonts w:ascii="Times New Roman" w:hAnsi="Times New Roman"/>
      </w:rPr>
    </w:pPr>
    <w:r>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6240A" w14:textId="77777777" w:rsidR="00251340" w:rsidRDefault="00720B99">
    <w:pPr>
      <w:pStyle w:val="aff8"/>
    </w:pPr>
    <w:r>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95BB8" w14:textId="77777777" w:rsidR="00251340" w:rsidRDefault="00720B99">
    <w:pPr>
      <w:pStyle w:val="aff8"/>
    </w:pPr>
    <w:r>
      <w:rPr>
        <w:rFonts w:ascii="Times New Roman" w:hAnsi="Times New Roman"/>
        <w:sz w:val="21"/>
      </w:rPr>
      <w:t>JJF</w:t>
    </w:r>
    <w:r>
      <w:rPr>
        <w:rFonts w:ascii="Times New Roman" w:hAnsi="Times New Roman" w:hint="eastAsia"/>
      </w:rPr>
      <w:t xml:space="preserve"> XXX</w:t>
    </w:r>
    <w:r>
      <w:rPr>
        <w:rFonts w:ascii="Times New Roman" w:hAnsi="Times New Roman" w:hint="eastAsia"/>
      </w:rPr>
      <w:t>—</w:t>
    </w:r>
    <w:r>
      <w:rPr>
        <w:rFonts w:ascii="Times New Roman" w:hAnsi="Times New Roman"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2DB703"/>
    <w:multiLevelType w:val="singleLevel"/>
    <w:tmpl w:val="8E2DB703"/>
    <w:lvl w:ilvl="0">
      <w:start w:val="1"/>
      <w:numFmt w:val="lowerLetter"/>
      <w:lvlText w:val="%1)"/>
      <w:lvlJc w:val="left"/>
      <w:pPr>
        <w:tabs>
          <w:tab w:val="left" w:pos="840"/>
        </w:tabs>
        <w:ind w:left="840" w:hanging="420"/>
      </w:pPr>
      <w:rPr>
        <w:rFonts w:hint="default"/>
      </w:rPr>
    </w:lvl>
  </w:abstractNum>
  <w:abstractNum w:abstractNumId="1" w15:restartNumberingAfterBreak="0">
    <w:nsid w:val="A5E46AE8"/>
    <w:multiLevelType w:val="singleLevel"/>
    <w:tmpl w:val="A5E46AE8"/>
    <w:lvl w:ilvl="0">
      <w:start w:val="1"/>
      <w:numFmt w:val="lowerLetter"/>
      <w:lvlText w:val="%1)"/>
      <w:lvlJc w:val="left"/>
      <w:pPr>
        <w:tabs>
          <w:tab w:val="left" w:pos="840"/>
        </w:tabs>
        <w:ind w:left="840" w:hanging="420"/>
      </w:pPr>
      <w:rPr>
        <w:rFonts w:hint="default"/>
      </w:rPr>
    </w:lvl>
  </w:abstractNum>
  <w:abstractNum w:abstractNumId="2" w15:restartNumberingAfterBreak="0">
    <w:nsid w:val="C0A6A8B0"/>
    <w:multiLevelType w:val="singleLevel"/>
    <w:tmpl w:val="C0A6A8B0"/>
    <w:lvl w:ilvl="0">
      <w:start w:val="1"/>
      <w:numFmt w:val="lowerLetter"/>
      <w:lvlText w:val="%1)"/>
      <w:lvlJc w:val="left"/>
      <w:pPr>
        <w:tabs>
          <w:tab w:val="left" w:pos="840"/>
        </w:tabs>
        <w:ind w:left="840" w:hanging="420"/>
      </w:pPr>
      <w:rPr>
        <w:rFonts w:hint="default"/>
      </w:rPr>
    </w:lvl>
  </w:abstractNum>
  <w:abstractNum w:abstractNumId="3" w15:restartNumberingAfterBreak="0">
    <w:nsid w:val="F83F6A35"/>
    <w:multiLevelType w:val="singleLevel"/>
    <w:tmpl w:val="F83F6A35"/>
    <w:lvl w:ilvl="0">
      <w:start w:val="1"/>
      <w:numFmt w:val="lowerLetter"/>
      <w:lvlText w:val="%1)"/>
      <w:lvlJc w:val="left"/>
      <w:pPr>
        <w:tabs>
          <w:tab w:val="left" w:pos="840"/>
        </w:tabs>
        <w:ind w:left="840" w:hanging="420"/>
      </w:pPr>
      <w:rPr>
        <w:rFonts w:hint="default"/>
      </w:rPr>
    </w:lvl>
  </w:abstractNum>
  <w:abstractNum w:abstractNumId="4"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15:restartNumberingAfterBreak="0">
    <w:nsid w:val="0AE367E9"/>
    <w:multiLevelType w:val="multilevel"/>
    <w:tmpl w:val="0AE367E9"/>
    <w:lvl w:ilvl="0">
      <w:start w:val="1"/>
      <w:numFmt w:val="none"/>
      <w:pStyle w:val="a4"/>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2C5917C3"/>
    <w:multiLevelType w:val="multilevel"/>
    <w:tmpl w:val="2C5917C3"/>
    <w:lvl w:ilvl="0">
      <w:start w:val="1"/>
      <w:numFmt w:val="none"/>
      <w:pStyle w:val="a5"/>
      <w:suff w:val="nothing"/>
      <w:lvlText w:val="%1——"/>
      <w:lvlJc w:val="left"/>
      <w:pPr>
        <w:ind w:left="833" w:hanging="408"/>
      </w:pPr>
      <w:rPr>
        <w:rFonts w:hint="eastAsia"/>
      </w:rPr>
    </w:lvl>
    <w:lvl w:ilvl="1">
      <w:start w:val="1"/>
      <w:numFmt w:val="bullet"/>
      <w:pStyle w:val="a6"/>
      <w:lvlText w:val=""/>
      <w:lvlJc w:val="left"/>
      <w:pPr>
        <w:tabs>
          <w:tab w:val="left" w:pos="760"/>
        </w:tabs>
        <w:ind w:left="1264" w:hanging="413"/>
      </w:pPr>
      <w:rPr>
        <w:rFonts w:ascii="Symbol" w:hAnsi="Symbol" w:hint="default"/>
        <w:color w:val="auto"/>
      </w:rPr>
    </w:lvl>
    <w:lvl w:ilvl="2">
      <w:start w:val="1"/>
      <w:numFmt w:val="bullet"/>
      <w:pStyle w:val="a7"/>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7" w15:restartNumberingAfterBreak="0">
    <w:nsid w:val="407E65F9"/>
    <w:multiLevelType w:val="multilevel"/>
    <w:tmpl w:val="407E65F9"/>
    <w:lvl w:ilvl="0">
      <w:start w:val="1"/>
      <w:numFmt w:val="none"/>
      <w:pStyle w:val="a8"/>
      <w:lvlText w:val="%1·　"/>
      <w:lvlJc w:val="left"/>
      <w:pPr>
        <w:tabs>
          <w:tab w:val="left" w:pos="1140"/>
        </w:tabs>
        <w:ind w:left="737" w:hanging="317"/>
      </w:pPr>
      <w:rPr>
        <w:rFonts w:ascii="宋体" w:eastAsia="宋体" w:hAnsi="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496E4D7B"/>
    <w:multiLevelType w:val="multilevel"/>
    <w:tmpl w:val="496E4D7B"/>
    <w:lvl w:ilvl="0">
      <w:start w:val="1"/>
      <w:numFmt w:val="none"/>
      <w:pStyle w:val="a9"/>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57C2AF5"/>
    <w:multiLevelType w:val="multilevel"/>
    <w:tmpl w:val="557C2AF5"/>
    <w:lvl w:ilvl="0">
      <w:start w:val="1"/>
      <w:numFmt w:val="decimal"/>
      <w:pStyle w:val="a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15:restartNumberingAfterBreak="0">
    <w:nsid w:val="657D3FBC"/>
    <w:multiLevelType w:val="multilevel"/>
    <w:tmpl w:val="657D3FBC"/>
    <w:lvl w:ilvl="0">
      <w:start w:val="1"/>
      <w:numFmt w:val="upperLetter"/>
      <w:pStyle w:val="ab"/>
      <w:suff w:val="nothing"/>
      <w:lvlText w:val="附　录　%1"/>
      <w:lvlJc w:val="left"/>
      <w:pPr>
        <w:ind w:left="0" w:firstLine="0"/>
      </w:pPr>
      <w:rPr>
        <w:rFonts w:ascii="黑体" w:eastAsia="黑体" w:hAnsi="Times New Roman" w:hint="eastAsia"/>
        <w:b w:val="0"/>
        <w:i w:val="0"/>
        <w:sz w:val="21"/>
      </w:rPr>
    </w:lvl>
    <w:lvl w:ilvl="1">
      <w:start w:val="1"/>
      <w:numFmt w:val="decimal"/>
      <w:pStyle w:val="ac"/>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d"/>
      <w:suff w:val="nothing"/>
      <w:lvlText w:val="%1.%2.%3　"/>
      <w:lvlJc w:val="left"/>
      <w:pPr>
        <w:ind w:left="0"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1" w15:restartNumberingAfterBreak="0">
    <w:nsid w:val="6CEA2025"/>
    <w:multiLevelType w:val="multilevel"/>
    <w:tmpl w:val="6CEA2025"/>
    <w:lvl w:ilvl="0">
      <w:start w:val="1"/>
      <w:numFmt w:val="none"/>
      <w:pStyle w:val="af2"/>
      <w:suff w:val="nothing"/>
      <w:lvlText w:val="%1"/>
      <w:lvlJc w:val="left"/>
      <w:pPr>
        <w:ind w:left="0" w:firstLine="0"/>
      </w:pPr>
      <w:rPr>
        <w:rFonts w:ascii="Times New Roman" w:hAnsi="Times New Roman" w:hint="default"/>
        <w:b/>
        <w:i w:val="0"/>
        <w:sz w:val="21"/>
      </w:rPr>
    </w:lvl>
    <w:lvl w:ilvl="1">
      <w:start w:val="1"/>
      <w:numFmt w:val="decimal"/>
      <w:pStyle w:val="af3"/>
      <w:suff w:val="nothing"/>
      <w:lvlText w:val="%1%2　"/>
      <w:lvlJc w:val="left"/>
      <w:pPr>
        <w:ind w:left="0" w:firstLine="0"/>
      </w:pPr>
      <w:rPr>
        <w:rFonts w:ascii="Times New Roman" w:eastAsia="黑体" w:hAnsi="Times New Roman" w:cs="Times New Roman" w:hint="default"/>
        <w:b w:val="0"/>
        <w:i w:val="0"/>
        <w:sz w:val="24"/>
        <w:szCs w:val="24"/>
      </w:rPr>
    </w:lvl>
    <w:lvl w:ilvl="2">
      <w:start w:val="1"/>
      <w:numFmt w:val="decimal"/>
      <w:pStyle w:val="af4"/>
      <w:suff w:val="nothing"/>
      <w:lvlText w:val="%1%2.%3　"/>
      <w:lvlJc w:val="left"/>
      <w:pPr>
        <w:ind w:left="0" w:firstLine="0"/>
      </w:pPr>
      <w:rPr>
        <w:rFonts w:ascii="Times New Roman" w:eastAsia="宋体" w:hAnsi="Times New Roman" w:cs="Times New Roman" w:hint="default"/>
        <w:b w:val="0"/>
        <w:i w:val="0"/>
        <w:sz w:val="24"/>
        <w:szCs w:val="24"/>
      </w:rPr>
    </w:lvl>
    <w:lvl w:ilvl="3">
      <w:start w:val="1"/>
      <w:numFmt w:val="decimal"/>
      <w:pStyle w:val="af5"/>
      <w:suff w:val="nothing"/>
      <w:lvlText w:val="%1%2.%3.%4　"/>
      <w:lvlJc w:val="left"/>
      <w:pPr>
        <w:ind w:left="0" w:firstLine="0"/>
      </w:pPr>
      <w:rPr>
        <w:rFonts w:ascii="Times New Roman" w:eastAsia="宋体" w:hAnsi="Times New Roman" w:cs="Times New Roman" w:hint="default"/>
        <w:b w:val="0"/>
        <w:i w:val="0"/>
        <w:sz w:val="21"/>
      </w:rPr>
    </w:lvl>
    <w:lvl w:ilvl="4">
      <w:start w:val="1"/>
      <w:numFmt w:val="decimal"/>
      <w:pStyle w:val="af6"/>
      <w:suff w:val="nothing"/>
      <w:lvlText w:val="%1%2.%3.%4.%5　"/>
      <w:lvlJc w:val="left"/>
      <w:pPr>
        <w:ind w:left="0" w:firstLine="0"/>
      </w:pPr>
      <w:rPr>
        <w:rFonts w:ascii="宋体" w:eastAsia="宋体" w:hAnsi="宋体" w:hint="eastAsia"/>
        <w:b/>
        <w:i w:val="0"/>
        <w:sz w:val="24"/>
        <w:szCs w:val="24"/>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pStyle w:val="af8"/>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DBF04F4"/>
    <w:multiLevelType w:val="multilevel"/>
    <w:tmpl w:val="6DBF04F4"/>
    <w:lvl w:ilvl="0">
      <w:start w:val="1"/>
      <w:numFmt w:val="none"/>
      <w:pStyle w:val="af9"/>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080200C"/>
    <w:multiLevelType w:val="multilevel"/>
    <w:tmpl w:val="7080200C"/>
    <w:lvl w:ilvl="0">
      <w:start w:val="1"/>
      <w:numFmt w:val="decimal"/>
      <w:lvlText w:val="%1"/>
      <w:lvlJc w:val="left"/>
      <w:pPr>
        <w:tabs>
          <w:tab w:val="left" w:pos="360"/>
        </w:tabs>
        <w:ind w:left="360" w:hanging="360"/>
      </w:pPr>
      <w:rPr>
        <w:rFonts w:cs="Times New Roman" w:hint="eastAsia"/>
      </w:rPr>
    </w:lvl>
    <w:lvl w:ilvl="1">
      <w:start w:val="1"/>
      <w:numFmt w:val="lowerLetter"/>
      <w:lvlText w:val="%2）"/>
      <w:lvlJc w:val="left"/>
      <w:pPr>
        <w:tabs>
          <w:tab w:val="left" w:pos="780"/>
        </w:tabs>
        <w:ind w:left="780" w:hanging="360"/>
      </w:pPr>
      <w:rPr>
        <w:rFonts w:cs="Times New Roman" w:hint="eastAsia"/>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4" w15:restartNumberingAfterBreak="0">
    <w:nsid w:val="76933334"/>
    <w:multiLevelType w:val="multilevel"/>
    <w:tmpl w:val="76933334"/>
    <w:lvl w:ilvl="0">
      <w:start w:val="1"/>
      <w:numFmt w:val="none"/>
      <w:pStyle w:val="afa"/>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39158246">
    <w:abstractNumId w:val="11"/>
  </w:num>
  <w:num w:numId="2" w16cid:durableId="1471557161">
    <w:abstractNumId w:val="4"/>
  </w:num>
  <w:num w:numId="3" w16cid:durableId="907612168">
    <w:abstractNumId w:val="10"/>
  </w:num>
  <w:num w:numId="4" w16cid:durableId="1685202365">
    <w:abstractNumId w:val="14"/>
  </w:num>
  <w:num w:numId="5" w16cid:durableId="530923695">
    <w:abstractNumId w:val="7"/>
  </w:num>
  <w:num w:numId="6" w16cid:durableId="63528851">
    <w:abstractNumId w:val="5"/>
  </w:num>
  <w:num w:numId="7" w16cid:durableId="507450518">
    <w:abstractNumId w:val="9"/>
  </w:num>
  <w:num w:numId="8" w16cid:durableId="1372458418">
    <w:abstractNumId w:val="12"/>
  </w:num>
  <w:num w:numId="9" w16cid:durableId="1830900935">
    <w:abstractNumId w:val="8"/>
  </w:num>
  <w:num w:numId="10" w16cid:durableId="807817273">
    <w:abstractNumId w:val="6"/>
  </w:num>
  <w:num w:numId="11" w16cid:durableId="1845822589">
    <w:abstractNumId w:val="13"/>
  </w:num>
  <w:num w:numId="12" w16cid:durableId="2140023814">
    <w:abstractNumId w:val="3"/>
  </w:num>
  <w:num w:numId="13" w16cid:durableId="174004338">
    <w:abstractNumId w:val="0"/>
  </w:num>
  <w:num w:numId="14" w16cid:durableId="1699356579">
    <w:abstractNumId w:val="2"/>
  </w:num>
  <w:num w:numId="15" w16cid:durableId="2105876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496"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DdmZTc4NjRiNDJmYjQ5MmVlOTM0Y2JlNmI2MzE2YWQifQ=="/>
  </w:docVars>
  <w:rsids>
    <w:rsidRoot w:val="00107402"/>
    <w:rsid w:val="00000C87"/>
    <w:rsid w:val="0000216D"/>
    <w:rsid w:val="00002A08"/>
    <w:rsid w:val="000075A9"/>
    <w:rsid w:val="000109D2"/>
    <w:rsid w:val="000110D9"/>
    <w:rsid w:val="000111DA"/>
    <w:rsid w:val="000129CB"/>
    <w:rsid w:val="00014984"/>
    <w:rsid w:val="00016662"/>
    <w:rsid w:val="000175FD"/>
    <w:rsid w:val="00020039"/>
    <w:rsid w:val="00020409"/>
    <w:rsid w:val="00021EB3"/>
    <w:rsid w:val="0002265E"/>
    <w:rsid w:val="000227A0"/>
    <w:rsid w:val="0002296E"/>
    <w:rsid w:val="00022CF9"/>
    <w:rsid w:val="000252EA"/>
    <w:rsid w:val="000263F8"/>
    <w:rsid w:val="00030E4C"/>
    <w:rsid w:val="000331FA"/>
    <w:rsid w:val="00034564"/>
    <w:rsid w:val="0003777D"/>
    <w:rsid w:val="00037E8A"/>
    <w:rsid w:val="00042BD3"/>
    <w:rsid w:val="0004418F"/>
    <w:rsid w:val="00044C83"/>
    <w:rsid w:val="0004592A"/>
    <w:rsid w:val="00045B8D"/>
    <w:rsid w:val="0004669A"/>
    <w:rsid w:val="00047165"/>
    <w:rsid w:val="00051041"/>
    <w:rsid w:val="00052E87"/>
    <w:rsid w:val="0005624E"/>
    <w:rsid w:val="00057770"/>
    <w:rsid w:val="000601EC"/>
    <w:rsid w:val="000602F1"/>
    <w:rsid w:val="00065B45"/>
    <w:rsid w:val="00066C29"/>
    <w:rsid w:val="00066EF6"/>
    <w:rsid w:val="00071EB2"/>
    <w:rsid w:val="00072555"/>
    <w:rsid w:val="00073D69"/>
    <w:rsid w:val="00073F73"/>
    <w:rsid w:val="00073FF5"/>
    <w:rsid w:val="000747A4"/>
    <w:rsid w:val="000749AF"/>
    <w:rsid w:val="00077A20"/>
    <w:rsid w:val="00084316"/>
    <w:rsid w:val="00086168"/>
    <w:rsid w:val="00086733"/>
    <w:rsid w:val="0008736A"/>
    <w:rsid w:val="00087BDD"/>
    <w:rsid w:val="00091C62"/>
    <w:rsid w:val="00095908"/>
    <w:rsid w:val="00096E75"/>
    <w:rsid w:val="000A1269"/>
    <w:rsid w:val="000A2C0E"/>
    <w:rsid w:val="000A334A"/>
    <w:rsid w:val="000A3C5B"/>
    <w:rsid w:val="000A4218"/>
    <w:rsid w:val="000A430A"/>
    <w:rsid w:val="000A5DFA"/>
    <w:rsid w:val="000B13B8"/>
    <w:rsid w:val="000B3BCE"/>
    <w:rsid w:val="000B5ED5"/>
    <w:rsid w:val="000B626C"/>
    <w:rsid w:val="000C0931"/>
    <w:rsid w:val="000C0F03"/>
    <w:rsid w:val="000C15D6"/>
    <w:rsid w:val="000C2139"/>
    <w:rsid w:val="000C2A98"/>
    <w:rsid w:val="000C2C50"/>
    <w:rsid w:val="000C4680"/>
    <w:rsid w:val="000C5FD6"/>
    <w:rsid w:val="000D4AD0"/>
    <w:rsid w:val="000D5918"/>
    <w:rsid w:val="000D7E9A"/>
    <w:rsid w:val="000E0799"/>
    <w:rsid w:val="000E1046"/>
    <w:rsid w:val="000E2353"/>
    <w:rsid w:val="000E3424"/>
    <w:rsid w:val="000E38DE"/>
    <w:rsid w:val="000E3BC7"/>
    <w:rsid w:val="000E3FBF"/>
    <w:rsid w:val="000E4599"/>
    <w:rsid w:val="000E525A"/>
    <w:rsid w:val="000E57A0"/>
    <w:rsid w:val="000E6908"/>
    <w:rsid w:val="000F0886"/>
    <w:rsid w:val="000F0B20"/>
    <w:rsid w:val="000F19E8"/>
    <w:rsid w:val="000F1F4F"/>
    <w:rsid w:val="000F1FC4"/>
    <w:rsid w:val="000F544B"/>
    <w:rsid w:val="000F54C6"/>
    <w:rsid w:val="000F5E79"/>
    <w:rsid w:val="001012B4"/>
    <w:rsid w:val="00106262"/>
    <w:rsid w:val="00106899"/>
    <w:rsid w:val="0010693B"/>
    <w:rsid w:val="00107402"/>
    <w:rsid w:val="00107650"/>
    <w:rsid w:val="00110646"/>
    <w:rsid w:val="00110CF0"/>
    <w:rsid w:val="001115C3"/>
    <w:rsid w:val="00111F62"/>
    <w:rsid w:val="00112BFE"/>
    <w:rsid w:val="00113132"/>
    <w:rsid w:val="00113BDE"/>
    <w:rsid w:val="001179F6"/>
    <w:rsid w:val="00117C5D"/>
    <w:rsid w:val="00120AE4"/>
    <w:rsid w:val="00121597"/>
    <w:rsid w:val="001221E2"/>
    <w:rsid w:val="001236B3"/>
    <w:rsid w:val="00123C64"/>
    <w:rsid w:val="0012463B"/>
    <w:rsid w:val="00125191"/>
    <w:rsid w:val="00125243"/>
    <w:rsid w:val="0012693E"/>
    <w:rsid w:val="00131BC7"/>
    <w:rsid w:val="00132023"/>
    <w:rsid w:val="00133A7A"/>
    <w:rsid w:val="00134C7D"/>
    <w:rsid w:val="0013707E"/>
    <w:rsid w:val="001375FF"/>
    <w:rsid w:val="00137DD4"/>
    <w:rsid w:val="00141011"/>
    <w:rsid w:val="001417A0"/>
    <w:rsid w:val="001418F3"/>
    <w:rsid w:val="001448C7"/>
    <w:rsid w:val="001465FA"/>
    <w:rsid w:val="00150AED"/>
    <w:rsid w:val="00150D8C"/>
    <w:rsid w:val="0015174B"/>
    <w:rsid w:val="00152337"/>
    <w:rsid w:val="0015384B"/>
    <w:rsid w:val="001539AF"/>
    <w:rsid w:val="001564DD"/>
    <w:rsid w:val="001574DC"/>
    <w:rsid w:val="00157CBB"/>
    <w:rsid w:val="001608A3"/>
    <w:rsid w:val="00164075"/>
    <w:rsid w:val="00164D0F"/>
    <w:rsid w:val="00164D3C"/>
    <w:rsid w:val="0016639D"/>
    <w:rsid w:val="001711E2"/>
    <w:rsid w:val="0017349B"/>
    <w:rsid w:val="00173BC2"/>
    <w:rsid w:val="00175323"/>
    <w:rsid w:val="00175E2B"/>
    <w:rsid w:val="00176283"/>
    <w:rsid w:val="00177AF2"/>
    <w:rsid w:val="0018019B"/>
    <w:rsid w:val="00183E4B"/>
    <w:rsid w:val="001840D3"/>
    <w:rsid w:val="00186F6E"/>
    <w:rsid w:val="00187839"/>
    <w:rsid w:val="00187D60"/>
    <w:rsid w:val="00192709"/>
    <w:rsid w:val="0019549F"/>
    <w:rsid w:val="00195E98"/>
    <w:rsid w:val="00195E9C"/>
    <w:rsid w:val="001A03E7"/>
    <w:rsid w:val="001A1DD9"/>
    <w:rsid w:val="001A592C"/>
    <w:rsid w:val="001B0665"/>
    <w:rsid w:val="001B09D2"/>
    <w:rsid w:val="001B22DA"/>
    <w:rsid w:val="001B6C08"/>
    <w:rsid w:val="001B6FFE"/>
    <w:rsid w:val="001C0BB8"/>
    <w:rsid w:val="001C0DA2"/>
    <w:rsid w:val="001C167C"/>
    <w:rsid w:val="001C1F42"/>
    <w:rsid w:val="001C390D"/>
    <w:rsid w:val="001C390E"/>
    <w:rsid w:val="001C5FA8"/>
    <w:rsid w:val="001C6148"/>
    <w:rsid w:val="001C6594"/>
    <w:rsid w:val="001C7F06"/>
    <w:rsid w:val="001D1872"/>
    <w:rsid w:val="001D25A8"/>
    <w:rsid w:val="001D4951"/>
    <w:rsid w:val="001E2955"/>
    <w:rsid w:val="001E3CE0"/>
    <w:rsid w:val="001E4153"/>
    <w:rsid w:val="001F1748"/>
    <w:rsid w:val="001F2647"/>
    <w:rsid w:val="001F2887"/>
    <w:rsid w:val="001F40AA"/>
    <w:rsid w:val="001F5349"/>
    <w:rsid w:val="001F5AE3"/>
    <w:rsid w:val="001F63F2"/>
    <w:rsid w:val="001F6A08"/>
    <w:rsid w:val="00201182"/>
    <w:rsid w:val="00204F21"/>
    <w:rsid w:val="0020789E"/>
    <w:rsid w:val="00211198"/>
    <w:rsid w:val="002120B7"/>
    <w:rsid w:val="002120D8"/>
    <w:rsid w:val="00212F8C"/>
    <w:rsid w:val="00214BD3"/>
    <w:rsid w:val="00216884"/>
    <w:rsid w:val="00216FE0"/>
    <w:rsid w:val="002227C4"/>
    <w:rsid w:val="0022617B"/>
    <w:rsid w:val="0022748C"/>
    <w:rsid w:val="00233219"/>
    <w:rsid w:val="002341DE"/>
    <w:rsid w:val="00237451"/>
    <w:rsid w:val="00240FF6"/>
    <w:rsid w:val="002412D6"/>
    <w:rsid w:val="002430A9"/>
    <w:rsid w:val="00244B72"/>
    <w:rsid w:val="00244DD7"/>
    <w:rsid w:val="00244EF9"/>
    <w:rsid w:val="002477AF"/>
    <w:rsid w:val="00247B25"/>
    <w:rsid w:val="00251340"/>
    <w:rsid w:val="00252946"/>
    <w:rsid w:val="00254A9D"/>
    <w:rsid w:val="002554FE"/>
    <w:rsid w:val="002564E1"/>
    <w:rsid w:val="0025708B"/>
    <w:rsid w:val="00257C89"/>
    <w:rsid w:val="00260FE8"/>
    <w:rsid w:val="00261593"/>
    <w:rsid w:val="00261CA4"/>
    <w:rsid w:val="0026464A"/>
    <w:rsid w:val="0026477F"/>
    <w:rsid w:val="002651CA"/>
    <w:rsid w:val="00265AB3"/>
    <w:rsid w:val="00266162"/>
    <w:rsid w:val="00266536"/>
    <w:rsid w:val="00270658"/>
    <w:rsid w:val="002711B5"/>
    <w:rsid w:val="002725EB"/>
    <w:rsid w:val="002765D2"/>
    <w:rsid w:val="002778AC"/>
    <w:rsid w:val="00283656"/>
    <w:rsid w:val="002841E2"/>
    <w:rsid w:val="00284DFB"/>
    <w:rsid w:val="0028617A"/>
    <w:rsid w:val="00286C4B"/>
    <w:rsid w:val="00287B33"/>
    <w:rsid w:val="00287CDE"/>
    <w:rsid w:val="002908E2"/>
    <w:rsid w:val="00292B18"/>
    <w:rsid w:val="002940D9"/>
    <w:rsid w:val="00295535"/>
    <w:rsid w:val="0029700B"/>
    <w:rsid w:val="00297848"/>
    <w:rsid w:val="002A0DA6"/>
    <w:rsid w:val="002A33BB"/>
    <w:rsid w:val="002A35D6"/>
    <w:rsid w:val="002A3DC1"/>
    <w:rsid w:val="002A556B"/>
    <w:rsid w:val="002A5A30"/>
    <w:rsid w:val="002A68DF"/>
    <w:rsid w:val="002A7DA1"/>
    <w:rsid w:val="002B055C"/>
    <w:rsid w:val="002B09D4"/>
    <w:rsid w:val="002B0D57"/>
    <w:rsid w:val="002B2B26"/>
    <w:rsid w:val="002B7F00"/>
    <w:rsid w:val="002C0D05"/>
    <w:rsid w:val="002C252F"/>
    <w:rsid w:val="002C2952"/>
    <w:rsid w:val="002C3754"/>
    <w:rsid w:val="002C41AA"/>
    <w:rsid w:val="002C427F"/>
    <w:rsid w:val="002C57A6"/>
    <w:rsid w:val="002C66F3"/>
    <w:rsid w:val="002C685F"/>
    <w:rsid w:val="002C7E6A"/>
    <w:rsid w:val="002D09EB"/>
    <w:rsid w:val="002D1D50"/>
    <w:rsid w:val="002D292D"/>
    <w:rsid w:val="002D3001"/>
    <w:rsid w:val="002D44DF"/>
    <w:rsid w:val="002D4F7A"/>
    <w:rsid w:val="002D51CF"/>
    <w:rsid w:val="002D59E3"/>
    <w:rsid w:val="002D6E5D"/>
    <w:rsid w:val="002D7BD5"/>
    <w:rsid w:val="002E0772"/>
    <w:rsid w:val="002E08C1"/>
    <w:rsid w:val="002E2127"/>
    <w:rsid w:val="002E2E1B"/>
    <w:rsid w:val="002E3358"/>
    <w:rsid w:val="002E58E5"/>
    <w:rsid w:val="002E7F77"/>
    <w:rsid w:val="002F268C"/>
    <w:rsid w:val="002F26C7"/>
    <w:rsid w:val="002F3CC7"/>
    <w:rsid w:val="002F3E4E"/>
    <w:rsid w:val="002F420C"/>
    <w:rsid w:val="002F4B08"/>
    <w:rsid w:val="002F5D38"/>
    <w:rsid w:val="002F6EDC"/>
    <w:rsid w:val="002F7A4D"/>
    <w:rsid w:val="00300376"/>
    <w:rsid w:val="0030634B"/>
    <w:rsid w:val="00306451"/>
    <w:rsid w:val="003069D7"/>
    <w:rsid w:val="00307A6B"/>
    <w:rsid w:val="00310DBB"/>
    <w:rsid w:val="0031169B"/>
    <w:rsid w:val="00312F18"/>
    <w:rsid w:val="00313676"/>
    <w:rsid w:val="00315751"/>
    <w:rsid w:val="003159E0"/>
    <w:rsid w:val="00317D2A"/>
    <w:rsid w:val="00317FDF"/>
    <w:rsid w:val="0032047D"/>
    <w:rsid w:val="00320687"/>
    <w:rsid w:val="00322AD5"/>
    <w:rsid w:val="00322C66"/>
    <w:rsid w:val="00322CA3"/>
    <w:rsid w:val="00323541"/>
    <w:rsid w:val="00324153"/>
    <w:rsid w:val="00324E50"/>
    <w:rsid w:val="0032545F"/>
    <w:rsid w:val="003261F5"/>
    <w:rsid w:val="00327372"/>
    <w:rsid w:val="00327678"/>
    <w:rsid w:val="003326AB"/>
    <w:rsid w:val="003335FC"/>
    <w:rsid w:val="00334976"/>
    <w:rsid w:val="00335D25"/>
    <w:rsid w:val="0034067B"/>
    <w:rsid w:val="00343167"/>
    <w:rsid w:val="003439D5"/>
    <w:rsid w:val="00345E0B"/>
    <w:rsid w:val="00345FCA"/>
    <w:rsid w:val="00347281"/>
    <w:rsid w:val="003473FA"/>
    <w:rsid w:val="00350A76"/>
    <w:rsid w:val="00351B9B"/>
    <w:rsid w:val="00351F20"/>
    <w:rsid w:val="00352505"/>
    <w:rsid w:val="00353616"/>
    <w:rsid w:val="003538D6"/>
    <w:rsid w:val="00354962"/>
    <w:rsid w:val="00362324"/>
    <w:rsid w:val="00363CB9"/>
    <w:rsid w:val="00363E42"/>
    <w:rsid w:val="003646B0"/>
    <w:rsid w:val="00364BE9"/>
    <w:rsid w:val="00365C54"/>
    <w:rsid w:val="0036622C"/>
    <w:rsid w:val="0036686B"/>
    <w:rsid w:val="00366BC6"/>
    <w:rsid w:val="00367420"/>
    <w:rsid w:val="0037289F"/>
    <w:rsid w:val="00373B87"/>
    <w:rsid w:val="00374B39"/>
    <w:rsid w:val="00380260"/>
    <w:rsid w:val="003814EC"/>
    <w:rsid w:val="00382102"/>
    <w:rsid w:val="00386292"/>
    <w:rsid w:val="00386A49"/>
    <w:rsid w:val="00387A8F"/>
    <w:rsid w:val="00390C72"/>
    <w:rsid w:val="00391725"/>
    <w:rsid w:val="00391CB6"/>
    <w:rsid w:val="00391E24"/>
    <w:rsid w:val="003925C7"/>
    <w:rsid w:val="0039457A"/>
    <w:rsid w:val="003A003B"/>
    <w:rsid w:val="003A2668"/>
    <w:rsid w:val="003A39C4"/>
    <w:rsid w:val="003A493E"/>
    <w:rsid w:val="003A7A08"/>
    <w:rsid w:val="003B3197"/>
    <w:rsid w:val="003B334A"/>
    <w:rsid w:val="003B3FE3"/>
    <w:rsid w:val="003B78C7"/>
    <w:rsid w:val="003B792A"/>
    <w:rsid w:val="003C0DEB"/>
    <w:rsid w:val="003C1BD8"/>
    <w:rsid w:val="003C1C2A"/>
    <w:rsid w:val="003C1D8E"/>
    <w:rsid w:val="003C245F"/>
    <w:rsid w:val="003C2F03"/>
    <w:rsid w:val="003C4902"/>
    <w:rsid w:val="003C6627"/>
    <w:rsid w:val="003C6CFD"/>
    <w:rsid w:val="003C6E75"/>
    <w:rsid w:val="003C7F20"/>
    <w:rsid w:val="003D04F0"/>
    <w:rsid w:val="003D0B63"/>
    <w:rsid w:val="003D168C"/>
    <w:rsid w:val="003D22B8"/>
    <w:rsid w:val="003D2BEA"/>
    <w:rsid w:val="003D366C"/>
    <w:rsid w:val="003D3EB1"/>
    <w:rsid w:val="003D4A72"/>
    <w:rsid w:val="003D5FA4"/>
    <w:rsid w:val="003E25F0"/>
    <w:rsid w:val="003E4D8B"/>
    <w:rsid w:val="003E55F5"/>
    <w:rsid w:val="003E5F49"/>
    <w:rsid w:val="003E69E0"/>
    <w:rsid w:val="003E6AC5"/>
    <w:rsid w:val="003F2921"/>
    <w:rsid w:val="003F3966"/>
    <w:rsid w:val="003F4022"/>
    <w:rsid w:val="003F5223"/>
    <w:rsid w:val="003F5C9E"/>
    <w:rsid w:val="003F6311"/>
    <w:rsid w:val="003F6D93"/>
    <w:rsid w:val="004019AA"/>
    <w:rsid w:val="004021D6"/>
    <w:rsid w:val="00402E6A"/>
    <w:rsid w:val="00403DFC"/>
    <w:rsid w:val="004048B0"/>
    <w:rsid w:val="00405682"/>
    <w:rsid w:val="00410193"/>
    <w:rsid w:val="0041097E"/>
    <w:rsid w:val="00412CD7"/>
    <w:rsid w:val="00412F22"/>
    <w:rsid w:val="00413E52"/>
    <w:rsid w:val="0041640B"/>
    <w:rsid w:val="00417586"/>
    <w:rsid w:val="00417AB0"/>
    <w:rsid w:val="00421AA1"/>
    <w:rsid w:val="00421DDE"/>
    <w:rsid w:val="00422A57"/>
    <w:rsid w:val="00422F2C"/>
    <w:rsid w:val="004245A5"/>
    <w:rsid w:val="00426703"/>
    <w:rsid w:val="00427027"/>
    <w:rsid w:val="00427745"/>
    <w:rsid w:val="00432DAD"/>
    <w:rsid w:val="00434217"/>
    <w:rsid w:val="00434693"/>
    <w:rsid w:val="004354A5"/>
    <w:rsid w:val="0043613D"/>
    <w:rsid w:val="00436FEF"/>
    <w:rsid w:val="00440752"/>
    <w:rsid w:val="004414B9"/>
    <w:rsid w:val="00441E4A"/>
    <w:rsid w:val="00443D5A"/>
    <w:rsid w:val="00443F6D"/>
    <w:rsid w:val="0044571B"/>
    <w:rsid w:val="004475B9"/>
    <w:rsid w:val="00450BDF"/>
    <w:rsid w:val="00450F98"/>
    <w:rsid w:val="0045328A"/>
    <w:rsid w:val="00453EC4"/>
    <w:rsid w:val="00456CA1"/>
    <w:rsid w:val="004577C5"/>
    <w:rsid w:val="004604F9"/>
    <w:rsid w:val="00463651"/>
    <w:rsid w:val="00464936"/>
    <w:rsid w:val="00464A7E"/>
    <w:rsid w:val="00467B76"/>
    <w:rsid w:val="00471085"/>
    <w:rsid w:val="00471159"/>
    <w:rsid w:val="00471799"/>
    <w:rsid w:val="00471D79"/>
    <w:rsid w:val="004745F5"/>
    <w:rsid w:val="00476EFA"/>
    <w:rsid w:val="00480BFF"/>
    <w:rsid w:val="0048113C"/>
    <w:rsid w:val="00481ACC"/>
    <w:rsid w:val="00481F9D"/>
    <w:rsid w:val="00482CBD"/>
    <w:rsid w:val="00484FBB"/>
    <w:rsid w:val="0048707C"/>
    <w:rsid w:val="004905D1"/>
    <w:rsid w:val="004907C2"/>
    <w:rsid w:val="00490A7A"/>
    <w:rsid w:val="00490B46"/>
    <w:rsid w:val="00490B90"/>
    <w:rsid w:val="00491748"/>
    <w:rsid w:val="004918E2"/>
    <w:rsid w:val="00495407"/>
    <w:rsid w:val="004954B6"/>
    <w:rsid w:val="004A03B2"/>
    <w:rsid w:val="004A193D"/>
    <w:rsid w:val="004A1B78"/>
    <w:rsid w:val="004A1C8A"/>
    <w:rsid w:val="004A2189"/>
    <w:rsid w:val="004A3C41"/>
    <w:rsid w:val="004A6E75"/>
    <w:rsid w:val="004B1292"/>
    <w:rsid w:val="004B24B2"/>
    <w:rsid w:val="004B4C06"/>
    <w:rsid w:val="004B6B2A"/>
    <w:rsid w:val="004B7EC8"/>
    <w:rsid w:val="004C19DB"/>
    <w:rsid w:val="004C3F2F"/>
    <w:rsid w:val="004C5985"/>
    <w:rsid w:val="004C59AF"/>
    <w:rsid w:val="004C6A23"/>
    <w:rsid w:val="004C719B"/>
    <w:rsid w:val="004C7C6D"/>
    <w:rsid w:val="004D12F5"/>
    <w:rsid w:val="004D18F7"/>
    <w:rsid w:val="004D2060"/>
    <w:rsid w:val="004D464F"/>
    <w:rsid w:val="004D6338"/>
    <w:rsid w:val="004D6D51"/>
    <w:rsid w:val="004D6F93"/>
    <w:rsid w:val="004E6010"/>
    <w:rsid w:val="004E70F1"/>
    <w:rsid w:val="004E7BC2"/>
    <w:rsid w:val="004F0733"/>
    <w:rsid w:val="004F3D16"/>
    <w:rsid w:val="004F4BEC"/>
    <w:rsid w:val="004F58AC"/>
    <w:rsid w:val="004F65AC"/>
    <w:rsid w:val="004F7753"/>
    <w:rsid w:val="00500390"/>
    <w:rsid w:val="0050237A"/>
    <w:rsid w:val="00502445"/>
    <w:rsid w:val="00502B5E"/>
    <w:rsid w:val="00502CAC"/>
    <w:rsid w:val="00506534"/>
    <w:rsid w:val="00507657"/>
    <w:rsid w:val="00507733"/>
    <w:rsid w:val="005078BF"/>
    <w:rsid w:val="00512401"/>
    <w:rsid w:val="0051428C"/>
    <w:rsid w:val="00514545"/>
    <w:rsid w:val="00514D57"/>
    <w:rsid w:val="0051554E"/>
    <w:rsid w:val="005155B8"/>
    <w:rsid w:val="00517157"/>
    <w:rsid w:val="00520F8F"/>
    <w:rsid w:val="00521BFA"/>
    <w:rsid w:val="00522A97"/>
    <w:rsid w:val="005231BD"/>
    <w:rsid w:val="00523DF6"/>
    <w:rsid w:val="0052512D"/>
    <w:rsid w:val="005319F1"/>
    <w:rsid w:val="00533B87"/>
    <w:rsid w:val="00537450"/>
    <w:rsid w:val="00537881"/>
    <w:rsid w:val="00541D55"/>
    <w:rsid w:val="00546C82"/>
    <w:rsid w:val="0054769F"/>
    <w:rsid w:val="005479B2"/>
    <w:rsid w:val="00550563"/>
    <w:rsid w:val="00555968"/>
    <w:rsid w:val="0055610E"/>
    <w:rsid w:val="00556691"/>
    <w:rsid w:val="00566D4D"/>
    <w:rsid w:val="00566F8E"/>
    <w:rsid w:val="00567B9C"/>
    <w:rsid w:val="00567F8E"/>
    <w:rsid w:val="0057188A"/>
    <w:rsid w:val="00573F72"/>
    <w:rsid w:val="0057621F"/>
    <w:rsid w:val="0058038A"/>
    <w:rsid w:val="0058058F"/>
    <w:rsid w:val="00582C43"/>
    <w:rsid w:val="00583FCE"/>
    <w:rsid w:val="00584C28"/>
    <w:rsid w:val="00584C33"/>
    <w:rsid w:val="005867B5"/>
    <w:rsid w:val="0058697C"/>
    <w:rsid w:val="0058744B"/>
    <w:rsid w:val="005939F3"/>
    <w:rsid w:val="00594CBD"/>
    <w:rsid w:val="005A1F77"/>
    <w:rsid w:val="005A28DB"/>
    <w:rsid w:val="005A314B"/>
    <w:rsid w:val="005A45D6"/>
    <w:rsid w:val="005A46F6"/>
    <w:rsid w:val="005A540B"/>
    <w:rsid w:val="005B0B48"/>
    <w:rsid w:val="005B1C72"/>
    <w:rsid w:val="005B4E5B"/>
    <w:rsid w:val="005C0864"/>
    <w:rsid w:val="005C143D"/>
    <w:rsid w:val="005C4630"/>
    <w:rsid w:val="005C4C2F"/>
    <w:rsid w:val="005C552C"/>
    <w:rsid w:val="005C5DB8"/>
    <w:rsid w:val="005C5DF1"/>
    <w:rsid w:val="005D07A9"/>
    <w:rsid w:val="005D0E38"/>
    <w:rsid w:val="005D2DC6"/>
    <w:rsid w:val="005D3F3A"/>
    <w:rsid w:val="005D4016"/>
    <w:rsid w:val="005D46D3"/>
    <w:rsid w:val="005E078F"/>
    <w:rsid w:val="005E2499"/>
    <w:rsid w:val="005E2BD9"/>
    <w:rsid w:val="005E34FE"/>
    <w:rsid w:val="005E5B06"/>
    <w:rsid w:val="005E6D10"/>
    <w:rsid w:val="005E6D1F"/>
    <w:rsid w:val="005F1811"/>
    <w:rsid w:val="005F22DC"/>
    <w:rsid w:val="005F259B"/>
    <w:rsid w:val="005F2A74"/>
    <w:rsid w:val="005F3F1C"/>
    <w:rsid w:val="006000D0"/>
    <w:rsid w:val="00601E70"/>
    <w:rsid w:val="006026E2"/>
    <w:rsid w:val="006028E6"/>
    <w:rsid w:val="006112B1"/>
    <w:rsid w:val="0061144E"/>
    <w:rsid w:val="00613FEB"/>
    <w:rsid w:val="00617063"/>
    <w:rsid w:val="00620927"/>
    <w:rsid w:val="006232C0"/>
    <w:rsid w:val="0062371D"/>
    <w:rsid w:val="006256E7"/>
    <w:rsid w:val="0062760A"/>
    <w:rsid w:val="00627D90"/>
    <w:rsid w:val="0063070A"/>
    <w:rsid w:val="006347A0"/>
    <w:rsid w:val="006363F7"/>
    <w:rsid w:val="00636875"/>
    <w:rsid w:val="00637DF4"/>
    <w:rsid w:val="006406D1"/>
    <w:rsid w:val="006406E0"/>
    <w:rsid w:val="00641243"/>
    <w:rsid w:val="006423AC"/>
    <w:rsid w:val="00642C77"/>
    <w:rsid w:val="00643122"/>
    <w:rsid w:val="00645D92"/>
    <w:rsid w:val="006460A7"/>
    <w:rsid w:val="00647ABA"/>
    <w:rsid w:val="00650BE8"/>
    <w:rsid w:val="00650C0E"/>
    <w:rsid w:val="00650F44"/>
    <w:rsid w:val="00653072"/>
    <w:rsid w:val="006567B8"/>
    <w:rsid w:val="006601AD"/>
    <w:rsid w:val="00661A1B"/>
    <w:rsid w:val="00664581"/>
    <w:rsid w:val="00666FA7"/>
    <w:rsid w:val="00670BB7"/>
    <w:rsid w:val="00670F51"/>
    <w:rsid w:val="006766A3"/>
    <w:rsid w:val="006772D0"/>
    <w:rsid w:val="00677701"/>
    <w:rsid w:val="00677A63"/>
    <w:rsid w:val="00680F20"/>
    <w:rsid w:val="00681ADB"/>
    <w:rsid w:val="00684596"/>
    <w:rsid w:val="006855B3"/>
    <w:rsid w:val="0068644B"/>
    <w:rsid w:val="00686F8D"/>
    <w:rsid w:val="0069277F"/>
    <w:rsid w:val="00692ECE"/>
    <w:rsid w:val="00693330"/>
    <w:rsid w:val="00693CD3"/>
    <w:rsid w:val="00695692"/>
    <w:rsid w:val="0069583B"/>
    <w:rsid w:val="006961DD"/>
    <w:rsid w:val="006A0677"/>
    <w:rsid w:val="006A07F4"/>
    <w:rsid w:val="006A25BF"/>
    <w:rsid w:val="006A390D"/>
    <w:rsid w:val="006A41FA"/>
    <w:rsid w:val="006A5A6B"/>
    <w:rsid w:val="006B0E9E"/>
    <w:rsid w:val="006B243C"/>
    <w:rsid w:val="006B3349"/>
    <w:rsid w:val="006B5832"/>
    <w:rsid w:val="006B589E"/>
    <w:rsid w:val="006C0440"/>
    <w:rsid w:val="006C172C"/>
    <w:rsid w:val="006C34A9"/>
    <w:rsid w:val="006C365B"/>
    <w:rsid w:val="006C478C"/>
    <w:rsid w:val="006C577D"/>
    <w:rsid w:val="006C5C7D"/>
    <w:rsid w:val="006C5D31"/>
    <w:rsid w:val="006C6457"/>
    <w:rsid w:val="006C67D1"/>
    <w:rsid w:val="006C6C4A"/>
    <w:rsid w:val="006C7181"/>
    <w:rsid w:val="006C753D"/>
    <w:rsid w:val="006D2D73"/>
    <w:rsid w:val="006D3340"/>
    <w:rsid w:val="006D42A0"/>
    <w:rsid w:val="006D5436"/>
    <w:rsid w:val="006D5FB8"/>
    <w:rsid w:val="006D6329"/>
    <w:rsid w:val="006D6AB3"/>
    <w:rsid w:val="006D7020"/>
    <w:rsid w:val="006D7232"/>
    <w:rsid w:val="006D75A6"/>
    <w:rsid w:val="006D7D61"/>
    <w:rsid w:val="006E0419"/>
    <w:rsid w:val="006E2EE0"/>
    <w:rsid w:val="006E3B17"/>
    <w:rsid w:val="006E3C50"/>
    <w:rsid w:val="006E42C0"/>
    <w:rsid w:val="006E46D9"/>
    <w:rsid w:val="006E4958"/>
    <w:rsid w:val="006E55ED"/>
    <w:rsid w:val="006E6377"/>
    <w:rsid w:val="006F003D"/>
    <w:rsid w:val="006F482C"/>
    <w:rsid w:val="006F54C1"/>
    <w:rsid w:val="006F55D3"/>
    <w:rsid w:val="006F5A1B"/>
    <w:rsid w:val="006F6151"/>
    <w:rsid w:val="006F6633"/>
    <w:rsid w:val="006F680E"/>
    <w:rsid w:val="006F7BCA"/>
    <w:rsid w:val="0070000D"/>
    <w:rsid w:val="007030F1"/>
    <w:rsid w:val="00703BCB"/>
    <w:rsid w:val="00703D93"/>
    <w:rsid w:val="00704B88"/>
    <w:rsid w:val="00706315"/>
    <w:rsid w:val="00706355"/>
    <w:rsid w:val="00707EDC"/>
    <w:rsid w:val="00710639"/>
    <w:rsid w:val="00710C2D"/>
    <w:rsid w:val="00710DE8"/>
    <w:rsid w:val="007157F1"/>
    <w:rsid w:val="00717698"/>
    <w:rsid w:val="00720B99"/>
    <w:rsid w:val="00721EFC"/>
    <w:rsid w:val="00723BAB"/>
    <w:rsid w:val="00723D1F"/>
    <w:rsid w:val="00724058"/>
    <w:rsid w:val="00724BF4"/>
    <w:rsid w:val="007275C1"/>
    <w:rsid w:val="00727607"/>
    <w:rsid w:val="007277D4"/>
    <w:rsid w:val="00731716"/>
    <w:rsid w:val="0073439B"/>
    <w:rsid w:val="00734C0C"/>
    <w:rsid w:val="007372D9"/>
    <w:rsid w:val="00741D26"/>
    <w:rsid w:val="0074397F"/>
    <w:rsid w:val="00743DB0"/>
    <w:rsid w:val="00744340"/>
    <w:rsid w:val="00744818"/>
    <w:rsid w:val="007465F9"/>
    <w:rsid w:val="00746EF6"/>
    <w:rsid w:val="00747471"/>
    <w:rsid w:val="007508D8"/>
    <w:rsid w:val="00750DEC"/>
    <w:rsid w:val="0075211E"/>
    <w:rsid w:val="0075337C"/>
    <w:rsid w:val="007545B3"/>
    <w:rsid w:val="00754982"/>
    <w:rsid w:val="007571E3"/>
    <w:rsid w:val="00760D10"/>
    <w:rsid w:val="00762CA9"/>
    <w:rsid w:val="00764482"/>
    <w:rsid w:val="007648FE"/>
    <w:rsid w:val="00764A22"/>
    <w:rsid w:val="00764AB2"/>
    <w:rsid w:val="0076579D"/>
    <w:rsid w:val="00770734"/>
    <w:rsid w:val="007715AA"/>
    <w:rsid w:val="00771C1A"/>
    <w:rsid w:val="0077289E"/>
    <w:rsid w:val="00772FE0"/>
    <w:rsid w:val="00774793"/>
    <w:rsid w:val="007763D9"/>
    <w:rsid w:val="00776EF4"/>
    <w:rsid w:val="00777538"/>
    <w:rsid w:val="0078146A"/>
    <w:rsid w:val="007834B8"/>
    <w:rsid w:val="007846B8"/>
    <w:rsid w:val="00784895"/>
    <w:rsid w:val="0078493D"/>
    <w:rsid w:val="0078499C"/>
    <w:rsid w:val="007851E3"/>
    <w:rsid w:val="0078574A"/>
    <w:rsid w:val="00790128"/>
    <w:rsid w:val="00790146"/>
    <w:rsid w:val="00790E9A"/>
    <w:rsid w:val="00791608"/>
    <w:rsid w:val="007936D7"/>
    <w:rsid w:val="00795931"/>
    <w:rsid w:val="007A0CA8"/>
    <w:rsid w:val="007A39AC"/>
    <w:rsid w:val="007A3B8B"/>
    <w:rsid w:val="007A4336"/>
    <w:rsid w:val="007A4395"/>
    <w:rsid w:val="007A682B"/>
    <w:rsid w:val="007A70F6"/>
    <w:rsid w:val="007A7CB6"/>
    <w:rsid w:val="007B29A1"/>
    <w:rsid w:val="007B2F72"/>
    <w:rsid w:val="007B5C1C"/>
    <w:rsid w:val="007B7E33"/>
    <w:rsid w:val="007C0264"/>
    <w:rsid w:val="007C0B2B"/>
    <w:rsid w:val="007C280A"/>
    <w:rsid w:val="007C4A29"/>
    <w:rsid w:val="007C53C2"/>
    <w:rsid w:val="007C5D5E"/>
    <w:rsid w:val="007D05FC"/>
    <w:rsid w:val="007D06DC"/>
    <w:rsid w:val="007D3C01"/>
    <w:rsid w:val="007D59B1"/>
    <w:rsid w:val="007D63C3"/>
    <w:rsid w:val="007D655B"/>
    <w:rsid w:val="007D6C9D"/>
    <w:rsid w:val="007E2904"/>
    <w:rsid w:val="007E4C55"/>
    <w:rsid w:val="007E5537"/>
    <w:rsid w:val="007E5D22"/>
    <w:rsid w:val="007E5DF0"/>
    <w:rsid w:val="007E6221"/>
    <w:rsid w:val="007F00F4"/>
    <w:rsid w:val="007F1A99"/>
    <w:rsid w:val="007F35BC"/>
    <w:rsid w:val="007F59EF"/>
    <w:rsid w:val="007F6BDD"/>
    <w:rsid w:val="007F7080"/>
    <w:rsid w:val="00801E39"/>
    <w:rsid w:val="00802B26"/>
    <w:rsid w:val="00803996"/>
    <w:rsid w:val="00803B2A"/>
    <w:rsid w:val="00805C01"/>
    <w:rsid w:val="00806125"/>
    <w:rsid w:val="008068F0"/>
    <w:rsid w:val="0080788C"/>
    <w:rsid w:val="00807D13"/>
    <w:rsid w:val="00810178"/>
    <w:rsid w:val="0081080A"/>
    <w:rsid w:val="0081389C"/>
    <w:rsid w:val="00814954"/>
    <w:rsid w:val="00814CF8"/>
    <w:rsid w:val="00814EB1"/>
    <w:rsid w:val="00814F05"/>
    <w:rsid w:val="00815D5B"/>
    <w:rsid w:val="0081667D"/>
    <w:rsid w:val="00816B77"/>
    <w:rsid w:val="00816C9D"/>
    <w:rsid w:val="0081751E"/>
    <w:rsid w:val="008175B3"/>
    <w:rsid w:val="0082035B"/>
    <w:rsid w:val="00824E82"/>
    <w:rsid w:val="008265C5"/>
    <w:rsid w:val="00827B6C"/>
    <w:rsid w:val="008340F7"/>
    <w:rsid w:val="008347C2"/>
    <w:rsid w:val="00835471"/>
    <w:rsid w:val="008418F4"/>
    <w:rsid w:val="008419DE"/>
    <w:rsid w:val="00842840"/>
    <w:rsid w:val="00843C54"/>
    <w:rsid w:val="008473DF"/>
    <w:rsid w:val="00853622"/>
    <w:rsid w:val="00853A85"/>
    <w:rsid w:val="00861C7B"/>
    <w:rsid w:val="0086243E"/>
    <w:rsid w:val="008625CE"/>
    <w:rsid w:val="00862ADA"/>
    <w:rsid w:val="00863700"/>
    <w:rsid w:val="00863A07"/>
    <w:rsid w:val="008651F2"/>
    <w:rsid w:val="0087502A"/>
    <w:rsid w:val="00875236"/>
    <w:rsid w:val="008762A9"/>
    <w:rsid w:val="008767A2"/>
    <w:rsid w:val="0088033F"/>
    <w:rsid w:val="008818D1"/>
    <w:rsid w:val="00881AE6"/>
    <w:rsid w:val="008822C3"/>
    <w:rsid w:val="0088257F"/>
    <w:rsid w:val="008832AE"/>
    <w:rsid w:val="00883306"/>
    <w:rsid w:val="00883FCE"/>
    <w:rsid w:val="00885155"/>
    <w:rsid w:val="008851A3"/>
    <w:rsid w:val="00885CA4"/>
    <w:rsid w:val="00885D20"/>
    <w:rsid w:val="008861B4"/>
    <w:rsid w:val="00887824"/>
    <w:rsid w:val="008903AA"/>
    <w:rsid w:val="00890CF0"/>
    <w:rsid w:val="008917B0"/>
    <w:rsid w:val="00891E5E"/>
    <w:rsid w:val="0089360C"/>
    <w:rsid w:val="00893F24"/>
    <w:rsid w:val="008942CF"/>
    <w:rsid w:val="00894420"/>
    <w:rsid w:val="0089478E"/>
    <w:rsid w:val="008958DE"/>
    <w:rsid w:val="00896255"/>
    <w:rsid w:val="008966C2"/>
    <w:rsid w:val="00897071"/>
    <w:rsid w:val="008A03A1"/>
    <w:rsid w:val="008A0CD5"/>
    <w:rsid w:val="008A1B4F"/>
    <w:rsid w:val="008A1C31"/>
    <w:rsid w:val="008A1D77"/>
    <w:rsid w:val="008A26CC"/>
    <w:rsid w:val="008A28E9"/>
    <w:rsid w:val="008A34CF"/>
    <w:rsid w:val="008A429A"/>
    <w:rsid w:val="008A44D3"/>
    <w:rsid w:val="008A5398"/>
    <w:rsid w:val="008A736A"/>
    <w:rsid w:val="008A7514"/>
    <w:rsid w:val="008B24A8"/>
    <w:rsid w:val="008B3464"/>
    <w:rsid w:val="008B3C01"/>
    <w:rsid w:val="008B3F9A"/>
    <w:rsid w:val="008B4E90"/>
    <w:rsid w:val="008B5195"/>
    <w:rsid w:val="008B533C"/>
    <w:rsid w:val="008B63A0"/>
    <w:rsid w:val="008C02FE"/>
    <w:rsid w:val="008C0CB0"/>
    <w:rsid w:val="008C111A"/>
    <w:rsid w:val="008C1A2B"/>
    <w:rsid w:val="008C3362"/>
    <w:rsid w:val="008C5AA8"/>
    <w:rsid w:val="008C6983"/>
    <w:rsid w:val="008C799F"/>
    <w:rsid w:val="008C7D38"/>
    <w:rsid w:val="008D476F"/>
    <w:rsid w:val="008E00E3"/>
    <w:rsid w:val="008E03FF"/>
    <w:rsid w:val="008E0B37"/>
    <w:rsid w:val="008E3417"/>
    <w:rsid w:val="008E39FA"/>
    <w:rsid w:val="008E3F18"/>
    <w:rsid w:val="008E4432"/>
    <w:rsid w:val="008E6371"/>
    <w:rsid w:val="008F23C0"/>
    <w:rsid w:val="008F2E93"/>
    <w:rsid w:val="008F2EF8"/>
    <w:rsid w:val="008F4B75"/>
    <w:rsid w:val="008F4EFA"/>
    <w:rsid w:val="008F6864"/>
    <w:rsid w:val="009016E1"/>
    <w:rsid w:val="00901BA5"/>
    <w:rsid w:val="00901E71"/>
    <w:rsid w:val="009035EC"/>
    <w:rsid w:val="00905E5C"/>
    <w:rsid w:val="00906C96"/>
    <w:rsid w:val="009112F2"/>
    <w:rsid w:val="009148DF"/>
    <w:rsid w:val="00915966"/>
    <w:rsid w:val="00915B6A"/>
    <w:rsid w:val="00920C09"/>
    <w:rsid w:val="00920CB8"/>
    <w:rsid w:val="009235EB"/>
    <w:rsid w:val="00925DC2"/>
    <w:rsid w:val="009303D0"/>
    <w:rsid w:val="0093128B"/>
    <w:rsid w:val="00931B34"/>
    <w:rsid w:val="00935A35"/>
    <w:rsid w:val="00936D58"/>
    <w:rsid w:val="00941D6D"/>
    <w:rsid w:val="009420F8"/>
    <w:rsid w:val="00942223"/>
    <w:rsid w:val="0094331B"/>
    <w:rsid w:val="0094496A"/>
    <w:rsid w:val="00946382"/>
    <w:rsid w:val="00947928"/>
    <w:rsid w:val="00950AD1"/>
    <w:rsid w:val="00950B8E"/>
    <w:rsid w:val="00951889"/>
    <w:rsid w:val="00951B8A"/>
    <w:rsid w:val="00951E60"/>
    <w:rsid w:val="00953197"/>
    <w:rsid w:val="00953AEC"/>
    <w:rsid w:val="00954406"/>
    <w:rsid w:val="009552D8"/>
    <w:rsid w:val="0095646B"/>
    <w:rsid w:val="00957294"/>
    <w:rsid w:val="009617D7"/>
    <w:rsid w:val="00962144"/>
    <w:rsid w:val="0096229F"/>
    <w:rsid w:val="0096259E"/>
    <w:rsid w:val="0096349C"/>
    <w:rsid w:val="009640AE"/>
    <w:rsid w:val="00964602"/>
    <w:rsid w:val="00964AF3"/>
    <w:rsid w:val="0097010B"/>
    <w:rsid w:val="009707AF"/>
    <w:rsid w:val="009717A3"/>
    <w:rsid w:val="0097649B"/>
    <w:rsid w:val="00976778"/>
    <w:rsid w:val="00977079"/>
    <w:rsid w:val="009807D4"/>
    <w:rsid w:val="0098119F"/>
    <w:rsid w:val="00981246"/>
    <w:rsid w:val="0098219C"/>
    <w:rsid w:val="00982FA7"/>
    <w:rsid w:val="00985171"/>
    <w:rsid w:val="009851D6"/>
    <w:rsid w:val="0098571B"/>
    <w:rsid w:val="00985F36"/>
    <w:rsid w:val="00986DF2"/>
    <w:rsid w:val="009876DB"/>
    <w:rsid w:val="00990CA4"/>
    <w:rsid w:val="009914DE"/>
    <w:rsid w:val="00992FB3"/>
    <w:rsid w:val="00993A96"/>
    <w:rsid w:val="00994716"/>
    <w:rsid w:val="009966B9"/>
    <w:rsid w:val="009968A9"/>
    <w:rsid w:val="00996DC2"/>
    <w:rsid w:val="009970CB"/>
    <w:rsid w:val="009A1B0C"/>
    <w:rsid w:val="009A20EA"/>
    <w:rsid w:val="009A34FB"/>
    <w:rsid w:val="009A5994"/>
    <w:rsid w:val="009A6BEE"/>
    <w:rsid w:val="009A6D2C"/>
    <w:rsid w:val="009A771C"/>
    <w:rsid w:val="009B12E9"/>
    <w:rsid w:val="009B25E1"/>
    <w:rsid w:val="009B27B7"/>
    <w:rsid w:val="009B33B5"/>
    <w:rsid w:val="009B3507"/>
    <w:rsid w:val="009B3967"/>
    <w:rsid w:val="009C1BE0"/>
    <w:rsid w:val="009C208D"/>
    <w:rsid w:val="009C269F"/>
    <w:rsid w:val="009C2AFC"/>
    <w:rsid w:val="009C6AAD"/>
    <w:rsid w:val="009D0927"/>
    <w:rsid w:val="009D17D9"/>
    <w:rsid w:val="009D2AFD"/>
    <w:rsid w:val="009D50FF"/>
    <w:rsid w:val="009D7AF8"/>
    <w:rsid w:val="009E1A51"/>
    <w:rsid w:val="009E3228"/>
    <w:rsid w:val="009E38DC"/>
    <w:rsid w:val="009E5CE3"/>
    <w:rsid w:val="009E69F1"/>
    <w:rsid w:val="009E6ED2"/>
    <w:rsid w:val="009F050E"/>
    <w:rsid w:val="009F1269"/>
    <w:rsid w:val="009F4173"/>
    <w:rsid w:val="009F7B99"/>
    <w:rsid w:val="00A00F15"/>
    <w:rsid w:val="00A012F2"/>
    <w:rsid w:val="00A02269"/>
    <w:rsid w:val="00A029FD"/>
    <w:rsid w:val="00A132EC"/>
    <w:rsid w:val="00A13802"/>
    <w:rsid w:val="00A13C3E"/>
    <w:rsid w:val="00A16BC1"/>
    <w:rsid w:val="00A17AD7"/>
    <w:rsid w:val="00A24352"/>
    <w:rsid w:val="00A261AC"/>
    <w:rsid w:val="00A31425"/>
    <w:rsid w:val="00A32B1B"/>
    <w:rsid w:val="00A32E36"/>
    <w:rsid w:val="00A331BF"/>
    <w:rsid w:val="00A33D9C"/>
    <w:rsid w:val="00A34901"/>
    <w:rsid w:val="00A368D5"/>
    <w:rsid w:val="00A372B3"/>
    <w:rsid w:val="00A4037E"/>
    <w:rsid w:val="00A4051C"/>
    <w:rsid w:val="00A40F38"/>
    <w:rsid w:val="00A42162"/>
    <w:rsid w:val="00A43151"/>
    <w:rsid w:val="00A43688"/>
    <w:rsid w:val="00A45071"/>
    <w:rsid w:val="00A453C4"/>
    <w:rsid w:val="00A50A9F"/>
    <w:rsid w:val="00A51294"/>
    <w:rsid w:val="00A5315E"/>
    <w:rsid w:val="00A54142"/>
    <w:rsid w:val="00A60C06"/>
    <w:rsid w:val="00A630D3"/>
    <w:rsid w:val="00A64CD4"/>
    <w:rsid w:val="00A65CAF"/>
    <w:rsid w:val="00A65F0F"/>
    <w:rsid w:val="00A7023A"/>
    <w:rsid w:val="00A82015"/>
    <w:rsid w:val="00A83567"/>
    <w:rsid w:val="00A90A78"/>
    <w:rsid w:val="00A914B9"/>
    <w:rsid w:val="00A91D97"/>
    <w:rsid w:val="00A92025"/>
    <w:rsid w:val="00A927C9"/>
    <w:rsid w:val="00A92DA6"/>
    <w:rsid w:val="00A93F1F"/>
    <w:rsid w:val="00A9512D"/>
    <w:rsid w:val="00A9547D"/>
    <w:rsid w:val="00A9656C"/>
    <w:rsid w:val="00A9665C"/>
    <w:rsid w:val="00A97FF5"/>
    <w:rsid w:val="00AA1398"/>
    <w:rsid w:val="00AA1959"/>
    <w:rsid w:val="00AA1A14"/>
    <w:rsid w:val="00AA2AEA"/>
    <w:rsid w:val="00AA2BC9"/>
    <w:rsid w:val="00AA43EC"/>
    <w:rsid w:val="00AA447D"/>
    <w:rsid w:val="00AA5B2F"/>
    <w:rsid w:val="00AA7C31"/>
    <w:rsid w:val="00AB2DB2"/>
    <w:rsid w:val="00AB30EB"/>
    <w:rsid w:val="00AB33FF"/>
    <w:rsid w:val="00AB5C0C"/>
    <w:rsid w:val="00AB6722"/>
    <w:rsid w:val="00AB72A3"/>
    <w:rsid w:val="00AB7C04"/>
    <w:rsid w:val="00AB7E37"/>
    <w:rsid w:val="00AC01CD"/>
    <w:rsid w:val="00AC0C6A"/>
    <w:rsid w:val="00AC1D34"/>
    <w:rsid w:val="00AC4A52"/>
    <w:rsid w:val="00AC61BC"/>
    <w:rsid w:val="00AD0DBA"/>
    <w:rsid w:val="00AD22FA"/>
    <w:rsid w:val="00AD5A16"/>
    <w:rsid w:val="00AD64A5"/>
    <w:rsid w:val="00AD67EF"/>
    <w:rsid w:val="00AE0369"/>
    <w:rsid w:val="00AE1464"/>
    <w:rsid w:val="00AE38B4"/>
    <w:rsid w:val="00AE5D35"/>
    <w:rsid w:val="00AF1177"/>
    <w:rsid w:val="00AF1EA8"/>
    <w:rsid w:val="00AF398A"/>
    <w:rsid w:val="00AF402E"/>
    <w:rsid w:val="00AF447C"/>
    <w:rsid w:val="00B034E7"/>
    <w:rsid w:val="00B0494F"/>
    <w:rsid w:val="00B0544C"/>
    <w:rsid w:val="00B06895"/>
    <w:rsid w:val="00B0765A"/>
    <w:rsid w:val="00B07CBB"/>
    <w:rsid w:val="00B12681"/>
    <w:rsid w:val="00B136CA"/>
    <w:rsid w:val="00B13DDD"/>
    <w:rsid w:val="00B21CE4"/>
    <w:rsid w:val="00B21DC2"/>
    <w:rsid w:val="00B229CA"/>
    <w:rsid w:val="00B24D77"/>
    <w:rsid w:val="00B26834"/>
    <w:rsid w:val="00B30929"/>
    <w:rsid w:val="00B30ACF"/>
    <w:rsid w:val="00B32B7C"/>
    <w:rsid w:val="00B357B9"/>
    <w:rsid w:val="00B35835"/>
    <w:rsid w:val="00B36337"/>
    <w:rsid w:val="00B36362"/>
    <w:rsid w:val="00B37D5B"/>
    <w:rsid w:val="00B42971"/>
    <w:rsid w:val="00B440BF"/>
    <w:rsid w:val="00B445CD"/>
    <w:rsid w:val="00B44D1C"/>
    <w:rsid w:val="00B4557D"/>
    <w:rsid w:val="00B45B32"/>
    <w:rsid w:val="00B45D8F"/>
    <w:rsid w:val="00B46094"/>
    <w:rsid w:val="00B461F5"/>
    <w:rsid w:val="00B463DF"/>
    <w:rsid w:val="00B51758"/>
    <w:rsid w:val="00B52120"/>
    <w:rsid w:val="00B52C49"/>
    <w:rsid w:val="00B53207"/>
    <w:rsid w:val="00B5469C"/>
    <w:rsid w:val="00B54FA4"/>
    <w:rsid w:val="00B5540B"/>
    <w:rsid w:val="00B57145"/>
    <w:rsid w:val="00B61B62"/>
    <w:rsid w:val="00B61DDB"/>
    <w:rsid w:val="00B62A38"/>
    <w:rsid w:val="00B63674"/>
    <w:rsid w:val="00B6665A"/>
    <w:rsid w:val="00B671D4"/>
    <w:rsid w:val="00B7109B"/>
    <w:rsid w:val="00B7321A"/>
    <w:rsid w:val="00B736AE"/>
    <w:rsid w:val="00B7523A"/>
    <w:rsid w:val="00B76355"/>
    <w:rsid w:val="00B76A52"/>
    <w:rsid w:val="00B77B93"/>
    <w:rsid w:val="00B77E9A"/>
    <w:rsid w:val="00B810FB"/>
    <w:rsid w:val="00B82AAB"/>
    <w:rsid w:val="00B82B0C"/>
    <w:rsid w:val="00B844D6"/>
    <w:rsid w:val="00B8532B"/>
    <w:rsid w:val="00B900C2"/>
    <w:rsid w:val="00B9117D"/>
    <w:rsid w:val="00B928FE"/>
    <w:rsid w:val="00B92DE0"/>
    <w:rsid w:val="00B94366"/>
    <w:rsid w:val="00B946A7"/>
    <w:rsid w:val="00B9619A"/>
    <w:rsid w:val="00B97D94"/>
    <w:rsid w:val="00BA0FED"/>
    <w:rsid w:val="00BA3E44"/>
    <w:rsid w:val="00BA457D"/>
    <w:rsid w:val="00BA4BFF"/>
    <w:rsid w:val="00BB1AF5"/>
    <w:rsid w:val="00BB2B6A"/>
    <w:rsid w:val="00BB4509"/>
    <w:rsid w:val="00BB48F0"/>
    <w:rsid w:val="00BB4959"/>
    <w:rsid w:val="00BB6840"/>
    <w:rsid w:val="00BB78BF"/>
    <w:rsid w:val="00BC0115"/>
    <w:rsid w:val="00BC23DE"/>
    <w:rsid w:val="00BC3129"/>
    <w:rsid w:val="00BC4256"/>
    <w:rsid w:val="00BC46F5"/>
    <w:rsid w:val="00BC49BF"/>
    <w:rsid w:val="00BC6073"/>
    <w:rsid w:val="00BC6D4F"/>
    <w:rsid w:val="00BC6DD6"/>
    <w:rsid w:val="00BC79F6"/>
    <w:rsid w:val="00BD05AF"/>
    <w:rsid w:val="00BD0EAE"/>
    <w:rsid w:val="00BD177B"/>
    <w:rsid w:val="00BD3807"/>
    <w:rsid w:val="00BD4BCF"/>
    <w:rsid w:val="00BD4E3B"/>
    <w:rsid w:val="00BD5B6A"/>
    <w:rsid w:val="00BD5DC5"/>
    <w:rsid w:val="00BD6C01"/>
    <w:rsid w:val="00BD6C8A"/>
    <w:rsid w:val="00BD7026"/>
    <w:rsid w:val="00BE18DE"/>
    <w:rsid w:val="00BE1917"/>
    <w:rsid w:val="00BE1BB3"/>
    <w:rsid w:val="00BE4A85"/>
    <w:rsid w:val="00BE7C38"/>
    <w:rsid w:val="00BE7D59"/>
    <w:rsid w:val="00BF4D53"/>
    <w:rsid w:val="00BF55DB"/>
    <w:rsid w:val="00BF69DC"/>
    <w:rsid w:val="00BF7957"/>
    <w:rsid w:val="00BF7D8E"/>
    <w:rsid w:val="00BF7DC9"/>
    <w:rsid w:val="00C00308"/>
    <w:rsid w:val="00C0141A"/>
    <w:rsid w:val="00C0381E"/>
    <w:rsid w:val="00C044C8"/>
    <w:rsid w:val="00C05C31"/>
    <w:rsid w:val="00C07123"/>
    <w:rsid w:val="00C07A92"/>
    <w:rsid w:val="00C07AAE"/>
    <w:rsid w:val="00C12F46"/>
    <w:rsid w:val="00C13CE4"/>
    <w:rsid w:val="00C14445"/>
    <w:rsid w:val="00C15079"/>
    <w:rsid w:val="00C174A5"/>
    <w:rsid w:val="00C202D5"/>
    <w:rsid w:val="00C222D8"/>
    <w:rsid w:val="00C22FBD"/>
    <w:rsid w:val="00C24E6B"/>
    <w:rsid w:val="00C26DFC"/>
    <w:rsid w:val="00C3092F"/>
    <w:rsid w:val="00C3191E"/>
    <w:rsid w:val="00C32E4B"/>
    <w:rsid w:val="00C32E6F"/>
    <w:rsid w:val="00C34C33"/>
    <w:rsid w:val="00C35DD3"/>
    <w:rsid w:val="00C404B3"/>
    <w:rsid w:val="00C40EDB"/>
    <w:rsid w:val="00C40EF4"/>
    <w:rsid w:val="00C41849"/>
    <w:rsid w:val="00C43821"/>
    <w:rsid w:val="00C4391C"/>
    <w:rsid w:val="00C44F3F"/>
    <w:rsid w:val="00C44FD7"/>
    <w:rsid w:val="00C45195"/>
    <w:rsid w:val="00C4641B"/>
    <w:rsid w:val="00C469BF"/>
    <w:rsid w:val="00C46ED0"/>
    <w:rsid w:val="00C5292B"/>
    <w:rsid w:val="00C52FE9"/>
    <w:rsid w:val="00C55324"/>
    <w:rsid w:val="00C55EE5"/>
    <w:rsid w:val="00C60581"/>
    <w:rsid w:val="00C6133B"/>
    <w:rsid w:val="00C62FF1"/>
    <w:rsid w:val="00C64386"/>
    <w:rsid w:val="00C67439"/>
    <w:rsid w:val="00C71388"/>
    <w:rsid w:val="00C73A24"/>
    <w:rsid w:val="00C74AE5"/>
    <w:rsid w:val="00C74EAB"/>
    <w:rsid w:val="00C760F5"/>
    <w:rsid w:val="00C819CB"/>
    <w:rsid w:val="00C82B69"/>
    <w:rsid w:val="00C852D4"/>
    <w:rsid w:val="00C919EB"/>
    <w:rsid w:val="00C93952"/>
    <w:rsid w:val="00C93DBD"/>
    <w:rsid w:val="00C94E60"/>
    <w:rsid w:val="00C957B8"/>
    <w:rsid w:val="00C975A2"/>
    <w:rsid w:val="00CA0893"/>
    <w:rsid w:val="00CA2992"/>
    <w:rsid w:val="00CA2F9C"/>
    <w:rsid w:val="00CA4A01"/>
    <w:rsid w:val="00CA4C6E"/>
    <w:rsid w:val="00CA6986"/>
    <w:rsid w:val="00CB081D"/>
    <w:rsid w:val="00CB0B4B"/>
    <w:rsid w:val="00CB1329"/>
    <w:rsid w:val="00CB21F0"/>
    <w:rsid w:val="00CB6AB5"/>
    <w:rsid w:val="00CB7CF7"/>
    <w:rsid w:val="00CC1054"/>
    <w:rsid w:val="00CC22F0"/>
    <w:rsid w:val="00CC527C"/>
    <w:rsid w:val="00CC619F"/>
    <w:rsid w:val="00CD0399"/>
    <w:rsid w:val="00CD0EEA"/>
    <w:rsid w:val="00CD1C5A"/>
    <w:rsid w:val="00CD4FEC"/>
    <w:rsid w:val="00CE1A1A"/>
    <w:rsid w:val="00CE21A3"/>
    <w:rsid w:val="00CE3F1A"/>
    <w:rsid w:val="00CE5B1B"/>
    <w:rsid w:val="00CE61C9"/>
    <w:rsid w:val="00CF0D5E"/>
    <w:rsid w:val="00CF1C0C"/>
    <w:rsid w:val="00CF5516"/>
    <w:rsid w:val="00CF7925"/>
    <w:rsid w:val="00D0010A"/>
    <w:rsid w:val="00D00258"/>
    <w:rsid w:val="00D071D2"/>
    <w:rsid w:val="00D07919"/>
    <w:rsid w:val="00D1017D"/>
    <w:rsid w:val="00D11AAD"/>
    <w:rsid w:val="00D13C6F"/>
    <w:rsid w:val="00D146D1"/>
    <w:rsid w:val="00D14D82"/>
    <w:rsid w:val="00D17CF9"/>
    <w:rsid w:val="00D206C7"/>
    <w:rsid w:val="00D2097D"/>
    <w:rsid w:val="00D22A5F"/>
    <w:rsid w:val="00D24263"/>
    <w:rsid w:val="00D24494"/>
    <w:rsid w:val="00D24549"/>
    <w:rsid w:val="00D24DFA"/>
    <w:rsid w:val="00D25732"/>
    <w:rsid w:val="00D271B8"/>
    <w:rsid w:val="00D271D6"/>
    <w:rsid w:val="00D27DB1"/>
    <w:rsid w:val="00D27EDE"/>
    <w:rsid w:val="00D33A03"/>
    <w:rsid w:val="00D3455B"/>
    <w:rsid w:val="00D37231"/>
    <w:rsid w:val="00D3782F"/>
    <w:rsid w:val="00D401BF"/>
    <w:rsid w:val="00D44257"/>
    <w:rsid w:val="00D44A94"/>
    <w:rsid w:val="00D45654"/>
    <w:rsid w:val="00D456EB"/>
    <w:rsid w:val="00D471EA"/>
    <w:rsid w:val="00D503F7"/>
    <w:rsid w:val="00D50B83"/>
    <w:rsid w:val="00D50E78"/>
    <w:rsid w:val="00D51701"/>
    <w:rsid w:val="00D51A3C"/>
    <w:rsid w:val="00D529D8"/>
    <w:rsid w:val="00D5365C"/>
    <w:rsid w:val="00D53D39"/>
    <w:rsid w:val="00D55B9D"/>
    <w:rsid w:val="00D60E19"/>
    <w:rsid w:val="00D63A47"/>
    <w:rsid w:val="00D63D7B"/>
    <w:rsid w:val="00D643B6"/>
    <w:rsid w:val="00D6769D"/>
    <w:rsid w:val="00D6770C"/>
    <w:rsid w:val="00D67D6A"/>
    <w:rsid w:val="00D706EE"/>
    <w:rsid w:val="00D71ACE"/>
    <w:rsid w:val="00D725F4"/>
    <w:rsid w:val="00D735D1"/>
    <w:rsid w:val="00D744C9"/>
    <w:rsid w:val="00D76AC0"/>
    <w:rsid w:val="00D809CD"/>
    <w:rsid w:val="00D8312D"/>
    <w:rsid w:val="00D83ED5"/>
    <w:rsid w:val="00D8546E"/>
    <w:rsid w:val="00D918F9"/>
    <w:rsid w:val="00D9211D"/>
    <w:rsid w:val="00D94365"/>
    <w:rsid w:val="00D95F24"/>
    <w:rsid w:val="00D96233"/>
    <w:rsid w:val="00D9659F"/>
    <w:rsid w:val="00DA0083"/>
    <w:rsid w:val="00DA04C5"/>
    <w:rsid w:val="00DA7EEC"/>
    <w:rsid w:val="00DB002B"/>
    <w:rsid w:val="00DB0DCC"/>
    <w:rsid w:val="00DB1417"/>
    <w:rsid w:val="00DB26AC"/>
    <w:rsid w:val="00DB46A7"/>
    <w:rsid w:val="00DB5DB1"/>
    <w:rsid w:val="00DB7950"/>
    <w:rsid w:val="00DC2847"/>
    <w:rsid w:val="00DC3434"/>
    <w:rsid w:val="00DC5BD4"/>
    <w:rsid w:val="00DC63CA"/>
    <w:rsid w:val="00DD0BA0"/>
    <w:rsid w:val="00DD1523"/>
    <w:rsid w:val="00DD595E"/>
    <w:rsid w:val="00DE1555"/>
    <w:rsid w:val="00DE20E3"/>
    <w:rsid w:val="00DE2EFE"/>
    <w:rsid w:val="00DE543D"/>
    <w:rsid w:val="00DE5C22"/>
    <w:rsid w:val="00DE6204"/>
    <w:rsid w:val="00DE6B7B"/>
    <w:rsid w:val="00DF1E37"/>
    <w:rsid w:val="00DF1F97"/>
    <w:rsid w:val="00DF361A"/>
    <w:rsid w:val="00DF5510"/>
    <w:rsid w:val="00DF6468"/>
    <w:rsid w:val="00DF65A9"/>
    <w:rsid w:val="00E02E64"/>
    <w:rsid w:val="00E03ABD"/>
    <w:rsid w:val="00E047E3"/>
    <w:rsid w:val="00E04C64"/>
    <w:rsid w:val="00E05540"/>
    <w:rsid w:val="00E06B63"/>
    <w:rsid w:val="00E0768C"/>
    <w:rsid w:val="00E07C10"/>
    <w:rsid w:val="00E120EC"/>
    <w:rsid w:val="00E13AA9"/>
    <w:rsid w:val="00E15902"/>
    <w:rsid w:val="00E17451"/>
    <w:rsid w:val="00E20C68"/>
    <w:rsid w:val="00E220EE"/>
    <w:rsid w:val="00E23F40"/>
    <w:rsid w:val="00E249F4"/>
    <w:rsid w:val="00E2552B"/>
    <w:rsid w:val="00E25E00"/>
    <w:rsid w:val="00E30D16"/>
    <w:rsid w:val="00E32497"/>
    <w:rsid w:val="00E337AE"/>
    <w:rsid w:val="00E37076"/>
    <w:rsid w:val="00E37191"/>
    <w:rsid w:val="00E421B8"/>
    <w:rsid w:val="00E42716"/>
    <w:rsid w:val="00E42815"/>
    <w:rsid w:val="00E43208"/>
    <w:rsid w:val="00E43BE6"/>
    <w:rsid w:val="00E4529A"/>
    <w:rsid w:val="00E46B2E"/>
    <w:rsid w:val="00E52703"/>
    <w:rsid w:val="00E55BE3"/>
    <w:rsid w:val="00E55EE1"/>
    <w:rsid w:val="00E60AC1"/>
    <w:rsid w:val="00E60C30"/>
    <w:rsid w:val="00E622F1"/>
    <w:rsid w:val="00E63FC3"/>
    <w:rsid w:val="00E65FD5"/>
    <w:rsid w:val="00E70D4D"/>
    <w:rsid w:val="00E72759"/>
    <w:rsid w:val="00E72D4E"/>
    <w:rsid w:val="00E7301D"/>
    <w:rsid w:val="00E75F7A"/>
    <w:rsid w:val="00E76A9C"/>
    <w:rsid w:val="00E8103B"/>
    <w:rsid w:val="00E83ACC"/>
    <w:rsid w:val="00E84434"/>
    <w:rsid w:val="00E905B3"/>
    <w:rsid w:val="00E90A7B"/>
    <w:rsid w:val="00E90ECD"/>
    <w:rsid w:val="00E9169E"/>
    <w:rsid w:val="00E92135"/>
    <w:rsid w:val="00E928B5"/>
    <w:rsid w:val="00E9546C"/>
    <w:rsid w:val="00E965B2"/>
    <w:rsid w:val="00E96B99"/>
    <w:rsid w:val="00EA168D"/>
    <w:rsid w:val="00EA3AD5"/>
    <w:rsid w:val="00EA6699"/>
    <w:rsid w:val="00EA6D90"/>
    <w:rsid w:val="00EB09B2"/>
    <w:rsid w:val="00EB1FB1"/>
    <w:rsid w:val="00EB294C"/>
    <w:rsid w:val="00EB2D71"/>
    <w:rsid w:val="00EB2F75"/>
    <w:rsid w:val="00EC0819"/>
    <w:rsid w:val="00EC1670"/>
    <w:rsid w:val="00EC4549"/>
    <w:rsid w:val="00EC476A"/>
    <w:rsid w:val="00EC538E"/>
    <w:rsid w:val="00EC7135"/>
    <w:rsid w:val="00EC7149"/>
    <w:rsid w:val="00ED1406"/>
    <w:rsid w:val="00ED1E18"/>
    <w:rsid w:val="00ED4CB8"/>
    <w:rsid w:val="00EE0911"/>
    <w:rsid w:val="00EE22DC"/>
    <w:rsid w:val="00EE3811"/>
    <w:rsid w:val="00EE52AF"/>
    <w:rsid w:val="00EE55B9"/>
    <w:rsid w:val="00EE6A85"/>
    <w:rsid w:val="00EF10A1"/>
    <w:rsid w:val="00EF1C79"/>
    <w:rsid w:val="00EF46E2"/>
    <w:rsid w:val="00EF58FC"/>
    <w:rsid w:val="00EF65C9"/>
    <w:rsid w:val="00EF6EBE"/>
    <w:rsid w:val="00EF7B95"/>
    <w:rsid w:val="00F04753"/>
    <w:rsid w:val="00F05234"/>
    <w:rsid w:val="00F0573A"/>
    <w:rsid w:val="00F057B5"/>
    <w:rsid w:val="00F0580E"/>
    <w:rsid w:val="00F07254"/>
    <w:rsid w:val="00F11990"/>
    <w:rsid w:val="00F1335F"/>
    <w:rsid w:val="00F13BD0"/>
    <w:rsid w:val="00F1496E"/>
    <w:rsid w:val="00F167F2"/>
    <w:rsid w:val="00F169A1"/>
    <w:rsid w:val="00F16FDC"/>
    <w:rsid w:val="00F17F7D"/>
    <w:rsid w:val="00F17FF1"/>
    <w:rsid w:val="00F22EAC"/>
    <w:rsid w:val="00F23391"/>
    <w:rsid w:val="00F23BE1"/>
    <w:rsid w:val="00F2560A"/>
    <w:rsid w:val="00F27FA4"/>
    <w:rsid w:val="00F30DBA"/>
    <w:rsid w:val="00F33AC1"/>
    <w:rsid w:val="00F33F57"/>
    <w:rsid w:val="00F353DF"/>
    <w:rsid w:val="00F357C1"/>
    <w:rsid w:val="00F358E9"/>
    <w:rsid w:val="00F35B61"/>
    <w:rsid w:val="00F364F0"/>
    <w:rsid w:val="00F418A1"/>
    <w:rsid w:val="00F41A98"/>
    <w:rsid w:val="00F41E39"/>
    <w:rsid w:val="00F42E37"/>
    <w:rsid w:val="00F44DBC"/>
    <w:rsid w:val="00F450DD"/>
    <w:rsid w:val="00F45833"/>
    <w:rsid w:val="00F46ACA"/>
    <w:rsid w:val="00F46E05"/>
    <w:rsid w:val="00F4757A"/>
    <w:rsid w:val="00F53998"/>
    <w:rsid w:val="00F5551E"/>
    <w:rsid w:val="00F6058C"/>
    <w:rsid w:val="00F60979"/>
    <w:rsid w:val="00F6129A"/>
    <w:rsid w:val="00F615A0"/>
    <w:rsid w:val="00F6187C"/>
    <w:rsid w:val="00F6477F"/>
    <w:rsid w:val="00F65395"/>
    <w:rsid w:val="00F65ADF"/>
    <w:rsid w:val="00F66691"/>
    <w:rsid w:val="00F6732B"/>
    <w:rsid w:val="00F674A9"/>
    <w:rsid w:val="00F67D6D"/>
    <w:rsid w:val="00F745D0"/>
    <w:rsid w:val="00F74B7C"/>
    <w:rsid w:val="00F7531B"/>
    <w:rsid w:val="00F75946"/>
    <w:rsid w:val="00F8170A"/>
    <w:rsid w:val="00F81CDB"/>
    <w:rsid w:val="00F84763"/>
    <w:rsid w:val="00F8550D"/>
    <w:rsid w:val="00F86D89"/>
    <w:rsid w:val="00F86EBF"/>
    <w:rsid w:val="00F87234"/>
    <w:rsid w:val="00F8789C"/>
    <w:rsid w:val="00F8795B"/>
    <w:rsid w:val="00F90ADF"/>
    <w:rsid w:val="00F90BCF"/>
    <w:rsid w:val="00F90D2D"/>
    <w:rsid w:val="00F917E3"/>
    <w:rsid w:val="00F93166"/>
    <w:rsid w:val="00F93C27"/>
    <w:rsid w:val="00F94103"/>
    <w:rsid w:val="00F94C57"/>
    <w:rsid w:val="00F95BDE"/>
    <w:rsid w:val="00F9691E"/>
    <w:rsid w:val="00F97F05"/>
    <w:rsid w:val="00FA072B"/>
    <w:rsid w:val="00FA36C5"/>
    <w:rsid w:val="00FA478D"/>
    <w:rsid w:val="00FA61F7"/>
    <w:rsid w:val="00FB0B9C"/>
    <w:rsid w:val="00FB1802"/>
    <w:rsid w:val="00FB4D3D"/>
    <w:rsid w:val="00FB54C4"/>
    <w:rsid w:val="00FB6CB9"/>
    <w:rsid w:val="00FB7708"/>
    <w:rsid w:val="00FC0167"/>
    <w:rsid w:val="00FC1839"/>
    <w:rsid w:val="00FC47A1"/>
    <w:rsid w:val="00FC5559"/>
    <w:rsid w:val="00FC60B7"/>
    <w:rsid w:val="00FC622F"/>
    <w:rsid w:val="00FC6456"/>
    <w:rsid w:val="00FD0AE9"/>
    <w:rsid w:val="00FD0F90"/>
    <w:rsid w:val="00FD1287"/>
    <w:rsid w:val="00FD2D43"/>
    <w:rsid w:val="00FD2DF0"/>
    <w:rsid w:val="00FD448C"/>
    <w:rsid w:val="00FD476A"/>
    <w:rsid w:val="00FD7816"/>
    <w:rsid w:val="00FE3E6D"/>
    <w:rsid w:val="00FE5F4E"/>
    <w:rsid w:val="00FE7733"/>
    <w:rsid w:val="00FF29EE"/>
    <w:rsid w:val="00FF4277"/>
    <w:rsid w:val="0C541F66"/>
    <w:rsid w:val="0F741480"/>
    <w:rsid w:val="137609FD"/>
    <w:rsid w:val="15210C44"/>
    <w:rsid w:val="172F76A0"/>
    <w:rsid w:val="176A22E5"/>
    <w:rsid w:val="19457E9A"/>
    <w:rsid w:val="200F550D"/>
    <w:rsid w:val="21B82B22"/>
    <w:rsid w:val="2AFC7589"/>
    <w:rsid w:val="35563ECB"/>
    <w:rsid w:val="37263FD8"/>
    <w:rsid w:val="38C95B00"/>
    <w:rsid w:val="4199113C"/>
    <w:rsid w:val="44A96130"/>
    <w:rsid w:val="480E1170"/>
    <w:rsid w:val="53B26AC7"/>
    <w:rsid w:val="59D461BA"/>
    <w:rsid w:val="5BC45A85"/>
    <w:rsid w:val="5C880B21"/>
    <w:rsid w:val="5D402DF9"/>
    <w:rsid w:val="5E8C6DA8"/>
    <w:rsid w:val="6007326C"/>
    <w:rsid w:val="6D2E0B88"/>
    <w:rsid w:val="71D52BCD"/>
    <w:rsid w:val="74E4433E"/>
    <w:rsid w:val="7805279C"/>
    <w:rsid w:val="78A97C38"/>
    <w:rsid w:val="7C854FCB"/>
    <w:rsid w:val="7EAA61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6" fillcolor="white">
      <v:fill color="white"/>
    </o:shapedefaults>
    <o:shapelayout v:ext="edit">
      <o:idmap v:ext="edit" data="2"/>
      <o:rules v:ext="edit">
        <o:r id="V:Rule1" type="connector" idref="#_x0000_s2361"/>
        <o:r id="V:Rule2" type="connector" idref="#_x0000_s2434"/>
        <o:r id="V:Rule3" type="connector" idref="#_x0000_s2364"/>
      </o:rules>
    </o:shapelayout>
  </w:shapeDefaults>
  <w:decimalSymbol w:val="."/>
  <w:listSeparator w:val=","/>
  <w14:docId w14:val="1B82A257"/>
  <w15:docId w15:val="{638DF429-6042-4E72-B7F5-0828DA13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semiHidden="1" w:uiPriority="0" w:unhideWhenUsed="1" w:qFormat="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qFormat="1"/>
    <w:lsdException w:name="Table Grid" w:uiPriority="0"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b">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fb"/>
    <w:next w:val="afb"/>
    <w:link w:val="10"/>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b"/>
    <w:next w:val="afb"/>
    <w:link w:val="20"/>
    <w:qFormat/>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fb"/>
    <w:next w:val="afb"/>
    <w:link w:val="30"/>
    <w:qFormat/>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fb"/>
    <w:next w:val="afb"/>
    <w:link w:val="40"/>
    <w:qFormat/>
    <w:pPr>
      <w:keepNext/>
      <w:keepLines/>
      <w:spacing w:before="280" w:after="290" w:line="376" w:lineRule="auto"/>
      <w:outlineLvl w:val="3"/>
    </w:pPr>
    <w:rPr>
      <w:rFonts w:ascii="Arial" w:eastAsia="黑体" w:hAnsi="Arial" w:cs="Times New Roman"/>
      <w:b/>
      <w:bCs/>
      <w:sz w:val="28"/>
      <w:szCs w:val="28"/>
    </w:rPr>
  </w:style>
  <w:style w:type="paragraph" w:styleId="5">
    <w:name w:val="heading 5"/>
    <w:basedOn w:val="afb"/>
    <w:next w:val="afb"/>
    <w:link w:val="50"/>
    <w:qFormat/>
    <w:pPr>
      <w:keepNext/>
      <w:keepLines/>
      <w:spacing w:before="280" w:after="290" w:line="376" w:lineRule="auto"/>
      <w:outlineLvl w:val="4"/>
    </w:pPr>
    <w:rPr>
      <w:rFonts w:ascii="Times New Roman" w:eastAsia="宋体" w:hAnsi="Times New Roman" w:cs="Times New Roman"/>
      <w:b/>
      <w:bCs/>
      <w:sz w:val="28"/>
      <w:szCs w:val="28"/>
    </w:rPr>
  </w:style>
  <w:style w:type="paragraph" w:styleId="6">
    <w:name w:val="heading 6"/>
    <w:basedOn w:val="afb"/>
    <w:next w:val="afb"/>
    <w:link w:val="60"/>
    <w:qFormat/>
    <w:pPr>
      <w:keepNext/>
      <w:keepLines/>
      <w:spacing w:before="240" w:after="64" w:line="320" w:lineRule="auto"/>
      <w:outlineLvl w:val="5"/>
    </w:pPr>
    <w:rPr>
      <w:rFonts w:ascii="Arial" w:eastAsia="黑体" w:hAnsi="Arial" w:cs="Times New Roman"/>
      <w:b/>
      <w:bCs/>
      <w:sz w:val="24"/>
      <w:szCs w:val="24"/>
    </w:rPr>
  </w:style>
  <w:style w:type="paragraph" w:styleId="7">
    <w:name w:val="heading 7"/>
    <w:basedOn w:val="afb"/>
    <w:next w:val="afb"/>
    <w:link w:val="70"/>
    <w:qFormat/>
    <w:pPr>
      <w:keepNext/>
      <w:keepLines/>
      <w:spacing w:before="240" w:after="64" w:line="320" w:lineRule="auto"/>
      <w:outlineLvl w:val="6"/>
    </w:pPr>
    <w:rPr>
      <w:rFonts w:ascii="Times New Roman" w:eastAsia="宋体" w:hAnsi="Times New Roman" w:cs="Times New Roman"/>
      <w:b/>
      <w:bCs/>
      <w:sz w:val="24"/>
      <w:szCs w:val="24"/>
    </w:rPr>
  </w:style>
  <w:style w:type="paragraph" w:styleId="8">
    <w:name w:val="heading 8"/>
    <w:basedOn w:val="afb"/>
    <w:next w:val="afb"/>
    <w:link w:val="80"/>
    <w:qFormat/>
    <w:pPr>
      <w:keepNext/>
      <w:keepLines/>
      <w:spacing w:before="240" w:after="64" w:line="320" w:lineRule="auto"/>
      <w:outlineLvl w:val="7"/>
    </w:pPr>
    <w:rPr>
      <w:rFonts w:ascii="Arial" w:eastAsia="黑体" w:hAnsi="Arial" w:cs="Times New Roman"/>
      <w:sz w:val="24"/>
      <w:szCs w:val="24"/>
    </w:rPr>
  </w:style>
  <w:style w:type="paragraph" w:styleId="9">
    <w:name w:val="heading 9"/>
    <w:basedOn w:val="afb"/>
    <w:next w:val="afb"/>
    <w:link w:val="90"/>
    <w:qFormat/>
    <w:pPr>
      <w:keepNext/>
      <w:keepLines/>
      <w:spacing w:before="240" w:after="64" w:line="320" w:lineRule="auto"/>
      <w:outlineLvl w:val="8"/>
    </w:pPr>
    <w:rPr>
      <w:rFonts w:ascii="Arial" w:eastAsia="黑体" w:hAnsi="Arial" w:cs="Times New Roman"/>
      <w:szCs w:val="21"/>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paragraph" w:styleId="TOC7">
    <w:name w:val="toc 7"/>
    <w:basedOn w:val="TOC6"/>
    <w:next w:val="afb"/>
    <w:semiHidden/>
    <w:qFormat/>
  </w:style>
  <w:style w:type="paragraph" w:styleId="TOC6">
    <w:name w:val="toc 6"/>
    <w:basedOn w:val="TOC5"/>
    <w:next w:val="afb"/>
    <w:semiHidden/>
    <w:qFormat/>
  </w:style>
  <w:style w:type="paragraph" w:styleId="TOC5">
    <w:name w:val="toc 5"/>
    <w:basedOn w:val="TOC4"/>
    <w:next w:val="afb"/>
    <w:semiHidden/>
    <w:qFormat/>
  </w:style>
  <w:style w:type="paragraph" w:styleId="TOC4">
    <w:name w:val="toc 4"/>
    <w:basedOn w:val="TOC3"/>
    <w:next w:val="afb"/>
    <w:semiHidden/>
    <w:qFormat/>
  </w:style>
  <w:style w:type="paragraph" w:styleId="TOC3">
    <w:name w:val="toc 3"/>
    <w:basedOn w:val="TOC2"/>
    <w:next w:val="afb"/>
    <w:uiPriority w:val="39"/>
    <w:qFormat/>
  </w:style>
  <w:style w:type="paragraph" w:styleId="TOC2">
    <w:name w:val="toc 2"/>
    <w:basedOn w:val="TOC1"/>
    <w:next w:val="afb"/>
    <w:uiPriority w:val="39"/>
    <w:qFormat/>
  </w:style>
  <w:style w:type="paragraph" w:styleId="TOC1">
    <w:name w:val="toc 1"/>
    <w:basedOn w:val="afb"/>
    <w:next w:val="afb"/>
    <w:uiPriority w:val="39"/>
    <w:qFormat/>
    <w:rPr>
      <w:rFonts w:ascii="宋体" w:eastAsia="宋体" w:hAnsi="Times New Roman" w:cs="Times New Roman"/>
      <w:kern w:val="0"/>
      <w:szCs w:val="20"/>
    </w:rPr>
  </w:style>
  <w:style w:type="paragraph" w:styleId="aff">
    <w:name w:val="caption"/>
    <w:basedOn w:val="afb"/>
    <w:next w:val="afb"/>
    <w:uiPriority w:val="35"/>
    <w:unhideWhenUsed/>
    <w:qFormat/>
    <w:pPr>
      <w:widowControl/>
      <w:spacing w:line="360" w:lineRule="auto"/>
      <w:jc w:val="center"/>
    </w:pPr>
    <w:rPr>
      <w:rFonts w:ascii="Times New Roman" w:eastAsia="宋体" w:hAnsi="Times New Roman" w:cs="Times New Roman"/>
      <w:szCs w:val="20"/>
    </w:rPr>
  </w:style>
  <w:style w:type="paragraph" w:styleId="aff0">
    <w:name w:val="Document Map"/>
    <w:basedOn w:val="afb"/>
    <w:link w:val="aff1"/>
    <w:unhideWhenUsed/>
    <w:qFormat/>
    <w:rPr>
      <w:rFonts w:ascii="宋体" w:eastAsia="宋体"/>
      <w:sz w:val="18"/>
      <w:szCs w:val="18"/>
    </w:rPr>
  </w:style>
  <w:style w:type="paragraph" w:styleId="aff2">
    <w:name w:val="annotation text"/>
    <w:basedOn w:val="afb"/>
    <w:link w:val="aff3"/>
    <w:semiHidden/>
    <w:unhideWhenUsed/>
    <w:qFormat/>
    <w:pPr>
      <w:jc w:val="left"/>
    </w:pPr>
  </w:style>
  <w:style w:type="paragraph" w:styleId="HTML">
    <w:name w:val="HTML Address"/>
    <w:basedOn w:val="afb"/>
    <w:link w:val="HTML0"/>
    <w:qFormat/>
    <w:rPr>
      <w:rFonts w:ascii="Times New Roman" w:eastAsia="宋体" w:hAnsi="Times New Roman" w:cs="Times New Roman"/>
      <w:i/>
      <w:iCs/>
      <w:szCs w:val="24"/>
    </w:rPr>
  </w:style>
  <w:style w:type="paragraph" w:styleId="TOC8">
    <w:name w:val="toc 8"/>
    <w:basedOn w:val="TOC7"/>
    <w:next w:val="afb"/>
    <w:semiHidden/>
    <w:qFormat/>
  </w:style>
  <w:style w:type="paragraph" w:styleId="aff4">
    <w:name w:val="Balloon Text"/>
    <w:basedOn w:val="afb"/>
    <w:link w:val="aff5"/>
    <w:semiHidden/>
    <w:unhideWhenUsed/>
    <w:qFormat/>
    <w:rPr>
      <w:sz w:val="18"/>
      <w:szCs w:val="18"/>
    </w:rPr>
  </w:style>
  <w:style w:type="paragraph" w:styleId="aff6">
    <w:name w:val="footer"/>
    <w:basedOn w:val="afb"/>
    <w:link w:val="aff7"/>
    <w:uiPriority w:val="99"/>
    <w:unhideWhenUsed/>
    <w:qFormat/>
    <w:pPr>
      <w:tabs>
        <w:tab w:val="center" w:pos="4153"/>
        <w:tab w:val="right" w:pos="8306"/>
      </w:tabs>
      <w:snapToGrid w:val="0"/>
      <w:jc w:val="left"/>
    </w:pPr>
    <w:rPr>
      <w:sz w:val="18"/>
      <w:szCs w:val="18"/>
    </w:rPr>
  </w:style>
  <w:style w:type="paragraph" w:styleId="aff8">
    <w:name w:val="header"/>
    <w:basedOn w:val="afb"/>
    <w:link w:val="aff9"/>
    <w:uiPriority w:val="99"/>
    <w:unhideWhenUsed/>
    <w:qFormat/>
    <w:pPr>
      <w:pBdr>
        <w:bottom w:val="single" w:sz="6" w:space="1" w:color="auto"/>
      </w:pBdr>
      <w:tabs>
        <w:tab w:val="center" w:pos="4153"/>
        <w:tab w:val="right" w:pos="8306"/>
      </w:tabs>
      <w:snapToGrid w:val="0"/>
      <w:jc w:val="center"/>
    </w:pPr>
    <w:rPr>
      <w:sz w:val="18"/>
      <w:szCs w:val="18"/>
    </w:rPr>
  </w:style>
  <w:style w:type="paragraph" w:styleId="affa">
    <w:name w:val="footnote text"/>
    <w:basedOn w:val="afb"/>
    <w:link w:val="affb"/>
    <w:semiHidden/>
    <w:qFormat/>
    <w:pPr>
      <w:snapToGrid w:val="0"/>
      <w:jc w:val="left"/>
    </w:pPr>
    <w:rPr>
      <w:rFonts w:ascii="Times New Roman" w:eastAsia="宋体" w:hAnsi="Times New Roman" w:cs="Times New Roman"/>
      <w:sz w:val="18"/>
      <w:szCs w:val="18"/>
    </w:rPr>
  </w:style>
  <w:style w:type="paragraph" w:styleId="TOC9">
    <w:name w:val="toc 9"/>
    <w:basedOn w:val="TOC8"/>
    <w:next w:val="afb"/>
    <w:semiHidden/>
    <w:qFormat/>
  </w:style>
  <w:style w:type="paragraph" w:styleId="HTML1">
    <w:name w:val="HTML Preformatted"/>
    <w:basedOn w:val="afb"/>
    <w:link w:val="HTML2"/>
    <w:qFormat/>
    <w:rPr>
      <w:rFonts w:ascii="Courier New" w:eastAsia="宋体" w:hAnsi="Courier New" w:cs="Courier New"/>
      <w:sz w:val="20"/>
      <w:szCs w:val="20"/>
    </w:rPr>
  </w:style>
  <w:style w:type="paragraph" w:styleId="affc">
    <w:name w:val="Normal (Web)"/>
    <w:basedOn w:val="afb"/>
    <w:uiPriority w:val="99"/>
    <w:qFormat/>
    <w:pPr>
      <w:widowControl/>
      <w:spacing w:before="100" w:beforeAutospacing="1" w:after="100" w:afterAutospacing="1"/>
      <w:jc w:val="left"/>
    </w:pPr>
    <w:rPr>
      <w:rFonts w:ascii="宋体" w:eastAsia="宋体" w:hAnsi="宋体" w:cs="宋体"/>
      <w:kern w:val="0"/>
      <w:sz w:val="24"/>
      <w:szCs w:val="24"/>
    </w:rPr>
  </w:style>
  <w:style w:type="paragraph" w:styleId="affd">
    <w:name w:val="Title"/>
    <w:basedOn w:val="afb"/>
    <w:link w:val="affe"/>
    <w:qFormat/>
    <w:pPr>
      <w:spacing w:before="240" w:after="60"/>
      <w:jc w:val="center"/>
      <w:outlineLvl w:val="0"/>
    </w:pPr>
    <w:rPr>
      <w:rFonts w:ascii="Arial" w:eastAsia="宋体" w:hAnsi="Arial" w:cs="Arial"/>
      <w:b/>
      <w:bCs/>
      <w:sz w:val="32"/>
      <w:szCs w:val="32"/>
    </w:rPr>
  </w:style>
  <w:style w:type="paragraph" w:styleId="afff">
    <w:name w:val="annotation subject"/>
    <w:basedOn w:val="aff2"/>
    <w:next w:val="aff2"/>
    <w:link w:val="afff0"/>
    <w:semiHidden/>
    <w:unhideWhenUsed/>
    <w:qFormat/>
    <w:rPr>
      <w:b/>
      <w:bCs/>
    </w:rPr>
  </w:style>
  <w:style w:type="table" w:styleId="afff1">
    <w:name w:val="Table Grid"/>
    <w:basedOn w:val="af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Strong"/>
    <w:basedOn w:val="afc"/>
    <w:uiPriority w:val="22"/>
    <w:qFormat/>
    <w:rPr>
      <w:b/>
    </w:rPr>
  </w:style>
  <w:style w:type="character" w:styleId="afff3">
    <w:name w:val="page number"/>
    <w:basedOn w:val="afc"/>
    <w:qFormat/>
    <w:rPr>
      <w:rFonts w:ascii="Times New Roman" w:eastAsia="宋体" w:hAnsi="Times New Roman"/>
      <w:sz w:val="18"/>
    </w:rPr>
  </w:style>
  <w:style w:type="character" w:styleId="HTML3">
    <w:name w:val="HTML Definition"/>
    <w:basedOn w:val="afc"/>
    <w:qFormat/>
    <w:rPr>
      <w:i/>
      <w:iCs/>
    </w:rPr>
  </w:style>
  <w:style w:type="character" w:styleId="HTML4">
    <w:name w:val="HTML Typewriter"/>
    <w:basedOn w:val="afc"/>
    <w:qFormat/>
    <w:rPr>
      <w:rFonts w:ascii="Courier New" w:hAnsi="Courier New"/>
      <w:sz w:val="20"/>
      <w:szCs w:val="20"/>
    </w:rPr>
  </w:style>
  <w:style w:type="character" w:styleId="HTML5">
    <w:name w:val="HTML Acronym"/>
    <w:basedOn w:val="afc"/>
    <w:qFormat/>
  </w:style>
  <w:style w:type="character" w:styleId="HTML6">
    <w:name w:val="HTML Variable"/>
    <w:basedOn w:val="afc"/>
    <w:qFormat/>
    <w:rPr>
      <w:i/>
      <w:iCs/>
    </w:rPr>
  </w:style>
  <w:style w:type="character" w:styleId="afff4">
    <w:name w:val="Hyperlink"/>
    <w:uiPriority w:val="99"/>
    <w:qFormat/>
    <w:rPr>
      <w:rFonts w:ascii="Times New Roman" w:eastAsia="宋体" w:hAnsi="Times New Roman"/>
      <w:color w:val="auto"/>
      <w:spacing w:val="0"/>
      <w:w w:val="100"/>
      <w:position w:val="0"/>
      <w:sz w:val="21"/>
      <w:u w:val="none"/>
      <w:vertAlign w:val="baseline"/>
    </w:rPr>
  </w:style>
  <w:style w:type="character" w:styleId="HTML7">
    <w:name w:val="HTML Code"/>
    <w:basedOn w:val="afc"/>
    <w:qFormat/>
    <w:rPr>
      <w:rFonts w:ascii="Courier New" w:hAnsi="Courier New"/>
      <w:sz w:val="20"/>
      <w:szCs w:val="20"/>
    </w:rPr>
  </w:style>
  <w:style w:type="character" w:styleId="afff5">
    <w:name w:val="annotation reference"/>
    <w:basedOn w:val="afc"/>
    <w:semiHidden/>
    <w:unhideWhenUsed/>
    <w:qFormat/>
    <w:rPr>
      <w:sz w:val="21"/>
      <w:szCs w:val="21"/>
    </w:rPr>
  </w:style>
  <w:style w:type="character" w:styleId="HTML8">
    <w:name w:val="HTML Cite"/>
    <w:basedOn w:val="afc"/>
    <w:qFormat/>
    <w:rPr>
      <w:i/>
      <w:iCs/>
    </w:rPr>
  </w:style>
  <w:style w:type="character" w:styleId="afff6">
    <w:name w:val="footnote reference"/>
    <w:basedOn w:val="afc"/>
    <w:semiHidden/>
    <w:qFormat/>
    <w:rPr>
      <w:vertAlign w:val="superscript"/>
    </w:rPr>
  </w:style>
  <w:style w:type="character" w:styleId="HTML9">
    <w:name w:val="HTML Keyboard"/>
    <w:basedOn w:val="afc"/>
    <w:qFormat/>
    <w:rPr>
      <w:rFonts w:ascii="Courier New" w:hAnsi="Courier New"/>
      <w:sz w:val="20"/>
      <w:szCs w:val="20"/>
    </w:rPr>
  </w:style>
  <w:style w:type="character" w:styleId="HTMLa">
    <w:name w:val="HTML Sample"/>
    <w:basedOn w:val="afc"/>
    <w:qFormat/>
    <w:rPr>
      <w:rFonts w:ascii="Courier New" w:hAnsi="Courier New"/>
    </w:rPr>
  </w:style>
  <w:style w:type="character" w:customStyle="1" w:styleId="aff9">
    <w:name w:val="页眉 字符"/>
    <w:basedOn w:val="afc"/>
    <w:link w:val="aff8"/>
    <w:uiPriority w:val="99"/>
    <w:qFormat/>
    <w:rPr>
      <w:sz w:val="18"/>
      <w:szCs w:val="18"/>
    </w:rPr>
  </w:style>
  <w:style w:type="character" w:customStyle="1" w:styleId="aff7">
    <w:name w:val="页脚 字符"/>
    <w:basedOn w:val="afc"/>
    <w:link w:val="aff6"/>
    <w:uiPriority w:val="99"/>
    <w:qFormat/>
    <w:rPr>
      <w:sz w:val="18"/>
      <w:szCs w:val="18"/>
    </w:rPr>
  </w:style>
  <w:style w:type="character" w:customStyle="1" w:styleId="aff5">
    <w:name w:val="批注框文本 字符"/>
    <w:basedOn w:val="afc"/>
    <w:link w:val="aff4"/>
    <w:uiPriority w:val="99"/>
    <w:semiHidden/>
    <w:qFormat/>
    <w:rPr>
      <w:sz w:val="18"/>
      <w:szCs w:val="18"/>
    </w:rPr>
  </w:style>
  <w:style w:type="paragraph" w:customStyle="1" w:styleId="ParaCharCharCharCharCharCharCharCharChar1CharCharCharCharCharCharChar">
    <w:name w:val="默认段落字体 Para Char Char Char Char Char Char Char Char Char1 Char Char Char Char Char Char Char"/>
    <w:basedOn w:val="aff6"/>
    <w:qFormat/>
    <w:pPr>
      <w:shd w:val="clear" w:color="auto" w:fill="000080"/>
      <w:tabs>
        <w:tab w:val="clear" w:pos="4153"/>
        <w:tab w:val="clear" w:pos="8306"/>
      </w:tabs>
      <w:snapToGrid/>
      <w:spacing w:line="360" w:lineRule="auto"/>
      <w:ind w:leftChars="200" w:left="200"/>
      <w:jc w:val="both"/>
    </w:pPr>
    <w:rPr>
      <w:rFonts w:ascii="Times New Roman" w:eastAsia="宋体" w:hAnsi="Times New Roman" w:cs="Times New Roman"/>
      <w:sz w:val="24"/>
      <w:szCs w:val="20"/>
    </w:rPr>
  </w:style>
  <w:style w:type="character" w:customStyle="1" w:styleId="aff1">
    <w:name w:val="文档结构图 字符"/>
    <w:basedOn w:val="afc"/>
    <w:link w:val="aff0"/>
    <w:uiPriority w:val="99"/>
    <w:qFormat/>
    <w:rPr>
      <w:rFonts w:ascii="宋体" w:eastAsia="宋体"/>
      <w:sz w:val="18"/>
      <w:szCs w:val="18"/>
    </w:rPr>
  </w:style>
  <w:style w:type="character" w:customStyle="1" w:styleId="fontstyle01">
    <w:name w:val="fontstyle01"/>
    <w:basedOn w:val="afc"/>
    <w:qFormat/>
    <w:rPr>
      <w:rFonts w:ascii="楷体" w:hAnsi="楷体" w:hint="default"/>
      <w:color w:val="000000"/>
      <w:sz w:val="24"/>
      <w:szCs w:val="24"/>
    </w:rPr>
  </w:style>
  <w:style w:type="character" w:customStyle="1" w:styleId="aff3">
    <w:name w:val="批注文字 字符"/>
    <w:basedOn w:val="afc"/>
    <w:link w:val="aff2"/>
    <w:uiPriority w:val="99"/>
    <w:semiHidden/>
    <w:qFormat/>
  </w:style>
  <w:style w:type="character" w:customStyle="1" w:styleId="afff0">
    <w:name w:val="批注主题 字符"/>
    <w:basedOn w:val="aff3"/>
    <w:link w:val="afff"/>
    <w:uiPriority w:val="99"/>
    <w:semiHidden/>
    <w:qFormat/>
    <w:rPr>
      <w:b/>
      <w:bCs/>
    </w:rPr>
  </w:style>
  <w:style w:type="character" w:customStyle="1" w:styleId="10">
    <w:name w:val="标题 1 字符"/>
    <w:basedOn w:val="afc"/>
    <w:link w:val="1"/>
    <w:qFormat/>
    <w:rPr>
      <w:rFonts w:ascii="Times New Roman" w:eastAsia="宋体" w:hAnsi="Times New Roman" w:cs="Times New Roman"/>
      <w:b/>
      <w:bCs/>
      <w:kern w:val="44"/>
      <w:sz w:val="44"/>
      <w:szCs w:val="44"/>
    </w:rPr>
  </w:style>
  <w:style w:type="character" w:customStyle="1" w:styleId="20">
    <w:name w:val="标题 2 字符"/>
    <w:basedOn w:val="afc"/>
    <w:link w:val="2"/>
    <w:qFormat/>
    <w:rPr>
      <w:rFonts w:ascii="Arial" w:eastAsia="黑体" w:hAnsi="Arial" w:cs="Times New Roman"/>
      <w:b/>
      <w:bCs/>
      <w:sz w:val="32"/>
      <w:szCs w:val="32"/>
    </w:rPr>
  </w:style>
  <w:style w:type="character" w:customStyle="1" w:styleId="30">
    <w:name w:val="标题 3 字符"/>
    <w:basedOn w:val="afc"/>
    <w:link w:val="3"/>
    <w:qFormat/>
    <w:rPr>
      <w:rFonts w:ascii="Times New Roman" w:eastAsia="宋体" w:hAnsi="Times New Roman" w:cs="Times New Roman"/>
      <w:b/>
      <w:bCs/>
      <w:sz w:val="32"/>
      <w:szCs w:val="32"/>
    </w:rPr>
  </w:style>
  <w:style w:type="character" w:customStyle="1" w:styleId="40">
    <w:name w:val="标题 4 字符"/>
    <w:basedOn w:val="afc"/>
    <w:link w:val="4"/>
    <w:qFormat/>
    <w:rPr>
      <w:rFonts w:ascii="Arial" w:eastAsia="黑体" w:hAnsi="Arial" w:cs="Times New Roman"/>
      <w:b/>
      <w:bCs/>
      <w:sz w:val="28"/>
      <w:szCs w:val="28"/>
    </w:rPr>
  </w:style>
  <w:style w:type="character" w:customStyle="1" w:styleId="50">
    <w:name w:val="标题 5 字符"/>
    <w:basedOn w:val="afc"/>
    <w:link w:val="5"/>
    <w:qFormat/>
    <w:rPr>
      <w:rFonts w:ascii="Times New Roman" w:eastAsia="宋体" w:hAnsi="Times New Roman" w:cs="Times New Roman"/>
      <w:b/>
      <w:bCs/>
      <w:sz w:val="28"/>
      <w:szCs w:val="28"/>
    </w:rPr>
  </w:style>
  <w:style w:type="character" w:customStyle="1" w:styleId="60">
    <w:name w:val="标题 6 字符"/>
    <w:basedOn w:val="afc"/>
    <w:link w:val="6"/>
    <w:qFormat/>
    <w:rPr>
      <w:rFonts w:ascii="Arial" w:eastAsia="黑体" w:hAnsi="Arial" w:cs="Times New Roman"/>
      <w:b/>
      <w:bCs/>
      <w:sz w:val="24"/>
      <w:szCs w:val="24"/>
    </w:rPr>
  </w:style>
  <w:style w:type="character" w:customStyle="1" w:styleId="70">
    <w:name w:val="标题 7 字符"/>
    <w:basedOn w:val="afc"/>
    <w:link w:val="7"/>
    <w:qFormat/>
    <w:rPr>
      <w:rFonts w:ascii="Times New Roman" w:eastAsia="宋体" w:hAnsi="Times New Roman" w:cs="Times New Roman"/>
      <w:b/>
      <w:bCs/>
      <w:sz w:val="24"/>
      <w:szCs w:val="24"/>
    </w:rPr>
  </w:style>
  <w:style w:type="character" w:customStyle="1" w:styleId="80">
    <w:name w:val="标题 8 字符"/>
    <w:basedOn w:val="afc"/>
    <w:link w:val="8"/>
    <w:qFormat/>
    <w:rPr>
      <w:rFonts w:ascii="Arial" w:eastAsia="黑体" w:hAnsi="Arial" w:cs="Times New Roman"/>
      <w:sz w:val="24"/>
      <w:szCs w:val="24"/>
    </w:rPr>
  </w:style>
  <w:style w:type="character" w:customStyle="1" w:styleId="90">
    <w:name w:val="标题 9 字符"/>
    <w:basedOn w:val="afc"/>
    <w:link w:val="9"/>
    <w:qFormat/>
    <w:rPr>
      <w:rFonts w:ascii="Arial" w:eastAsia="黑体" w:hAnsi="Arial" w:cs="Times New Roman"/>
      <w:szCs w:val="21"/>
    </w:rPr>
  </w:style>
  <w:style w:type="character" w:customStyle="1" w:styleId="HTML0">
    <w:name w:val="HTML 地址 字符"/>
    <w:basedOn w:val="afc"/>
    <w:link w:val="HTML"/>
    <w:qFormat/>
    <w:rPr>
      <w:rFonts w:ascii="Times New Roman" w:eastAsia="宋体" w:hAnsi="Times New Roman" w:cs="Times New Roman"/>
      <w:i/>
      <w:iCs/>
      <w:szCs w:val="24"/>
    </w:rPr>
  </w:style>
  <w:style w:type="character" w:customStyle="1" w:styleId="HTML2">
    <w:name w:val="HTML 预设格式 字符"/>
    <w:basedOn w:val="afc"/>
    <w:link w:val="HTML1"/>
    <w:qFormat/>
    <w:rPr>
      <w:rFonts w:ascii="Courier New" w:eastAsia="宋体" w:hAnsi="Courier New" w:cs="Courier New"/>
      <w:sz w:val="20"/>
      <w:szCs w:val="20"/>
    </w:rPr>
  </w:style>
  <w:style w:type="character" w:customStyle="1" w:styleId="affe">
    <w:name w:val="标题 字符"/>
    <w:basedOn w:val="afc"/>
    <w:link w:val="affd"/>
    <w:qFormat/>
    <w:rPr>
      <w:rFonts w:ascii="Arial" w:eastAsia="宋体" w:hAnsi="Arial" w:cs="Arial"/>
      <w:b/>
      <w:bCs/>
      <w:sz w:val="32"/>
      <w:szCs w:val="32"/>
    </w:rPr>
  </w:style>
  <w:style w:type="paragraph" w:customStyle="1" w:styleId="afff7">
    <w:name w:val="标准标志"/>
    <w:next w:val="afb"/>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8">
    <w:name w:val="标准称谓"/>
    <w:next w:val="a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9">
    <w:name w:val="标准书脚_偶数页"/>
    <w:qFormat/>
    <w:pPr>
      <w:spacing w:before="120"/>
    </w:pPr>
    <w:rPr>
      <w:sz w:val="18"/>
    </w:rPr>
  </w:style>
  <w:style w:type="paragraph" w:customStyle="1" w:styleId="afffa">
    <w:name w:val="标准书脚_奇数页"/>
    <w:qFormat/>
    <w:pPr>
      <w:spacing w:before="120"/>
      <w:jc w:val="right"/>
    </w:pPr>
    <w:rPr>
      <w:sz w:val="18"/>
    </w:rPr>
  </w:style>
  <w:style w:type="paragraph" w:customStyle="1" w:styleId="afffb">
    <w:name w:val="标准书眉_奇数页"/>
    <w:next w:val="afb"/>
    <w:qFormat/>
    <w:pPr>
      <w:tabs>
        <w:tab w:val="center" w:pos="4154"/>
        <w:tab w:val="right" w:pos="8306"/>
      </w:tabs>
      <w:spacing w:after="120"/>
      <w:jc w:val="right"/>
    </w:pPr>
    <w:rPr>
      <w:sz w:val="21"/>
    </w:rPr>
  </w:style>
  <w:style w:type="paragraph" w:customStyle="1" w:styleId="afffc">
    <w:name w:val="标准书眉_偶数页"/>
    <w:basedOn w:val="afffb"/>
    <w:next w:val="afb"/>
    <w:qFormat/>
  </w:style>
  <w:style w:type="paragraph" w:customStyle="1" w:styleId="afffd">
    <w:name w:val="标准书眉一"/>
    <w:qFormat/>
    <w:pPr>
      <w:jc w:val="both"/>
    </w:pPr>
  </w:style>
  <w:style w:type="paragraph" w:customStyle="1" w:styleId="af2">
    <w:name w:val="前言、引言标题"/>
    <w:next w:val="afb"/>
    <w:qFormat/>
    <w:pPr>
      <w:numPr>
        <w:numId w:val="1"/>
      </w:numPr>
      <w:shd w:val="clear" w:color="FFFFFF" w:fill="FFFFFF"/>
      <w:spacing w:before="640" w:after="560"/>
      <w:jc w:val="center"/>
      <w:outlineLvl w:val="0"/>
    </w:pPr>
    <w:rPr>
      <w:rFonts w:ascii="黑体" w:eastAsia="黑体"/>
      <w:sz w:val="32"/>
    </w:rPr>
  </w:style>
  <w:style w:type="paragraph" w:customStyle="1" w:styleId="afffe">
    <w:name w:val="参考文献、索引标题"/>
    <w:basedOn w:val="af2"/>
    <w:next w:val="afb"/>
    <w:qFormat/>
    <w:pPr>
      <w:numPr>
        <w:numId w:val="0"/>
      </w:numPr>
      <w:spacing w:after="200"/>
    </w:pPr>
    <w:rPr>
      <w:sz w:val="21"/>
    </w:rPr>
  </w:style>
  <w:style w:type="paragraph" w:customStyle="1" w:styleId="affff">
    <w:name w:val="段"/>
    <w:link w:val="Char"/>
    <w:qFormat/>
    <w:pPr>
      <w:autoSpaceDE w:val="0"/>
      <w:autoSpaceDN w:val="0"/>
      <w:ind w:firstLineChars="200" w:firstLine="200"/>
      <w:jc w:val="both"/>
    </w:pPr>
    <w:rPr>
      <w:rFonts w:ascii="宋体"/>
      <w:sz w:val="21"/>
    </w:rPr>
  </w:style>
  <w:style w:type="paragraph" w:customStyle="1" w:styleId="af3">
    <w:name w:val="章标题"/>
    <w:next w:val="affff"/>
    <w:qFormat/>
    <w:pPr>
      <w:numPr>
        <w:ilvl w:val="1"/>
        <w:numId w:val="1"/>
      </w:numPr>
      <w:spacing w:beforeLines="50" w:afterLines="50"/>
      <w:jc w:val="both"/>
      <w:outlineLvl w:val="1"/>
    </w:pPr>
    <w:rPr>
      <w:rFonts w:ascii="黑体" w:eastAsia="黑体"/>
      <w:sz w:val="21"/>
    </w:rPr>
  </w:style>
  <w:style w:type="paragraph" w:customStyle="1" w:styleId="af4">
    <w:name w:val="一级条标题"/>
    <w:basedOn w:val="af3"/>
    <w:next w:val="affff"/>
    <w:link w:val="Char0"/>
    <w:qFormat/>
    <w:pPr>
      <w:numPr>
        <w:ilvl w:val="2"/>
      </w:numPr>
      <w:spacing w:beforeLines="0" w:afterLines="0"/>
      <w:outlineLvl w:val="2"/>
    </w:pPr>
  </w:style>
  <w:style w:type="paragraph" w:customStyle="1" w:styleId="af5">
    <w:name w:val="二级条标题"/>
    <w:basedOn w:val="af4"/>
    <w:next w:val="affff"/>
    <w:link w:val="Char1"/>
    <w:qFormat/>
    <w:pPr>
      <w:numPr>
        <w:ilvl w:val="3"/>
      </w:numPr>
      <w:outlineLvl w:val="3"/>
    </w:pPr>
  </w:style>
  <w:style w:type="paragraph" w:customStyle="1" w:styleId="a0">
    <w:name w:val="二级无标题条"/>
    <w:basedOn w:val="afb"/>
    <w:qFormat/>
    <w:pPr>
      <w:numPr>
        <w:ilvl w:val="3"/>
        <w:numId w:val="2"/>
      </w:numPr>
    </w:pPr>
    <w:rPr>
      <w:rFonts w:ascii="Times New Roman" w:eastAsia="宋体" w:hAnsi="Times New Roman" w:cs="Times New Roman"/>
      <w:szCs w:val="24"/>
    </w:rPr>
  </w:style>
  <w:style w:type="character" w:customStyle="1" w:styleId="affff0">
    <w:name w:val="发布"/>
    <w:basedOn w:val="afc"/>
    <w:qFormat/>
    <w:rPr>
      <w:rFonts w:ascii="黑体" w:eastAsia="黑体"/>
      <w:spacing w:val="22"/>
      <w:w w:val="100"/>
      <w:position w:val="3"/>
      <w:sz w:val="28"/>
    </w:rPr>
  </w:style>
  <w:style w:type="paragraph" w:customStyle="1" w:styleId="affff1">
    <w:name w:val="发布部门"/>
    <w:next w:val="affff"/>
    <w:qFormat/>
    <w:pPr>
      <w:framePr w:w="7433" w:h="585" w:hRule="exact" w:hSpace="180" w:vSpace="180" w:wrap="around" w:hAnchor="margin" w:xAlign="center" w:y="14401" w:anchorLock="1"/>
      <w:jc w:val="center"/>
    </w:pPr>
    <w:rPr>
      <w:rFonts w:ascii="宋体"/>
      <w:b/>
      <w:spacing w:val="20"/>
      <w:w w:val="135"/>
      <w:sz w:val="36"/>
    </w:rPr>
  </w:style>
  <w:style w:type="paragraph" w:customStyle="1" w:styleId="affff2">
    <w:name w:val="发布日期"/>
    <w:qFormat/>
    <w:pPr>
      <w:framePr w:w="4000" w:h="473" w:hRule="exact" w:hSpace="180" w:vSpace="180" w:wrap="around" w:hAnchor="margin" w:y="13511"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21">
    <w:name w:val="封面标准号2"/>
    <w:basedOn w:val="11"/>
    <w:qFormat/>
    <w:pPr>
      <w:framePr w:w="9138" w:h="1244" w:hRule="exact" w:wrap="around" w:vAnchor="page" w:hAnchor="margin" w:y="2908"/>
      <w:adjustRightInd w:val="0"/>
      <w:spacing w:before="357" w:line="280" w:lineRule="exact"/>
    </w:pPr>
  </w:style>
  <w:style w:type="paragraph" w:customStyle="1" w:styleId="affff3">
    <w:name w:val="封面标准代替信息"/>
    <w:basedOn w:val="21"/>
    <w:qFormat/>
    <w:pPr>
      <w:framePr w:wrap="around"/>
      <w:spacing w:before="57"/>
    </w:pPr>
    <w:rPr>
      <w:rFonts w:ascii="宋体"/>
      <w:sz w:val="21"/>
    </w:rPr>
  </w:style>
  <w:style w:type="paragraph" w:customStyle="1" w:styleId="affff4">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5">
    <w:name w:val="封面标准文稿编辑信息"/>
    <w:qFormat/>
    <w:pPr>
      <w:spacing w:before="180" w:line="180" w:lineRule="exact"/>
      <w:jc w:val="center"/>
    </w:pPr>
    <w:rPr>
      <w:rFonts w:ascii="宋体"/>
      <w:sz w:val="21"/>
    </w:rPr>
  </w:style>
  <w:style w:type="paragraph" w:customStyle="1" w:styleId="affff6">
    <w:name w:val="封面标准文稿类别"/>
    <w:qFormat/>
    <w:pPr>
      <w:spacing w:before="440" w:line="400" w:lineRule="exact"/>
      <w:jc w:val="center"/>
    </w:pPr>
    <w:rPr>
      <w:rFonts w:ascii="宋体"/>
      <w:sz w:val="24"/>
    </w:rPr>
  </w:style>
  <w:style w:type="paragraph" w:customStyle="1" w:styleId="affff7">
    <w:name w:val="封面标准英文名称"/>
    <w:qFormat/>
    <w:pPr>
      <w:widowControl w:val="0"/>
      <w:spacing w:before="370" w:line="400" w:lineRule="exact"/>
      <w:jc w:val="center"/>
    </w:pPr>
    <w:rPr>
      <w:sz w:val="28"/>
    </w:rPr>
  </w:style>
  <w:style w:type="paragraph" w:customStyle="1" w:styleId="affff8">
    <w:name w:val="封面一致性程度标识"/>
    <w:qFormat/>
    <w:pPr>
      <w:spacing w:before="440" w:line="400" w:lineRule="exact"/>
      <w:jc w:val="center"/>
    </w:pPr>
    <w:rPr>
      <w:rFonts w:ascii="宋体"/>
      <w:sz w:val="28"/>
    </w:rPr>
  </w:style>
  <w:style w:type="paragraph" w:customStyle="1" w:styleId="affff9">
    <w:name w:val="封面正文"/>
    <w:qFormat/>
    <w:pPr>
      <w:jc w:val="both"/>
    </w:pPr>
  </w:style>
  <w:style w:type="paragraph" w:customStyle="1" w:styleId="ab">
    <w:name w:val="附录标识"/>
    <w:basedOn w:val="af2"/>
    <w:qFormat/>
    <w:pPr>
      <w:numPr>
        <w:numId w:val="3"/>
      </w:numPr>
      <w:tabs>
        <w:tab w:val="left" w:pos="6405"/>
      </w:tabs>
      <w:spacing w:after="200"/>
    </w:pPr>
    <w:rPr>
      <w:sz w:val="21"/>
    </w:rPr>
  </w:style>
  <w:style w:type="paragraph" w:customStyle="1" w:styleId="affffa">
    <w:name w:val="附录表标题"/>
    <w:next w:val="afb"/>
    <w:qFormat/>
    <w:pPr>
      <w:jc w:val="center"/>
      <w:textAlignment w:val="baseline"/>
    </w:pPr>
    <w:rPr>
      <w:rFonts w:ascii="黑体" w:eastAsia="黑体"/>
      <w:kern w:val="21"/>
      <w:sz w:val="21"/>
    </w:rPr>
  </w:style>
  <w:style w:type="paragraph" w:customStyle="1" w:styleId="ac">
    <w:name w:val="附录章标题"/>
    <w:next w:val="affff"/>
    <w:qFormat/>
    <w:pPr>
      <w:numPr>
        <w:ilvl w:val="1"/>
        <w:numId w:val="3"/>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d">
    <w:name w:val="附录一级条标题"/>
    <w:basedOn w:val="ac"/>
    <w:next w:val="affff"/>
    <w:qFormat/>
    <w:pPr>
      <w:numPr>
        <w:ilvl w:val="2"/>
      </w:numPr>
      <w:autoSpaceDN w:val="0"/>
      <w:spacing w:beforeLines="0" w:afterLines="0"/>
      <w:outlineLvl w:val="2"/>
    </w:pPr>
  </w:style>
  <w:style w:type="paragraph" w:customStyle="1" w:styleId="ae">
    <w:name w:val="附录二级条标题"/>
    <w:basedOn w:val="ad"/>
    <w:next w:val="affff"/>
    <w:qFormat/>
    <w:pPr>
      <w:numPr>
        <w:ilvl w:val="3"/>
      </w:numPr>
      <w:outlineLvl w:val="3"/>
    </w:pPr>
  </w:style>
  <w:style w:type="paragraph" w:customStyle="1" w:styleId="af">
    <w:name w:val="附录三级条标题"/>
    <w:basedOn w:val="ae"/>
    <w:next w:val="affff"/>
    <w:qFormat/>
    <w:pPr>
      <w:numPr>
        <w:ilvl w:val="4"/>
      </w:numPr>
      <w:outlineLvl w:val="4"/>
    </w:pPr>
  </w:style>
  <w:style w:type="paragraph" w:customStyle="1" w:styleId="af0">
    <w:name w:val="附录四级条标题"/>
    <w:basedOn w:val="af"/>
    <w:next w:val="affff"/>
    <w:qFormat/>
    <w:pPr>
      <w:numPr>
        <w:ilvl w:val="5"/>
      </w:numPr>
      <w:outlineLvl w:val="5"/>
    </w:pPr>
  </w:style>
  <w:style w:type="paragraph" w:customStyle="1" w:styleId="affffb">
    <w:name w:val="附录图标题"/>
    <w:next w:val="affff"/>
    <w:qFormat/>
    <w:pPr>
      <w:jc w:val="center"/>
    </w:pPr>
    <w:rPr>
      <w:rFonts w:ascii="黑体" w:eastAsia="黑体"/>
      <w:sz w:val="21"/>
    </w:rPr>
  </w:style>
  <w:style w:type="paragraph" w:customStyle="1" w:styleId="af1">
    <w:name w:val="附录五级条标题"/>
    <w:basedOn w:val="af0"/>
    <w:next w:val="affff"/>
    <w:qFormat/>
    <w:pPr>
      <w:numPr>
        <w:ilvl w:val="6"/>
      </w:numPr>
      <w:outlineLvl w:val="6"/>
    </w:pPr>
  </w:style>
  <w:style w:type="character" w:customStyle="1" w:styleId="EmailStyle911">
    <w:name w:val="EmailStyle911"/>
    <w:basedOn w:val="afc"/>
    <w:qFormat/>
    <w:rPr>
      <w:rFonts w:ascii="Arial" w:eastAsia="宋体" w:hAnsi="Arial" w:cs="Arial"/>
      <w:color w:val="auto"/>
      <w:sz w:val="20"/>
    </w:rPr>
  </w:style>
  <w:style w:type="character" w:customStyle="1" w:styleId="EmailStyle921">
    <w:name w:val="EmailStyle921"/>
    <w:basedOn w:val="afc"/>
    <w:qFormat/>
    <w:rPr>
      <w:rFonts w:ascii="Arial" w:eastAsia="宋体" w:hAnsi="Arial" w:cs="Arial"/>
      <w:color w:val="auto"/>
      <w:sz w:val="20"/>
    </w:rPr>
  </w:style>
  <w:style w:type="character" w:customStyle="1" w:styleId="affb">
    <w:name w:val="脚注文本 字符"/>
    <w:basedOn w:val="afc"/>
    <w:link w:val="affa"/>
    <w:semiHidden/>
    <w:qFormat/>
    <w:rPr>
      <w:rFonts w:ascii="Times New Roman" w:eastAsia="宋体" w:hAnsi="Times New Roman" w:cs="Times New Roman"/>
      <w:sz w:val="18"/>
      <w:szCs w:val="18"/>
    </w:rPr>
  </w:style>
  <w:style w:type="paragraph" w:customStyle="1" w:styleId="afa">
    <w:name w:val="列项——"/>
    <w:qFormat/>
    <w:pPr>
      <w:widowControl w:val="0"/>
      <w:numPr>
        <w:numId w:val="4"/>
      </w:numPr>
      <w:tabs>
        <w:tab w:val="clear" w:pos="1140"/>
        <w:tab w:val="left" w:pos="854"/>
      </w:tabs>
      <w:ind w:leftChars="200" w:left="200" w:hangingChars="200" w:hanging="200"/>
      <w:jc w:val="both"/>
    </w:pPr>
    <w:rPr>
      <w:rFonts w:ascii="宋体"/>
      <w:sz w:val="21"/>
    </w:rPr>
  </w:style>
  <w:style w:type="paragraph" w:customStyle="1" w:styleId="a8">
    <w:name w:val="列项·"/>
    <w:qFormat/>
    <w:pPr>
      <w:numPr>
        <w:numId w:val="5"/>
      </w:numPr>
      <w:tabs>
        <w:tab w:val="clear" w:pos="1140"/>
        <w:tab w:val="left" w:pos="840"/>
      </w:tabs>
      <w:ind w:leftChars="200" w:left="840" w:hangingChars="200" w:hanging="420"/>
      <w:jc w:val="both"/>
    </w:pPr>
    <w:rPr>
      <w:rFonts w:ascii="宋体"/>
      <w:sz w:val="21"/>
    </w:rPr>
  </w:style>
  <w:style w:type="paragraph" w:customStyle="1" w:styleId="affffc">
    <w:name w:val="目次、标准名称标题"/>
    <w:basedOn w:val="af2"/>
    <w:next w:val="affff"/>
    <w:qFormat/>
    <w:pPr>
      <w:numPr>
        <w:numId w:val="0"/>
      </w:numPr>
      <w:spacing w:line="460" w:lineRule="exact"/>
    </w:pPr>
  </w:style>
  <w:style w:type="paragraph" w:customStyle="1" w:styleId="affffd">
    <w:name w:val="目次、索引正文"/>
    <w:qFormat/>
    <w:pPr>
      <w:spacing w:line="320" w:lineRule="exact"/>
      <w:jc w:val="both"/>
    </w:pPr>
    <w:rPr>
      <w:rFonts w:ascii="宋体"/>
      <w:sz w:val="21"/>
    </w:rPr>
  </w:style>
  <w:style w:type="paragraph" w:customStyle="1" w:styleId="affffe">
    <w:name w:val="其他标准称谓"/>
    <w:qFormat/>
    <w:pPr>
      <w:spacing w:line="0" w:lineRule="atLeast"/>
      <w:jc w:val="distribute"/>
    </w:pPr>
    <w:rPr>
      <w:rFonts w:ascii="黑体" w:eastAsia="黑体" w:hAnsi="宋体"/>
      <w:sz w:val="52"/>
    </w:rPr>
  </w:style>
  <w:style w:type="paragraph" w:customStyle="1" w:styleId="afffff">
    <w:name w:val="其他发布部门"/>
    <w:basedOn w:val="affff1"/>
    <w:qFormat/>
    <w:pPr>
      <w:framePr w:wrap="around"/>
      <w:spacing w:line="0" w:lineRule="atLeast"/>
    </w:pPr>
    <w:rPr>
      <w:rFonts w:ascii="黑体" w:eastAsia="黑体"/>
      <w:b w:val="0"/>
    </w:rPr>
  </w:style>
  <w:style w:type="paragraph" w:customStyle="1" w:styleId="af6">
    <w:name w:val="三级条标题"/>
    <w:basedOn w:val="af5"/>
    <w:next w:val="affff"/>
    <w:qFormat/>
    <w:pPr>
      <w:numPr>
        <w:ilvl w:val="4"/>
      </w:numPr>
      <w:tabs>
        <w:tab w:val="left" w:pos="360"/>
      </w:tabs>
      <w:outlineLvl w:val="4"/>
    </w:pPr>
  </w:style>
  <w:style w:type="paragraph" w:customStyle="1" w:styleId="a1">
    <w:name w:val="三级无标题条"/>
    <w:basedOn w:val="afb"/>
    <w:qFormat/>
    <w:pPr>
      <w:numPr>
        <w:ilvl w:val="4"/>
        <w:numId w:val="2"/>
      </w:numPr>
    </w:pPr>
    <w:rPr>
      <w:rFonts w:ascii="Times New Roman" w:eastAsia="宋体" w:hAnsi="Times New Roman" w:cs="Times New Roman"/>
      <w:szCs w:val="24"/>
    </w:rPr>
  </w:style>
  <w:style w:type="paragraph" w:customStyle="1" w:styleId="afffff0">
    <w:name w:val="实施日期"/>
    <w:basedOn w:val="affff2"/>
    <w:qFormat/>
    <w:pPr>
      <w:framePr w:hSpace="0" w:wrap="around" w:xAlign="right"/>
      <w:jc w:val="right"/>
    </w:pPr>
  </w:style>
  <w:style w:type="paragraph" w:customStyle="1" w:styleId="a4">
    <w:name w:val="示例"/>
    <w:next w:val="affff"/>
    <w:qFormat/>
    <w:pPr>
      <w:numPr>
        <w:numId w:val="6"/>
      </w:numPr>
      <w:tabs>
        <w:tab w:val="clear" w:pos="1120"/>
        <w:tab w:val="left" w:pos="816"/>
      </w:tabs>
      <w:ind w:firstLineChars="233" w:firstLine="419"/>
      <w:jc w:val="both"/>
    </w:pPr>
    <w:rPr>
      <w:rFonts w:ascii="宋体"/>
      <w:sz w:val="18"/>
    </w:rPr>
  </w:style>
  <w:style w:type="paragraph" w:customStyle="1" w:styleId="afffff1">
    <w:name w:val="数字编号列项（二级）"/>
    <w:qFormat/>
    <w:pPr>
      <w:ind w:leftChars="400" w:left="1260" w:hangingChars="200" w:hanging="420"/>
      <w:jc w:val="both"/>
    </w:pPr>
    <w:rPr>
      <w:rFonts w:ascii="宋体"/>
      <w:sz w:val="21"/>
    </w:rPr>
  </w:style>
  <w:style w:type="paragraph" w:customStyle="1" w:styleId="af7">
    <w:name w:val="四级条标题"/>
    <w:basedOn w:val="af6"/>
    <w:next w:val="affff"/>
    <w:qFormat/>
    <w:pPr>
      <w:numPr>
        <w:ilvl w:val="5"/>
      </w:numPr>
      <w:outlineLvl w:val="5"/>
    </w:pPr>
  </w:style>
  <w:style w:type="paragraph" w:customStyle="1" w:styleId="a2">
    <w:name w:val="四级无标题条"/>
    <w:basedOn w:val="afb"/>
    <w:qFormat/>
    <w:pPr>
      <w:numPr>
        <w:ilvl w:val="5"/>
        <w:numId w:val="2"/>
      </w:numPr>
    </w:pPr>
    <w:rPr>
      <w:rFonts w:ascii="Times New Roman" w:eastAsia="宋体" w:hAnsi="Times New Roman" w:cs="Times New Roman"/>
      <w:szCs w:val="24"/>
    </w:rPr>
  </w:style>
  <w:style w:type="paragraph" w:customStyle="1" w:styleId="afffff2">
    <w:name w:val="条文脚注"/>
    <w:basedOn w:val="affa"/>
    <w:qFormat/>
    <w:pPr>
      <w:ind w:leftChars="200" w:left="780" w:hangingChars="200" w:hanging="360"/>
      <w:jc w:val="both"/>
    </w:pPr>
    <w:rPr>
      <w:rFonts w:ascii="宋体"/>
    </w:rPr>
  </w:style>
  <w:style w:type="paragraph" w:customStyle="1" w:styleId="afffff3">
    <w:name w:val="图表脚注"/>
    <w:next w:val="affff"/>
    <w:qFormat/>
    <w:pPr>
      <w:ind w:leftChars="200" w:left="300" w:hangingChars="100" w:hanging="100"/>
      <w:jc w:val="both"/>
    </w:pPr>
    <w:rPr>
      <w:rFonts w:ascii="宋体"/>
      <w:sz w:val="18"/>
    </w:rPr>
  </w:style>
  <w:style w:type="paragraph" w:customStyle="1" w:styleId="afffff4">
    <w:name w:val="文献分类号"/>
    <w:qFormat/>
    <w:pPr>
      <w:framePr w:hSpace="180" w:vSpace="180" w:wrap="around" w:hAnchor="margin" w:y="1" w:anchorLock="1"/>
      <w:widowControl w:val="0"/>
      <w:textAlignment w:val="center"/>
    </w:pPr>
    <w:rPr>
      <w:rFonts w:eastAsia="黑体"/>
      <w:sz w:val="21"/>
    </w:rPr>
  </w:style>
  <w:style w:type="paragraph" w:customStyle="1" w:styleId="afffff5">
    <w:name w:val="无标题条"/>
    <w:next w:val="affff"/>
    <w:qFormat/>
    <w:pPr>
      <w:jc w:val="both"/>
    </w:pPr>
    <w:rPr>
      <w:sz w:val="21"/>
    </w:rPr>
  </w:style>
  <w:style w:type="paragraph" w:customStyle="1" w:styleId="af8">
    <w:name w:val="五级条标题"/>
    <w:basedOn w:val="af7"/>
    <w:next w:val="affff"/>
    <w:qFormat/>
    <w:pPr>
      <w:numPr>
        <w:ilvl w:val="6"/>
      </w:numPr>
      <w:outlineLvl w:val="6"/>
    </w:pPr>
  </w:style>
  <w:style w:type="paragraph" w:customStyle="1" w:styleId="a3">
    <w:name w:val="五级无标题条"/>
    <w:basedOn w:val="afb"/>
    <w:qFormat/>
    <w:pPr>
      <w:numPr>
        <w:ilvl w:val="6"/>
        <w:numId w:val="2"/>
      </w:numPr>
    </w:pPr>
    <w:rPr>
      <w:rFonts w:ascii="Times New Roman" w:eastAsia="宋体" w:hAnsi="Times New Roman" w:cs="Times New Roman"/>
      <w:szCs w:val="24"/>
    </w:rPr>
  </w:style>
  <w:style w:type="paragraph" w:customStyle="1" w:styleId="a">
    <w:name w:val="一级无标题条"/>
    <w:basedOn w:val="afb"/>
    <w:qFormat/>
    <w:pPr>
      <w:numPr>
        <w:ilvl w:val="2"/>
        <w:numId w:val="2"/>
      </w:numPr>
    </w:pPr>
    <w:rPr>
      <w:rFonts w:ascii="Times New Roman" w:eastAsia="宋体" w:hAnsi="Times New Roman" w:cs="Times New Roman"/>
      <w:szCs w:val="24"/>
    </w:rPr>
  </w:style>
  <w:style w:type="paragraph" w:customStyle="1" w:styleId="afffff6">
    <w:name w:val="正文表标题"/>
    <w:next w:val="affff"/>
    <w:uiPriority w:val="99"/>
    <w:qFormat/>
    <w:pPr>
      <w:jc w:val="center"/>
    </w:pPr>
    <w:rPr>
      <w:rFonts w:ascii="黑体" w:eastAsia="黑体"/>
      <w:sz w:val="21"/>
    </w:rPr>
  </w:style>
  <w:style w:type="paragraph" w:customStyle="1" w:styleId="aa">
    <w:name w:val="正文图标题"/>
    <w:next w:val="affff"/>
    <w:qFormat/>
    <w:pPr>
      <w:numPr>
        <w:numId w:val="7"/>
      </w:numPr>
      <w:jc w:val="center"/>
    </w:pPr>
    <w:rPr>
      <w:rFonts w:ascii="黑体" w:eastAsia="黑体"/>
      <w:sz w:val="21"/>
    </w:rPr>
  </w:style>
  <w:style w:type="paragraph" w:customStyle="1" w:styleId="af9">
    <w:name w:val="注："/>
    <w:next w:val="affff"/>
    <w:qFormat/>
    <w:pPr>
      <w:widowControl w:val="0"/>
      <w:numPr>
        <w:numId w:val="8"/>
      </w:numPr>
      <w:tabs>
        <w:tab w:val="clear" w:pos="1140"/>
      </w:tabs>
      <w:autoSpaceDE w:val="0"/>
      <w:autoSpaceDN w:val="0"/>
      <w:jc w:val="both"/>
    </w:pPr>
    <w:rPr>
      <w:rFonts w:ascii="宋体"/>
      <w:sz w:val="18"/>
    </w:rPr>
  </w:style>
  <w:style w:type="paragraph" w:customStyle="1" w:styleId="a9">
    <w:name w:val="注×："/>
    <w:qFormat/>
    <w:pPr>
      <w:widowControl w:val="0"/>
      <w:numPr>
        <w:numId w:val="9"/>
      </w:numPr>
      <w:tabs>
        <w:tab w:val="clear" w:pos="900"/>
        <w:tab w:val="left" w:pos="630"/>
      </w:tabs>
      <w:autoSpaceDE w:val="0"/>
      <w:autoSpaceDN w:val="0"/>
      <w:jc w:val="both"/>
    </w:pPr>
    <w:rPr>
      <w:rFonts w:ascii="宋体"/>
      <w:sz w:val="18"/>
    </w:rPr>
  </w:style>
  <w:style w:type="paragraph" w:customStyle="1" w:styleId="afffff7">
    <w:name w:val="字母编号列项（一级）"/>
    <w:qFormat/>
    <w:pPr>
      <w:ind w:leftChars="200" w:left="840" w:hangingChars="200" w:hanging="420"/>
      <w:jc w:val="both"/>
    </w:pPr>
    <w:rPr>
      <w:rFonts w:ascii="宋体"/>
      <w:sz w:val="21"/>
    </w:rPr>
  </w:style>
  <w:style w:type="paragraph" w:customStyle="1" w:styleId="pic-info">
    <w:name w:val="pic-info"/>
    <w:basedOn w:val="afb"/>
    <w:qFormat/>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段 Char"/>
    <w:link w:val="affff"/>
    <w:qFormat/>
    <w:rPr>
      <w:rFonts w:ascii="宋体" w:eastAsia="宋体" w:hAnsi="Times New Roman" w:cs="Times New Roman"/>
      <w:kern w:val="0"/>
      <w:szCs w:val="20"/>
    </w:rPr>
  </w:style>
  <w:style w:type="character" w:customStyle="1" w:styleId="Char0">
    <w:name w:val="一级条标题 Char"/>
    <w:link w:val="af4"/>
    <w:qFormat/>
    <w:rPr>
      <w:rFonts w:ascii="黑体" w:eastAsia="黑体" w:hAnsi="Times New Roman" w:cs="Times New Roman"/>
      <w:kern w:val="0"/>
      <w:szCs w:val="20"/>
    </w:rPr>
  </w:style>
  <w:style w:type="character" w:customStyle="1" w:styleId="22">
    <w:name w:val="正文文本 (2)_"/>
    <w:basedOn w:val="afc"/>
    <w:link w:val="23"/>
    <w:qFormat/>
    <w:rPr>
      <w:rFonts w:ascii="Adobe 黑体 Std R" w:eastAsia="Adobe 黑体 Std R" w:hAnsi="Adobe 黑体 Std R" w:cs="Adobe 黑体 Std R"/>
      <w:shd w:val="clear" w:color="auto" w:fill="FFFFFF"/>
    </w:rPr>
  </w:style>
  <w:style w:type="paragraph" w:customStyle="1" w:styleId="23">
    <w:name w:val="正文文本 (2)"/>
    <w:basedOn w:val="afb"/>
    <w:link w:val="22"/>
    <w:qFormat/>
    <w:pPr>
      <w:shd w:val="clear" w:color="auto" w:fill="FFFFFF"/>
      <w:spacing w:before="60" w:line="312" w:lineRule="exact"/>
      <w:ind w:hanging="320"/>
      <w:jc w:val="distribute"/>
    </w:pPr>
    <w:rPr>
      <w:rFonts w:ascii="Adobe 黑体 Std R" w:eastAsia="Adobe 黑体 Std R" w:hAnsi="Adobe 黑体 Std R" w:cs="Adobe 黑体 Std R"/>
    </w:rPr>
  </w:style>
  <w:style w:type="character" w:customStyle="1" w:styleId="Char1">
    <w:name w:val="二级条标题 Char"/>
    <w:link w:val="af5"/>
    <w:qFormat/>
    <w:rPr>
      <w:rFonts w:ascii="黑体" w:eastAsia="黑体" w:hAnsi="Times New Roman" w:cs="Times New Roman"/>
      <w:kern w:val="0"/>
      <w:szCs w:val="20"/>
    </w:rPr>
  </w:style>
  <w:style w:type="paragraph" w:customStyle="1" w:styleId="a5">
    <w:name w:val="列项——（一级）"/>
    <w:qFormat/>
    <w:pPr>
      <w:widowControl w:val="0"/>
      <w:numPr>
        <w:numId w:val="10"/>
      </w:numPr>
      <w:jc w:val="both"/>
    </w:pPr>
    <w:rPr>
      <w:rFonts w:ascii="宋体"/>
      <w:sz w:val="21"/>
    </w:rPr>
  </w:style>
  <w:style w:type="paragraph" w:customStyle="1" w:styleId="a6">
    <w:name w:val="列项●（二级）"/>
    <w:qFormat/>
    <w:pPr>
      <w:numPr>
        <w:ilvl w:val="1"/>
        <w:numId w:val="10"/>
      </w:numPr>
      <w:tabs>
        <w:tab w:val="left" w:pos="840"/>
      </w:tabs>
      <w:jc w:val="both"/>
    </w:pPr>
    <w:rPr>
      <w:rFonts w:ascii="宋体"/>
      <w:sz w:val="21"/>
    </w:rPr>
  </w:style>
  <w:style w:type="paragraph" w:customStyle="1" w:styleId="a7">
    <w:name w:val="列项◆（三级）"/>
    <w:basedOn w:val="afb"/>
    <w:qFormat/>
    <w:pPr>
      <w:numPr>
        <w:ilvl w:val="2"/>
        <w:numId w:val="10"/>
      </w:numPr>
    </w:pPr>
    <w:rPr>
      <w:rFonts w:ascii="宋体" w:eastAsia="宋体" w:hAnsi="Times New Roman" w:cs="Times New Roman"/>
      <w:szCs w:val="21"/>
    </w:rPr>
  </w:style>
  <w:style w:type="paragraph" w:customStyle="1" w:styleId="TOC10">
    <w:name w:val="TOC 标题1"/>
    <w:basedOn w:val="1"/>
    <w:next w:val="afb"/>
    <w:uiPriority w:val="3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12">
    <w:name w:val="修订1"/>
    <w:hidden/>
    <w:uiPriority w:val="99"/>
    <w:semiHidden/>
    <w:qFormat/>
    <w:rPr>
      <w:kern w:val="2"/>
      <w:sz w:val="21"/>
      <w:szCs w:val="24"/>
    </w:rPr>
  </w:style>
  <w:style w:type="paragraph" w:styleId="afffff8">
    <w:name w:val="List Paragraph"/>
    <w:basedOn w:val="afb"/>
    <w:uiPriority w:val="34"/>
    <w:qFormat/>
    <w:pPr>
      <w:ind w:firstLineChars="200" w:firstLine="420"/>
    </w:pPr>
    <w:rPr>
      <w:rFonts w:ascii="Calibri" w:eastAsia="宋体" w:hAnsi="Calibri" w:cs="Times New Roman"/>
    </w:rPr>
  </w:style>
  <w:style w:type="character" w:customStyle="1" w:styleId="Style6">
    <w:name w:val="_Style 6"/>
    <w:uiPriority w:val="19"/>
    <w:qFormat/>
    <w:rPr>
      <w:i/>
      <w:iCs/>
      <w:color w:val="404040"/>
    </w:rPr>
  </w:style>
  <w:style w:type="paragraph" w:customStyle="1" w:styleId="MTDisplayEquation">
    <w:name w:val="MTDisplayEquation"/>
    <w:basedOn w:val="afb"/>
    <w:next w:val="afb"/>
    <w:qFormat/>
    <w:pPr>
      <w:tabs>
        <w:tab w:val="center" w:pos="4680"/>
        <w:tab w:val="right" w:pos="9360"/>
      </w:tabs>
      <w:spacing w:line="400" w:lineRule="exact"/>
    </w:pPr>
    <w:rPr>
      <w:rFonts w:ascii="Times New Roman" w:eastAsia="宋体" w:hAnsi="Times New Roman" w:cs="Times New Roman"/>
      <w:kern w:val="0"/>
      <w:sz w:val="24"/>
      <w:szCs w:val="20"/>
    </w:rPr>
  </w:style>
  <w:style w:type="table" w:customStyle="1" w:styleId="13">
    <w:name w:val="网格型1"/>
    <w:basedOn w:val="afd"/>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fd"/>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fd"/>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oleObject" Target="embeddings/oleObject161.bin"/><Relationship Id="rId303" Type="http://schemas.openxmlformats.org/officeDocument/2006/relationships/image" Target="media/image122.wmf"/><Relationship Id="rId21" Type="http://schemas.openxmlformats.org/officeDocument/2006/relationships/image" Target="media/image3.png"/><Relationship Id="rId42" Type="http://schemas.openxmlformats.org/officeDocument/2006/relationships/image" Target="media/image14.wmf"/><Relationship Id="rId63" Type="http://schemas.openxmlformats.org/officeDocument/2006/relationships/image" Target="media/image26.wmf"/><Relationship Id="rId84" Type="http://schemas.openxmlformats.org/officeDocument/2006/relationships/oleObject" Target="embeddings/oleObject30.bin"/><Relationship Id="rId138" Type="http://schemas.openxmlformats.org/officeDocument/2006/relationships/oleObject" Target="embeddings/oleObject64.bin"/><Relationship Id="rId159" Type="http://schemas.openxmlformats.org/officeDocument/2006/relationships/image" Target="media/image64.wmf"/><Relationship Id="rId324" Type="http://schemas.openxmlformats.org/officeDocument/2006/relationships/image" Target="media/image131.wmf"/><Relationship Id="rId345" Type="http://schemas.openxmlformats.org/officeDocument/2006/relationships/oleObject" Target="embeddings/oleObject186.bin"/><Relationship Id="rId170" Type="http://schemas.openxmlformats.org/officeDocument/2006/relationships/image" Target="media/image69.wmf"/><Relationship Id="rId191" Type="http://schemas.openxmlformats.org/officeDocument/2006/relationships/oleObject" Target="embeddings/oleObject96.bin"/><Relationship Id="rId205" Type="http://schemas.openxmlformats.org/officeDocument/2006/relationships/image" Target="media/image84.wmf"/><Relationship Id="rId226" Type="http://schemas.openxmlformats.org/officeDocument/2006/relationships/image" Target="media/image94.wmf"/><Relationship Id="rId247" Type="http://schemas.openxmlformats.org/officeDocument/2006/relationships/oleObject" Target="embeddings/oleObject126.bin"/><Relationship Id="rId107" Type="http://schemas.openxmlformats.org/officeDocument/2006/relationships/oleObject" Target="embeddings/oleObject45.bin"/><Relationship Id="rId268" Type="http://schemas.openxmlformats.org/officeDocument/2006/relationships/oleObject" Target="embeddings/oleObject140.bin"/><Relationship Id="rId289" Type="http://schemas.openxmlformats.org/officeDocument/2006/relationships/image" Target="media/image118.wmf"/><Relationship Id="rId11" Type="http://schemas.openxmlformats.org/officeDocument/2006/relationships/footer" Target="footer1.xml"/><Relationship Id="rId32" Type="http://schemas.openxmlformats.org/officeDocument/2006/relationships/image" Target="media/image9.wmf"/><Relationship Id="rId53" Type="http://schemas.openxmlformats.org/officeDocument/2006/relationships/oleObject" Target="embeddings/oleObject15.bin"/><Relationship Id="rId74" Type="http://schemas.openxmlformats.org/officeDocument/2006/relationships/oleObject" Target="embeddings/oleObject25.bin"/><Relationship Id="rId128" Type="http://schemas.openxmlformats.org/officeDocument/2006/relationships/image" Target="media/image53.wmf"/><Relationship Id="rId149" Type="http://schemas.openxmlformats.org/officeDocument/2006/relationships/oleObject" Target="embeddings/oleObject70.bin"/><Relationship Id="rId314" Type="http://schemas.openxmlformats.org/officeDocument/2006/relationships/oleObject" Target="embeddings/oleObject170.bin"/><Relationship Id="rId335" Type="http://schemas.openxmlformats.org/officeDocument/2006/relationships/oleObject" Target="embeddings/oleObject181.bin"/><Relationship Id="rId356" Type="http://schemas.openxmlformats.org/officeDocument/2006/relationships/image" Target="media/image147.wmf"/><Relationship Id="rId5" Type="http://schemas.openxmlformats.org/officeDocument/2006/relationships/settings" Target="settings.xml"/><Relationship Id="rId95" Type="http://schemas.openxmlformats.org/officeDocument/2006/relationships/oleObject" Target="embeddings/oleObject37.bin"/><Relationship Id="rId160" Type="http://schemas.openxmlformats.org/officeDocument/2006/relationships/oleObject" Target="embeddings/oleObject78.bin"/><Relationship Id="rId181" Type="http://schemas.openxmlformats.org/officeDocument/2006/relationships/oleObject" Target="embeddings/oleObject91.bin"/><Relationship Id="rId216" Type="http://schemas.openxmlformats.org/officeDocument/2006/relationships/oleObject" Target="embeddings/oleObject109.bin"/><Relationship Id="rId237" Type="http://schemas.openxmlformats.org/officeDocument/2006/relationships/oleObject" Target="embeddings/oleObject120.bin"/><Relationship Id="rId258" Type="http://schemas.openxmlformats.org/officeDocument/2006/relationships/oleObject" Target="embeddings/oleObject133.bin"/><Relationship Id="rId279" Type="http://schemas.openxmlformats.org/officeDocument/2006/relationships/oleObject" Target="embeddings/oleObject147.bin"/><Relationship Id="rId22" Type="http://schemas.openxmlformats.org/officeDocument/2006/relationships/image" Target="media/image4.wmf"/><Relationship Id="rId43" Type="http://schemas.openxmlformats.org/officeDocument/2006/relationships/oleObject" Target="embeddings/oleObject11.bin"/><Relationship Id="rId64" Type="http://schemas.openxmlformats.org/officeDocument/2006/relationships/oleObject" Target="embeddings/oleObject20.bin"/><Relationship Id="rId118" Type="http://schemas.openxmlformats.org/officeDocument/2006/relationships/image" Target="media/image48.wmf"/><Relationship Id="rId139" Type="http://schemas.openxmlformats.org/officeDocument/2006/relationships/image" Target="media/image57.wmf"/><Relationship Id="rId290" Type="http://schemas.openxmlformats.org/officeDocument/2006/relationships/oleObject" Target="embeddings/oleObject154.bin"/><Relationship Id="rId304" Type="http://schemas.openxmlformats.org/officeDocument/2006/relationships/oleObject" Target="embeddings/oleObject164.bin"/><Relationship Id="rId325" Type="http://schemas.openxmlformats.org/officeDocument/2006/relationships/oleObject" Target="embeddings/oleObject176.bin"/><Relationship Id="rId346" Type="http://schemas.openxmlformats.org/officeDocument/2006/relationships/image" Target="media/image142.wmf"/><Relationship Id="rId85" Type="http://schemas.openxmlformats.org/officeDocument/2006/relationships/image" Target="media/image37.wmf"/><Relationship Id="rId150" Type="http://schemas.openxmlformats.org/officeDocument/2006/relationships/oleObject" Target="embeddings/oleObject71.bin"/><Relationship Id="rId171" Type="http://schemas.openxmlformats.org/officeDocument/2006/relationships/oleObject" Target="embeddings/oleObject84.bin"/><Relationship Id="rId192" Type="http://schemas.openxmlformats.org/officeDocument/2006/relationships/image" Target="media/image78.wmf"/><Relationship Id="rId206" Type="http://schemas.openxmlformats.org/officeDocument/2006/relationships/oleObject" Target="embeddings/oleObject104.bin"/><Relationship Id="rId227" Type="http://schemas.openxmlformats.org/officeDocument/2006/relationships/oleObject" Target="embeddings/oleObject115.bin"/><Relationship Id="rId248" Type="http://schemas.openxmlformats.org/officeDocument/2006/relationships/image" Target="media/image104.wmf"/><Relationship Id="rId269" Type="http://schemas.openxmlformats.org/officeDocument/2006/relationships/image" Target="media/image111.wmf"/><Relationship Id="rId12" Type="http://schemas.openxmlformats.org/officeDocument/2006/relationships/header" Target="header2.xml"/><Relationship Id="rId33" Type="http://schemas.openxmlformats.org/officeDocument/2006/relationships/oleObject" Target="embeddings/oleObject6.bin"/><Relationship Id="rId108" Type="http://schemas.openxmlformats.org/officeDocument/2006/relationships/oleObject" Target="embeddings/oleObject46.bin"/><Relationship Id="rId129" Type="http://schemas.openxmlformats.org/officeDocument/2006/relationships/oleObject" Target="embeddings/oleObject58.bin"/><Relationship Id="rId280" Type="http://schemas.openxmlformats.org/officeDocument/2006/relationships/oleObject" Target="embeddings/oleObject148.bin"/><Relationship Id="rId315" Type="http://schemas.openxmlformats.org/officeDocument/2006/relationships/image" Target="media/image127.wmf"/><Relationship Id="rId336" Type="http://schemas.openxmlformats.org/officeDocument/2006/relationships/image" Target="media/image137.wmf"/><Relationship Id="rId357" Type="http://schemas.openxmlformats.org/officeDocument/2006/relationships/oleObject" Target="embeddings/oleObject192.bin"/><Relationship Id="rId54" Type="http://schemas.openxmlformats.org/officeDocument/2006/relationships/image" Target="media/image21.wmf"/><Relationship Id="rId75" Type="http://schemas.openxmlformats.org/officeDocument/2006/relationships/image" Target="media/image32.wmf"/><Relationship Id="rId96" Type="http://schemas.openxmlformats.org/officeDocument/2006/relationships/oleObject" Target="embeddings/oleObject38.bin"/><Relationship Id="rId140" Type="http://schemas.openxmlformats.org/officeDocument/2006/relationships/oleObject" Target="embeddings/oleObject65.bin"/><Relationship Id="rId161" Type="http://schemas.openxmlformats.org/officeDocument/2006/relationships/image" Target="media/image65.wmf"/><Relationship Id="rId182" Type="http://schemas.openxmlformats.org/officeDocument/2006/relationships/image" Target="media/image73.wmf"/><Relationship Id="rId217" Type="http://schemas.openxmlformats.org/officeDocument/2006/relationships/oleObject" Target="embeddings/oleObject110.bin"/><Relationship Id="rId6" Type="http://schemas.openxmlformats.org/officeDocument/2006/relationships/webSettings" Target="webSettings.xml"/><Relationship Id="rId238" Type="http://schemas.openxmlformats.org/officeDocument/2006/relationships/image" Target="media/image100.wmf"/><Relationship Id="rId259" Type="http://schemas.openxmlformats.org/officeDocument/2006/relationships/oleObject" Target="embeddings/oleObject134.bin"/><Relationship Id="rId23" Type="http://schemas.openxmlformats.org/officeDocument/2006/relationships/oleObject" Target="embeddings/oleObject1.bin"/><Relationship Id="rId119" Type="http://schemas.openxmlformats.org/officeDocument/2006/relationships/oleObject" Target="embeddings/oleObject53.bin"/><Relationship Id="rId270" Type="http://schemas.openxmlformats.org/officeDocument/2006/relationships/oleObject" Target="embeddings/oleObject141.bin"/><Relationship Id="rId291" Type="http://schemas.openxmlformats.org/officeDocument/2006/relationships/image" Target="media/image119.wmf"/><Relationship Id="rId305" Type="http://schemas.openxmlformats.org/officeDocument/2006/relationships/image" Target="media/image123.wmf"/><Relationship Id="rId326" Type="http://schemas.openxmlformats.org/officeDocument/2006/relationships/image" Target="media/image132.wmf"/><Relationship Id="rId347" Type="http://schemas.openxmlformats.org/officeDocument/2006/relationships/oleObject" Target="embeddings/oleObject187.bin"/><Relationship Id="rId44" Type="http://schemas.openxmlformats.org/officeDocument/2006/relationships/image" Target="media/image15.wmf"/><Relationship Id="rId65" Type="http://schemas.openxmlformats.org/officeDocument/2006/relationships/image" Target="media/image27.wmf"/><Relationship Id="rId86" Type="http://schemas.openxmlformats.org/officeDocument/2006/relationships/oleObject" Target="embeddings/oleObject31.bin"/><Relationship Id="rId130" Type="http://schemas.openxmlformats.org/officeDocument/2006/relationships/image" Target="media/image54.wmf"/><Relationship Id="rId151" Type="http://schemas.openxmlformats.org/officeDocument/2006/relationships/oleObject" Target="embeddings/oleObject72.bin"/><Relationship Id="rId172" Type="http://schemas.openxmlformats.org/officeDocument/2006/relationships/image" Target="media/image70.wmf"/><Relationship Id="rId193" Type="http://schemas.openxmlformats.org/officeDocument/2006/relationships/oleObject" Target="embeddings/oleObject97.bin"/><Relationship Id="rId207" Type="http://schemas.openxmlformats.org/officeDocument/2006/relationships/image" Target="media/image85.wmf"/><Relationship Id="rId228" Type="http://schemas.openxmlformats.org/officeDocument/2006/relationships/image" Target="media/image95.wmf"/><Relationship Id="rId249" Type="http://schemas.openxmlformats.org/officeDocument/2006/relationships/oleObject" Target="embeddings/oleObject127.bin"/><Relationship Id="rId13" Type="http://schemas.openxmlformats.org/officeDocument/2006/relationships/footer" Target="footer2.xml"/><Relationship Id="rId109" Type="http://schemas.openxmlformats.org/officeDocument/2006/relationships/oleObject" Target="embeddings/oleObject47.bin"/><Relationship Id="rId260" Type="http://schemas.openxmlformats.org/officeDocument/2006/relationships/image" Target="media/image108.wmf"/><Relationship Id="rId281" Type="http://schemas.openxmlformats.org/officeDocument/2006/relationships/oleObject" Target="embeddings/oleObject149.bin"/><Relationship Id="rId316" Type="http://schemas.openxmlformats.org/officeDocument/2006/relationships/oleObject" Target="embeddings/oleObject171.bin"/><Relationship Id="rId337" Type="http://schemas.openxmlformats.org/officeDocument/2006/relationships/oleObject" Target="embeddings/oleObject182.bin"/><Relationship Id="rId34" Type="http://schemas.openxmlformats.org/officeDocument/2006/relationships/oleObject" Target="embeddings/oleObject7.bin"/><Relationship Id="rId55" Type="http://schemas.openxmlformats.org/officeDocument/2006/relationships/oleObject" Target="embeddings/oleObject16.bin"/><Relationship Id="rId76" Type="http://schemas.openxmlformats.org/officeDocument/2006/relationships/oleObject" Target="embeddings/oleObject26.bin"/><Relationship Id="rId97" Type="http://schemas.openxmlformats.org/officeDocument/2006/relationships/image" Target="media/image41.wmf"/><Relationship Id="rId120" Type="http://schemas.openxmlformats.org/officeDocument/2006/relationships/image" Target="media/image49.wmf"/><Relationship Id="rId141" Type="http://schemas.openxmlformats.org/officeDocument/2006/relationships/image" Target="media/image58.wmf"/><Relationship Id="rId358" Type="http://schemas.openxmlformats.org/officeDocument/2006/relationships/image" Target="media/image148.wmf"/><Relationship Id="rId7" Type="http://schemas.openxmlformats.org/officeDocument/2006/relationships/footnotes" Target="footnotes.xml"/><Relationship Id="rId162" Type="http://schemas.openxmlformats.org/officeDocument/2006/relationships/oleObject" Target="embeddings/oleObject79.bin"/><Relationship Id="rId183" Type="http://schemas.openxmlformats.org/officeDocument/2006/relationships/oleObject" Target="embeddings/oleObject92.bin"/><Relationship Id="rId218" Type="http://schemas.openxmlformats.org/officeDocument/2006/relationships/image" Target="media/image90.wmf"/><Relationship Id="rId239" Type="http://schemas.openxmlformats.org/officeDocument/2006/relationships/oleObject" Target="embeddings/oleObject121.bin"/><Relationship Id="rId250" Type="http://schemas.openxmlformats.org/officeDocument/2006/relationships/oleObject" Target="embeddings/oleObject128.bin"/><Relationship Id="rId271" Type="http://schemas.openxmlformats.org/officeDocument/2006/relationships/image" Target="media/image112.wmf"/><Relationship Id="rId292" Type="http://schemas.openxmlformats.org/officeDocument/2006/relationships/oleObject" Target="embeddings/oleObject155.bin"/><Relationship Id="rId306" Type="http://schemas.openxmlformats.org/officeDocument/2006/relationships/oleObject" Target="embeddings/oleObject165.bin"/><Relationship Id="rId24" Type="http://schemas.openxmlformats.org/officeDocument/2006/relationships/image" Target="media/image5.wmf"/><Relationship Id="rId45" Type="http://schemas.openxmlformats.org/officeDocument/2006/relationships/oleObject" Target="embeddings/oleObject12.bin"/><Relationship Id="rId66" Type="http://schemas.openxmlformats.org/officeDocument/2006/relationships/oleObject" Target="embeddings/oleObject21.bin"/><Relationship Id="rId87" Type="http://schemas.openxmlformats.org/officeDocument/2006/relationships/image" Target="media/image38.wmf"/><Relationship Id="rId110" Type="http://schemas.openxmlformats.org/officeDocument/2006/relationships/oleObject" Target="embeddings/oleObject48.bin"/><Relationship Id="rId131" Type="http://schemas.openxmlformats.org/officeDocument/2006/relationships/oleObject" Target="embeddings/oleObject59.bin"/><Relationship Id="rId327" Type="http://schemas.openxmlformats.org/officeDocument/2006/relationships/oleObject" Target="embeddings/oleObject177.bin"/><Relationship Id="rId348" Type="http://schemas.openxmlformats.org/officeDocument/2006/relationships/image" Target="media/image143.wmf"/><Relationship Id="rId152" Type="http://schemas.openxmlformats.org/officeDocument/2006/relationships/oleObject" Target="embeddings/oleObject73.bin"/><Relationship Id="rId173" Type="http://schemas.openxmlformats.org/officeDocument/2006/relationships/oleObject" Target="embeddings/oleObject85.bin"/><Relationship Id="rId194" Type="http://schemas.openxmlformats.org/officeDocument/2006/relationships/image" Target="media/image79.wmf"/><Relationship Id="rId208" Type="http://schemas.openxmlformats.org/officeDocument/2006/relationships/oleObject" Target="embeddings/oleObject105.bin"/><Relationship Id="rId229" Type="http://schemas.openxmlformats.org/officeDocument/2006/relationships/oleObject" Target="embeddings/oleObject116.bin"/><Relationship Id="rId240" Type="http://schemas.openxmlformats.org/officeDocument/2006/relationships/oleObject" Target="embeddings/oleObject122.bin"/><Relationship Id="rId261" Type="http://schemas.openxmlformats.org/officeDocument/2006/relationships/oleObject" Target="embeddings/oleObject135.bin"/><Relationship Id="rId14" Type="http://schemas.openxmlformats.org/officeDocument/2006/relationships/footer" Target="footer3.xml"/><Relationship Id="rId35" Type="http://schemas.openxmlformats.org/officeDocument/2006/relationships/image" Target="media/image10.png"/><Relationship Id="rId56" Type="http://schemas.openxmlformats.org/officeDocument/2006/relationships/image" Target="media/image22.wmf"/><Relationship Id="rId77" Type="http://schemas.openxmlformats.org/officeDocument/2006/relationships/image" Target="media/image33.wmf"/><Relationship Id="rId100" Type="http://schemas.openxmlformats.org/officeDocument/2006/relationships/oleObject" Target="embeddings/oleObject40.bin"/><Relationship Id="rId282" Type="http://schemas.openxmlformats.org/officeDocument/2006/relationships/oleObject" Target="embeddings/oleObject150.bin"/><Relationship Id="rId317" Type="http://schemas.openxmlformats.org/officeDocument/2006/relationships/oleObject" Target="embeddings/oleObject172.bin"/><Relationship Id="rId338" Type="http://schemas.openxmlformats.org/officeDocument/2006/relationships/image" Target="media/image138.wmf"/><Relationship Id="rId359" Type="http://schemas.openxmlformats.org/officeDocument/2006/relationships/oleObject" Target="embeddings/oleObject193.bin"/><Relationship Id="rId8" Type="http://schemas.openxmlformats.org/officeDocument/2006/relationships/endnotes" Target="endnotes.xml"/><Relationship Id="rId98" Type="http://schemas.openxmlformats.org/officeDocument/2006/relationships/oleObject" Target="embeddings/oleObject39.bin"/><Relationship Id="rId121" Type="http://schemas.openxmlformats.org/officeDocument/2006/relationships/oleObject" Target="embeddings/oleObject54.bin"/><Relationship Id="rId142" Type="http://schemas.openxmlformats.org/officeDocument/2006/relationships/oleObject" Target="embeddings/oleObject66.bin"/><Relationship Id="rId163" Type="http://schemas.openxmlformats.org/officeDocument/2006/relationships/image" Target="media/image66.wmf"/><Relationship Id="rId184" Type="http://schemas.openxmlformats.org/officeDocument/2006/relationships/image" Target="media/image74.wmf"/><Relationship Id="rId219" Type="http://schemas.openxmlformats.org/officeDocument/2006/relationships/oleObject" Target="embeddings/oleObject111.bin"/><Relationship Id="rId230" Type="http://schemas.openxmlformats.org/officeDocument/2006/relationships/image" Target="media/image96.wmf"/><Relationship Id="rId251" Type="http://schemas.openxmlformats.org/officeDocument/2006/relationships/image" Target="media/image105.wmf"/><Relationship Id="rId25" Type="http://schemas.openxmlformats.org/officeDocument/2006/relationships/oleObject" Target="embeddings/oleObject2.bin"/><Relationship Id="rId46" Type="http://schemas.openxmlformats.org/officeDocument/2006/relationships/image" Target="media/image16.wmf"/><Relationship Id="rId67" Type="http://schemas.openxmlformats.org/officeDocument/2006/relationships/image" Target="media/image28.wmf"/><Relationship Id="rId272" Type="http://schemas.openxmlformats.org/officeDocument/2006/relationships/oleObject" Target="embeddings/oleObject142.bin"/><Relationship Id="rId293" Type="http://schemas.openxmlformats.org/officeDocument/2006/relationships/oleObject" Target="embeddings/oleObject156.bin"/><Relationship Id="rId307" Type="http://schemas.openxmlformats.org/officeDocument/2006/relationships/oleObject" Target="embeddings/oleObject166.bin"/><Relationship Id="rId328" Type="http://schemas.openxmlformats.org/officeDocument/2006/relationships/image" Target="media/image133.wmf"/><Relationship Id="rId349" Type="http://schemas.openxmlformats.org/officeDocument/2006/relationships/oleObject" Target="embeddings/oleObject188.bin"/><Relationship Id="rId88" Type="http://schemas.openxmlformats.org/officeDocument/2006/relationships/oleObject" Target="embeddings/oleObject32.bin"/><Relationship Id="rId111" Type="http://schemas.openxmlformats.org/officeDocument/2006/relationships/oleObject" Target="embeddings/oleObject49.bin"/><Relationship Id="rId132" Type="http://schemas.openxmlformats.org/officeDocument/2006/relationships/image" Target="media/image55.wmf"/><Relationship Id="rId153" Type="http://schemas.openxmlformats.org/officeDocument/2006/relationships/oleObject" Target="embeddings/oleObject74.bin"/><Relationship Id="rId174" Type="http://schemas.openxmlformats.org/officeDocument/2006/relationships/image" Target="media/image71.wmf"/><Relationship Id="rId195" Type="http://schemas.openxmlformats.org/officeDocument/2006/relationships/oleObject" Target="embeddings/oleObject98.bin"/><Relationship Id="rId209" Type="http://schemas.openxmlformats.org/officeDocument/2006/relationships/image" Target="media/image86.wmf"/><Relationship Id="rId360" Type="http://schemas.openxmlformats.org/officeDocument/2006/relationships/header" Target="header4.xml"/><Relationship Id="rId220" Type="http://schemas.openxmlformats.org/officeDocument/2006/relationships/image" Target="media/image91.wmf"/><Relationship Id="rId241" Type="http://schemas.openxmlformats.org/officeDocument/2006/relationships/oleObject" Target="embeddings/oleObject123.bin"/><Relationship Id="rId15" Type="http://schemas.openxmlformats.org/officeDocument/2006/relationships/header" Target="header3.xml"/><Relationship Id="rId36" Type="http://schemas.openxmlformats.org/officeDocument/2006/relationships/image" Target="media/image11.wmf"/><Relationship Id="rId57" Type="http://schemas.openxmlformats.org/officeDocument/2006/relationships/oleObject" Target="embeddings/oleObject17.bin"/><Relationship Id="rId106" Type="http://schemas.openxmlformats.org/officeDocument/2006/relationships/oleObject" Target="embeddings/oleObject44.bin"/><Relationship Id="rId127" Type="http://schemas.openxmlformats.org/officeDocument/2006/relationships/oleObject" Target="embeddings/oleObject57.bin"/><Relationship Id="rId262" Type="http://schemas.openxmlformats.org/officeDocument/2006/relationships/oleObject" Target="embeddings/oleObject136.bin"/><Relationship Id="rId283" Type="http://schemas.openxmlformats.org/officeDocument/2006/relationships/image" Target="media/image115.wmf"/><Relationship Id="rId313" Type="http://schemas.openxmlformats.org/officeDocument/2006/relationships/image" Target="media/image126.wmf"/><Relationship Id="rId318" Type="http://schemas.openxmlformats.org/officeDocument/2006/relationships/image" Target="media/image128.wmf"/><Relationship Id="rId339" Type="http://schemas.openxmlformats.org/officeDocument/2006/relationships/oleObject" Target="embeddings/oleObject183.bin"/><Relationship Id="rId10" Type="http://schemas.openxmlformats.org/officeDocument/2006/relationships/header" Target="header1.xml"/><Relationship Id="rId31" Type="http://schemas.openxmlformats.org/officeDocument/2006/relationships/oleObject" Target="embeddings/oleObject5.bin"/><Relationship Id="rId52" Type="http://schemas.openxmlformats.org/officeDocument/2006/relationships/image" Target="media/image20.wmf"/><Relationship Id="rId73" Type="http://schemas.openxmlformats.org/officeDocument/2006/relationships/image" Target="media/image31.wmf"/><Relationship Id="rId78" Type="http://schemas.openxmlformats.org/officeDocument/2006/relationships/oleObject" Target="embeddings/oleObject27.bin"/><Relationship Id="rId94" Type="http://schemas.openxmlformats.org/officeDocument/2006/relationships/oleObject" Target="embeddings/oleObject36.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0.wmf"/><Relationship Id="rId143" Type="http://schemas.openxmlformats.org/officeDocument/2006/relationships/image" Target="media/image59.wmf"/><Relationship Id="rId148" Type="http://schemas.openxmlformats.org/officeDocument/2006/relationships/oleObject" Target="embeddings/oleObject69.bin"/><Relationship Id="rId164" Type="http://schemas.openxmlformats.org/officeDocument/2006/relationships/oleObject" Target="embeddings/oleObject80.bin"/><Relationship Id="rId169" Type="http://schemas.openxmlformats.org/officeDocument/2006/relationships/oleObject" Target="embeddings/oleObject83.bin"/><Relationship Id="rId185" Type="http://schemas.openxmlformats.org/officeDocument/2006/relationships/oleObject" Target="embeddings/oleObject93.bin"/><Relationship Id="rId334" Type="http://schemas.openxmlformats.org/officeDocument/2006/relationships/image" Target="media/image136.wmf"/><Relationship Id="rId350" Type="http://schemas.openxmlformats.org/officeDocument/2006/relationships/image" Target="media/image144.wmf"/><Relationship Id="rId355" Type="http://schemas.openxmlformats.org/officeDocument/2006/relationships/oleObject" Target="embeddings/oleObject191.bin"/><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oleObject" Target="embeddings/oleObject90.bin"/><Relationship Id="rId210" Type="http://schemas.openxmlformats.org/officeDocument/2006/relationships/oleObject" Target="embeddings/oleObject106.bin"/><Relationship Id="rId215" Type="http://schemas.openxmlformats.org/officeDocument/2006/relationships/image" Target="media/image89.wmf"/><Relationship Id="rId236" Type="http://schemas.openxmlformats.org/officeDocument/2006/relationships/image" Target="media/image99.wmf"/><Relationship Id="rId257" Type="http://schemas.openxmlformats.org/officeDocument/2006/relationships/image" Target="media/image107.wmf"/><Relationship Id="rId278" Type="http://schemas.openxmlformats.org/officeDocument/2006/relationships/oleObject" Target="embeddings/oleObject146.bin"/><Relationship Id="rId26" Type="http://schemas.openxmlformats.org/officeDocument/2006/relationships/image" Target="media/image6.wmf"/><Relationship Id="rId231" Type="http://schemas.openxmlformats.org/officeDocument/2006/relationships/oleObject" Target="embeddings/oleObject117.bin"/><Relationship Id="rId252" Type="http://schemas.openxmlformats.org/officeDocument/2006/relationships/oleObject" Target="embeddings/oleObject129.bin"/><Relationship Id="rId273" Type="http://schemas.openxmlformats.org/officeDocument/2006/relationships/oleObject" Target="embeddings/oleObject143.bin"/><Relationship Id="rId294" Type="http://schemas.openxmlformats.org/officeDocument/2006/relationships/image" Target="media/image120.wmf"/><Relationship Id="rId308" Type="http://schemas.openxmlformats.org/officeDocument/2006/relationships/image" Target="media/image124.wmf"/><Relationship Id="rId329" Type="http://schemas.openxmlformats.org/officeDocument/2006/relationships/oleObject" Target="embeddings/oleObject178.bin"/><Relationship Id="rId47" Type="http://schemas.openxmlformats.org/officeDocument/2006/relationships/oleObject" Target="embeddings/oleObject13.bin"/><Relationship Id="rId68" Type="http://schemas.openxmlformats.org/officeDocument/2006/relationships/oleObject" Target="embeddings/oleObject22.bin"/><Relationship Id="rId89" Type="http://schemas.openxmlformats.org/officeDocument/2006/relationships/image" Target="media/image39.wmf"/><Relationship Id="rId112" Type="http://schemas.openxmlformats.org/officeDocument/2006/relationships/image" Target="media/image45.wmf"/><Relationship Id="rId133" Type="http://schemas.openxmlformats.org/officeDocument/2006/relationships/oleObject" Target="embeddings/oleObject60.bin"/><Relationship Id="rId154" Type="http://schemas.openxmlformats.org/officeDocument/2006/relationships/oleObject" Target="embeddings/oleObject75.bin"/><Relationship Id="rId175" Type="http://schemas.openxmlformats.org/officeDocument/2006/relationships/oleObject" Target="embeddings/oleObject86.bin"/><Relationship Id="rId340" Type="http://schemas.openxmlformats.org/officeDocument/2006/relationships/image" Target="media/image139.wmf"/><Relationship Id="rId361" Type="http://schemas.openxmlformats.org/officeDocument/2006/relationships/footer" Target="footer8.xml"/><Relationship Id="rId196" Type="http://schemas.openxmlformats.org/officeDocument/2006/relationships/image" Target="media/image80.wmf"/><Relationship Id="rId200" Type="http://schemas.openxmlformats.org/officeDocument/2006/relationships/image" Target="media/image82.wmf"/><Relationship Id="rId16" Type="http://schemas.openxmlformats.org/officeDocument/2006/relationships/footer" Target="footer4.xml"/><Relationship Id="rId221" Type="http://schemas.openxmlformats.org/officeDocument/2006/relationships/oleObject" Target="embeddings/oleObject112.bin"/><Relationship Id="rId242" Type="http://schemas.openxmlformats.org/officeDocument/2006/relationships/image" Target="media/image101.wmf"/><Relationship Id="rId263" Type="http://schemas.openxmlformats.org/officeDocument/2006/relationships/oleObject" Target="embeddings/oleObject137.bin"/><Relationship Id="rId284" Type="http://schemas.openxmlformats.org/officeDocument/2006/relationships/oleObject" Target="embeddings/oleObject151.bin"/><Relationship Id="rId319" Type="http://schemas.openxmlformats.org/officeDocument/2006/relationships/oleObject" Target="embeddings/oleObject173.bin"/><Relationship Id="rId37" Type="http://schemas.openxmlformats.org/officeDocument/2006/relationships/oleObject" Target="embeddings/oleObject8.bin"/><Relationship Id="rId58" Type="http://schemas.openxmlformats.org/officeDocument/2006/relationships/image" Target="media/image23.wmf"/><Relationship Id="rId79" Type="http://schemas.openxmlformats.org/officeDocument/2006/relationships/image" Target="media/image34.wmf"/><Relationship Id="rId102" Type="http://schemas.openxmlformats.org/officeDocument/2006/relationships/oleObject" Target="embeddings/oleObject41.bin"/><Relationship Id="rId123" Type="http://schemas.openxmlformats.org/officeDocument/2006/relationships/oleObject" Target="embeddings/oleObject55.bin"/><Relationship Id="rId144" Type="http://schemas.openxmlformats.org/officeDocument/2006/relationships/oleObject" Target="embeddings/oleObject67.bin"/><Relationship Id="rId330" Type="http://schemas.openxmlformats.org/officeDocument/2006/relationships/image" Target="media/image134.wmf"/><Relationship Id="rId90" Type="http://schemas.openxmlformats.org/officeDocument/2006/relationships/oleObject" Target="embeddings/oleObject33.bin"/><Relationship Id="rId165" Type="http://schemas.openxmlformats.org/officeDocument/2006/relationships/image" Target="media/image67.wmf"/><Relationship Id="rId186" Type="http://schemas.openxmlformats.org/officeDocument/2006/relationships/image" Target="media/image75.wmf"/><Relationship Id="rId351" Type="http://schemas.openxmlformats.org/officeDocument/2006/relationships/oleObject" Target="embeddings/oleObject189.bin"/><Relationship Id="rId211" Type="http://schemas.openxmlformats.org/officeDocument/2006/relationships/image" Target="media/image87.wmf"/><Relationship Id="rId232" Type="http://schemas.openxmlformats.org/officeDocument/2006/relationships/image" Target="media/image97.wmf"/><Relationship Id="rId253" Type="http://schemas.openxmlformats.org/officeDocument/2006/relationships/oleObject" Target="embeddings/oleObject130.bin"/><Relationship Id="rId274" Type="http://schemas.openxmlformats.org/officeDocument/2006/relationships/image" Target="media/image113.wmf"/><Relationship Id="rId295" Type="http://schemas.openxmlformats.org/officeDocument/2006/relationships/oleObject" Target="embeddings/oleObject157.bin"/><Relationship Id="rId309" Type="http://schemas.openxmlformats.org/officeDocument/2006/relationships/oleObject" Target="embeddings/oleObject167.bin"/><Relationship Id="rId27" Type="http://schemas.openxmlformats.org/officeDocument/2006/relationships/oleObject" Target="embeddings/oleObject3.bin"/><Relationship Id="rId48" Type="http://schemas.openxmlformats.org/officeDocument/2006/relationships/image" Target="media/image17.wmf"/><Relationship Id="rId69" Type="http://schemas.openxmlformats.org/officeDocument/2006/relationships/image" Target="media/image29.wmf"/><Relationship Id="rId113" Type="http://schemas.openxmlformats.org/officeDocument/2006/relationships/oleObject" Target="embeddings/oleObject50.bin"/><Relationship Id="rId134" Type="http://schemas.openxmlformats.org/officeDocument/2006/relationships/image" Target="media/image56.wmf"/><Relationship Id="rId320" Type="http://schemas.openxmlformats.org/officeDocument/2006/relationships/image" Target="media/image129.wmf"/><Relationship Id="rId80" Type="http://schemas.openxmlformats.org/officeDocument/2006/relationships/oleObject" Target="embeddings/oleObject28.bin"/><Relationship Id="rId155" Type="http://schemas.openxmlformats.org/officeDocument/2006/relationships/image" Target="media/image62.wmf"/><Relationship Id="rId176" Type="http://schemas.openxmlformats.org/officeDocument/2006/relationships/oleObject" Target="embeddings/oleObject87.bin"/><Relationship Id="rId197" Type="http://schemas.openxmlformats.org/officeDocument/2006/relationships/oleObject" Target="embeddings/oleObject99.bin"/><Relationship Id="rId341" Type="http://schemas.openxmlformats.org/officeDocument/2006/relationships/oleObject" Target="embeddings/oleObject184.bin"/><Relationship Id="rId362" Type="http://schemas.openxmlformats.org/officeDocument/2006/relationships/footer" Target="footer9.xml"/><Relationship Id="rId201" Type="http://schemas.openxmlformats.org/officeDocument/2006/relationships/oleObject" Target="embeddings/oleObject101.bin"/><Relationship Id="rId222" Type="http://schemas.openxmlformats.org/officeDocument/2006/relationships/image" Target="media/image92.wmf"/><Relationship Id="rId243" Type="http://schemas.openxmlformats.org/officeDocument/2006/relationships/oleObject" Target="embeddings/oleObject124.bin"/><Relationship Id="rId264" Type="http://schemas.openxmlformats.org/officeDocument/2006/relationships/oleObject" Target="embeddings/oleObject138.bin"/><Relationship Id="rId285" Type="http://schemas.openxmlformats.org/officeDocument/2006/relationships/image" Target="media/image116.wmf"/><Relationship Id="rId17" Type="http://schemas.openxmlformats.org/officeDocument/2006/relationships/footer" Target="footer5.xml"/><Relationship Id="rId38" Type="http://schemas.openxmlformats.org/officeDocument/2006/relationships/image" Target="media/image12.wmf"/><Relationship Id="rId59" Type="http://schemas.openxmlformats.org/officeDocument/2006/relationships/oleObject" Target="embeddings/oleObject18.bin"/><Relationship Id="rId103" Type="http://schemas.openxmlformats.org/officeDocument/2006/relationships/image" Target="media/image44.wmf"/><Relationship Id="rId124" Type="http://schemas.openxmlformats.org/officeDocument/2006/relationships/image" Target="media/image51.wmf"/><Relationship Id="rId310" Type="http://schemas.openxmlformats.org/officeDocument/2006/relationships/image" Target="media/image125.wmf"/><Relationship Id="rId70" Type="http://schemas.openxmlformats.org/officeDocument/2006/relationships/oleObject" Target="embeddings/oleObject23.bin"/><Relationship Id="rId91" Type="http://schemas.openxmlformats.org/officeDocument/2006/relationships/oleObject" Target="embeddings/oleObject34.bin"/><Relationship Id="rId145" Type="http://schemas.openxmlformats.org/officeDocument/2006/relationships/image" Target="media/image60.wmf"/><Relationship Id="rId166" Type="http://schemas.openxmlformats.org/officeDocument/2006/relationships/oleObject" Target="embeddings/oleObject81.bin"/><Relationship Id="rId187" Type="http://schemas.openxmlformats.org/officeDocument/2006/relationships/oleObject" Target="embeddings/oleObject94.bin"/><Relationship Id="rId331" Type="http://schemas.openxmlformats.org/officeDocument/2006/relationships/oleObject" Target="embeddings/oleObject179.bin"/><Relationship Id="rId352" Type="http://schemas.openxmlformats.org/officeDocument/2006/relationships/image" Target="media/image145.wmf"/><Relationship Id="rId1" Type="http://schemas.openxmlformats.org/officeDocument/2006/relationships/customXml" Target="../customXml/item1.xml"/><Relationship Id="rId212" Type="http://schemas.openxmlformats.org/officeDocument/2006/relationships/oleObject" Target="embeddings/oleObject107.bin"/><Relationship Id="rId233" Type="http://schemas.openxmlformats.org/officeDocument/2006/relationships/oleObject" Target="embeddings/oleObject118.bin"/><Relationship Id="rId254" Type="http://schemas.openxmlformats.org/officeDocument/2006/relationships/image" Target="media/image106.wmf"/><Relationship Id="rId28" Type="http://schemas.openxmlformats.org/officeDocument/2006/relationships/image" Target="media/image7.wmf"/><Relationship Id="rId49" Type="http://schemas.openxmlformats.org/officeDocument/2006/relationships/oleObject" Target="embeddings/oleObject14.bin"/><Relationship Id="rId114" Type="http://schemas.openxmlformats.org/officeDocument/2006/relationships/image" Target="media/image46.wmf"/><Relationship Id="rId275" Type="http://schemas.openxmlformats.org/officeDocument/2006/relationships/oleObject" Target="embeddings/oleObject144.bin"/><Relationship Id="rId296" Type="http://schemas.openxmlformats.org/officeDocument/2006/relationships/oleObject" Target="embeddings/oleObject158.bin"/><Relationship Id="rId300" Type="http://schemas.openxmlformats.org/officeDocument/2006/relationships/oleObject" Target="embeddings/oleObject162.bin"/><Relationship Id="rId60" Type="http://schemas.openxmlformats.org/officeDocument/2006/relationships/image" Target="media/image24.png"/><Relationship Id="rId81" Type="http://schemas.openxmlformats.org/officeDocument/2006/relationships/image" Target="media/image35.wmf"/><Relationship Id="rId135" Type="http://schemas.openxmlformats.org/officeDocument/2006/relationships/oleObject" Target="embeddings/oleObject61.bin"/><Relationship Id="rId156" Type="http://schemas.openxmlformats.org/officeDocument/2006/relationships/oleObject" Target="embeddings/oleObject76.bin"/><Relationship Id="rId177" Type="http://schemas.openxmlformats.org/officeDocument/2006/relationships/image" Target="media/image72.wmf"/><Relationship Id="rId198" Type="http://schemas.openxmlformats.org/officeDocument/2006/relationships/image" Target="media/image81.wmf"/><Relationship Id="rId321" Type="http://schemas.openxmlformats.org/officeDocument/2006/relationships/oleObject" Target="embeddings/oleObject174.bin"/><Relationship Id="rId342" Type="http://schemas.openxmlformats.org/officeDocument/2006/relationships/image" Target="media/image140.wmf"/><Relationship Id="rId363" Type="http://schemas.openxmlformats.org/officeDocument/2006/relationships/footer" Target="footer10.xml"/><Relationship Id="rId202" Type="http://schemas.openxmlformats.org/officeDocument/2006/relationships/image" Target="media/image83.wmf"/><Relationship Id="rId223" Type="http://schemas.openxmlformats.org/officeDocument/2006/relationships/oleObject" Target="embeddings/oleObject113.bin"/><Relationship Id="rId244" Type="http://schemas.openxmlformats.org/officeDocument/2006/relationships/image" Target="media/image102.wmf"/><Relationship Id="rId18" Type="http://schemas.openxmlformats.org/officeDocument/2006/relationships/footer" Target="footer6.xml"/><Relationship Id="rId39" Type="http://schemas.openxmlformats.org/officeDocument/2006/relationships/oleObject" Target="embeddings/oleObject9.bin"/><Relationship Id="rId265" Type="http://schemas.openxmlformats.org/officeDocument/2006/relationships/image" Target="media/image109.wmf"/><Relationship Id="rId286" Type="http://schemas.openxmlformats.org/officeDocument/2006/relationships/oleObject" Target="embeddings/oleObject152.bin"/><Relationship Id="rId50" Type="http://schemas.openxmlformats.org/officeDocument/2006/relationships/image" Target="media/image18.png"/><Relationship Id="rId104" Type="http://schemas.openxmlformats.org/officeDocument/2006/relationships/oleObject" Target="embeddings/oleObject42.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image" Target="media/image68.wmf"/><Relationship Id="rId188" Type="http://schemas.openxmlformats.org/officeDocument/2006/relationships/image" Target="media/image76.wmf"/><Relationship Id="rId311" Type="http://schemas.openxmlformats.org/officeDocument/2006/relationships/oleObject" Target="embeddings/oleObject168.bin"/><Relationship Id="rId332" Type="http://schemas.openxmlformats.org/officeDocument/2006/relationships/image" Target="media/image135.wmf"/><Relationship Id="rId353" Type="http://schemas.openxmlformats.org/officeDocument/2006/relationships/oleObject" Target="embeddings/oleObject190.bin"/><Relationship Id="rId71" Type="http://schemas.openxmlformats.org/officeDocument/2006/relationships/image" Target="media/image30.wmf"/><Relationship Id="rId92" Type="http://schemas.openxmlformats.org/officeDocument/2006/relationships/image" Target="media/image40.png"/><Relationship Id="rId213" Type="http://schemas.openxmlformats.org/officeDocument/2006/relationships/image" Target="media/image88.wmf"/><Relationship Id="rId234" Type="http://schemas.openxmlformats.org/officeDocument/2006/relationships/image" Target="media/image98.wmf"/><Relationship Id="rId2" Type="http://schemas.openxmlformats.org/officeDocument/2006/relationships/customXml" Target="../customXml/item2.xml"/><Relationship Id="rId29" Type="http://schemas.openxmlformats.org/officeDocument/2006/relationships/oleObject" Target="embeddings/oleObject4.bin"/><Relationship Id="rId255" Type="http://schemas.openxmlformats.org/officeDocument/2006/relationships/oleObject" Target="embeddings/oleObject131.bin"/><Relationship Id="rId276" Type="http://schemas.openxmlformats.org/officeDocument/2006/relationships/image" Target="media/image114.wmf"/><Relationship Id="rId297" Type="http://schemas.openxmlformats.org/officeDocument/2006/relationships/oleObject" Target="embeddings/oleObject159.bin"/><Relationship Id="rId40" Type="http://schemas.openxmlformats.org/officeDocument/2006/relationships/image" Target="media/image13.wmf"/><Relationship Id="rId115" Type="http://schemas.openxmlformats.org/officeDocument/2006/relationships/oleObject" Target="embeddings/oleObject51.bin"/><Relationship Id="rId136" Type="http://schemas.openxmlformats.org/officeDocument/2006/relationships/oleObject" Target="embeddings/oleObject62.bin"/><Relationship Id="rId157" Type="http://schemas.openxmlformats.org/officeDocument/2006/relationships/image" Target="media/image63.wmf"/><Relationship Id="rId178" Type="http://schemas.openxmlformats.org/officeDocument/2006/relationships/oleObject" Target="embeddings/oleObject88.bin"/><Relationship Id="rId301" Type="http://schemas.openxmlformats.org/officeDocument/2006/relationships/image" Target="media/image121.wmf"/><Relationship Id="rId322" Type="http://schemas.openxmlformats.org/officeDocument/2006/relationships/image" Target="media/image130.wmf"/><Relationship Id="rId343" Type="http://schemas.openxmlformats.org/officeDocument/2006/relationships/oleObject" Target="embeddings/oleObject185.bin"/><Relationship Id="rId364" Type="http://schemas.openxmlformats.org/officeDocument/2006/relationships/fontTable" Target="fontTable.xml"/><Relationship Id="rId61" Type="http://schemas.openxmlformats.org/officeDocument/2006/relationships/image" Target="media/image25.wmf"/><Relationship Id="rId82" Type="http://schemas.openxmlformats.org/officeDocument/2006/relationships/oleObject" Target="embeddings/oleObject29.bin"/><Relationship Id="rId199" Type="http://schemas.openxmlformats.org/officeDocument/2006/relationships/oleObject" Target="embeddings/oleObject100.bin"/><Relationship Id="rId203" Type="http://schemas.openxmlformats.org/officeDocument/2006/relationships/oleObject" Target="embeddings/oleObject102.bin"/><Relationship Id="rId19" Type="http://schemas.openxmlformats.org/officeDocument/2006/relationships/footer" Target="footer7.xml"/><Relationship Id="rId224" Type="http://schemas.openxmlformats.org/officeDocument/2006/relationships/image" Target="media/image93.wmf"/><Relationship Id="rId245" Type="http://schemas.openxmlformats.org/officeDocument/2006/relationships/oleObject" Target="embeddings/oleObject125.bin"/><Relationship Id="rId266" Type="http://schemas.openxmlformats.org/officeDocument/2006/relationships/oleObject" Target="embeddings/oleObject139.bin"/><Relationship Id="rId287" Type="http://schemas.openxmlformats.org/officeDocument/2006/relationships/image" Target="media/image117.wmf"/><Relationship Id="rId30" Type="http://schemas.openxmlformats.org/officeDocument/2006/relationships/image" Target="media/image8.wmf"/><Relationship Id="rId105" Type="http://schemas.openxmlformats.org/officeDocument/2006/relationships/oleObject" Target="embeddings/oleObject43.bin"/><Relationship Id="rId126" Type="http://schemas.openxmlformats.org/officeDocument/2006/relationships/image" Target="media/image52.wmf"/><Relationship Id="rId147" Type="http://schemas.openxmlformats.org/officeDocument/2006/relationships/image" Target="media/image61.wmf"/><Relationship Id="rId168" Type="http://schemas.openxmlformats.org/officeDocument/2006/relationships/oleObject" Target="embeddings/oleObject82.bin"/><Relationship Id="rId312" Type="http://schemas.openxmlformats.org/officeDocument/2006/relationships/oleObject" Target="embeddings/oleObject169.bin"/><Relationship Id="rId333" Type="http://schemas.openxmlformats.org/officeDocument/2006/relationships/oleObject" Target="embeddings/oleObject180.bin"/><Relationship Id="rId354" Type="http://schemas.openxmlformats.org/officeDocument/2006/relationships/image" Target="media/image146.wmf"/><Relationship Id="rId51" Type="http://schemas.openxmlformats.org/officeDocument/2006/relationships/image" Target="media/image19.png"/><Relationship Id="rId72" Type="http://schemas.openxmlformats.org/officeDocument/2006/relationships/oleObject" Target="embeddings/oleObject24.bin"/><Relationship Id="rId93" Type="http://schemas.openxmlformats.org/officeDocument/2006/relationships/oleObject" Target="embeddings/oleObject35.bin"/><Relationship Id="rId189" Type="http://schemas.openxmlformats.org/officeDocument/2006/relationships/oleObject" Target="embeddings/oleObject95.bin"/><Relationship Id="rId3" Type="http://schemas.openxmlformats.org/officeDocument/2006/relationships/numbering" Target="numbering.xml"/><Relationship Id="rId214" Type="http://schemas.openxmlformats.org/officeDocument/2006/relationships/oleObject" Target="embeddings/oleObject108.bin"/><Relationship Id="rId235" Type="http://schemas.openxmlformats.org/officeDocument/2006/relationships/oleObject" Target="embeddings/oleObject119.bin"/><Relationship Id="rId256" Type="http://schemas.openxmlformats.org/officeDocument/2006/relationships/oleObject" Target="embeddings/oleObject132.bin"/><Relationship Id="rId277" Type="http://schemas.openxmlformats.org/officeDocument/2006/relationships/oleObject" Target="embeddings/oleObject145.bin"/><Relationship Id="rId298" Type="http://schemas.openxmlformats.org/officeDocument/2006/relationships/oleObject" Target="embeddings/oleObject160.bin"/><Relationship Id="rId116" Type="http://schemas.openxmlformats.org/officeDocument/2006/relationships/image" Target="media/image47.wmf"/><Relationship Id="rId137" Type="http://schemas.openxmlformats.org/officeDocument/2006/relationships/oleObject" Target="embeddings/oleObject63.bin"/><Relationship Id="rId158" Type="http://schemas.openxmlformats.org/officeDocument/2006/relationships/oleObject" Target="embeddings/oleObject77.bin"/><Relationship Id="rId302" Type="http://schemas.openxmlformats.org/officeDocument/2006/relationships/oleObject" Target="embeddings/oleObject163.bin"/><Relationship Id="rId323" Type="http://schemas.openxmlformats.org/officeDocument/2006/relationships/oleObject" Target="embeddings/oleObject175.bin"/><Relationship Id="rId344" Type="http://schemas.openxmlformats.org/officeDocument/2006/relationships/image" Target="media/image141.wmf"/><Relationship Id="rId20" Type="http://schemas.openxmlformats.org/officeDocument/2006/relationships/image" Target="media/image2.png"/><Relationship Id="rId41" Type="http://schemas.openxmlformats.org/officeDocument/2006/relationships/oleObject" Target="embeddings/oleObject10.bin"/><Relationship Id="rId62" Type="http://schemas.openxmlformats.org/officeDocument/2006/relationships/oleObject" Target="embeddings/oleObject19.bin"/><Relationship Id="rId83" Type="http://schemas.openxmlformats.org/officeDocument/2006/relationships/image" Target="media/image36.wmf"/><Relationship Id="rId179" Type="http://schemas.openxmlformats.org/officeDocument/2006/relationships/oleObject" Target="embeddings/oleObject89.bin"/><Relationship Id="rId365" Type="http://schemas.openxmlformats.org/officeDocument/2006/relationships/theme" Target="theme/theme1.xml"/><Relationship Id="rId190" Type="http://schemas.openxmlformats.org/officeDocument/2006/relationships/image" Target="media/image77.wmf"/><Relationship Id="rId204" Type="http://schemas.openxmlformats.org/officeDocument/2006/relationships/oleObject" Target="embeddings/oleObject103.bin"/><Relationship Id="rId225" Type="http://schemas.openxmlformats.org/officeDocument/2006/relationships/oleObject" Target="embeddings/oleObject114.bin"/><Relationship Id="rId246" Type="http://schemas.openxmlformats.org/officeDocument/2006/relationships/image" Target="media/image103.wmf"/><Relationship Id="rId267" Type="http://schemas.openxmlformats.org/officeDocument/2006/relationships/image" Target="media/image110.wmf"/><Relationship Id="rId288" Type="http://schemas.openxmlformats.org/officeDocument/2006/relationships/oleObject" Target="embeddings/oleObject15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67" textRotate="1"/>
    <customShpInfo spid="_x0000_s2068" textRotate="1"/>
    <customShpInfo spid="_x0000_s2060"/>
    <customShpInfo spid="_x0000_s2071" textRotate="1"/>
    <customShpInfo spid="_x0000_s2072" textRotate="1"/>
    <customShpInfo spid="_x0000_s1334"/>
    <customShpInfo spid="_x0000_s1467"/>
    <customShpInfo spid="_x0000_s1466"/>
    <customShpInfo spid="_x0000_s1337"/>
    <customShpInfo spid="_x0000_s1338"/>
    <customShpInfo spid="_x0000_s1339"/>
    <customShpInfo spid="_x0000_s1340"/>
    <customShpInfo spid="_x0000_s1470"/>
    <customShpInfo spid="_x0000_s1471"/>
    <customShpInfo spid="_x0000_s1342"/>
    <customShpInfo spid="_x0000_s141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628145-BB3D-4444-A06B-04513AEE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36</Pages>
  <Words>2705</Words>
  <Characters>15420</Characters>
  <Application>Microsoft Office Word</Application>
  <DocSecurity>0</DocSecurity>
  <Lines>128</Lines>
  <Paragraphs>36</Paragraphs>
  <ScaleCrop>false</ScaleCrop>
  <Company/>
  <LinksUpToDate>false</LinksUpToDate>
  <CharactersWithSpaces>18089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syjlz</dc:creator>
  <cp:lastModifiedBy>X YS</cp:lastModifiedBy>
  <cp:revision>43</cp:revision>
  <cp:lastPrinted>2022-10-14T06:49:00Z</cp:lastPrinted>
  <dcterms:created xsi:type="dcterms:W3CDTF">2018-05-07T02:27:00Z</dcterms:created>
  <dcterms:modified xsi:type="dcterms:W3CDTF">2022-10-14T06:50:00Z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E34F322DA81B4598AF61DFE8D6C87C7C</vt:lpwstr>
  </property>
</Properties>
</file>