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CCE8CF"/>
  <w:body>
    <w:p w:rsidR="00774672" w:rsidRPr="00955A67" w:rsidRDefault="00774672" w:rsidP="00774672">
      <w:pPr>
        <w:snapToGrid w:val="0"/>
        <w:spacing w:line="440" w:lineRule="exact"/>
        <w:jc w:val="center"/>
        <w:rPr>
          <w:rFonts w:ascii="宋体" w:hAnsi="宋体"/>
          <w:b/>
          <w:color w:val="000000"/>
          <w:sz w:val="40"/>
        </w:rPr>
      </w:pPr>
      <w:r w:rsidRPr="00955A67">
        <w:rPr>
          <w:rFonts w:ascii="宋体" w:hAnsi="宋体" w:hint="eastAsia"/>
          <w:b/>
          <w:color w:val="000000"/>
          <w:sz w:val="40"/>
        </w:rPr>
        <w:t>实验报告</w:t>
      </w:r>
    </w:p>
    <w:p w:rsidR="00D04054" w:rsidRPr="00AD302E" w:rsidRDefault="00D04054">
      <w:pPr>
        <w:jc w:val="left"/>
        <w:rPr>
          <w:color w:val="000000"/>
          <w:sz w:val="28"/>
        </w:rPr>
      </w:pPr>
    </w:p>
    <w:p w:rsidR="00CF7BEB" w:rsidRPr="008B4CB4" w:rsidRDefault="00AB3C61" w:rsidP="002A7B83">
      <w:pPr>
        <w:jc w:val="left"/>
        <w:rPr>
          <w:color w:val="000000"/>
          <w:sz w:val="28"/>
        </w:rPr>
      </w:pPr>
      <w:r w:rsidRPr="008B4CB4">
        <w:rPr>
          <w:color w:val="000000"/>
          <w:sz w:val="28"/>
        </w:rPr>
        <w:t>一、</w:t>
      </w:r>
      <w:r w:rsidR="00774672" w:rsidRPr="008B4CB4">
        <w:rPr>
          <w:rFonts w:hint="eastAsia"/>
          <w:color w:val="000000"/>
          <w:sz w:val="28"/>
        </w:rPr>
        <w:t>实验意义及</w:t>
      </w:r>
      <w:r w:rsidR="00CF7BEB" w:rsidRPr="008B4CB4">
        <w:rPr>
          <w:color w:val="000000"/>
          <w:sz w:val="28"/>
        </w:rPr>
        <w:t>目的</w:t>
      </w:r>
    </w:p>
    <w:p w:rsidR="009B513B" w:rsidRDefault="009B513B" w:rsidP="00B70F87">
      <w:pPr>
        <w:ind w:firstLineChars="200" w:firstLine="560"/>
        <w:jc w:val="left"/>
        <w:rPr>
          <w:color w:val="000000"/>
          <w:sz w:val="28"/>
        </w:rPr>
      </w:pPr>
      <w:proofErr w:type="gramStart"/>
      <w:r>
        <w:rPr>
          <w:color w:val="000000"/>
          <w:sz w:val="28"/>
        </w:rPr>
        <w:t>微纳衍射</w:t>
      </w:r>
      <w:proofErr w:type="gramEnd"/>
      <w:r>
        <w:rPr>
          <w:color w:val="000000"/>
          <w:sz w:val="28"/>
        </w:rPr>
        <w:t>全息体光栅是新一代增强现实可穿戴设备以及车载抬头显示设备的核心器件，是具有微纳米量级结构特征和一定厚度的新型三维光栅器件材料。它被广泛应用于</w:t>
      </w:r>
      <w:r w:rsidR="00681C05">
        <w:rPr>
          <w:color w:val="000000"/>
          <w:sz w:val="28"/>
        </w:rPr>
        <w:t>各种集成光学系统中，可对信息进行高效率的调制，是</w:t>
      </w:r>
      <w:proofErr w:type="gramStart"/>
      <w:r w:rsidR="00681C05">
        <w:rPr>
          <w:color w:val="000000"/>
          <w:sz w:val="28"/>
        </w:rPr>
        <w:t>构建元</w:t>
      </w:r>
      <w:proofErr w:type="gramEnd"/>
      <w:r w:rsidR="00681C05">
        <w:rPr>
          <w:color w:val="000000"/>
          <w:sz w:val="28"/>
        </w:rPr>
        <w:t>宇宙的基础材料</w:t>
      </w:r>
      <w:r w:rsidR="00F970CA">
        <w:rPr>
          <w:color w:val="000000"/>
          <w:sz w:val="28"/>
        </w:rPr>
        <w:t>。</w:t>
      </w:r>
    </w:p>
    <w:p w:rsidR="00CC26E2" w:rsidRPr="00416481" w:rsidRDefault="004C3DCE" w:rsidP="00416481">
      <w:pPr>
        <w:ind w:firstLineChars="200" w:firstLine="560"/>
        <w:jc w:val="left"/>
        <w:rPr>
          <w:color w:val="000000"/>
          <w:sz w:val="28"/>
        </w:rPr>
      </w:pPr>
      <w:proofErr w:type="gramStart"/>
      <w:r>
        <w:rPr>
          <w:rFonts w:hint="eastAsia"/>
          <w:color w:val="000000"/>
          <w:sz w:val="28"/>
        </w:rPr>
        <w:t>微纳衍射</w:t>
      </w:r>
      <w:proofErr w:type="gramEnd"/>
      <w:r w:rsidR="00F970CA">
        <w:rPr>
          <w:rFonts w:hint="eastAsia"/>
          <w:color w:val="000000"/>
          <w:sz w:val="28"/>
        </w:rPr>
        <w:t>体光栅的</w:t>
      </w:r>
      <w:r w:rsidR="00056EC1">
        <w:rPr>
          <w:rFonts w:hint="eastAsia"/>
          <w:color w:val="000000"/>
          <w:sz w:val="28"/>
        </w:rPr>
        <w:t>关键参数为</w:t>
      </w:r>
      <w:r>
        <w:rPr>
          <w:rFonts w:hint="eastAsia"/>
          <w:color w:val="000000"/>
          <w:sz w:val="28"/>
        </w:rPr>
        <w:t>厚度</w:t>
      </w:r>
      <w:r w:rsidR="00056EC1" w:rsidRPr="00B70F87">
        <w:rPr>
          <w:rFonts w:hint="eastAsia"/>
          <w:color w:val="000000"/>
          <w:sz w:val="28"/>
        </w:rPr>
        <w:t>、</w:t>
      </w:r>
      <w:r>
        <w:rPr>
          <w:rFonts w:hint="eastAsia"/>
          <w:color w:val="000000"/>
          <w:sz w:val="28"/>
        </w:rPr>
        <w:t>损伤阈值、最大衍射效率</w:t>
      </w:r>
      <w:r w:rsidR="00056EC1" w:rsidRPr="00B70F87">
        <w:rPr>
          <w:rFonts w:hint="eastAsia"/>
          <w:color w:val="000000"/>
          <w:sz w:val="28"/>
        </w:rPr>
        <w:t>、</w:t>
      </w:r>
      <w:r>
        <w:rPr>
          <w:rFonts w:hint="eastAsia"/>
          <w:color w:val="000000"/>
          <w:sz w:val="28"/>
        </w:rPr>
        <w:t>空间频率、透过率等</w:t>
      </w:r>
      <w:r w:rsidR="00056EC1">
        <w:rPr>
          <w:rFonts w:hint="eastAsia"/>
          <w:color w:val="000000"/>
          <w:sz w:val="28"/>
        </w:rPr>
        <w:t>。</w:t>
      </w:r>
      <w:r w:rsidR="00774672" w:rsidRPr="00774672">
        <w:rPr>
          <w:color w:val="000000"/>
          <w:sz w:val="28"/>
        </w:rPr>
        <w:t>本实验报告</w:t>
      </w:r>
      <w:r w:rsidR="00461CFE">
        <w:rPr>
          <w:color w:val="000000"/>
          <w:sz w:val="28"/>
        </w:rPr>
        <w:t>是</w:t>
      </w:r>
      <w:r w:rsidR="00774672" w:rsidRPr="00774672">
        <w:rPr>
          <w:color w:val="000000"/>
          <w:sz w:val="28"/>
        </w:rPr>
        <w:t>为了</w:t>
      </w:r>
      <w:r w:rsidR="00774672" w:rsidRPr="00774672">
        <w:rPr>
          <w:rFonts w:hint="eastAsia"/>
          <w:color w:val="000000"/>
          <w:sz w:val="28"/>
        </w:rPr>
        <w:t>验证</w:t>
      </w:r>
      <w:r w:rsidR="00774672" w:rsidRPr="00774672">
        <w:rPr>
          <w:color w:val="000000"/>
          <w:sz w:val="28"/>
        </w:rPr>
        <w:t>《</w:t>
      </w:r>
      <w:r>
        <w:rPr>
          <w:rFonts w:hint="eastAsia"/>
          <w:color w:val="000000"/>
          <w:sz w:val="28"/>
        </w:rPr>
        <w:t>微纳衍射全息体光栅技术规范</w:t>
      </w:r>
      <w:r w:rsidR="00774672" w:rsidRPr="00774672">
        <w:rPr>
          <w:color w:val="000000"/>
          <w:sz w:val="28"/>
        </w:rPr>
        <w:t>》</w:t>
      </w:r>
      <w:r w:rsidR="00774672" w:rsidRPr="00774672">
        <w:rPr>
          <w:rFonts w:hint="eastAsia"/>
          <w:color w:val="000000"/>
          <w:sz w:val="28"/>
        </w:rPr>
        <w:t>中所定的</w:t>
      </w:r>
      <w:r>
        <w:rPr>
          <w:rFonts w:hint="eastAsia"/>
          <w:color w:val="000000"/>
          <w:sz w:val="28"/>
        </w:rPr>
        <w:t>测量</w:t>
      </w:r>
      <w:r w:rsidR="00774672" w:rsidRPr="00774672">
        <w:rPr>
          <w:rFonts w:hint="eastAsia"/>
          <w:color w:val="000000"/>
          <w:sz w:val="28"/>
        </w:rPr>
        <w:t>条件、</w:t>
      </w:r>
      <w:r>
        <w:rPr>
          <w:rFonts w:hint="eastAsia"/>
          <w:color w:val="000000"/>
          <w:sz w:val="28"/>
        </w:rPr>
        <w:t>测量方</w:t>
      </w:r>
      <w:r w:rsidR="00774672" w:rsidRPr="00774672">
        <w:rPr>
          <w:rFonts w:hint="eastAsia"/>
          <w:color w:val="000000"/>
          <w:sz w:val="28"/>
        </w:rPr>
        <w:t>法、</w:t>
      </w:r>
      <w:r>
        <w:rPr>
          <w:rFonts w:hint="eastAsia"/>
          <w:color w:val="000000"/>
          <w:sz w:val="28"/>
        </w:rPr>
        <w:t>测量</w:t>
      </w:r>
      <w:r w:rsidR="00774672" w:rsidRPr="00774672">
        <w:rPr>
          <w:rFonts w:hint="eastAsia"/>
          <w:color w:val="000000"/>
          <w:sz w:val="28"/>
        </w:rPr>
        <w:t>结果处理等是否能满足实际工作需求，</w:t>
      </w:r>
      <w:r>
        <w:rPr>
          <w:rFonts w:hint="eastAsia"/>
          <w:color w:val="000000"/>
          <w:sz w:val="28"/>
        </w:rPr>
        <w:t>测量</w:t>
      </w:r>
      <w:r w:rsidR="00774672" w:rsidRPr="00774672">
        <w:rPr>
          <w:rFonts w:hint="eastAsia"/>
          <w:color w:val="000000"/>
          <w:sz w:val="28"/>
        </w:rPr>
        <w:t>结果的不确定度评定实例是否合理，该</w:t>
      </w:r>
      <w:r>
        <w:rPr>
          <w:rFonts w:hint="eastAsia"/>
          <w:color w:val="000000"/>
          <w:sz w:val="28"/>
        </w:rPr>
        <w:t>技术</w:t>
      </w:r>
      <w:r w:rsidR="00774672" w:rsidRPr="00774672">
        <w:rPr>
          <w:rFonts w:hint="eastAsia"/>
          <w:color w:val="000000"/>
          <w:sz w:val="28"/>
        </w:rPr>
        <w:t>规范是否具有较强的可实施性</w:t>
      </w:r>
      <w:r w:rsidR="00CC26E2" w:rsidRPr="00416481">
        <w:rPr>
          <w:color w:val="000000"/>
          <w:sz w:val="28"/>
        </w:rPr>
        <w:t>。</w:t>
      </w:r>
    </w:p>
    <w:p w:rsidR="00070D54" w:rsidRDefault="00910A3E" w:rsidP="00CC26E2">
      <w:pPr>
        <w:spacing w:line="360" w:lineRule="auto"/>
        <w:rPr>
          <w:b/>
          <w:color w:val="000000"/>
          <w:sz w:val="28"/>
        </w:rPr>
      </w:pPr>
      <w:r>
        <w:rPr>
          <w:rFonts w:hint="eastAsia"/>
          <w:b/>
          <w:color w:val="000000"/>
          <w:sz w:val="28"/>
        </w:rPr>
        <w:t>二</w:t>
      </w:r>
      <w:r w:rsidRPr="00AD302E">
        <w:rPr>
          <w:b/>
          <w:color w:val="000000"/>
          <w:sz w:val="28"/>
        </w:rPr>
        <w:t>、</w:t>
      </w:r>
      <w:r w:rsidR="00070D54" w:rsidRPr="00B57E25">
        <w:rPr>
          <w:rFonts w:hint="eastAsia"/>
          <w:color w:val="000000"/>
          <w:sz w:val="28"/>
        </w:rPr>
        <w:t>实验记录</w:t>
      </w:r>
    </w:p>
    <w:p w:rsidR="00CC26E2" w:rsidRPr="008B4CB4" w:rsidRDefault="00070D54" w:rsidP="00070D54">
      <w:pPr>
        <w:spacing w:line="360" w:lineRule="auto"/>
        <w:ind w:firstLineChars="49" w:firstLine="138"/>
        <w:rPr>
          <w:b/>
          <w:color w:val="000000"/>
          <w:sz w:val="28"/>
          <w:szCs w:val="28"/>
        </w:rPr>
      </w:pPr>
      <w:r w:rsidRPr="008B4CB4">
        <w:rPr>
          <w:b/>
          <w:color w:val="000000"/>
          <w:sz w:val="28"/>
          <w:szCs w:val="28"/>
        </w:rPr>
        <w:t>2.1</w:t>
      </w:r>
      <w:r w:rsidR="00CC26E2" w:rsidRPr="008B4CB4">
        <w:rPr>
          <w:color w:val="000000"/>
          <w:sz w:val="28"/>
          <w:szCs w:val="28"/>
        </w:rPr>
        <w:t>实验</w:t>
      </w:r>
      <w:r w:rsidR="00B57E25" w:rsidRPr="008B4CB4">
        <w:rPr>
          <w:color w:val="000000"/>
          <w:sz w:val="28"/>
          <w:szCs w:val="28"/>
        </w:rPr>
        <w:t>记录</w:t>
      </w:r>
      <w:r w:rsidRPr="008B4CB4">
        <w:rPr>
          <w:color w:val="000000"/>
          <w:sz w:val="28"/>
          <w:szCs w:val="28"/>
        </w:rPr>
        <w:t>（一）</w:t>
      </w:r>
    </w:p>
    <w:p w:rsidR="00783962" w:rsidRPr="008B4CB4" w:rsidRDefault="00783962" w:rsidP="00783962">
      <w:pPr>
        <w:numPr>
          <w:ilvl w:val="0"/>
          <w:numId w:val="13"/>
        </w:numPr>
        <w:spacing w:line="360" w:lineRule="auto"/>
        <w:rPr>
          <w:bCs/>
          <w:color w:val="000000"/>
          <w:sz w:val="28"/>
          <w:szCs w:val="28"/>
        </w:rPr>
      </w:pPr>
      <w:r w:rsidRPr="008B4CB4">
        <w:rPr>
          <w:rFonts w:hAnsi="宋体"/>
          <w:bCs/>
          <w:color w:val="000000"/>
          <w:sz w:val="28"/>
          <w:szCs w:val="28"/>
        </w:rPr>
        <w:t>样品名称：</w:t>
      </w:r>
      <w:proofErr w:type="gramStart"/>
      <w:r w:rsidR="00076543">
        <w:rPr>
          <w:rFonts w:hAnsi="宋体" w:hint="eastAsia"/>
          <w:bCs/>
          <w:color w:val="000000"/>
          <w:sz w:val="28"/>
          <w:szCs w:val="28"/>
        </w:rPr>
        <w:t>微纳衍射</w:t>
      </w:r>
      <w:proofErr w:type="gramEnd"/>
      <w:r w:rsidR="00076543">
        <w:rPr>
          <w:rFonts w:hAnsi="宋体" w:hint="eastAsia"/>
          <w:bCs/>
          <w:color w:val="000000"/>
          <w:sz w:val="28"/>
          <w:szCs w:val="28"/>
        </w:rPr>
        <w:t>全息体光栅</w:t>
      </w:r>
      <w:r w:rsidRPr="008B4CB4">
        <w:rPr>
          <w:rFonts w:hAnsi="宋体"/>
          <w:bCs/>
          <w:color w:val="000000"/>
          <w:sz w:val="28"/>
          <w:szCs w:val="28"/>
        </w:rPr>
        <w:t>；</w:t>
      </w:r>
    </w:p>
    <w:p w:rsidR="00783962" w:rsidRPr="008B4CB4" w:rsidRDefault="00783962" w:rsidP="00783962">
      <w:pPr>
        <w:numPr>
          <w:ilvl w:val="0"/>
          <w:numId w:val="13"/>
        </w:numPr>
        <w:spacing w:line="360" w:lineRule="auto"/>
        <w:rPr>
          <w:bCs/>
          <w:color w:val="000000"/>
          <w:sz w:val="28"/>
          <w:szCs w:val="28"/>
        </w:rPr>
      </w:pPr>
      <w:r w:rsidRPr="008B4CB4">
        <w:rPr>
          <w:rFonts w:hAnsi="宋体"/>
          <w:bCs/>
          <w:color w:val="000000"/>
          <w:sz w:val="28"/>
          <w:szCs w:val="28"/>
        </w:rPr>
        <w:t>型号：</w:t>
      </w:r>
      <w:r w:rsidR="00E82405">
        <w:rPr>
          <w:rFonts w:hint="eastAsia"/>
          <w:color w:val="000000"/>
          <w:sz w:val="28"/>
          <w:szCs w:val="28"/>
        </w:rPr>
        <w:t>/</w:t>
      </w:r>
      <w:r w:rsidRPr="008B4CB4">
        <w:rPr>
          <w:rFonts w:hAnsi="宋体"/>
          <w:color w:val="000000"/>
          <w:sz w:val="28"/>
          <w:szCs w:val="28"/>
        </w:rPr>
        <w:t>；</w:t>
      </w:r>
    </w:p>
    <w:p w:rsidR="00783962" w:rsidRPr="008B4CB4" w:rsidRDefault="00783962" w:rsidP="00783962">
      <w:pPr>
        <w:numPr>
          <w:ilvl w:val="0"/>
          <w:numId w:val="13"/>
        </w:numPr>
        <w:spacing w:line="360" w:lineRule="auto"/>
        <w:rPr>
          <w:bCs/>
          <w:color w:val="000000"/>
          <w:sz w:val="28"/>
          <w:szCs w:val="28"/>
        </w:rPr>
      </w:pPr>
      <w:r w:rsidRPr="008B4CB4">
        <w:rPr>
          <w:rFonts w:hAnsi="宋体"/>
          <w:bCs/>
          <w:color w:val="000000"/>
          <w:sz w:val="28"/>
          <w:szCs w:val="28"/>
        </w:rPr>
        <w:t>制造厂商：</w:t>
      </w:r>
      <w:r w:rsidR="000049F2">
        <w:rPr>
          <w:rFonts w:hAnsi="宋体" w:hint="eastAsia"/>
          <w:bCs/>
          <w:color w:val="000000"/>
          <w:sz w:val="28"/>
          <w:szCs w:val="28"/>
        </w:rPr>
        <w:t>杭州</w:t>
      </w:r>
      <w:proofErr w:type="gramStart"/>
      <w:r w:rsidR="000049F2">
        <w:rPr>
          <w:rFonts w:hAnsi="宋体" w:hint="eastAsia"/>
          <w:bCs/>
          <w:color w:val="000000"/>
          <w:sz w:val="28"/>
          <w:szCs w:val="28"/>
        </w:rPr>
        <w:t>光粒科技</w:t>
      </w:r>
      <w:proofErr w:type="gramEnd"/>
      <w:r w:rsidR="000049F2">
        <w:rPr>
          <w:rFonts w:hAnsi="宋体" w:hint="eastAsia"/>
          <w:bCs/>
          <w:color w:val="000000"/>
          <w:sz w:val="28"/>
          <w:szCs w:val="28"/>
        </w:rPr>
        <w:t>有限公司</w:t>
      </w:r>
      <w:r w:rsidRPr="008B4CB4">
        <w:rPr>
          <w:rFonts w:hAnsi="宋体"/>
          <w:bCs/>
          <w:color w:val="000000"/>
          <w:sz w:val="28"/>
          <w:szCs w:val="28"/>
        </w:rPr>
        <w:t>；</w:t>
      </w:r>
    </w:p>
    <w:p w:rsidR="00783962" w:rsidRPr="008B4CB4" w:rsidRDefault="00783962" w:rsidP="00783962">
      <w:pPr>
        <w:numPr>
          <w:ilvl w:val="0"/>
          <w:numId w:val="13"/>
        </w:numPr>
        <w:spacing w:line="360" w:lineRule="auto"/>
        <w:rPr>
          <w:bCs/>
          <w:color w:val="000000"/>
          <w:sz w:val="28"/>
          <w:szCs w:val="28"/>
        </w:rPr>
      </w:pPr>
      <w:r w:rsidRPr="008B4CB4">
        <w:rPr>
          <w:rFonts w:hAnsi="宋体"/>
          <w:bCs/>
          <w:color w:val="000000"/>
          <w:sz w:val="28"/>
          <w:szCs w:val="28"/>
        </w:rPr>
        <w:t>出厂编号：</w:t>
      </w:r>
      <w:r w:rsidR="00E82405">
        <w:rPr>
          <w:rFonts w:hint="eastAsia"/>
          <w:color w:val="000000"/>
          <w:sz w:val="28"/>
          <w:szCs w:val="28"/>
        </w:rPr>
        <w:t>/</w:t>
      </w:r>
      <w:r w:rsidRPr="008B4CB4">
        <w:rPr>
          <w:rFonts w:hAnsi="宋体"/>
          <w:bCs/>
          <w:color w:val="000000"/>
          <w:sz w:val="28"/>
          <w:szCs w:val="28"/>
        </w:rPr>
        <w:t>；</w:t>
      </w:r>
    </w:p>
    <w:p w:rsidR="00783962" w:rsidRPr="008B4CB4" w:rsidRDefault="00783962" w:rsidP="00783962">
      <w:pPr>
        <w:numPr>
          <w:ilvl w:val="0"/>
          <w:numId w:val="13"/>
        </w:numPr>
        <w:spacing w:line="360" w:lineRule="auto"/>
        <w:rPr>
          <w:bCs/>
          <w:color w:val="000000"/>
          <w:sz w:val="28"/>
          <w:szCs w:val="28"/>
        </w:rPr>
      </w:pPr>
      <w:r w:rsidRPr="008B4CB4">
        <w:rPr>
          <w:rFonts w:hAnsi="宋体"/>
          <w:bCs/>
          <w:color w:val="000000"/>
          <w:sz w:val="28"/>
          <w:szCs w:val="28"/>
        </w:rPr>
        <w:t>试验地点：</w:t>
      </w:r>
      <w:bookmarkStart w:id="0" w:name="SOA_KHMC"/>
      <w:r w:rsidR="00076543">
        <w:rPr>
          <w:rFonts w:hAnsi="宋体" w:hint="eastAsia"/>
          <w:bCs/>
          <w:color w:val="000000"/>
          <w:sz w:val="28"/>
          <w:szCs w:val="28"/>
        </w:rPr>
        <w:t>杭州</w:t>
      </w:r>
      <w:proofErr w:type="gramStart"/>
      <w:r w:rsidR="00076543">
        <w:rPr>
          <w:rFonts w:hAnsi="宋体" w:hint="eastAsia"/>
          <w:bCs/>
          <w:color w:val="000000"/>
          <w:sz w:val="28"/>
          <w:szCs w:val="28"/>
        </w:rPr>
        <w:t>光粒科技</w:t>
      </w:r>
      <w:proofErr w:type="gramEnd"/>
      <w:r w:rsidR="00076543">
        <w:rPr>
          <w:rFonts w:hAnsi="宋体" w:hint="eastAsia"/>
          <w:bCs/>
          <w:color w:val="000000"/>
          <w:sz w:val="28"/>
          <w:szCs w:val="28"/>
        </w:rPr>
        <w:t>有限公司实验室，浙江省计量</w:t>
      </w:r>
      <w:proofErr w:type="gramStart"/>
      <w:r w:rsidR="00076543">
        <w:rPr>
          <w:rFonts w:hAnsi="宋体" w:hint="eastAsia"/>
          <w:bCs/>
          <w:color w:val="000000"/>
          <w:sz w:val="28"/>
          <w:szCs w:val="28"/>
        </w:rPr>
        <w:t>科学研究院光测量</w:t>
      </w:r>
      <w:proofErr w:type="gramEnd"/>
      <w:r w:rsidR="00076543">
        <w:rPr>
          <w:rFonts w:hAnsi="宋体" w:hint="eastAsia"/>
          <w:bCs/>
          <w:color w:val="000000"/>
          <w:sz w:val="28"/>
          <w:szCs w:val="28"/>
        </w:rPr>
        <w:t>实验室</w:t>
      </w:r>
      <w:bookmarkEnd w:id="0"/>
      <w:r w:rsidRPr="008B4CB4">
        <w:rPr>
          <w:rFonts w:hAnsi="宋体"/>
          <w:bCs/>
          <w:color w:val="000000"/>
          <w:sz w:val="28"/>
          <w:szCs w:val="28"/>
        </w:rPr>
        <w:t>；</w:t>
      </w:r>
    </w:p>
    <w:p w:rsidR="00783962" w:rsidRPr="008B4CB4" w:rsidRDefault="00783962" w:rsidP="00783962">
      <w:pPr>
        <w:numPr>
          <w:ilvl w:val="0"/>
          <w:numId w:val="13"/>
        </w:numPr>
        <w:spacing w:line="360" w:lineRule="auto"/>
        <w:rPr>
          <w:bCs/>
          <w:color w:val="000000"/>
          <w:sz w:val="28"/>
          <w:szCs w:val="28"/>
        </w:rPr>
      </w:pPr>
      <w:r w:rsidRPr="008B4CB4">
        <w:rPr>
          <w:rFonts w:hAnsi="宋体"/>
          <w:bCs/>
          <w:color w:val="000000"/>
          <w:sz w:val="28"/>
          <w:szCs w:val="28"/>
        </w:rPr>
        <w:t>试验环境（温度、相对湿度等）</w:t>
      </w:r>
      <w:r w:rsidRPr="008B4CB4">
        <w:rPr>
          <w:bCs/>
          <w:color w:val="000000"/>
          <w:sz w:val="28"/>
          <w:szCs w:val="28"/>
        </w:rPr>
        <w:t>:</w:t>
      </w:r>
      <w:r w:rsidRPr="008B4CB4">
        <w:rPr>
          <w:color w:val="000000"/>
          <w:sz w:val="28"/>
          <w:szCs w:val="28"/>
        </w:rPr>
        <w:t xml:space="preserve"> </w:t>
      </w:r>
      <w:r w:rsidRPr="008B4CB4">
        <w:rPr>
          <w:rFonts w:hAnsi="宋体"/>
          <w:color w:val="000000"/>
          <w:sz w:val="28"/>
          <w:szCs w:val="28"/>
        </w:rPr>
        <w:t>温度：</w:t>
      </w:r>
      <w:r w:rsidRPr="008B4CB4">
        <w:rPr>
          <w:color w:val="000000"/>
          <w:sz w:val="28"/>
          <w:szCs w:val="28"/>
        </w:rPr>
        <w:t>(</w:t>
      </w:r>
      <w:r w:rsidR="005A4E2D" w:rsidRPr="008B4CB4">
        <w:rPr>
          <w:color w:val="000000"/>
          <w:sz w:val="28"/>
          <w:szCs w:val="28"/>
        </w:rPr>
        <w:t>2</w:t>
      </w:r>
      <w:r w:rsidR="005A4E2D">
        <w:rPr>
          <w:color w:val="000000"/>
          <w:sz w:val="28"/>
          <w:szCs w:val="28"/>
        </w:rPr>
        <w:t>0</w:t>
      </w:r>
      <w:r w:rsidRPr="008B4CB4">
        <w:rPr>
          <w:color w:val="000000"/>
          <w:sz w:val="28"/>
          <w:szCs w:val="28"/>
        </w:rPr>
        <w:t>.0±</w:t>
      </w:r>
      <w:r w:rsidR="005A4E2D">
        <w:rPr>
          <w:color w:val="000000"/>
          <w:sz w:val="28"/>
          <w:szCs w:val="28"/>
        </w:rPr>
        <w:t>2</w:t>
      </w:r>
      <w:r w:rsidRPr="008B4CB4">
        <w:rPr>
          <w:color w:val="000000"/>
          <w:sz w:val="28"/>
          <w:szCs w:val="28"/>
        </w:rPr>
        <w:t xml:space="preserve">) </w:t>
      </w:r>
      <w:r w:rsidRPr="008B4CB4">
        <w:rPr>
          <w:rFonts w:ascii="宋体" w:hAnsi="宋体"/>
          <w:color w:val="000000"/>
          <w:sz w:val="28"/>
          <w:szCs w:val="28"/>
        </w:rPr>
        <w:t>℃</w:t>
      </w:r>
      <w:r w:rsidRPr="008B4CB4">
        <w:rPr>
          <w:rFonts w:hAnsi="宋体"/>
          <w:color w:val="000000"/>
          <w:sz w:val="28"/>
          <w:szCs w:val="28"/>
        </w:rPr>
        <w:t>；湿度：</w:t>
      </w:r>
      <w:r w:rsidRPr="008B4CB4">
        <w:rPr>
          <w:color w:val="000000"/>
          <w:sz w:val="28"/>
          <w:szCs w:val="28"/>
        </w:rPr>
        <w:t>(50±</w:t>
      </w:r>
      <w:r w:rsidR="005A4E2D">
        <w:rPr>
          <w:color w:val="000000"/>
          <w:sz w:val="28"/>
          <w:szCs w:val="28"/>
        </w:rPr>
        <w:t>5</w:t>
      </w:r>
      <w:r w:rsidRPr="008B4CB4">
        <w:rPr>
          <w:color w:val="000000"/>
          <w:sz w:val="28"/>
          <w:szCs w:val="28"/>
        </w:rPr>
        <w:t>) %RH</w:t>
      </w:r>
      <w:r w:rsidRPr="008B4CB4">
        <w:rPr>
          <w:rFonts w:hAnsi="宋体"/>
          <w:bCs/>
          <w:color w:val="000000"/>
          <w:sz w:val="28"/>
          <w:szCs w:val="28"/>
        </w:rPr>
        <w:t>；</w:t>
      </w:r>
    </w:p>
    <w:p w:rsidR="00783962" w:rsidRPr="008B4CB4" w:rsidRDefault="008D4F27" w:rsidP="00783962">
      <w:pPr>
        <w:numPr>
          <w:ilvl w:val="0"/>
          <w:numId w:val="13"/>
        </w:numPr>
        <w:spacing w:line="360" w:lineRule="auto"/>
        <w:rPr>
          <w:bCs/>
          <w:color w:val="000000"/>
          <w:sz w:val="28"/>
          <w:szCs w:val="28"/>
        </w:rPr>
      </w:pPr>
      <w:r>
        <w:rPr>
          <w:rFonts w:hAnsi="宋体" w:hint="eastAsia"/>
          <w:bCs/>
          <w:color w:val="000000"/>
          <w:sz w:val="28"/>
          <w:szCs w:val="28"/>
        </w:rPr>
        <w:lastRenderedPageBreak/>
        <w:t>测量</w:t>
      </w:r>
      <w:r w:rsidR="00783962" w:rsidRPr="008B4CB4">
        <w:rPr>
          <w:rFonts w:hAnsi="宋体"/>
          <w:bCs/>
          <w:color w:val="000000"/>
          <w:sz w:val="28"/>
          <w:szCs w:val="28"/>
        </w:rPr>
        <w:t>人员</w:t>
      </w:r>
      <w:r w:rsidR="00783962" w:rsidRPr="008B4CB4">
        <w:rPr>
          <w:bCs/>
          <w:color w:val="000000"/>
          <w:sz w:val="28"/>
          <w:szCs w:val="28"/>
        </w:rPr>
        <w:t>:</w:t>
      </w:r>
      <w:r w:rsidR="00076543">
        <w:rPr>
          <w:rFonts w:hAnsi="宋体" w:hint="eastAsia"/>
          <w:bCs/>
          <w:color w:val="000000"/>
          <w:sz w:val="28"/>
          <w:szCs w:val="28"/>
        </w:rPr>
        <w:t>李彬彬</w:t>
      </w:r>
      <w:r>
        <w:rPr>
          <w:rFonts w:hAnsi="宋体" w:hint="eastAsia"/>
          <w:bCs/>
          <w:color w:val="000000"/>
          <w:sz w:val="28"/>
          <w:szCs w:val="28"/>
        </w:rPr>
        <w:t>、丁毅</w:t>
      </w:r>
      <w:r w:rsidR="00783962" w:rsidRPr="008B4CB4">
        <w:rPr>
          <w:rFonts w:hAnsi="宋体"/>
          <w:bCs/>
          <w:color w:val="000000"/>
          <w:sz w:val="28"/>
          <w:szCs w:val="28"/>
        </w:rPr>
        <w:t>；</w:t>
      </w:r>
    </w:p>
    <w:p w:rsidR="00783962" w:rsidRPr="008B4CB4" w:rsidRDefault="00783962" w:rsidP="00783962">
      <w:pPr>
        <w:numPr>
          <w:ilvl w:val="0"/>
          <w:numId w:val="13"/>
        </w:numPr>
        <w:spacing w:line="360" w:lineRule="auto"/>
        <w:rPr>
          <w:bCs/>
          <w:color w:val="000000"/>
          <w:sz w:val="28"/>
          <w:szCs w:val="28"/>
        </w:rPr>
      </w:pPr>
      <w:r w:rsidRPr="008B4CB4">
        <w:rPr>
          <w:rFonts w:hAnsi="宋体"/>
          <w:bCs/>
          <w:color w:val="000000"/>
          <w:sz w:val="28"/>
          <w:szCs w:val="28"/>
        </w:rPr>
        <w:t>核验人员：</w:t>
      </w:r>
      <w:r w:rsidR="00076543">
        <w:rPr>
          <w:rFonts w:hAnsi="宋体" w:hint="eastAsia"/>
          <w:bCs/>
          <w:color w:val="000000"/>
          <w:sz w:val="28"/>
          <w:szCs w:val="28"/>
        </w:rPr>
        <w:t>陈挺</w:t>
      </w:r>
      <w:r w:rsidRPr="008B4CB4">
        <w:rPr>
          <w:rFonts w:hAnsi="宋体"/>
          <w:bCs/>
          <w:color w:val="000000"/>
          <w:sz w:val="28"/>
          <w:szCs w:val="28"/>
        </w:rPr>
        <w:t>；</w:t>
      </w:r>
    </w:p>
    <w:p w:rsidR="00783962" w:rsidRPr="008B4CB4" w:rsidRDefault="006C2052" w:rsidP="00783962">
      <w:pPr>
        <w:numPr>
          <w:ilvl w:val="0"/>
          <w:numId w:val="13"/>
        </w:numPr>
        <w:spacing w:line="360" w:lineRule="auto"/>
        <w:rPr>
          <w:bCs/>
          <w:color w:val="000000"/>
          <w:sz w:val="28"/>
          <w:szCs w:val="28"/>
        </w:rPr>
      </w:pPr>
      <w:r>
        <w:rPr>
          <w:rFonts w:hAnsi="宋体"/>
          <w:bCs/>
          <w:color w:val="000000"/>
          <w:sz w:val="28"/>
          <w:szCs w:val="28"/>
        </w:rPr>
        <w:t>测量</w:t>
      </w:r>
      <w:r w:rsidR="00783962" w:rsidRPr="008B4CB4">
        <w:rPr>
          <w:rFonts w:hAnsi="宋体"/>
          <w:bCs/>
          <w:color w:val="000000"/>
          <w:sz w:val="28"/>
          <w:szCs w:val="28"/>
        </w:rPr>
        <w:t>项目及数据结果</w:t>
      </w:r>
      <w:r w:rsidR="00973571">
        <w:rPr>
          <w:rFonts w:hAnsi="宋体"/>
          <w:bCs/>
          <w:color w:val="000000"/>
          <w:sz w:val="28"/>
          <w:szCs w:val="28"/>
        </w:rPr>
        <w:t>：</w:t>
      </w:r>
    </w:p>
    <w:p w:rsidR="00783962" w:rsidRDefault="00076543" w:rsidP="00076543">
      <w:pPr>
        <w:numPr>
          <w:ilvl w:val="1"/>
          <w:numId w:val="13"/>
        </w:numPr>
        <w:spacing w:line="360" w:lineRule="auto"/>
        <w:rPr>
          <w:rFonts w:hAnsi="宋体"/>
          <w:color w:val="000000"/>
          <w:sz w:val="28"/>
          <w:szCs w:val="28"/>
        </w:rPr>
      </w:pPr>
      <w:r>
        <w:rPr>
          <w:rFonts w:hint="eastAsia"/>
          <w:color w:val="000000"/>
          <w:sz w:val="28"/>
          <w:szCs w:val="28"/>
        </w:rPr>
        <w:t>厚度</w:t>
      </w:r>
      <w:r w:rsidR="00783962" w:rsidRPr="008B4CB4">
        <w:rPr>
          <w:rFonts w:hAnsi="宋体"/>
          <w:color w:val="000000"/>
          <w:sz w:val="28"/>
          <w:szCs w:val="28"/>
        </w:rPr>
        <w:t>测量结果：</w:t>
      </w:r>
    </w:p>
    <w:p w:rsidR="003A7E39" w:rsidRPr="00314F20" w:rsidRDefault="00E50817" w:rsidP="00314F20">
      <w:pPr>
        <w:spacing w:line="360" w:lineRule="auto"/>
        <w:ind w:left="426"/>
        <w:jc w:val="right"/>
        <w:rPr>
          <w:color w:val="000000"/>
          <w:sz w:val="28"/>
          <w:szCs w:val="28"/>
        </w:rPr>
      </w:pPr>
      <w:r>
        <w:rPr>
          <w:rFonts w:hAnsi="宋体" w:hint="eastAsia"/>
          <w:color w:val="000000"/>
          <w:sz w:val="28"/>
          <w:szCs w:val="28"/>
        </w:rPr>
        <w:t>单位</w:t>
      </w:r>
      <w:r>
        <w:rPr>
          <w:rFonts w:hAnsi="宋体" w:hint="eastAsia"/>
          <w:color w:val="000000"/>
          <w:sz w:val="28"/>
          <w:szCs w:val="28"/>
        </w:rPr>
        <w:t>:</w:t>
      </w:r>
      <w:r>
        <w:rPr>
          <w:rFonts w:hAnsi="宋体"/>
          <w:color w:val="000000"/>
          <w:sz w:val="28"/>
          <w:szCs w:val="28"/>
        </w:rPr>
        <w:t xml:space="preserve"> </w:t>
      </w:r>
      <w:proofErr w:type="spellStart"/>
      <w:proofErr w:type="gramStart"/>
      <w:r w:rsidRPr="00E50817">
        <w:rPr>
          <w:color w:val="000000"/>
          <w:sz w:val="28"/>
          <w:szCs w:val="28"/>
        </w:rPr>
        <w:t>μm</w:t>
      </w:r>
      <w:proofErr w:type="spellEnd"/>
      <w:proofErr w:type="gramEnd"/>
    </w:p>
    <w:tbl>
      <w:tblPr>
        <w:tblW w:w="83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37"/>
        <w:gridCol w:w="737"/>
        <w:gridCol w:w="737"/>
        <w:gridCol w:w="737"/>
        <w:gridCol w:w="737"/>
        <w:gridCol w:w="737"/>
        <w:gridCol w:w="737"/>
        <w:gridCol w:w="737"/>
        <w:gridCol w:w="737"/>
      </w:tblGrid>
      <w:tr w:rsidR="002C74AC" w:rsidRPr="00C32819" w:rsidTr="001F0DEC">
        <w:tc>
          <w:tcPr>
            <w:tcW w:w="1701" w:type="dxa"/>
            <w:shd w:val="clear" w:color="auto" w:fill="auto"/>
          </w:tcPr>
          <w:p w:rsidR="00076543" w:rsidRPr="00C32819" w:rsidRDefault="00076543" w:rsidP="000804EC">
            <w:pPr>
              <w:spacing w:line="360" w:lineRule="auto"/>
              <w:jc w:val="center"/>
              <w:rPr>
                <w:color w:val="000000"/>
                <w:sz w:val="28"/>
                <w:szCs w:val="28"/>
              </w:rPr>
            </w:pPr>
            <w:r w:rsidRPr="00C32819">
              <w:rPr>
                <w:rFonts w:hint="eastAsia"/>
                <w:color w:val="000000"/>
                <w:sz w:val="28"/>
                <w:szCs w:val="28"/>
              </w:rPr>
              <w:t>测试点位</w:t>
            </w:r>
          </w:p>
        </w:tc>
        <w:tc>
          <w:tcPr>
            <w:tcW w:w="737" w:type="dxa"/>
            <w:shd w:val="clear" w:color="auto" w:fill="auto"/>
            <w:vAlign w:val="center"/>
          </w:tcPr>
          <w:p w:rsidR="00076543" w:rsidRPr="000804EC" w:rsidRDefault="00076543" w:rsidP="000804EC">
            <w:pPr>
              <w:spacing w:line="360" w:lineRule="auto"/>
              <w:jc w:val="center"/>
              <w:rPr>
                <w:color w:val="000000"/>
                <w:sz w:val="18"/>
                <w:szCs w:val="18"/>
              </w:rPr>
            </w:pPr>
            <w:r w:rsidRPr="000804EC">
              <w:rPr>
                <w:rFonts w:hint="eastAsia"/>
                <w:color w:val="000000"/>
                <w:sz w:val="18"/>
                <w:szCs w:val="18"/>
              </w:rPr>
              <w:t>1</w:t>
            </w:r>
          </w:p>
        </w:tc>
        <w:tc>
          <w:tcPr>
            <w:tcW w:w="737" w:type="dxa"/>
            <w:shd w:val="clear" w:color="auto" w:fill="auto"/>
            <w:vAlign w:val="center"/>
          </w:tcPr>
          <w:p w:rsidR="00076543" w:rsidRPr="000804EC" w:rsidRDefault="00076543" w:rsidP="000804EC">
            <w:pPr>
              <w:spacing w:line="360" w:lineRule="auto"/>
              <w:jc w:val="center"/>
              <w:rPr>
                <w:color w:val="000000"/>
                <w:sz w:val="18"/>
                <w:szCs w:val="18"/>
              </w:rPr>
            </w:pPr>
            <w:r w:rsidRPr="000804EC">
              <w:rPr>
                <w:rFonts w:hint="eastAsia"/>
                <w:color w:val="000000"/>
                <w:sz w:val="18"/>
                <w:szCs w:val="18"/>
              </w:rPr>
              <w:t>2</w:t>
            </w:r>
          </w:p>
        </w:tc>
        <w:tc>
          <w:tcPr>
            <w:tcW w:w="737" w:type="dxa"/>
            <w:shd w:val="clear" w:color="auto" w:fill="auto"/>
            <w:vAlign w:val="center"/>
          </w:tcPr>
          <w:p w:rsidR="00076543" w:rsidRPr="000804EC" w:rsidRDefault="00076543" w:rsidP="000804EC">
            <w:pPr>
              <w:spacing w:line="360" w:lineRule="auto"/>
              <w:jc w:val="center"/>
              <w:rPr>
                <w:color w:val="000000"/>
                <w:sz w:val="18"/>
                <w:szCs w:val="18"/>
              </w:rPr>
            </w:pPr>
            <w:r w:rsidRPr="000804EC">
              <w:rPr>
                <w:rFonts w:hint="eastAsia"/>
                <w:color w:val="000000"/>
                <w:sz w:val="18"/>
                <w:szCs w:val="18"/>
              </w:rPr>
              <w:t>3</w:t>
            </w:r>
          </w:p>
        </w:tc>
        <w:tc>
          <w:tcPr>
            <w:tcW w:w="737" w:type="dxa"/>
            <w:shd w:val="clear" w:color="auto" w:fill="auto"/>
            <w:vAlign w:val="center"/>
          </w:tcPr>
          <w:p w:rsidR="00076543" w:rsidRPr="000804EC" w:rsidRDefault="00076543" w:rsidP="000804EC">
            <w:pPr>
              <w:spacing w:line="360" w:lineRule="auto"/>
              <w:jc w:val="center"/>
              <w:rPr>
                <w:color w:val="000000"/>
                <w:sz w:val="18"/>
                <w:szCs w:val="18"/>
              </w:rPr>
            </w:pPr>
            <w:r w:rsidRPr="000804EC">
              <w:rPr>
                <w:rFonts w:hint="eastAsia"/>
                <w:color w:val="000000"/>
                <w:sz w:val="18"/>
                <w:szCs w:val="18"/>
              </w:rPr>
              <w:t>4</w:t>
            </w:r>
          </w:p>
        </w:tc>
        <w:tc>
          <w:tcPr>
            <w:tcW w:w="737" w:type="dxa"/>
            <w:shd w:val="clear" w:color="auto" w:fill="auto"/>
            <w:vAlign w:val="center"/>
          </w:tcPr>
          <w:p w:rsidR="00076543" w:rsidRPr="000804EC" w:rsidRDefault="00076543" w:rsidP="000804EC">
            <w:pPr>
              <w:spacing w:line="360" w:lineRule="auto"/>
              <w:jc w:val="center"/>
              <w:rPr>
                <w:color w:val="000000"/>
                <w:sz w:val="18"/>
                <w:szCs w:val="18"/>
              </w:rPr>
            </w:pPr>
            <w:r w:rsidRPr="000804EC">
              <w:rPr>
                <w:rFonts w:hint="eastAsia"/>
                <w:color w:val="000000"/>
                <w:sz w:val="18"/>
                <w:szCs w:val="18"/>
              </w:rPr>
              <w:t>5</w:t>
            </w:r>
          </w:p>
        </w:tc>
        <w:tc>
          <w:tcPr>
            <w:tcW w:w="737" w:type="dxa"/>
            <w:shd w:val="clear" w:color="auto" w:fill="auto"/>
            <w:vAlign w:val="center"/>
          </w:tcPr>
          <w:p w:rsidR="00076543" w:rsidRPr="000804EC" w:rsidRDefault="00076543" w:rsidP="000804EC">
            <w:pPr>
              <w:spacing w:line="360" w:lineRule="auto"/>
              <w:jc w:val="center"/>
              <w:rPr>
                <w:color w:val="000000"/>
                <w:sz w:val="18"/>
                <w:szCs w:val="18"/>
              </w:rPr>
            </w:pPr>
            <w:r w:rsidRPr="000804EC">
              <w:rPr>
                <w:rFonts w:hint="eastAsia"/>
                <w:color w:val="000000"/>
                <w:sz w:val="18"/>
                <w:szCs w:val="18"/>
              </w:rPr>
              <w:t>6</w:t>
            </w:r>
          </w:p>
        </w:tc>
        <w:tc>
          <w:tcPr>
            <w:tcW w:w="737" w:type="dxa"/>
            <w:shd w:val="clear" w:color="auto" w:fill="auto"/>
            <w:vAlign w:val="center"/>
          </w:tcPr>
          <w:p w:rsidR="00076543" w:rsidRPr="000804EC" w:rsidRDefault="00076543" w:rsidP="000804EC">
            <w:pPr>
              <w:spacing w:line="360" w:lineRule="auto"/>
              <w:jc w:val="center"/>
              <w:rPr>
                <w:color w:val="000000"/>
                <w:sz w:val="18"/>
                <w:szCs w:val="18"/>
              </w:rPr>
            </w:pPr>
            <w:r w:rsidRPr="000804EC">
              <w:rPr>
                <w:rFonts w:hint="eastAsia"/>
                <w:color w:val="000000"/>
                <w:sz w:val="18"/>
                <w:szCs w:val="18"/>
              </w:rPr>
              <w:t>7</w:t>
            </w:r>
          </w:p>
        </w:tc>
        <w:tc>
          <w:tcPr>
            <w:tcW w:w="737" w:type="dxa"/>
            <w:shd w:val="clear" w:color="auto" w:fill="auto"/>
            <w:vAlign w:val="center"/>
          </w:tcPr>
          <w:p w:rsidR="00076543" w:rsidRPr="000804EC" w:rsidRDefault="00076543" w:rsidP="000804EC">
            <w:pPr>
              <w:spacing w:line="360" w:lineRule="auto"/>
              <w:jc w:val="center"/>
              <w:rPr>
                <w:color w:val="000000"/>
                <w:sz w:val="18"/>
                <w:szCs w:val="18"/>
              </w:rPr>
            </w:pPr>
            <w:r w:rsidRPr="000804EC">
              <w:rPr>
                <w:rFonts w:hint="eastAsia"/>
                <w:color w:val="000000"/>
                <w:sz w:val="18"/>
                <w:szCs w:val="18"/>
              </w:rPr>
              <w:t>8</w:t>
            </w:r>
          </w:p>
        </w:tc>
        <w:tc>
          <w:tcPr>
            <w:tcW w:w="737" w:type="dxa"/>
            <w:shd w:val="clear" w:color="auto" w:fill="auto"/>
            <w:vAlign w:val="center"/>
          </w:tcPr>
          <w:p w:rsidR="00076543" w:rsidRPr="000804EC" w:rsidRDefault="00076543" w:rsidP="000804EC">
            <w:pPr>
              <w:spacing w:line="360" w:lineRule="auto"/>
              <w:jc w:val="center"/>
              <w:rPr>
                <w:color w:val="000000"/>
                <w:sz w:val="18"/>
                <w:szCs w:val="18"/>
              </w:rPr>
            </w:pPr>
            <w:r w:rsidRPr="000804EC">
              <w:rPr>
                <w:rFonts w:hint="eastAsia"/>
                <w:color w:val="000000"/>
                <w:sz w:val="18"/>
                <w:szCs w:val="18"/>
              </w:rPr>
              <w:t>9</w:t>
            </w:r>
          </w:p>
        </w:tc>
      </w:tr>
      <w:tr w:rsidR="001F0DEC" w:rsidRPr="00C32819" w:rsidTr="001F0DEC">
        <w:tc>
          <w:tcPr>
            <w:tcW w:w="1701" w:type="dxa"/>
            <w:shd w:val="clear" w:color="auto" w:fill="auto"/>
          </w:tcPr>
          <w:p w:rsidR="001F0DEC" w:rsidRPr="00C32819" w:rsidRDefault="001F0DEC" w:rsidP="001F0DEC">
            <w:pPr>
              <w:spacing w:line="360" w:lineRule="auto"/>
              <w:jc w:val="center"/>
              <w:rPr>
                <w:color w:val="000000"/>
                <w:sz w:val="28"/>
                <w:szCs w:val="28"/>
              </w:rPr>
            </w:pPr>
            <w:r w:rsidRPr="00C32819">
              <w:rPr>
                <w:rFonts w:hint="eastAsia"/>
                <w:color w:val="000000"/>
                <w:sz w:val="28"/>
                <w:szCs w:val="28"/>
              </w:rPr>
              <w:t>第一次测量</w:t>
            </w:r>
          </w:p>
        </w:tc>
        <w:tc>
          <w:tcPr>
            <w:tcW w:w="737" w:type="dxa"/>
            <w:shd w:val="clear" w:color="auto" w:fill="auto"/>
            <w:vAlign w:val="center"/>
          </w:tcPr>
          <w:p w:rsidR="001F0DEC" w:rsidRPr="001F0DEC" w:rsidRDefault="001F0DEC" w:rsidP="001F0DEC">
            <w:pPr>
              <w:widowControl/>
              <w:rPr>
                <w:rFonts w:eastAsia="等线"/>
                <w:color w:val="000000"/>
                <w:kern w:val="0"/>
                <w:sz w:val="13"/>
                <w:szCs w:val="13"/>
              </w:rPr>
            </w:pPr>
            <w:r w:rsidRPr="001F0DEC">
              <w:rPr>
                <w:rFonts w:eastAsia="等线"/>
                <w:color w:val="000000"/>
                <w:sz w:val="13"/>
                <w:szCs w:val="13"/>
              </w:rPr>
              <w:t>26.56162</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26.56193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26.56159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26.56149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26.56240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26.56133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26.56376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26.56290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26.56027 </w:t>
            </w:r>
          </w:p>
        </w:tc>
      </w:tr>
      <w:tr w:rsidR="001F0DEC" w:rsidRPr="00C32819" w:rsidTr="001F0DEC">
        <w:tc>
          <w:tcPr>
            <w:tcW w:w="1701" w:type="dxa"/>
            <w:shd w:val="clear" w:color="auto" w:fill="auto"/>
          </w:tcPr>
          <w:p w:rsidR="001F0DEC" w:rsidRPr="00C32819" w:rsidRDefault="001F0DEC" w:rsidP="001F0DEC">
            <w:pPr>
              <w:spacing w:line="360" w:lineRule="auto"/>
              <w:jc w:val="center"/>
              <w:rPr>
                <w:color w:val="000000"/>
                <w:sz w:val="28"/>
                <w:szCs w:val="28"/>
              </w:rPr>
            </w:pPr>
            <w:r w:rsidRPr="00C32819">
              <w:rPr>
                <w:rFonts w:hint="eastAsia"/>
                <w:color w:val="000000"/>
                <w:sz w:val="28"/>
                <w:szCs w:val="28"/>
              </w:rPr>
              <w:t>第二次测量</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26.56162</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26.56193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26.56159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26.56149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26.56240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26.56133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26.56376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26.56290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26.56027 </w:t>
            </w:r>
          </w:p>
        </w:tc>
      </w:tr>
      <w:tr w:rsidR="001F0DEC" w:rsidRPr="00C32819" w:rsidTr="001F0DEC">
        <w:tc>
          <w:tcPr>
            <w:tcW w:w="1701" w:type="dxa"/>
            <w:shd w:val="clear" w:color="auto" w:fill="auto"/>
          </w:tcPr>
          <w:p w:rsidR="001F0DEC" w:rsidRPr="00C32819" w:rsidRDefault="001F0DEC" w:rsidP="001F0DEC">
            <w:pPr>
              <w:spacing w:line="360" w:lineRule="auto"/>
              <w:jc w:val="center"/>
              <w:rPr>
                <w:color w:val="000000"/>
                <w:sz w:val="28"/>
                <w:szCs w:val="28"/>
              </w:rPr>
            </w:pPr>
            <w:r w:rsidRPr="00C32819">
              <w:rPr>
                <w:rFonts w:hint="eastAsia"/>
                <w:color w:val="000000"/>
                <w:sz w:val="28"/>
                <w:szCs w:val="28"/>
              </w:rPr>
              <w:t>第三次测量</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26.56162</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26.56193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26.56159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26.56149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26.56240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26.56133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26.56376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26.56290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26.56027 </w:t>
            </w:r>
          </w:p>
        </w:tc>
      </w:tr>
      <w:tr w:rsidR="001F0DEC" w:rsidRPr="00C32819" w:rsidTr="001F0DEC">
        <w:tc>
          <w:tcPr>
            <w:tcW w:w="1701" w:type="dxa"/>
            <w:shd w:val="clear" w:color="auto" w:fill="auto"/>
          </w:tcPr>
          <w:p w:rsidR="001F0DEC" w:rsidRPr="00C32819" w:rsidRDefault="001F0DEC" w:rsidP="001F0DEC">
            <w:pPr>
              <w:spacing w:line="360" w:lineRule="auto"/>
              <w:jc w:val="center"/>
              <w:rPr>
                <w:color w:val="000000"/>
                <w:sz w:val="28"/>
                <w:szCs w:val="28"/>
              </w:rPr>
            </w:pPr>
            <w:r w:rsidRPr="00C32819">
              <w:rPr>
                <w:rFonts w:hint="eastAsia"/>
                <w:color w:val="000000"/>
                <w:sz w:val="28"/>
                <w:szCs w:val="28"/>
              </w:rPr>
              <w:t>测量平均值</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26.56162</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26.56193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26.56159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26.56149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26.56240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26.56133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26.56376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26.56290 </w:t>
            </w:r>
          </w:p>
        </w:tc>
        <w:tc>
          <w:tcPr>
            <w:tcW w:w="737" w:type="dxa"/>
            <w:shd w:val="clear" w:color="auto" w:fill="auto"/>
            <w:vAlign w:val="center"/>
          </w:tcPr>
          <w:p w:rsidR="001F0DEC" w:rsidRPr="001F0DEC" w:rsidRDefault="001F0DEC" w:rsidP="001F0DEC">
            <w:pPr>
              <w:rPr>
                <w:rFonts w:eastAsia="等线"/>
                <w:color w:val="000000"/>
                <w:sz w:val="13"/>
                <w:szCs w:val="13"/>
              </w:rPr>
            </w:pPr>
            <w:r w:rsidRPr="001F0DEC">
              <w:rPr>
                <w:rFonts w:eastAsia="等线"/>
                <w:color w:val="000000"/>
                <w:sz w:val="13"/>
                <w:szCs w:val="13"/>
              </w:rPr>
              <w:t xml:space="preserve">26.56027 </w:t>
            </w:r>
          </w:p>
        </w:tc>
      </w:tr>
      <w:tr w:rsidR="00076543" w:rsidRPr="00C32819" w:rsidTr="00C956AC">
        <w:trPr>
          <w:trHeight w:val="363"/>
        </w:trPr>
        <w:tc>
          <w:tcPr>
            <w:tcW w:w="1701" w:type="dxa"/>
            <w:shd w:val="clear" w:color="auto" w:fill="auto"/>
          </w:tcPr>
          <w:p w:rsidR="00076543" w:rsidRPr="00C32819" w:rsidRDefault="00E50817" w:rsidP="000804EC">
            <w:pPr>
              <w:spacing w:line="360" w:lineRule="auto"/>
              <w:jc w:val="center"/>
              <w:rPr>
                <w:color w:val="000000"/>
                <w:sz w:val="28"/>
                <w:szCs w:val="28"/>
              </w:rPr>
            </w:pPr>
            <w:r w:rsidRPr="00C32819">
              <w:rPr>
                <w:rFonts w:hint="eastAsia"/>
                <w:color w:val="000000"/>
                <w:sz w:val="28"/>
                <w:szCs w:val="28"/>
              </w:rPr>
              <w:t>厚度</w:t>
            </w:r>
            <w:r w:rsidR="00076543" w:rsidRPr="00C32819">
              <w:rPr>
                <w:rFonts w:hint="eastAsia"/>
                <w:color w:val="000000"/>
                <w:sz w:val="28"/>
                <w:szCs w:val="28"/>
              </w:rPr>
              <w:t>平均值</w:t>
            </w:r>
          </w:p>
        </w:tc>
        <w:tc>
          <w:tcPr>
            <w:tcW w:w="6633" w:type="dxa"/>
            <w:gridSpan w:val="9"/>
            <w:shd w:val="clear" w:color="auto" w:fill="auto"/>
            <w:vAlign w:val="center"/>
          </w:tcPr>
          <w:p w:rsidR="00076543" w:rsidRPr="000804EC" w:rsidRDefault="00C956AC" w:rsidP="000804EC">
            <w:pPr>
              <w:spacing w:line="360" w:lineRule="auto"/>
              <w:jc w:val="center"/>
              <w:rPr>
                <w:color w:val="000000"/>
                <w:sz w:val="18"/>
                <w:szCs w:val="18"/>
              </w:rPr>
            </w:pPr>
            <w:r>
              <w:rPr>
                <w:rFonts w:hint="eastAsia"/>
                <w:color w:val="000000"/>
                <w:sz w:val="18"/>
                <w:szCs w:val="18"/>
              </w:rPr>
              <w:t>2</w:t>
            </w:r>
            <w:r>
              <w:rPr>
                <w:color w:val="000000"/>
                <w:sz w:val="18"/>
                <w:szCs w:val="18"/>
              </w:rPr>
              <w:t>6.56192</w:t>
            </w:r>
          </w:p>
        </w:tc>
      </w:tr>
    </w:tbl>
    <w:p w:rsidR="00076543" w:rsidRDefault="00E50817" w:rsidP="00E50817">
      <w:pPr>
        <w:numPr>
          <w:ilvl w:val="1"/>
          <w:numId w:val="13"/>
        </w:numPr>
        <w:autoSpaceDE w:val="0"/>
        <w:autoSpaceDN w:val="0"/>
        <w:adjustRightInd w:val="0"/>
        <w:spacing w:line="360" w:lineRule="auto"/>
        <w:textAlignment w:val="baseline"/>
        <w:rPr>
          <w:color w:val="000000"/>
          <w:sz w:val="28"/>
          <w:szCs w:val="28"/>
        </w:rPr>
      </w:pPr>
      <w:r>
        <w:rPr>
          <w:rFonts w:hint="eastAsia"/>
          <w:color w:val="000000"/>
          <w:sz w:val="28"/>
          <w:szCs w:val="28"/>
        </w:rPr>
        <w:t>损伤阈值</w:t>
      </w:r>
    </w:p>
    <w:p w:rsidR="00E50817" w:rsidRPr="008B4CB4" w:rsidRDefault="00E50817" w:rsidP="00E50817">
      <w:pPr>
        <w:autoSpaceDE w:val="0"/>
        <w:autoSpaceDN w:val="0"/>
        <w:adjustRightInd w:val="0"/>
        <w:spacing w:line="360" w:lineRule="auto"/>
        <w:ind w:left="1146"/>
        <w:textAlignment w:val="baseline"/>
        <w:rPr>
          <w:color w:val="000000"/>
          <w:sz w:val="28"/>
          <w:szCs w:val="28"/>
        </w:rPr>
      </w:pPr>
      <w:r>
        <w:rPr>
          <w:rFonts w:hint="eastAsia"/>
          <w:color w:val="000000"/>
          <w:sz w:val="28"/>
          <w:szCs w:val="28"/>
        </w:rPr>
        <w:t>激光光斑面积：</w:t>
      </w:r>
      <w:r w:rsidR="003A7E39" w:rsidRPr="003A7E39">
        <w:rPr>
          <w:color w:val="000000"/>
          <w:sz w:val="28"/>
          <w:szCs w:val="28"/>
        </w:rPr>
        <w:t>0.7π mm</w:t>
      </w:r>
      <w:r w:rsidR="003A7E39" w:rsidRPr="003A7E39">
        <w:rPr>
          <w:color w:val="000000"/>
          <w:sz w:val="28"/>
          <w:szCs w:val="28"/>
          <w:vertAlign w:val="superscript"/>
        </w:rPr>
        <w:t>2</w:t>
      </w:r>
    </w:p>
    <w:tbl>
      <w:tblPr>
        <w:tblW w:w="852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37"/>
        <w:gridCol w:w="2844"/>
        <w:gridCol w:w="2841"/>
      </w:tblGrid>
      <w:tr w:rsidR="00E50817" w:rsidRPr="008B4CB4" w:rsidTr="00E50817">
        <w:trPr>
          <w:trHeight w:val="454"/>
        </w:trPr>
        <w:tc>
          <w:tcPr>
            <w:tcW w:w="2837" w:type="dxa"/>
            <w:tcBorders>
              <w:top w:val="single" w:sz="4" w:space="0" w:color="auto"/>
              <w:left w:val="single" w:sz="4" w:space="0" w:color="auto"/>
              <w:bottom w:val="single" w:sz="4" w:space="0" w:color="auto"/>
              <w:right w:val="single" w:sz="4" w:space="0" w:color="auto"/>
            </w:tcBorders>
          </w:tcPr>
          <w:p w:rsidR="00E50817" w:rsidRPr="008B4CB4" w:rsidRDefault="008F2D63" w:rsidP="00C32819">
            <w:pPr>
              <w:spacing w:line="360" w:lineRule="auto"/>
              <w:jc w:val="center"/>
              <w:rPr>
                <w:color w:val="000000"/>
                <w:sz w:val="28"/>
                <w:szCs w:val="28"/>
              </w:rPr>
            </w:pPr>
            <w:r>
              <w:rPr>
                <w:color w:val="000000"/>
                <w:sz w:val="28"/>
                <w:szCs w:val="28"/>
              </w:rPr>
              <w:t>测量次数</w:t>
            </w:r>
          </w:p>
        </w:tc>
        <w:tc>
          <w:tcPr>
            <w:tcW w:w="2844" w:type="dxa"/>
            <w:tcBorders>
              <w:top w:val="single" w:sz="4" w:space="0" w:color="auto"/>
              <w:left w:val="single" w:sz="4" w:space="0" w:color="auto"/>
              <w:bottom w:val="single" w:sz="4" w:space="0" w:color="auto"/>
              <w:right w:val="single" w:sz="4" w:space="0" w:color="auto"/>
            </w:tcBorders>
          </w:tcPr>
          <w:p w:rsidR="00E50817" w:rsidRPr="00076543" w:rsidRDefault="00E50817" w:rsidP="00C32819">
            <w:pPr>
              <w:spacing w:line="360" w:lineRule="auto"/>
              <w:jc w:val="center"/>
              <w:rPr>
                <w:color w:val="000000"/>
                <w:sz w:val="28"/>
                <w:szCs w:val="28"/>
              </w:rPr>
            </w:pPr>
            <w:r>
              <w:rPr>
                <w:rFonts w:hint="eastAsia"/>
                <w:color w:val="000000"/>
                <w:sz w:val="28"/>
                <w:szCs w:val="28"/>
              </w:rPr>
              <w:t>光功率值</w:t>
            </w:r>
            <w:r>
              <w:rPr>
                <w:rFonts w:hint="eastAsia"/>
                <w:color w:val="000000"/>
                <w:sz w:val="28"/>
                <w:szCs w:val="28"/>
              </w:rPr>
              <w:t>(</w:t>
            </w:r>
            <w:proofErr w:type="spellStart"/>
            <w:r>
              <w:rPr>
                <w:color w:val="000000"/>
                <w:sz w:val="28"/>
                <w:szCs w:val="28"/>
              </w:rPr>
              <w:t>m</w:t>
            </w:r>
            <w:r>
              <w:rPr>
                <w:rFonts w:hint="eastAsia"/>
                <w:color w:val="000000"/>
                <w:sz w:val="28"/>
                <w:szCs w:val="28"/>
              </w:rPr>
              <w:t>W</w:t>
            </w:r>
            <w:proofErr w:type="spellEnd"/>
            <w:r>
              <w:rPr>
                <w:color w:val="000000"/>
                <w:sz w:val="28"/>
                <w:szCs w:val="28"/>
              </w:rPr>
              <w:t>)</w:t>
            </w:r>
          </w:p>
        </w:tc>
        <w:tc>
          <w:tcPr>
            <w:tcW w:w="2841" w:type="dxa"/>
            <w:tcBorders>
              <w:top w:val="single" w:sz="4" w:space="0" w:color="auto"/>
              <w:left w:val="single" w:sz="4" w:space="0" w:color="auto"/>
              <w:bottom w:val="single" w:sz="4" w:space="0" w:color="auto"/>
              <w:right w:val="single" w:sz="4" w:space="0" w:color="auto"/>
            </w:tcBorders>
          </w:tcPr>
          <w:p w:rsidR="00E50817" w:rsidRDefault="00E50817" w:rsidP="00C32819">
            <w:pPr>
              <w:spacing w:line="360" w:lineRule="auto"/>
              <w:jc w:val="center"/>
              <w:rPr>
                <w:color w:val="000000"/>
                <w:sz w:val="28"/>
                <w:szCs w:val="28"/>
              </w:rPr>
            </w:pPr>
            <w:r>
              <w:rPr>
                <w:rFonts w:hint="eastAsia"/>
                <w:color w:val="000000"/>
                <w:sz w:val="28"/>
                <w:szCs w:val="28"/>
              </w:rPr>
              <w:t>损伤阈值</w:t>
            </w:r>
            <w:r w:rsidR="00881FED">
              <w:rPr>
                <w:rFonts w:hint="eastAsia"/>
                <w:color w:val="000000"/>
                <w:sz w:val="28"/>
                <w:szCs w:val="28"/>
              </w:rPr>
              <w:t>(</w:t>
            </w:r>
            <w:proofErr w:type="spellStart"/>
            <w:r w:rsidR="00881FED">
              <w:rPr>
                <w:color w:val="000000"/>
                <w:sz w:val="28"/>
                <w:szCs w:val="28"/>
              </w:rPr>
              <w:t>m</w:t>
            </w:r>
            <w:r w:rsidR="00881FED">
              <w:rPr>
                <w:rFonts w:hint="eastAsia"/>
                <w:color w:val="000000"/>
                <w:sz w:val="28"/>
                <w:szCs w:val="28"/>
              </w:rPr>
              <w:t>W</w:t>
            </w:r>
            <w:proofErr w:type="spellEnd"/>
            <w:r w:rsidR="00881FED">
              <w:rPr>
                <w:color w:val="000000"/>
                <w:sz w:val="28"/>
                <w:szCs w:val="28"/>
              </w:rPr>
              <w:t>/mm</w:t>
            </w:r>
            <w:r w:rsidR="00881FED" w:rsidRPr="00881FED">
              <w:rPr>
                <w:color w:val="000000"/>
                <w:sz w:val="28"/>
                <w:szCs w:val="28"/>
                <w:vertAlign w:val="superscript"/>
              </w:rPr>
              <w:t>2</w:t>
            </w:r>
            <w:r w:rsidR="00881FED">
              <w:rPr>
                <w:color w:val="000000"/>
                <w:sz w:val="28"/>
                <w:szCs w:val="28"/>
              </w:rPr>
              <w:t>)</w:t>
            </w:r>
          </w:p>
        </w:tc>
      </w:tr>
      <w:tr w:rsidR="00776FBB" w:rsidRPr="008B4CB4" w:rsidTr="00E97A6D">
        <w:trPr>
          <w:trHeight w:val="454"/>
        </w:trPr>
        <w:tc>
          <w:tcPr>
            <w:tcW w:w="2837" w:type="dxa"/>
            <w:tcBorders>
              <w:top w:val="single" w:sz="4" w:space="0" w:color="auto"/>
              <w:left w:val="single" w:sz="4" w:space="0" w:color="auto"/>
              <w:bottom w:val="single" w:sz="4" w:space="0" w:color="auto"/>
              <w:right w:val="single" w:sz="4" w:space="0" w:color="auto"/>
            </w:tcBorders>
          </w:tcPr>
          <w:p w:rsidR="00776FBB" w:rsidRPr="008B4CB4" w:rsidRDefault="00776FBB" w:rsidP="00776FBB">
            <w:pPr>
              <w:spacing w:line="360" w:lineRule="auto"/>
              <w:jc w:val="center"/>
              <w:rPr>
                <w:color w:val="000000"/>
                <w:sz w:val="28"/>
                <w:szCs w:val="28"/>
              </w:rPr>
            </w:pPr>
            <w:r>
              <w:rPr>
                <w:rFonts w:hint="eastAsia"/>
                <w:color w:val="000000"/>
                <w:sz w:val="28"/>
                <w:szCs w:val="28"/>
              </w:rPr>
              <w:t>第一次测量</w:t>
            </w:r>
          </w:p>
        </w:tc>
        <w:tc>
          <w:tcPr>
            <w:tcW w:w="2844" w:type="dxa"/>
            <w:tcBorders>
              <w:top w:val="single" w:sz="4" w:space="0" w:color="auto"/>
              <w:left w:val="single" w:sz="4" w:space="0" w:color="auto"/>
              <w:bottom w:val="single" w:sz="4" w:space="0" w:color="auto"/>
              <w:right w:val="single" w:sz="4" w:space="0" w:color="auto"/>
            </w:tcBorders>
            <w:vAlign w:val="center"/>
          </w:tcPr>
          <w:p w:rsidR="00776FBB" w:rsidRDefault="00776FBB" w:rsidP="00776FBB">
            <w:pPr>
              <w:widowControl/>
              <w:jc w:val="center"/>
              <w:rPr>
                <w:rFonts w:eastAsia="等线"/>
                <w:color w:val="000000"/>
                <w:kern w:val="0"/>
                <w:sz w:val="28"/>
                <w:szCs w:val="28"/>
              </w:rPr>
            </w:pPr>
            <w:r>
              <w:rPr>
                <w:rFonts w:eastAsia="等线"/>
                <w:color w:val="000000"/>
                <w:sz w:val="28"/>
                <w:szCs w:val="28"/>
              </w:rPr>
              <w:t>429.5</w:t>
            </w:r>
          </w:p>
        </w:tc>
        <w:tc>
          <w:tcPr>
            <w:tcW w:w="2841" w:type="dxa"/>
            <w:tcBorders>
              <w:top w:val="single" w:sz="4" w:space="0" w:color="auto"/>
              <w:left w:val="single" w:sz="4" w:space="0" w:color="auto"/>
              <w:bottom w:val="single" w:sz="4" w:space="0" w:color="auto"/>
              <w:right w:val="single" w:sz="4" w:space="0" w:color="auto"/>
            </w:tcBorders>
          </w:tcPr>
          <w:p w:rsidR="00776FBB" w:rsidRPr="008B4CB4" w:rsidRDefault="00776FBB" w:rsidP="00776FBB">
            <w:pPr>
              <w:spacing w:line="360" w:lineRule="auto"/>
              <w:jc w:val="center"/>
              <w:rPr>
                <w:color w:val="000000"/>
                <w:sz w:val="28"/>
                <w:szCs w:val="28"/>
              </w:rPr>
            </w:pPr>
            <w:r>
              <w:rPr>
                <w:rFonts w:hint="eastAsia"/>
                <w:color w:val="000000"/>
                <w:sz w:val="28"/>
                <w:szCs w:val="28"/>
              </w:rPr>
              <w:t>/</w:t>
            </w:r>
          </w:p>
        </w:tc>
      </w:tr>
      <w:tr w:rsidR="00776FBB" w:rsidRPr="008B4CB4" w:rsidTr="00E97A6D">
        <w:trPr>
          <w:trHeight w:val="454"/>
        </w:trPr>
        <w:tc>
          <w:tcPr>
            <w:tcW w:w="2837" w:type="dxa"/>
            <w:tcBorders>
              <w:top w:val="single" w:sz="4" w:space="0" w:color="auto"/>
              <w:left w:val="single" w:sz="4" w:space="0" w:color="auto"/>
              <w:bottom w:val="single" w:sz="4" w:space="0" w:color="auto"/>
              <w:right w:val="single" w:sz="4" w:space="0" w:color="auto"/>
            </w:tcBorders>
          </w:tcPr>
          <w:p w:rsidR="00776FBB" w:rsidRDefault="00776FBB" w:rsidP="00776FBB">
            <w:pPr>
              <w:spacing w:line="360" w:lineRule="auto"/>
              <w:jc w:val="center"/>
              <w:rPr>
                <w:color w:val="000000"/>
                <w:sz w:val="28"/>
                <w:szCs w:val="28"/>
              </w:rPr>
            </w:pPr>
            <w:r>
              <w:rPr>
                <w:rFonts w:hint="eastAsia"/>
                <w:color w:val="000000"/>
                <w:sz w:val="28"/>
                <w:szCs w:val="28"/>
              </w:rPr>
              <w:t>第二次测量</w:t>
            </w:r>
          </w:p>
        </w:tc>
        <w:tc>
          <w:tcPr>
            <w:tcW w:w="2844" w:type="dxa"/>
            <w:tcBorders>
              <w:top w:val="single" w:sz="4" w:space="0" w:color="auto"/>
              <w:left w:val="single" w:sz="4" w:space="0" w:color="auto"/>
              <w:bottom w:val="single" w:sz="4" w:space="0" w:color="auto"/>
              <w:right w:val="single" w:sz="4" w:space="0" w:color="auto"/>
            </w:tcBorders>
            <w:vAlign w:val="center"/>
          </w:tcPr>
          <w:p w:rsidR="00776FBB" w:rsidRDefault="00776FBB" w:rsidP="00776FBB">
            <w:pPr>
              <w:jc w:val="center"/>
              <w:rPr>
                <w:rFonts w:eastAsia="等线"/>
                <w:color w:val="000000"/>
                <w:sz w:val="28"/>
                <w:szCs w:val="28"/>
              </w:rPr>
            </w:pPr>
            <w:r>
              <w:rPr>
                <w:rFonts w:eastAsia="等线"/>
                <w:color w:val="000000"/>
                <w:sz w:val="28"/>
                <w:szCs w:val="28"/>
              </w:rPr>
              <w:t>428.3</w:t>
            </w:r>
          </w:p>
        </w:tc>
        <w:tc>
          <w:tcPr>
            <w:tcW w:w="2841" w:type="dxa"/>
            <w:tcBorders>
              <w:top w:val="single" w:sz="4" w:space="0" w:color="auto"/>
              <w:left w:val="single" w:sz="4" w:space="0" w:color="auto"/>
              <w:bottom w:val="single" w:sz="4" w:space="0" w:color="auto"/>
              <w:right w:val="single" w:sz="4" w:space="0" w:color="auto"/>
            </w:tcBorders>
          </w:tcPr>
          <w:p w:rsidR="00776FBB" w:rsidRPr="008B4CB4" w:rsidRDefault="00776FBB" w:rsidP="00776FBB">
            <w:pPr>
              <w:spacing w:line="360" w:lineRule="auto"/>
              <w:jc w:val="center"/>
              <w:rPr>
                <w:color w:val="000000"/>
                <w:sz w:val="28"/>
                <w:szCs w:val="28"/>
              </w:rPr>
            </w:pPr>
            <w:r>
              <w:rPr>
                <w:rFonts w:hint="eastAsia"/>
                <w:color w:val="000000"/>
                <w:sz w:val="28"/>
                <w:szCs w:val="28"/>
              </w:rPr>
              <w:t>/</w:t>
            </w:r>
          </w:p>
        </w:tc>
      </w:tr>
      <w:tr w:rsidR="00776FBB" w:rsidRPr="008B4CB4" w:rsidTr="00E97A6D">
        <w:trPr>
          <w:trHeight w:val="454"/>
        </w:trPr>
        <w:tc>
          <w:tcPr>
            <w:tcW w:w="2837" w:type="dxa"/>
            <w:tcBorders>
              <w:top w:val="single" w:sz="4" w:space="0" w:color="auto"/>
              <w:left w:val="single" w:sz="4" w:space="0" w:color="auto"/>
              <w:bottom w:val="single" w:sz="4" w:space="0" w:color="auto"/>
              <w:right w:val="single" w:sz="4" w:space="0" w:color="auto"/>
            </w:tcBorders>
          </w:tcPr>
          <w:p w:rsidR="00776FBB" w:rsidRDefault="00776FBB" w:rsidP="00776FBB">
            <w:pPr>
              <w:spacing w:line="360" w:lineRule="auto"/>
              <w:jc w:val="center"/>
              <w:rPr>
                <w:color w:val="000000"/>
                <w:sz w:val="28"/>
                <w:szCs w:val="28"/>
              </w:rPr>
            </w:pPr>
            <w:r>
              <w:rPr>
                <w:rFonts w:hint="eastAsia"/>
                <w:color w:val="000000"/>
                <w:sz w:val="28"/>
                <w:szCs w:val="28"/>
              </w:rPr>
              <w:t>第三次测量</w:t>
            </w:r>
          </w:p>
        </w:tc>
        <w:tc>
          <w:tcPr>
            <w:tcW w:w="2844" w:type="dxa"/>
            <w:tcBorders>
              <w:top w:val="single" w:sz="4" w:space="0" w:color="auto"/>
              <w:left w:val="single" w:sz="4" w:space="0" w:color="auto"/>
              <w:bottom w:val="single" w:sz="4" w:space="0" w:color="auto"/>
              <w:right w:val="single" w:sz="4" w:space="0" w:color="auto"/>
            </w:tcBorders>
            <w:vAlign w:val="center"/>
          </w:tcPr>
          <w:p w:rsidR="00776FBB" w:rsidRDefault="00776FBB" w:rsidP="00776FBB">
            <w:pPr>
              <w:jc w:val="center"/>
              <w:rPr>
                <w:rFonts w:eastAsia="等线"/>
                <w:color w:val="000000"/>
                <w:sz w:val="28"/>
                <w:szCs w:val="28"/>
              </w:rPr>
            </w:pPr>
            <w:r>
              <w:rPr>
                <w:rFonts w:eastAsia="等线"/>
                <w:color w:val="000000"/>
                <w:sz w:val="28"/>
                <w:szCs w:val="28"/>
              </w:rPr>
              <w:t>429.1</w:t>
            </w:r>
          </w:p>
        </w:tc>
        <w:tc>
          <w:tcPr>
            <w:tcW w:w="2841" w:type="dxa"/>
            <w:tcBorders>
              <w:top w:val="single" w:sz="4" w:space="0" w:color="auto"/>
              <w:left w:val="single" w:sz="4" w:space="0" w:color="auto"/>
              <w:bottom w:val="single" w:sz="4" w:space="0" w:color="auto"/>
              <w:right w:val="single" w:sz="4" w:space="0" w:color="auto"/>
            </w:tcBorders>
          </w:tcPr>
          <w:p w:rsidR="00776FBB" w:rsidRPr="008B4CB4" w:rsidRDefault="00776FBB" w:rsidP="00776FBB">
            <w:pPr>
              <w:spacing w:line="360" w:lineRule="auto"/>
              <w:jc w:val="center"/>
              <w:rPr>
                <w:color w:val="000000"/>
                <w:sz w:val="28"/>
                <w:szCs w:val="28"/>
              </w:rPr>
            </w:pPr>
            <w:r>
              <w:rPr>
                <w:rFonts w:hint="eastAsia"/>
                <w:color w:val="000000"/>
                <w:sz w:val="28"/>
                <w:szCs w:val="28"/>
              </w:rPr>
              <w:t>/</w:t>
            </w:r>
          </w:p>
        </w:tc>
      </w:tr>
      <w:tr w:rsidR="00776FBB" w:rsidRPr="008B4CB4" w:rsidTr="00E97A6D">
        <w:trPr>
          <w:trHeight w:val="454"/>
        </w:trPr>
        <w:tc>
          <w:tcPr>
            <w:tcW w:w="2837" w:type="dxa"/>
            <w:tcBorders>
              <w:top w:val="single" w:sz="4" w:space="0" w:color="auto"/>
              <w:left w:val="single" w:sz="4" w:space="0" w:color="auto"/>
              <w:bottom w:val="single" w:sz="4" w:space="0" w:color="auto"/>
              <w:right w:val="single" w:sz="4" w:space="0" w:color="auto"/>
            </w:tcBorders>
          </w:tcPr>
          <w:p w:rsidR="00776FBB" w:rsidRDefault="00776FBB" w:rsidP="00776FBB">
            <w:pPr>
              <w:spacing w:line="360" w:lineRule="auto"/>
              <w:jc w:val="center"/>
              <w:rPr>
                <w:color w:val="000000"/>
                <w:sz w:val="28"/>
                <w:szCs w:val="28"/>
              </w:rPr>
            </w:pPr>
            <w:r>
              <w:rPr>
                <w:rFonts w:hint="eastAsia"/>
                <w:color w:val="000000"/>
                <w:sz w:val="28"/>
                <w:szCs w:val="28"/>
              </w:rPr>
              <w:t>平均值</w:t>
            </w:r>
          </w:p>
        </w:tc>
        <w:tc>
          <w:tcPr>
            <w:tcW w:w="2844" w:type="dxa"/>
            <w:tcBorders>
              <w:top w:val="single" w:sz="4" w:space="0" w:color="auto"/>
              <w:left w:val="single" w:sz="4" w:space="0" w:color="auto"/>
              <w:bottom w:val="single" w:sz="4" w:space="0" w:color="auto"/>
              <w:right w:val="single" w:sz="4" w:space="0" w:color="auto"/>
            </w:tcBorders>
            <w:vAlign w:val="center"/>
          </w:tcPr>
          <w:p w:rsidR="00776FBB" w:rsidRDefault="00776FBB" w:rsidP="00776FBB">
            <w:pPr>
              <w:jc w:val="center"/>
              <w:rPr>
                <w:rFonts w:eastAsia="等线"/>
                <w:color w:val="000000"/>
                <w:sz w:val="28"/>
                <w:szCs w:val="28"/>
              </w:rPr>
            </w:pPr>
            <w:r>
              <w:rPr>
                <w:rFonts w:eastAsia="等线"/>
                <w:color w:val="000000"/>
                <w:sz w:val="28"/>
                <w:szCs w:val="28"/>
              </w:rPr>
              <w:t xml:space="preserve">428.97 </w:t>
            </w:r>
          </w:p>
        </w:tc>
        <w:tc>
          <w:tcPr>
            <w:tcW w:w="2841" w:type="dxa"/>
            <w:tcBorders>
              <w:top w:val="single" w:sz="4" w:space="0" w:color="auto"/>
              <w:left w:val="single" w:sz="4" w:space="0" w:color="auto"/>
              <w:bottom w:val="single" w:sz="4" w:space="0" w:color="auto"/>
              <w:right w:val="single" w:sz="4" w:space="0" w:color="auto"/>
            </w:tcBorders>
          </w:tcPr>
          <w:p w:rsidR="00776FBB" w:rsidRPr="008B4CB4" w:rsidRDefault="00776FBB" w:rsidP="00776FBB">
            <w:pPr>
              <w:spacing w:line="360" w:lineRule="auto"/>
              <w:jc w:val="center"/>
              <w:rPr>
                <w:color w:val="000000"/>
                <w:sz w:val="28"/>
                <w:szCs w:val="28"/>
              </w:rPr>
            </w:pPr>
            <w:r>
              <w:rPr>
                <w:rFonts w:hint="eastAsia"/>
                <w:color w:val="000000"/>
                <w:sz w:val="28"/>
                <w:szCs w:val="28"/>
              </w:rPr>
              <w:t>/</w:t>
            </w:r>
          </w:p>
        </w:tc>
      </w:tr>
      <w:tr w:rsidR="00E50817" w:rsidRPr="008B4CB4" w:rsidTr="00E50817">
        <w:trPr>
          <w:trHeight w:val="454"/>
        </w:trPr>
        <w:tc>
          <w:tcPr>
            <w:tcW w:w="2837" w:type="dxa"/>
            <w:tcBorders>
              <w:top w:val="single" w:sz="4" w:space="0" w:color="auto"/>
              <w:left w:val="single" w:sz="4" w:space="0" w:color="auto"/>
              <w:bottom w:val="single" w:sz="4" w:space="0" w:color="auto"/>
              <w:right w:val="single" w:sz="4" w:space="0" w:color="auto"/>
            </w:tcBorders>
          </w:tcPr>
          <w:p w:rsidR="00E50817" w:rsidRDefault="00881FED" w:rsidP="00C32819">
            <w:pPr>
              <w:spacing w:line="360" w:lineRule="auto"/>
              <w:jc w:val="center"/>
              <w:rPr>
                <w:color w:val="000000"/>
                <w:sz w:val="28"/>
                <w:szCs w:val="28"/>
              </w:rPr>
            </w:pPr>
            <w:r>
              <w:rPr>
                <w:rFonts w:hint="eastAsia"/>
                <w:color w:val="000000"/>
                <w:sz w:val="28"/>
                <w:szCs w:val="28"/>
              </w:rPr>
              <w:t>最终结果</w:t>
            </w:r>
          </w:p>
        </w:tc>
        <w:tc>
          <w:tcPr>
            <w:tcW w:w="2844" w:type="dxa"/>
            <w:tcBorders>
              <w:top w:val="single" w:sz="4" w:space="0" w:color="auto"/>
              <w:left w:val="single" w:sz="4" w:space="0" w:color="auto"/>
              <w:bottom w:val="single" w:sz="4" w:space="0" w:color="auto"/>
              <w:right w:val="single" w:sz="4" w:space="0" w:color="auto"/>
            </w:tcBorders>
          </w:tcPr>
          <w:p w:rsidR="00E50817" w:rsidRPr="008B4CB4" w:rsidRDefault="00E50817" w:rsidP="00C32819">
            <w:pPr>
              <w:spacing w:line="360" w:lineRule="auto"/>
              <w:jc w:val="center"/>
              <w:rPr>
                <w:color w:val="000000"/>
                <w:sz w:val="28"/>
                <w:szCs w:val="28"/>
              </w:rPr>
            </w:pPr>
            <w:r>
              <w:rPr>
                <w:rFonts w:hint="eastAsia"/>
                <w:color w:val="000000"/>
                <w:sz w:val="28"/>
                <w:szCs w:val="28"/>
              </w:rPr>
              <w:t>/</w:t>
            </w:r>
          </w:p>
        </w:tc>
        <w:tc>
          <w:tcPr>
            <w:tcW w:w="2841" w:type="dxa"/>
            <w:tcBorders>
              <w:top w:val="single" w:sz="4" w:space="0" w:color="auto"/>
              <w:left w:val="single" w:sz="4" w:space="0" w:color="auto"/>
              <w:bottom w:val="single" w:sz="4" w:space="0" w:color="auto"/>
              <w:right w:val="single" w:sz="4" w:space="0" w:color="auto"/>
            </w:tcBorders>
          </w:tcPr>
          <w:p w:rsidR="00E50817" w:rsidRPr="008B4CB4" w:rsidRDefault="00776FBB" w:rsidP="00C32819">
            <w:pPr>
              <w:spacing w:line="360" w:lineRule="auto"/>
              <w:jc w:val="center"/>
              <w:rPr>
                <w:color w:val="000000"/>
                <w:sz w:val="28"/>
                <w:szCs w:val="28"/>
              </w:rPr>
            </w:pPr>
            <w:r>
              <w:rPr>
                <w:rFonts w:hint="eastAsia"/>
                <w:color w:val="000000"/>
                <w:sz w:val="28"/>
                <w:szCs w:val="28"/>
              </w:rPr>
              <w:t>1</w:t>
            </w:r>
            <w:r>
              <w:rPr>
                <w:color w:val="000000"/>
                <w:sz w:val="28"/>
                <w:szCs w:val="28"/>
              </w:rPr>
              <w:t>95.06</w:t>
            </w:r>
          </w:p>
        </w:tc>
      </w:tr>
    </w:tbl>
    <w:p w:rsidR="00881FED" w:rsidRDefault="00881FED" w:rsidP="00881FED">
      <w:pPr>
        <w:numPr>
          <w:ilvl w:val="1"/>
          <w:numId w:val="13"/>
        </w:numPr>
        <w:autoSpaceDE w:val="0"/>
        <w:autoSpaceDN w:val="0"/>
        <w:adjustRightInd w:val="0"/>
        <w:spacing w:line="360" w:lineRule="auto"/>
        <w:textAlignment w:val="baseline"/>
        <w:rPr>
          <w:color w:val="000000"/>
          <w:sz w:val="28"/>
          <w:szCs w:val="28"/>
        </w:rPr>
      </w:pPr>
      <w:r>
        <w:rPr>
          <w:rFonts w:hint="eastAsia"/>
          <w:color w:val="000000"/>
          <w:sz w:val="28"/>
          <w:szCs w:val="28"/>
        </w:rPr>
        <w:t>最大衍射效率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97"/>
        <w:gridCol w:w="1986"/>
        <w:gridCol w:w="2372"/>
      </w:tblGrid>
      <w:tr w:rsidR="00881FED" w:rsidRPr="00C32819" w:rsidTr="006C3068">
        <w:tc>
          <w:tcPr>
            <w:tcW w:w="1941" w:type="dxa"/>
            <w:shd w:val="clear" w:color="auto" w:fill="auto"/>
          </w:tcPr>
          <w:p w:rsidR="00881FED" w:rsidRPr="00C32819" w:rsidRDefault="00D97256" w:rsidP="003B7BC4">
            <w:pPr>
              <w:jc w:val="center"/>
              <w:rPr>
                <w:color w:val="000000"/>
                <w:sz w:val="28"/>
                <w:szCs w:val="28"/>
              </w:rPr>
            </w:pPr>
            <w:r>
              <w:rPr>
                <w:color w:val="000000"/>
                <w:sz w:val="28"/>
                <w:szCs w:val="28"/>
              </w:rPr>
              <w:t>测量次数</w:t>
            </w:r>
          </w:p>
        </w:tc>
        <w:tc>
          <w:tcPr>
            <w:tcW w:w="1997" w:type="dxa"/>
            <w:shd w:val="clear" w:color="auto" w:fill="auto"/>
          </w:tcPr>
          <w:p w:rsidR="00881FED" w:rsidRPr="00C32819" w:rsidRDefault="00881FED" w:rsidP="003B7BC4">
            <w:pPr>
              <w:jc w:val="center"/>
              <w:rPr>
                <w:color w:val="000000"/>
                <w:sz w:val="28"/>
                <w:szCs w:val="28"/>
              </w:rPr>
            </w:pPr>
            <w:r w:rsidRPr="00C32819">
              <w:rPr>
                <w:rFonts w:hint="eastAsia"/>
                <w:i/>
                <w:color w:val="000000"/>
                <w:sz w:val="28"/>
                <w:szCs w:val="28"/>
              </w:rPr>
              <w:t>P</w:t>
            </w:r>
            <w:r w:rsidR="000D36B5">
              <w:rPr>
                <w:rFonts w:hint="eastAsia"/>
                <w:color w:val="000000"/>
                <w:sz w:val="28"/>
                <w:szCs w:val="28"/>
                <w:vertAlign w:val="subscript"/>
              </w:rPr>
              <w:t>D</w:t>
            </w:r>
            <w:r w:rsidRPr="00C32819">
              <w:rPr>
                <w:rFonts w:hint="eastAsia"/>
                <w:color w:val="000000"/>
                <w:sz w:val="28"/>
                <w:szCs w:val="28"/>
              </w:rPr>
              <w:t>读数</w:t>
            </w:r>
            <w:r w:rsidRPr="00C32819">
              <w:rPr>
                <w:rFonts w:hint="eastAsia"/>
                <w:color w:val="000000"/>
                <w:sz w:val="28"/>
                <w:szCs w:val="28"/>
              </w:rPr>
              <w:t>(</w:t>
            </w:r>
            <w:proofErr w:type="spellStart"/>
            <w:r w:rsidRPr="00C32819">
              <w:rPr>
                <w:color w:val="000000"/>
                <w:sz w:val="28"/>
                <w:szCs w:val="28"/>
              </w:rPr>
              <w:t>mW</w:t>
            </w:r>
            <w:proofErr w:type="spellEnd"/>
            <w:r w:rsidRPr="00C32819">
              <w:rPr>
                <w:color w:val="000000"/>
                <w:sz w:val="28"/>
                <w:szCs w:val="28"/>
              </w:rPr>
              <w:t>)</w:t>
            </w:r>
          </w:p>
        </w:tc>
        <w:tc>
          <w:tcPr>
            <w:tcW w:w="1986" w:type="dxa"/>
            <w:shd w:val="clear" w:color="auto" w:fill="auto"/>
          </w:tcPr>
          <w:p w:rsidR="00881FED" w:rsidRPr="00C32819" w:rsidRDefault="00881FED" w:rsidP="003B7BC4">
            <w:pPr>
              <w:jc w:val="center"/>
              <w:rPr>
                <w:color w:val="000000"/>
                <w:sz w:val="28"/>
                <w:szCs w:val="28"/>
              </w:rPr>
            </w:pPr>
            <w:r w:rsidRPr="00C32819">
              <w:rPr>
                <w:rFonts w:hint="eastAsia"/>
                <w:i/>
                <w:color w:val="000000"/>
                <w:sz w:val="28"/>
                <w:szCs w:val="28"/>
              </w:rPr>
              <w:t>P</w:t>
            </w:r>
            <w:r w:rsidRPr="00C32819">
              <w:rPr>
                <w:rFonts w:hint="eastAsia"/>
                <w:color w:val="000000"/>
                <w:sz w:val="28"/>
                <w:szCs w:val="28"/>
                <w:vertAlign w:val="subscript"/>
              </w:rPr>
              <w:t>T</w:t>
            </w:r>
            <w:r w:rsidRPr="00C32819">
              <w:rPr>
                <w:rFonts w:hint="eastAsia"/>
                <w:color w:val="000000"/>
                <w:sz w:val="28"/>
                <w:szCs w:val="28"/>
              </w:rPr>
              <w:t>读数</w:t>
            </w:r>
            <w:r w:rsidRPr="00C32819">
              <w:rPr>
                <w:rFonts w:hint="eastAsia"/>
                <w:color w:val="000000"/>
                <w:sz w:val="28"/>
                <w:szCs w:val="28"/>
              </w:rPr>
              <w:t>(</w:t>
            </w:r>
            <w:proofErr w:type="spellStart"/>
            <w:r w:rsidRPr="00C32819">
              <w:rPr>
                <w:color w:val="000000"/>
                <w:sz w:val="28"/>
                <w:szCs w:val="28"/>
              </w:rPr>
              <w:t>mW</w:t>
            </w:r>
            <w:proofErr w:type="spellEnd"/>
            <w:r w:rsidRPr="00C32819">
              <w:rPr>
                <w:color w:val="000000"/>
                <w:sz w:val="28"/>
                <w:szCs w:val="28"/>
              </w:rPr>
              <w:t>)</w:t>
            </w:r>
          </w:p>
        </w:tc>
        <w:tc>
          <w:tcPr>
            <w:tcW w:w="2372" w:type="dxa"/>
            <w:shd w:val="clear" w:color="auto" w:fill="auto"/>
          </w:tcPr>
          <w:p w:rsidR="00881FED" w:rsidRPr="00C32819" w:rsidRDefault="00200D2D" w:rsidP="003B7BC4">
            <w:pPr>
              <w:jc w:val="center"/>
              <w:rPr>
                <w:color w:val="000000"/>
                <w:sz w:val="28"/>
                <w:szCs w:val="28"/>
              </w:rPr>
            </w:pPr>
            <w:r w:rsidRPr="0053287D">
              <w:rPr>
                <w:i/>
                <w:color w:val="000000"/>
                <w:sz w:val="28"/>
                <w:szCs w:val="28"/>
              </w:rPr>
              <w:t>η</w:t>
            </w:r>
            <w:r w:rsidRPr="00C32819">
              <w:rPr>
                <w:rFonts w:hint="eastAsia"/>
                <w:i/>
                <w:color w:val="000000"/>
                <w:sz w:val="28"/>
                <w:szCs w:val="28"/>
              </w:rPr>
              <w:t>=</w:t>
            </w:r>
            <w:r w:rsidR="0021248D" w:rsidRPr="00C32819">
              <w:rPr>
                <w:rFonts w:hint="eastAsia"/>
                <w:i/>
                <w:color w:val="000000"/>
                <w:sz w:val="28"/>
                <w:szCs w:val="28"/>
              </w:rPr>
              <w:t>P</w:t>
            </w:r>
            <w:r w:rsidR="0021248D">
              <w:rPr>
                <w:color w:val="000000"/>
                <w:sz w:val="28"/>
                <w:szCs w:val="28"/>
                <w:vertAlign w:val="subscript"/>
              </w:rPr>
              <w:t>D</w:t>
            </w:r>
            <w:r w:rsidR="00881FED" w:rsidRPr="00C32819">
              <w:rPr>
                <w:rFonts w:hint="eastAsia"/>
                <w:color w:val="000000"/>
                <w:sz w:val="28"/>
                <w:szCs w:val="28"/>
              </w:rPr>
              <w:t>/</w:t>
            </w:r>
            <w:r w:rsidR="00881FED" w:rsidRPr="00C32819">
              <w:rPr>
                <w:color w:val="000000"/>
                <w:sz w:val="28"/>
                <w:szCs w:val="28"/>
              </w:rPr>
              <w:t>(</w:t>
            </w:r>
            <w:r w:rsidR="0021248D" w:rsidRPr="00C32819">
              <w:rPr>
                <w:rFonts w:hint="eastAsia"/>
                <w:i/>
                <w:color w:val="000000"/>
                <w:sz w:val="28"/>
                <w:szCs w:val="28"/>
              </w:rPr>
              <w:t>P</w:t>
            </w:r>
            <w:r w:rsidR="0021248D">
              <w:rPr>
                <w:color w:val="000000"/>
                <w:sz w:val="28"/>
                <w:szCs w:val="28"/>
                <w:vertAlign w:val="subscript"/>
              </w:rPr>
              <w:t>D</w:t>
            </w:r>
            <w:r w:rsidR="00881FED" w:rsidRPr="00C32819">
              <w:rPr>
                <w:color w:val="000000"/>
                <w:sz w:val="28"/>
                <w:szCs w:val="28"/>
              </w:rPr>
              <w:t>+</w:t>
            </w:r>
            <w:r w:rsidR="00881FED" w:rsidRPr="00C32819">
              <w:rPr>
                <w:rFonts w:hint="eastAsia"/>
                <w:i/>
                <w:color w:val="000000"/>
                <w:sz w:val="28"/>
                <w:szCs w:val="28"/>
              </w:rPr>
              <w:t>P</w:t>
            </w:r>
            <w:r w:rsidR="00881FED" w:rsidRPr="00C32819">
              <w:rPr>
                <w:rFonts w:hint="eastAsia"/>
                <w:color w:val="000000"/>
                <w:sz w:val="28"/>
                <w:szCs w:val="28"/>
                <w:vertAlign w:val="subscript"/>
              </w:rPr>
              <w:t>T</w:t>
            </w:r>
            <w:r w:rsidR="00881FED" w:rsidRPr="00C32819">
              <w:rPr>
                <w:color w:val="000000"/>
                <w:sz w:val="28"/>
                <w:szCs w:val="28"/>
              </w:rPr>
              <w:t>)</w:t>
            </w:r>
          </w:p>
        </w:tc>
      </w:tr>
      <w:tr w:rsidR="006C3068" w:rsidRPr="00C32819" w:rsidTr="003B7BC4">
        <w:tc>
          <w:tcPr>
            <w:tcW w:w="1941" w:type="dxa"/>
            <w:tcBorders>
              <w:top w:val="single" w:sz="4" w:space="0" w:color="auto"/>
              <w:left w:val="single" w:sz="4" w:space="0" w:color="auto"/>
              <w:bottom w:val="single" w:sz="4" w:space="0" w:color="auto"/>
              <w:right w:val="single" w:sz="4" w:space="0" w:color="auto"/>
            </w:tcBorders>
            <w:shd w:val="clear" w:color="auto" w:fill="auto"/>
          </w:tcPr>
          <w:p w:rsidR="006C3068" w:rsidRPr="00C32819" w:rsidRDefault="006C3068" w:rsidP="006C3068">
            <w:pPr>
              <w:spacing w:line="360" w:lineRule="auto"/>
              <w:jc w:val="center"/>
              <w:rPr>
                <w:color w:val="000000"/>
                <w:sz w:val="28"/>
                <w:szCs w:val="28"/>
              </w:rPr>
            </w:pPr>
            <w:r w:rsidRPr="00C32819">
              <w:rPr>
                <w:rFonts w:hint="eastAsia"/>
                <w:color w:val="000000"/>
                <w:sz w:val="28"/>
                <w:szCs w:val="28"/>
              </w:rPr>
              <w:t>第一次测量</w:t>
            </w:r>
          </w:p>
        </w:tc>
        <w:tc>
          <w:tcPr>
            <w:tcW w:w="1997" w:type="dxa"/>
            <w:shd w:val="clear" w:color="auto" w:fill="auto"/>
            <w:vAlign w:val="center"/>
          </w:tcPr>
          <w:p w:rsidR="006C3068" w:rsidRPr="00C32819" w:rsidRDefault="006C3068" w:rsidP="003B7BC4">
            <w:pPr>
              <w:jc w:val="center"/>
              <w:rPr>
                <w:color w:val="000000"/>
                <w:sz w:val="28"/>
                <w:szCs w:val="28"/>
              </w:rPr>
            </w:pPr>
            <w:r>
              <w:rPr>
                <w:rFonts w:eastAsia="等线"/>
                <w:color w:val="000000"/>
                <w:sz w:val="28"/>
                <w:szCs w:val="28"/>
              </w:rPr>
              <w:t xml:space="preserve">512.3 </w:t>
            </w:r>
          </w:p>
        </w:tc>
        <w:tc>
          <w:tcPr>
            <w:tcW w:w="1986" w:type="dxa"/>
            <w:shd w:val="clear" w:color="auto" w:fill="auto"/>
            <w:vAlign w:val="center"/>
          </w:tcPr>
          <w:p w:rsidR="006C3068" w:rsidRPr="00C32819" w:rsidRDefault="006C3068" w:rsidP="003B7BC4">
            <w:pPr>
              <w:jc w:val="center"/>
              <w:rPr>
                <w:color w:val="000000"/>
                <w:sz w:val="28"/>
                <w:szCs w:val="28"/>
              </w:rPr>
            </w:pPr>
            <w:r>
              <w:rPr>
                <w:rFonts w:eastAsia="等线"/>
                <w:color w:val="000000"/>
                <w:sz w:val="28"/>
                <w:szCs w:val="28"/>
              </w:rPr>
              <w:t xml:space="preserve">87.7 </w:t>
            </w:r>
          </w:p>
        </w:tc>
        <w:tc>
          <w:tcPr>
            <w:tcW w:w="2372" w:type="dxa"/>
            <w:shd w:val="clear" w:color="auto" w:fill="auto"/>
            <w:vAlign w:val="center"/>
          </w:tcPr>
          <w:p w:rsidR="006C3068" w:rsidRPr="00C32819" w:rsidRDefault="006C3068" w:rsidP="003B7BC4">
            <w:pPr>
              <w:jc w:val="center"/>
              <w:rPr>
                <w:color w:val="000000"/>
                <w:sz w:val="28"/>
                <w:szCs w:val="28"/>
              </w:rPr>
            </w:pPr>
            <w:r>
              <w:rPr>
                <w:rFonts w:eastAsia="等线"/>
                <w:color w:val="000000"/>
                <w:sz w:val="28"/>
                <w:szCs w:val="28"/>
              </w:rPr>
              <w:t>85.39%</w:t>
            </w:r>
          </w:p>
        </w:tc>
      </w:tr>
      <w:tr w:rsidR="006C3068" w:rsidRPr="00C32819" w:rsidTr="003B7BC4">
        <w:tc>
          <w:tcPr>
            <w:tcW w:w="1941" w:type="dxa"/>
            <w:tcBorders>
              <w:top w:val="single" w:sz="4" w:space="0" w:color="auto"/>
              <w:left w:val="single" w:sz="4" w:space="0" w:color="auto"/>
              <w:bottom w:val="single" w:sz="4" w:space="0" w:color="auto"/>
              <w:right w:val="single" w:sz="4" w:space="0" w:color="auto"/>
            </w:tcBorders>
            <w:shd w:val="clear" w:color="auto" w:fill="auto"/>
          </w:tcPr>
          <w:p w:rsidR="006C3068" w:rsidRPr="00C32819" w:rsidRDefault="006C3068" w:rsidP="006C3068">
            <w:pPr>
              <w:spacing w:line="360" w:lineRule="auto"/>
              <w:jc w:val="center"/>
              <w:rPr>
                <w:color w:val="000000"/>
                <w:sz w:val="28"/>
                <w:szCs w:val="28"/>
              </w:rPr>
            </w:pPr>
            <w:r w:rsidRPr="00C32819">
              <w:rPr>
                <w:rFonts w:hint="eastAsia"/>
                <w:color w:val="000000"/>
                <w:sz w:val="28"/>
                <w:szCs w:val="28"/>
              </w:rPr>
              <w:lastRenderedPageBreak/>
              <w:t>第二次测量</w:t>
            </w:r>
          </w:p>
        </w:tc>
        <w:tc>
          <w:tcPr>
            <w:tcW w:w="1997" w:type="dxa"/>
            <w:shd w:val="clear" w:color="auto" w:fill="auto"/>
            <w:vAlign w:val="center"/>
          </w:tcPr>
          <w:p w:rsidR="006C3068" w:rsidRPr="00C32819" w:rsidRDefault="006C3068" w:rsidP="003B7BC4">
            <w:pPr>
              <w:jc w:val="center"/>
              <w:rPr>
                <w:color w:val="000000"/>
                <w:sz w:val="28"/>
                <w:szCs w:val="28"/>
              </w:rPr>
            </w:pPr>
            <w:r>
              <w:rPr>
                <w:rFonts w:eastAsia="等线"/>
                <w:color w:val="000000"/>
                <w:sz w:val="28"/>
                <w:szCs w:val="28"/>
              </w:rPr>
              <w:t xml:space="preserve">512.3 </w:t>
            </w:r>
          </w:p>
        </w:tc>
        <w:tc>
          <w:tcPr>
            <w:tcW w:w="1986" w:type="dxa"/>
            <w:shd w:val="clear" w:color="auto" w:fill="auto"/>
            <w:vAlign w:val="center"/>
          </w:tcPr>
          <w:p w:rsidR="006C3068" w:rsidRPr="00C32819" w:rsidRDefault="006C3068" w:rsidP="003B7BC4">
            <w:pPr>
              <w:jc w:val="center"/>
              <w:rPr>
                <w:color w:val="000000"/>
                <w:sz w:val="28"/>
                <w:szCs w:val="28"/>
              </w:rPr>
            </w:pPr>
            <w:r>
              <w:rPr>
                <w:rFonts w:eastAsia="等线"/>
                <w:color w:val="000000"/>
                <w:sz w:val="28"/>
                <w:szCs w:val="28"/>
              </w:rPr>
              <w:t xml:space="preserve">87.6 </w:t>
            </w:r>
          </w:p>
        </w:tc>
        <w:tc>
          <w:tcPr>
            <w:tcW w:w="2372" w:type="dxa"/>
            <w:shd w:val="clear" w:color="auto" w:fill="auto"/>
            <w:vAlign w:val="center"/>
          </w:tcPr>
          <w:p w:rsidR="006C3068" w:rsidRPr="00C32819" w:rsidRDefault="006C3068" w:rsidP="003B7BC4">
            <w:pPr>
              <w:jc w:val="center"/>
              <w:rPr>
                <w:color w:val="000000"/>
                <w:sz w:val="28"/>
                <w:szCs w:val="28"/>
              </w:rPr>
            </w:pPr>
            <w:r>
              <w:rPr>
                <w:rFonts w:eastAsia="等线"/>
                <w:color w:val="000000"/>
                <w:sz w:val="28"/>
                <w:szCs w:val="28"/>
              </w:rPr>
              <w:t>85.40%</w:t>
            </w:r>
          </w:p>
        </w:tc>
      </w:tr>
      <w:tr w:rsidR="006C3068" w:rsidRPr="00C32819" w:rsidTr="003B7BC4">
        <w:tc>
          <w:tcPr>
            <w:tcW w:w="1941" w:type="dxa"/>
            <w:tcBorders>
              <w:top w:val="single" w:sz="4" w:space="0" w:color="auto"/>
              <w:left w:val="single" w:sz="4" w:space="0" w:color="auto"/>
              <w:bottom w:val="single" w:sz="4" w:space="0" w:color="auto"/>
              <w:right w:val="single" w:sz="4" w:space="0" w:color="auto"/>
            </w:tcBorders>
            <w:shd w:val="clear" w:color="auto" w:fill="auto"/>
          </w:tcPr>
          <w:p w:rsidR="006C3068" w:rsidRPr="00C32819" w:rsidRDefault="006C3068" w:rsidP="006C3068">
            <w:pPr>
              <w:spacing w:line="360" w:lineRule="auto"/>
              <w:jc w:val="center"/>
              <w:rPr>
                <w:color w:val="000000"/>
                <w:sz w:val="28"/>
                <w:szCs w:val="28"/>
              </w:rPr>
            </w:pPr>
            <w:r w:rsidRPr="00C32819">
              <w:rPr>
                <w:rFonts w:hint="eastAsia"/>
                <w:color w:val="000000"/>
                <w:sz w:val="28"/>
                <w:szCs w:val="28"/>
              </w:rPr>
              <w:t>第三次测量</w:t>
            </w:r>
          </w:p>
        </w:tc>
        <w:tc>
          <w:tcPr>
            <w:tcW w:w="1997" w:type="dxa"/>
            <w:shd w:val="clear" w:color="auto" w:fill="auto"/>
            <w:vAlign w:val="center"/>
          </w:tcPr>
          <w:p w:rsidR="006C3068" w:rsidRPr="00C32819" w:rsidRDefault="006C3068" w:rsidP="003B7BC4">
            <w:pPr>
              <w:jc w:val="center"/>
              <w:rPr>
                <w:color w:val="000000"/>
                <w:sz w:val="28"/>
                <w:szCs w:val="28"/>
              </w:rPr>
            </w:pPr>
            <w:r>
              <w:rPr>
                <w:rFonts w:eastAsia="等线"/>
                <w:color w:val="000000"/>
                <w:sz w:val="28"/>
                <w:szCs w:val="28"/>
              </w:rPr>
              <w:t xml:space="preserve">512.4 </w:t>
            </w:r>
          </w:p>
        </w:tc>
        <w:tc>
          <w:tcPr>
            <w:tcW w:w="1986" w:type="dxa"/>
            <w:shd w:val="clear" w:color="auto" w:fill="auto"/>
            <w:vAlign w:val="center"/>
          </w:tcPr>
          <w:p w:rsidR="006C3068" w:rsidRPr="00C32819" w:rsidRDefault="006C3068" w:rsidP="003B7BC4">
            <w:pPr>
              <w:jc w:val="center"/>
              <w:rPr>
                <w:color w:val="000000"/>
                <w:sz w:val="28"/>
                <w:szCs w:val="28"/>
              </w:rPr>
            </w:pPr>
            <w:r>
              <w:rPr>
                <w:rFonts w:eastAsia="等线"/>
                <w:color w:val="000000"/>
                <w:sz w:val="28"/>
                <w:szCs w:val="28"/>
              </w:rPr>
              <w:t xml:space="preserve">87.7 </w:t>
            </w:r>
          </w:p>
        </w:tc>
        <w:tc>
          <w:tcPr>
            <w:tcW w:w="2372" w:type="dxa"/>
            <w:shd w:val="clear" w:color="auto" w:fill="auto"/>
            <w:vAlign w:val="center"/>
          </w:tcPr>
          <w:p w:rsidR="006C3068" w:rsidRPr="00C32819" w:rsidRDefault="006C3068" w:rsidP="003B7BC4">
            <w:pPr>
              <w:jc w:val="center"/>
              <w:rPr>
                <w:color w:val="000000"/>
                <w:sz w:val="28"/>
                <w:szCs w:val="28"/>
              </w:rPr>
            </w:pPr>
            <w:r>
              <w:rPr>
                <w:rFonts w:eastAsia="等线"/>
                <w:color w:val="000000"/>
                <w:sz w:val="28"/>
                <w:szCs w:val="28"/>
              </w:rPr>
              <w:t>85.39%</w:t>
            </w:r>
          </w:p>
        </w:tc>
      </w:tr>
      <w:tr w:rsidR="006C3068" w:rsidRPr="00C32819" w:rsidTr="003B7BC4">
        <w:tc>
          <w:tcPr>
            <w:tcW w:w="1941" w:type="dxa"/>
            <w:shd w:val="clear" w:color="auto" w:fill="auto"/>
          </w:tcPr>
          <w:p w:rsidR="006C3068" w:rsidRPr="00C32819" w:rsidRDefault="006C3068" w:rsidP="006C3068">
            <w:pPr>
              <w:jc w:val="center"/>
              <w:rPr>
                <w:color w:val="000000"/>
                <w:sz w:val="28"/>
                <w:szCs w:val="28"/>
              </w:rPr>
            </w:pPr>
            <w:r w:rsidRPr="00C32819">
              <w:rPr>
                <w:rFonts w:hint="eastAsia"/>
                <w:color w:val="000000"/>
                <w:sz w:val="28"/>
                <w:szCs w:val="28"/>
              </w:rPr>
              <w:t>平均值</w:t>
            </w:r>
          </w:p>
        </w:tc>
        <w:tc>
          <w:tcPr>
            <w:tcW w:w="1997" w:type="dxa"/>
            <w:shd w:val="clear" w:color="auto" w:fill="auto"/>
            <w:vAlign w:val="center"/>
          </w:tcPr>
          <w:p w:rsidR="006C3068" w:rsidRPr="00C32819" w:rsidRDefault="006C3068" w:rsidP="003B7BC4">
            <w:pPr>
              <w:jc w:val="center"/>
              <w:rPr>
                <w:color w:val="000000"/>
                <w:sz w:val="28"/>
                <w:szCs w:val="28"/>
              </w:rPr>
            </w:pPr>
            <w:r>
              <w:rPr>
                <w:rFonts w:eastAsia="等线"/>
                <w:color w:val="000000"/>
                <w:sz w:val="28"/>
                <w:szCs w:val="28"/>
              </w:rPr>
              <w:t xml:space="preserve">512.34 </w:t>
            </w:r>
          </w:p>
        </w:tc>
        <w:tc>
          <w:tcPr>
            <w:tcW w:w="1986" w:type="dxa"/>
            <w:shd w:val="clear" w:color="auto" w:fill="auto"/>
            <w:vAlign w:val="center"/>
          </w:tcPr>
          <w:p w:rsidR="006C3068" w:rsidRPr="00C32819" w:rsidRDefault="006C3068" w:rsidP="003B7BC4">
            <w:pPr>
              <w:jc w:val="center"/>
              <w:rPr>
                <w:color w:val="000000"/>
                <w:sz w:val="28"/>
                <w:szCs w:val="28"/>
              </w:rPr>
            </w:pPr>
            <w:r>
              <w:rPr>
                <w:rFonts w:eastAsia="等线"/>
                <w:color w:val="000000"/>
                <w:sz w:val="28"/>
                <w:szCs w:val="28"/>
              </w:rPr>
              <w:t xml:space="preserve">87.64 </w:t>
            </w:r>
          </w:p>
        </w:tc>
        <w:tc>
          <w:tcPr>
            <w:tcW w:w="2372" w:type="dxa"/>
            <w:shd w:val="clear" w:color="auto" w:fill="auto"/>
            <w:vAlign w:val="center"/>
          </w:tcPr>
          <w:p w:rsidR="006C3068" w:rsidRPr="00C32819" w:rsidRDefault="006C3068" w:rsidP="003B7BC4">
            <w:pPr>
              <w:jc w:val="center"/>
              <w:rPr>
                <w:color w:val="000000"/>
                <w:sz w:val="28"/>
                <w:szCs w:val="28"/>
              </w:rPr>
            </w:pPr>
            <w:r>
              <w:rPr>
                <w:rFonts w:eastAsia="等线"/>
                <w:color w:val="000000"/>
                <w:sz w:val="28"/>
                <w:szCs w:val="28"/>
              </w:rPr>
              <w:t>85.39%</w:t>
            </w:r>
          </w:p>
        </w:tc>
      </w:tr>
    </w:tbl>
    <w:p w:rsidR="002712B9" w:rsidRPr="003B7BC4" w:rsidRDefault="002712B9" w:rsidP="002712B9">
      <w:pPr>
        <w:numPr>
          <w:ilvl w:val="1"/>
          <w:numId w:val="13"/>
        </w:numPr>
        <w:autoSpaceDE w:val="0"/>
        <w:autoSpaceDN w:val="0"/>
        <w:adjustRightInd w:val="0"/>
        <w:spacing w:line="360" w:lineRule="auto"/>
        <w:textAlignment w:val="baseline"/>
        <w:rPr>
          <w:color w:val="000000"/>
          <w:sz w:val="28"/>
          <w:szCs w:val="28"/>
        </w:rPr>
      </w:pPr>
      <w:r w:rsidRPr="003B7BC4">
        <w:rPr>
          <w:rFonts w:hint="eastAsia"/>
          <w:color w:val="000000"/>
          <w:sz w:val="28"/>
          <w:szCs w:val="28"/>
        </w:rPr>
        <w:t>角度选择曲线</w:t>
      </w:r>
    </w:p>
    <w:p w:rsidR="00200D2D" w:rsidRDefault="00200D2D" w:rsidP="00200D2D">
      <w:pPr>
        <w:autoSpaceDE w:val="0"/>
        <w:autoSpaceDN w:val="0"/>
        <w:adjustRightInd w:val="0"/>
        <w:spacing w:line="360" w:lineRule="auto"/>
        <w:ind w:left="1146"/>
        <w:textAlignment w:val="baseline"/>
        <w:rPr>
          <w:color w:val="000000"/>
          <w:sz w:val="28"/>
          <w:szCs w:val="28"/>
        </w:rPr>
      </w:pPr>
      <w:r>
        <w:rPr>
          <w:rFonts w:hint="eastAsia"/>
          <w:color w:val="000000"/>
          <w:sz w:val="28"/>
          <w:szCs w:val="28"/>
        </w:rPr>
        <w:t>由电脑自动获取角度值和对应的衍射效率值</w:t>
      </w:r>
      <w:r w:rsidR="00586A21">
        <w:rPr>
          <w:rFonts w:hint="eastAsia"/>
          <w:color w:val="000000"/>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929"/>
      </w:tblGrid>
      <w:tr w:rsidR="00200D2D" w:rsidRPr="00C32819" w:rsidTr="00586A21">
        <w:trPr>
          <w:jc w:val="center"/>
        </w:trPr>
        <w:tc>
          <w:tcPr>
            <w:tcW w:w="2928" w:type="dxa"/>
            <w:shd w:val="clear" w:color="auto" w:fill="auto"/>
            <w:vAlign w:val="center"/>
          </w:tcPr>
          <w:p w:rsidR="00200D2D" w:rsidRPr="00C32819" w:rsidRDefault="00200D2D" w:rsidP="00586A21">
            <w:pPr>
              <w:jc w:val="center"/>
              <w:rPr>
                <w:color w:val="000000"/>
                <w:sz w:val="28"/>
                <w:szCs w:val="28"/>
              </w:rPr>
            </w:pPr>
            <w:r w:rsidRPr="00C32819">
              <w:rPr>
                <w:rFonts w:hint="eastAsia"/>
                <w:color w:val="000000"/>
                <w:sz w:val="28"/>
                <w:szCs w:val="28"/>
              </w:rPr>
              <w:t>入射角度</w:t>
            </w:r>
          </w:p>
        </w:tc>
        <w:tc>
          <w:tcPr>
            <w:tcW w:w="2929" w:type="dxa"/>
            <w:shd w:val="clear" w:color="auto" w:fill="auto"/>
            <w:vAlign w:val="center"/>
          </w:tcPr>
          <w:p w:rsidR="00200D2D" w:rsidRPr="00586A21" w:rsidRDefault="00200D2D" w:rsidP="00586A21">
            <w:pPr>
              <w:jc w:val="center"/>
              <w:rPr>
                <w:color w:val="000000"/>
                <w:sz w:val="28"/>
                <w:szCs w:val="28"/>
              </w:rPr>
            </w:pPr>
            <w:r w:rsidRPr="00586A21">
              <w:rPr>
                <w:i/>
                <w:color w:val="000000"/>
                <w:sz w:val="28"/>
                <w:szCs w:val="28"/>
              </w:rPr>
              <w:t>η</w:t>
            </w:r>
          </w:p>
        </w:tc>
      </w:tr>
      <w:tr w:rsidR="00200D2D" w:rsidRPr="00C32819" w:rsidTr="00586A21">
        <w:trPr>
          <w:jc w:val="center"/>
        </w:trPr>
        <w:tc>
          <w:tcPr>
            <w:tcW w:w="2928" w:type="dxa"/>
            <w:shd w:val="clear" w:color="auto" w:fill="auto"/>
            <w:vAlign w:val="center"/>
          </w:tcPr>
          <w:p w:rsidR="00200D2D" w:rsidRPr="00C32819" w:rsidRDefault="00200D2D" w:rsidP="00586A21">
            <w:pPr>
              <w:jc w:val="center"/>
              <w:rPr>
                <w:color w:val="000000"/>
                <w:sz w:val="28"/>
                <w:szCs w:val="28"/>
              </w:rPr>
            </w:pPr>
            <w:r w:rsidRPr="00C32819">
              <w:rPr>
                <w:rFonts w:hint="eastAsia"/>
                <w:color w:val="000000"/>
                <w:sz w:val="28"/>
                <w:szCs w:val="28"/>
              </w:rPr>
              <w:t>-</w:t>
            </w:r>
            <w:r w:rsidRPr="00C32819">
              <w:rPr>
                <w:color w:val="000000"/>
                <w:sz w:val="28"/>
                <w:szCs w:val="28"/>
              </w:rPr>
              <w:t>20</w:t>
            </w:r>
            <w:r w:rsidRPr="00C32819">
              <w:rPr>
                <w:rFonts w:hint="eastAsia"/>
                <w:color w:val="000000"/>
                <w:sz w:val="28"/>
                <w:szCs w:val="28"/>
              </w:rPr>
              <w:t>°</w:t>
            </w:r>
          </w:p>
        </w:tc>
        <w:tc>
          <w:tcPr>
            <w:tcW w:w="2929" w:type="dxa"/>
            <w:shd w:val="clear" w:color="auto" w:fill="auto"/>
            <w:vAlign w:val="center"/>
          </w:tcPr>
          <w:p w:rsidR="00200D2D" w:rsidRPr="00C32819" w:rsidRDefault="00E3296F" w:rsidP="00586A21">
            <w:pPr>
              <w:jc w:val="center"/>
              <w:rPr>
                <w:color w:val="000000"/>
                <w:sz w:val="28"/>
                <w:szCs w:val="28"/>
              </w:rPr>
            </w:pPr>
            <w:r>
              <w:rPr>
                <w:rFonts w:hint="eastAsia"/>
                <w:color w:val="000000"/>
                <w:sz w:val="28"/>
                <w:szCs w:val="28"/>
              </w:rPr>
              <w:t>0</w:t>
            </w:r>
            <w:r>
              <w:rPr>
                <w:color w:val="000000"/>
                <w:sz w:val="28"/>
                <w:szCs w:val="28"/>
              </w:rPr>
              <w:t>.07%</w:t>
            </w:r>
          </w:p>
        </w:tc>
      </w:tr>
      <w:tr w:rsidR="00200D2D" w:rsidRPr="00C32819" w:rsidTr="00586A21">
        <w:trPr>
          <w:jc w:val="center"/>
        </w:trPr>
        <w:tc>
          <w:tcPr>
            <w:tcW w:w="2928" w:type="dxa"/>
            <w:shd w:val="clear" w:color="auto" w:fill="auto"/>
            <w:vAlign w:val="center"/>
          </w:tcPr>
          <w:p w:rsidR="00200D2D" w:rsidRPr="00C32819" w:rsidRDefault="00200D2D" w:rsidP="00586A21">
            <w:pPr>
              <w:jc w:val="center"/>
              <w:rPr>
                <w:color w:val="000000"/>
                <w:sz w:val="28"/>
                <w:szCs w:val="28"/>
              </w:rPr>
            </w:pPr>
            <w:r w:rsidRPr="00C32819">
              <w:rPr>
                <w:rFonts w:hint="eastAsia"/>
                <w:color w:val="000000"/>
                <w:sz w:val="28"/>
                <w:szCs w:val="28"/>
              </w:rPr>
              <w:t>-</w:t>
            </w:r>
            <w:r w:rsidRPr="00C32819">
              <w:rPr>
                <w:color w:val="000000"/>
                <w:sz w:val="28"/>
                <w:szCs w:val="28"/>
              </w:rPr>
              <w:t>19.95</w:t>
            </w:r>
            <w:r w:rsidRPr="00C32819">
              <w:rPr>
                <w:rFonts w:hint="eastAsia"/>
                <w:color w:val="000000"/>
                <w:sz w:val="28"/>
                <w:szCs w:val="28"/>
              </w:rPr>
              <w:t>°</w:t>
            </w:r>
          </w:p>
        </w:tc>
        <w:tc>
          <w:tcPr>
            <w:tcW w:w="2929" w:type="dxa"/>
            <w:shd w:val="clear" w:color="auto" w:fill="auto"/>
            <w:vAlign w:val="center"/>
          </w:tcPr>
          <w:p w:rsidR="00200D2D" w:rsidRPr="00C32819" w:rsidRDefault="00E3296F" w:rsidP="00586A21">
            <w:pPr>
              <w:jc w:val="center"/>
              <w:rPr>
                <w:color w:val="000000"/>
                <w:sz w:val="28"/>
                <w:szCs w:val="28"/>
              </w:rPr>
            </w:pPr>
            <w:r>
              <w:rPr>
                <w:rFonts w:hint="eastAsia"/>
                <w:color w:val="000000"/>
                <w:sz w:val="28"/>
                <w:szCs w:val="28"/>
              </w:rPr>
              <w:t>0</w:t>
            </w:r>
            <w:r>
              <w:rPr>
                <w:color w:val="000000"/>
                <w:sz w:val="28"/>
                <w:szCs w:val="28"/>
              </w:rPr>
              <w:t>.00%</w:t>
            </w:r>
          </w:p>
        </w:tc>
      </w:tr>
      <w:tr w:rsidR="00200D2D" w:rsidRPr="00C32819" w:rsidTr="00586A21">
        <w:trPr>
          <w:cantSplit/>
          <w:trHeight w:val="532"/>
          <w:jc w:val="center"/>
        </w:trPr>
        <w:tc>
          <w:tcPr>
            <w:tcW w:w="2928" w:type="dxa"/>
            <w:shd w:val="clear" w:color="auto" w:fill="auto"/>
            <w:textDirection w:val="btLr"/>
            <w:vAlign w:val="center"/>
          </w:tcPr>
          <w:p w:rsidR="00200D2D" w:rsidRPr="00C32819" w:rsidRDefault="00200D2D" w:rsidP="00586A21">
            <w:pPr>
              <w:ind w:left="113" w:right="113"/>
              <w:jc w:val="center"/>
              <w:rPr>
                <w:color w:val="000000"/>
                <w:sz w:val="28"/>
                <w:szCs w:val="28"/>
              </w:rPr>
            </w:pPr>
            <w:r w:rsidRPr="00C32819">
              <w:rPr>
                <w:color w:val="000000"/>
                <w:sz w:val="28"/>
                <w:szCs w:val="28"/>
              </w:rPr>
              <w:t>…</w:t>
            </w:r>
          </w:p>
        </w:tc>
        <w:tc>
          <w:tcPr>
            <w:tcW w:w="2929" w:type="dxa"/>
            <w:shd w:val="clear" w:color="auto" w:fill="auto"/>
            <w:textDirection w:val="btLr"/>
            <w:vAlign w:val="center"/>
          </w:tcPr>
          <w:p w:rsidR="00200D2D" w:rsidRPr="00C32819" w:rsidRDefault="00200D2D" w:rsidP="00586A21">
            <w:pPr>
              <w:ind w:left="113" w:right="113"/>
              <w:jc w:val="center"/>
              <w:rPr>
                <w:color w:val="000000"/>
                <w:sz w:val="28"/>
                <w:szCs w:val="28"/>
              </w:rPr>
            </w:pPr>
            <w:r w:rsidRPr="00C32819">
              <w:rPr>
                <w:color w:val="000000"/>
                <w:sz w:val="28"/>
                <w:szCs w:val="28"/>
              </w:rPr>
              <w:t>…</w:t>
            </w:r>
          </w:p>
        </w:tc>
      </w:tr>
      <w:tr w:rsidR="00200D2D" w:rsidRPr="00C32819" w:rsidTr="00586A21">
        <w:trPr>
          <w:cantSplit/>
          <w:trHeight w:val="532"/>
          <w:jc w:val="center"/>
        </w:trPr>
        <w:tc>
          <w:tcPr>
            <w:tcW w:w="2928" w:type="dxa"/>
            <w:shd w:val="clear" w:color="auto" w:fill="auto"/>
            <w:vAlign w:val="center"/>
          </w:tcPr>
          <w:p w:rsidR="00200D2D" w:rsidRPr="00C32819" w:rsidRDefault="00200D2D" w:rsidP="00586A21">
            <w:pPr>
              <w:jc w:val="center"/>
              <w:rPr>
                <w:color w:val="000000"/>
                <w:sz w:val="28"/>
                <w:szCs w:val="28"/>
              </w:rPr>
            </w:pPr>
            <w:r w:rsidRPr="00C32819">
              <w:rPr>
                <w:rFonts w:hint="eastAsia"/>
                <w:color w:val="000000"/>
                <w:sz w:val="28"/>
                <w:szCs w:val="28"/>
              </w:rPr>
              <w:t>0</w:t>
            </w:r>
            <w:r w:rsidRPr="00C32819">
              <w:rPr>
                <w:rFonts w:hint="eastAsia"/>
                <w:color w:val="000000"/>
                <w:sz w:val="28"/>
                <w:szCs w:val="28"/>
              </w:rPr>
              <w:t>°</w:t>
            </w:r>
          </w:p>
        </w:tc>
        <w:tc>
          <w:tcPr>
            <w:tcW w:w="2929" w:type="dxa"/>
            <w:shd w:val="clear" w:color="auto" w:fill="auto"/>
            <w:vAlign w:val="center"/>
          </w:tcPr>
          <w:p w:rsidR="00200D2D" w:rsidRPr="00C32819" w:rsidRDefault="006C3068" w:rsidP="00586A21">
            <w:pPr>
              <w:jc w:val="center"/>
              <w:rPr>
                <w:color w:val="000000"/>
                <w:sz w:val="28"/>
                <w:szCs w:val="28"/>
              </w:rPr>
            </w:pPr>
            <w:r>
              <w:rPr>
                <w:color w:val="000000"/>
                <w:sz w:val="28"/>
                <w:szCs w:val="28"/>
              </w:rPr>
              <w:t>99.5</w:t>
            </w:r>
            <w:r w:rsidR="00200D2D" w:rsidRPr="00C32819">
              <w:rPr>
                <w:color w:val="000000"/>
                <w:sz w:val="28"/>
                <w:szCs w:val="28"/>
              </w:rPr>
              <w:t>%</w:t>
            </w:r>
          </w:p>
        </w:tc>
      </w:tr>
      <w:tr w:rsidR="00200D2D" w:rsidRPr="00C32819" w:rsidTr="00586A21">
        <w:trPr>
          <w:cantSplit/>
          <w:trHeight w:val="532"/>
          <w:jc w:val="center"/>
        </w:trPr>
        <w:tc>
          <w:tcPr>
            <w:tcW w:w="2928" w:type="dxa"/>
            <w:shd w:val="clear" w:color="auto" w:fill="auto"/>
            <w:textDirection w:val="btLr"/>
            <w:vAlign w:val="center"/>
          </w:tcPr>
          <w:p w:rsidR="00200D2D" w:rsidRPr="00C32819" w:rsidRDefault="00200D2D" w:rsidP="00586A21">
            <w:pPr>
              <w:ind w:left="113" w:right="113"/>
              <w:jc w:val="center"/>
              <w:rPr>
                <w:color w:val="000000"/>
                <w:sz w:val="28"/>
                <w:szCs w:val="28"/>
              </w:rPr>
            </w:pPr>
            <w:r w:rsidRPr="00C32819">
              <w:rPr>
                <w:color w:val="000000"/>
                <w:sz w:val="28"/>
                <w:szCs w:val="28"/>
              </w:rPr>
              <w:t>…</w:t>
            </w:r>
          </w:p>
        </w:tc>
        <w:tc>
          <w:tcPr>
            <w:tcW w:w="2929" w:type="dxa"/>
            <w:shd w:val="clear" w:color="auto" w:fill="auto"/>
            <w:textDirection w:val="btLr"/>
            <w:vAlign w:val="center"/>
          </w:tcPr>
          <w:p w:rsidR="00200D2D" w:rsidRPr="00C32819" w:rsidRDefault="00200D2D" w:rsidP="00586A21">
            <w:pPr>
              <w:ind w:left="113" w:right="113"/>
              <w:jc w:val="center"/>
              <w:rPr>
                <w:color w:val="000000"/>
                <w:sz w:val="28"/>
                <w:szCs w:val="28"/>
              </w:rPr>
            </w:pPr>
            <w:r w:rsidRPr="00C32819">
              <w:rPr>
                <w:color w:val="000000"/>
                <w:sz w:val="28"/>
                <w:szCs w:val="28"/>
              </w:rPr>
              <w:t>…</w:t>
            </w:r>
          </w:p>
        </w:tc>
      </w:tr>
      <w:tr w:rsidR="00200D2D" w:rsidRPr="00C32819" w:rsidTr="00586A21">
        <w:trPr>
          <w:jc w:val="center"/>
        </w:trPr>
        <w:tc>
          <w:tcPr>
            <w:tcW w:w="2928" w:type="dxa"/>
            <w:shd w:val="clear" w:color="auto" w:fill="auto"/>
            <w:vAlign w:val="center"/>
          </w:tcPr>
          <w:p w:rsidR="00200D2D" w:rsidRPr="00C32819" w:rsidRDefault="00200D2D" w:rsidP="00586A21">
            <w:pPr>
              <w:jc w:val="center"/>
              <w:rPr>
                <w:color w:val="000000"/>
                <w:sz w:val="28"/>
                <w:szCs w:val="28"/>
              </w:rPr>
            </w:pPr>
            <w:r w:rsidRPr="00C32819">
              <w:rPr>
                <w:color w:val="000000"/>
                <w:sz w:val="28"/>
                <w:szCs w:val="28"/>
              </w:rPr>
              <w:t>19.95</w:t>
            </w:r>
            <w:r w:rsidRPr="00C32819">
              <w:rPr>
                <w:rFonts w:hint="eastAsia"/>
                <w:color w:val="000000"/>
                <w:sz w:val="28"/>
                <w:szCs w:val="28"/>
              </w:rPr>
              <w:t>°</w:t>
            </w:r>
          </w:p>
        </w:tc>
        <w:tc>
          <w:tcPr>
            <w:tcW w:w="2929" w:type="dxa"/>
            <w:shd w:val="clear" w:color="auto" w:fill="auto"/>
            <w:vAlign w:val="center"/>
          </w:tcPr>
          <w:p w:rsidR="00200D2D" w:rsidRPr="00C32819" w:rsidRDefault="00E3296F" w:rsidP="00586A21">
            <w:pPr>
              <w:jc w:val="center"/>
              <w:rPr>
                <w:color w:val="000000"/>
                <w:sz w:val="28"/>
                <w:szCs w:val="28"/>
              </w:rPr>
            </w:pPr>
            <w:r>
              <w:rPr>
                <w:rFonts w:hint="eastAsia"/>
                <w:color w:val="000000"/>
                <w:sz w:val="28"/>
                <w:szCs w:val="28"/>
              </w:rPr>
              <w:t>0</w:t>
            </w:r>
            <w:r>
              <w:rPr>
                <w:color w:val="000000"/>
                <w:sz w:val="28"/>
                <w:szCs w:val="28"/>
              </w:rPr>
              <w:t>.07%</w:t>
            </w:r>
          </w:p>
        </w:tc>
      </w:tr>
      <w:tr w:rsidR="00200D2D" w:rsidRPr="00C32819" w:rsidTr="00586A21">
        <w:trPr>
          <w:jc w:val="center"/>
        </w:trPr>
        <w:tc>
          <w:tcPr>
            <w:tcW w:w="2928" w:type="dxa"/>
            <w:shd w:val="clear" w:color="auto" w:fill="auto"/>
            <w:vAlign w:val="center"/>
          </w:tcPr>
          <w:p w:rsidR="00200D2D" w:rsidRPr="00C32819" w:rsidRDefault="00200D2D" w:rsidP="00586A21">
            <w:pPr>
              <w:jc w:val="center"/>
              <w:rPr>
                <w:color w:val="000000"/>
                <w:sz w:val="28"/>
                <w:szCs w:val="28"/>
              </w:rPr>
            </w:pPr>
            <w:r w:rsidRPr="00C32819">
              <w:rPr>
                <w:color w:val="000000"/>
                <w:sz w:val="28"/>
                <w:szCs w:val="28"/>
              </w:rPr>
              <w:t>20</w:t>
            </w:r>
            <w:r w:rsidRPr="00C32819">
              <w:rPr>
                <w:rFonts w:hint="eastAsia"/>
                <w:color w:val="000000"/>
                <w:sz w:val="28"/>
                <w:szCs w:val="28"/>
              </w:rPr>
              <w:t>°</w:t>
            </w:r>
          </w:p>
        </w:tc>
        <w:tc>
          <w:tcPr>
            <w:tcW w:w="2929" w:type="dxa"/>
            <w:shd w:val="clear" w:color="auto" w:fill="auto"/>
            <w:vAlign w:val="center"/>
          </w:tcPr>
          <w:p w:rsidR="00200D2D" w:rsidRPr="00C32819" w:rsidRDefault="00E3296F" w:rsidP="00586A21">
            <w:pPr>
              <w:jc w:val="center"/>
              <w:rPr>
                <w:color w:val="000000"/>
                <w:sz w:val="28"/>
                <w:szCs w:val="28"/>
              </w:rPr>
            </w:pPr>
            <w:r>
              <w:rPr>
                <w:rFonts w:hint="eastAsia"/>
                <w:color w:val="000000"/>
                <w:sz w:val="28"/>
                <w:szCs w:val="28"/>
              </w:rPr>
              <w:t>0</w:t>
            </w:r>
            <w:r>
              <w:rPr>
                <w:color w:val="000000"/>
                <w:sz w:val="28"/>
                <w:szCs w:val="28"/>
              </w:rPr>
              <w:t>.18%</w:t>
            </w:r>
          </w:p>
        </w:tc>
      </w:tr>
    </w:tbl>
    <w:p w:rsidR="00757E9D" w:rsidRDefault="00757E9D" w:rsidP="003B7BC4">
      <w:pPr>
        <w:autoSpaceDE w:val="0"/>
        <w:autoSpaceDN w:val="0"/>
        <w:adjustRightInd w:val="0"/>
        <w:spacing w:line="360" w:lineRule="auto"/>
        <w:jc w:val="center"/>
        <w:textAlignment w:val="baseline"/>
        <w:rPr>
          <w:color w:val="000000"/>
          <w:sz w:val="28"/>
          <w:szCs w:val="28"/>
        </w:rPr>
      </w:pPr>
    </w:p>
    <w:p w:rsidR="00757E9D" w:rsidRDefault="00E06D59" w:rsidP="003B7BC4">
      <w:pPr>
        <w:autoSpaceDE w:val="0"/>
        <w:autoSpaceDN w:val="0"/>
        <w:adjustRightInd w:val="0"/>
        <w:spacing w:line="360" w:lineRule="auto"/>
        <w:jc w:val="center"/>
        <w:textAlignment w:val="baseline"/>
        <w:rPr>
          <w:color w:val="000000"/>
          <w:sz w:val="28"/>
          <w:szCs w:val="28"/>
        </w:rPr>
      </w:pPr>
      <w:r w:rsidRPr="003B7BC4">
        <w:rPr>
          <w:noProof/>
          <w:color w:val="000000"/>
          <w:sz w:val="28"/>
          <w:szCs w:val="28"/>
        </w:rPr>
        <w:drawing>
          <wp:inline distT="0" distB="0" distL="0" distR="0" wp14:anchorId="28C498FF" wp14:editId="192E2FD4">
            <wp:extent cx="3385820" cy="2372995"/>
            <wp:effectExtent l="0" t="0" r="0" b="0"/>
            <wp:docPr id="1" name="图片 1" descr="角度曲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角度曲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5820" cy="2372995"/>
                    </a:xfrm>
                    <a:prstGeom prst="rect">
                      <a:avLst/>
                    </a:prstGeom>
                    <a:noFill/>
                    <a:ln>
                      <a:noFill/>
                    </a:ln>
                  </pic:spPr>
                </pic:pic>
              </a:graphicData>
            </a:graphic>
          </wp:inline>
        </w:drawing>
      </w:r>
    </w:p>
    <w:p w:rsidR="00200D2D" w:rsidRPr="003B7BC4" w:rsidRDefault="00F57D13" w:rsidP="00F57D13">
      <w:pPr>
        <w:numPr>
          <w:ilvl w:val="1"/>
          <w:numId w:val="13"/>
        </w:numPr>
        <w:autoSpaceDE w:val="0"/>
        <w:autoSpaceDN w:val="0"/>
        <w:adjustRightInd w:val="0"/>
        <w:spacing w:line="360" w:lineRule="auto"/>
        <w:textAlignment w:val="baseline"/>
        <w:rPr>
          <w:color w:val="000000"/>
          <w:sz w:val="28"/>
          <w:szCs w:val="28"/>
        </w:rPr>
      </w:pPr>
      <w:r w:rsidRPr="003B7BC4">
        <w:rPr>
          <w:rFonts w:hint="eastAsia"/>
          <w:color w:val="000000"/>
          <w:sz w:val="28"/>
          <w:szCs w:val="28"/>
        </w:rPr>
        <w:t>波长</w:t>
      </w:r>
      <w:r w:rsidR="00200D2D" w:rsidRPr="003B7BC4">
        <w:rPr>
          <w:rFonts w:hint="eastAsia"/>
          <w:color w:val="000000"/>
          <w:sz w:val="28"/>
          <w:szCs w:val="28"/>
        </w:rPr>
        <w:t>选择曲线</w:t>
      </w:r>
    </w:p>
    <w:p w:rsidR="00F1692A" w:rsidRDefault="00F1692A" w:rsidP="00F1692A">
      <w:pPr>
        <w:autoSpaceDE w:val="0"/>
        <w:autoSpaceDN w:val="0"/>
        <w:adjustRightInd w:val="0"/>
        <w:spacing w:line="360" w:lineRule="auto"/>
        <w:ind w:left="846"/>
        <w:textAlignment w:val="baseline"/>
        <w:rPr>
          <w:color w:val="000000"/>
          <w:sz w:val="28"/>
          <w:szCs w:val="28"/>
        </w:rPr>
      </w:pPr>
      <w:r>
        <w:rPr>
          <w:rFonts w:hint="eastAsia"/>
          <w:color w:val="000000"/>
          <w:sz w:val="28"/>
          <w:szCs w:val="28"/>
        </w:rPr>
        <w:t>由电脑自动获取光谱仪的数据，并按照本规范数据处理方法，</w:t>
      </w:r>
      <w:r>
        <w:rPr>
          <w:rFonts w:hint="eastAsia"/>
          <w:color w:val="000000"/>
          <w:sz w:val="28"/>
          <w:szCs w:val="28"/>
        </w:rPr>
        <w:lastRenderedPageBreak/>
        <w:t>最终得到的波长选择曲线，如下图所示。</w:t>
      </w:r>
    </w:p>
    <w:p w:rsidR="00757E9D" w:rsidRDefault="00E06D59" w:rsidP="003B7BC4">
      <w:pPr>
        <w:autoSpaceDE w:val="0"/>
        <w:autoSpaceDN w:val="0"/>
        <w:adjustRightInd w:val="0"/>
        <w:spacing w:line="360" w:lineRule="auto"/>
        <w:jc w:val="center"/>
        <w:textAlignment w:val="baseline"/>
        <w:rPr>
          <w:color w:val="000000"/>
          <w:sz w:val="28"/>
          <w:szCs w:val="28"/>
        </w:rPr>
      </w:pPr>
      <w:r w:rsidRPr="003B7BC4">
        <w:rPr>
          <w:noProof/>
          <w:color w:val="000000"/>
          <w:sz w:val="28"/>
          <w:szCs w:val="28"/>
        </w:rPr>
        <w:drawing>
          <wp:inline distT="0" distB="0" distL="0" distR="0" wp14:anchorId="1BEDA38C" wp14:editId="06A7E8EF">
            <wp:extent cx="3385820" cy="2372995"/>
            <wp:effectExtent l="0" t="0" r="0" b="0"/>
            <wp:docPr id="2" name="图片 2" descr="波长曲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波长曲线"/>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5820" cy="2372995"/>
                    </a:xfrm>
                    <a:prstGeom prst="rect">
                      <a:avLst/>
                    </a:prstGeom>
                    <a:noFill/>
                    <a:ln>
                      <a:noFill/>
                    </a:ln>
                  </pic:spPr>
                </pic:pic>
              </a:graphicData>
            </a:graphic>
          </wp:inline>
        </w:drawing>
      </w:r>
    </w:p>
    <w:p w:rsidR="00F1692A" w:rsidRPr="003B7BC4" w:rsidRDefault="00F1692A" w:rsidP="00F1692A">
      <w:pPr>
        <w:numPr>
          <w:ilvl w:val="1"/>
          <w:numId w:val="13"/>
        </w:numPr>
        <w:autoSpaceDE w:val="0"/>
        <w:autoSpaceDN w:val="0"/>
        <w:adjustRightInd w:val="0"/>
        <w:spacing w:line="360" w:lineRule="auto"/>
        <w:textAlignment w:val="baseline"/>
        <w:rPr>
          <w:color w:val="000000"/>
          <w:sz w:val="28"/>
          <w:szCs w:val="28"/>
        </w:rPr>
      </w:pPr>
      <w:r w:rsidRPr="003B7BC4">
        <w:rPr>
          <w:rFonts w:hint="eastAsia"/>
          <w:color w:val="000000"/>
          <w:sz w:val="28"/>
          <w:szCs w:val="28"/>
        </w:rPr>
        <w:t>波长</w:t>
      </w:r>
      <w:r w:rsidRPr="003B7BC4">
        <w:rPr>
          <w:color w:val="000000"/>
          <w:sz w:val="28"/>
          <w:szCs w:val="28"/>
        </w:rPr>
        <w:t>-</w:t>
      </w:r>
      <w:r w:rsidRPr="003B7BC4">
        <w:rPr>
          <w:rFonts w:hint="eastAsia"/>
          <w:color w:val="000000"/>
          <w:sz w:val="28"/>
          <w:szCs w:val="28"/>
        </w:rPr>
        <w:t>角度曲线</w:t>
      </w:r>
    </w:p>
    <w:p w:rsidR="00F1692A" w:rsidRDefault="00F1692A" w:rsidP="00F1692A">
      <w:pPr>
        <w:autoSpaceDE w:val="0"/>
        <w:autoSpaceDN w:val="0"/>
        <w:adjustRightInd w:val="0"/>
        <w:spacing w:line="360" w:lineRule="auto"/>
        <w:ind w:left="846"/>
        <w:textAlignment w:val="baseline"/>
        <w:rPr>
          <w:color w:val="000000"/>
          <w:sz w:val="28"/>
          <w:szCs w:val="28"/>
        </w:rPr>
      </w:pPr>
      <w:r>
        <w:rPr>
          <w:rFonts w:hint="eastAsia"/>
          <w:color w:val="000000"/>
          <w:sz w:val="28"/>
          <w:szCs w:val="28"/>
        </w:rPr>
        <w:t>由电脑控制电动旋转位移台，控制激光入射角，并自动获取对应的光谱仪数据，并按照本规范数据处理方法，最终得到的波长角度曲线，如下图所示。</w:t>
      </w:r>
    </w:p>
    <w:p w:rsidR="00757E9D" w:rsidRDefault="00E06D59" w:rsidP="003B7BC4">
      <w:pPr>
        <w:autoSpaceDE w:val="0"/>
        <w:autoSpaceDN w:val="0"/>
        <w:adjustRightInd w:val="0"/>
        <w:spacing w:line="360" w:lineRule="auto"/>
        <w:jc w:val="center"/>
        <w:textAlignment w:val="baseline"/>
        <w:rPr>
          <w:color w:val="000000"/>
          <w:sz w:val="28"/>
          <w:szCs w:val="28"/>
        </w:rPr>
      </w:pPr>
      <w:r w:rsidRPr="003B7BC4">
        <w:rPr>
          <w:noProof/>
          <w:color w:val="000000"/>
          <w:sz w:val="28"/>
          <w:szCs w:val="28"/>
        </w:rPr>
        <w:drawing>
          <wp:inline distT="0" distB="0" distL="0" distR="0" wp14:anchorId="729FDFB4" wp14:editId="7A55F625">
            <wp:extent cx="4936490" cy="2419350"/>
            <wp:effectExtent l="0" t="0" r="0" b="0"/>
            <wp:docPr id="3" name="图片 3" descr="角度波长曲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角度波长曲线"/>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36490" cy="2419350"/>
                    </a:xfrm>
                    <a:prstGeom prst="rect">
                      <a:avLst/>
                    </a:prstGeom>
                    <a:noFill/>
                    <a:ln>
                      <a:noFill/>
                    </a:ln>
                  </pic:spPr>
                </pic:pic>
              </a:graphicData>
            </a:graphic>
          </wp:inline>
        </w:drawing>
      </w:r>
    </w:p>
    <w:p w:rsidR="00881FED" w:rsidRDefault="00F1692A" w:rsidP="00F1692A">
      <w:pPr>
        <w:numPr>
          <w:ilvl w:val="1"/>
          <w:numId w:val="13"/>
        </w:numPr>
        <w:jc w:val="left"/>
        <w:rPr>
          <w:color w:val="000000"/>
          <w:sz w:val="28"/>
          <w:szCs w:val="28"/>
        </w:rPr>
      </w:pPr>
      <w:r>
        <w:rPr>
          <w:rFonts w:hint="eastAsia"/>
          <w:color w:val="000000"/>
          <w:sz w:val="28"/>
          <w:szCs w:val="28"/>
        </w:rPr>
        <w:t>空间频率</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887"/>
        <w:gridCol w:w="887"/>
        <w:gridCol w:w="887"/>
        <w:gridCol w:w="887"/>
        <w:gridCol w:w="838"/>
        <w:gridCol w:w="974"/>
        <w:gridCol w:w="1276"/>
      </w:tblGrid>
      <w:tr w:rsidR="008F6687" w:rsidRPr="003373EB" w:rsidTr="008F6687">
        <w:trPr>
          <w:jc w:val="center"/>
        </w:trPr>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8F6687" w:rsidRPr="003B7BC4" w:rsidRDefault="008F6687">
            <w:pPr>
              <w:spacing w:line="400" w:lineRule="exact"/>
              <w:jc w:val="center"/>
              <w:rPr>
                <w:kern w:val="0"/>
                <w:sz w:val="15"/>
                <w:szCs w:val="15"/>
              </w:rPr>
            </w:pPr>
            <w:r w:rsidRPr="003B7BC4">
              <w:rPr>
                <w:rFonts w:hint="eastAsia"/>
                <w:kern w:val="0"/>
                <w:sz w:val="15"/>
                <w:szCs w:val="15"/>
              </w:rPr>
              <w:t>谱线</w:t>
            </w:r>
          </w:p>
        </w:tc>
        <w:tc>
          <w:tcPr>
            <w:tcW w:w="1774" w:type="dxa"/>
            <w:gridSpan w:val="2"/>
            <w:tcBorders>
              <w:top w:val="single" w:sz="4" w:space="0" w:color="auto"/>
              <w:left w:val="single" w:sz="4" w:space="0" w:color="auto"/>
              <w:bottom w:val="single" w:sz="4" w:space="0" w:color="auto"/>
              <w:right w:val="single" w:sz="4" w:space="0" w:color="auto"/>
            </w:tcBorders>
            <w:vAlign w:val="center"/>
            <w:hideMark/>
          </w:tcPr>
          <w:p w:rsidR="008F6687" w:rsidRPr="003B7BC4" w:rsidRDefault="008F6687">
            <w:pPr>
              <w:spacing w:line="400" w:lineRule="exact"/>
              <w:jc w:val="center"/>
              <w:rPr>
                <w:kern w:val="0"/>
                <w:sz w:val="15"/>
                <w:szCs w:val="15"/>
              </w:rPr>
            </w:pPr>
            <w:r w:rsidRPr="003B7BC4">
              <w:rPr>
                <w:rFonts w:hint="eastAsia"/>
                <w:kern w:val="0"/>
                <w:sz w:val="15"/>
                <w:szCs w:val="15"/>
              </w:rPr>
              <w:t>第一次读数</w:t>
            </w:r>
          </w:p>
        </w:tc>
        <w:tc>
          <w:tcPr>
            <w:tcW w:w="1774" w:type="dxa"/>
            <w:gridSpan w:val="2"/>
            <w:tcBorders>
              <w:top w:val="single" w:sz="4" w:space="0" w:color="auto"/>
              <w:left w:val="single" w:sz="4" w:space="0" w:color="auto"/>
              <w:bottom w:val="single" w:sz="4" w:space="0" w:color="auto"/>
              <w:right w:val="single" w:sz="4" w:space="0" w:color="auto"/>
            </w:tcBorders>
            <w:vAlign w:val="center"/>
            <w:hideMark/>
          </w:tcPr>
          <w:p w:rsidR="008F6687" w:rsidRPr="003B7BC4" w:rsidRDefault="008F6687">
            <w:pPr>
              <w:spacing w:line="400" w:lineRule="exact"/>
              <w:jc w:val="center"/>
              <w:rPr>
                <w:kern w:val="0"/>
                <w:sz w:val="15"/>
                <w:szCs w:val="15"/>
              </w:rPr>
            </w:pPr>
            <w:r w:rsidRPr="003B7BC4">
              <w:rPr>
                <w:rFonts w:hint="eastAsia"/>
                <w:kern w:val="0"/>
                <w:sz w:val="15"/>
                <w:szCs w:val="15"/>
              </w:rPr>
              <w:t>第二次读数</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rsidR="008F6687" w:rsidRPr="003B7BC4" w:rsidRDefault="008F6687">
            <w:pPr>
              <w:spacing w:line="400" w:lineRule="exact"/>
              <w:jc w:val="center"/>
              <w:rPr>
                <w:kern w:val="0"/>
                <w:sz w:val="15"/>
                <w:szCs w:val="15"/>
              </w:rPr>
            </w:pPr>
            <w:r w:rsidRPr="003B7BC4">
              <w:rPr>
                <w:rFonts w:hint="eastAsia"/>
                <w:kern w:val="0"/>
                <w:sz w:val="15"/>
                <w:szCs w:val="15"/>
              </w:rPr>
              <w:t>衍射角</w:t>
            </w:r>
            <m:oMath>
              <m:sSub>
                <m:sSubPr>
                  <m:ctrlPr>
                    <w:rPr>
                      <w:rFonts w:ascii="Cambria Math" w:hAnsi="Cambria Math"/>
                      <w:sz w:val="15"/>
                      <w:szCs w:val="15"/>
                    </w:rPr>
                  </m:ctrlPr>
                </m:sSubPr>
                <m:e>
                  <m:r>
                    <m:rPr>
                      <m:sty m:val="bi"/>
                    </m:rPr>
                    <w:rPr>
                      <w:rFonts w:ascii="Cambria Math" w:hAnsi="Cambria Math" w:hint="eastAsia"/>
                      <w:sz w:val="15"/>
                      <w:szCs w:val="15"/>
                    </w:rPr>
                    <m:t>β</m:t>
                  </m:r>
                </m:e>
                <m:sub>
                  <m:r>
                    <m:rPr>
                      <m:sty m:val="bi"/>
                    </m:rPr>
                    <w:rPr>
                      <w:rFonts w:ascii="Cambria Math" w:hAnsi="Cambria Math" w:hint="eastAsia"/>
                      <w:sz w:val="15"/>
                      <w:szCs w:val="15"/>
                    </w:rPr>
                    <m:t>r</m:t>
                  </m:r>
                </m:sub>
              </m:sSub>
            </m:oMath>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8F6687" w:rsidRPr="003B7BC4" w:rsidRDefault="008F6687">
            <w:pPr>
              <w:spacing w:line="400" w:lineRule="exact"/>
              <w:jc w:val="center"/>
              <w:rPr>
                <w:kern w:val="0"/>
                <w:sz w:val="15"/>
                <w:szCs w:val="15"/>
              </w:rPr>
            </w:pPr>
            <w:r w:rsidRPr="003B7BC4">
              <w:rPr>
                <w:rFonts w:hint="eastAsia"/>
                <w:kern w:val="0"/>
                <w:sz w:val="15"/>
                <w:szCs w:val="15"/>
              </w:rPr>
              <w:t>周期</w:t>
            </w:r>
          </w:p>
          <w:p w:rsidR="008F6687" w:rsidRPr="003B7BC4" w:rsidRDefault="008F6687">
            <w:pPr>
              <w:spacing w:line="360" w:lineRule="auto"/>
              <w:jc w:val="center"/>
              <w:rPr>
                <w:kern w:val="0"/>
                <w:sz w:val="15"/>
                <w:szCs w:val="15"/>
              </w:rPr>
            </w:pPr>
            <m:oMathPara>
              <m:oMath>
                <m:f>
                  <m:fPr>
                    <m:ctrlPr>
                      <w:rPr>
                        <w:rFonts w:ascii="Cambria Math" w:hAnsi="Cambria Math"/>
                        <w:b/>
                        <w:i/>
                        <w:sz w:val="15"/>
                        <w:szCs w:val="15"/>
                      </w:rPr>
                    </m:ctrlPr>
                  </m:fPr>
                  <m:num>
                    <m:r>
                      <m:rPr>
                        <m:sty m:val="bi"/>
                      </m:rPr>
                      <w:rPr>
                        <w:rFonts w:ascii="Cambria Math" w:hAnsi="Cambria Math" w:hint="eastAsia"/>
                        <w:sz w:val="15"/>
                        <w:szCs w:val="15"/>
                      </w:rPr>
                      <m:t>1</m:t>
                    </m:r>
                  </m:num>
                  <m:den>
                    <m:r>
                      <m:rPr>
                        <m:sty m:val="bi"/>
                      </m:rPr>
                      <w:rPr>
                        <w:rFonts w:ascii="Cambria Math" w:hAnsi="Cambria Math" w:hint="eastAsia"/>
                        <w:sz w:val="15"/>
                        <w:szCs w:val="15"/>
                      </w:rPr>
                      <m:t>ν</m:t>
                    </m:r>
                  </m:den>
                </m:f>
              </m:oMath>
            </m:oMathPara>
          </w:p>
        </w:tc>
        <w:tc>
          <w:tcPr>
            <w:tcW w:w="1276" w:type="dxa"/>
            <w:vMerge w:val="restart"/>
            <w:tcBorders>
              <w:top w:val="single" w:sz="4" w:space="0" w:color="auto"/>
              <w:left w:val="single" w:sz="4" w:space="0" w:color="auto"/>
              <w:right w:val="single" w:sz="4" w:space="0" w:color="auto"/>
            </w:tcBorders>
            <w:vAlign w:val="center"/>
          </w:tcPr>
          <w:p w:rsidR="008F6687" w:rsidRPr="003B7BC4" w:rsidRDefault="008F6687">
            <w:pPr>
              <w:spacing w:line="400" w:lineRule="exact"/>
              <w:jc w:val="center"/>
              <w:rPr>
                <w:kern w:val="0"/>
                <w:sz w:val="15"/>
                <w:szCs w:val="15"/>
              </w:rPr>
            </w:pPr>
            <w:r w:rsidRPr="003B7BC4">
              <w:rPr>
                <w:rFonts w:hint="eastAsia"/>
                <w:kern w:val="0"/>
                <w:sz w:val="15"/>
                <w:szCs w:val="15"/>
              </w:rPr>
              <w:t>空间频率</w:t>
            </w:r>
          </w:p>
          <w:p w:rsidR="008F6687" w:rsidRPr="003B7BC4" w:rsidRDefault="008F6687">
            <w:pPr>
              <w:spacing w:line="400" w:lineRule="exact"/>
              <w:jc w:val="center"/>
              <w:rPr>
                <w:kern w:val="0"/>
                <w:sz w:val="15"/>
                <w:szCs w:val="15"/>
              </w:rPr>
            </w:pPr>
            <m:oMathPara>
              <m:oMath>
                <m:acc>
                  <m:accPr>
                    <m:chr m:val="̅"/>
                    <m:ctrlPr>
                      <w:rPr>
                        <w:rFonts w:ascii="Cambria Math" w:hAnsi="Cambria Math"/>
                        <w:bCs/>
                        <w:sz w:val="15"/>
                        <w:szCs w:val="15"/>
                      </w:rPr>
                    </m:ctrlPr>
                  </m:accPr>
                  <m:e>
                    <m:r>
                      <w:rPr>
                        <w:rFonts w:ascii="Cambria Math" w:hAnsi="Cambria Math" w:hint="eastAsia"/>
                        <w:sz w:val="15"/>
                        <w:szCs w:val="15"/>
                      </w:rPr>
                      <m:t>v</m:t>
                    </m:r>
                  </m:e>
                </m:acc>
              </m:oMath>
            </m:oMathPara>
          </w:p>
        </w:tc>
      </w:tr>
      <w:tr w:rsidR="008F6687" w:rsidRPr="003373EB" w:rsidTr="008F6687">
        <w:trPr>
          <w:trHeight w:val="525"/>
          <w:jc w:val="center"/>
        </w:trPr>
        <w:tc>
          <w:tcPr>
            <w:tcW w:w="1156" w:type="dxa"/>
            <w:vMerge/>
            <w:tcBorders>
              <w:top w:val="single" w:sz="4" w:space="0" w:color="auto"/>
              <w:left w:val="single" w:sz="4" w:space="0" w:color="auto"/>
              <w:bottom w:val="single" w:sz="4" w:space="0" w:color="auto"/>
              <w:right w:val="single" w:sz="4" w:space="0" w:color="auto"/>
            </w:tcBorders>
            <w:vAlign w:val="center"/>
            <w:hideMark/>
          </w:tcPr>
          <w:p w:rsidR="008F6687" w:rsidRPr="003B7BC4" w:rsidRDefault="008F6687">
            <w:pPr>
              <w:widowControl/>
              <w:jc w:val="left"/>
              <w:rPr>
                <w:kern w:val="0"/>
                <w:sz w:val="15"/>
                <w:szCs w:val="15"/>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8F6687" w:rsidRPr="003B7BC4" w:rsidRDefault="008F6687">
            <w:pPr>
              <w:spacing w:line="400" w:lineRule="exact"/>
              <w:jc w:val="center"/>
              <w:rPr>
                <w:kern w:val="0"/>
                <w:sz w:val="15"/>
                <w:szCs w:val="15"/>
              </w:rPr>
            </w:pPr>
            <m:oMathPara>
              <m:oMath>
                <m:sSub>
                  <m:sSubPr>
                    <m:ctrlPr>
                      <w:rPr>
                        <w:rFonts w:ascii="Cambria Math" w:hAnsi="Cambria Math"/>
                        <w:sz w:val="15"/>
                        <w:szCs w:val="15"/>
                      </w:rPr>
                    </m:ctrlPr>
                  </m:sSubPr>
                  <m:e>
                    <m:r>
                      <m:rPr>
                        <m:sty m:val="bi"/>
                      </m:rPr>
                      <w:rPr>
                        <w:rFonts w:ascii="Cambria Math" w:hAnsi="Cambria Math" w:hint="eastAsia"/>
                        <w:sz w:val="15"/>
                        <w:szCs w:val="15"/>
                      </w:rPr>
                      <m:t>β</m:t>
                    </m:r>
                  </m:e>
                  <m:sub>
                    <m:r>
                      <m:rPr>
                        <m:sty m:val="bi"/>
                      </m:rPr>
                      <w:rPr>
                        <w:rFonts w:ascii="Cambria Math" w:hAnsi="Cambria Math"/>
                        <w:sz w:val="15"/>
                        <w:szCs w:val="15"/>
                      </w:rPr>
                      <m:t>r-l</m:t>
                    </m:r>
                  </m:sub>
                </m:sSub>
              </m:oMath>
            </m:oMathPara>
          </w:p>
        </w:tc>
        <w:tc>
          <w:tcPr>
            <w:tcW w:w="887" w:type="dxa"/>
            <w:tcBorders>
              <w:top w:val="single" w:sz="4" w:space="0" w:color="auto"/>
              <w:left w:val="single" w:sz="4" w:space="0" w:color="auto"/>
              <w:bottom w:val="single" w:sz="4" w:space="0" w:color="auto"/>
              <w:right w:val="single" w:sz="4" w:space="0" w:color="auto"/>
            </w:tcBorders>
            <w:vAlign w:val="center"/>
            <w:hideMark/>
          </w:tcPr>
          <w:p w:rsidR="008F6687" w:rsidRPr="003B7BC4" w:rsidRDefault="008F6687">
            <w:pPr>
              <w:spacing w:line="400" w:lineRule="exact"/>
              <w:jc w:val="center"/>
              <w:rPr>
                <w:kern w:val="0"/>
                <w:sz w:val="15"/>
                <w:szCs w:val="15"/>
              </w:rPr>
            </w:pPr>
            <m:oMathPara>
              <m:oMath>
                <m:sSub>
                  <m:sSubPr>
                    <m:ctrlPr>
                      <w:rPr>
                        <w:rFonts w:ascii="Cambria Math" w:hAnsi="Cambria Math"/>
                        <w:sz w:val="15"/>
                        <w:szCs w:val="15"/>
                      </w:rPr>
                    </m:ctrlPr>
                  </m:sSubPr>
                  <m:e>
                    <m:r>
                      <m:rPr>
                        <m:sty m:val="bi"/>
                      </m:rPr>
                      <w:rPr>
                        <w:rFonts w:ascii="Cambria Math" w:hAnsi="Cambria Math" w:hint="eastAsia"/>
                        <w:sz w:val="15"/>
                        <w:szCs w:val="15"/>
                      </w:rPr>
                      <m:t>β</m:t>
                    </m:r>
                  </m:e>
                  <m:sub>
                    <m:r>
                      <m:rPr>
                        <m:sty m:val="bi"/>
                      </m:rPr>
                      <w:rPr>
                        <w:rFonts w:ascii="Cambria Math" w:hAnsi="Cambria Math"/>
                        <w:sz w:val="15"/>
                        <w:szCs w:val="15"/>
                      </w:rPr>
                      <m:t>r-r</m:t>
                    </m:r>
                  </m:sub>
                </m:sSub>
              </m:oMath>
            </m:oMathPara>
          </w:p>
        </w:tc>
        <w:tc>
          <w:tcPr>
            <w:tcW w:w="887" w:type="dxa"/>
            <w:tcBorders>
              <w:top w:val="single" w:sz="4" w:space="0" w:color="auto"/>
              <w:left w:val="single" w:sz="4" w:space="0" w:color="auto"/>
              <w:bottom w:val="single" w:sz="4" w:space="0" w:color="auto"/>
              <w:right w:val="single" w:sz="4" w:space="0" w:color="auto"/>
            </w:tcBorders>
            <w:vAlign w:val="center"/>
            <w:hideMark/>
          </w:tcPr>
          <w:p w:rsidR="008F6687" w:rsidRPr="003B7BC4" w:rsidRDefault="008F6687">
            <w:pPr>
              <w:spacing w:line="400" w:lineRule="exact"/>
              <w:jc w:val="center"/>
              <w:rPr>
                <w:kern w:val="0"/>
                <w:sz w:val="15"/>
                <w:szCs w:val="15"/>
              </w:rPr>
            </w:pPr>
            <m:oMathPara>
              <m:oMath>
                <m:sSubSup>
                  <m:sSubSupPr>
                    <m:ctrlPr>
                      <w:rPr>
                        <w:rFonts w:ascii="Cambria Math" w:hAnsi="Cambria Math"/>
                        <w:sz w:val="15"/>
                        <w:szCs w:val="15"/>
                      </w:rPr>
                    </m:ctrlPr>
                  </m:sSubSupPr>
                  <m:e>
                    <m:r>
                      <m:rPr>
                        <m:sty m:val="bi"/>
                      </m:rPr>
                      <w:rPr>
                        <w:rFonts w:ascii="Cambria Math" w:hAnsi="Cambria Math" w:hint="eastAsia"/>
                        <w:sz w:val="15"/>
                        <w:szCs w:val="15"/>
                      </w:rPr>
                      <m:t>β</m:t>
                    </m:r>
                  </m:e>
                  <m:sub>
                    <m:r>
                      <m:rPr>
                        <m:sty m:val="bi"/>
                      </m:rPr>
                      <w:rPr>
                        <w:rFonts w:ascii="Cambria Math" w:hAnsi="Cambria Math"/>
                        <w:sz w:val="15"/>
                        <w:szCs w:val="15"/>
                      </w:rPr>
                      <m:t>r-l</m:t>
                    </m:r>
                  </m:sub>
                  <m:sup>
                    <m:r>
                      <m:rPr>
                        <m:sty m:val="bi"/>
                      </m:rPr>
                      <w:rPr>
                        <w:rFonts w:ascii="Cambria Math" w:hAnsi="Cambria Math" w:hint="eastAsia"/>
                        <w:sz w:val="15"/>
                        <w:szCs w:val="15"/>
                      </w:rPr>
                      <m:t>'</m:t>
                    </m:r>
                  </m:sup>
                </m:sSubSup>
              </m:oMath>
            </m:oMathPara>
          </w:p>
        </w:tc>
        <w:tc>
          <w:tcPr>
            <w:tcW w:w="887" w:type="dxa"/>
            <w:tcBorders>
              <w:top w:val="single" w:sz="4" w:space="0" w:color="auto"/>
              <w:left w:val="single" w:sz="4" w:space="0" w:color="auto"/>
              <w:bottom w:val="single" w:sz="4" w:space="0" w:color="auto"/>
              <w:right w:val="single" w:sz="4" w:space="0" w:color="auto"/>
            </w:tcBorders>
            <w:vAlign w:val="center"/>
            <w:hideMark/>
          </w:tcPr>
          <w:p w:rsidR="008F6687" w:rsidRPr="003B7BC4" w:rsidRDefault="008F6687">
            <w:pPr>
              <w:spacing w:line="400" w:lineRule="exact"/>
              <w:jc w:val="center"/>
              <w:rPr>
                <w:kern w:val="0"/>
                <w:sz w:val="15"/>
                <w:szCs w:val="15"/>
              </w:rPr>
            </w:pPr>
            <m:oMathPara>
              <m:oMath>
                <m:sSubSup>
                  <m:sSubSupPr>
                    <m:ctrlPr>
                      <w:rPr>
                        <w:rFonts w:ascii="Cambria Math" w:hAnsi="Cambria Math"/>
                        <w:sz w:val="15"/>
                        <w:szCs w:val="15"/>
                      </w:rPr>
                    </m:ctrlPr>
                  </m:sSubSupPr>
                  <m:e>
                    <m:r>
                      <m:rPr>
                        <m:sty m:val="bi"/>
                      </m:rPr>
                      <w:rPr>
                        <w:rFonts w:ascii="Cambria Math" w:hAnsi="Cambria Math" w:hint="eastAsia"/>
                        <w:sz w:val="15"/>
                        <w:szCs w:val="15"/>
                      </w:rPr>
                      <m:t>β</m:t>
                    </m:r>
                  </m:e>
                  <m:sub>
                    <m:r>
                      <m:rPr>
                        <m:sty m:val="bi"/>
                      </m:rPr>
                      <w:rPr>
                        <w:rFonts w:ascii="Cambria Math" w:hAnsi="Cambria Math"/>
                        <w:sz w:val="15"/>
                        <w:szCs w:val="15"/>
                      </w:rPr>
                      <m:t>r-r</m:t>
                    </m:r>
                  </m:sub>
                  <m:sup>
                    <m:r>
                      <m:rPr>
                        <m:sty m:val="bi"/>
                      </m:rPr>
                      <w:rPr>
                        <w:rFonts w:ascii="Cambria Math" w:hAnsi="Cambria Math" w:hint="eastAsia"/>
                        <w:sz w:val="15"/>
                        <w:szCs w:val="15"/>
                      </w:rPr>
                      <m:t>'</m:t>
                    </m:r>
                  </m:sup>
                </m:sSubSup>
              </m:oMath>
            </m:oMathPara>
          </w:p>
        </w:tc>
        <w:tc>
          <w:tcPr>
            <w:tcW w:w="838" w:type="dxa"/>
            <w:vMerge/>
            <w:tcBorders>
              <w:top w:val="single" w:sz="4" w:space="0" w:color="auto"/>
              <w:left w:val="single" w:sz="4" w:space="0" w:color="auto"/>
              <w:bottom w:val="single" w:sz="4" w:space="0" w:color="auto"/>
              <w:right w:val="single" w:sz="4" w:space="0" w:color="auto"/>
            </w:tcBorders>
            <w:vAlign w:val="center"/>
            <w:hideMark/>
          </w:tcPr>
          <w:p w:rsidR="008F6687" w:rsidRPr="003B7BC4" w:rsidRDefault="008F6687">
            <w:pPr>
              <w:widowControl/>
              <w:jc w:val="left"/>
              <w:rPr>
                <w:kern w:val="0"/>
                <w:sz w:val="15"/>
                <w:szCs w:val="15"/>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8F6687" w:rsidRPr="003B7BC4" w:rsidRDefault="008F6687">
            <w:pPr>
              <w:widowControl/>
              <w:jc w:val="left"/>
              <w:rPr>
                <w:kern w:val="0"/>
                <w:sz w:val="15"/>
                <w:szCs w:val="15"/>
              </w:rPr>
            </w:pPr>
          </w:p>
        </w:tc>
        <w:tc>
          <w:tcPr>
            <w:tcW w:w="1276" w:type="dxa"/>
            <w:vMerge/>
            <w:tcBorders>
              <w:left w:val="single" w:sz="4" w:space="0" w:color="auto"/>
              <w:bottom w:val="single" w:sz="4" w:space="0" w:color="auto"/>
              <w:right w:val="single" w:sz="4" w:space="0" w:color="auto"/>
            </w:tcBorders>
            <w:vAlign w:val="center"/>
          </w:tcPr>
          <w:p w:rsidR="008F6687" w:rsidRPr="003B7BC4" w:rsidRDefault="008F6687">
            <w:pPr>
              <w:widowControl/>
              <w:jc w:val="left"/>
              <w:rPr>
                <w:kern w:val="0"/>
                <w:sz w:val="15"/>
                <w:szCs w:val="15"/>
              </w:rPr>
            </w:pPr>
          </w:p>
        </w:tc>
      </w:tr>
      <w:tr w:rsidR="008F6687" w:rsidRPr="003373EB" w:rsidTr="008F6687">
        <w:trPr>
          <w:trHeight w:val="427"/>
          <w:jc w:val="center"/>
        </w:trPr>
        <w:tc>
          <w:tcPr>
            <w:tcW w:w="1156" w:type="dxa"/>
            <w:tcBorders>
              <w:top w:val="single" w:sz="4" w:space="0" w:color="auto"/>
              <w:left w:val="single" w:sz="4" w:space="0" w:color="auto"/>
              <w:bottom w:val="single" w:sz="4" w:space="0" w:color="auto"/>
              <w:right w:val="single" w:sz="4" w:space="0" w:color="auto"/>
            </w:tcBorders>
            <w:vAlign w:val="center"/>
            <w:hideMark/>
          </w:tcPr>
          <w:p w:rsidR="008F6687" w:rsidRPr="008F6687" w:rsidRDefault="008F6687" w:rsidP="008F6687">
            <w:pPr>
              <w:spacing w:line="400" w:lineRule="exact"/>
              <w:jc w:val="center"/>
              <w:rPr>
                <w:kern w:val="0"/>
                <w:sz w:val="18"/>
                <w:szCs w:val="18"/>
              </w:rPr>
            </w:pPr>
            <m:oMath>
              <m:sSub>
                <m:sSubPr>
                  <m:ctrlPr>
                    <w:rPr>
                      <w:rFonts w:ascii="Cambria Math" w:hAnsi="Cambria Math"/>
                      <w:sz w:val="18"/>
                      <w:szCs w:val="18"/>
                    </w:rPr>
                  </m:ctrlPr>
                </m:sSubPr>
                <m:e>
                  <m:r>
                    <m:rPr>
                      <m:sty m:val="bi"/>
                    </m:rPr>
                    <w:rPr>
                      <w:rFonts w:ascii="Cambria Math" w:hAnsi="Cambria Math" w:hint="eastAsia"/>
                      <w:sz w:val="18"/>
                      <w:szCs w:val="18"/>
                    </w:rPr>
                    <m:t>λ</m:t>
                  </m:r>
                </m:e>
                <m:sub>
                  <m:r>
                    <m:rPr>
                      <m:sty m:val="bi"/>
                    </m:rPr>
                    <w:rPr>
                      <w:rFonts w:ascii="Cambria Math" w:hAnsi="Cambria Math"/>
                      <w:sz w:val="18"/>
                      <w:szCs w:val="18"/>
                    </w:rPr>
                    <m:t>0</m:t>
                  </m:r>
                </m:sub>
              </m:sSub>
            </m:oMath>
            <w:r w:rsidRPr="008F6687">
              <w:rPr>
                <w:kern w:val="0"/>
                <w:sz w:val="18"/>
                <w:szCs w:val="18"/>
              </w:rPr>
              <w:t>=600 nm</w:t>
            </w:r>
          </w:p>
        </w:tc>
        <w:tc>
          <w:tcPr>
            <w:tcW w:w="887" w:type="dxa"/>
            <w:tcBorders>
              <w:top w:val="single" w:sz="4" w:space="0" w:color="auto"/>
              <w:left w:val="single" w:sz="4" w:space="0" w:color="auto"/>
              <w:bottom w:val="single" w:sz="4" w:space="0" w:color="auto"/>
              <w:right w:val="single" w:sz="4" w:space="0" w:color="auto"/>
            </w:tcBorders>
            <w:vAlign w:val="center"/>
            <w:hideMark/>
          </w:tcPr>
          <w:p w:rsidR="008F6687" w:rsidRPr="00D45AE8" w:rsidRDefault="008F6687" w:rsidP="008F6687">
            <w:pPr>
              <w:spacing w:line="400" w:lineRule="exact"/>
              <w:jc w:val="center"/>
              <w:rPr>
                <w:kern w:val="0"/>
                <w:sz w:val="18"/>
                <w:szCs w:val="18"/>
              </w:rPr>
            </w:pPr>
            <w:r w:rsidRPr="00D45AE8">
              <w:rPr>
                <w:kern w:val="0"/>
                <w:sz w:val="18"/>
                <w:szCs w:val="18"/>
              </w:rPr>
              <w:t>160°36′</w:t>
            </w:r>
          </w:p>
        </w:tc>
        <w:tc>
          <w:tcPr>
            <w:tcW w:w="887" w:type="dxa"/>
            <w:tcBorders>
              <w:top w:val="single" w:sz="4" w:space="0" w:color="auto"/>
              <w:left w:val="single" w:sz="4" w:space="0" w:color="auto"/>
              <w:bottom w:val="single" w:sz="4" w:space="0" w:color="auto"/>
              <w:right w:val="single" w:sz="4" w:space="0" w:color="auto"/>
            </w:tcBorders>
            <w:vAlign w:val="center"/>
            <w:hideMark/>
          </w:tcPr>
          <w:p w:rsidR="008F6687" w:rsidRPr="00D45AE8" w:rsidRDefault="008F6687" w:rsidP="008F6687">
            <w:pPr>
              <w:spacing w:line="400" w:lineRule="exact"/>
              <w:jc w:val="center"/>
              <w:rPr>
                <w:kern w:val="0"/>
                <w:sz w:val="18"/>
                <w:szCs w:val="18"/>
              </w:rPr>
            </w:pPr>
            <w:r w:rsidRPr="00D45AE8">
              <w:rPr>
                <w:kern w:val="0"/>
                <w:sz w:val="18"/>
                <w:szCs w:val="18"/>
              </w:rPr>
              <w:t>340°37′</w:t>
            </w:r>
          </w:p>
        </w:tc>
        <w:tc>
          <w:tcPr>
            <w:tcW w:w="887" w:type="dxa"/>
            <w:tcBorders>
              <w:top w:val="single" w:sz="4" w:space="0" w:color="auto"/>
              <w:left w:val="single" w:sz="4" w:space="0" w:color="auto"/>
              <w:bottom w:val="single" w:sz="4" w:space="0" w:color="auto"/>
              <w:right w:val="single" w:sz="4" w:space="0" w:color="auto"/>
            </w:tcBorders>
            <w:vAlign w:val="center"/>
            <w:hideMark/>
          </w:tcPr>
          <w:p w:rsidR="008F6687" w:rsidRPr="00D45AE8" w:rsidRDefault="008F6687" w:rsidP="008F6687">
            <w:pPr>
              <w:spacing w:line="400" w:lineRule="exact"/>
              <w:jc w:val="center"/>
              <w:rPr>
                <w:kern w:val="0"/>
                <w:sz w:val="18"/>
                <w:szCs w:val="18"/>
              </w:rPr>
            </w:pPr>
            <w:r w:rsidRPr="00D45AE8">
              <w:rPr>
                <w:kern w:val="0"/>
                <w:sz w:val="18"/>
                <w:szCs w:val="18"/>
              </w:rPr>
              <w:t>1</w:t>
            </w:r>
            <w:r>
              <w:rPr>
                <w:kern w:val="0"/>
                <w:sz w:val="18"/>
                <w:szCs w:val="18"/>
              </w:rPr>
              <w:t>07</w:t>
            </w:r>
            <w:r w:rsidRPr="00D45AE8">
              <w:rPr>
                <w:kern w:val="0"/>
                <w:sz w:val="18"/>
                <w:szCs w:val="18"/>
              </w:rPr>
              <w:t>°</w:t>
            </w:r>
            <w:r>
              <w:rPr>
                <w:kern w:val="0"/>
                <w:sz w:val="18"/>
                <w:szCs w:val="18"/>
              </w:rPr>
              <w:t>39</w:t>
            </w:r>
            <w:r w:rsidRPr="00D45AE8">
              <w:rPr>
                <w:kern w:val="0"/>
                <w:sz w:val="18"/>
                <w:szCs w:val="18"/>
              </w:rPr>
              <w:t>′</w:t>
            </w:r>
          </w:p>
        </w:tc>
        <w:tc>
          <w:tcPr>
            <w:tcW w:w="887" w:type="dxa"/>
            <w:tcBorders>
              <w:top w:val="single" w:sz="4" w:space="0" w:color="auto"/>
              <w:left w:val="single" w:sz="4" w:space="0" w:color="auto"/>
              <w:bottom w:val="single" w:sz="4" w:space="0" w:color="auto"/>
              <w:right w:val="single" w:sz="4" w:space="0" w:color="auto"/>
            </w:tcBorders>
            <w:vAlign w:val="center"/>
            <w:hideMark/>
          </w:tcPr>
          <w:p w:rsidR="008F6687" w:rsidRPr="00D45AE8" w:rsidRDefault="008F6687" w:rsidP="008F6687">
            <w:pPr>
              <w:spacing w:line="400" w:lineRule="exact"/>
              <w:jc w:val="center"/>
              <w:rPr>
                <w:kern w:val="0"/>
                <w:sz w:val="18"/>
                <w:szCs w:val="18"/>
              </w:rPr>
            </w:pPr>
            <w:r>
              <w:rPr>
                <w:kern w:val="0"/>
                <w:sz w:val="18"/>
                <w:szCs w:val="18"/>
              </w:rPr>
              <w:t>287</w:t>
            </w:r>
            <w:r w:rsidRPr="00D45AE8">
              <w:rPr>
                <w:kern w:val="0"/>
                <w:sz w:val="18"/>
                <w:szCs w:val="18"/>
              </w:rPr>
              <w:t>°4</w:t>
            </w:r>
            <w:r>
              <w:rPr>
                <w:kern w:val="0"/>
                <w:sz w:val="18"/>
                <w:szCs w:val="18"/>
              </w:rPr>
              <w:t>0</w:t>
            </w:r>
            <w:r w:rsidRPr="00D45AE8">
              <w:rPr>
                <w:kern w:val="0"/>
                <w:sz w:val="18"/>
                <w:szCs w:val="18"/>
              </w:rPr>
              <w:t>′</w:t>
            </w:r>
          </w:p>
        </w:tc>
        <w:tc>
          <w:tcPr>
            <w:tcW w:w="838" w:type="dxa"/>
            <w:tcBorders>
              <w:top w:val="single" w:sz="4" w:space="0" w:color="auto"/>
              <w:left w:val="single" w:sz="4" w:space="0" w:color="auto"/>
              <w:bottom w:val="single" w:sz="4" w:space="0" w:color="auto"/>
              <w:right w:val="single" w:sz="4" w:space="0" w:color="auto"/>
            </w:tcBorders>
            <w:vAlign w:val="center"/>
            <w:hideMark/>
          </w:tcPr>
          <w:p w:rsidR="008F6687" w:rsidRPr="00D45AE8" w:rsidRDefault="008F6687" w:rsidP="008F6687">
            <w:pPr>
              <w:spacing w:line="400" w:lineRule="exact"/>
              <w:jc w:val="center"/>
              <w:rPr>
                <w:kern w:val="0"/>
                <w:sz w:val="18"/>
                <w:szCs w:val="18"/>
              </w:rPr>
            </w:pPr>
            <w:r>
              <w:rPr>
                <w:kern w:val="0"/>
                <w:sz w:val="18"/>
                <w:szCs w:val="18"/>
              </w:rPr>
              <w:t>52</w:t>
            </w:r>
            <w:r w:rsidRPr="00D45AE8">
              <w:rPr>
                <w:kern w:val="0"/>
                <w:sz w:val="18"/>
                <w:szCs w:val="18"/>
              </w:rPr>
              <w:t>°</w:t>
            </w:r>
            <w:r>
              <w:rPr>
                <w:kern w:val="0"/>
                <w:sz w:val="18"/>
                <w:szCs w:val="18"/>
              </w:rPr>
              <w:t>57</w:t>
            </w:r>
            <w:r w:rsidRPr="00D45AE8">
              <w:rPr>
                <w:kern w:val="0"/>
                <w:sz w:val="18"/>
                <w:szCs w:val="18"/>
              </w:rPr>
              <w:t>′</w:t>
            </w:r>
          </w:p>
        </w:tc>
        <w:tc>
          <w:tcPr>
            <w:tcW w:w="974" w:type="dxa"/>
            <w:tcBorders>
              <w:top w:val="single" w:sz="4" w:space="0" w:color="auto"/>
              <w:left w:val="single" w:sz="4" w:space="0" w:color="auto"/>
              <w:bottom w:val="single" w:sz="4" w:space="0" w:color="auto"/>
              <w:right w:val="single" w:sz="4" w:space="0" w:color="auto"/>
            </w:tcBorders>
            <w:vAlign w:val="center"/>
            <w:hideMark/>
          </w:tcPr>
          <w:p w:rsidR="008F6687" w:rsidRPr="008F6687" w:rsidRDefault="008F6687" w:rsidP="008F6687">
            <w:pPr>
              <w:spacing w:line="400" w:lineRule="exact"/>
              <w:jc w:val="center"/>
              <w:rPr>
                <w:kern w:val="0"/>
                <w:sz w:val="18"/>
                <w:szCs w:val="18"/>
              </w:rPr>
            </w:pPr>
            <w:r>
              <w:rPr>
                <w:kern w:val="0"/>
                <w:sz w:val="18"/>
                <w:szCs w:val="18"/>
              </w:rPr>
              <w:t>752</w:t>
            </w:r>
            <w:r w:rsidRPr="008F6687">
              <w:rPr>
                <w:kern w:val="0"/>
                <w:sz w:val="18"/>
                <w:szCs w:val="18"/>
              </w:rPr>
              <w:t xml:space="preserve"> nm</w:t>
            </w:r>
          </w:p>
        </w:tc>
        <w:tc>
          <w:tcPr>
            <w:tcW w:w="1276" w:type="dxa"/>
            <w:tcBorders>
              <w:top w:val="single" w:sz="4" w:space="0" w:color="auto"/>
              <w:left w:val="single" w:sz="4" w:space="0" w:color="auto"/>
              <w:right w:val="single" w:sz="4" w:space="0" w:color="auto"/>
            </w:tcBorders>
            <w:vAlign w:val="center"/>
          </w:tcPr>
          <w:p w:rsidR="008F6687" w:rsidRPr="008F6687" w:rsidRDefault="008F6687" w:rsidP="008F6687">
            <w:pPr>
              <w:spacing w:line="400" w:lineRule="exact"/>
              <w:jc w:val="center"/>
              <w:rPr>
                <w:kern w:val="0"/>
                <w:sz w:val="18"/>
                <w:szCs w:val="18"/>
              </w:rPr>
            </w:pPr>
            <m:oMathPara>
              <m:oMath>
                <m:r>
                  <m:rPr>
                    <m:sty m:val="p"/>
                  </m:rPr>
                  <w:rPr>
                    <w:rFonts w:ascii="Cambria Math" w:hAnsi="Cambria Math"/>
                    <w:kern w:val="0"/>
                    <w:sz w:val="18"/>
                    <w:szCs w:val="18"/>
                  </w:rPr>
                  <m:t>1330</m:t>
                </m:r>
                <m:f>
                  <m:fPr>
                    <m:type m:val="lin"/>
                    <m:ctrlPr>
                      <w:rPr>
                        <w:rFonts w:ascii="Cambria Math" w:hAnsi="Cambria Math"/>
                        <w:kern w:val="0"/>
                        <w:sz w:val="18"/>
                        <w:szCs w:val="18"/>
                      </w:rPr>
                    </m:ctrlPr>
                  </m:fPr>
                  <m:num>
                    <m:r>
                      <w:rPr>
                        <w:rFonts w:ascii="Cambria Math" w:hAnsi="Cambria Math" w:hint="eastAsia"/>
                        <w:kern w:val="0"/>
                        <w:sz w:val="18"/>
                        <w:szCs w:val="18"/>
                      </w:rPr>
                      <m:t>lp</m:t>
                    </m:r>
                  </m:num>
                  <m:den>
                    <m:r>
                      <w:rPr>
                        <w:rFonts w:ascii="Cambria Math" w:hAnsi="Cambria Math" w:hint="eastAsia"/>
                        <w:kern w:val="0"/>
                        <w:sz w:val="18"/>
                        <w:szCs w:val="18"/>
                      </w:rPr>
                      <m:t>mm</m:t>
                    </m:r>
                  </m:den>
                </m:f>
              </m:oMath>
            </m:oMathPara>
          </w:p>
        </w:tc>
      </w:tr>
    </w:tbl>
    <w:p w:rsidR="00F1692A" w:rsidRDefault="00D24D3A" w:rsidP="00D24D3A">
      <w:pPr>
        <w:numPr>
          <w:ilvl w:val="1"/>
          <w:numId w:val="13"/>
        </w:numPr>
        <w:jc w:val="left"/>
        <w:rPr>
          <w:color w:val="000000"/>
          <w:sz w:val="28"/>
          <w:szCs w:val="28"/>
        </w:rPr>
      </w:pPr>
      <w:r>
        <w:rPr>
          <w:rFonts w:hint="eastAsia"/>
          <w:color w:val="000000"/>
          <w:sz w:val="28"/>
          <w:szCs w:val="28"/>
        </w:rPr>
        <w:t>最大折射率调制度</w:t>
      </w:r>
      <w:bookmarkStart w:id="1" w:name="_GoBack"/>
      <w:bookmarkEnd w:id="1"/>
    </w:p>
    <w:p w:rsidR="00D24D3A" w:rsidRDefault="00D24D3A" w:rsidP="00D24D3A">
      <w:pPr>
        <w:ind w:left="426" w:firstLineChars="100" w:firstLine="280"/>
        <w:jc w:val="left"/>
        <w:rPr>
          <w:color w:val="000000"/>
          <w:sz w:val="28"/>
          <w:szCs w:val="28"/>
        </w:rPr>
      </w:pPr>
      <w:r w:rsidRPr="00D24D3A">
        <w:rPr>
          <w:rFonts w:hint="eastAsia"/>
          <w:color w:val="000000"/>
          <w:sz w:val="28"/>
          <w:szCs w:val="28"/>
        </w:rPr>
        <w:lastRenderedPageBreak/>
        <w:t>由</w:t>
      </w:r>
      <w:r w:rsidRPr="00D24D3A">
        <w:rPr>
          <w:rFonts w:hint="eastAsia"/>
          <w:color w:val="000000"/>
          <w:sz w:val="28"/>
          <w:szCs w:val="28"/>
        </w:rPr>
        <w:t>9</w:t>
      </w:r>
      <w:r w:rsidR="004D544A">
        <w:rPr>
          <w:color w:val="000000"/>
          <w:sz w:val="28"/>
          <w:szCs w:val="28"/>
        </w:rPr>
        <w:t>.</w:t>
      </w:r>
      <w:r w:rsidR="00DF593B">
        <w:rPr>
          <w:color w:val="000000"/>
          <w:sz w:val="28"/>
          <w:szCs w:val="28"/>
        </w:rPr>
        <w:t>4</w:t>
      </w:r>
      <w:r w:rsidRPr="00D24D3A">
        <w:rPr>
          <w:rFonts w:hint="eastAsia"/>
          <w:color w:val="000000"/>
          <w:sz w:val="28"/>
          <w:szCs w:val="28"/>
        </w:rPr>
        <w:t>的角度选择性曲线，通过本</w:t>
      </w:r>
      <w:r>
        <w:rPr>
          <w:rFonts w:hint="eastAsia"/>
          <w:color w:val="000000"/>
          <w:sz w:val="28"/>
          <w:szCs w:val="28"/>
        </w:rPr>
        <w:t>规范数据处理方法，得到最大折射率调制度为</w:t>
      </w:r>
      <w:r>
        <w:rPr>
          <w:color w:val="000000"/>
          <w:sz w:val="28"/>
          <w:szCs w:val="28"/>
        </w:rPr>
        <w:t>0.02</w:t>
      </w:r>
      <w:r>
        <w:rPr>
          <w:rFonts w:hint="eastAsia"/>
          <w:color w:val="000000"/>
          <w:sz w:val="28"/>
          <w:szCs w:val="28"/>
        </w:rPr>
        <w:t>。</w:t>
      </w:r>
    </w:p>
    <w:p w:rsidR="00D24D3A" w:rsidRDefault="00D24D3A" w:rsidP="00D24D3A">
      <w:pPr>
        <w:numPr>
          <w:ilvl w:val="1"/>
          <w:numId w:val="13"/>
        </w:numPr>
        <w:jc w:val="left"/>
        <w:rPr>
          <w:color w:val="000000"/>
          <w:sz w:val="28"/>
          <w:szCs w:val="28"/>
        </w:rPr>
      </w:pPr>
      <w:r>
        <w:rPr>
          <w:rFonts w:hint="eastAsia"/>
          <w:color w:val="000000"/>
          <w:sz w:val="28"/>
          <w:szCs w:val="28"/>
        </w:rPr>
        <w:t>透过率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2078"/>
        <w:gridCol w:w="2079"/>
        <w:gridCol w:w="2083"/>
      </w:tblGrid>
      <w:tr w:rsidR="00D24D3A" w:rsidRPr="00C32819" w:rsidTr="003B7BC4">
        <w:tc>
          <w:tcPr>
            <w:tcW w:w="2130" w:type="dxa"/>
            <w:shd w:val="clear" w:color="auto" w:fill="auto"/>
            <w:vAlign w:val="center"/>
          </w:tcPr>
          <w:p w:rsidR="00D24D3A" w:rsidRPr="00C32819" w:rsidRDefault="0091655E" w:rsidP="003B7BC4">
            <w:pPr>
              <w:jc w:val="center"/>
              <w:rPr>
                <w:color w:val="000000"/>
                <w:sz w:val="28"/>
                <w:szCs w:val="28"/>
              </w:rPr>
            </w:pPr>
            <w:r>
              <w:rPr>
                <w:color w:val="000000"/>
                <w:sz w:val="28"/>
                <w:szCs w:val="28"/>
              </w:rPr>
              <w:t>测量次数</w:t>
            </w:r>
          </w:p>
        </w:tc>
        <w:tc>
          <w:tcPr>
            <w:tcW w:w="2130" w:type="dxa"/>
            <w:shd w:val="clear" w:color="auto" w:fill="auto"/>
            <w:vAlign w:val="center"/>
          </w:tcPr>
          <w:p w:rsidR="00D24D3A" w:rsidRPr="00C32819" w:rsidRDefault="00D24D3A" w:rsidP="003B7BC4">
            <w:pPr>
              <w:jc w:val="center"/>
              <w:rPr>
                <w:color w:val="000000"/>
                <w:sz w:val="28"/>
                <w:szCs w:val="28"/>
              </w:rPr>
            </w:pPr>
            <w:r w:rsidRPr="00C32819">
              <w:rPr>
                <w:rFonts w:hint="eastAsia"/>
                <w:i/>
                <w:color w:val="000000"/>
                <w:sz w:val="28"/>
                <w:szCs w:val="28"/>
              </w:rPr>
              <w:t>P</w:t>
            </w:r>
            <w:r w:rsidRPr="00C32819">
              <w:rPr>
                <w:color w:val="000000"/>
                <w:sz w:val="28"/>
                <w:szCs w:val="28"/>
                <w:vertAlign w:val="subscript"/>
              </w:rPr>
              <w:t>0</w:t>
            </w:r>
            <w:r w:rsidRPr="00C32819">
              <w:rPr>
                <w:rFonts w:hint="eastAsia"/>
                <w:color w:val="000000"/>
                <w:sz w:val="28"/>
                <w:szCs w:val="28"/>
              </w:rPr>
              <w:t>读数</w:t>
            </w:r>
            <w:r w:rsidRPr="00C32819">
              <w:rPr>
                <w:rFonts w:hint="eastAsia"/>
                <w:color w:val="000000"/>
                <w:sz w:val="28"/>
                <w:szCs w:val="28"/>
              </w:rPr>
              <w:t>(</w:t>
            </w:r>
            <w:proofErr w:type="spellStart"/>
            <w:r w:rsidRPr="00C32819">
              <w:rPr>
                <w:color w:val="000000"/>
                <w:sz w:val="28"/>
                <w:szCs w:val="28"/>
              </w:rPr>
              <w:t>mW</w:t>
            </w:r>
            <w:proofErr w:type="spellEnd"/>
            <w:r w:rsidRPr="00C32819">
              <w:rPr>
                <w:color w:val="000000"/>
                <w:sz w:val="28"/>
                <w:szCs w:val="28"/>
              </w:rPr>
              <w:t>)</w:t>
            </w:r>
          </w:p>
        </w:tc>
        <w:tc>
          <w:tcPr>
            <w:tcW w:w="2131" w:type="dxa"/>
            <w:shd w:val="clear" w:color="auto" w:fill="auto"/>
            <w:vAlign w:val="center"/>
          </w:tcPr>
          <w:p w:rsidR="00D24D3A" w:rsidRPr="00C32819" w:rsidRDefault="00D24D3A" w:rsidP="003B7BC4">
            <w:pPr>
              <w:jc w:val="center"/>
              <w:rPr>
                <w:color w:val="000000"/>
                <w:sz w:val="28"/>
                <w:szCs w:val="28"/>
              </w:rPr>
            </w:pPr>
            <w:r w:rsidRPr="00C32819">
              <w:rPr>
                <w:rFonts w:hint="eastAsia"/>
                <w:i/>
                <w:color w:val="000000"/>
                <w:sz w:val="28"/>
                <w:szCs w:val="28"/>
              </w:rPr>
              <w:t>P</w:t>
            </w:r>
            <w:r w:rsidRPr="00C32819">
              <w:rPr>
                <w:rFonts w:hint="eastAsia"/>
                <w:color w:val="000000"/>
                <w:sz w:val="28"/>
                <w:szCs w:val="28"/>
                <w:vertAlign w:val="subscript"/>
              </w:rPr>
              <w:t>T</w:t>
            </w:r>
            <w:r w:rsidRPr="00C32819">
              <w:rPr>
                <w:rFonts w:hint="eastAsia"/>
                <w:color w:val="000000"/>
                <w:sz w:val="28"/>
                <w:szCs w:val="28"/>
              </w:rPr>
              <w:t>读数</w:t>
            </w:r>
            <w:r w:rsidRPr="00C32819">
              <w:rPr>
                <w:rFonts w:hint="eastAsia"/>
                <w:color w:val="000000"/>
                <w:sz w:val="28"/>
                <w:szCs w:val="28"/>
              </w:rPr>
              <w:t>(</w:t>
            </w:r>
            <w:proofErr w:type="spellStart"/>
            <w:r w:rsidRPr="00C32819">
              <w:rPr>
                <w:color w:val="000000"/>
                <w:sz w:val="28"/>
                <w:szCs w:val="28"/>
              </w:rPr>
              <w:t>mW</w:t>
            </w:r>
            <w:proofErr w:type="spellEnd"/>
            <w:r w:rsidRPr="00C32819">
              <w:rPr>
                <w:color w:val="000000"/>
                <w:sz w:val="28"/>
                <w:szCs w:val="28"/>
              </w:rPr>
              <w:t>)</w:t>
            </w:r>
          </w:p>
        </w:tc>
        <w:tc>
          <w:tcPr>
            <w:tcW w:w="2131" w:type="dxa"/>
            <w:shd w:val="clear" w:color="auto" w:fill="auto"/>
            <w:vAlign w:val="center"/>
          </w:tcPr>
          <w:p w:rsidR="00D24D3A" w:rsidRPr="00C32819" w:rsidRDefault="00D24D3A" w:rsidP="003B7BC4">
            <w:pPr>
              <w:jc w:val="center"/>
              <w:rPr>
                <w:color w:val="000000"/>
                <w:sz w:val="28"/>
                <w:szCs w:val="28"/>
              </w:rPr>
            </w:pPr>
            <w:r w:rsidRPr="00C53983">
              <w:rPr>
                <w:rFonts w:hint="eastAsia"/>
                <w:i/>
                <w:color w:val="000000"/>
                <w:sz w:val="28"/>
                <w:szCs w:val="28"/>
              </w:rPr>
              <w:t>η</w:t>
            </w:r>
            <w:r w:rsidRPr="003B7BC4">
              <w:rPr>
                <w:color w:val="000000"/>
                <w:sz w:val="18"/>
                <w:szCs w:val="18"/>
                <w:vertAlign w:val="subscript"/>
              </w:rPr>
              <w:t>T</w:t>
            </w:r>
            <w:r w:rsidRPr="00C32819">
              <w:rPr>
                <w:rFonts w:hint="eastAsia"/>
                <w:i/>
                <w:color w:val="000000"/>
                <w:sz w:val="28"/>
                <w:szCs w:val="28"/>
              </w:rPr>
              <w:t>= P</w:t>
            </w:r>
            <w:r w:rsidRPr="00C32819">
              <w:rPr>
                <w:rFonts w:hint="eastAsia"/>
                <w:color w:val="000000"/>
                <w:sz w:val="28"/>
                <w:szCs w:val="28"/>
                <w:vertAlign w:val="subscript"/>
              </w:rPr>
              <w:t>T</w:t>
            </w:r>
            <w:r w:rsidRPr="00C32819">
              <w:rPr>
                <w:rFonts w:hint="eastAsia"/>
                <w:color w:val="000000"/>
                <w:sz w:val="28"/>
                <w:szCs w:val="28"/>
              </w:rPr>
              <w:t>/</w:t>
            </w:r>
            <w:r w:rsidRPr="00C32819">
              <w:rPr>
                <w:rFonts w:hint="eastAsia"/>
                <w:i/>
                <w:color w:val="000000"/>
                <w:sz w:val="28"/>
                <w:szCs w:val="28"/>
              </w:rPr>
              <w:t>P</w:t>
            </w:r>
            <w:r w:rsidRPr="00C32819">
              <w:rPr>
                <w:color w:val="000000"/>
                <w:sz w:val="28"/>
                <w:szCs w:val="28"/>
                <w:vertAlign w:val="subscript"/>
              </w:rPr>
              <w:t>0</w:t>
            </w:r>
          </w:p>
        </w:tc>
      </w:tr>
      <w:tr w:rsidR="009208AA" w:rsidRPr="00C32819" w:rsidTr="003B7BC4">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9208AA" w:rsidRPr="00C32819" w:rsidRDefault="009208AA">
            <w:pPr>
              <w:spacing w:line="360" w:lineRule="auto"/>
              <w:jc w:val="center"/>
              <w:rPr>
                <w:color w:val="000000"/>
                <w:sz w:val="28"/>
                <w:szCs w:val="28"/>
              </w:rPr>
            </w:pPr>
            <w:r w:rsidRPr="00C32819">
              <w:rPr>
                <w:rFonts w:hint="eastAsia"/>
                <w:color w:val="000000"/>
                <w:sz w:val="28"/>
                <w:szCs w:val="28"/>
              </w:rPr>
              <w:t>第一次测量</w:t>
            </w:r>
          </w:p>
        </w:tc>
        <w:tc>
          <w:tcPr>
            <w:tcW w:w="2130" w:type="dxa"/>
            <w:shd w:val="clear" w:color="auto" w:fill="auto"/>
            <w:vAlign w:val="center"/>
          </w:tcPr>
          <w:p w:rsidR="009208AA" w:rsidRPr="00C32819" w:rsidRDefault="009208AA" w:rsidP="003B7BC4">
            <w:pPr>
              <w:jc w:val="center"/>
              <w:rPr>
                <w:color w:val="000000"/>
                <w:sz w:val="28"/>
                <w:szCs w:val="28"/>
              </w:rPr>
            </w:pPr>
            <w:r>
              <w:rPr>
                <w:rFonts w:eastAsia="等线"/>
                <w:color w:val="000000"/>
                <w:sz w:val="28"/>
                <w:szCs w:val="28"/>
              </w:rPr>
              <w:t>450.3</w:t>
            </w:r>
          </w:p>
        </w:tc>
        <w:tc>
          <w:tcPr>
            <w:tcW w:w="2131" w:type="dxa"/>
            <w:shd w:val="clear" w:color="auto" w:fill="auto"/>
            <w:vAlign w:val="center"/>
          </w:tcPr>
          <w:p w:rsidR="009208AA" w:rsidRPr="00C32819" w:rsidRDefault="009208AA" w:rsidP="003B7BC4">
            <w:pPr>
              <w:jc w:val="center"/>
              <w:rPr>
                <w:color w:val="000000"/>
                <w:sz w:val="28"/>
                <w:szCs w:val="28"/>
              </w:rPr>
            </w:pPr>
            <w:r>
              <w:rPr>
                <w:rFonts w:eastAsia="等线"/>
                <w:color w:val="000000"/>
                <w:sz w:val="28"/>
                <w:szCs w:val="28"/>
              </w:rPr>
              <w:t>412.6</w:t>
            </w:r>
          </w:p>
        </w:tc>
        <w:tc>
          <w:tcPr>
            <w:tcW w:w="2131" w:type="dxa"/>
            <w:shd w:val="clear" w:color="auto" w:fill="auto"/>
            <w:vAlign w:val="center"/>
          </w:tcPr>
          <w:p w:rsidR="009208AA" w:rsidRPr="00C32819" w:rsidRDefault="009208AA" w:rsidP="003B7BC4">
            <w:pPr>
              <w:jc w:val="center"/>
              <w:rPr>
                <w:color w:val="000000"/>
                <w:sz w:val="28"/>
                <w:szCs w:val="28"/>
              </w:rPr>
            </w:pPr>
            <w:r>
              <w:rPr>
                <w:rFonts w:eastAsia="等线"/>
                <w:color w:val="000000"/>
                <w:sz w:val="28"/>
                <w:szCs w:val="28"/>
              </w:rPr>
              <w:t>91.63%</w:t>
            </w:r>
          </w:p>
        </w:tc>
      </w:tr>
      <w:tr w:rsidR="009208AA" w:rsidRPr="00C32819" w:rsidTr="003B7BC4">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9208AA" w:rsidRPr="00C32819" w:rsidRDefault="009208AA">
            <w:pPr>
              <w:spacing w:line="360" w:lineRule="auto"/>
              <w:jc w:val="center"/>
              <w:rPr>
                <w:color w:val="000000"/>
                <w:sz w:val="28"/>
                <w:szCs w:val="28"/>
              </w:rPr>
            </w:pPr>
            <w:r w:rsidRPr="00C32819">
              <w:rPr>
                <w:rFonts w:hint="eastAsia"/>
                <w:color w:val="000000"/>
                <w:sz w:val="28"/>
                <w:szCs w:val="28"/>
              </w:rPr>
              <w:t>第二次测量</w:t>
            </w:r>
          </w:p>
        </w:tc>
        <w:tc>
          <w:tcPr>
            <w:tcW w:w="2130" w:type="dxa"/>
            <w:shd w:val="clear" w:color="auto" w:fill="auto"/>
            <w:vAlign w:val="center"/>
          </w:tcPr>
          <w:p w:rsidR="009208AA" w:rsidRPr="00C32819" w:rsidRDefault="009208AA" w:rsidP="003B7BC4">
            <w:pPr>
              <w:jc w:val="center"/>
              <w:rPr>
                <w:color w:val="000000"/>
                <w:sz w:val="28"/>
                <w:szCs w:val="28"/>
              </w:rPr>
            </w:pPr>
            <w:r>
              <w:rPr>
                <w:rFonts w:eastAsia="等线"/>
                <w:color w:val="000000"/>
                <w:sz w:val="28"/>
                <w:szCs w:val="28"/>
              </w:rPr>
              <w:t>451.6</w:t>
            </w:r>
          </w:p>
        </w:tc>
        <w:tc>
          <w:tcPr>
            <w:tcW w:w="2131" w:type="dxa"/>
            <w:shd w:val="clear" w:color="auto" w:fill="auto"/>
            <w:vAlign w:val="center"/>
          </w:tcPr>
          <w:p w:rsidR="009208AA" w:rsidRPr="00C32819" w:rsidRDefault="009208AA" w:rsidP="003B7BC4">
            <w:pPr>
              <w:jc w:val="center"/>
              <w:rPr>
                <w:color w:val="000000"/>
                <w:sz w:val="28"/>
                <w:szCs w:val="28"/>
              </w:rPr>
            </w:pPr>
            <w:r>
              <w:rPr>
                <w:rFonts w:eastAsia="等线"/>
                <w:color w:val="000000"/>
                <w:sz w:val="28"/>
                <w:szCs w:val="28"/>
              </w:rPr>
              <w:t>413.4</w:t>
            </w:r>
          </w:p>
        </w:tc>
        <w:tc>
          <w:tcPr>
            <w:tcW w:w="2131" w:type="dxa"/>
            <w:shd w:val="clear" w:color="auto" w:fill="auto"/>
            <w:vAlign w:val="center"/>
          </w:tcPr>
          <w:p w:rsidR="009208AA" w:rsidRPr="00C32819" w:rsidRDefault="009208AA" w:rsidP="003B7BC4">
            <w:pPr>
              <w:jc w:val="center"/>
              <w:rPr>
                <w:color w:val="000000"/>
                <w:sz w:val="28"/>
                <w:szCs w:val="28"/>
              </w:rPr>
            </w:pPr>
            <w:r>
              <w:rPr>
                <w:rFonts w:eastAsia="等线"/>
                <w:color w:val="000000"/>
                <w:sz w:val="28"/>
                <w:szCs w:val="28"/>
              </w:rPr>
              <w:t>91.54%</w:t>
            </w:r>
          </w:p>
        </w:tc>
      </w:tr>
      <w:tr w:rsidR="009208AA" w:rsidRPr="00C32819" w:rsidTr="003B7BC4">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9208AA" w:rsidRPr="00C32819" w:rsidRDefault="009208AA">
            <w:pPr>
              <w:spacing w:line="360" w:lineRule="auto"/>
              <w:jc w:val="center"/>
              <w:rPr>
                <w:color w:val="000000"/>
                <w:sz w:val="28"/>
                <w:szCs w:val="28"/>
              </w:rPr>
            </w:pPr>
            <w:r w:rsidRPr="00C32819">
              <w:rPr>
                <w:rFonts w:hint="eastAsia"/>
                <w:color w:val="000000"/>
                <w:sz w:val="28"/>
                <w:szCs w:val="28"/>
              </w:rPr>
              <w:t>第三次测量</w:t>
            </w:r>
          </w:p>
        </w:tc>
        <w:tc>
          <w:tcPr>
            <w:tcW w:w="2130" w:type="dxa"/>
            <w:shd w:val="clear" w:color="auto" w:fill="auto"/>
            <w:vAlign w:val="center"/>
          </w:tcPr>
          <w:p w:rsidR="009208AA" w:rsidRPr="00C32819" w:rsidRDefault="009208AA" w:rsidP="003B7BC4">
            <w:pPr>
              <w:jc w:val="center"/>
              <w:rPr>
                <w:color w:val="000000"/>
                <w:sz w:val="28"/>
                <w:szCs w:val="28"/>
              </w:rPr>
            </w:pPr>
            <w:r>
              <w:rPr>
                <w:rFonts w:eastAsia="等线"/>
                <w:color w:val="000000"/>
                <w:sz w:val="28"/>
                <w:szCs w:val="28"/>
              </w:rPr>
              <w:t>449.2</w:t>
            </w:r>
          </w:p>
        </w:tc>
        <w:tc>
          <w:tcPr>
            <w:tcW w:w="2131" w:type="dxa"/>
            <w:shd w:val="clear" w:color="auto" w:fill="auto"/>
            <w:vAlign w:val="center"/>
          </w:tcPr>
          <w:p w:rsidR="009208AA" w:rsidRPr="00C32819" w:rsidRDefault="009208AA" w:rsidP="003B7BC4">
            <w:pPr>
              <w:jc w:val="center"/>
              <w:rPr>
                <w:color w:val="000000"/>
                <w:sz w:val="28"/>
                <w:szCs w:val="28"/>
              </w:rPr>
            </w:pPr>
            <w:r>
              <w:rPr>
                <w:rFonts w:eastAsia="等线"/>
                <w:color w:val="000000"/>
                <w:sz w:val="28"/>
                <w:szCs w:val="28"/>
              </w:rPr>
              <w:t>411.2</w:t>
            </w:r>
          </w:p>
        </w:tc>
        <w:tc>
          <w:tcPr>
            <w:tcW w:w="2131" w:type="dxa"/>
            <w:shd w:val="clear" w:color="auto" w:fill="auto"/>
            <w:vAlign w:val="center"/>
          </w:tcPr>
          <w:p w:rsidR="009208AA" w:rsidRPr="00C32819" w:rsidRDefault="009208AA" w:rsidP="003B7BC4">
            <w:pPr>
              <w:jc w:val="center"/>
              <w:rPr>
                <w:color w:val="000000"/>
                <w:sz w:val="28"/>
                <w:szCs w:val="28"/>
              </w:rPr>
            </w:pPr>
            <w:r>
              <w:rPr>
                <w:rFonts w:eastAsia="等线"/>
                <w:color w:val="000000"/>
                <w:sz w:val="28"/>
                <w:szCs w:val="28"/>
              </w:rPr>
              <w:t>91.54%</w:t>
            </w:r>
          </w:p>
        </w:tc>
      </w:tr>
      <w:tr w:rsidR="009208AA" w:rsidRPr="00C32819" w:rsidTr="003B7BC4">
        <w:tc>
          <w:tcPr>
            <w:tcW w:w="2130" w:type="dxa"/>
            <w:shd w:val="clear" w:color="auto" w:fill="auto"/>
            <w:vAlign w:val="center"/>
          </w:tcPr>
          <w:p w:rsidR="009208AA" w:rsidRPr="00C32819" w:rsidRDefault="009208AA">
            <w:pPr>
              <w:jc w:val="center"/>
              <w:rPr>
                <w:color w:val="000000"/>
                <w:sz w:val="28"/>
                <w:szCs w:val="28"/>
              </w:rPr>
            </w:pPr>
            <w:r w:rsidRPr="00C32819">
              <w:rPr>
                <w:rFonts w:hint="eastAsia"/>
                <w:color w:val="000000"/>
                <w:sz w:val="28"/>
                <w:szCs w:val="28"/>
              </w:rPr>
              <w:t>平均值</w:t>
            </w:r>
          </w:p>
        </w:tc>
        <w:tc>
          <w:tcPr>
            <w:tcW w:w="2130" w:type="dxa"/>
            <w:shd w:val="clear" w:color="auto" w:fill="auto"/>
            <w:vAlign w:val="center"/>
          </w:tcPr>
          <w:p w:rsidR="009208AA" w:rsidRPr="00C32819" w:rsidRDefault="009208AA" w:rsidP="003B7BC4">
            <w:pPr>
              <w:jc w:val="center"/>
              <w:rPr>
                <w:color w:val="000000"/>
                <w:sz w:val="28"/>
                <w:szCs w:val="28"/>
              </w:rPr>
            </w:pPr>
            <w:r>
              <w:rPr>
                <w:rFonts w:eastAsia="等线"/>
                <w:color w:val="000000"/>
                <w:sz w:val="28"/>
                <w:szCs w:val="28"/>
              </w:rPr>
              <w:t>450.37</w:t>
            </w:r>
          </w:p>
        </w:tc>
        <w:tc>
          <w:tcPr>
            <w:tcW w:w="2131" w:type="dxa"/>
            <w:shd w:val="clear" w:color="auto" w:fill="auto"/>
            <w:vAlign w:val="center"/>
          </w:tcPr>
          <w:p w:rsidR="009208AA" w:rsidRPr="00C32819" w:rsidRDefault="009208AA" w:rsidP="003B7BC4">
            <w:pPr>
              <w:jc w:val="center"/>
              <w:rPr>
                <w:color w:val="000000"/>
                <w:sz w:val="28"/>
                <w:szCs w:val="28"/>
              </w:rPr>
            </w:pPr>
            <w:r>
              <w:rPr>
                <w:rFonts w:eastAsia="等线"/>
                <w:color w:val="000000"/>
                <w:sz w:val="28"/>
                <w:szCs w:val="28"/>
              </w:rPr>
              <w:t>412.40</w:t>
            </w:r>
          </w:p>
        </w:tc>
        <w:tc>
          <w:tcPr>
            <w:tcW w:w="2131" w:type="dxa"/>
            <w:shd w:val="clear" w:color="auto" w:fill="auto"/>
            <w:vAlign w:val="center"/>
          </w:tcPr>
          <w:p w:rsidR="009208AA" w:rsidRPr="00C32819" w:rsidRDefault="009208AA" w:rsidP="003B7BC4">
            <w:pPr>
              <w:jc w:val="center"/>
              <w:rPr>
                <w:color w:val="000000"/>
                <w:sz w:val="28"/>
                <w:szCs w:val="28"/>
              </w:rPr>
            </w:pPr>
            <w:r>
              <w:rPr>
                <w:rFonts w:eastAsia="等线"/>
                <w:color w:val="000000"/>
                <w:sz w:val="28"/>
                <w:szCs w:val="28"/>
              </w:rPr>
              <w:t>91.57%</w:t>
            </w:r>
          </w:p>
        </w:tc>
      </w:tr>
    </w:tbl>
    <w:p w:rsidR="00D24D3A" w:rsidRDefault="00D553C7" w:rsidP="00D24D3A">
      <w:pPr>
        <w:numPr>
          <w:ilvl w:val="1"/>
          <w:numId w:val="13"/>
        </w:numPr>
        <w:jc w:val="left"/>
        <w:rPr>
          <w:color w:val="000000"/>
          <w:sz w:val="28"/>
          <w:szCs w:val="28"/>
        </w:rPr>
      </w:pPr>
      <w:r>
        <w:rPr>
          <w:rFonts w:hint="eastAsia"/>
          <w:color w:val="000000"/>
          <w:sz w:val="28"/>
          <w:szCs w:val="28"/>
        </w:rPr>
        <w:t>雾度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552"/>
      </w:tblGrid>
      <w:tr w:rsidR="00D553C7" w:rsidRPr="00C32819" w:rsidTr="00C32819">
        <w:trPr>
          <w:jc w:val="center"/>
        </w:trPr>
        <w:tc>
          <w:tcPr>
            <w:tcW w:w="1701" w:type="dxa"/>
            <w:shd w:val="clear" w:color="auto" w:fill="auto"/>
          </w:tcPr>
          <w:p w:rsidR="00D553C7" w:rsidRPr="00C32819" w:rsidRDefault="007F4DF0" w:rsidP="003B7BC4">
            <w:pPr>
              <w:spacing w:line="360" w:lineRule="auto"/>
              <w:jc w:val="center"/>
              <w:rPr>
                <w:color w:val="000000"/>
                <w:sz w:val="28"/>
                <w:szCs w:val="28"/>
              </w:rPr>
            </w:pPr>
            <w:r>
              <w:rPr>
                <w:color w:val="000000"/>
                <w:sz w:val="28"/>
                <w:szCs w:val="28"/>
              </w:rPr>
              <w:t>测量次数</w:t>
            </w:r>
          </w:p>
        </w:tc>
        <w:tc>
          <w:tcPr>
            <w:tcW w:w="2552" w:type="dxa"/>
            <w:shd w:val="clear" w:color="auto" w:fill="auto"/>
          </w:tcPr>
          <w:p w:rsidR="00D553C7" w:rsidRPr="00C32819" w:rsidRDefault="007F4DF0" w:rsidP="003B7BC4">
            <w:pPr>
              <w:tabs>
                <w:tab w:val="left" w:pos="740"/>
                <w:tab w:val="center" w:pos="1168"/>
              </w:tabs>
              <w:jc w:val="left"/>
              <w:rPr>
                <w:color w:val="000000"/>
                <w:sz w:val="28"/>
                <w:szCs w:val="28"/>
              </w:rPr>
            </w:pPr>
            <w:r>
              <w:rPr>
                <w:color w:val="000000"/>
                <w:sz w:val="28"/>
                <w:szCs w:val="28"/>
              </w:rPr>
              <w:tab/>
            </w:r>
            <w:r>
              <w:rPr>
                <w:color w:val="000000"/>
                <w:sz w:val="28"/>
                <w:szCs w:val="28"/>
              </w:rPr>
              <w:tab/>
            </w:r>
            <w:proofErr w:type="gramStart"/>
            <w:r w:rsidR="00D553C7" w:rsidRPr="00C32819">
              <w:rPr>
                <w:rFonts w:hint="eastAsia"/>
                <w:color w:val="000000"/>
                <w:sz w:val="28"/>
                <w:szCs w:val="28"/>
              </w:rPr>
              <w:t>雾度</w:t>
            </w:r>
            <w:proofErr w:type="gramEnd"/>
          </w:p>
        </w:tc>
      </w:tr>
      <w:tr w:rsidR="007912B4" w:rsidRPr="00C32819" w:rsidTr="003B7BC4">
        <w:trPr>
          <w:jc w:val="center"/>
        </w:trPr>
        <w:tc>
          <w:tcPr>
            <w:tcW w:w="1701" w:type="dxa"/>
            <w:shd w:val="clear" w:color="auto" w:fill="auto"/>
          </w:tcPr>
          <w:p w:rsidR="007912B4" w:rsidRPr="00C32819" w:rsidRDefault="007912B4" w:rsidP="003B7BC4">
            <w:pPr>
              <w:spacing w:line="360" w:lineRule="auto"/>
              <w:jc w:val="center"/>
              <w:rPr>
                <w:color w:val="000000"/>
                <w:sz w:val="28"/>
                <w:szCs w:val="28"/>
              </w:rPr>
            </w:pPr>
            <w:r w:rsidRPr="00C32819">
              <w:rPr>
                <w:rFonts w:hint="eastAsia"/>
                <w:color w:val="000000"/>
                <w:sz w:val="28"/>
                <w:szCs w:val="28"/>
              </w:rPr>
              <w:t>第一次测量</w:t>
            </w:r>
          </w:p>
        </w:tc>
        <w:tc>
          <w:tcPr>
            <w:tcW w:w="2552" w:type="dxa"/>
            <w:shd w:val="clear" w:color="auto" w:fill="auto"/>
            <w:vAlign w:val="center"/>
          </w:tcPr>
          <w:p w:rsidR="007912B4" w:rsidRPr="00C32819" w:rsidRDefault="007912B4" w:rsidP="003B7BC4">
            <w:pPr>
              <w:spacing w:line="360" w:lineRule="auto"/>
              <w:jc w:val="center"/>
              <w:rPr>
                <w:color w:val="000000"/>
                <w:sz w:val="28"/>
                <w:szCs w:val="28"/>
              </w:rPr>
            </w:pPr>
            <w:r>
              <w:rPr>
                <w:rFonts w:eastAsia="等线"/>
                <w:color w:val="000000"/>
                <w:sz w:val="28"/>
                <w:szCs w:val="28"/>
              </w:rPr>
              <w:t>1.50%</w:t>
            </w:r>
          </w:p>
        </w:tc>
      </w:tr>
      <w:tr w:rsidR="007912B4" w:rsidRPr="00C32819" w:rsidTr="003B7BC4">
        <w:trPr>
          <w:jc w:val="center"/>
        </w:trPr>
        <w:tc>
          <w:tcPr>
            <w:tcW w:w="1701" w:type="dxa"/>
            <w:shd w:val="clear" w:color="auto" w:fill="auto"/>
          </w:tcPr>
          <w:p w:rsidR="007912B4" w:rsidRPr="00C32819" w:rsidRDefault="007912B4" w:rsidP="003B7BC4">
            <w:pPr>
              <w:spacing w:line="360" w:lineRule="auto"/>
              <w:jc w:val="center"/>
              <w:rPr>
                <w:color w:val="000000"/>
                <w:sz w:val="28"/>
                <w:szCs w:val="28"/>
              </w:rPr>
            </w:pPr>
            <w:r w:rsidRPr="00C32819">
              <w:rPr>
                <w:rFonts w:hint="eastAsia"/>
                <w:color w:val="000000"/>
                <w:sz w:val="28"/>
                <w:szCs w:val="28"/>
              </w:rPr>
              <w:t>第二次测量</w:t>
            </w:r>
          </w:p>
        </w:tc>
        <w:tc>
          <w:tcPr>
            <w:tcW w:w="2552" w:type="dxa"/>
            <w:shd w:val="clear" w:color="auto" w:fill="auto"/>
            <w:vAlign w:val="center"/>
          </w:tcPr>
          <w:p w:rsidR="007912B4" w:rsidRPr="00C32819" w:rsidRDefault="007912B4" w:rsidP="003B7BC4">
            <w:pPr>
              <w:spacing w:line="360" w:lineRule="auto"/>
              <w:jc w:val="center"/>
              <w:rPr>
                <w:color w:val="000000"/>
                <w:sz w:val="28"/>
                <w:szCs w:val="28"/>
              </w:rPr>
            </w:pPr>
            <w:r>
              <w:rPr>
                <w:rFonts w:eastAsia="等线"/>
                <w:color w:val="000000"/>
                <w:sz w:val="28"/>
                <w:szCs w:val="28"/>
              </w:rPr>
              <w:t>1.50%</w:t>
            </w:r>
          </w:p>
        </w:tc>
      </w:tr>
      <w:tr w:rsidR="007912B4" w:rsidRPr="00C32819" w:rsidTr="003B7BC4">
        <w:trPr>
          <w:jc w:val="center"/>
        </w:trPr>
        <w:tc>
          <w:tcPr>
            <w:tcW w:w="1701" w:type="dxa"/>
            <w:shd w:val="clear" w:color="auto" w:fill="auto"/>
          </w:tcPr>
          <w:p w:rsidR="007912B4" w:rsidRPr="00C32819" w:rsidRDefault="007912B4" w:rsidP="003B7BC4">
            <w:pPr>
              <w:spacing w:line="360" w:lineRule="auto"/>
              <w:jc w:val="center"/>
              <w:rPr>
                <w:color w:val="000000"/>
                <w:sz w:val="28"/>
                <w:szCs w:val="28"/>
              </w:rPr>
            </w:pPr>
            <w:r w:rsidRPr="00C32819">
              <w:rPr>
                <w:rFonts w:hint="eastAsia"/>
                <w:color w:val="000000"/>
                <w:sz w:val="28"/>
                <w:szCs w:val="28"/>
              </w:rPr>
              <w:t>第三次测量</w:t>
            </w:r>
          </w:p>
        </w:tc>
        <w:tc>
          <w:tcPr>
            <w:tcW w:w="2552" w:type="dxa"/>
            <w:shd w:val="clear" w:color="auto" w:fill="auto"/>
            <w:vAlign w:val="center"/>
          </w:tcPr>
          <w:p w:rsidR="007912B4" w:rsidRPr="00C32819" w:rsidRDefault="007912B4" w:rsidP="003B7BC4">
            <w:pPr>
              <w:spacing w:line="360" w:lineRule="auto"/>
              <w:jc w:val="center"/>
              <w:rPr>
                <w:color w:val="000000"/>
                <w:sz w:val="28"/>
                <w:szCs w:val="28"/>
              </w:rPr>
            </w:pPr>
            <w:r>
              <w:rPr>
                <w:rFonts w:eastAsia="等线"/>
                <w:color w:val="000000"/>
                <w:sz w:val="28"/>
                <w:szCs w:val="28"/>
              </w:rPr>
              <w:t>1.48%</w:t>
            </w:r>
          </w:p>
        </w:tc>
      </w:tr>
      <w:tr w:rsidR="007912B4" w:rsidRPr="00C32819" w:rsidTr="003B7BC4">
        <w:trPr>
          <w:jc w:val="center"/>
        </w:trPr>
        <w:tc>
          <w:tcPr>
            <w:tcW w:w="1701" w:type="dxa"/>
            <w:shd w:val="clear" w:color="auto" w:fill="auto"/>
          </w:tcPr>
          <w:p w:rsidR="007912B4" w:rsidRPr="00C32819" w:rsidRDefault="007912B4" w:rsidP="003B7BC4">
            <w:pPr>
              <w:spacing w:line="360" w:lineRule="auto"/>
              <w:jc w:val="center"/>
              <w:rPr>
                <w:color w:val="000000"/>
                <w:sz w:val="28"/>
                <w:szCs w:val="28"/>
              </w:rPr>
            </w:pPr>
            <w:r w:rsidRPr="00C32819">
              <w:rPr>
                <w:rFonts w:hint="eastAsia"/>
                <w:color w:val="000000"/>
                <w:sz w:val="28"/>
                <w:szCs w:val="28"/>
              </w:rPr>
              <w:t>测量平均值</w:t>
            </w:r>
          </w:p>
        </w:tc>
        <w:tc>
          <w:tcPr>
            <w:tcW w:w="2552" w:type="dxa"/>
            <w:shd w:val="clear" w:color="auto" w:fill="auto"/>
            <w:vAlign w:val="center"/>
          </w:tcPr>
          <w:p w:rsidR="007912B4" w:rsidRPr="00C32819" w:rsidRDefault="007912B4" w:rsidP="003B7BC4">
            <w:pPr>
              <w:spacing w:line="360" w:lineRule="auto"/>
              <w:jc w:val="center"/>
              <w:rPr>
                <w:color w:val="000000"/>
                <w:sz w:val="28"/>
                <w:szCs w:val="28"/>
              </w:rPr>
            </w:pPr>
            <w:r>
              <w:rPr>
                <w:rFonts w:eastAsia="等线"/>
                <w:color w:val="000000"/>
                <w:sz w:val="28"/>
                <w:szCs w:val="28"/>
              </w:rPr>
              <w:t>1.49%</w:t>
            </w:r>
          </w:p>
        </w:tc>
      </w:tr>
    </w:tbl>
    <w:p w:rsidR="00D24D3A" w:rsidRDefault="00D553C7" w:rsidP="00D553C7">
      <w:pPr>
        <w:numPr>
          <w:ilvl w:val="1"/>
          <w:numId w:val="13"/>
        </w:numPr>
        <w:jc w:val="left"/>
        <w:rPr>
          <w:color w:val="000000"/>
          <w:sz w:val="28"/>
          <w:szCs w:val="28"/>
        </w:rPr>
      </w:pPr>
      <w:r>
        <w:rPr>
          <w:rFonts w:hint="eastAsia"/>
          <w:color w:val="000000"/>
          <w:sz w:val="28"/>
          <w:szCs w:val="28"/>
        </w:rPr>
        <w:t>剥离力</w:t>
      </w:r>
    </w:p>
    <w:p w:rsidR="00D553C7" w:rsidRPr="00D24D3A" w:rsidRDefault="00D553C7" w:rsidP="00D553C7">
      <w:pPr>
        <w:ind w:left="1146"/>
        <w:jc w:val="right"/>
        <w:rPr>
          <w:color w:val="000000"/>
          <w:sz w:val="28"/>
          <w:szCs w:val="28"/>
        </w:rPr>
      </w:pPr>
      <w:r>
        <w:rPr>
          <w:rFonts w:hint="eastAsia"/>
          <w:color w:val="000000"/>
          <w:sz w:val="28"/>
          <w:szCs w:val="28"/>
        </w:rPr>
        <w:t>单位</w:t>
      </w:r>
      <w:r>
        <w:rPr>
          <w:rFonts w:hint="eastAsia"/>
          <w:color w:val="000000"/>
          <w:sz w:val="28"/>
          <w:szCs w:val="28"/>
        </w:rPr>
        <w:t>:</w:t>
      </w:r>
      <w:r>
        <w:rPr>
          <w:color w:val="000000"/>
          <w:sz w:val="28"/>
          <w:szCs w:val="28"/>
        </w:rPr>
        <w:t xml:space="preserve"> </w:t>
      </w:r>
      <w:proofErr w:type="spellStart"/>
      <w:proofErr w:type="gramStart"/>
      <w:r>
        <w:rPr>
          <w:rFonts w:hint="eastAsia"/>
          <w:color w:val="000000"/>
          <w:sz w:val="28"/>
          <w:szCs w:val="28"/>
        </w:rPr>
        <w:t>gf</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2166"/>
        <w:gridCol w:w="2165"/>
        <w:gridCol w:w="2201"/>
      </w:tblGrid>
      <w:tr w:rsidR="00D553C7" w:rsidRPr="00C32819" w:rsidTr="00C32819">
        <w:trPr>
          <w:jc w:val="center"/>
        </w:trPr>
        <w:tc>
          <w:tcPr>
            <w:tcW w:w="1837" w:type="dxa"/>
            <w:shd w:val="clear" w:color="auto" w:fill="auto"/>
          </w:tcPr>
          <w:p w:rsidR="00D553C7" w:rsidRPr="00C32819" w:rsidRDefault="00FB3CB0" w:rsidP="003B7BC4">
            <w:pPr>
              <w:spacing w:line="360" w:lineRule="auto"/>
              <w:jc w:val="center"/>
              <w:rPr>
                <w:color w:val="000000"/>
                <w:sz w:val="28"/>
                <w:szCs w:val="28"/>
              </w:rPr>
            </w:pPr>
            <w:r>
              <w:rPr>
                <w:rFonts w:hint="eastAsia"/>
                <w:color w:val="000000"/>
                <w:sz w:val="28"/>
                <w:szCs w:val="28"/>
              </w:rPr>
              <w:t>测量次数</w:t>
            </w:r>
          </w:p>
        </w:tc>
        <w:tc>
          <w:tcPr>
            <w:tcW w:w="2233" w:type="dxa"/>
            <w:shd w:val="clear" w:color="auto" w:fill="auto"/>
          </w:tcPr>
          <w:p w:rsidR="00D553C7" w:rsidRPr="00C32819" w:rsidRDefault="00D553C7" w:rsidP="003B7BC4">
            <w:pPr>
              <w:jc w:val="center"/>
              <w:rPr>
                <w:color w:val="000000"/>
                <w:sz w:val="28"/>
                <w:szCs w:val="28"/>
              </w:rPr>
            </w:pPr>
            <w:r w:rsidRPr="00C32819">
              <w:rPr>
                <w:rFonts w:hint="eastAsia"/>
                <w:color w:val="000000"/>
                <w:sz w:val="28"/>
                <w:szCs w:val="28"/>
              </w:rPr>
              <w:t>最大剥离力</w:t>
            </w:r>
          </w:p>
        </w:tc>
        <w:tc>
          <w:tcPr>
            <w:tcW w:w="2233" w:type="dxa"/>
            <w:shd w:val="clear" w:color="auto" w:fill="auto"/>
          </w:tcPr>
          <w:p w:rsidR="00D553C7" w:rsidRPr="00C32819" w:rsidRDefault="00D553C7" w:rsidP="003B7BC4">
            <w:pPr>
              <w:jc w:val="center"/>
              <w:rPr>
                <w:color w:val="000000"/>
                <w:sz w:val="28"/>
                <w:szCs w:val="28"/>
              </w:rPr>
            </w:pPr>
            <w:r w:rsidRPr="00C32819">
              <w:rPr>
                <w:rFonts w:hint="eastAsia"/>
                <w:color w:val="000000"/>
                <w:sz w:val="28"/>
                <w:szCs w:val="28"/>
              </w:rPr>
              <w:t>最小剥离力</w:t>
            </w:r>
          </w:p>
        </w:tc>
        <w:tc>
          <w:tcPr>
            <w:tcW w:w="2270" w:type="dxa"/>
            <w:shd w:val="clear" w:color="auto" w:fill="auto"/>
          </w:tcPr>
          <w:p w:rsidR="00D553C7" w:rsidRPr="00C32819" w:rsidRDefault="00D553C7" w:rsidP="003B7BC4">
            <w:pPr>
              <w:jc w:val="center"/>
              <w:rPr>
                <w:color w:val="000000"/>
                <w:sz w:val="28"/>
                <w:szCs w:val="28"/>
              </w:rPr>
            </w:pPr>
            <w:r w:rsidRPr="00C32819">
              <w:rPr>
                <w:rFonts w:hint="eastAsia"/>
                <w:color w:val="000000"/>
                <w:sz w:val="28"/>
                <w:szCs w:val="28"/>
              </w:rPr>
              <w:t>平均剥离力</w:t>
            </w:r>
          </w:p>
        </w:tc>
      </w:tr>
      <w:tr w:rsidR="00761689" w:rsidRPr="00C32819" w:rsidTr="003B7BC4">
        <w:trPr>
          <w:jc w:val="center"/>
        </w:trPr>
        <w:tc>
          <w:tcPr>
            <w:tcW w:w="1837" w:type="dxa"/>
            <w:shd w:val="clear" w:color="auto" w:fill="auto"/>
          </w:tcPr>
          <w:p w:rsidR="00761689" w:rsidRPr="00C32819" w:rsidRDefault="00761689" w:rsidP="003B7BC4">
            <w:pPr>
              <w:spacing w:line="360" w:lineRule="auto"/>
              <w:jc w:val="center"/>
              <w:rPr>
                <w:color w:val="000000"/>
                <w:sz w:val="28"/>
                <w:szCs w:val="28"/>
              </w:rPr>
            </w:pPr>
            <w:r w:rsidRPr="00C32819">
              <w:rPr>
                <w:rFonts w:hint="eastAsia"/>
                <w:color w:val="000000"/>
                <w:sz w:val="28"/>
                <w:szCs w:val="28"/>
              </w:rPr>
              <w:t>第一次测量</w:t>
            </w:r>
          </w:p>
        </w:tc>
        <w:tc>
          <w:tcPr>
            <w:tcW w:w="2233" w:type="dxa"/>
            <w:shd w:val="clear" w:color="auto" w:fill="auto"/>
            <w:vAlign w:val="center"/>
          </w:tcPr>
          <w:p w:rsidR="00761689" w:rsidRPr="00C32819" w:rsidRDefault="00761689" w:rsidP="003B7BC4">
            <w:pPr>
              <w:spacing w:line="360" w:lineRule="auto"/>
              <w:jc w:val="center"/>
              <w:rPr>
                <w:color w:val="000000"/>
                <w:sz w:val="28"/>
                <w:szCs w:val="28"/>
              </w:rPr>
            </w:pPr>
            <w:r>
              <w:rPr>
                <w:rFonts w:eastAsia="等线"/>
                <w:color w:val="000000"/>
                <w:sz w:val="28"/>
                <w:szCs w:val="28"/>
              </w:rPr>
              <w:t>14.784</w:t>
            </w:r>
          </w:p>
        </w:tc>
        <w:tc>
          <w:tcPr>
            <w:tcW w:w="2233" w:type="dxa"/>
            <w:shd w:val="clear" w:color="auto" w:fill="auto"/>
            <w:vAlign w:val="center"/>
          </w:tcPr>
          <w:p w:rsidR="00761689" w:rsidRPr="00C32819" w:rsidRDefault="00761689" w:rsidP="003B7BC4">
            <w:pPr>
              <w:spacing w:line="360" w:lineRule="auto"/>
              <w:jc w:val="center"/>
              <w:rPr>
                <w:color w:val="000000"/>
                <w:sz w:val="28"/>
                <w:szCs w:val="28"/>
              </w:rPr>
            </w:pPr>
            <w:r>
              <w:rPr>
                <w:rFonts w:eastAsia="等线"/>
                <w:color w:val="000000"/>
                <w:sz w:val="28"/>
                <w:szCs w:val="28"/>
              </w:rPr>
              <w:t>11.106</w:t>
            </w:r>
          </w:p>
        </w:tc>
        <w:tc>
          <w:tcPr>
            <w:tcW w:w="2270" w:type="dxa"/>
            <w:shd w:val="clear" w:color="auto" w:fill="auto"/>
            <w:vAlign w:val="center"/>
          </w:tcPr>
          <w:p w:rsidR="00761689" w:rsidRPr="00C32819" w:rsidRDefault="00761689" w:rsidP="003B7BC4">
            <w:pPr>
              <w:spacing w:line="360" w:lineRule="auto"/>
              <w:jc w:val="center"/>
              <w:rPr>
                <w:color w:val="000000"/>
                <w:sz w:val="28"/>
                <w:szCs w:val="28"/>
              </w:rPr>
            </w:pPr>
            <w:r>
              <w:rPr>
                <w:rFonts w:eastAsia="等线"/>
                <w:color w:val="000000"/>
                <w:sz w:val="28"/>
                <w:szCs w:val="28"/>
              </w:rPr>
              <w:t>12.992</w:t>
            </w:r>
          </w:p>
        </w:tc>
      </w:tr>
      <w:tr w:rsidR="00761689" w:rsidRPr="00C32819" w:rsidTr="003B7BC4">
        <w:trPr>
          <w:jc w:val="center"/>
        </w:trPr>
        <w:tc>
          <w:tcPr>
            <w:tcW w:w="1837" w:type="dxa"/>
            <w:shd w:val="clear" w:color="auto" w:fill="auto"/>
          </w:tcPr>
          <w:p w:rsidR="00761689" w:rsidRPr="00C32819" w:rsidRDefault="00761689" w:rsidP="003B7BC4">
            <w:pPr>
              <w:spacing w:line="360" w:lineRule="auto"/>
              <w:jc w:val="center"/>
              <w:rPr>
                <w:color w:val="000000"/>
                <w:sz w:val="28"/>
                <w:szCs w:val="28"/>
              </w:rPr>
            </w:pPr>
            <w:r w:rsidRPr="00C32819">
              <w:rPr>
                <w:rFonts w:hint="eastAsia"/>
                <w:color w:val="000000"/>
                <w:sz w:val="28"/>
                <w:szCs w:val="28"/>
              </w:rPr>
              <w:t>第二次测量</w:t>
            </w:r>
          </w:p>
        </w:tc>
        <w:tc>
          <w:tcPr>
            <w:tcW w:w="2233" w:type="dxa"/>
            <w:shd w:val="clear" w:color="auto" w:fill="auto"/>
            <w:vAlign w:val="center"/>
          </w:tcPr>
          <w:p w:rsidR="00761689" w:rsidRPr="00C32819" w:rsidRDefault="00761689" w:rsidP="003B7BC4">
            <w:pPr>
              <w:spacing w:line="360" w:lineRule="auto"/>
              <w:jc w:val="center"/>
              <w:rPr>
                <w:color w:val="000000"/>
                <w:sz w:val="28"/>
                <w:szCs w:val="28"/>
              </w:rPr>
            </w:pPr>
            <w:r>
              <w:rPr>
                <w:rFonts w:eastAsia="等线"/>
                <w:color w:val="000000"/>
                <w:sz w:val="28"/>
                <w:szCs w:val="28"/>
              </w:rPr>
              <w:t>15.588</w:t>
            </w:r>
          </w:p>
        </w:tc>
        <w:tc>
          <w:tcPr>
            <w:tcW w:w="2233" w:type="dxa"/>
            <w:shd w:val="clear" w:color="auto" w:fill="auto"/>
            <w:vAlign w:val="center"/>
          </w:tcPr>
          <w:p w:rsidR="00761689" w:rsidRPr="00C32819" w:rsidRDefault="00761689" w:rsidP="003B7BC4">
            <w:pPr>
              <w:spacing w:line="360" w:lineRule="auto"/>
              <w:jc w:val="center"/>
              <w:rPr>
                <w:color w:val="000000"/>
                <w:sz w:val="28"/>
                <w:szCs w:val="28"/>
              </w:rPr>
            </w:pPr>
            <w:r>
              <w:rPr>
                <w:rFonts w:eastAsia="等线"/>
                <w:color w:val="000000"/>
                <w:sz w:val="28"/>
                <w:szCs w:val="28"/>
              </w:rPr>
              <w:t>9.732</w:t>
            </w:r>
          </w:p>
        </w:tc>
        <w:tc>
          <w:tcPr>
            <w:tcW w:w="2270" w:type="dxa"/>
            <w:shd w:val="clear" w:color="auto" w:fill="auto"/>
            <w:vAlign w:val="center"/>
          </w:tcPr>
          <w:p w:rsidR="00761689" w:rsidRPr="00C32819" w:rsidRDefault="00761689" w:rsidP="003B7BC4">
            <w:pPr>
              <w:spacing w:line="360" w:lineRule="auto"/>
              <w:jc w:val="center"/>
              <w:rPr>
                <w:color w:val="000000"/>
                <w:sz w:val="28"/>
                <w:szCs w:val="28"/>
              </w:rPr>
            </w:pPr>
            <w:r>
              <w:rPr>
                <w:rFonts w:eastAsia="等线"/>
                <w:color w:val="000000"/>
                <w:sz w:val="28"/>
                <w:szCs w:val="28"/>
              </w:rPr>
              <w:t>12.715</w:t>
            </w:r>
          </w:p>
        </w:tc>
      </w:tr>
      <w:tr w:rsidR="00761689" w:rsidRPr="00C32819" w:rsidTr="003B7BC4">
        <w:trPr>
          <w:jc w:val="center"/>
        </w:trPr>
        <w:tc>
          <w:tcPr>
            <w:tcW w:w="1837" w:type="dxa"/>
            <w:shd w:val="clear" w:color="auto" w:fill="auto"/>
          </w:tcPr>
          <w:p w:rsidR="00761689" w:rsidRPr="00C32819" w:rsidRDefault="00761689" w:rsidP="003B7BC4">
            <w:pPr>
              <w:spacing w:line="360" w:lineRule="auto"/>
              <w:jc w:val="center"/>
              <w:rPr>
                <w:color w:val="000000"/>
                <w:sz w:val="28"/>
                <w:szCs w:val="28"/>
              </w:rPr>
            </w:pPr>
            <w:r w:rsidRPr="00C32819">
              <w:rPr>
                <w:rFonts w:hint="eastAsia"/>
                <w:color w:val="000000"/>
                <w:sz w:val="28"/>
                <w:szCs w:val="28"/>
              </w:rPr>
              <w:t>第三次测量</w:t>
            </w:r>
          </w:p>
        </w:tc>
        <w:tc>
          <w:tcPr>
            <w:tcW w:w="2233" w:type="dxa"/>
            <w:shd w:val="clear" w:color="auto" w:fill="auto"/>
            <w:vAlign w:val="center"/>
          </w:tcPr>
          <w:p w:rsidR="00761689" w:rsidRPr="00C32819" w:rsidRDefault="00761689" w:rsidP="003B7BC4">
            <w:pPr>
              <w:spacing w:line="360" w:lineRule="auto"/>
              <w:jc w:val="center"/>
              <w:rPr>
                <w:color w:val="000000"/>
                <w:sz w:val="28"/>
                <w:szCs w:val="28"/>
              </w:rPr>
            </w:pPr>
            <w:r>
              <w:rPr>
                <w:rFonts w:eastAsia="等线"/>
                <w:color w:val="000000"/>
                <w:sz w:val="28"/>
                <w:szCs w:val="28"/>
              </w:rPr>
              <w:t>13.982</w:t>
            </w:r>
          </w:p>
        </w:tc>
        <w:tc>
          <w:tcPr>
            <w:tcW w:w="2233" w:type="dxa"/>
            <w:shd w:val="clear" w:color="auto" w:fill="auto"/>
            <w:vAlign w:val="center"/>
          </w:tcPr>
          <w:p w:rsidR="00761689" w:rsidRPr="00C32819" w:rsidRDefault="00761689" w:rsidP="003B7BC4">
            <w:pPr>
              <w:spacing w:line="360" w:lineRule="auto"/>
              <w:jc w:val="center"/>
              <w:rPr>
                <w:color w:val="000000"/>
                <w:sz w:val="28"/>
                <w:szCs w:val="28"/>
              </w:rPr>
            </w:pPr>
            <w:r>
              <w:rPr>
                <w:rFonts w:eastAsia="等线"/>
                <w:color w:val="000000"/>
                <w:sz w:val="28"/>
                <w:szCs w:val="28"/>
              </w:rPr>
              <w:t>8.532</w:t>
            </w:r>
          </w:p>
        </w:tc>
        <w:tc>
          <w:tcPr>
            <w:tcW w:w="2270" w:type="dxa"/>
            <w:shd w:val="clear" w:color="auto" w:fill="auto"/>
            <w:vAlign w:val="center"/>
          </w:tcPr>
          <w:p w:rsidR="00761689" w:rsidRPr="00C32819" w:rsidRDefault="00761689" w:rsidP="003B7BC4">
            <w:pPr>
              <w:spacing w:line="360" w:lineRule="auto"/>
              <w:jc w:val="center"/>
              <w:rPr>
                <w:color w:val="000000"/>
                <w:sz w:val="28"/>
                <w:szCs w:val="28"/>
              </w:rPr>
            </w:pPr>
            <w:r>
              <w:rPr>
                <w:rFonts w:eastAsia="等线"/>
                <w:color w:val="000000"/>
                <w:sz w:val="28"/>
                <w:szCs w:val="28"/>
              </w:rPr>
              <w:t>11.348</w:t>
            </w:r>
          </w:p>
        </w:tc>
      </w:tr>
      <w:tr w:rsidR="00761689" w:rsidRPr="00C32819" w:rsidTr="003B7BC4">
        <w:trPr>
          <w:jc w:val="center"/>
        </w:trPr>
        <w:tc>
          <w:tcPr>
            <w:tcW w:w="1837" w:type="dxa"/>
            <w:shd w:val="clear" w:color="auto" w:fill="auto"/>
          </w:tcPr>
          <w:p w:rsidR="00761689" w:rsidRPr="00C32819" w:rsidRDefault="00761689" w:rsidP="003B7BC4">
            <w:pPr>
              <w:spacing w:line="360" w:lineRule="auto"/>
              <w:jc w:val="center"/>
              <w:rPr>
                <w:color w:val="000000"/>
                <w:sz w:val="28"/>
                <w:szCs w:val="28"/>
              </w:rPr>
            </w:pPr>
            <w:r w:rsidRPr="00C32819">
              <w:rPr>
                <w:rFonts w:hint="eastAsia"/>
                <w:color w:val="000000"/>
                <w:sz w:val="28"/>
                <w:szCs w:val="28"/>
              </w:rPr>
              <w:t>测量平均值</w:t>
            </w:r>
          </w:p>
        </w:tc>
        <w:tc>
          <w:tcPr>
            <w:tcW w:w="2233" w:type="dxa"/>
            <w:shd w:val="clear" w:color="auto" w:fill="auto"/>
            <w:vAlign w:val="center"/>
          </w:tcPr>
          <w:p w:rsidR="00761689" w:rsidRPr="00C32819" w:rsidRDefault="00761689" w:rsidP="003B7BC4">
            <w:pPr>
              <w:spacing w:line="360" w:lineRule="auto"/>
              <w:jc w:val="center"/>
              <w:rPr>
                <w:color w:val="000000"/>
                <w:sz w:val="28"/>
                <w:szCs w:val="28"/>
              </w:rPr>
            </w:pPr>
            <w:r>
              <w:rPr>
                <w:rFonts w:eastAsia="等线"/>
                <w:color w:val="000000"/>
                <w:sz w:val="28"/>
                <w:szCs w:val="28"/>
              </w:rPr>
              <w:t xml:space="preserve">14.785 </w:t>
            </w:r>
          </w:p>
        </w:tc>
        <w:tc>
          <w:tcPr>
            <w:tcW w:w="2233" w:type="dxa"/>
            <w:shd w:val="clear" w:color="auto" w:fill="auto"/>
            <w:vAlign w:val="center"/>
          </w:tcPr>
          <w:p w:rsidR="00761689" w:rsidRPr="00C32819" w:rsidRDefault="00761689" w:rsidP="003B7BC4">
            <w:pPr>
              <w:spacing w:line="360" w:lineRule="auto"/>
              <w:jc w:val="center"/>
              <w:rPr>
                <w:color w:val="000000"/>
                <w:sz w:val="28"/>
                <w:szCs w:val="28"/>
              </w:rPr>
            </w:pPr>
            <w:r>
              <w:rPr>
                <w:rFonts w:eastAsia="等线"/>
                <w:color w:val="000000"/>
                <w:sz w:val="28"/>
                <w:szCs w:val="28"/>
              </w:rPr>
              <w:t xml:space="preserve">9.790 </w:t>
            </w:r>
          </w:p>
        </w:tc>
        <w:tc>
          <w:tcPr>
            <w:tcW w:w="2270" w:type="dxa"/>
            <w:shd w:val="clear" w:color="auto" w:fill="auto"/>
            <w:vAlign w:val="center"/>
          </w:tcPr>
          <w:p w:rsidR="00761689" w:rsidRPr="00C32819" w:rsidRDefault="00761689" w:rsidP="003B7BC4">
            <w:pPr>
              <w:spacing w:line="360" w:lineRule="auto"/>
              <w:jc w:val="center"/>
              <w:rPr>
                <w:color w:val="000000"/>
                <w:sz w:val="28"/>
                <w:szCs w:val="28"/>
              </w:rPr>
            </w:pPr>
            <w:r>
              <w:rPr>
                <w:rFonts w:eastAsia="等线"/>
                <w:color w:val="000000"/>
                <w:sz w:val="28"/>
                <w:szCs w:val="28"/>
              </w:rPr>
              <w:t xml:space="preserve">12.352 </w:t>
            </w:r>
          </w:p>
        </w:tc>
      </w:tr>
    </w:tbl>
    <w:p w:rsidR="00881FED" w:rsidRDefault="00881FED" w:rsidP="00070D54">
      <w:pPr>
        <w:jc w:val="left"/>
        <w:rPr>
          <w:color w:val="000000"/>
          <w:sz w:val="28"/>
          <w:szCs w:val="28"/>
        </w:rPr>
      </w:pPr>
    </w:p>
    <w:p w:rsidR="00070D54" w:rsidRPr="008B4CB4" w:rsidRDefault="00070D54" w:rsidP="00070D54">
      <w:pPr>
        <w:jc w:val="left"/>
        <w:rPr>
          <w:color w:val="000000"/>
          <w:sz w:val="28"/>
          <w:szCs w:val="28"/>
        </w:rPr>
      </w:pPr>
      <w:r w:rsidRPr="008B4CB4">
        <w:rPr>
          <w:color w:val="000000"/>
          <w:sz w:val="28"/>
          <w:szCs w:val="28"/>
        </w:rPr>
        <w:lastRenderedPageBreak/>
        <w:t>三、结论</w:t>
      </w:r>
    </w:p>
    <w:p w:rsidR="00070D54" w:rsidRPr="008B4CB4" w:rsidRDefault="00070D54" w:rsidP="008B4CB4">
      <w:pPr>
        <w:ind w:firstLineChars="200" w:firstLine="560"/>
        <w:jc w:val="left"/>
        <w:rPr>
          <w:color w:val="000000"/>
          <w:sz w:val="28"/>
          <w:szCs w:val="28"/>
        </w:rPr>
      </w:pPr>
      <w:r w:rsidRPr="008B4CB4">
        <w:rPr>
          <w:rFonts w:hAnsi="宋体"/>
          <w:color w:val="000000"/>
          <w:sz w:val="28"/>
          <w:szCs w:val="28"/>
        </w:rPr>
        <w:t>本实验严格按照</w:t>
      </w:r>
      <w:r w:rsidR="00D36A3A">
        <w:rPr>
          <w:rFonts w:hAnsi="宋体"/>
          <w:color w:val="000000"/>
          <w:sz w:val="28"/>
          <w:szCs w:val="28"/>
        </w:rPr>
        <w:t>技术</w:t>
      </w:r>
      <w:r w:rsidRPr="008B4CB4">
        <w:rPr>
          <w:rFonts w:hAnsi="宋体"/>
          <w:color w:val="000000"/>
          <w:sz w:val="28"/>
          <w:szCs w:val="28"/>
        </w:rPr>
        <w:t>规范中的</w:t>
      </w:r>
      <w:r w:rsidR="00D36A3A">
        <w:rPr>
          <w:rFonts w:hAnsi="宋体"/>
          <w:color w:val="000000"/>
          <w:sz w:val="28"/>
          <w:szCs w:val="28"/>
        </w:rPr>
        <w:t>测量</w:t>
      </w:r>
      <w:r w:rsidRPr="008B4CB4">
        <w:rPr>
          <w:rFonts w:hAnsi="宋体"/>
          <w:color w:val="000000"/>
          <w:sz w:val="28"/>
          <w:szCs w:val="28"/>
        </w:rPr>
        <w:t>方法执行，未出现有分歧性或模糊性的操作，具有可操作性，实验数据可靠。通过实验验证，表明《</w:t>
      </w:r>
      <w:r w:rsidR="00103AD6">
        <w:rPr>
          <w:rFonts w:hAnsi="宋体"/>
          <w:color w:val="000000"/>
          <w:sz w:val="28"/>
          <w:szCs w:val="28"/>
        </w:rPr>
        <w:t>微纳衍射全息体光栅技术</w:t>
      </w:r>
      <w:r w:rsidRPr="008B4CB4">
        <w:rPr>
          <w:rFonts w:hAnsi="宋体"/>
          <w:color w:val="000000"/>
          <w:sz w:val="28"/>
          <w:szCs w:val="28"/>
        </w:rPr>
        <w:t>规范》</w:t>
      </w:r>
      <w:r w:rsidR="00103AD6">
        <w:rPr>
          <w:rFonts w:hAnsi="宋体"/>
          <w:color w:val="000000"/>
          <w:sz w:val="28"/>
          <w:szCs w:val="28"/>
        </w:rPr>
        <w:t>测量</w:t>
      </w:r>
      <w:r w:rsidRPr="008B4CB4">
        <w:rPr>
          <w:rFonts w:hAnsi="宋体"/>
          <w:color w:val="000000"/>
          <w:sz w:val="28"/>
          <w:szCs w:val="28"/>
        </w:rPr>
        <w:t>项目与</w:t>
      </w:r>
      <w:r w:rsidR="00103AD6">
        <w:rPr>
          <w:rFonts w:hAnsi="宋体"/>
          <w:color w:val="000000"/>
          <w:sz w:val="28"/>
          <w:szCs w:val="28"/>
        </w:rPr>
        <w:t>测量</w:t>
      </w:r>
      <w:r w:rsidRPr="008B4CB4">
        <w:rPr>
          <w:rFonts w:hAnsi="宋体"/>
          <w:color w:val="000000"/>
          <w:sz w:val="28"/>
          <w:szCs w:val="28"/>
        </w:rPr>
        <w:t>方法设置合理，可操作性强，可较全面的</w:t>
      </w:r>
      <w:proofErr w:type="gramStart"/>
      <w:r w:rsidRPr="008B4CB4">
        <w:rPr>
          <w:rFonts w:hAnsi="宋体"/>
          <w:color w:val="000000"/>
          <w:sz w:val="28"/>
          <w:szCs w:val="28"/>
        </w:rPr>
        <w:t>评价</w:t>
      </w:r>
      <w:r w:rsidR="00F76C7B">
        <w:rPr>
          <w:rFonts w:hAnsi="宋体"/>
          <w:color w:val="000000"/>
          <w:sz w:val="28"/>
          <w:szCs w:val="28"/>
        </w:rPr>
        <w:t>微纳全息</w:t>
      </w:r>
      <w:proofErr w:type="gramEnd"/>
      <w:r w:rsidR="00F76C7B">
        <w:rPr>
          <w:rFonts w:hAnsi="宋体"/>
          <w:color w:val="000000"/>
          <w:sz w:val="28"/>
          <w:szCs w:val="28"/>
        </w:rPr>
        <w:t>体光栅</w:t>
      </w:r>
      <w:r w:rsidRPr="008B4CB4">
        <w:rPr>
          <w:rFonts w:hAnsi="宋体"/>
          <w:color w:val="000000"/>
          <w:sz w:val="28"/>
          <w:szCs w:val="28"/>
        </w:rPr>
        <w:t>的</w:t>
      </w:r>
      <w:r w:rsidR="00F76C7B">
        <w:rPr>
          <w:rFonts w:hAnsi="宋体"/>
          <w:color w:val="000000"/>
          <w:sz w:val="28"/>
          <w:szCs w:val="28"/>
        </w:rPr>
        <w:t>测量</w:t>
      </w:r>
      <w:r w:rsidRPr="008B4CB4">
        <w:rPr>
          <w:rFonts w:hAnsi="宋体"/>
          <w:color w:val="000000"/>
          <w:sz w:val="28"/>
          <w:szCs w:val="28"/>
        </w:rPr>
        <w:t>性能，具有可行性。</w:t>
      </w:r>
    </w:p>
    <w:p w:rsidR="00070D54" w:rsidRDefault="00070D54" w:rsidP="003B7BC4">
      <w:pPr>
        <w:rPr>
          <w:color w:val="000000"/>
          <w:sz w:val="24"/>
        </w:rPr>
      </w:pPr>
    </w:p>
    <w:sectPr w:rsidR="00070D54" w:rsidSect="00860109">
      <w:headerReference w:type="default" r:id="rId11"/>
      <w:headerReference w:type="first" r:id="rId12"/>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D32" w:rsidRDefault="002D6D32" w:rsidP="0062452B">
      <w:r>
        <w:separator/>
      </w:r>
    </w:p>
  </w:endnote>
  <w:endnote w:type="continuationSeparator" w:id="0">
    <w:p w:rsidR="002D6D32" w:rsidRDefault="002D6D32" w:rsidP="00624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D32" w:rsidRDefault="002D6D32" w:rsidP="0062452B">
      <w:r>
        <w:separator/>
      </w:r>
    </w:p>
  </w:footnote>
  <w:footnote w:type="continuationSeparator" w:id="0">
    <w:p w:rsidR="002D6D32" w:rsidRDefault="002D6D32" w:rsidP="00624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475" w:rsidRPr="00860109" w:rsidRDefault="004B0475" w:rsidP="00860109">
    <w:pPr>
      <w:pStyle w:val="a4"/>
    </w:pPr>
    <w:proofErr w:type="spellStart"/>
    <w:r w:rsidRPr="00860109">
      <w:rPr>
        <w:rFonts w:hint="eastAsia"/>
      </w:rPr>
      <w:t>试验报告</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475" w:rsidRDefault="004B0475">
    <w:pPr>
      <w:pStyle w:val="a4"/>
    </w:pPr>
    <w:proofErr w:type="spellStart"/>
    <w:r w:rsidRPr="00860109">
      <w:rPr>
        <w:rFonts w:hint="eastAsia"/>
      </w:rPr>
      <w:t>试验报告</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D6029"/>
    <w:multiLevelType w:val="multilevel"/>
    <w:tmpl w:val="1774069A"/>
    <w:lvl w:ilvl="0">
      <w:start w:val="1"/>
      <w:numFmt w:val="decimal"/>
      <w:lvlText w:val="%1."/>
      <w:lvlJc w:val="left"/>
      <w:pPr>
        <w:ind w:left="846" w:hanging="420"/>
      </w:pPr>
    </w:lvl>
    <w:lvl w:ilvl="1">
      <w:start w:val="1"/>
      <w:numFmt w:val="decimal"/>
      <w:isLgl/>
      <w:lvlText w:val="%1.%2."/>
      <w:lvlJc w:val="left"/>
      <w:pPr>
        <w:ind w:left="1146" w:hanging="720"/>
      </w:pPr>
      <w:rPr>
        <w:rFonts w:hAnsi="Times New Roman" w:hint="default"/>
      </w:rPr>
    </w:lvl>
    <w:lvl w:ilvl="2">
      <w:start w:val="1"/>
      <w:numFmt w:val="decimal"/>
      <w:isLgl/>
      <w:lvlText w:val="%1.%2.%3."/>
      <w:lvlJc w:val="left"/>
      <w:pPr>
        <w:ind w:left="1146" w:hanging="720"/>
      </w:pPr>
      <w:rPr>
        <w:rFonts w:hAnsi="Times New Roman" w:hint="default"/>
      </w:rPr>
    </w:lvl>
    <w:lvl w:ilvl="3">
      <w:start w:val="1"/>
      <w:numFmt w:val="decimal"/>
      <w:isLgl/>
      <w:lvlText w:val="%1.%2.%3.%4."/>
      <w:lvlJc w:val="left"/>
      <w:pPr>
        <w:ind w:left="1506" w:hanging="1080"/>
      </w:pPr>
      <w:rPr>
        <w:rFonts w:hAnsi="Times New Roman" w:hint="default"/>
      </w:rPr>
    </w:lvl>
    <w:lvl w:ilvl="4">
      <w:start w:val="1"/>
      <w:numFmt w:val="decimal"/>
      <w:isLgl/>
      <w:lvlText w:val="%1.%2.%3.%4.%5."/>
      <w:lvlJc w:val="left"/>
      <w:pPr>
        <w:ind w:left="1506" w:hanging="1080"/>
      </w:pPr>
      <w:rPr>
        <w:rFonts w:hAnsi="Times New Roman" w:hint="default"/>
      </w:rPr>
    </w:lvl>
    <w:lvl w:ilvl="5">
      <w:start w:val="1"/>
      <w:numFmt w:val="decimal"/>
      <w:isLgl/>
      <w:lvlText w:val="%1.%2.%3.%4.%5.%6."/>
      <w:lvlJc w:val="left"/>
      <w:pPr>
        <w:ind w:left="1866" w:hanging="1440"/>
      </w:pPr>
      <w:rPr>
        <w:rFonts w:hAnsi="Times New Roman" w:hint="default"/>
      </w:rPr>
    </w:lvl>
    <w:lvl w:ilvl="6">
      <w:start w:val="1"/>
      <w:numFmt w:val="decimal"/>
      <w:isLgl/>
      <w:lvlText w:val="%1.%2.%3.%4.%5.%6.%7."/>
      <w:lvlJc w:val="left"/>
      <w:pPr>
        <w:ind w:left="2226" w:hanging="1800"/>
      </w:pPr>
      <w:rPr>
        <w:rFonts w:hAnsi="Times New Roman" w:hint="default"/>
      </w:rPr>
    </w:lvl>
    <w:lvl w:ilvl="7">
      <w:start w:val="1"/>
      <w:numFmt w:val="decimal"/>
      <w:isLgl/>
      <w:lvlText w:val="%1.%2.%3.%4.%5.%6.%7.%8."/>
      <w:lvlJc w:val="left"/>
      <w:pPr>
        <w:ind w:left="2226" w:hanging="1800"/>
      </w:pPr>
      <w:rPr>
        <w:rFonts w:hAnsi="Times New Roman" w:hint="default"/>
      </w:rPr>
    </w:lvl>
    <w:lvl w:ilvl="8">
      <w:start w:val="1"/>
      <w:numFmt w:val="decimal"/>
      <w:isLgl/>
      <w:lvlText w:val="%1.%2.%3.%4.%5.%6.%7.%8.%9."/>
      <w:lvlJc w:val="left"/>
      <w:pPr>
        <w:ind w:left="2586" w:hanging="2160"/>
      </w:pPr>
      <w:rPr>
        <w:rFonts w:hAnsi="Times New Roman" w:hint="default"/>
      </w:rPr>
    </w:lvl>
  </w:abstractNum>
  <w:abstractNum w:abstractNumId="1">
    <w:nsid w:val="08D20DCF"/>
    <w:multiLevelType w:val="hybridMultilevel"/>
    <w:tmpl w:val="D934471A"/>
    <w:lvl w:ilvl="0" w:tplc="D25CC96C">
      <w:start w:val="2"/>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
    <w:nsid w:val="0F833E12"/>
    <w:multiLevelType w:val="hybridMultilevel"/>
    <w:tmpl w:val="99FAB0F8"/>
    <w:lvl w:ilvl="0" w:tplc="6BE803EA">
      <w:start w:val="1"/>
      <w:numFmt w:val="decimal"/>
      <w:lvlText w:val="%1."/>
      <w:lvlJc w:val="left"/>
      <w:pPr>
        <w:ind w:left="360" w:hanging="360"/>
      </w:pPr>
      <w:rPr>
        <w:rFonts w:ascii="Times New Roman" w:hAnsi="Times New Roman"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B065EC"/>
    <w:multiLevelType w:val="hybridMultilevel"/>
    <w:tmpl w:val="52C8502C"/>
    <w:lvl w:ilvl="0" w:tplc="0409000F">
      <w:start w:val="1"/>
      <w:numFmt w:val="decimal"/>
      <w:lvlText w:val="%1."/>
      <w:lvlJc w:val="left"/>
      <w:pPr>
        <w:ind w:left="846" w:hanging="420"/>
      </w:pPr>
    </w:lvl>
    <w:lvl w:ilvl="1" w:tplc="04090019" w:tentative="1">
      <w:start w:val="1"/>
      <w:numFmt w:val="lowerLetter"/>
      <w:lvlText w:val="%2)"/>
      <w:lvlJc w:val="left"/>
      <w:pPr>
        <w:ind w:left="1301" w:hanging="420"/>
      </w:pPr>
    </w:lvl>
    <w:lvl w:ilvl="2" w:tplc="0409001B" w:tentative="1">
      <w:start w:val="1"/>
      <w:numFmt w:val="lowerRoman"/>
      <w:lvlText w:val="%3."/>
      <w:lvlJc w:val="right"/>
      <w:pPr>
        <w:ind w:left="1721" w:hanging="420"/>
      </w:pPr>
    </w:lvl>
    <w:lvl w:ilvl="3" w:tplc="0409000F" w:tentative="1">
      <w:start w:val="1"/>
      <w:numFmt w:val="decimal"/>
      <w:lvlText w:val="%4."/>
      <w:lvlJc w:val="left"/>
      <w:pPr>
        <w:ind w:left="2141" w:hanging="420"/>
      </w:pPr>
    </w:lvl>
    <w:lvl w:ilvl="4" w:tplc="04090019" w:tentative="1">
      <w:start w:val="1"/>
      <w:numFmt w:val="lowerLetter"/>
      <w:lvlText w:val="%5)"/>
      <w:lvlJc w:val="left"/>
      <w:pPr>
        <w:ind w:left="2561" w:hanging="420"/>
      </w:pPr>
    </w:lvl>
    <w:lvl w:ilvl="5" w:tplc="0409001B" w:tentative="1">
      <w:start w:val="1"/>
      <w:numFmt w:val="lowerRoman"/>
      <w:lvlText w:val="%6."/>
      <w:lvlJc w:val="right"/>
      <w:pPr>
        <w:ind w:left="2981" w:hanging="420"/>
      </w:pPr>
    </w:lvl>
    <w:lvl w:ilvl="6" w:tplc="0409000F" w:tentative="1">
      <w:start w:val="1"/>
      <w:numFmt w:val="decimal"/>
      <w:lvlText w:val="%7."/>
      <w:lvlJc w:val="left"/>
      <w:pPr>
        <w:ind w:left="3401" w:hanging="420"/>
      </w:pPr>
    </w:lvl>
    <w:lvl w:ilvl="7" w:tplc="04090019" w:tentative="1">
      <w:start w:val="1"/>
      <w:numFmt w:val="lowerLetter"/>
      <w:lvlText w:val="%8)"/>
      <w:lvlJc w:val="left"/>
      <w:pPr>
        <w:ind w:left="3821" w:hanging="420"/>
      </w:pPr>
    </w:lvl>
    <w:lvl w:ilvl="8" w:tplc="0409001B" w:tentative="1">
      <w:start w:val="1"/>
      <w:numFmt w:val="lowerRoman"/>
      <w:lvlText w:val="%9."/>
      <w:lvlJc w:val="right"/>
      <w:pPr>
        <w:ind w:left="4241" w:hanging="420"/>
      </w:pPr>
    </w:lvl>
  </w:abstractNum>
  <w:abstractNum w:abstractNumId="4">
    <w:nsid w:val="185F37FC"/>
    <w:multiLevelType w:val="hybridMultilevel"/>
    <w:tmpl w:val="C19030A8"/>
    <w:lvl w:ilvl="0" w:tplc="9934E79A">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2903655"/>
    <w:multiLevelType w:val="multilevel"/>
    <w:tmpl w:val="1774069A"/>
    <w:lvl w:ilvl="0">
      <w:start w:val="1"/>
      <w:numFmt w:val="decimal"/>
      <w:lvlText w:val="%1."/>
      <w:lvlJc w:val="left"/>
      <w:pPr>
        <w:ind w:left="846" w:hanging="420"/>
      </w:pPr>
    </w:lvl>
    <w:lvl w:ilvl="1">
      <w:start w:val="1"/>
      <w:numFmt w:val="decimal"/>
      <w:isLgl/>
      <w:lvlText w:val="%1.%2."/>
      <w:lvlJc w:val="left"/>
      <w:pPr>
        <w:ind w:left="1146" w:hanging="720"/>
      </w:pPr>
      <w:rPr>
        <w:rFonts w:hAnsi="Times New Roman" w:hint="default"/>
      </w:rPr>
    </w:lvl>
    <w:lvl w:ilvl="2">
      <w:start w:val="1"/>
      <w:numFmt w:val="decimal"/>
      <w:isLgl/>
      <w:lvlText w:val="%1.%2.%3."/>
      <w:lvlJc w:val="left"/>
      <w:pPr>
        <w:ind w:left="1146" w:hanging="720"/>
      </w:pPr>
      <w:rPr>
        <w:rFonts w:hAnsi="Times New Roman" w:hint="default"/>
      </w:rPr>
    </w:lvl>
    <w:lvl w:ilvl="3">
      <w:start w:val="1"/>
      <w:numFmt w:val="decimal"/>
      <w:isLgl/>
      <w:lvlText w:val="%1.%2.%3.%4."/>
      <w:lvlJc w:val="left"/>
      <w:pPr>
        <w:ind w:left="1506" w:hanging="1080"/>
      </w:pPr>
      <w:rPr>
        <w:rFonts w:hAnsi="Times New Roman" w:hint="default"/>
      </w:rPr>
    </w:lvl>
    <w:lvl w:ilvl="4">
      <w:start w:val="1"/>
      <w:numFmt w:val="decimal"/>
      <w:isLgl/>
      <w:lvlText w:val="%1.%2.%3.%4.%5."/>
      <w:lvlJc w:val="left"/>
      <w:pPr>
        <w:ind w:left="1506" w:hanging="1080"/>
      </w:pPr>
      <w:rPr>
        <w:rFonts w:hAnsi="Times New Roman" w:hint="default"/>
      </w:rPr>
    </w:lvl>
    <w:lvl w:ilvl="5">
      <w:start w:val="1"/>
      <w:numFmt w:val="decimal"/>
      <w:isLgl/>
      <w:lvlText w:val="%1.%2.%3.%4.%5.%6."/>
      <w:lvlJc w:val="left"/>
      <w:pPr>
        <w:ind w:left="1866" w:hanging="1440"/>
      </w:pPr>
      <w:rPr>
        <w:rFonts w:hAnsi="Times New Roman" w:hint="default"/>
      </w:rPr>
    </w:lvl>
    <w:lvl w:ilvl="6">
      <w:start w:val="1"/>
      <w:numFmt w:val="decimal"/>
      <w:isLgl/>
      <w:lvlText w:val="%1.%2.%3.%4.%5.%6.%7."/>
      <w:lvlJc w:val="left"/>
      <w:pPr>
        <w:ind w:left="2226" w:hanging="1800"/>
      </w:pPr>
      <w:rPr>
        <w:rFonts w:hAnsi="Times New Roman" w:hint="default"/>
      </w:rPr>
    </w:lvl>
    <w:lvl w:ilvl="7">
      <w:start w:val="1"/>
      <w:numFmt w:val="decimal"/>
      <w:isLgl/>
      <w:lvlText w:val="%1.%2.%3.%4.%5.%6.%7.%8."/>
      <w:lvlJc w:val="left"/>
      <w:pPr>
        <w:ind w:left="2226" w:hanging="1800"/>
      </w:pPr>
      <w:rPr>
        <w:rFonts w:hAnsi="Times New Roman" w:hint="default"/>
      </w:rPr>
    </w:lvl>
    <w:lvl w:ilvl="8">
      <w:start w:val="1"/>
      <w:numFmt w:val="decimal"/>
      <w:isLgl/>
      <w:lvlText w:val="%1.%2.%3.%4.%5.%6.%7.%8.%9."/>
      <w:lvlJc w:val="left"/>
      <w:pPr>
        <w:ind w:left="2586" w:hanging="2160"/>
      </w:pPr>
      <w:rPr>
        <w:rFonts w:hAnsi="Times New Roman" w:hint="default"/>
      </w:rPr>
    </w:lvl>
  </w:abstractNum>
  <w:abstractNum w:abstractNumId="6">
    <w:nsid w:val="237A2B21"/>
    <w:multiLevelType w:val="hybridMultilevel"/>
    <w:tmpl w:val="F22E7332"/>
    <w:lvl w:ilvl="0" w:tplc="1338BF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240216F4"/>
    <w:multiLevelType w:val="hybridMultilevel"/>
    <w:tmpl w:val="767CE6BC"/>
    <w:lvl w:ilvl="0" w:tplc="E10419E0">
      <w:start w:val="1"/>
      <w:numFmt w:val="decimal"/>
      <w:lvlText w:val="%1."/>
      <w:lvlJc w:val="left"/>
      <w:pPr>
        <w:tabs>
          <w:tab w:val="num" w:pos="1259"/>
        </w:tabs>
        <w:ind w:left="1259" w:hanging="540"/>
      </w:pPr>
      <w:rPr>
        <w:rFonts w:hint="eastAsia"/>
      </w:rPr>
    </w:lvl>
    <w:lvl w:ilvl="1" w:tplc="7AB00CEE">
      <w:start w:val="2"/>
      <w:numFmt w:val="decimal"/>
      <w:lvlText w:val="%2．"/>
      <w:lvlJc w:val="left"/>
      <w:pPr>
        <w:tabs>
          <w:tab w:val="num" w:pos="1499"/>
        </w:tabs>
        <w:ind w:left="1499" w:hanging="360"/>
      </w:pPr>
      <w:rPr>
        <w:rFonts w:hint="eastAsia"/>
      </w:rPr>
    </w:lvl>
    <w:lvl w:ilvl="2" w:tplc="0409001B" w:tentative="1">
      <w:start w:val="1"/>
      <w:numFmt w:val="lowerRoman"/>
      <w:lvlText w:val="%3."/>
      <w:lvlJc w:val="right"/>
      <w:pPr>
        <w:tabs>
          <w:tab w:val="num" w:pos="1979"/>
        </w:tabs>
        <w:ind w:left="1979" w:hanging="420"/>
      </w:pPr>
    </w:lvl>
    <w:lvl w:ilvl="3" w:tplc="0409000F" w:tentative="1">
      <w:start w:val="1"/>
      <w:numFmt w:val="decimal"/>
      <w:lvlText w:val="%4."/>
      <w:lvlJc w:val="left"/>
      <w:pPr>
        <w:tabs>
          <w:tab w:val="num" w:pos="2399"/>
        </w:tabs>
        <w:ind w:left="2399" w:hanging="420"/>
      </w:pPr>
    </w:lvl>
    <w:lvl w:ilvl="4" w:tplc="04090019" w:tentative="1">
      <w:start w:val="1"/>
      <w:numFmt w:val="lowerLetter"/>
      <w:lvlText w:val="%5)"/>
      <w:lvlJc w:val="left"/>
      <w:pPr>
        <w:tabs>
          <w:tab w:val="num" w:pos="2819"/>
        </w:tabs>
        <w:ind w:left="2819" w:hanging="420"/>
      </w:pPr>
    </w:lvl>
    <w:lvl w:ilvl="5" w:tplc="0409001B" w:tentative="1">
      <w:start w:val="1"/>
      <w:numFmt w:val="lowerRoman"/>
      <w:lvlText w:val="%6."/>
      <w:lvlJc w:val="right"/>
      <w:pPr>
        <w:tabs>
          <w:tab w:val="num" w:pos="3239"/>
        </w:tabs>
        <w:ind w:left="3239" w:hanging="420"/>
      </w:pPr>
    </w:lvl>
    <w:lvl w:ilvl="6" w:tplc="0409000F" w:tentative="1">
      <w:start w:val="1"/>
      <w:numFmt w:val="decimal"/>
      <w:lvlText w:val="%7."/>
      <w:lvlJc w:val="left"/>
      <w:pPr>
        <w:tabs>
          <w:tab w:val="num" w:pos="3659"/>
        </w:tabs>
        <w:ind w:left="3659" w:hanging="420"/>
      </w:pPr>
    </w:lvl>
    <w:lvl w:ilvl="7" w:tplc="04090019" w:tentative="1">
      <w:start w:val="1"/>
      <w:numFmt w:val="lowerLetter"/>
      <w:lvlText w:val="%8)"/>
      <w:lvlJc w:val="left"/>
      <w:pPr>
        <w:tabs>
          <w:tab w:val="num" w:pos="4079"/>
        </w:tabs>
        <w:ind w:left="4079" w:hanging="420"/>
      </w:pPr>
    </w:lvl>
    <w:lvl w:ilvl="8" w:tplc="0409001B" w:tentative="1">
      <w:start w:val="1"/>
      <w:numFmt w:val="lowerRoman"/>
      <w:lvlText w:val="%9."/>
      <w:lvlJc w:val="right"/>
      <w:pPr>
        <w:tabs>
          <w:tab w:val="num" w:pos="4499"/>
        </w:tabs>
        <w:ind w:left="4499" w:hanging="420"/>
      </w:pPr>
    </w:lvl>
  </w:abstractNum>
  <w:abstractNum w:abstractNumId="8">
    <w:nsid w:val="2E687DCD"/>
    <w:multiLevelType w:val="multilevel"/>
    <w:tmpl w:val="1774069A"/>
    <w:lvl w:ilvl="0">
      <w:start w:val="1"/>
      <w:numFmt w:val="decimal"/>
      <w:lvlText w:val="%1."/>
      <w:lvlJc w:val="left"/>
      <w:pPr>
        <w:ind w:left="846" w:hanging="420"/>
      </w:pPr>
    </w:lvl>
    <w:lvl w:ilvl="1">
      <w:start w:val="1"/>
      <w:numFmt w:val="decimal"/>
      <w:isLgl/>
      <w:lvlText w:val="%1.%2."/>
      <w:lvlJc w:val="left"/>
      <w:pPr>
        <w:ind w:left="1146" w:hanging="720"/>
      </w:pPr>
      <w:rPr>
        <w:rFonts w:hAnsi="Times New Roman" w:hint="default"/>
      </w:rPr>
    </w:lvl>
    <w:lvl w:ilvl="2">
      <w:start w:val="1"/>
      <w:numFmt w:val="decimal"/>
      <w:isLgl/>
      <w:lvlText w:val="%1.%2.%3."/>
      <w:lvlJc w:val="left"/>
      <w:pPr>
        <w:ind w:left="1146" w:hanging="720"/>
      </w:pPr>
      <w:rPr>
        <w:rFonts w:hAnsi="Times New Roman" w:hint="default"/>
      </w:rPr>
    </w:lvl>
    <w:lvl w:ilvl="3">
      <w:start w:val="1"/>
      <w:numFmt w:val="decimal"/>
      <w:isLgl/>
      <w:lvlText w:val="%1.%2.%3.%4."/>
      <w:lvlJc w:val="left"/>
      <w:pPr>
        <w:ind w:left="1506" w:hanging="1080"/>
      </w:pPr>
      <w:rPr>
        <w:rFonts w:hAnsi="Times New Roman" w:hint="default"/>
      </w:rPr>
    </w:lvl>
    <w:lvl w:ilvl="4">
      <w:start w:val="1"/>
      <w:numFmt w:val="decimal"/>
      <w:isLgl/>
      <w:lvlText w:val="%1.%2.%3.%4.%5."/>
      <w:lvlJc w:val="left"/>
      <w:pPr>
        <w:ind w:left="1506" w:hanging="1080"/>
      </w:pPr>
      <w:rPr>
        <w:rFonts w:hAnsi="Times New Roman" w:hint="default"/>
      </w:rPr>
    </w:lvl>
    <w:lvl w:ilvl="5">
      <w:start w:val="1"/>
      <w:numFmt w:val="decimal"/>
      <w:isLgl/>
      <w:lvlText w:val="%1.%2.%3.%4.%5.%6."/>
      <w:lvlJc w:val="left"/>
      <w:pPr>
        <w:ind w:left="1866" w:hanging="1440"/>
      </w:pPr>
      <w:rPr>
        <w:rFonts w:hAnsi="Times New Roman" w:hint="default"/>
      </w:rPr>
    </w:lvl>
    <w:lvl w:ilvl="6">
      <w:start w:val="1"/>
      <w:numFmt w:val="decimal"/>
      <w:isLgl/>
      <w:lvlText w:val="%1.%2.%3.%4.%5.%6.%7."/>
      <w:lvlJc w:val="left"/>
      <w:pPr>
        <w:ind w:left="2226" w:hanging="1800"/>
      </w:pPr>
      <w:rPr>
        <w:rFonts w:hAnsi="Times New Roman" w:hint="default"/>
      </w:rPr>
    </w:lvl>
    <w:lvl w:ilvl="7">
      <w:start w:val="1"/>
      <w:numFmt w:val="decimal"/>
      <w:isLgl/>
      <w:lvlText w:val="%1.%2.%3.%4.%5.%6.%7.%8."/>
      <w:lvlJc w:val="left"/>
      <w:pPr>
        <w:ind w:left="2226" w:hanging="1800"/>
      </w:pPr>
      <w:rPr>
        <w:rFonts w:hAnsi="Times New Roman" w:hint="default"/>
      </w:rPr>
    </w:lvl>
    <w:lvl w:ilvl="8">
      <w:start w:val="1"/>
      <w:numFmt w:val="decimal"/>
      <w:isLgl/>
      <w:lvlText w:val="%1.%2.%3.%4.%5.%6.%7.%8.%9."/>
      <w:lvlJc w:val="left"/>
      <w:pPr>
        <w:ind w:left="2586" w:hanging="2160"/>
      </w:pPr>
      <w:rPr>
        <w:rFonts w:hAnsi="Times New Roman" w:hint="default"/>
      </w:rPr>
    </w:lvl>
  </w:abstractNum>
  <w:abstractNum w:abstractNumId="9">
    <w:nsid w:val="33F87202"/>
    <w:multiLevelType w:val="hybridMultilevel"/>
    <w:tmpl w:val="C780F7D8"/>
    <w:lvl w:ilvl="0" w:tplc="4A90F09A">
      <w:start w:val="2"/>
      <w:numFmt w:val="decimal"/>
      <w:lvlText w:val="%1."/>
      <w:lvlJc w:val="left"/>
      <w:pPr>
        <w:tabs>
          <w:tab w:val="num" w:pos="840"/>
        </w:tabs>
        <w:ind w:left="840" w:hanging="360"/>
      </w:pPr>
      <w:rPr>
        <w:rFonts w:hint="eastAsia"/>
      </w:rPr>
    </w:lvl>
    <w:lvl w:ilvl="1" w:tplc="CC625A08">
      <w:start w:val="4"/>
      <w:numFmt w:val="japaneseCounting"/>
      <w:lvlText w:val="%2．"/>
      <w:lvlJc w:val="left"/>
      <w:pPr>
        <w:tabs>
          <w:tab w:val="num" w:pos="1380"/>
        </w:tabs>
        <w:ind w:left="1380" w:hanging="48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0">
    <w:nsid w:val="36466111"/>
    <w:multiLevelType w:val="multilevel"/>
    <w:tmpl w:val="1774069A"/>
    <w:lvl w:ilvl="0">
      <w:start w:val="1"/>
      <w:numFmt w:val="decimal"/>
      <w:lvlText w:val="%1."/>
      <w:lvlJc w:val="left"/>
      <w:pPr>
        <w:ind w:left="846" w:hanging="420"/>
      </w:pPr>
    </w:lvl>
    <w:lvl w:ilvl="1">
      <w:start w:val="1"/>
      <w:numFmt w:val="decimal"/>
      <w:isLgl/>
      <w:lvlText w:val="%1.%2."/>
      <w:lvlJc w:val="left"/>
      <w:pPr>
        <w:ind w:left="1146" w:hanging="720"/>
      </w:pPr>
      <w:rPr>
        <w:rFonts w:hAnsi="Times New Roman" w:hint="default"/>
      </w:rPr>
    </w:lvl>
    <w:lvl w:ilvl="2">
      <w:start w:val="1"/>
      <w:numFmt w:val="decimal"/>
      <w:isLgl/>
      <w:lvlText w:val="%1.%2.%3."/>
      <w:lvlJc w:val="left"/>
      <w:pPr>
        <w:ind w:left="1146" w:hanging="720"/>
      </w:pPr>
      <w:rPr>
        <w:rFonts w:hAnsi="Times New Roman" w:hint="default"/>
      </w:rPr>
    </w:lvl>
    <w:lvl w:ilvl="3">
      <w:start w:val="1"/>
      <w:numFmt w:val="decimal"/>
      <w:isLgl/>
      <w:lvlText w:val="%1.%2.%3.%4."/>
      <w:lvlJc w:val="left"/>
      <w:pPr>
        <w:ind w:left="1506" w:hanging="1080"/>
      </w:pPr>
      <w:rPr>
        <w:rFonts w:hAnsi="Times New Roman" w:hint="default"/>
      </w:rPr>
    </w:lvl>
    <w:lvl w:ilvl="4">
      <w:start w:val="1"/>
      <w:numFmt w:val="decimal"/>
      <w:isLgl/>
      <w:lvlText w:val="%1.%2.%3.%4.%5."/>
      <w:lvlJc w:val="left"/>
      <w:pPr>
        <w:ind w:left="1506" w:hanging="1080"/>
      </w:pPr>
      <w:rPr>
        <w:rFonts w:hAnsi="Times New Roman" w:hint="default"/>
      </w:rPr>
    </w:lvl>
    <w:lvl w:ilvl="5">
      <w:start w:val="1"/>
      <w:numFmt w:val="decimal"/>
      <w:isLgl/>
      <w:lvlText w:val="%1.%2.%3.%4.%5.%6."/>
      <w:lvlJc w:val="left"/>
      <w:pPr>
        <w:ind w:left="1866" w:hanging="1440"/>
      </w:pPr>
      <w:rPr>
        <w:rFonts w:hAnsi="Times New Roman" w:hint="default"/>
      </w:rPr>
    </w:lvl>
    <w:lvl w:ilvl="6">
      <w:start w:val="1"/>
      <w:numFmt w:val="decimal"/>
      <w:isLgl/>
      <w:lvlText w:val="%1.%2.%3.%4.%5.%6.%7."/>
      <w:lvlJc w:val="left"/>
      <w:pPr>
        <w:ind w:left="2226" w:hanging="1800"/>
      </w:pPr>
      <w:rPr>
        <w:rFonts w:hAnsi="Times New Roman" w:hint="default"/>
      </w:rPr>
    </w:lvl>
    <w:lvl w:ilvl="7">
      <w:start w:val="1"/>
      <w:numFmt w:val="decimal"/>
      <w:isLgl/>
      <w:lvlText w:val="%1.%2.%3.%4.%5.%6.%7.%8."/>
      <w:lvlJc w:val="left"/>
      <w:pPr>
        <w:ind w:left="2226" w:hanging="1800"/>
      </w:pPr>
      <w:rPr>
        <w:rFonts w:hAnsi="Times New Roman" w:hint="default"/>
      </w:rPr>
    </w:lvl>
    <w:lvl w:ilvl="8">
      <w:start w:val="1"/>
      <w:numFmt w:val="decimal"/>
      <w:isLgl/>
      <w:lvlText w:val="%1.%2.%3.%4.%5.%6.%7.%8.%9."/>
      <w:lvlJc w:val="left"/>
      <w:pPr>
        <w:ind w:left="2586" w:hanging="2160"/>
      </w:pPr>
      <w:rPr>
        <w:rFonts w:hAnsi="Times New Roman" w:hint="default"/>
      </w:rPr>
    </w:lvl>
  </w:abstractNum>
  <w:abstractNum w:abstractNumId="11">
    <w:nsid w:val="3A4E77F8"/>
    <w:multiLevelType w:val="multilevel"/>
    <w:tmpl w:val="1774069A"/>
    <w:lvl w:ilvl="0">
      <w:start w:val="1"/>
      <w:numFmt w:val="decimal"/>
      <w:lvlText w:val="%1."/>
      <w:lvlJc w:val="left"/>
      <w:pPr>
        <w:ind w:left="846" w:hanging="420"/>
      </w:pPr>
    </w:lvl>
    <w:lvl w:ilvl="1">
      <w:start w:val="1"/>
      <w:numFmt w:val="decimal"/>
      <w:isLgl/>
      <w:lvlText w:val="%1.%2."/>
      <w:lvlJc w:val="left"/>
      <w:pPr>
        <w:ind w:left="1146" w:hanging="720"/>
      </w:pPr>
      <w:rPr>
        <w:rFonts w:hAnsi="Times New Roman" w:hint="default"/>
      </w:rPr>
    </w:lvl>
    <w:lvl w:ilvl="2">
      <w:start w:val="1"/>
      <w:numFmt w:val="decimal"/>
      <w:isLgl/>
      <w:lvlText w:val="%1.%2.%3."/>
      <w:lvlJc w:val="left"/>
      <w:pPr>
        <w:ind w:left="1146" w:hanging="720"/>
      </w:pPr>
      <w:rPr>
        <w:rFonts w:hAnsi="Times New Roman" w:hint="default"/>
      </w:rPr>
    </w:lvl>
    <w:lvl w:ilvl="3">
      <w:start w:val="1"/>
      <w:numFmt w:val="decimal"/>
      <w:isLgl/>
      <w:lvlText w:val="%1.%2.%3.%4."/>
      <w:lvlJc w:val="left"/>
      <w:pPr>
        <w:ind w:left="1506" w:hanging="1080"/>
      </w:pPr>
      <w:rPr>
        <w:rFonts w:hAnsi="Times New Roman" w:hint="default"/>
      </w:rPr>
    </w:lvl>
    <w:lvl w:ilvl="4">
      <w:start w:val="1"/>
      <w:numFmt w:val="decimal"/>
      <w:isLgl/>
      <w:lvlText w:val="%1.%2.%3.%4.%5."/>
      <w:lvlJc w:val="left"/>
      <w:pPr>
        <w:ind w:left="1506" w:hanging="1080"/>
      </w:pPr>
      <w:rPr>
        <w:rFonts w:hAnsi="Times New Roman" w:hint="default"/>
      </w:rPr>
    </w:lvl>
    <w:lvl w:ilvl="5">
      <w:start w:val="1"/>
      <w:numFmt w:val="decimal"/>
      <w:isLgl/>
      <w:lvlText w:val="%1.%2.%3.%4.%5.%6."/>
      <w:lvlJc w:val="left"/>
      <w:pPr>
        <w:ind w:left="1866" w:hanging="1440"/>
      </w:pPr>
      <w:rPr>
        <w:rFonts w:hAnsi="Times New Roman" w:hint="default"/>
      </w:rPr>
    </w:lvl>
    <w:lvl w:ilvl="6">
      <w:start w:val="1"/>
      <w:numFmt w:val="decimal"/>
      <w:isLgl/>
      <w:lvlText w:val="%1.%2.%3.%4.%5.%6.%7."/>
      <w:lvlJc w:val="left"/>
      <w:pPr>
        <w:ind w:left="2226" w:hanging="1800"/>
      </w:pPr>
      <w:rPr>
        <w:rFonts w:hAnsi="Times New Roman" w:hint="default"/>
      </w:rPr>
    </w:lvl>
    <w:lvl w:ilvl="7">
      <w:start w:val="1"/>
      <w:numFmt w:val="decimal"/>
      <w:isLgl/>
      <w:lvlText w:val="%1.%2.%3.%4.%5.%6.%7.%8."/>
      <w:lvlJc w:val="left"/>
      <w:pPr>
        <w:ind w:left="2226" w:hanging="1800"/>
      </w:pPr>
      <w:rPr>
        <w:rFonts w:hAnsi="Times New Roman" w:hint="default"/>
      </w:rPr>
    </w:lvl>
    <w:lvl w:ilvl="8">
      <w:start w:val="1"/>
      <w:numFmt w:val="decimal"/>
      <w:isLgl/>
      <w:lvlText w:val="%1.%2.%3.%4.%5.%6.%7.%8.%9."/>
      <w:lvlJc w:val="left"/>
      <w:pPr>
        <w:ind w:left="2586" w:hanging="2160"/>
      </w:pPr>
      <w:rPr>
        <w:rFonts w:hAnsi="Times New Roman" w:hint="default"/>
      </w:rPr>
    </w:lvl>
  </w:abstractNum>
  <w:abstractNum w:abstractNumId="12">
    <w:nsid w:val="43A13EA8"/>
    <w:multiLevelType w:val="hybridMultilevel"/>
    <w:tmpl w:val="BF5CE564"/>
    <w:lvl w:ilvl="0" w:tplc="50BA72AC">
      <w:start w:val="1"/>
      <w:numFmt w:val="decimal"/>
      <w:lvlText w:val="%1."/>
      <w:lvlJc w:val="left"/>
      <w:pPr>
        <w:tabs>
          <w:tab w:val="num" w:pos="1539"/>
        </w:tabs>
        <w:ind w:left="1539" w:hanging="360"/>
      </w:pPr>
      <w:rPr>
        <w:rFonts w:hint="eastAsia"/>
      </w:rPr>
    </w:lvl>
    <w:lvl w:ilvl="1" w:tplc="04090019" w:tentative="1">
      <w:start w:val="1"/>
      <w:numFmt w:val="lowerLetter"/>
      <w:lvlText w:val="%2)"/>
      <w:lvlJc w:val="left"/>
      <w:pPr>
        <w:tabs>
          <w:tab w:val="num" w:pos="2019"/>
        </w:tabs>
        <w:ind w:left="2019" w:hanging="420"/>
      </w:pPr>
    </w:lvl>
    <w:lvl w:ilvl="2" w:tplc="0409001B" w:tentative="1">
      <w:start w:val="1"/>
      <w:numFmt w:val="lowerRoman"/>
      <w:lvlText w:val="%3."/>
      <w:lvlJc w:val="right"/>
      <w:pPr>
        <w:tabs>
          <w:tab w:val="num" w:pos="2439"/>
        </w:tabs>
        <w:ind w:left="2439" w:hanging="420"/>
      </w:pPr>
    </w:lvl>
    <w:lvl w:ilvl="3" w:tplc="0409000F" w:tentative="1">
      <w:start w:val="1"/>
      <w:numFmt w:val="decimal"/>
      <w:lvlText w:val="%4."/>
      <w:lvlJc w:val="left"/>
      <w:pPr>
        <w:tabs>
          <w:tab w:val="num" w:pos="2859"/>
        </w:tabs>
        <w:ind w:left="2859" w:hanging="420"/>
      </w:pPr>
    </w:lvl>
    <w:lvl w:ilvl="4" w:tplc="04090019" w:tentative="1">
      <w:start w:val="1"/>
      <w:numFmt w:val="lowerLetter"/>
      <w:lvlText w:val="%5)"/>
      <w:lvlJc w:val="left"/>
      <w:pPr>
        <w:tabs>
          <w:tab w:val="num" w:pos="3279"/>
        </w:tabs>
        <w:ind w:left="3279" w:hanging="420"/>
      </w:pPr>
    </w:lvl>
    <w:lvl w:ilvl="5" w:tplc="0409001B" w:tentative="1">
      <w:start w:val="1"/>
      <w:numFmt w:val="lowerRoman"/>
      <w:lvlText w:val="%6."/>
      <w:lvlJc w:val="right"/>
      <w:pPr>
        <w:tabs>
          <w:tab w:val="num" w:pos="3699"/>
        </w:tabs>
        <w:ind w:left="3699" w:hanging="420"/>
      </w:pPr>
    </w:lvl>
    <w:lvl w:ilvl="6" w:tplc="0409000F" w:tentative="1">
      <w:start w:val="1"/>
      <w:numFmt w:val="decimal"/>
      <w:lvlText w:val="%7."/>
      <w:lvlJc w:val="left"/>
      <w:pPr>
        <w:tabs>
          <w:tab w:val="num" w:pos="4119"/>
        </w:tabs>
        <w:ind w:left="4119" w:hanging="420"/>
      </w:pPr>
    </w:lvl>
    <w:lvl w:ilvl="7" w:tplc="04090019" w:tentative="1">
      <w:start w:val="1"/>
      <w:numFmt w:val="lowerLetter"/>
      <w:lvlText w:val="%8)"/>
      <w:lvlJc w:val="left"/>
      <w:pPr>
        <w:tabs>
          <w:tab w:val="num" w:pos="4539"/>
        </w:tabs>
        <w:ind w:left="4539" w:hanging="420"/>
      </w:pPr>
    </w:lvl>
    <w:lvl w:ilvl="8" w:tplc="0409001B" w:tentative="1">
      <w:start w:val="1"/>
      <w:numFmt w:val="lowerRoman"/>
      <w:lvlText w:val="%9."/>
      <w:lvlJc w:val="right"/>
      <w:pPr>
        <w:tabs>
          <w:tab w:val="num" w:pos="4959"/>
        </w:tabs>
        <w:ind w:left="4959" w:hanging="420"/>
      </w:pPr>
    </w:lvl>
  </w:abstractNum>
  <w:abstractNum w:abstractNumId="13">
    <w:nsid w:val="4B0B19C1"/>
    <w:multiLevelType w:val="hybridMultilevel"/>
    <w:tmpl w:val="FC248FD2"/>
    <w:lvl w:ilvl="0" w:tplc="B746A77E">
      <w:start w:val="5"/>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4CE539F3"/>
    <w:multiLevelType w:val="singleLevel"/>
    <w:tmpl w:val="99FA96E8"/>
    <w:lvl w:ilvl="0">
      <w:start w:val="1"/>
      <w:numFmt w:val="decimal"/>
      <w:lvlText w:val="%1．"/>
      <w:lvlJc w:val="left"/>
      <w:pPr>
        <w:tabs>
          <w:tab w:val="num" w:pos="780"/>
        </w:tabs>
        <w:ind w:left="780" w:hanging="360"/>
      </w:pPr>
      <w:rPr>
        <w:rFonts w:hint="eastAsia"/>
      </w:rPr>
    </w:lvl>
  </w:abstractNum>
  <w:abstractNum w:abstractNumId="15">
    <w:nsid w:val="4FB477AD"/>
    <w:multiLevelType w:val="hybridMultilevel"/>
    <w:tmpl w:val="9F0E50C2"/>
    <w:lvl w:ilvl="0" w:tplc="A72CF2A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52067F61"/>
    <w:multiLevelType w:val="multilevel"/>
    <w:tmpl w:val="1774069A"/>
    <w:lvl w:ilvl="0">
      <w:start w:val="1"/>
      <w:numFmt w:val="decimal"/>
      <w:lvlText w:val="%1."/>
      <w:lvlJc w:val="left"/>
      <w:pPr>
        <w:ind w:left="846" w:hanging="420"/>
      </w:pPr>
    </w:lvl>
    <w:lvl w:ilvl="1">
      <w:start w:val="1"/>
      <w:numFmt w:val="decimal"/>
      <w:isLgl/>
      <w:lvlText w:val="%1.%2."/>
      <w:lvlJc w:val="left"/>
      <w:pPr>
        <w:ind w:left="1146" w:hanging="720"/>
      </w:pPr>
      <w:rPr>
        <w:rFonts w:hAnsi="Times New Roman" w:hint="default"/>
      </w:rPr>
    </w:lvl>
    <w:lvl w:ilvl="2">
      <w:start w:val="1"/>
      <w:numFmt w:val="decimal"/>
      <w:isLgl/>
      <w:lvlText w:val="%1.%2.%3."/>
      <w:lvlJc w:val="left"/>
      <w:pPr>
        <w:ind w:left="1146" w:hanging="720"/>
      </w:pPr>
      <w:rPr>
        <w:rFonts w:hAnsi="Times New Roman" w:hint="default"/>
      </w:rPr>
    </w:lvl>
    <w:lvl w:ilvl="3">
      <w:start w:val="1"/>
      <w:numFmt w:val="decimal"/>
      <w:isLgl/>
      <w:lvlText w:val="%1.%2.%3.%4."/>
      <w:lvlJc w:val="left"/>
      <w:pPr>
        <w:ind w:left="1506" w:hanging="1080"/>
      </w:pPr>
      <w:rPr>
        <w:rFonts w:hAnsi="Times New Roman" w:hint="default"/>
      </w:rPr>
    </w:lvl>
    <w:lvl w:ilvl="4">
      <w:start w:val="1"/>
      <w:numFmt w:val="decimal"/>
      <w:isLgl/>
      <w:lvlText w:val="%1.%2.%3.%4.%5."/>
      <w:lvlJc w:val="left"/>
      <w:pPr>
        <w:ind w:left="1506" w:hanging="1080"/>
      </w:pPr>
      <w:rPr>
        <w:rFonts w:hAnsi="Times New Roman" w:hint="default"/>
      </w:rPr>
    </w:lvl>
    <w:lvl w:ilvl="5">
      <w:start w:val="1"/>
      <w:numFmt w:val="decimal"/>
      <w:isLgl/>
      <w:lvlText w:val="%1.%2.%3.%4.%5.%6."/>
      <w:lvlJc w:val="left"/>
      <w:pPr>
        <w:ind w:left="1866" w:hanging="1440"/>
      </w:pPr>
      <w:rPr>
        <w:rFonts w:hAnsi="Times New Roman" w:hint="default"/>
      </w:rPr>
    </w:lvl>
    <w:lvl w:ilvl="6">
      <w:start w:val="1"/>
      <w:numFmt w:val="decimal"/>
      <w:isLgl/>
      <w:lvlText w:val="%1.%2.%3.%4.%5.%6.%7."/>
      <w:lvlJc w:val="left"/>
      <w:pPr>
        <w:ind w:left="2226" w:hanging="1800"/>
      </w:pPr>
      <w:rPr>
        <w:rFonts w:hAnsi="Times New Roman" w:hint="default"/>
      </w:rPr>
    </w:lvl>
    <w:lvl w:ilvl="7">
      <w:start w:val="1"/>
      <w:numFmt w:val="decimal"/>
      <w:isLgl/>
      <w:lvlText w:val="%1.%2.%3.%4.%5.%6.%7.%8."/>
      <w:lvlJc w:val="left"/>
      <w:pPr>
        <w:ind w:left="2226" w:hanging="1800"/>
      </w:pPr>
      <w:rPr>
        <w:rFonts w:hAnsi="Times New Roman" w:hint="default"/>
      </w:rPr>
    </w:lvl>
    <w:lvl w:ilvl="8">
      <w:start w:val="1"/>
      <w:numFmt w:val="decimal"/>
      <w:isLgl/>
      <w:lvlText w:val="%1.%2.%3.%4.%5.%6.%7.%8.%9."/>
      <w:lvlJc w:val="left"/>
      <w:pPr>
        <w:ind w:left="2586" w:hanging="2160"/>
      </w:pPr>
      <w:rPr>
        <w:rFonts w:hAnsi="Times New Roman" w:hint="default"/>
      </w:rPr>
    </w:lvl>
  </w:abstractNum>
  <w:abstractNum w:abstractNumId="17">
    <w:nsid w:val="708C05E9"/>
    <w:multiLevelType w:val="hybridMultilevel"/>
    <w:tmpl w:val="4A10DAB4"/>
    <w:lvl w:ilvl="0" w:tplc="C9322F48">
      <w:start w:val="1"/>
      <w:numFmt w:val="decimal"/>
      <w:lvlText w:val="%1."/>
      <w:lvlJc w:val="left"/>
      <w:pPr>
        <w:ind w:left="360" w:hanging="36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A543671"/>
    <w:multiLevelType w:val="hybridMultilevel"/>
    <w:tmpl w:val="99FAB0F8"/>
    <w:lvl w:ilvl="0" w:tplc="6BE803EA">
      <w:start w:val="1"/>
      <w:numFmt w:val="decimal"/>
      <w:lvlText w:val="%1."/>
      <w:lvlJc w:val="left"/>
      <w:pPr>
        <w:ind w:left="360" w:hanging="360"/>
      </w:pPr>
      <w:rPr>
        <w:rFonts w:ascii="Times New Roman" w:hAnsi="Times New Roman"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7"/>
  </w:num>
  <w:num w:numId="3">
    <w:abstractNumId w:val="9"/>
  </w:num>
  <w:num w:numId="4">
    <w:abstractNumId w:val="15"/>
  </w:num>
  <w:num w:numId="5">
    <w:abstractNumId w:val="4"/>
  </w:num>
  <w:num w:numId="6">
    <w:abstractNumId w:val="14"/>
  </w:num>
  <w:num w:numId="7">
    <w:abstractNumId w:val="13"/>
  </w:num>
  <w:num w:numId="8">
    <w:abstractNumId w:val="1"/>
  </w:num>
  <w:num w:numId="9">
    <w:abstractNumId w:val="2"/>
  </w:num>
  <w:num w:numId="10">
    <w:abstractNumId w:val="18"/>
  </w:num>
  <w:num w:numId="11">
    <w:abstractNumId w:val="6"/>
  </w:num>
  <w:num w:numId="12">
    <w:abstractNumId w:val="17"/>
  </w:num>
  <w:num w:numId="13">
    <w:abstractNumId w:val="5"/>
  </w:num>
  <w:num w:numId="14">
    <w:abstractNumId w:val="3"/>
  </w:num>
  <w:num w:numId="15">
    <w:abstractNumId w:val="8"/>
  </w:num>
  <w:num w:numId="16">
    <w:abstractNumId w:val="11"/>
  </w:num>
  <w:num w:numId="17">
    <w:abstractNumId w:val="0"/>
  </w:num>
  <w:num w:numId="18">
    <w:abstractNumId w:val="1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o:colormru v:ext="edit" colors="#cce8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7AB"/>
    <w:rsid w:val="0000116C"/>
    <w:rsid w:val="00003436"/>
    <w:rsid w:val="000049F2"/>
    <w:rsid w:val="000059D9"/>
    <w:rsid w:val="00006553"/>
    <w:rsid w:val="000301F5"/>
    <w:rsid w:val="00040809"/>
    <w:rsid w:val="00042E99"/>
    <w:rsid w:val="00056EC1"/>
    <w:rsid w:val="000608A3"/>
    <w:rsid w:val="00070D54"/>
    <w:rsid w:val="00075F94"/>
    <w:rsid w:val="00076543"/>
    <w:rsid w:val="000804EC"/>
    <w:rsid w:val="00093F6E"/>
    <w:rsid w:val="00094871"/>
    <w:rsid w:val="000B1B61"/>
    <w:rsid w:val="000B7277"/>
    <w:rsid w:val="000D36B5"/>
    <w:rsid w:val="000E5364"/>
    <w:rsid w:val="000E5F32"/>
    <w:rsid w:val="000E6010"/>
    <w:rsid w:val="000F0713"/>
    <w:rsid w:val="001037E4"/>
    <w:rsid w:val="00103AD6"/>
    <w:rsid w:val="00104779"/>
    <w:rsid w:val="001051D5"/>
    <w:rsid w:val="001135A2"/>
    <w:rsid w:val="0011792F"/>
    <w:rsid w:val="0012160B"/>
    <w:rsid w:val="00121701"/>
    <w:rsid w:val="00131B06"/>
    <w:rsid w:val="001349E7"/>
    <w:rsid w:val="001367AE"/>
    <w:rsid w:val="00136FA5"/>
    <w:rsid w:val="0014201F"/>
    <w:rsid w:val="00143106"/>
    <w:rsid w:val="00153BB4"/>
    <w:rsid w:val="00165339"/>
    <w:rsid w:val="00167AF7"/>
    <w:rsid w:val="00172852"/>
    <w:rsid w:val="001775F6"/>
    <w:rsid w:val="00180E93"/>
    <w:rsid w:val="00191B0A"/>
    <w:rsid w:val="001934F9"/>
    <w:rsid w:val="00193516"/>
    <w:rsid w:val="00196A3C"/>
    <w:rsid w:val="001A3E36"/>
    <w:rsid w:val="001B0A89"/>
    <w:rsid w:val="001B251C"/>
    <w:rsid w:val="001B3DDF"/>
    <w:rsid w:val="001B62C4"/>
    <w:rsid w:val="001C0373"/>
    <w:rsid w:val="001C5E34"/>
    <w:rsid w:val="001C6987"/>
    <w:rsid w:val="001E37BE"/>
    <w:rsid w:val="001E3B1C"/>
    <w:rsid w:val="001E40DC"/>
    <w:rsid w:val="001E6453"/>
    <w:rsid w:val="001F0DEC"/>
    <w:rsid w:val="001F3E18"/>
    <w:rsid w:val="001F4185"/>
    <w:rsid w:val="001F4CB2"/>
    <w:rsid w:val="001F74B5"/>
    <w:rsid w:val="002006F5"/>
    <w:rsid w:val="00200D2D"/>
    <w:rsid w:val="00207BDD"/>
    <w:rsid w:val="0021248D"/>
    <w:rsid w:val="0021304C"/>
    <w:rsid w:val="00217514"/>
    <w:rsid w:val="00255A4F"/>
    <w:rsid w:val="00261053"/>
    <w:rsid w:val="00261233"/>
    <w:rsid w:val="002712B9"/>
    <w:rsid w:val="00294219"/>
    <w:rsid w:val="00294890"/>
    <w:rsid w:val="002A7B83"/>
    <w:rsid w:val="002B331D"/>
    <w:rsid w:val="002B3A69"/>
    <w:rsid w:val="002B50DA"/>
    <w:rsid w:val="002B6D42"/>
    <w:rsid w:val="002C2234"/>
    <w:rsid w:val="002C68D8"/>
    <w:rsid w:val="002C74AC"/>
    <w:rsid w:val="002D30D5"/>
    <w:rsid w:val="002D4446"/>
    <w:rsid w:val="002D6D32"/>
    <w:rsid w:val="002D75E9"/>
    <w:rsid w:val="002E1C3F"/>
    <w:rsid w:val="002E361E"/>
    <w:rsid w:val="002E394F"/>
    <w:rsid w:val="00312C3B"/>
    <w:rsid w:val="00314F20"/>
    <w:rsid w:val="00315383"/>
    <w:rsid w:val="0032527E"/>
    <w:rsid w:val="00325E1B"/>
    <w:rsid w:val="003306C8"/>
    <w:rsid w:val="003373EB"/>
    <w:rsid w:val="003405E1"/>
    <w:rsid w:val="0034224B"/>
    <w:rsid w:val="003465B8"/>
    <w:rsid w:val="0035196F"/>
    <w:rsid w:val="00354CA6"/>
    <w:rsid w:val="0035665D"/>
    <w:rsid w:val="003721A4"/>
    <w:rsid w:val="0039304A"/>
    <w:rsid w:val="003A5F96"/>
    <w:rsid w:val="003A6346"/>
    <w:rsid w:val="003A7E39"/>
    <w:rsid w:val="003B2A27"/>
    <w:rsid w:val="003B357C"/>
    <w:rsid w:val="003B7BC4"/>
    <w:rsid w:val="003C60B7"/>
    <w:rsid w:val="003C7BAF"/>
    <w:rsid w:val="003D6EC9"/>
    <w:rsid w:val="003E4EAE"/>
    <w:rsid w:val="003E6D9A"/>
    <w:rsid w:val="003E7903"/>
    <w:rsid w:val="00411ADF"/>
    <w:rsid w:val="00416481"/>
    <w:rsid w:val="00417E0D"/>
    <w:rsid w:val="00421576"/>
    <w:rsid w:val="00423DC3"/>
    <w:rsid w:val="00433F23"/>
    <w:rsid w:val="0043603C"/>
    <w:rsid w:val="00441AAA"/>
    <w:rsid w:val="00456475"/>
    <w:rsid w:val="00461CFE"/>
    <w:rsid w:val="00467DF8"/>
    <w:rsid w:val="0048289C"/>
    <w:rsid w:val="004829D9"/>
    <w:rsid w:val="004862E4"/>
    <w:rsid w:val="00491119"/>
    <w:rsid w:val="00497612"/>
    <w:rsid w:val="004A2309"/>
    <w:rsid w:val="004B0475"/>
    <w:rsid w:val="004B30C6"/>
    <w:rsid w:val="004C2572"/>
    <w:rsid w:val="004C3D2D"/>
    <w:rsid w:val="004C3DCE"/>
    <w:rsid w:val="004C5A1F"/>
    <w:rsid w:val="004D12AB"/>
    <w:rsid w:val="004D544A"/>
    <w:rsid w:val="004D69DF"/>
    <w:rsid w:val="004D7E05"/>
    <w:rsid w:val="004E1822"/>
    <w:rsid w:val="004E6A35"/>
    <w:rsid w:val="004F5617"/>
    <w:rsid w:val="00500583"/>
    <w:rsid w:val="0051076C"/>
    <w:rsid w:val="0051419C"/>
    <w:rsid w:val="00516869"/>
    <w:rsid w:val="005177E9"/>
    <w:rsid w:val="00530275"/>
    <w:rsid w:val="0053287D"/>
    <w:rsid w:val="0054682B"/>
    <w:rsid w:val="00547423"/>
    <w:rsid w:val="00552ACC"/>
    <w:rsid w:val="0057108B"/>
    <w:rsid w:val="005765FC"/>
    <w:rsid w:val="00576715"/>
    <w:rsid w:val="00584C7A"/>
    <w:rsid w:val="00586A21"/>
    <w:rsid w:val="00590220"/>
    <w:rsid w:val="0059695A"/>
    <w:rsid w:val="005A4E2D"/>
    <w:rsid w:val="005C0134"/>
    <w:rsid w:val="005C29A6"/>
    <w:rsid w:val="005C4BE0"/>
    <w:rsid w:val="005C70A6"/>
    <w:rsid w:val="005D1014"/>
    <w:rsid w:val="005F4FAC"/>
    <w:rsid w:val="005F5DBD"/>
    <w:rsid w:val="006057F6"/>
    <w:rsid w:val="00620E2E"/>
    <w:rsid w:val="0062452B"/>
    <w:rsid w:val="0062583D"/>
    <w:rsid w:val="00632064"/>
    <w:rsid w:val="006343EA"/>
    <w:rsid w:val="00635899"/>
    <w:rsid w:val="0064087B"/>
    <w:rsid w:val="0064610A"/>
    <w:rsid w:val="0065673C"/>
    <w:rsid w:val="00665AF4"/>
    <w:rsid w:val="006673B6"/>
    <w:rsid w:val="00674188"/>
    <w:rsid w:val="006776EB"/>
    <w:rsid w:val="00681C05"/>
    <w:rsid w:val="00683A4C"/>
    <w:rsid w:val="00691798"/>
    <w:rsid w:val="006943BA"/>
    <w:rsid w:val="00695333"/>
    <w:rsid w:val="006A5807"/>
    <w:rsid w:val="006B3337"/>
    <w:rsid w:val="006C2052"/>
    <w:rsid w:val="006C3068"/>
    <w:rsid w:val="006C5B0F"/>
    <w:rsid w:val="006C6278"/>
    <w:rsid w:val="006D0E52"/>
    <w:rsid w:val="006D2B07"/>
    <w:rsid w:val="006D575D"/>
    <w:rsid w:val="006E1C90"/>
    <w:rsid w:val="006F0410"/>
    <w:rsid w:val="00707D30"/>
    <w:rsid w:val="007164C4"/>
    <w:rsid w:val="00743FB4"/>
    <w:rsid w:val="007467AB"/>
    <w:rsid w:val="0075046F"/>
    <w:rsid w:val="00752700"/>
    <w:rsid w:val="007528EF"/>
    <w:rsid w:val="00752C32"/>
    <w:rsid w:val="00756F11"/>
    <w:rsid w:val="00757E9D"/>
    <w:rsid w:val="0076019F"/>
    <w:rsid w:val="00761689"/>
    <w:rsid w:val="00770953"/>
    <w:rsid w:val="007745B6"/>
    <w:rsid w:val="00774672"/>
    <w:rsid w:val="0077665E"/>
    <w:rsid w:val="00776FBB"/>
    <w:rsid w:val="00783962"/>
    <w:rsid w:val="00784815"/>
    <w:rsid w:val="007912B4"/>
    <w:rsid w:val="007967FA"/>
    <w:rsid w:val="007A425C"/>
    <w:rsid w:val="007A5CAD"/>
    <w:rsid w:val="007A7BC3"/>
    <w:rsid w:val="007B28E1"/>
    <w:rsid w:val="007B4F6B"/>
    <w:rsid w:val="007B619C"/>
    <w:rsid w:val="007B6973"/>
    <w:rsid w:val="007D0BB3"/>
    <w:rsid w:val="007D405A"/>
    <w:rsid w:val="007D4553"/>
    <w:rsid w:val="007E2FAB"/>
    <w:rsid w:val="007E551E"/>
    <w:rsid w:val="007F0786"/>
    <w:rsid w:val="007F4D52"/>
    <w:rsid w:val="007F4DF0"/>
    <w:rsid w:val="007F63F8"/>
    <w:rsid w:val="007F6CE6"/>
    <w:rsid w:val="008076F8"/>
    <w:rsid w:val="00817031"/>
    <w:rsid w:val="00822049"/>
    <w:rsid w:val="00840DF0"/>
    <w:rsid w:val="00855730"/>
    <w:rsid w:val="008558BF"/>
    <w:rsid w:val="00855C5F"/>
    <w:rsid w:val="00856CA6"/>
    <w:rsid w:val="00857F91"/>
    <w:rsid w:val="00860109"/>
    <w:rsid w:val="0086106E"/>
    <w:rsid w:val="0086551D"/>
    <w:rsid w:val="008676FA"/>
    <w:rsid w:val="00881FED"/>
    <w:rsid w:val="008A4DA5"/>
    <w:rsid w:val="008B137B"/>
    <w:rsid w:val="008B4CB4"/>
    <w:rsid w:val="008B76F8"/>
    <w:rsid w:val="008D4F27"/>
    <w:rsid w:val="008D5A0F"/>
    <w:rsid w:val="008F2D63"/>
    <w:rsid w:val="008F3A42"/>
    <w:rsid w:val="008F48AF"/>
    <w:rsid w:val="008F6687"/>
    <w:rsid w:val="00902367"/>
    <w:rsid w:val="00910A3E"/>
    <w:rsid w:val="00913747"/>
    <w:rsid w:val="0091655E"/>
    <w:rsid w:val="009208AA"/>
    <w:rsid w:val="009322D4"/>
    <w:rsid w:val="00965D18"/>
    <w:rsid w:val="00971436"/>
    <w:rsid w:val="009729E0"/>
    <w:rsid w:val="00973571"/>
    <w:rsid w:val="0099275E"/>
    <w:rsid w:val="009A124E"/>
    <w:rsid w:val="009A17A3"/>
    <w:rsid w:val="009A6C9B"/>
    <w:rsid w:val="009B513B"/>
    <w:rsid w:val="009B535E"/>
    <w:rsid w:val="009C086B"/>
    <w:rsid w:val="009C2072"/>
    <w:rsid w:val="009E2377"/>
    <w:rsid w:val="009E3817"/>
    <w:rsid w:val="009E6278"/>
    <w:rsid w:val="009F1AF3"/>
    <w:rsid w:val="00A07308"/>
    <w:rsid w:val="00A13639"/>
    <w:rsid w:val="00A235A4"/>
    <w:rsid w:val="00A31971"/>
    <w:rsid w:val="00A41A06"/>
    <w:rsid w:val="00A50FD4"/>
    <w:rsid w:val="00A54720"/>
    <w:rsid w:val="00A55B71"/>
    <w:rsid w:val="00A55C41"/>
    <w:rsid w:val="00A64C2E"/>
    <w:rsid w:val="00A75190"/>
    <w:rsid w:val="00A75E59"/>
    <w:rsid w:val="00A7718C"/>
    <w:rsid w:val="00A91494"/>
    <w:rsid w:val="00A9407D"/>
    <w:rsid w:val="00A94996"/>
    <w:rsid w:val="00A96B57"/>
    <w:rsid w:val="00AA1E87"/>
    <w:rsid w:val="00AB0049"/>
    <w:rsid w:val="00AB2345"/>
    <w:rsid w:val="00AB3C61"/>
    <w:rsid w:val="00AC1762"/>
    <w:rsid w:val="00AD302E"/>
    <w:rsid w:val="00AF1322"/>
    <w:rsid w:val="00AF3DAF"/>
    <w:rsid w:val="00AF5072"/>
    <w:rsid w:val="00AF7000"/>
    <w:rsid w:val="00B0684B"/>
    <w:rsid w:val="00B203E5"/>
    <w:rsid w:val="00B36C4F"/>
    <w:rsid w:val="00B53CEF"/>
    <w:rsid w:val="00B53EAB"/>
    <w:rsid w:val="00B57E25"/>
    <w:rsid w:val="00B66698"/>
    <w:rsid w:val="00B70F87"/>
    <w:rsid w:val="00B77AF1"/>
    <w:rsid w:val="00B77B26"/>
    <w:rsid w:val="00B909D8"/>
    <w:rsid w:val="00B91AE3"/>
    <w:rsid w:val="00B95175"/>
    <w:rsid w:val="00B95472"/>
    <w:rsid w:val="00BA0B19"/>
    <w:rsid w:val="00BA2F47"/>
    <w:rsid w:val="00BA637D"/>
    <w:rsid w:val="00BA7AE3"/>
    <w:rsid w:val="00BB0AEC"/>
    <w:rsid w:val="00BB326B"/>
    <w:rsid w:val="00BB4402"/>
    <w:rsid w:val="00BC3D9C"/>
    <w:rsid w:val="00BD054E"/>
    <w:rsid w:val="00BD415A"/>
    <w:rsid w:val="00BD5BA4"/>
    <w:rsid w:val="00BE5BC6"/>
    <w:rsid w:val="00C003BC"/>
    <w:rsid w:val="00C20C52"/>
    <w:rsid w:val="00C21999"/>
    <w:rsid w:val="00C246DF"/>
    <w:rsid w:val="00C257CC"/>
    <w:rsid w:val="00C3005A"/>
    <w:rsid w:val="00C32819"/>
    <w:rsid w:val="00C53983"/>
    <w:rsid w:val="00C55153"/>
    <w:rsid w:val="00C5526B"/>
    <w:rsid w:val="00C60BCF"/>
    <w:rsid w:val="00C63789"/>
    <w:rsid w:val="00C67676"/>
    <w:rsid w:val="00C81F2B"/>
    <w:rsid w:val="00C8283E"/>
    <w:rsid w:val="00C84DD0"/>
    <w:rsid w:val="00C85FAE"/>
    <w:rsid w:val="00C94498"/>
    <w:rsid w:val="00C956AC"/>
    <w:rsid w:val="00CA12C8"/>
    <w:rsid w:val="00CB0159"/>
    <w:rsid w:val="00CB1FCA"/>
    <w:rsid w:val="00CC26E2"/>
    <w:rsid w:val="00CD117B"/>
    <w:rsid w:val="00CD3829"/>
    <w:rsid w:val="00CD4FD9"/>
    <w:rsid w:val="00CE5BCB"/>
    <w:rsid w:val="00CF1822"/>
    <w:rsid w:val="00CF355F"/>
    <w:rsid w:val="00CF3FCB"/>
    <w:rsid w:val="00CF56A0"/>
    <w:rsid w:val="00CF7BEB"/>
    <w:rsid w:val="00D04054"/>
    <w:rsid w:val="00D067B9"/>
    <w:rsid w:val="00D12EA7"/>
    <w:rsid w:val="00D13A94"/>
    <w:rsid w:val="00D156F4"/>
    <w:rsid w:val="00D16FDB"/>
    <w:rsid w:val="00D200E7"/>
    <w:rsid w:val="00D24D3A"/>
    <w:rsid w:val="00D24E84"/>
    <w:rsid w:val="00D26660"/>
    <w:rsid w:val="00D32FC6"/>
    <w:rsid w:val="00D342C1"/>
    <w:rsid w:val="00D36A3A"/>
    <w:rsid w:val="00D37250"/>
    <w:rsid w:val="00D427EE"/>
    <w:rsid w:val="00D47E58"/>
    <w:rsid w:val="00D5478D"/>
    <w:rsid w:val="00D553C7"/>
    <w:rsid w:val="00D63907"/>
    <w:rsid w:val="00D64C9B"/>
    <w:rsid w:val="00D764F2"/>
    <w:rsid w:val="00D81A5D"/>
    <w:rsid w:val="00D8515B"/>
    <w:rsid w:val="00D85AE1"/>
    <w:rsid w:val="00D9046C"/>
    <w:rsid w:val="00D92AC0"/>
    <w:rsid w:val="00D97256"/>
    <w:rsid w:val="00D97771"/>
    <w:rsid w:val="00DB1A2E"/>
    <w:rsid w:val="00DB2065"/>
    <w:rsid w:val="00DB28AC"/>
    <w:rsid w:val="00DC2F92"/>
    <w:rsid w:val="00DC76DF"/>
    <w:rsid w:val="00DE06D4"/>
    <w:rsid w:val="00DF1E0D"/>
    <w:rsid w:val="00DF593B"/>
    <w:rsid w:val="00DF641B"/>
    <w:rsid w:val="00E00D7B"/>
    <w:rsid w:val="00E039C4"/>
    <w:rsid w:val="00E0614E"/>
    <w:rsid w:val="00E06D59"/>
    <w:rsid w:val="00E17DE1"/>
    <w:rsid w:val="00E23D28"/>
    <w:rsid w:val="00E24999"/>
    <w:rsid w:val="00E254CF"/>
    <w:rsid w:val="00E27F10"/>
    <w:rsid w:val="00E30378"/>
    <w:rsid w:val="00E324D4"/>
    <w:rsid w:val="00E3289E"/>
    <w:rsid w:val="00E3296F"/>
    <w:rsid w:val="00E41379"/>
    <w:rsid w:val="00E50817"/>
    <w:rsid w:val="00E523B7"/>
    <w:rsid w:val="00E61656"/>
    <w:rsid w:val="00E73B4D"/>
    <w:rsid w:val="00E777C0"/>
    <w:rsid w:val="00E82405"/>
    <w:rsid w:val="00E835E5"/>
    <w:rsid w:val="00E861BD"/>
    <w:rsid w:val="00E94744"/>
    <w:rsid w:val="00E95300"/>
    <w:rsid w:val="00E95B5D"/>
    <w:rsid w:val="00E960A2"/>
    <w:rsid w:val="00E97A6D"/>
    <w:rsid w:val="00EB6C50"/>
    <w:rsid w:val="00EC0324"/>
    <w:rsid w:val="00ED5FE1"/>
    <w:rsid w:val="00EF02A4"/>
    <w:rsid w:val="00EF6BEE"/>
    <w:rsid w:val="00F01B3A"/>
    <w:rsid w:val="00F05037"/>
    <w:rsid w:val="00F11EE3"/>
    <w:rsid w:val="00F149D1"/>
    <w:rsid w:val="00F1692A"/>
    <w:rsid w:val="00F17819"/>
    <w:rsid w:val="00F33158"/>
    <w:rsid w:val="00F5084B"/>
    <w:rsid w:val="00F57D13"/>
    <w:rsid w:val="00F60372"/>
    <w:rsid w:val="00F723EF"/>
    <w:rsid w:val="00F75D73"/>
    <w:rsid w:val="00F76C7B"/>
    <w:rsid w:val="00F8330F"/>
    <w:rsid w:val="00F85AAA"/>
    <w:rsid w:val="00F970CA"/>
    <w:rsid w:val="00F97BA9"/>
    <w:rsid w:val="00FB016F"/>
    <w:rsid w:val="00FB3CB0"/>
    <w:rsid w:val="00FC4C3C"/>
    <w:rsid w:val="00FD3977"/>
    <w:rsid w:val="00FE160B"/>
    <w:rsid w:val="00FE44FB"/>
    <w:rsid w:val="00FE61CF"/>
    <w:rsid w:val="00FF5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5:chartTrackingRefBased/>
  <w15:docId w15:val="{FBB17BBB-0C77-45FD-BD6E-29D9ECE8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D427EE"/>
    <w:pPr>
      <w:keepNext/>
      <w:keepLines/>
      <w:spacing w:before="340" w:after="330" w:line="578" w:lineRule="auto"/>
      <w:outlineLvl w:val="0"/>
    </w:pPr>
    <w:rPr>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BE5BC6"/>
    <w:rPr>
      <w:sz w:val="18"/>
      <w:szCs w:val="18"/>
      <w:lang w:val="x-none" w:eastAsia="x-none"/>
    </w:rPr>
  </w:style>
  <w:style w:type="character" w:customStyle="1" w:styleId="Char">
    <w:name w:val="批注框文本 Char"/>
    <w:link w:val="a3"/>
    <w:rsid w:val="00BE5BC6"/>
    <w:rPr>
      <w:kern w:val="2"/>
      <w:sz w:val="18"/>
      <w:szCs w:val="18"/>
    </w:rPr>
  </w:style>
  <w:style w:type="paragraph" w:styleId="a4">
    <w:name w:val="header"/>
    <w:basedOn w:val="a"/>
    <w:link w:val="Char0"/>
    <w:rsid w:val="0062452B"/>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0">
    <w:name w:val="页眉 Char"/>
    <w:link w:val="a4"/>
    <w:rsid w:val="0062452B"/>
    <w:rPr>
      <w:kern w:val="2"/>
      <w:sz w:val="18"/>
      <w:szCs w:val="18"/>
    </w:rPr>
  </w:style>
  <w:style w:type="paragraph" w:styleId="a5">
    <w:name w:val="footer"/>
    <w:basedOn w:val="a"/>
    <w:link w:val="Char1"/>
    <w:uiPriority w:val="99"/>
    <w:rsid w:val="0062452B"/>
    <w:pPr>
      <w:tabs>
        <w:tab w:val="center" w:pos="4153"/>
        <w:tab w:val="right" w:pos="8306"/>
      </w:tabs>
      <w:snapToGrid w:val="0"/>
      <w:jc w:val="left"/>
    </w:pPr>
    <w:rPr>
      <w:sz w:val="18"/>
      <w:szCs w:val="18"/>
      <w:lang w:val="x-none" w:eastAsia="x-none"/>
    </w:rPr>
  </w:style>
  <w:style w:type="character" w:customStyle="1" w:styleId="Char1">
    <w:name w:val="页脚 Char"/>
    <w:link w:val="a5"/>
    <w:uiPriority w:val="99"/>
    <w:rsid w:val="0062452B"/>
    <w:rPr>
      <w:kern w:val="2"/>
      <w:sz w:val="18"/>
      <w:szCs w:val="18"/>
    </w:rPr>
  </w:style>
  <w:style w:type="paragraph" w:styleId="a6">
    <w:name w:val="Title"/>
    <w:basedOn w:val="a"/>
    <w:next w:val="a"/>
    <w:link w:val="Char2"/>
    <w:qFormat/>
    <w:rsid w:val="006A5807"/>
    <w:pPr>
      <w:spacing w:before="240" w:after="60"/>
      <w:jc w:val="left"/>
      <w:outlineLvl w:val="0"/>
    </w:pPr>
    <w:rPr>
      <w:rFonts w:ascii="Cambria" w:hAnsi="Cambria"/>
      <w:b/>
      <w:bCs/>
      <w:sz w:val="24"/>
      <w:szCs w:val="32"/>
      <w:lang w:val="x-none" w:eastAsia="x-none"/>
    </w:rPr>
  </w:style>
  <w:style w:type="character" w:customStyle="1" w:styleId="Char2">
    <w:name w:val="标题 Char"/>
    <w:link w:val="a6"/>
    <w:rsid w:val="006A5807"/>
    <w:rPr>
      <w:rFonts w:ascii="Cambria" w:hAnsi="Cambria"/>
      <w:b/>
      <w:bCs/>
      <w:kern w:val="2"/>
      <w:sz w:val="24"/>
      <w:szCs w:val="32"/>
    </w:rPr>
  </w:style>
  <w:style w:type="character" w:customStyle="1" w:styleId="1Char">
    <w:name w:val="标题 1 Char"/>
    <w:link w:val="1"/>
    <w:rsid w:val="00D427EE"/>
    <w:rPr>
      <w:b/>
      <w:bCs/>
      <w:kern w:val="44"/>
      <w:sz w:val="44"/>
      <w:szCs w:val="44"/>
    </w:rPr>
  </w:style>
  <w:style w:type="table" w:styleId="a7">
    <w:name w:val="Table Grid"/>
    <w:basedOn w:val="a1"/>
    <w:uiPriority w:val="59"/>
    <w:rsid w:val="00C676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表样式1 Char"/>
    <w:link w:val="10"/>
    <w:locked/>
    <w:rsid w:val="0086551D"/>
    <w:rPr>
      <w:rFonts w:ascii="宋体" w:hAnsi="宋体"/>
      <w:kern w:val="2"/>
      <w:sz w:val="21"/>
      <w:szCs w:val="21"/>
    </w:rPr>
  </w:style>
  <w:style w:type="paragraph" w:customStyle="1" w:styleId="10">
    <w:name w:val="表样式1"/>
    <w:basedOn w:val="a"/>
    <w:link w:val="1Char0"/>
    <w:qFormat/>
    <w:rsid w:val="0086551D"/>
    <w:pPr>
      <w:adjustRightInd w:val="0"/>
      <w:snapToGrid w:val="0"/>
      <w:jc w:val="center"/>
    </w:pPr>
    <w:rPr>
      <w:rFonts w:ascii="宋体" w:hAnsi="宋体"/>
      <w:szCs w:val="21"/>
      <w:lang w:val="x-none" w:eastAsia="x-none"/>
    </w:rPr>
  </w:style>
  <w:style w:type="character" w:customStyle="1" w:styleId="Char3">
    <w:name w:val="表标题 Char"/>
    <w:link w:val="a8"/>
    <w:locked/>
    <w:rsid w:val="0086551D"/>
    <w:rPr>
      <w:rFonts w:ascii="黑体" w:eastAsia="黑体" w:hAnsi="黑体"/>
      <w:sz w:val="21"/>
    </w:rPr>
  </w:style>
  <w:style w:type="paragraph" w:customStyle="1" w:styleId="a8">
    <w:name w:val="表标题"/>
    <w:basedOn w:val="a"/>
    <w:link w:val="Char3"/>
    <w:qFormat/>
    <w:rsid w:val="0086551D"/>
    <w:pPr>
      <w:keepNext/>
      <w:autoSpaceDE w:val="0"/>
      <w:autoSpaceDN w:val="0"/>
      <w:adjustRightInd w:val="0"/>
      <w:spacing w:before="240"/>
      <w:ind w:firstLineChars="200" w:firstLine="420"/>
      <w:jc w:val="center"/>
    </w:pPr>
    <w:rPr>
      <w:rFonts w:ascii="黑体" w:eastAsia="黑体" w:hAnsi="黑体"/>
      <w:kern w:val="0"/>
      <w:szCs w:val="20"/>
      <w:lang w:val="x-none" w:eastAsia="x-none"/>
    </w:rPr>
  </w:style>
  <w:style w:type="paragraph" w:customStyle="1" w:styleId="a9">
    <w:name w:val="列表段落"/>
    <w:basedOn w:val="a"/>
    <w:uiPriority w:val="34"/>
    <w:qFormat/>
    <w:rsid w:val="00CF56A0"/>
    <w:pPr>
      <w:ind w:firstLineChars="200" w:firstLine="420"/>
    </w:pPr>
  </w:style>
  <w:style w:type="paragraph" w:styleId="aa">
    <w:name w:val="Revision"/>
    <w:hidden/>
    <w:uiPriority w:val="99"/>
    <w:semiHidden/>
    <w:rsid w:val="0007654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708587">
      <w:bodyDiv w:val="1"/>
      <w:marLeft w:val="0"/>
      <w:marRight w:val="0"/>
      <w:marTop w:val="0"/>
      <w:marBottom w:val="0"/>
      <w:divBdr>
        <w:top w:val="none" w:sz="0" w:space="0" w:color="auto"/>
        <w:left w:val="none" w:sz="0" w:space="0" w:color="auto"/>
        <w:bottom w:val="none" w:sz="0" w:space="0" w:color="auto"/>
        <w:right w:val="none" w:sz="0" w:space="0" w:color="auto"/>
      </w:divBdr>
    </w:div>
    <w:div w:id="313917521">
      <w:bodyDiv w:val="1"/>
      <w:marLeft w:val="0"/>
      <w:marRight w:val="0"/>
      <w:marTop w:val="0"/>
      <w:marBottom w:val="0"/>
      <w:divBdr>
        <w:top w:val="none" w:sz="0" w:space="0" w:color="auto"/>
        <w:left w:val="none" w:sz="0" w:space="0" w:color="auto"/>
        <w:bottom w:val="none" w:sz="0" w:space="0" w:color="auto"/>
        <w:right w:val="none" w:sz="0" w:space="0" w:color="auto"/>
      </w:divBdr>
    </w:div>
    <w:div w:id="377126286">
      <w:bodyDiv w:val="1"/>
      <w:marLeft w:val="0"/>
      <w:marRight w:val="0"/>
      <w:marTop w:val="0"/>
      <w:marBottom w:val="0"/>
      <w:divBdr>
        <w:top w:val="none" w:sz="0" w:space="0" w:color="auto"/>
        <w:left w:val="none" w:sz="0" w:space="0" w:color="auto"/>
        <w:bottom w:val="none" w:sz="0" w:space="0" w:color="auto"/>
        <w:right w:val="none" w:sz="0" w:space="0" w:color="auto"/>
      </w:divBdr>
    </w:div>
    <w:div w:id="497693874">
      <w:bodyDiv w:val="1"/>
      <w:marLeft w:val="0"/>
      <w:marRight w:val="0"/>
      <w:marTop w:val="0"/>
      <w:marBottom w:val="0"/>
      <w:divBdr>
        <w:top w:val="none" w:sz="0" w:space="0" w:color="auto"/>
        <w:left w:val="none" w:sz="0" w:space="0" w:color="auto"/>
        <w:bottom w:val="none" w:sz="0" w:space="0" w:color="auto"/>
        <w:right w:val="none" w:sz="0" w:space="0" w:color="auto"/>
      </w:divBdr>
    </w:div>
    <w:div w:id="535313599">
      <w:bodyDiv w:val="1"/>
      <w:marLeft w:val="0"/>
      <w:marRight w:val="0"/>
      <w:marTop w:val="0"/>
      <w:marBottom w:val="0"/>
      <w:divBdr>
        <w:top w:val="none" w:sz="0" w:space="0" w:color="auto"/>
        <w:left w:val="none" w:sz="0" w:space="0" w:color="auto"/>
        <w:bottom w:val="none" w:sz="0" w:space="0" w:color="auto"/>
        <w:right w:val="none" w:sz="0" w:space="0" w:color="auto"/>
      </w:divBdr>
    </w:div>
    <w:div w:id="672032206">
      <w:bodyDiv w:val="1"/>
      <w:marLeft w:val="0"/>
      <w:marRight w:val="0"/>
      <w:marTop w:val="0"/>
      <w:marBottom w:val="0"/>
      <w:divBdr>
        <w:top w:val="none" w:sz="0" w:space="0" w:color="auto"/>
        <w:left w:val="none" w:sz="0" w:space="0" w:color="auto"/>
        <w:bottom w:val="none" w:sz="0" w:space="0" w:color="auto"/>
        <w:right w:val="none" w:sz="0" w:space="0" w:color="auto"/>
      </w:divBdr>
    </w:div>
    <w:div w:id="735709015">
      <w:bodyDiv w:val="1"/>
      <w:marLeft w:val="0"/>
      <w:marRight w:val="0"/>
      <w:marTop w:val="0"/>
      <w:marBottom w:val="0"/>
      <w:divBdr>
        <w:top w:val="none" w:sz="0" w:space="0" w:color="auto"/>
        <w:left w:val="none" w:sz="0" w:space="0" w:color="auto"/>
        <w:bottom w:val="none" w:sz="0" w:space="0" w:color="auto"/>
        <w:right w:val="none" w:sz="0" w:space="0" w:color="auto"/>
      </w:divBdr>
    </w:div>
    <w:div w:id="961349441">
      <w:bodyDiv w:val="1"/>
      <w:marLeft w:val="0"/>
      <w:marRight w:val="0"/>
      <w:marTop w:val="0"/>
      <w:marBottom w:val="0"/>
      <w:divBdr>
        <w:top w:val="none" w:sz="0" w:space="0" w:color="auto"/>
        <w:left w:val="none" w:sz="0" w:space="0" w:color="auto"/>
        <w:bottom w:val="none" w:sz="0" w:space="0" w:color="auto"/>
        <w:right w:val="none" w:sz="0" w:space="0" w:color="auto"/>
      </w:divBdr>
    </w:div>
    <w:div w:id="1007437919">
      <w:bodyDiv w:val="1"/>
      <w:marLeft w:val="0"/>
      <w:marRight w:val="0"/>
      <w:marTop w:val="0"/>
      <w:marBottom w:val="0"/>
      <w:divBdr>
        <w:top w:val="none" w:sz="0" w:space="0" w:color="auto"/>
        <w:left w:val="none" w:sz="0" w:space="0" w:color="auto"/>
        <w:bottom w:val="none" w:sz="0" w:space="0" w:color="auto"/>
        <w:right w:val="none" w:sz="0" w:space="0" w:color="auto"/>
      </w:divBdr>
    </w:div>
    <w:div w:id="1086613711">
      <w:bodyDiv w:val="1"/>
      <w:marLeft w:val="0"/>
      <w:marRight w:val="0"/>
      <w:marTop w:val="0"/>
      <w:marBottom w:val="0"/>
      <w:divBdr>
        <w:top w:val="none" w:sz="0" w:space="0" w:color="auto"/>
        <w:left w:val="none" w:sz="0" w:space="0" w:color="auto"/>
        <w:bottom w:val="none" w:sz="0" w:space="0" w:color="auto"/>
        <w:right w:val="none" w:sz="0" w:space="0" w:color="auto"/>
      </w:divBdr>
    </w:div>
    <w:div w:id="1087313941">
      <w:bodyDiv w:val="1"/>
      <w:marLeft w:val="0"/>
      <w:marRight w:val="0"/>
      <w:marTop w:val="0"/>
      <w:marBottom w:val="0"/>
      <w:divBdr>
        <w:top w:val="none" w:sz="0" w:space="0" w:color="auto"/>
        <w:left w:val="none" w:sz="0" w:space="0" w:color="auto"/>
        <w:bottom w:val="none" w:sz="0" w:space="0" w:color="auto"/>
        <w:right w:val="none" w:sz="0" w:space="0" w:color="auto"/>
      </w:divBdr>
    </w:div>
    <w:div w:id="1159343349">
      <w:bodyDiv w:val="1"/>
      <w:marLeft w:val="0"/>
      <w:marRight w:val="0"/>
      <w:marTop w:val="0"/>
      <w:marBottom w:val="0"/>
      <w:divBdr>
        <w:top w:val="none" w:sz="0" w:space="0" w:color="auto"/>
        <w:left w:val="none" w:sz="0" w:space="0" w:color="auto"/>
        <w:bottom w:val="none" w:sz="0" w:space="0" w:color="auto"/>
        <w:right w:val="none" w:sz="0" w:space="0" w:color="auto"/>
      </w:divBdr>
    </w:div>
    <w:div w:id="1194224953">
      <w:bodyDiv w:val="1"/>
      <w:marLeft w:val="0"/>
      <w:marRight w:val="0"/>
      <w:marTop w:val="0"/>
      <w:marBottom w:val="0"/>
      <w:divBdr>
        <w:top w:val="none" w:sz="0" w:space="0" w:color="auto"/>
        <w:left w:val="none" w:sz="0" w:space="0" w:color="auto"/>
        <w:bottom w:val="none" w:sz="0" w:space="0" w:color="auto"/>
        <w:right w:val="none" w:sz="0" w:space="0" w:color="auto"/>
      </w:divBdr>
    </w:div>
    <w:div w:id="1221943314">
      <w:bodyDiv w:val="1"/>
      <w:marLeft w:val="0"/>
      <w:marRight w:val="0"/>
      <w:marTop w:val="0"/>
      <w:marBottom w:val="0"/>
      <w:divBdr>
        <w:top w:val="none" w:sz="0" w:space="0" w:color="auto"/>
        <w:left w:val="none" w:sz="0" w:space="0" w:color="auto"/>
        <w:bottom w:val="none" w:sz="0" w:space="0" w:color="auto"/>
        <w:right w:val="none" w:sz="0" w:space="0" w:color="auto"/>
      </w:divBdr>
    </w:div>
    <w:div w:id="1257060588">
      <w:bodyDiv w:val="1"/>
      <w:marLeft w:val="0"/>
      <w:marRight w:val="0"/>
      <w:marTop w:val="0"/>
      <w:marBottom w:val="0"/>
      <w:divBdr>
        <w:top w:val="none" w:sz="0" w:space="0" w:color="auto"/>
        <w:left w:val="none" w:sz="0" w:space="0" w:color="auto"/>
        <w:bottom w:val="none" w:sz="0" w:space="0" w:color="auto"/>
        <w:right w:val="none" w:sz="0" w:space="0" w:color="auto"/>
      </w:divBdr>
    </w:div>
    <w:div w:id="1275215865">
      <w:bodyDiv w:val="1"/>
      <w:marLeft w:val="0"/>
      <w:marRight w:val="0"/>
      <w:marTop w:val="0"/>
      <w:marBottom w:val="0"/>
      <w:divBdr>
        <w:top w:val="none" w:sz="0" w:space="0" w:color="auto"/>
        <w:left w:val="none" w:sz="0" w:space="0" w:color="auto"/>
        <w:bottom w:val="none" w:sz="0" w:space="0" w:color="auto"/>
        <w:right w:val="none" w:sz="0" w:space="0" w:color="auto"/>
      </w:divBdr>
    </w:div>
    <w:div w:id="1299145129">
      <w:bodyDiv w:val="1"/>
      <w:marLeft w:val="0"/>
      <w:marRight w:val="0"/>
      <w:marTop w:val="0"/>
      <w:marBottom w:val="0"/>
      <w:divBdr>
        <w:top w:val="none" w:sz="0" w:space="0" w:color="auto"/>
        <w:left w:val="none" w:sz="0" w:space="0" w:color="auto"/>
        <w:bottom w:val="none" w:sz="0" w:space="0" w:color="auto"/>
        <w:right w:val="none" w:sz="0" w:space="0" w:color="auto"/>
      </w:divBdr>
    </w:div>
    <w:div w:id="1450659541">
      <w:bodyDiv w:val="1"/>
      <w:marLeft w:val="0"/>
      <w:marRight w:val="0"/>
      <w:marTop w:val="0"/>
      <w:marBottom w:val="0"/>
      <w:divBdr>
        <w:top w:val="none" w:sz="0" w:space="0" w:color="auto"/>
        <w:left w:val="none" w:sz="0" w:space="0" w:color="auto"/>
        <w:bottom w:val="none" w:sz="0" w:space="0" w:color="auto"/>
        <w:right w:val="none" w:sz="0" w:space="0" w:color="auto"/>
      </w:divBdr>
    </w:div>
    <w:div w:id="1588268920">
      <w:bodyDiv w:val="1"/>
      <w:marLeft w:val="0"/>
      <w:marRight w:val="0"/>
      <w:marTop w:val="0"/>
      <w:marBottom w:val="0"/>
      <w:divBdr>
        <w:top w:val="none" w:sz="0" w:space="0" w:color="auto"/>
        <w:left w:val="none" w:sz="0" w:space="0" w:color="auto"/>
        <w:bottom w:val="none" w:sz="0" w:space="0" w:color="auto"/>
        <w:right w:val="none" w:sz="0" w:space="0" w:color="auto"/>
      </w:divBdr>
    </w:div>
    <w:div w:id="1747461045">
      <w:bodyDiv w:val="1"/>
      <w:marLeft w:val="0"/>
      <w:marRight w:val="0"/>
      <w:marTop w:val="0"/>
      <w:marBottom w:val="0"/>
      <w:divBdr>
        <w:top w:val="none" w:sz="0" w:space="0" w:color="auto"/>
        <w:left w:val="none" w:sz="0" w:space="0" w:color="auto"/>
        <w:bottom w:val="none" w:sz="0" w:space="0" w:color="auto"/>
        <w:right w:val="none" w:sz="0" w:space="0" w:color="auto"/>
      </w:divBdr>
    </w:div>
    <w:div w:id="1784375689">
      <w:bodyDiv w:val="1"/>
      <w:marLeft w:val="0"/>
      <w:marRight w:val="0"/>
      <w:marTop w:val="0"/>
      <w:marBottom w:val="0"/>
      <w:divBdr>
        <w:top w:val="none" w:sz="0" w:space="0" w:color="auto"/>
        <w:left w:val="none" w:sz="0" w:space="0" w:color="auto"/>
        <w:bottom w:val="none" w:sz="0" w:space="0" w:color="auto"/>
        <w:right w:val="none" w:sz="0" w:space="0" w:color="auto"/>
      </w:divBdr>
    </w:div>
    <w:div w:id="1851794593">
      <w:bodyDiv w:val="1"/>
      <w:marLeft w:val="0"/>
      <w:marRight w:val="0"/>
      <w:marTop w:val="0"/>
      <w:marBottom w:val="0"/>
      <w:divBdr>
        <w:top w:val="none" w:sz="0" w:space="0" w:color="auto"/>
        <w:left w:val="none" w:sz="0" w:space="0" w:color="auto"/>
        <w:bottom w:val="none" w:sz="0" w:space="0" w:color="auto"/>
        <w:right w:val="none" w:sz="0" w:space="0" w:color="auto"/>
      </w:divBdr>
    </w:div>
    <w:div w:id="207801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2A373-D2D4-4B14-9939-11222D27A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315</Words>
  <Characters>1798</Characters>
  <Application>Microsoft Office Word</Application>
  <DocSecurity>0</DocSecurity>
  <Lines>14</Lines>
  <Paragraphs>4</Paragraphs>
  <ScaleCrop>false</ScaleCrop>
  <Company>Microsoft</Company>
  <LinksUpToDate>false</LinksUpToDate>
  <CharactersWithSpaces>2109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仪器设备购置申请单</dc:title>
  <dc:subject/>
  <dc:creator>条件处3</dc:creator>
  <cp:keywords/>
  <cp:lastModifiedBy>ChenTing</cp:lastModifiedBy>
  <cp:revision>5</cp:revision>
  <cp:lastPrinted>2016-10-28T02:53:00Z</cp:lastPrinted>
  <dcterms:created xsi:type="dcterms:W3CDTF">2022-10-12T07:27:00Z</dcterms:created>
  <dcterms:modified xsi:type="dcterms:W3CDTF">2022-10-12T07:33:00Z</dcterms:modified>
</cp:coreProperties>
</file>