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E8C" w:rsidRDefault="00941E8C">
      <w:pPr>
        <w:spacing w:line="300" w:lineRule="auto"/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1F0692">
      <w:pPr>
        <w:spacing w:line="300" w:lineRule="auto"/>
        <w:jc w:val="center"/>
        <w:rPr>
          <w:rFonts w:hAnsi="宋体"/>
          <w:b/>
          <w:bCs/>
          <w:sz w:val="32"/>
          <w:szCs w:val="32"/>
        </w:rPr>
      </w:pPr>
      <w:r>
        <w:rPr>
          <w:rFonts w:hAnsi="宋体" w:hint="eastAsia"/>
          <w:b/>
          <w:bCs/>
          <w:sz w:val="32"/>
          <w:szCs w:val="32"/>
        </w:rPr>
        <w:t>《</w:t>
      </w:r>
      <w:r w:rsidR="00DA1170">
        <w:rPr>
          <w:rFonts w:hAnsi="宋体" w:hint="eastAsia"/>
          <w:b/>
          <w:bCs/>
          <w:sz w:val="32"/>
          <w:szCs w:val="32"/>
        </w:rPr>
        <w:t>氮气吹扫浓缩仪</w:t>
      </w:r>
      <w:r>
        <w:rPr>
          <w:rFonts w:hAnsi="宋体" w:hint="eastAsia"/>
          <w:b/>
          <w:bCs/>
          <w:sz w:val="32"/>
          <w:szCs w:val="32"/>
        </w:rPr>
        <w:t>校准规范》</w:t>
      </w:r>
    </w:p>
    <w:p w:rsidR="00941E8C" w:rsidRDefault="001F0692">
      <w:pPr>
        <w:spacing w:line="300" w:lineRule="auto"/>
        <w:jc w:val="center"/>
        <w:rPr>
          <w:b/>
          <w:bCs/>
          <w:sz w:val="32"/>
          <w:szCs w:val="32"/>
        </w:rPr>
      </w:pPr>
      <w:r>
        <w:rPr>
          <w:rFonts w:hAnsi="宋体" w:hint="eastAsia"/>
          <w:b/>
          <w:bCs/>
          <w:sz w:val="32"/>
          <w:szCs w:val="32"/>
        </w:rPr>
        <w:t>不确定度评定报告</w:t>
      </w: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1F0692">
      <w:pPr>
        <w:spacing w:line="300" w:lineRule="auto"/>
        <w:jc w:val="center"/>
        <w:rPr>
          <w:b/>
          <w:bCs/>
          <w:sz w:val="32"/>
        </w:rPr>
      </w:pPr>
      <w:r>
        <w:rPr>
          <w:rFonts w:hint="eastAsia"/>
          <w:sz w:val="28"/>
          <w:szCs w:val="28"/>
        </w:rPr>
        <w:t>（</w:t>
      </w:r>
      <w:r w:rsidR="0022072C">
        <w:rPr>
          <w:rFonts w:hint="eastAsia"/>
          <w:sz w:val="28"/>
          <w:szCs w:val="28"/>
        </w:rPr>
        <w:t>征求意见</w:t>
      </w:r>
      <w:r>
        <w:rPr>
          <w:rFonts w:hint="eastAsia"/>
          <w:sz w:val="28"/>
          <w:szCs w:val="28"/>
        </w:rPr>
        <w:t>稿）</w:t>
      </w: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DA1170">
      <w:pPr>
        <w:spacing w:line="300" w:lineRule="auto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20</w:t>
      </w:r>
      <w:r w:rsidR="0022072C">
        <w:rPr>
          <w:rFonts w:hint="eastAsia"/>
          <w:b/>
          <w:bCs/>
          <w:sz w:val="32"/>
        </w:rPr>
        <w:t>2</w:t>
      </w:r>
      <w:r>
        <w:rPr>
          <w:rFonts w:hint="eastAsia"/>
          <w:b/>
          <w:bCs/>
          <w:sz w:val="32"/>
        </w:rPr>
        <w:t>3.7.17</w:t>
      </w: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Cs/>
        </w:rPr>
      </w:pPr>
    </w:p>
    <w:p w:rsidR="00941E8C" w:rsidRDefault="00941E8C">
      <w:pPr>
        <w:tabs>
          <w:tab w:val="left" w:pos="0"/>
        </w:tabs>
        <w:autoSpaceDE w:val="0"/>
        <w:autoSpaceDN w:val="0"/>
        <w:adjustRightInd w:val="0"/>
        <w:spacing w:line="360" w:lineRule="auto"/>
        <w:jc w:val="center"/>
        <w:rPr>
          <w:rFonts w:ascii="黑体" w:eastAsia="黑体" w:cs="宋体"/>
          <w:sz w:val="28"/>
          <w:szCs w:val="28"/>
        </w:rPr>
        <w:sectPr w:rsidR="00941E8C">
          <w:pgSz w:w="12240" w:h="15840"/>
          <w:pgMar w:top="1440" w:right="1800" w:bottom="1440" w:left="1800" w:header="720" w:footer="720" w:gutter="0"/>
          <w:cols w:space="720"/>
        </w:sectPr>
      </w:pPr>
    </w:p>
    <w:p w:rsidR="00941E8C" w:rsidRDefault="001F0692">
      <w:pPr>
        <w:pStyle w:val="1"/>
        <w:spacing w:before="0" w:after="0" w:line="360" w:lineRule="auto"/>
        <w:rPr>
          <w:rFonts w:ascii="黑体" w:eastAsia="黑体" w:cs="宋体"/>
          <w:b w:val="0"/>
          <w:bCs w:val="0"/>
          <w:sz w:val="28"/>
          <w:szCs w:val="28"/>
          <w:lang w:val="zh-CN"/>
        </w:rPr>
      </w:pPr>
      <w:bookmarkStart w:id="0" w:name="_Toc25950"/>
      <w:bookmarkStart w:id="1" w:name="_Toc312673553"/>
      <w:bookmarkStart w:id="2" w:name="_Toc7320"/>
      <w:bookmarkStart w:id="3" w:name="_Toc17208"/>
      <w:r>
        <w:rPr>
          <w:rFonts w:ascii="黑体" w:eastAsia="黑体" w:cs="宋体" w:hint="eastAsia"/>
          <w:b w:val="0"/>
          <w:bCs w:val="0"/>
          <w:sz w:val="28"/>
          <w:szCs w:val="28"/>
        </w:rPr>
        <w:lastRenderedPageBreak/>
        <w:t>一、</w:t>
      </w:r>
      <w:bookmarkEnd w:id="0"/>
      <w:bookmarkEnd w:id="1"/>
      <w:bookmarkEnd w:id="2"/>
      <w:bookmarkEnd w:id="3"/>
      <w:r w:rsidR="00B678EF">
        <w:rPr>
          <w:rFonts w:ascii="黑体" w:eastAsia="黑体" w:cs="宋体" w:hint="eastAsia"/>
          <w:b w:val="0"/>
          <w:bCs w:val="0"/>
          <w:sz w:val="28"/>
          <w:szCs w:val="28"/>
        </w:rPr>
        <w:t>氮气吹扫浓缩仪</w:t>
      </w:r>
      <w:r w:rsidR="00E90148">
        <w:rPr>
          <w:rFonts w:ascii="黑体" w:eastAsia="黑体" w:cs="宋体" w:hint="eastAsia"/>
          <w:b w:val="0"/>
          <w:bCs w:val="0"/>
          <w:sz w:val="28"/>
          <w:szCs w:val="28"/>
        </w:rPr>
        <w:t>温度</w:t>
      </w:r>
      <w:r w:rsidR="00B678EF">
        <w:rPr>
          <w:rFonts w:ascii="黑体" w:eastAsia="黑体" w:cs="宋体" w:hint="eastAsia"/>
          <w:b w:val="0"/>
          <w:bCs w:val="0"/>
          <w:sz w:val="28"/>
          <w:szCs w:val="28"/>
          <w:lang w:val="zh-CN"/>
        </w:rPr>
        <w:t>偏</w:t>
      </w:r>
      <w:r>
        <w:rPr>
          <w:rFonts w:ascii="黑体" w:eastAsia="黑体" w:cs="宋体" w:hint="eastAsia"/>
          <w:b w:val="0"/>
          <w:bCs w:val="0"/>
          <w:sz w:val="28"/>
          <w:szCs w:val="28"/>
          <w:lang w:val="zh-CN"/>
        </w:rPr>
        <w:t>差</w:t>
      </w:r>
      <w:r w:rsidR="00B678EF">
        <w:rPr>
          <w:rFonts w:ascii="黑体" w:eastAsia="黑体" w:cs="宋体" w:hint="eastAsia"/>
          <w:b w:val="0"/>
          <w:bCs w:val="0"/>
          <w:sz w:val="28"/>
          <w:szCs w:val="28"/>
          <w:lang w:val="zh-CN"/>
        </w:rPr>
        <w:t>测量</w:t>
      </w:r>
      <w:r>
        <w:rPr>
          <w:rFonts w:ascii="黑体" w:eastAsia="黑体" w:cs="宋体" w:hint="eastAsia"/>
          <w:b w:val="0"/>
          <w:bCs w:val="0"/>
          <w:sz w:val="28"/>
          <w:szCs w:val="28"/>
          <w:lang w:val="zh-CN"/>
        </w:rPr>
        <w:t>不确定度评定示例</w:t>
      </w:r>
    </w:p>
    <w:p w:rsidR="00B678EF" w:rsidRPr="00911F6A" w:rsidRDefault="00B678EF" w:rsidP="00B678EF">
      <w:pPr>
        <w:spacing w:line="360" w:lineRule="auto"/>
        <w:jc w:val="left"/>
        <w:rPr>
          <w:rFonts w:eastAsia="黑体"/>
          <w:sz w:val="24"/>
        </w:rPr>
      </w:pPr>
      <w:r w:rsidRPr="00911F6A">
        <w:rPr>
          <w:rFonts w:eastAsia="黑体"/>
          <w:sz w:val="24"/>
        </w:rPr>
        <w:t xml:space="preserve">1  </w:t>
      </w:r>
      <w:r w:rsidRPr="00911F6A">
        <w:rPr>
          <w:rFonts w:eastAsia="黑体"/>
          <w:sz w:val="24"/>
        </w:rPr>
        <w:t>温度偏差测量不确定度评定</w:t>
      </w:r>
    </w:p>
    <w:p w:rsidR="00B678EF" w:rsidRPr="00911F6A" w:rsidRDefault="00B678EF" w:rsidP="00B678EF">
      <w:pPr>
        <w:spacing w:line="360" w:lineRule="auto"/>
        <w:jc w:val="left"/>
        <w:rPr>
          <w:rFonts w:eastAsia="黑体"/>
          <w:sz w:val="24"/>
        </w:rPr>
      </w:pPr>
      <w:r w:rsidRPr="00911F6A">
        <w:rPr>
          <w:rFonts w:eastAsia="黑体"/>
          <w:sz w:val="24"/>
        </w:rPr>
        <w:t xml:space="preserve">1.1  </w:t>
      </w:r>
      <w:r w:rsidRPr="00911F6A">
        <w:rPr>
          <w:rFonts w:eastAsia="黑体"/>
          <w:sz w:val="24"/>
        </w:rPr>
        <w:t>测量方法</w:t>
      </w:r>
    </w:p>
    <w:p w:rsidR="00B678EF" w:rsidRPr="00911F6A" w:rsidRDefault="00B678EF" w:rsidP="00B678EF">
      <w:pPr>
        <w:spacing w:line="360" w:lineRule="auto"/>
        <w:ind w:firstLineChars="200" w:firstLine="480"/>
        <w:rPr>
          <w:sz w:val="24"/>
        </w:rPr>
      </w:pPr>
      <w:r w:rsidRPr="00911F6A">
        <w:rPr>
          <w:sz w:val="24"/>
        </w:rPr>
        <w:t>氮吹仪测温点布置如图</w:t>
      </w:r>
      <w:r w:rsidRPr="00911F6A">
        <w:rPr>
          <w:sz w:val="24"/>
        </w:rPr>
        <w:t>2</w:t>
      </w:r>
      <w:r w:rsidRPr="00911F6A">
        <w:rPr>
          <w:sz w:val="24"/>
        </w:rPr>
        <w:t>所示。</w:t>
      </w:r>
      <w:r w:rsidRPr="00911F6A">
        <w:rPr>
          <w:sz w:val="24"/>
        </w:rPr>
        <w:t>O</w:t>
      </w:r>
      <w:r w:rsidRPr="00911F6A">
        <w:rPr>
          <w:sz w:val="24"/>
        </w:rPr>
        <w:t>点位于工作区的几何中心，其余各测温点到氮吹仪内壁的距离为各自边长的</w:t>
      </w:r>
      <w:r w:rsidRPr="00911F6A">
        <w:rPr>
          <w:sz w:val="24"/>
        </w:rPr>
        <w:t>1/10</w:t>
      </w:r>
      <w:r w:rsidRPr="00911F6A">
        <w:rPr>
          <w:sz w:val="24"/>
        </w:rPr>
        <w:t>。将氮吹仪设定到校准温度，开启运行。氮吹仪达到稳定状态开始记录各测量点温度，每</w:t>
      </w:r>
      <w:r w:rsidRPr="00911F6A">
        <w:rPr>
          <w:sz w:val="24"/>
        </w:rPr>
        <w:t xml:space="preserve">2 min </w:t>
      </w:r>
      <w:r w:rsidRPr="00911F6A">
        <w:rPr>
          <w:sz w:val="24"/>
        </w:rPr>
        <w:t>记录一次，在</w:t>
      </w:r>
      <w:r w:rsidRPr="00911F6A">
        <w:rPr>
          <w:sz w:val="24"/>
        </w:rPr>
        <w:t>30 min</w:t>
      </w:r>
      <w:r w:rsidRPr="00911F6A">
        <w:rPr>
          <w:sz w:val="24"/>
        </w:rPr>
        <w:t>内共测量</w:t>
      </w:r>
      <w:r w:rsidRPr="00911F6A">
        <w:rPr>
          <w:sz w:val="24"/>
        </w:rPr>
        <w:t>16</w:t>
      </w:r>
      <w:r w:rsidRPr="00911F6A">
        <w:rPr>
          <w:sz w:val="24"/>
        </w:rPr>
        <w:t>次，按公式（</w:t>
      </w:r>
      <w:r w:rsidRPr="00911F6A">
        <w:rPr>
          <w:rFonts w:hint="eastAsia"/>
          <w:sz w:val="24"/>
        </w:rPr>
        <w:t>C.</w:t>
      </w:r>
      <w:r w:rsidRPr="00911F6A">
        <w:rPr>
          <w:sz w:val="24"/>
        </w:rPr>
        <w:t>1</w:t>
      </w:r>
      <w:r w:rsidRPr="00911F6A">
        <w:rPr>
          <w:sz w:val="24"/>
        </w:rPr>
        <w:t>）</w:t>
      </w:r>
      <w:r w:rsidRPr="00911F6A">
        <w:rPr>
          <w:rFonts w:hint="eastAsia"/>
          <w:sz w:val="24"/>
        </w:rPr>
        <w:t>和公式</w:t>
      </w:r>
      <w:r w:rsidRPr="00911F6A">
        <w:rPr>
          <w:sz w:val="24"/>
        </w:rPr>
        <w:t>（</w:t>
      </w:r>
      <w:r w:rsidRPr="00911F6A">
        <w:rPr>
          <w:rFonts w:hint="eastAsia"/>
          <w:sz w:val="24"/>
        </w:rPr>
        <w:t>C.</w:t>
      </w:r>
      <w:r w:rsidRPr="00911F6A">
        <w:rPr>
          <w:sz w:val="24"/>
        </w:rPr>
        <w:t>2</w:t>
      </w:r>
      <w:r w:rsidRPr="00911F6A">
        <w:rPr>
          <w:sz w:val="24"/>
        </w:rPr>
        <w:t>）计算温度偏差。</w:t>
      </w:r>
    </w:p>
    <w:p w:rsidR="00B678EF" w:rsidRPr="00911F6A" w:rsidRDefault="00B678EF" w:rsidP="00B678EF">
      <w:pPr>
        <w:spacing w:line="360" w:lineRule="auto"/>
        <w:jc w:val="left"/>
        <w:rPr>
          <w:rFonts w:eastAsia="黑体"/>
          <w:sz w:val="24"/>
        </w:rPr>
      </w:pPr>
      <w:r w:rsidRPr="00911F6A">
        <w:rPr>
          <w:rFonts w:eastAsia="黑体"/>
          <w:sz w:val="24"/>
        </w:rPr>
        <w:t xml:space="preserve">1.2  </w:t>
      </w:r>
      <w:r w:rsidRPr="00911F6A">
        <w:rPr>
          <w:rFonts w:eastAsia="黑体"/>
          <w:sz w:val="24"/>
        </w:rPr>
        <w:t>测量模型</w:t>
      </w:r>
    </w:p>
    <w:p w:rsidR="00B678EF" w:rsidRPr="00911F6A" w:rsidRDefault="00B678EF" w:rsidP="00B678EF">
      <w:pPr>
        <w:snapToGrid w:val="0"/>
        <w:spacing w:line="360" w:lineRule="auto"/>
        <w:jc w:val="right"/>
        <w:rPr>
          <w:rFonts w:eastAsia="仿宋_GB2312"/>
          <w:sz w:val="24"/>
        </w:rPr>
      </w:pPr>
      <m:oMath>
        <m:r>
          <m:rPr>
            <m:sty m:val="p"/>
          </m:rPr>
          <w:rPr>
            <w:rFonts w:ascii="Cambria Math" w:hAnsi="Cambria Math"/>
            <w:sz w:val="24"/>
          </w:rPr>
          <m:t>Δ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max</m:t>
            </m:r>
          </m:sub>
        </m:sSub>
        <m:r>
          <w:rPr>
            <w:rFonts w:ascii="Cambria Math" w:hAnsi="Cambria Math"/>
            <w:sz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max</m:t>
            </m:r>
          </m:sub>
        </m:sSub>
        <m:r>
          <w:rPr>
            <w:rFonts w:ascii="Cambria Math" w:eastAsia="微软雅黑" w:hAnsi="Cambria Math"/>
            <w:sz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</w:rPr>
              <m:t>s</m:t>
            </m:r>
          </m:sub>
        </m:sSub>
      </m:oMath>
      <w:r w:rsidRPr="00911F6A">
        <w:rPr>
          <w:rFonts w:eastAsia="仿宋_GB2312"/>
          <w:sz w:val="24"/>
        </w:rPr>
        <w:t xml:space="preserve">                      </w:t>
      </w:r>
      <w:r w:rsidRPr="00911F6A">
        <w:rPr>
          <w:rFonts w:eastAsia="仿宋_GB2312"/>
          <w:sz w:val="24"/>
        </w:rPr>
        <w:t>（</w:t>
      </w:r>
      <w:r w:rsidRPr="00911F6A">
        <w:rPr>
          <w:rFonts w:eastAsia="仿宋_GB2312" w:hint="eastAsia"/>
          <w:sz w:val="24"/>
        </w:rPr>
        <w:t>C</w:t>
      </w:r>
      <w:r w:rsidRPr="00911F6A">
        <w:rPr>
          <w:rFonts w:eastAsia="仿宋_GB2312"/>
          <w:sz w:val="24"/>
        </w:rPr>
        <w:t>.1</w:t>
      </w:r>
      <w:r w:rsidRPr="00911F6A">
        <w:rPr>
          <w:rFonts w:eastAsia="仿宋_GB2312"/>
          <w:sz w:val="24"/>
        </w:rPr>
        <w:t>）</w:t>
      </w:r>
    </w:p>
    <w:p w:rsidR="00B678EF" w:rsidRPr="00911F6A" w:rsidRDefault="00B678EF" w:rsidP="00B678EF">
      <w:pPr>
        <w:snapToGrid w:val="0"/>
        <w:spacing w:line="360" w:lineRule="auto"/>
        <w:jc w:val="right"/>
        <w:rPr>
          <w:rFonts w:eastAsia="仿宋_GB2312"/>
          <w:sz w:val="24"/>
        </w:rPr>
      </w:pPr>
      <w:r w:rsidRPr="00911F6A">
        <w:rPr>
          <w:sz w:val="24"/>
        </w:rPr>
        <w:tab/>
      </w:r>
      <m:oMath>
        <m:r>
          <m:rPr>
            <m:sty m:val="p"/>
          </m:rPr>
          <w:rPr>
            <w:rFonts w:ascii="Cambria Math" w:hAnsi="Cambria Math"/>
            <w:sz w:val="24"/>
          </w:rPr>
          <m:t>Δ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min</m:t>
            </m:r>
          </m:sub>
        </m:sSub>
        <m:r>
          <w:rPr>
            <w:rFonts w:ascii="Cambria Math" w:hAnsi="Cambria Math"/>
            <w:sz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min</m:t>
            </m:r>
          </m:sub>
        </m:sSub>
        <m:r>
          <w:rPr>
            <w:rFonts w:ascii="Cambria Math" w:eastAsia="微软雅黑" w:hAnsi="Cambria Math"/>
            <w:sz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</w:rPr>
              <m:t>s</m:t>
            </m:r>
          </m:sub>
        </m:sSub>
      </m:oMath>
      <w:r w:rsidRPr="00911F6A">
        <w:rPr>
          <w:rFonts w:eastAsia="仿宋_GB2312"/>
          <w:sz w:val="24"/>
        </w:rPr>
        <w:t xml:space="preserve">                      </w:t>
      </w:r>
      <w:r w:rsidRPr="00911F6A">
        <w:rPr>
          <w:rFonts w:eastAsia="仿宋_GB2312"/>
          <w:sz w:val="24"/>
        </w:rPr>
        <w:t>（</w:t>
      </w:r>
      <w:r w:rsidRPr="00911F6A">
        <w:rPr>
          <w:rFonts w:eastAsia="仿宋_GB2312" w:hint="eastAsia"/>
          <w:sz w:val="24"/>
        </w:rPr>
        <w:t>C</w:t>
      </w:r>
      <w:r w:rsidRPr="00911F6A">
        <w:rPr>
          <w:rFonts w:eastAsia="仿宋_GB2312"/>
          <w:sz w:val="24"/>
        </w:rPr>
        <w:t>.2</w:t>
      </w:r>
      <w:r w:rsidRPr="00911F6A">
        <w:rPr>
          <w:rFonts w:eastAsia="仿宋_GB2312"/>
          <w:sz w:val="24"/>
        </w:rPr>
        <w:t>）</w:t>
      </w:r>
    </w:p>
    <w:p w:rsidR="00B678EF" w:rsidRPr="00911F6A" w:rsidRDefault="00B678EF" w:rsidP="00B678EF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80"/>
        <w:rPr>
          <w:sz w:val="24"/>
        </w:rPr>
      </w:pPr>
      <w:r w:rsidRPr="00911F6A">
        <w:rPr>
          <w:sz w:val="24"/>
        </w:rPr>
        <w:t>式中：</w:t>
      </w:r>
    </w:p>
    <w:p w:rsidR="00B678EF" w:rsidRPr="00911F6A" w:rsidRDefault="00B678EF" w:rsidP="00B678EF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400" w:firstLine="960"/>
        <w:rPr>
          <w:sz w:val="24"/>
        </w:rPr>
      </w:pPr>
      <m:oMath>
        <m:r>
          <m:rPr>
            <m:sty m:val="p"/>
          </m:rPr>
          <w:rPr>
            <w:rFonts w:ascii="Cambria Math" w:hAnsi="Cambria Math"/>
            <w:sz w:val="24"/>
          </w:rPr>
          <m:t>Δ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max</m:t>
            </m:r>
          </m:sub>
        </m:sSub>
      </m:oMath>
      <w:r w:rsidRPr="00911F6A">
        <w:rPr>
          <w:sz w:val="24"/>
        </w:rPr>
        <w:t>——</w:t>
      </w:r>
      <w:r w:rsidRPr="00911F6A">
        <w:rPr>
          <w:sz w:val="24"/>
        </w:rPr>
        <w:t>温度上偏差，</w:t>
      </w:r>
      <w:r w:rsidRPr="00911F6A">
        <w:rPr>
          <w:sz w:val="24"/>
        </w:rPr>
        <w:t>℃</w:t>
      </w:r>
      <w:r w:rsidRPr="00911F6A">
        <w:rPr>
          <w:sz w:val="24"/>
        </w:rPr>
        <w:t>；</w:t>
      </w:r>
    </w:p>
    <w:p w:rsidR="00B678EF" w:rsidRPr="00911F6A" w:rsidRDefault="00B678EF" w:rsidP="00B678EF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400" w:firstLine="960"/>
        <w:rPr>
          <w:sz w:val="24"/>
        </w:rPr>
      </w:pPr>
      <m:oMath>
        <m:r>
          <m:rPr>
            <m:sty m:val="p"/>
          </m:rPr>
          <w:rPr>
            <w:rFonts w:ascii="Cambria Math" w:hAnsi="Cambria Math"/>
            <w:sz w:val="24"/>
          </w:rPr>
          <m:t>Δ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min</m:t>
            </m:r>
          </m:sub>
        </m:sSub>
      </m:oMath>
      <w:r w:rsidRPr="00911F6A">
        <w:rPr>
          <w:sz w:val="24"/>
        </w:rPr>
        <w:t>——</w:t>
      </w:r>
      <w:r w:rsidRPr="00911F6A">
        <w:rPr>
          <w:sz w:val="24"/>
        </w:rPr>
        <w:t>温度下偏差，</w:t>
      </w:r>
      <w:r w:rsidRPr="00911F6A">
        <w:rPr>
          <w:sz w:val="24"/>
        </w:rPr>
        <w:t>℃</w:t>
      </w:r>
      <w:r w:rsidRPr="00911F6A">
        <w:rPr>
          <w:sz w:val="24"/>
        </w:rPr>
        <w:t>；</w:t>
      </w:r>
    </w:p>
    <w:p w:rsidR="00B678EF" w:rsidRPr="00911F6A" w:rsidRDefault="00B678EF" w:rsidP="00B678EF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400" w:firstLine="960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max</m:t>
            </m:r>
          </m:sub>
        </m:sSub>
      </m:oMath>
      <w:r w:rsidRPr="00911F6A">
        <w:rPr>
          <w:sz w:val="24"/>
        </w:rPr>
        <w:t>——</w:t>
      </w:r>
      <w:r w:rsidRPr="00911F6A">
        <w:rPr>
          <w:sz w:val="24"/>
        </w:rPr>
        <w:t>各测量点规定时间内测量的最高温度，</w:t>
      </w:r>
      <w:r w:rsidRPr="00911F6A">
        <w:rPr>
          <w:sz w:val="24"/>
        </w:rPr>
        <w:t>℃</w:t>
      </w:r>
      <w:r w:rsidRPr="00911F6A">
        <w:rPr>
          <w:sz w:val="24"/>
        </w:rPr>
        <w:t>；</w:t>
      </w:r>
    </w:p>
    <w:p w:rsidR="00B678EF" w:rsidRPr="00911F6A" w:rsidRDefault="00B678EF" w:rsidP="00B678EF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400" w:firstLine="960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min</m:t>
            </m:r>
          </m:sub>
        </m:sSub>
      </m:oMath>
      <w:r w:rsidRPr="00911F6A">
        <w:rPr>
          <w:sz w:val="24"/>
        </w:rPr>
        <w:t>——</w:t>
      </w:r>
      <w:r w:rsidRPr="00911F6A">
        <w:rPr>
          <w:sz w:val="24"/>
        </w:rPr>
        <w:t>各测量点规定时间内测量的最低温度，</w:t>
      </w:r>
      <w:r w:rsidRPr="00911F6A">
        <w:rPr>
          <w:sz w:val="24"/>
        </w:rPr>
        <w:t>℃</w:t>
      </w:r>
      <w:r w:rsidRPr="00911F6A">
        <w:rPr>
          <w:sz w:val="24"/>
        </w:rPr>
        <w:t>；</w:t>
      </w:r>
    </w:p>
    <w:p w:rsidR="00B678EF" w:rsidRPr="00911F6A" w:rsidRDefault="00B678EF" w:rsidP="00B678EF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400" w:firstLine="960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</w:rPr>
              <m:t>s</m:t>
            </m:r>
          </m:sub>
        </m:sSub>
      </m:oMath>
      <w:r w:rsidRPr="00911F6A">
        <w:rPr>
          <w:sz w:val="24"/>
        </w:rPr>
        <w:t>——</w:t>
      </w:r>
      <w:r w:rsidRPr="00911F6A">
        <w:rPr>
          <w:sz w:val="24"/>
        </w:rPr>
        <w:t>设备设定温度，</w:t>
      </w:r>
      <w:r w:rsidRPr="00911F6A">
        <w:rPr>
          <w:sz w:val="24"/>
        </w:rPr>
        <w:t>℃</w:t>
      </w:r>
      <w:r w:rsidRPr="00911F6A">
        <w:rPr>
          <w:sz w:val="24"/>
        </w:rPr>
        <w:t>。</w:t>
      </w:r>
    </w:p>
    <w:p w:rsidR="00B678EF" w:rsidRPr="00911F6A" w:rsidRDefault="00B678EF" w:rsidP="00B678EF">
      <w:pPr>
        <w:spacing w:line="360" w:lineRule="auto"/>
        <w:jc w:val="left"/>
        <w:rPr>
          <w:rFonts w:eastAsia="黑体"/>
          <w:color w:val="000000"/>
          <w:sz w:val="24"/>
        </w:rPr>
      </w:pPr>
      <w:r w:rsidRPr="00911F6A">
        <w:rPr>
          <w:rFonts w:eastAsia="黑体"/>
          <w:color w:val="000000"/>
          <w:sz w:val="24"/>
        </w:rPr>
        <w:t>1</w:t>
      </w:r>
      <w:r w:rsidRPr="00911F6A">
        <w:rPr>
          <w:rFonts w:eastAsia="黑体" w:hint="eastAsia"/>
          <w:color w:val="000000"/>
          <w:sz w:val="24"/>
        </w:rPr>
        <w:t>.3</w:t>
      </w:r>
      <w:r w:rsidRPr="00911F6A">
        <w:rPr>
          <w:rFonts w:eastAsia="黑体"/>
          <w:color w:val="000000"/>
          <w:sz w:val="24"/>
        </w:rPr>
        <w:t>不确定度来源</w:t>
      </w:r>
    </w:p>
    <w:p w:rsidR="00B678EF" w:rsidRPr="00911F6A" w:rsidRDefault="00B678EF" w:rsidP="00B678EF">
      <w:pPr>
        <w:spacing w:line="360" w:lineRule="auto"/>
        <w:ind w:firstLineChars="200" w:firstLine="480"/>
        <w:rPr>
          <w:color w:val="000000"/>
          <w:sz w:val="24"/>
        </w:rPr>
      </w:pPr>
      <w:r w:rsidRPr="00911F6A">
        <w:rPr>
          <w:color w:val="000000"/>
          <w:sz w:val="24"/>
        </w:rPr>
        <w:t>测量重复性引入的标准不确定度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</m:oMath>
      <w:r w:rsidRPr="00911F6A">
        <w:rPr>
          <w:rFonts w:hint="eastAsia"/>
          <w:color w:val="000000"/>
          <w:sz w:val="24"/>
        </w:rPr>
        <w:t>，</w:t>
      </w:r>
      <w:r w:rsidRPr="00911F6A">
        <w:rPr>
          <w:color w:val="000000"/>
          <w:sz w:val="24"/>
        </w:rPr>
        <w:t>分辨力引入的标准不确定度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</w:rPr>
              <m:t>2</m:t>
            </m:r>
          </m:sub>
        </m:sSub>
      </m:oMath>
      <w:r w:rsidRPr="00911F6A">
        <w:rPr>
          <w:rFonts w:hint="eastAsia"/>
          <w:sz w:val="24"/>
        </w:rPr>
        <w:t>和多通道温度测试仪</w:t>
      </w:r>
      <w:r w:rsidRPr="00911F6A">
        <w:rPr>
          <w:color w:val="000000"/>
          <w:sz w:val="24"/>
        </w:rPr>
        <w:t>引入的不确定度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/>
                <w:sz w:val="24"/>
              </w:rPr>
              <m:t>u</m:t>
            </m:r>
          </m:e>
          <m:sub>
            <m:r>
              <w:rPr>
                <w:rFonts w:ascii="Cambria Math"/>
                <w:sz w:val="24"/>
              </w:rPr>
              <m:t>3</m:t>
            </m:r>
          </m:sub>
        </m:sSub>
      </m:oMath>
      <w:r w:rsidRPr="00911F6A">
        <w:rPr>
          <w:color w:val="000000"/>
          <w:sz w:val="24"/>
        </w:rPr>
        <w:t>。</w:t>
      </w:r>
    </w:p>
    <w:p w:rsidR="00B678EF" w:rsidRPr="00911F6A" w:rsidRDefault="00B678EF" w:rsidP="00B678EF">
      <w:pPr>
        <w:spacing w:line="360" w:lineRule="auto"/>
        <w:jc w:val="left"/>
        <w:rPr>
          <w:rFonts w:eastAsia="黑体"/>
          <w:color w:val="000000"/>
          <w:sz w:val="24"/>
        </w:rPr>
      </w:pPr>
      <w:r w:rsidRPr="00911F6A">
        <w:rPr>
          <w:rFonts w:eastAsia="黑体"/>
          <w:color w:val="000000"/>
          <w:sz w:val="24"/>
        </w:rPr>
        <w:t>1</w:t>
      </w:r>
      <w:r w:rsidRPr="00911F6A">
        <w:rPr>
          <w:rFonts w:eastAsia="黑体" w:hint="eastAsia"/>
          <w:color w:val="000000"/>
          <w:sz w:val="24"/>
        </w:rPr>
        <w:t>.4</w:t>
      </w:r>
      <w:r w:rsidRPr="00911F6A">
        <w:rPr>
          <w:rFonts w:eastAsia="黑体"/>
          <w:color w:val="000000"/>
          <w:sz w:val="24"/>
        </w:rPr>
        <w:t>标准不确定度分量</w:t>
      </w:r>
      <w:r w:rsidRPr="00911F6A">
        <w:rPr>
          <w:rFonts w:eastAsia="黑体" w:hint="eastAsia"/>
          <w:color w:val="000000"/>
          <w:sz w:val="24"/>
        </w:rPr>
        <w:t>评定</w:t>
      </w:r>
    </w:p>
    <w:p w:rsidR="00B678EF" w:rsidRPr="00911F6A" w:rsidRDefault="00B678EF" w:rsidP="00B678EF">
      <w:pPr>
        <w:spacing w:line="360" w:lineRule="auto"/>
        <w:jc w:val="left"/>
        <w:rPr>
          <w:rFonts w:eastAsia="黑体"/>
          <w:color w:val="000000"/>
          <w:sz w:val="24"/>
        </w:rPr>
      </w:pPr>
      <w:r w:rsidRPr="00911F6A">
        <w:rPr>
          <w:color w:val="000000"/>
          <w:sz w:val="24"/>
        </w:rPr>
        <w:t>1</w:t>
      </w:r>
      <w:r w:rsidRPr="00911F6A">
        <w:rPr>
          <w:rFonts w:hint="eastAsia"/>
          <w:color w:val="000000"/>
          <w:sz w:val="24"/>
        </w:rPr>
        <w:t>.4</w:t>
      </w:r>
      <w:r w:rsidRPr="00911F6A">
        <w:rPr>
          <w:color w:val="000000"/>
          <w:sz w:val="24"/>
        </w:rPr>
        <w:t>.1</w:t>
      </w:r>
      <w:r w:rsidRPr="00911F6A">
        <w:rPr>
          <w:color w:val="000000"/>
          <w:sz w:val="24"/>
        </w:rPr>
        <w:t>测量重复性引入的标准不确定度分量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/>
                <w:sz w:val="24"/>
              </w:rPr>
              <m:t>u</m:t>
            </m:r>
          </m:e>
          <m:sub>
            <m:r>
              <w:rPr>
                <w:rFonts w:ascii="Cambria Math"/>
                <w:sz w:val="24"/>
              </w:rPr>
              <m:t>1</m:t>
            </m:r>
          </m:sub>
        </m:sSub>
      </m:oMath>
    </w:p>
    <w:p w:rsidR="00B678EF" w:rsidRPr="00911F6A" w:rsidRDefault="00B678EF" w:rsidP="00B678EF">
      <w:pPr>
        <w:widowControl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 w:rsidRPr="00911F6A">
        <w:rPr>
          <w:rFonts w:hint="eastAsia"/>
          <w:color w:val="000000"/>
          <w:kern w:val="0"/>
          <w:sz w:val="24"/>
        </w:rPr>
        <w:t>使用多通道温度测试仪在校准点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</w:rPr>
              <m:t>s</m:t>
            </m:r>
          </m:sub>
        </m:sSub>
      </m:oMath>
      <w:r w:rsidRPr="00911F6A">
        <w:rPr>
          <w:rFonts w:hint="eastAsia"/>
          <w:sz w:val="24"/>
        </w:rPr>
        <w:t>为</w:t>
      </w:r>
      <w:r w:rsidRPr="00911F6A">
        <w:rPr>
          <w:rFonts w:hint="eastAsia"/>
          <w:color w:val="000000"/>
          <w:kern w:val="0"/>
          <w:sz w:val="24"/>
        </w:rPr>
        <w:t>9</w:t>
      </w:r>
      <w:r w:rsidRPr="00911F6A">
        <w:rPr>
          <w:color w:val="000000"/>
          <w:kern w:val="0"/>
          <w:sz w:val="24"/>
        </w:rPr>
        <w:t>0</w:t>
      </w:r>
      <w:r w:rsidRPr="00911F6A">
        <w:rPr>
          <w:rFonts w:hint="eastAsia"/>
          <w:color w:val="000000"/>
          <w:kern w:val="0"/>
          <w:sz w:val="24"/>
        </w:rPr>
        <w:t>℃的</w:t>
      </w:r>
      <w:r w:rsidRPr="00911F6A">
        <w:rPr>
          <w:rFonts w:hint="eastAsia"/>
          <w:color w:val="000000"/>
          <w:kern w:val="0"/>
          <w:sz w:val="24"/>
        </w:rPr>
        <w:t>1</w:t>
      </w:r>
      <w:r w:rsidRPr="00911F6A">
        <w:rPr>
          <w:color w:val="000000"/>
          <w:kern w:val="0"/>
          <w:sz w:val="24"/>
        </w:rPr>
        <w:t>0</w:t>
      </w:r>
      <w:r w:rsidRPr="00911F6A">
        <w:rPr>
          <w:rFonts w:hint="eastAsia"/>
          <w:color w:val="000000"/>
          <w:kern w:val="0"/>
          <w:sz w:val="24"/>
        </w:rPr>
        <w:t>次</w:t>
      </w:r>
      <w:r w:rsidRPr="00911F6A">
        <w:rPr>
          <w:color w:val="000000"/>
          <w:kern w:val="0"/>
          <w:sz w:val="24"/>
        </w:rPr>
        <w:t>测量结果见表</w:t>
      </w:r>
      <w:r w:rsidRPr="00911F6A">
        <w:rPr>
          <w:color w:val="000000"/>
          <w:kern w:val="0"/>
          <w:sz w:val="24"/>
        </w:rPr>
        <w:t>C.1</w:t>
      </w:r>
      <w:r w:rsidRPr="00911F6A">
        <w:rPr>
          <w:color w:val="000000"/>
          <w:kern w:val="0"/>
          <w:sz w:val="24"/>
        </w:rPr>
        <w:t>。</w:t>
      </w:r>
    </w:p>
    <w:p w:rsidR="00B678EF" w:rsidRPr="00AA7438" w:rsidRDefault="00B678EF" w:rsidP="00B678EF">
      <w:pPr>
        <w:spacing w:line="360" w:lineRule="auto"/>
        <w:jc w:val="center"/>
        <w:rPr>
          <w:rFonts w:eastAsia="黑体"/>
          <w:szCs w:val="21"/>
        </w:rPr>
      </w:pPr>
      <w:r w:rsidRPr="00AA7438">
        <w:rPr>
          <w:rFonts w:eastAsia="黑体"/>
          <w:szCs w:val="21"/>
        </w:rPr>
        <w:t>表</w:t>
      </w:r>
      <w:r w:rsidRPr="00AA7438">
        <w:rPr>
          <w:rFonts w:eastAsia="黑体"/>
          <w:szCs w:val="21"/>
        </w:rPr>
        <w:t xml:space="preserve">1 </w:t>
      </w:r>
      <w:r w:rsidRPr="00AA7438">
        <w:rPr>
          <w:rFonts w:eastAsia="黑体" w:hint="eastAsia"/>
          <w:szCs w:val="21"/>
        </w:rPr>
        <w:t>多通道温度测试仪</w:t>
      </w:r>
      <w:r w:rsidRPr="00AA7438">
        <w:rPr>
          <w:rFonts w:eastAsia="黑体"/>
          <w:szCs w:val="21"/>
        </w:rPr>
        <w:t>测量结果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70"/>
        <w:gridCol w:w="789"/>
        <w:gridCol w:w="790"/>
        <w:gridCol w:w="789"/>
        <w:gridCol w:w="791"/>
        <w:gridCol w:w="790"/>
        <w:gridCol w:w="791"/>
        <w:gridCol w:w="790"/>
        <w:gridCol w:w="791"/>
        <w:gridCol w:w="790"/>
        <w:gridCol w:w="791"/>
      </w:tblGrid>
      <w:tr w:rsidR="00B678EF" w:rsidRPr="00BA378A" w:rsidTr="00D85A28">
        <w:trPr>
          <w:trHeight w:val="340"/>
          <w:jc w:val="center"/>
        </w:trPr>
        <w:tc>
          <w:tcPr>
            <w:tcW w:w="1134" w:type="dxa"/>
            <w:vAlign w:val="center"/>
          </w:tcPr>
          <w:p w:rsidR="00B678EF" w:rsidRPr="00BA378A" w:rsidRDefault="00B678EF" w:rsidP="00D85A28">
            <w:pPr>
              <w:jc w:val="center"/>
              <w:rPr>
                <w:color w:val="000000"/>
                <w:szCs w:val="21"/>
              </w:rPr>
            </w:pPr>
            <w:r w:rsidRPr="00BA378A">
              <w:rPr>
                <w:color w:val="000000"/>
                <w:szCs w:val="21"/>
              </w:rPr>
              <w:t>校准项目</w:t>
            </w:r>
          </w:p>
        </w:tc>
        <w:tc>
          <w:tcPr>
            <w:tcW w:w="7655" w:type="dxa"/>
            <w:gridSpan w:val="10"/>
            <w:vAlign w:val="center"/>
          </w:tcPr>
          <w:p w:rsidR="00B678EF" w:rsidRPr="00BA378A" w:rsidRDefault="00B678EF" w:rsidP="00D85A28">
            <w:pPr>
              <w:jc w:val="center"/>
              <w:rPr>
                <w:color w:val="000000"/>
                <w:szCs w:val="21"/>
              </w:rPr>
            </w:pPr>
            <w:r w:rsidRPr="00BA378A">
              <w:rPr>
                <w:color w:val="000000"/>
                <w:szCs w:val="21"/>
              </w:rPr>
              <w:t>测量值（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Cs w:val="21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Cs w:val="21"/>
                    </w:rPr>
                    <m:t>i</m:t>
                  </m:r>
                </m:sub>
              </m:sSub>
            </m:oMath>
            <w:r w:rsidRPr="00BA378A">
              <w:rPr>
                <w:color w:val="000000"/>
                <w:szCs w:val="21"/>
              </w:rPr>
              <w:t>）</w:t>
            </w:r>
          </w:p>
        </w:tc>
      </w:tr>
      <w:tr w:rsidR="00B678EF" w:rsidRPr="00BA378A" w:rsidTr="00D85A28">
        <w:trPr>
          <w:trHeight w:val="340"/>
          <w:jc w:val="center"/>
        </w:trPr>
        <w:tc>
          <w:tcPr>
            <w:tcW w:w="1134" w:type="dxa"/>
            <w:vAlign w:val="center"/>
          </w:tcPr>
          <w:p w:rsidR="00B678EF" w:rsidRPr="00BA378A" w:rsidRDefault="00B678EF" w:rsidP="00D85A28">
            <w:pPr>
              <w:jc w:val="center"/>
              <w:rPr>
                <w:color w:val="000000"/>
                <w:szCs w:val="21"/>
              </w:rPr>
            </w:pPr>
            <w:r w:rsidRPr="00BA378A">
              <w:rPr>
                <w:bCs/>
                <w:szCs w:val="21"/>
              </w:rPr>
              <w:t>温度（</w:t>
            </w:r>
            <w:r w:rsidRPr="00BA378A">
              <w:rPr>
                <w:bCs/>
                <w:szCs w:val="21"/>
              </w:rPr>
              <w:t>℃</w:t>
            </w:r>
            <w:r w:rsidRPr="00BA378A">
              <w:rPr>
                <w:bCs/>
                <w:szCs w:val="21"/>
              </w:rPr>
              <w:t>）</w:t>
            </w:r>
          </w:p>
        </w:tc>
        <w:tc>
          <w:tcPr>
            <w:tcW w:w="765" w:type="dxa"/>
            <w:vAlign w:val="center"/>
          </w:tcPr>
          <w:p w:rsidR="00B678EF" w:rsidRPr="00BA378A" w:rsidRDefault="00B678EF" w:rsidP="00D85A28">
            <w:pPr>
              <w:jc w:val="center"/>
              <w:rPr>
                <w:color w:val="000000"/>
                <w:szCs w:val="21"/>
              </w:rPr>
            </w:pPr>
            <w:r w:rsidRPr="00BA378A">
              <w:rPr>
                <w:szCs w:val="21"/>
              </w:rPr>
              <w:t>90.2</w:t>
            </w:r>
          </w:p>
        </w:tc>
        <w:tc>
          <w:tcPr>
            <w:tcW w:w="766" w:type="dxa"/>
            <w:vAlign w:val="center"/>
          </w:tcPr>
          <w:p w:rsidR="00B678EF" w:rsidRPr="00BA378A" w:rsidRDefault="00B678EF" w:rsidP="00D85A28">
            <w:pPr>
              <w:jc w:val="center"/>
              <w:rPr>
                <w:color w:val="000000"/>
                <w:szCs w:val="21"/>
              </w:rPr>
            </w:pPr>
            <w:r w:rsidRPr="00BA378A">
              <w:rPr>
                <w:szCs w:val="21"/>
              </w:rPr>
              <w:t>90.8</w:t>
            </w:r>
          </w:p>
        </w:tc>
        <w:tc>
          <w:tcPr>
            <w:tcW w:w="765" w:type="dxa"/>
            <w:vAlign w:val="center"/>
          </w:tcPr>
          <w:p w:rsidR="00B678EF" w:rsidRPr="00BA378A" w:rsidRDefault="00B678EF" w:rsidP="00D85A28">
            <w:pPr>
              <w:jc w:val="center"/>
              <w:rPr>
                <w:color w:val="000000"/>
                <w:szCs w:val="21"/>
              </w:rPr>
            </w:pPr>
            <w:r w:rsidRPr="00BA378A">
              <w:rPr>
                <w:szCs w:val="21"/>
              </w:rPr>
              <w:t>90.6</w:t>
            </w:r>
          </w:p>
        </w:tc>
        <w:tc>
          <w:tcPr>
            <w:tcW w:w="766" w:type="dxa"/>
            <w:vAlign w:val="center"/>
          </w:tcPr>
          <w:p w:rsidR="00B678EF" w:rsidRPr="00BA378A" w:rsidRDefault="00B678EF" w:rsidP="00D85A28">
            <w:pPr>
              <w:jc w:val="center"/>
              <w:rPr>
                <w:color w:val="000000"/>
                <w:szCs w:val="21"/>
              </w:rPr>
            </w:pPr>
            <w:r w:rsidRPr="00BA378A">
              <w:rPr>
                <w:szCs w:val="21"/>
              </w:rPr>
              <w:t>90.4</w:t>
            </w:r>
          </w:p>
        </w:tc>
        <w:tc>
          <w:tcPr>
            <w:tcW w:w="765" w:type="dxa"/>
            <w:vAlign w:val="center"/>
          </w:tcPr>
          <w:p w:rsidR="00B678EF" w:rsidRPr="00BA378A" w:rsidRDefault="00B678EF" w:rsidP="00D85A28">
            <w:pPr>
              <w:jc w:val="center"/>
              <w:rPr>
                <w:color w:val="000000"/>
                <w:szCs w:val="21"/>
              </w:rPr>
            </w:pPr>
            <w:r w:rsidRPr="00BA378A">
              <w:rPr>
                <w:szCs w:val="21"/>
              </w:rPr>
              <w:t>90.6</w:t>
            </w:r>
          </w:p>
        </w:tc>
        <w:tc>
          <w:tcPr>
            <w:tcW w:w="766" w:type="dxa"/>
            <w:vAlign w:val="center"/>
          </w:tcPr>
          <w:p w:rsidR="00B678EF" w:rsidRPr="00BA378A" w:rsidRDefault="00B678EF" w:rsidP="00D85A28">
            <w:pPr>
              <w:jc w:val="center"/>
              <w:rPr>
                <w:color w:val="000000"/>
                <w:szCs w:val="21"/>
              </w:rPr>
            </w:pPr>
            <w:r w:rsidRPr="00BA378A">
              <w:rPr>
                <w:szCs w:val="21"/>
              </w:rPr>
              <w:t>90.3</w:t>
            </w:r>
          </w:p>
        </w:tc>
        <w:tc>
          <w:tcPr>
            <w:tcW w:w="765" w:type="dxa"/>
            <w:vAlign w:val="center"/>
          </w:tcPr>
          <w:p w:rsidR="00B678EF" w:rsidRPr="00BA378A" w:rsidRDefault="00B678EF" w:rsidP="00D85A28">
            <w:pPr>
              <w:jc w:val="center"/>
              <w:rPr>
                <w:color w:val="000000"/>
                <w:szCs w:val="21"/>
              </w:rPr>
            </w:pPr>
            <w:r w:rsidRPr="00BA378A">
              <w:rPr>
                <w:szCs w:val="21"/>
              </w:rPr>
              <w:t>90.1</w:t>
            </w:r>
          </w:p>
        </w:tc>
        <w:tc>
          <w:tcPr>
            <w:tcW w:w="766" w:type="dxa"/>
            <w:vAlign w:val="center"/>
          </w:tcPr>
          <w:p w:rsidR="00B678EF" w:rsidRPr="00BA378A" w:rsidRDefault="00B678EF" w:rsidP="00D85A28">
            <w:pPr>
              <w:jc w:val="center"/>
              <w:rPr>
                <w:color w:val="000000"/>
                <w:szCs w:val="21"/>
              </w:rPr>
            </w:pPr>
            <w:r w:rsidRPr="00BA378A">
              <w:rPr>
                <w:szCs w:val="21"/>
              </w:rPr>
              <w:t>90.7</w:t>
            </w:r>
          </w:p>
        </w:tc>
        <w:tc>
          <w:tcPr>
            <w:tcW w:w="765" w:type="dxa"/>
            <w:vAlign w:val="center"/>
          </w:tcPr>
          <w:p w:rsidR="00B678EF" w:rsidRPr="00BA378A" w:rsidRDefault="00B678EF" w:rsidP="00D85A28">
            <w:pPr>
              <w:jc w:val="center"/>
              <w:rPr>
                <w:color w:val="000000"/>
                <w:szCs w:val="21"/>
              </w:rPr>
            </w:pPr>
            <w:r w:rsidRPr="00BA378A">
              <w:rPr>
                <w:szCs w:val="21"/>
              </w:rPr>
              <w:t>90.5</w:t>
            </w:r>
          </w:p>
        </w:tc>
        <w:tc>
          <w:tcPr>
            <w:tcW w:w="766" w:type="dxa"/>
            <w:vAlign w:val="center"/>
          </w:tcPr>
          <w:p w:rsidR="00B678EF" w:rsidRPr="00BA378A" w:rsidRDefault="00B678EF" w:rsidP="00D85A28">
            <w:pPr>
              <w:jc w:val="center"/>
              <w:rPr>
                <w:color w:val="000000"/>
                <w:szCs w:val="21"/>
              </w:rPr>
            </w:pPr>
            <w:r w:rsidRPr="00BA378A">
              <w:rPr>
                <w:szCs w:val="21"/>
              </w:rPr>
              <w:t>90.6</w:t>
            </w:r>
          </w:p>
        </w:tc>
      </w:tr>
    </w:tbl>
    <w:p w:rsidR="00B678EF" w:rsidRPr="00911F6A" w:rsidRDefault="00B678EF" w:rsidP="00B678EF">
      <w:pPr>
        <w:widowControl/>
        <w:spacing w:line="360" w:lineRule="auto"/>
        <w:ind w:firstLine="420"/>
        <w:jc w:val="left"/>
        <w:rPr>
          <w:color w:val="000000"/>
          <w:kern w:val="0"/>
          <w:sz w:val="24"/>
        </w:rPr>
      </w:pPr>
      <w:r w:rsidRPr="00911F6A">
        <w:rPr>
          <w:color w:val="000000"/>
          <w:kern w:val="0"/>
          <w:sz w:val="24"/>
        </w:rPr>
        <w:t>则单次测量结果的标准差</w:t>
      </w:r>
      <m:oMath>
        <m:r>
          <w:rPr>
            <w:rFonts w:ascii="Cambria Math"/>
            <w:kern w:val="0"/>
            <w:sz w:val="24"/>
          </w:rPr>
          <m:t>s</m:t>
        </m:r>
        <m:d>
          <m:dPr>
            <m:ctrlPr>
              <w:rPr>
                <w:rFonts w:ascii="Cambria Math" w:hAnsi="Cambria Math"/>
                <w:i/>
                <w:kern w:val="0"/>
                <w:sz w:val="24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 w:cs="宋体"/>
                    <w:i/>
                    <w:kern w:val="0"/>
                    <w:sz w:val="24"/>
                  </w:rPr>
                </m:ctrlPr>
              </m:barPr>
              <m:e>
                <m:r>
                  <w:rPr>
                    <w:rFonts w:ascii="Cambria Math" w:hAnsi="Cambria Math" w:cs="宋体"/>
                    <w:kern w:val="0"/>
                    <w:sz w:val="24"/>
                  </w:rPr>
                  <m:t>T</m:t>
                </m:r>
              </m:e>
            </m:bar>
          </m:e>
        </m:d>
      </m:oMath>
      <w:r w:rsidRPr="00911F6A">
        <w:rPr>
          <w:color w:val="000000"/>
          <w:kern w:val="0"/>
          <w:sz w:val="24"/>
        </w:rPr>
        <w:t>：</w:t>
      </w:r>
    </w:p>
    <w:p w:rsidR="00B678EF" w:rsidRPr="00911F6A" w:rsidRDefault="00B678EF" w:rsidP="00B678EF">
      <w:pPr>
        <w:widowControl/>
        <w:spacing w:line="360" w:lineRule="auto"/>
        <w:jc w:val="center"/>
        <w:rPr>
          <w:color w:val="000000"/>
          <w:kern w:val="0"/>
          <w:sz w:val="24"/>
        </w:rPr>
      </w:pPr>
      <m:oMath>
        <m:r>
          <w:rPr>
            <w:rFonts w:ascii="Cambria Math" w:eastAsia="仿宋_GB2312"/>
            <w:kern w:val="0"/>
            <w:sz w:val="24"/>
          </w:rPr>
          <m:t>s</m:t>
        </m:r>
        <m:d>
          <m:dPr>
            <m:ctrlPr>
              <w:rPr>
                <w:rFonts w:ascii="Cambria Math" w:eastAsia="仿宋_GB2312" w:hAnsi="Cambria Math"/>
                <w:i/>
                <w:kern w:val="0"/>
                <w:sz w:val="24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 w:cs="宋体"/>
                    <w:i/>
                    <w:kern w:val="0"/>
                    <w:sz w:val="24"/>
                  </w:rPr>
                </m:ctrlPr>
              </m:barPr>
              <m:e>
                <m:r>
                  <w:rPr>
                    <w:rFonts w:ascii="Cambria Math" w:hAnsi="Cambria Math" w:cs="宋体"/>
                    <w:kern w:val="0"/>
                    <w:sz w:val="24"/>
                  </w:rPr>
                  <m:t>T</m:t>
                </m:r>
              </m:e>
            </m:bar>
          </m:e>
        </m:d>
        <m:r>
          <w:rPr>
            <w:rFonts w:ascii="Cambria Math" w:eastAsia="仿宋_GB2312"/>
            <w:kern w:val="0"/>
            <w:sz w:val="24"/>
          </w:rPr>
          <m:t>=</m:t>
        </m:r>
        <m:rad>
          <m:radPr>
            <m:degHide m:val="on"/>
            <m:ctrlPr>
              <w:rPr>
                <w:rFonts w:ascii="Cambria Math" w:eastAsia="仿宋_GB2312" w:hAnsi="Cambria Math"/>
                <w:i/>
                <w:kern w:val="0"/>
                <w:sz w:val="24"/>
              </w:rPr>
            </m:ctrlPr>
          </m:radPr>
          <m:deg/>
          <m:e>
            <m:f>
              <m:fPr>
                <m:type m:val="lin"/>
                <m:ctrlPr>
                  <w:rPr>
                    <w:rFonts w:ascii="Cambria Math" w:eastAsia="仿宋_GB2312" w:hAnsi="Cambria Math"/>
                    <w:i/>
                    <w:kern w:val="0"/>
                    <w:sz w:val="24"/>
                  </w:rPr>
                </m:ctrlPr>
              </m:fPr>
              <m:num>
                <m:nary>
                  <m:naryPr>
                    <m:chr m:val="∑"/>
                    <m:ctrlPr>
                      <w:rPr>
                        <w:rFonts w:ascii="Cambria Math" w:eastAsia="仿宋_GB2312" w:hAnsi="Cambria Math"/>
                        <w:i/>
                        <w:kern w:val="0"/>
                        <w:sz w:val="24"/>
                      </w:rPr>
                    </m:ctrlPr>
                  </m:naryPr>
                  <m:sub>
                    <m:r>
                      <w:rPr>
                        <w:rFonts w:ascii="Cambria Math" w:eastAsia="仿宋_GB2312"/>
                        <w:kern w:val="0"/>
                        <w:sz w:val="24"/>
                      </w:rPr>
                      <m:t>i=1</m:t>
                    </m:r>
                  </m:sub>
                  <m:sup>
                    <m:r>
                      <w:rPr>
                        <w:rFonts w:ascii="Cambria Math" w:eastAsia="仿宋_GB2312"/>
                        <w:kern w:val="0"/>
                        <w:sz w:val="24"/>
                      </w:rPr>
                      <m:t>n</m:t>
                    </m:r>
                  </m:sup>
                  <m:e>
                    <m:r>
                      <w:rPr>
                        <w:rFonts w:ascii="Cambria Math" w:eastAsia="仿宋_GB2312"/>
                        <w:kern w:val="0"/>
                        <w:sz w:val="24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eastAsia="仿宋_GB2312" w:hAnsi="Cambria Math"/>
                            <w:i/>
                            <w:kern w:val="0"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仿宋_GB2312"/>
                            <w:kern w:val="0"/>
                            <w:sz w:val="24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仿宋_GB2312"/>
                            <w:kern w:val="0"/>
                            <w:sz w:val="24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="仿宋_GB2312"/>
                        <w:kern w:val="0"/>
                        <w:sz w:val="24"/>
                      </w:rPr>
                      <m:t>-</m:t>
                    </m:r>
                    <m:bar>
                      <m:barPr>
                        <m:pos m:val="top"/>
                        <m:ctrlPr>
                          <w:rPr>
                            <w:rFonts w:ascii="Cambria Math" w:hAnsi="Cambria Math" w:cs="宋体"/>
                            <w:i/>
                            <w:kern w:val="0"/>
                            <w:sz w:val="24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 w:cs="宋体"/>
                            <w:kern w:val="0"/>
                            <w:sz w:val="24"/>
                          </w:rPr>
                          <m:t>T</m:t>
                        </m:r>
                      </m:e>
                    </m:bar>
                    <m:r>
                      <w:rPr>
                        <w:rFonts w:ascii="Cambria Math" w:eastAsia="仿宋_GB2312"/>
                        <w:kern w:val="0"/>
                        <w:sz w:val="24"/>
                      </w:rPr>
                      <m:t>)</m:t>
                    </m:r>
                  </m:e>
                </m:nary>
              </m:num>
              <m:den>
                <m:d>
                  <m:dPr>
                    <m:ctrlPr>
                      <w:rPr>
                        <w:rFonts w:ascii="Cambria Math" w:eastAsia="仿宋_GB2312" w:hAnsi="Cambria Math"/>
                        <w:i/>
                        <w:kern w:val="0"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="仿宋_GB2312"/>
                        <w:kern w:val="0"/>
                        <w:sz w:val="24"/>
                      </w:rPr>
                      <m:t>n</m:t>
                    </m:r>
                    <m:r>
                      <w:rPr>
                        <w:rFonts w:ascii="Cambria Math" w:eastAsia="仿宋_GB2312"/>
                        <w:kern w:val="0"/>
                        <w:sz w:val="24"/>
                      </w:rPr>
                      <m:t>-</m:t>
                    </m:r>
                    <m:r>
                      <w:rPr>
                        <w:rFonts w:ascii="Cambria Math" w:eastAsia="仿宋_GB2312"/>
                        <w:kern w:val="0"/>
                        <w:sz w:val="24"/>
                      </w:rPr>
                      <m:t>1</m:t>
                    </m:r>
                  </m:e>
                </m:d>
              </m:den>
            </m:f>
          </m:e>
        </m:rad>
        <m:r>
          <w:rPr>
            <w:rFonts w:ascii="Cambria Math" w:eastAsia="仿宋_GB2312"/>
            <w:kern w:val="0"/>
            <w:sz w:val="24"/>
          </w:rPr>
          <m:t>≈</m:t>
        </m:r>
        <m:r>
          <w:rPr>
            <w:rFonts w:ascii="Cambria Math" w:eastAsia="仿宋_GB2312"/>
            <w:kern w:val="0"/>
            <w:sz w:val="24"/>
          </w:rPr>
          <m:t>0.</m:t>
        </m:r>
        <m:r>
          <m:rPr>
            <m:nor/>
          </m:rPr>
          <w:rPr>
            <w:rFonts w:ascii="Cambria Math" w:eastAsia="仿宋_GB2312"/>
            <w:kern w:val="0"/>
            <w:sz w:val="24"/>
          </w:rPr>
          <m:t xml:space="preserve">225 </m:t>
        </m:r>
      </m:oMath>
      <w:r w:rsidRPr="00911F6A">
        <w:rPr>
          <w:color w:val="000000"/>
          <w:kern w:val="0"/>
          <w:sz w:val="24"/>
        </w:rPr>
        <w:t>℃</w:t>
      </w:r>
    </w:p>
    <w:p w:rsidR="00B678EF" w:rsidRPr="00911F6A" w:rsidRDefault="00B678EF" w:rsidP="00B678EF">
      <w:pPr>
        <w:widowControl/>
        <w:spacing w:line="360" w:lineRule="auto"/>
        <w:ind w:firstLineChars="200" w:firstLine="480"/>
        <w:rPr>
          <w:color w:val="000000"/>
          <w:kern w:val="0"/>
          <w:sz w:val="24"/>
        </w:rPr>
      </w:pPr>
      <w:r w:rsidRPr="00911F6A">
        <w:rPr>
          <w:color w:val="000000"/>
          <w:kern w:val="0"/>
          <w:sz w:val="24"/>
        </w:rPr>
        <w:lastRenderedPageBreak/>
        <w:t>实际校准时</w:t>
      </w:r>
      <w:r w:rsidRPr="00911F6A">
        <w:rPr>
          <w:rFonts w:hint="eastAsia"/>
          <w:color w:val="000000"/>
          <w:kern w:val="0"/>
          <w:sz w:val="24"/>
        </w:rPr>
        <w:t>温度上偏差和温度上偏差分别是以</w:t>
      </w:r>
      <w:r w:rsidRPr="00911F6A">
        <w:rPr>
          <w:color w:val="000000"/>
          <w:kern w:val="0"/>
          <w:sz w:val="24"/>
        </w:rPr>
        <w:t>各测量点规定时间内测量的最高温度</w:t>
      </w:r>
      <w:r w:rsidRPr="00911F6A">
        <w:rPr>
          <w:rFonts w:hint="eastAsia"/>
          <w:color w:val="000000"/>
          <w:kern w:val="0"/>
          <w:sz w:val="24"/>
        </w:rPr>
        <w:t>和最低温度为基础计算的</w:t>
      </w:r>
      <w:r w:rsidRPr="00911F6A">
        <w:rPr>
          <w:color w:val="000000"/>
          <w:kern w:val="0"/>
          <w:sz w:val="24"/>
        </w:rPr>
        <w:t>，则由测量重复性引入的标准不确定度分量为：</w:t>
      </w:r>
    </w:p>
    <w:p w:rsidR="00B678EF" w:rsidRPr="00911F6A" w:rsidRDefault="00B678EF" w:rsidP="00B678EF">
      <w:pPr>
        <w:widowControl/>
        <w:spacing w:line="360" w:lineRule="auto"/>
        <w:jc w:val="center"/>
        <w:rPr>
          <w:rFonts w:eastAsia="仿宋_GB2312"/>
          <w:kern w:val="0"/>
          <w:sz w:val="24"/>
        </w:rPr>
      </w:pPr>
      <m:oMath>
        <m:sSub>
          <m:sSubPr>
            <m:ctrlPr>
              <w:rPr>
                <w:rFonts w:ascii="Cambria Math" w:eastAsia="仿宋_GB2312" w:hAnsi="Cambria Math"/>
                <w:i/>
                <w:kern w:val="0"/>
                <w:sz w:val="24"/>
              </w:rPr>
            </m:ctrlPr>
          </m:sSubPr>
          <m:e>
            <m:r>
              <w:rPr>
                <w:rFonts w:ascii="Cambria Math" w:eastAsia="仿宋_GB2312"/>
                <w:kern w:val="0"/>
                <w:sz w:val="24"/>
              </w:rPr>
              <m:t>u</m:t>
            </m:r>
          </m:e>
          <m:sub>
            <m:r>
              <w:rPr>
                <w:rFonts w:ascii="Cambria Math" w:eastAsia="仿宋_GB2312"/>
                <w:kern w:val="0"/>
                <w:sz w:val="24"/>
              </w:rPr>
              <m:t>1</m:t>
            </m:r>
          </m:sub>
        </m:sSub>
        <m:r>
          <w:rPr>
            <w:rFonts w:ascii="Cambria Math" w:eastAsia="仿宋_GB2312"/>
            <w:kern w:val="0"/>
            <w:sz w:val="24"/>
          </w:rPr>
          <m:t>=s</m:t>
        </m:r>
        <m:d>
          <m:dPr>
            <m:ctrlPr>
              <w:rPr>
                <w:rFonts w:ascii="Cambria Math" w:eastAsia="仿宋_GB2312" w:hAnsi="Cambria Math"/>
                <w:i/>
                <w:kern w:val="0"/>
                <w:sz w:val="24"/>
              </w:rPr>
            </m:ctrlPr>
          </m:dPr>
          <m:e>
            <m:sSub>
              <m:sSubPr>
                <m:ctrlPr>
                  <w:rPr>
                    <w:rFonts w:ascii="Cambria Math" w:eastAsia="仿宋_GB2312" w:hAnsi="Cambria Math"/>
                    <w:i/>
                    <w:kern w:val="0"/>
                    <w:sz w:val="24"/>
                  </w:rPr>
                </m:ctrlPr>
              </m:sSubPr>
              <m:e>
                <m:r>
                  <w:rPr>
                    <w:rFonts w:ascii="Cambria Math" w:eastAsia="仿宋_GB2312"/>
                    <w:kern w:val="0"/>
                    <w:sz w:val="24"/>
                  </w:rPr>
                  <m:t>x</m:t>
                </m:r>
              </m:e>
              <m:sub>
                <m:r>
                  <w:rPr>
                    <w:rFonts w:ascii="Cambria Math" w:eastAsia="仿宋_GB2312"/>
                    <w:kern w:val="0"/>
                    <w:sz w:val="24"/>
                  </w:rPr>
                  <m:t>i</m:t>
                </m:r>
              </m:sub>
            </m:sSub>
          </m:e>
        </m:d>
        <m:r>
          <w:rPr>
            <w:rFonts w:ascii="Cambria Math" w:eastAsia="仿宋_GB2312"/>
            <w:kern w:val="0"/>
            <w:sz w:val="24"/>
          </w:rPr>
          <m:t>/</m:t>
        </m:r>
        <m:rad>
          <m:radPr>
            <m:degHide m:val="on"/>
            <m:ctrlPr>
              <w:rPr>
                <w:rFonts w:ascii="Cambria Math" w:eastAsia="仿宋_GB2312" w:hAnsi="Cambria Math"/>
                <w:i/>
                <w:kern w:val="0"/>
                <w:sz w:val="24"/>
              </w:rPr>
            </m:ctrlPr>
          </m:radPr>
          <m:deg/>
          <m:e>
            <m:r>
              <w:rPr>
                <w:rFonts w:ascii="Cambria Math" w:eastAsia="仿宋_GB2312"/>
                <w:kern w:val="0"/>
                <w:sz w:val="24"/>
              </w:rPr>
              <m:t>n</m:t>
            </m:r>
          </m:e>
        </m:rad>
        <m:r>
          <w:rPr>
            <w:rFonts w:ascii="Cambria Math" w:eastAsia="仿宋_GB2312"/>
            <w:kern w:val="0"/>
            <w:sz w:val="24"/>
          </w:rPr>
          <m:t>=0.</m:t>
        </m:r>
        <m:r>
          <m:rPr>
            <m:nor/>
          </m:rPr>
          <w:rPr>
            <w:rFonts w:ascii="Cambria Math" w:eastAsia="仿宋_GB2312"/>
            <w:kern w:val="0"/>
            <w:sz w:val="24"/>
          </w:rPr>
          <m:t xml:space="preserve">225 </m:t>
        </m:r>
        <m:r>
          <m:rPr>
            <m:sty m:val="p"/>
          </m:rPr>
          <w:rPr>
            <w:rFonts w:ascii="Cambria Math" w:eastAsia="仿宋_GB2312"/>
            <w:kern w:val="0"/>
            <w:sz w:val="24"/>
          </w:rPr>
          <m:t>℃</m:t>
        </m:r>
        <m:r>
          <m:rPr>
            <m:sty m:val="p"/>
          </m:rPr>
          <w:rPr>
            <w:rFonts w:ascii="Cambria Math" w:eastAsia="仿宋_GB2312"/>
            <w:kern w:val="0"/>
            <w:sz w:val="24"/>
          </w:rPr>
          <m:t>/</m:t>
        </m:r>
        <m:rad>
          <m:radPr>
            <m:degHide m:val="on"/>
            <m:ctrlPr>
              <w:rPr>
                <w:rFonts w:ascii="Cambria Math" w:eastAsia="仿宋_GB2312" w:hAnsi="Cambria Math"/>
                <w:i/>
                <w:kern w:val="0"/>
                <w:sz w:val="24"/>
              </w:rPr>
            </m:ctrlPr>
          </m:radPr>
          <m:deg/>
          <m:e>
            <m:r>
              <w:rPr>
                <w:rFonts w:ascii="Cambria Math" w:eastAsia="仿宋_GB2312"/>
                <w:kern w:val="0"/>
                <w:sz w:val="24"/>
              </w:rPr>
              <m:t>1</m:t>
            </m:r>
          </m:e>
        </m:rad>
        <m:r>
          <w:rPr>
            <w:rFonts w:ascii="Cambria Math" w:eastAsia="仿宋_GB2312" w:hint="eastAsia"/>
            <w:kern w:val="0"/>
            <w:sz w:val="24"/>
          </w:rPr>
          <m:t>=</m:t>
        </m:r>
        <m:r>
          <w:rPr>
            <w:rFonts w:ascii="Cambria Math" w:eastAsia="仿宋_GB2312"/>
            <w:kern w:val="0"/>
            <w:sz w:val="24"/>
          </w:rPr>
          <m:t>0.225</m:t>
        </m:r>
      </m:oMath>
      <w:r w:rsidRPr="00911F6A">
        <w:rPr>
          <w:rFonts w:eastAsia="仿宋_GB2312" w:hint="eastAsia"/>
          <w:kern w:val="0"/>
          <w:sz w:val="24"/>
        </w:rPr>
        <w:t>℃</w:t>
      </w:r>
    </w:p>
    <w:p w:rsidR="00B678EF" w:rsidRPr="00911F6A" w:rsidRDefault="00B678EF" w:rsidP="00B678EF">
      <w:pPr>
        <w:spacing w:line="360" w:lineRule="auto"/>
        <w:jc w:val="left"/>
        <w:rPr>
          <w:color w:val="000000"/>
          <w:sz w:val="24"/>
        </w:rPr>
      </w:pPr>
      <w:r w:rsidRPr="00911F6A">
        <w:rPr>
          <w:color w:val="000000"/>
          <w:sz w:val="24"/>
        </w:rPr>
        <w:t>1</w:t>
      </w:r>
      <w:r w:rsidRPr="00911F6A">
        <w:rPr>
          <w:rFonts w:hint="eastAsia"/>
          <w:color w:val="000000"/>
          <w:sz w:val="24"/>
        </w:rPr>
        <w:t>.4</w:t>
      </w:r>
      <w:r w:rsidRPr="00911F6A">
        <w:rPr>
          <w:color w:val="000000"/>
          <w:sz w:val="24"/>
        </w:rPr>
        <w:t>.2</w:t>
      </w:r>
      <w:r w:rsidRPr="00911F6A">
        <w:rPr>
          <w:color w:val="000000"/>
          <w:sz w:val="24"/>
        </w:rPr>
        <w:t>分辨力引入的标准不确定度分量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/>
                <w:sz w:val="24"/>
              </w:rPr>
              <m:t>u</m:t>
            </m:r>
          </m:e>
          <m:sub>
            <m:r>
              <w:rPr>
                <w:rFonts w:ascii="Cambria Math"/>
                <w:sz w:val="24"/>
              </w:rPr>
              <m:t>2</m:t>
            </m:r>
          </m:sub>
        </m:sSub>
      </m:oMath>
    </w:p>
    <w:p w:rsidR="00B678EF" w:rsidRPr="00911F6A" w:rsidRDefault="00B678EF" w:rsidP="00B678EF">
      <w:pPr>
        <w:spacing w:line="360" w:lineRule="auto"/>
        <w:ind w:firstLineChars="200" w:firstLine="480"/>
        <w:jc w:val="left"/>
        <w:rPr>
          <w:color w:val="000000"/>
          <w:sz w:val="24"/>
        </w:rPr>
      </w:pPr>
      <w:r w:rsidRPr="00911F6A">
        <w:rPr>
          <w:rFonts w:hint="eastAsia"/>
          <w:color w:val="000000"/>
          <w:sz w:val="24"/>
        </w:rPr>
        <w:t>多通道温度测试仪</w:t>
      </w:r>
      <w:r w:rsidRPr="00911F6A">
        <w:rPr>
          <w:color w:val="000000"/>
          <w:sz w:val="24"/>
        </w:rPr>
        <w:t>的最小分辨力为</w:t>
      </w:r>
      <w:r w:rsidRPr="00911F6A">
        <w:rPr>
          <w:color w:val="000000"/>
          <w:sz w:val="24"/>
        </w:rPr>
        <w:t>0.1 ℃</w:t>
      </w:r>
      <w:r w:rsidRPr="00911F6A">
        <w:rPr>
          <w:color w:val="000000"/>
          <w:sz w:val="24"/>
        </w:rPr>
        <w:t>，区间半宽</w:t>
      </w:r>
      <w:r w:rsidRPr="00911F6A">
        <w:rPr>
          <w:color w:val="000000"/>
          <w:sz w:val="24"/>
        </w:rPr>
        <w:t>a=0.05 ℃</w:t>
      </w:r>
      <w:r w:rsidRPr="00911F6A">
        <w:rPr>
          <w:color w:val="000000"/>
          <w:sz w:val="24"/>
        </w:rPr>
        <w:t>，按均匀分布，取包含因子</w:t>
      </w:r>
      <w:r w:rsidRPr="00911F6A">
        <w:rPr>
          <w:i/>
          <w:color w:val="000000"/>
          <w:sz w:val="24"/>
        </w:rPr>
        <w:t>k</w:t>
      </w:r>
      <w:r w:rsidRPr="00911F6A">
        <w:rPr>
          <w:color w:val="000000"/>
          <w:sz w:val="24"/>
        </w:rPr>
        <w:t>=</w:t>
      </w:r>
      <m:oMath>
        <m:rad>
          <m:radPr>
            <m:degHide m:val="on"/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radPr>
          <m:deg/>
          <m:e>
            <m:r>
              <w:rPr>
                <w:rFonts w:ascii="Cambria Math" w:hAnsi="Cambria Math"/>
                <w:color w:val="000000"/>
                <w:sz w:val="24"/>
              </w:rPr>
              <m:t>3</m:t>
            </m:r>
          </m:e>
        </m:rad>
      </m:oMath>
      <w:r w:rsidRPr="00911F6A">
        <w:rPr>
          <w:color w:val="000000"/>
          <w:sz w:val="24"/>
        </w:rPr>
        <w:t>，由此引</w:t>
      </w:r>
      <w:r w:rsidRPr="00911F6A">
        <w:rPr>
          <w:rFonts w:hint="eastAsia"/>
          <w:color w:val="000000"/>
          <w:sz w:val="24"/>
        </w:rPr>
        <w:t>入</w:t>
      </w:r>
      <w:r w:rsidRPr="00911F6A">
        <w:rPr>
          <w:color w:val="000000"/>
          <w:sz w:val="24"/>
        </w:rPr>
        <w:t>的标准不确定度</w:t>
      </w:r>
      <w:r w:rsidRPr="00911F6A">
        <w:rPr>
          <w:rFonts w:hint="eastAsia"/>
          <w:color w:val="000000"/>
          <w:sz w:val="24"/>
        </w:rPr>
        <w:t>分量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/>
                <w:sz w:val="24"/>
              </w:rPr>
              <m:t>u</m:t>
            </m:r>
          </m:e>
          <m:sub>
            <m:r>
              <w:rPr>
                <w:rFonts w:ascii="Cambria Math"/>
                <w:sz w:val="24"/>
              </w:rPr>
              <m:t>2</m:t>
            </m:r>
          </m:sub>
        </m:sSub>
      </m:oMath>
      <w:r w:rsidRPr="00911F6A">
        <w:rPr>
          <w:color w:val="000000"/>
          <w:sz w:val="24"/>
        </w:rPr>
        <w:t>为：</w:t>
      </w:r>
    </w:p>
    <w:p w:rsidR="00B678EF" w:rsidRPr="00911F6A" w:rsidRDefault="00B678EF" w:rsidP="00B678EF">
      <w:pPr>
        <w:spacing w:line="360" w:lineRule="auto"/>
        <w:jc w:val="center"/>
        <w:rPr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/>
                <w:color w:val="000000"/>
                <w:sz w:val="24"/>
              </w:rPr>
              <m:t>u</m:t>
            </m:r>
          </m:e>
          <m:sub>
            <m:r>
              <w:rPr>
                <w:rFonts w:ascii="Cambria Math"/>
                <w:color w:val="000000"/>
                <w:sz w:val="24"/>
              </w:rPr>
              <m:t>2</m:t>
            </m:r>
          </m:sub>
        </m:sSub>
        <m:r>
          <w:rPr>
            <w:rFonts w:ascii="Cambria Math"/>
            <w:color w:val="000000"/>
            <w:sz w:val="24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fPr>
          <m:num>
            <m:r>
              <w:rPr>
                <w:rFonts w:ascii="Cambria Math"/>
                <w:color w:val="000000"/>
                <w:sz w:val="24"/>
              </w:rPr>
              <m:t>0.05</m:t>
            </m:r>
            <m:r>
              <w:rPr>
                <w:rFonts w:ascii="Cambria Math"/>
                <w:color w:val="000000"/>
                <w:sz w:val="24"/>
              </w:rPr>
              <m:t>℃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radPr>
              <m:deg/>
              <m:e>
                <m:r>
                  <w:rPr>
                    <w:rFonts w:ascii="Cambria Math"/>
                    <w:color w:val="000000"/>
                    <w:sz w:val="24"/>
                  </w:rPr>
                  <m:t>3</m:t>
                </m:r>
              </m:e>
            </m:rad>
          </m:den>
        </m:f>
        <m:r>
          <w:rPr>
            <w:rFonts w:ascii="Cambria Math"/>
            <w:color w:val="000000"/>
            <w:sz w:val="24"/>
          </w:rPr>
          <m:t>≈</m:t>
        </m:r>
        <m:r>
          <m:rPr>
            <m:nor/>
          </m:rPr>
          <w:rPr>
            <w:rFonts w:ascii="Cambria Math"/>
            <w:color w:val="000000"/>
            <w:sz w:val="24"/>
          </w:rPr>
          <m:t xml:space="preserve">0.029 </m:t>
        </m:r>
      </m:oMath>
      <w:r w:rsidRPr="00911F6A">
        <w:rPr>
          <w:color w:val="000000"/>
          <w:sz w:val="24"/>
        </w:rPr>
        <w:t>℃</w:t>
      </w:r>
    </w:p>
    <w:p w:rsidR="00B678EF" w:rsidRPr="00911F6A" w:rsidRDefault="00B678EF" w:rsidP="00B678EF">
      <w:pPr>
        <w:spacing w:line="360" w:lineRule="auto"/>
        <w:jc w:val="left"/>
        <w:rPr>
          <w:rFonts w:eastAsia="黑体"/>
          <w:color w:val="000000"/>
          <w:sz w:val="24"/>
        </w:rPr>
      </w:pPr>
      <w:r w:rsidRPr="00911F6A">
        <w:rPr>
          <w:color w:val="000000"/>
          <w:sz w:val="24"/>
        </w:rPr>
        <w:t>1</w:t>
      </w:r>
      <w:r w:rsidRPr="00911F6A">
        <w:rPr>
          <w:rFonts w:hint="eastAsia"/>
          <w:color w:val="000000"/>
          <w:sz w:val="24"/>
        </w:rPr>
        <w:t>.4</w:t>
      </w:r>
      <w:r w:rsidRPr="00911F6A">
        <w:rPr>
          <w:color w:val="000000"/>
          <w:sz w:val="24"/>
        </w:rPr>
        <w:t>.</w:t>
      </w:r>
      <w:r w:rsidRPr="00911F6A">
        <w:rPr>
          <w:rFonts w:hint="eastAsia"/>
          <w:color w:val="000000"/>
          <w:sz w:val="24"/>
        </w:rPr>
        <w:t>3</w:t>
      </w:r>
      <w:r w:rsidRPr="00911F6A">
        <w:rPr>
          <w:rFonts w:hint="eastAsia"/>
          <w:color w:val="000000"/>
          <w:sz w:val="24"/>
        </w:rPr>
        <w:t>多通道温度测试仪</w:t>
      </w:r>
      <w:r w:rsidRPr="00911F6A">
        <w:rPr>
          <w:color w:val="000000"/>
          <w:sz w:val="24"/>
        </w:rPr>
        <w:t>引入的标准不确定度分量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/>
                <w:sz w:val="24"/>
              </w:rPr>
              <m:t>u</m:t>
            </m:r>
          </m:e>
          <m:sub>
            <m:r>
              <w:rPr>
                <w:rFonts w:ascii="Cambria Math"/>
                <w:sz w:val="24"/>
              </w:rPr>
              <m:t>3</m:t>
            </m:r>
          </m:sub>
        </m:sSub>
      </m:oMath>
    </w:p>
    <w:p w:rsidR="00B678EF" w:rsidRPr="00911F6A" w:rsidRDefault="00B678EF" w:rsidP="00B678EF">
      <w:pPr>
        <w:widowControl/>
        <w:spacing w:line="360" w:lineRule="auto"/>
        <w:ind w:firstLineChars="200" w:firstLine="480"/>
        <w:rPr>
          <w:color w:val="000000"/>
          <w:kern w:val="0"/>
          <w:sz w:val="24"/>
        </w:rPr>
      </w:pPr>
      <w:r w:rsidRPr="00911F6A">
        <w:rPr>
          <w:rFonts w:hint="eastAsia"/>
          <w:color w:val="000000"/>
          <w:kern w:val="0"/>
          <w:sz w:val="24"/>
        </w:rPr>
        <w:t>多通道温度测试仪</w:t>
      </w:r>
      <w:r w:rsidRPr="00911F6A">
        <w:rPr>
          <w:color w:val="000000"/>
          <w:kern w:val="0"/>
          <w:sz w:val="24"/>
        </w:rPr>
        <w:t>的最大允许误差为</w:t>
      </w:r>
      <w:r w:rsidRPr="00911F6A">
        <w:rPr>
          <w:color w:val="000000"/>
          <w:kern w:val="0"/>
          <w:sz w:val="24"/>
        </w:rPr>
        <w:t>±0.1℃</w:t>
      </w:r>
      <w:r w:rsidRPr="00911F6A">
        <w:rPr>
          <w:color w:val="000000"/>
          <w:kern w:val="0"/>
          <w:sz w:val="24"/>
        </w:rPr>
        <w:t>，假设其服从均匀分布，</w:t>
      </w:r>
      <w:r w:rsidRPr="00911F6A">
        <w:rPr>
          <w:rFonts w:hint="eastAsia"/>
          <w:color w:val="000000"/>
          <w:kern w:val="0"/>
          <w:sz w:val="24"/>
        </w:rPr>
        <w:t>取包含</w:t>
      </w:r>
      <w:r w:rsidRPr="00911F6A">
        <w:rPr>
          <w:color w:val="000000"/>
          <w:kern w:val="0"/>
          <w:sz w:val="24"/>
        </w:rPr>
        <w:t>因子</w:t>
      </w:r>
      <w:r w:rsidRPr="00911F6A">
        <w:rPr>
          <w:i/>
          <w:color w:val="000000"/>
          <w:kern w:val="0"/>
          <w:sz w:val="24"/>
        </w:rPr>
        <w:t>k</w:t>
      </w:r>
      <w:r w:rsidRPr="00911F6A">
        <w:rPr>
          <w:color w:val="000000"/>
          <w:kern w:val="0"/>
          <w:sz w:val="24"/>
        </w:rPr>
        <w:t>=</w:t>
      </w:r>
      <m:oMath>
        <m:rad>
          <m:radPr>
            <m:degHide m:val="on"/>
            <m:ctrlPr>
              <w:rPr>
                <w:rFonts w:ascii="Cambria Math" w:hAnsi="Cambria Math"/>
                <w:i/>
                <w:kern w:val="0"/>
                <w:sz w:val="24"/>
              </w:rPr>
            </m:ctrlPr>
          </m:radPr>
          <m:deg/>
          <m:e>
            <m:r>
              <w:rPr>
                <w:rFonts w:ascii="Cambria Math" w:hAnsi="Cambria Math"/>
                <w:kern w:val="0"/>
                <w:sz w:val="24"/>
              </w:rPr>
              <m:t>3</m:t>
            </m:r>
          </m:e>
        </m:rad>
      </m:oMath>
      <w:r w:rsidRPr="00911F6A">
        <w:rPr>
          <w:kern w:val="0"/>
          <w:sz w:val="24"/>
        </w:rPr>
        <w:t>，</w:t>
      </w:r>
      <w:r w:rsidRPr="00911F6A">
        <w:rPr>
          <w:color w:val="000000"/>
          <w:kern w:val="0"/>
          <w:sz w:val="24"/>
        </w:rPr>
        <w:t>则由</w:t>
      </w:r>
      <w:r w:rsidRPr="00911F6A">
        <w:rPr>
          <w:rFonts w:hAnsi="宋体" w:hint="eastAsia"/>
          <w:color w:val="000000"/>
          <w:kern w:val="0"/>
          <w:sz w:val="24"/>
        </w:rPr>
        <w:t>校准装置</w:t>
      </w:r>
      <w:r w:rsidRPr="00911F6A">
        <w:rPr>
          <w:rFonts w:hAnsi="宋体"/>
          <w:color w:val="000000"/>
          <w:kern w:val="0"/>
          <w:sz w:val="24"/>
        </w:rPr>
        <w:t>引入</w:t>
      </w:r>
      <w:r w:rsidRPr="00911F6A">
        <w:rPr>
          <w:color w:val="000000"/>
          <w:kern w:val="0"/>
          <w:sz w:val="24"/>
        </w:rPr>
        <w:t>的标准不确定度分量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4"/>
              </w:rPr>
            </m:ctrlPr>
          </m:sSubPr>
          <m:e>
            <m:r>
              <w:rPr>
                <w:rFonts w:ascii="Cambria Math"/>
                <w:kern w:val="0"/>
                <w:sz w:val="24"/>
              </w:rPr>
              <m:t>u</m:t>
            </m:r>
          </m:e>
          <m:sub>
            <m:r>
              <w:rPr>
                <w:rFonts w:ascii="Cambria Math"/>
                <w:kern w:val="0"/>
                <w:sz w:val="24"/>
              </w:rPr>
              <m:t>3</m:t>
            </m:r>
          </m:sub>
        </m:sSub>
      </m:oMath>
      <w:r w:rsidRPr="00911F6A">
        <w:rPr>
          <w:rFonts w:hint="eastAsia"/>
          <w:kern w:val="0"/>
          <w:sz w:val="24"/>
        </w:rPr>
        <w:t>为</w:t>
      </w:r>
      <w:r w:rsidRPr="00911F6A">
        <w:rPr>
          <w:color w:val="000000"/>
          <w:kern w:val="0"/>
          <w:sz w:val="24"/>
        </w:rPr>
        <w:t>：</w:t>
      </w:r>
    </w:p>
    <w:p w:rsidR="00B678EF" w:rsidRPr="00911F6A" w:rsidRDefault="00B678EF" w:rsidP="00B678EF">
      <w:pPr>
        <w:widowControl/>
        <w:spacing w:line="360" w:lineRule="auto"/>
        <w:jc w:val="center"/>
        <w:rPr>
          <w:color w:val="000000"/>
          <w:kern w:val="0"/>
          <w:position w:val="-38"/>
          <w:sz w:val="24"/>
        </w:rPr>
      </w:pPr>
      <m:oMath>
        <m:sSub>
          <m:sSubPr>
            <m:ctrlPr>
              <w:rPr>
                <w:rFonts w:ascii="Cambria Math" w:eastAsia="仿宋_GB2312" w:hAnsi="Cambria Math"/>
                <w:i/>
                <w:kern w:val="0"/>
                <w:sz w:val="24"/>
              </w:rPr>
            </m:ctrlPr>
          </m:sSubPr>
          <m:e>
            <m:r>
              <w:rPr>
                <w:rFonts w:ascii="Cambria Math" w:eastAsia="仿宋_GB2312"/>
                <w:kern w:val="0"/>
                <w:sz w:val="24"/>
              </w:rPr>
              <m:t>u</m:t>
            </m:r>
          </m:e>
          <m:sub>
            <m:r>
              <w:rPr>
                <w:rFonts w:ascii="Cambria Math" w:eastAsia="仿宋_GB2312"/>
                <w:kern w:val="0"/>
                <w:sz w:val="24"/>
              </w:rPr>
              <m:t>3</m:t>
            </m:r>
          </m:sub>
        </m:sSub>
        <m:r>
          <w:rPr>
            <w:rFonts w:ascii="Cambria Math" w:eastAsia="仿宋_GB2312"/>
            <w:kern w:val="0"/>
            <w:sz w:val="24"/>
          </w:rPr>
          <m:t>=</m:t>
        </m:r>
        <m:f>
          <m:fPr>
            <m:ctrlPr>
              <w:rPr>
                <w:rFonts w:ascii="Cambria Math" w:eastAsia="仿宋_GB2312" w:hAnsi="Cambria Math"/>
                <w:kern w:val="0"/>
                <w:sz w:val="24"/>
              </w:rPr>
            </m:ctrlPr>
          </m:fPr>
          <m:num>
            <m:r>
              <m:rPr>
                <m:nor/>
              </m:rPr>
              <w:rPr>
                <w:rFonts w:ascii="Cambria Math" w:eastAsia="仿宋_GB2312"/>
                <w:kern w:val="0"/>
                <w:sz w:val="24"/>
              </w:rPr>
              <m:t xml:space="preserve">0.1 </m:t>
            </m:r>
            <m:r>
              <m:rPr>
                <m:sty m:val="p"/>
              </m:rPr>
              <w:rPr>
                <w:rFonts w:ascii="Cambria Math" w:eastAsia="仿宋_GB2312"/>
                <w:kern w:val="0"/>
                <w:sz w:val="24"/>
              </w:rPr>
              <m:t>℃</m:t>
            </m:r>
          </m:num>
          <m:den>
            <m:rad>
              <m:radPr>
                <m:degHide m:val="on"/>
                <m:ctrlPr>
                  <w:rPr>
                    <w:rFonts w:ascii="Cambria Math" w:eastAsia="仿宋_GB2312" w:hAnsi="Cambria Math"/>
                    <w:i/>
                    <w:kern w:val="0"/>
                    <w:sz w:val="24"/>
                  </w:rPr>
                </m:ctrlPr>
              </m:radPr>
              <m:deg/>
              <m:e>
                <m:r>
                  <w:rPr>
                    <w:rFonts w:ascii="Cambria Math" w:eastAsia="仿宋_GB2312"/>
                    <w:kern w:val="0"/>
                    <w:sz w:val="24"/>
                  </w:rPr>
                  <m:t>3</m:t>
                </m:r>
              </m:e>
            </m:rad>
            <m:ctrlPr>
              <w:rPr>
                <w:rFonts w:ascii="Cambria Math" w:eastAsia="仿宋_GB2312" w:hAnsi="Cambria Math"/>
                <w:i/>
                <w:kern w:val="0"/>
                <w:sz w:val="24"/>
              </w:rPr>
            </m:ctrlPr>
          </m:den>
        </m:f>
        <m:r>
          <w:rPr>
            <w:rFonts w:ascii="Cambria Math" w:eastAsia="仿宋_GB2312"/>
            <w:kern w:val="0"/>
            <w:sz w:val="24"/>
          </w:rPr>
          <m:t xml:space="preserve">=0.058 </m:t>
        </m:r>
      </m:oMath>
      <w:r w:rsidRPr="00911F6A">
        <w:rPr>
          <w:kern w:val="0"/>
          <w:sz w:val="24"/>
        </w:rPr>
        <w:t>℃</w:t>
      </w:r>
      <w:r w:rsidRPr="00911F6A">
        <w:rPr>
          <w:color w:val="000000"/>
          <w:kern w:val="0"/>
          <w:position w:val="-38"/>
          <w:sz w:val="24"/>
        </w:rPr>
        <w:t xml:space="preserve"> </w:t>
      </w:r>
    </w:p>
    <w:p w:rsidR="00B678EF" w:rsidRPr="00911F6A" w:rsidRDefault="00B678EF" w:rsidP="00B678EF">
      <w:pPr>
        <w:spacing w:line="360" w:lineRule="auto"/>
        <w:jc w:val="left"/>
        <w:rPr>
          <w:rFonts w:eastAsia="黑体"/>
          <w:color w:val="000000"/>
          <w:sz w:val="24"/>
        </w:rPr>
      </w:pPr>
      <w:r w:rsidRPr="00911F6A">
        <w:rPr>
          <w:rFonts w:eastAsia="黑体" w:hint="eastAsia"/>
          <w:color w:val="000000"/>
          <w:sz w:val="24"/>
        </w:rPr>
        <w:t>5</w:t>
      </w:r>
      <w:r w:rsidRPr="00911F6A">
        <w:rPr>
          <w:rFonts w:eastAsia="黑体"/>
          <w:color w:val="000000"/>
          <w:sz w:val="24"/>
        </w:rPr>
        <w:t>标准不确定度一览表</w:t>
      </w:r>
    </w:p>
    <w:p w:rsidR="00B678EF" w:rsidRPr="00911F6A" w:rsidRDefault="00B678EF" w:rsidP="00B678EF">
      <w:pPr>
        <w:widowControl/>
        <w:spacing w:line="360" w:lineRule="auto"/>
        <w:ind w:firstLineChars="200" w:firstLine="480"/>
        <w:rPr>
          <w:color w:val="000000"/>
          <w:kern w:val="0"/>
          <w:sz w:val="24"/>
        </w:rPr>
      </w:pPr>
      <w:r w:rsidRPr="00911F6A">
        <w:rPr>
          <w:color w:val="000000"/>
          <w:kern w:val="0"/>
          <w:sz w:val="24"/>
        </w:rPr>
        <w:t>标准不确定度一览表见表</w:t>
      </w:r>
      <w:r w:rsidRPr="00911F6A">
        <w:rPr>
          <w:color w:val="000000"/>
          <w:kern w:val="0"/>
          <w:sz w:val="24"/>
        </w:rPr>
        <w:t>C.2</w:t>
      </w:r>
      <w:r w:rsidRPr="00911F6A">
        <w:rPr>
          <w:color w:val="000000"/>
          <w:kern w:val="0"/>
          <w:sz w:val="24"/>
        </w:rPr>
        <w:t>。</w:t>
      </w:r>
    </w:p>
    <w:p w:rsidR="00B678EF" w:rsidRPr="00AA7438" w:rsidRDefault="00B678EF" w:rsidP="00B678EF">
      <w:pPr>
        <w:spacing w:line="360" w:lineRule="auto"/>
        <w:jc w:val="center"/>
        <w:rPr>
          <w:rFonts w:eastAsia="黑体"/>
          <w:color w:val="000000"/>
          <w:szCs w:val="21"/>
        </w:rPr>
      </w:pPr>
      <w:r w:rsidRPr="00AA7438">
        <w:rPr>
          <w:rFonts w:eastAsia="黑体"/>
          <w:color w:val="000000"/>
          <w:szCs w:val="21"/>
        </w:rPr>
        <w:t>表</w:t>
      </w:r>
      <w:r w:rsidRPr="00AA7438">
        <w:rPr>
          <w:rFonts w:eastAsia="黑体"/>
          <w:color w:val="000000"/>
          <w:szCs w:val="21"/>
        </w:rPr>
        <w:t>2</w:t>
      </w:r>
      <w:r w:rsidRPr="00AA7438">
        <w:rPr>
          <w:rFonts w:eastAsia="黑体" w:hint="eastAsia"/>
          <w:color w:val="000000"/>
          <w:szCs w:val="21"/>
        </w:rPr>
        <w:t>温度偏差校准</w:t>
      </w:r>
      <w:r w:rsidRPr="00AA7438">
        <w:rPr>
          <w:rFonts w:eastAsia="黑体"/>
          <w:color w:val="000000"/>
          <w:szCs w:val="21"/>
        </w:rPr>
        <w:t>结果标准不确定度一览表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97"/>
        <w:gridCol w:w="2940"/>
        <w:gridCol w:w="3135"/>
      </w:tblGrid>
      <w:tr w:rsidR="00B678EF" w:rsidRPr="00075A5E" w:rsidTr="00D85A28">
        <w:trPr>
          <w:trHeight w:val="340"/>
          <w:jc w:val="center"/>
        </w:trPr>
        <w:tc>
          <w:tcPr>
            <w:tcW w:w="2922" w:type="dxa"/>
            <w:vAlign w:val="center"/>
          </w:tcPr>
          <w:p w:rsidR="00B678EF" w:rsidRPr="00746297" w:rsidRDefault="00B678EF" w:rsidP="00D85A28">
            <w:pPr>
              <w:jc w:val="center"/>
            </w:pPr>
            <w:r w:rsidRPr="00746297">
              <w:t>不确定度来源</w:t>
            </w:r>
          </w:p>
        </w:tc>
        <w:tc>
          <w:tcPr>
            <w:tcW w:w="2866" w:type="dxa"/>
            <w:vAlign w:val="center"/>
          </w:tcPr>
          <w:p w:rsidR="00B678EF" w:rsidRPr="00746297" w:rsidRDefault="00B678EF" w:rsidP="00D85A28">
            <w:pPr>
              <w:jc w:val="center"/>
            </w:pPr>
            <w:r w:rsidRPr="00746297">
              <w:rPr>
                <w:rFonts w:hint="eastAsia"/>
              </w:rPr>
              <w:t>分量</w:t>
            </w:r>
          </w:p>
        </w:tc>
        <w:tc>
          <w:tcPr>
            <w:tcW w:w="3056" w:type="dxa"/>
            <w:vAlign w:val="center"/>
          </w:tcPr>
          <w:p w:rsidR="00B678EF" w:rsidRPr="00746297" w:rsidRDefault="00B678EF" w:rsidP="00D85A28">
            <w:pPr>
              <w:jc w:val="center"/>
            </w:pPr>
            <w:r w:rsidRPr="00746297">
              <w:t>标准不确定度</w:t>
            </w:r>
            <w:r w:rsidRPr="00746297">
              <w:rPr>
                <w:rFonts w:hint="eastAsia"/>
              </w:rPr>
              <w:t>分量</w:t>
            </w:r>
            <w:r w:rsidRPr="00746297">
              <w:rPr>
                <w:rFonts w:hint="eastAsia"/>
              </w:rPr>
              <w:t>/</w:t>
            </w:r>
            <w:r w:rsidRPr="00746297">
              <w:t>℃</w:t>
            </w:r>
          </w:p>
        </w:tc>
      </w:tr>
      <w:tr w:rsidR="00B678EF" w:rsidRPr="00075A5E" w:rsidTr="00D85A28">
        <w:trPr>
          <w:trHeight w:val="340"/>
          <w:jc w:val="center"/>
        </w:trPr>
        <w:tc>
          <w:tcPr>
            <w:tcW w:w="2922" w:type="dxa"/>
            <w:vAlign w:val="center"/>
          </w:tcPr>
          <w:p w:rsidR="00B678EF" w:rsidRPr="00746297" w:rsidRDefault="00B678EF" w:rsidP="00D85A28">
            <w:pPr>
              <w:jc w:val="center"/>
              <w:rPr>
                <w:color w:val="000000"/>
                <w:szCs w:val="21"/>
              </w:rPr>
            </w:pPr>
            <w:r w:rsidRPr="00746297">
              <w:rPr>
                <w:color w:val="000000"/>
                <w:szCs w:val="21"/>
              </w:rPr>
              <w:t>测量重复性</w:t>
            </w:r>
          </w:p>
        </w:tc>
        <w:tc>
          <w:tcPr>
            <w:tcW w:w="2866" w:type="dxa"/>
            <w:vAlign w:val="center"/>
          </w:tcPr>
          <w:p w:rsidR="00B678EF" w:rsidRPr="00746297" w:rsidRDefault="00B678EF" w:rsidP="00D85A28">
            <w:pPr>
              <w:jc w:val="center"/>
              <w:rPr>
                <w:color w:val="000000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/>
                        <w:szCs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szCs w:val="21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3056" w:type="dxa"/>
            <w:vAlign w:val="center"/>
          </w:tcPr>
          <w:p w:rsidR="00B678EF" w:rsidRPr="00746297" w:rsidRDefault="00B678EF" w:rsidP="00D85A28">
            <w:pPr>
              <w:jc w:val="center"/>
              <w:rPr>
                <w:color w:val="000000"/>
                <w:szCs w:val="21"/>
              </w:rPr>
            </w:pPr>
            <w:r w:rsidRPr="00746297">
              <w:rPr>
                <w:color w:val="000000"/>
                <w:szCs w:val="21"/>
              </w:rPr>
              <w:t>0.225</w:t>
            </w:r>
          </w:p>
        </w:tc>
      </w:tr>
      <w:tr w:rsidR="00B678EF" w:rsidRPr="00075A5E" w:rsidTr="00D85A28">
        <w:trPr>
          <w:trHeight w:val="340"/>
          <w:jc w:val="center"/>
        </w:trPr>
        <w:tc>
          <w:tcPr>
            <w:tcW w:w="2922" w:type="dxa"/>
            <w:vAlign w:val="center"/>
          </w:tcPr>
          <w:p w:rsidR="00B678EF" w:rsidRPr="00746297" w:rsidRDefault="00B678EF" w:rsidP="00D85A28">
            <w:pPr>
              <w:jc w:val="center"/>
              <w:rPr>
                <w:color w:val="000000"/>
                <w:szCs w:val="21"/>
              </w:rPr>
            </w:pPr>
            <w:r w:rsidRPr="00746297">
              <w:rPr>
                <w:color w:val="000000"/>
                <w:szCs w:val="21"/>
              </w:rPr>
              <w:t>分辨力</w:t>
            </w:r>
          </w:p>
        </w:tc>
        <w:tc>
          <w:tcPr>
            <w:tcW w:w="2866" w:type="dxa"/>
            <w:vAlign w:val="center"/>
          </w:tcPr>
          <w:p w:rsidR="00B678EF" w:rsidRPr="00746297" w:rsidRDefault="00B678EF" w:rsidP="00D85A28">
            <w:pPr>
              <w:jc w:val="center"/>
              <w:rPr>
                <w:color w:val="000000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/>
                        <w:szCs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szCs w:val="21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3056" w:type="dxa"/>
            <w:vAlign w:val="center"/>
          </w:tcPr>
          <w:p w:rsidR="00B678EF" w:rsidRPr="00746297" w:rsidRDefault="00B678EF" w:rsidP="00D85A28">
            <w:pPr>
              <w:jc w:val="center"/>
              <w:rPr>
                <w:color w:val="000000"/>
                <w:szCs w:val="21"/>
              </w:rPr>
            </w:pPr>
            <w:r w:rsidRPr="00746297">
              <w:rPr>
                <w:color w:val="000000"/>
                <w:szCs w:val="21"/>
              </w:rPr>
              <w:t>0.029</w:t>
            </w:r>
          </w:p>
        </w:tc>
      </w:tr>
      <w:tr w:rsidR="00B678EF" w:rsidRPr="00075A5E" w:rsidTr="00D85A28">
        <w:trPr>
          <w:trHeight w:val="340"/>
          <w:jc w:val="center"/>
        </w:trPr>
        <w:tc>
          <w:tcPr>
            <w:tcW w:w="2922" w:type="dxa"/>
            <w:vAlign w:val="center"/>
          </w:tcPr>
          <w:p w:rsidR="00B678EF" w:rsidRPr="00746297" w:rsidRDefault="00B678EF" w:rsidP="00D85A28">
            <w:pPr>
              <w:jc w:val="center"/>
              <w:rPr>
                <w:color w:val="000000"/>
                <w:szCs w:val="21"/>
              </w:rPr>
            </w:pPr>
            <w:r w:rsidRPr="00746297">
              <w:rPr>
                <w:color w:val="000000"/>
                <w:szCs w:val="21"/>
              </w:rPr>
              <w:t>校准装置</w:t>
            </w:r>
          </w:p>
        </w:tc>
        <w:tc>
          <w:tcPr>
            <w:tcW w:w="2866" w:type="dxa"/>
            <w:vAlign w:val="center"/>
          </w:tcPr>
          <w:p w:rsidR="00B678EF" w:rsidRPr="00746297" w:rsidRDefault="00B678EF" w:rsidP="00D85A28">
            <w:pPr>
              <w:jc w:val="center"/>
              <w:rPr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/>
                        <w:szCs w:val="21"/>
                      </w:rPr>
                      <m:t>u</m:t>
                    </m:r>
                  </m:e>
                  <m:sub>
                    <m:r>
                      <w:rPr>
                        <w:rFonts w:ascii="Cambria Math"/>
                        <w:szCs w:val="21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3056" w:type="dxa"/>
            <w:vAlign w:val="center"/>
          </w:tcPr>
          <w:p w:rsidR="00B678EF" w:rsidRPr="00746297" w:rsidRDefault="00B678EF" w:rsidP="00D85A28">
            <w:pPr>
              <w:jc w:val="center"/>
              <w:rPr>
                <w:color w:val="000000"/>
                <w:szCs w:val="21"/>
              </w:rPr>
            </w:pPr>
            <w:r w:rsidRPr="00746297">
              <w:rPr>
                <w:color w:val="000000"/>
                <w:szCs w:val="21"/>
              </w:rPr>
              <w:t>0.058</w:t>
            </w:r>
          </w:p>
        </w:tc>
      </w:tr>
    </w:tbl>
    <w:p w:rsidR="00B678EF" w:rsidRPr="00911F6A" w:rsidRDefault="00B678EF" w:rsidP="00B678EF">
      <w:pPr>
        <w:widowControl/>
        <w:spacing w:line="360" w:lineRule="auto"/>
        <w:jc w:val="left"/>
        <w:rPr>
          <w:rFonts w:eastAsia="黑体"/>
          <w:color w:val="000000"/>
          <w:kern w:val="0"/>
          <w:sz w:val="24"/>
        </w:rPr>
      </w:pPr>
      <w:r w:rsidRPr="00911F6A">
        <w:rPr>
          <w:rFonts w:eastAsia="黑体" w:hint="eastAsia"/>
          <w:color w:val="000000"/>
          <w:kern w:val="0"/>
          <w:sz w:val="24"/>
        </w:rPr>
        <w:t>6</w:t>
      </w:r>
      <w:r w:rsidRPr="00911F6A">
        <w:rPr>
          <w:rFonts w:eastAsia="黑体"/>
          <w:color w:val="000000"/>
          <w:kern w:val="0"/>
          <w:sz w:val="24"/>
        </w:rPr>
        <w:t>合成标准不确定度</w:t>
      </w:r>
    </w:p>
    <w:p w:rsidR="00B678EF" w:rsidRPr="00911F6A" w:rsidRDefault="00B678EF" w:rsidP="00B678EF">
      <w:pPr>
        <w:widowControl/>
        <w:spacing w:line="360" w:lineRule="auto"/>
        <w:ind w:firstLine="420"/>
        <w:rPr>
          <w:color w:val="000000"/>
          <w:kern w:val="0"/>
          <w:sz w:val="24"/>
        </w:rPr>
      </w:pPr>
      <w:r w:rsidRPr="00911F6A">
        <w:rPr>
          <w:color w:val="000000"/>
          <w:kern w:val="0"/>
          <w:sz w:val="24"/>
        </w:rPr>
        <w:t>由于各不确定度间互不相关，</w:t>
      </w:r>
      <w:r w:rsidRPr="00911F6A">
        <w:rPr>
          <w:rFonts w:hint="eastAsia"/>
          <w:color w:val="000000"/>
          <w:kern w:val="0"/>
          <w:sz w:val="24"/>
        </w:rPr>
        <w:t>合成标准不确定度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4"/>
              </w:rPr>
            </m:ctrlPr>
          </m:sSubPr>
          <m:e>
            <m:r>
              <w:rPr>
                <w:rFonts w:ascii="Cambria Math"/>
                <w:kern w:val="0"/>
                <w:sz w:val="24"/>
              </w:rPr>
              <m:t>u</m:t>
            </m:r>
          </m:e>
          <m:sub>
            <m:r>
              <w:rPr>
                <w:rFonts w:ascii="Cambria Math"/>
                <w:kern w:val="0"/>
                <w:sz w:val="24"/>
              </w:rPr>
              <m:t>c</m:t>
            </m:r>
          </m:sub>
        </m:sSub>
      </m:oMath>
      <w:r w:rsidRPr="00911F6A">
        <w:rPr>
          <w:rFonts w:hint="eastAsia"/>
          <w:color w:val="000000"/>
          <w:kern w:val="0"/>
          <w:sz w:val="24"/>
        </w:rPr>
        <w:t>为</w:t>
      </w:r>
      <w:r w:rsidRPr="00911F6A">
        <w:rPr>
          <w:color w:val="000000"/>
          <w:kern w:val="0"/>
          <w:sz w:val="24"/>
        </w:rPr>
        <w:t>：</w:t>
      </w:r>
    </w:p>
    <w:p w:rsidR="00B678EF" w:rsidRPr="00911F6A" w:rsidRDefault="00B678EF" w:rsidP="00B678EF">
      <w:pPr>
        <w:widowControl/>
        <w:spacing w:line="360" w:lineRule="auto"/>
        <w:jc w:val="center"/>
        <w:rPr>
          <w:color w:val="000000"/>
          <w:kern w:val="0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pacing w:val="6"/>
                <w:kern w:val="0"/>
                <w:sz w:val="24"/>
              </w:rPr>
            </m:ctrlPr>
          </m:sSubPr>
          <m:e>
            <m:r>
              <w:rPr>
                <w:rFonts w:ascii="Cambria Math"/>
                <w:color w:val="000000"/>
                <w:spacing w:val="6"/>
                <w:kern w:val="0"/>
                <w:sz w:val="24"/>
              </w:rPr>
              <m:t>u</m:t>
            </m:r>
          </m:e>
          <m:sub>
            <m:r>
              <w:rPr>
                <w:rFonts w:ascii="Cambria Math"/>
                <w:color w:val="000000"/>
                <w:spacing w:val="6"/>
                <w:kern w:val="0"/>
                <w:sz w:val="24"/>
              </w:rPr>
              <m:t>c</m:t>
            </m:r>
          </m:sub>
        </m:sSub>
        <m:r>
          <w:rPr>
            <w:rFonts w:ascii="Cambria Math"/>
            <w:color w:val="000000"/>
            <w:spacing w:val="6"/>
            <w:kern w:val="0"/>
            <w:sz w:val="24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color w:val="000000"/>
                <w:spacing w:val="6"/>
                <w:kern w:val="0"/>
                <w:sz w:val="24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  <w:color w:val="000000"/>
                    <w:spacing w:val="6"/>
                    <w:kern w:val="0"/>
                    <w:sz w:val="24"/>
                  </w:rPr>
                </m:ctrlPr>
              </m:sSubSupPr>
              <m:e>
                <m:r>
                  <w:rPr>
                    <w:rFonts w:ascii="Cambria Math"/>
                    <w:color w:val="000000"/>
                    <w:spacing w:val="6"/>
                    <w:kern w:val="0"/>
                    <w:sz w:val="24"/>
                  </w:rPr>
                  <m:t>u</m:t>
                </m:r>
              </m:e>
              <m:sub>
                <m:r>
                  <w:rPr>
                    <w:rFonts w:ascii="Cambria Math"/>
                    <w:color w:val="000000"/>
                    <w:spacing w:val="6"/>
                    <w:kern w:val="0"/>
                    <w:sz w:val="24"/>
                  </w:rPr>
                  <m:t>1</m:t>
                </m:r>
              </m:sub>
              <m:sup>
                <m:r>
                  <w:rPr>
                    <w:rFonts w:ascii="Cambria Math"/>
                    <w:color w:val="000000"/>
                    <w:spacing w:val="6"/>
                    <w:kern w:val="0"/>
                    <w:sz w:val="24"/>
                  </w:rPr>
                  <m:t>2</m:t>
                </m:r>
              </m:sup>
            </m:sSubSup>
            <m:r>
              <w:rPr>
                <w:rFonts w:ascii="Cambria Math"/>
                <w:color w:val="000000"/>
                <w:spacing w:val="6"/>
                <w:kern w:val="0"/>
                <w:sz w:val="24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color w:val="000000"/>
                    <w:spacing w:val="6"/>
                    <w:kern w:val="0"/>
                    <w:sz w:val="24"/>
                  </w:rPr>
                </m:ctrlPr>
              </m:sSubSupPr>
              <m:e>
                <m:r>
                  <w:rPr>
                    <w:rFonts w:ascii="Cambria Math"/>
                    <w:color w:val="000000"/>
                    <w:spacing w:val="6"/>
                    <w:kern w:val="0"/>
                    <w:sz w:val="24"/>
                  </w:rPr>
                  <m:t>u</m:t>
                </m:r>
              </m:e>
              <m:sub>
                <m:r>
                  <w:rPr>
                    <w:rFonts w:ascii="Cambria Math"/>
                    <w:color w:val="000000"/>
                    <w:spacing w:val="6"/>
                    <w:kern w:val="0"/>
                    <w:sz w:val="24"/>
                  </w:rPr>
                  <m:t>2</m:t>
                </m:r>
              </m:sub>
              <m:sup>
                <m:r>
                  <w:rPr>
                    <w:rFonts w:ascii="Cambria Math"/>
                    <w:color w:val="000000"/>
                    <w:spacing w:val="6"/>
                    <w:kern w:val="0"/>
                    <w:sz w:val="24"/>
                  </w:rPr>
                  <m:t>2</m:t>
                </m:r>
              </m:sup>
            </m:sSubSup>
            <m:r>
              <w:rPr>
                <w:rFonts w:ascii="Cambria Math"/>
                <w:color w:val="000000"/>
                <w:spacing w:val="6"/>
                <w:kern w:val="0"/>
                <w:sz w:val="24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color w:val="000000"/>
                    <w:spacing w:val="6"/>
                    <w:kern w:val="0"/>
                    <w:sz w:val="24"/>
                  </w:rPr>
                </m:ctrlPr>
              </m:sSubSupPr>
              <m:e>
                <m:r>
                  <w:rPr>
                    <w:rFonts w:ascii="Cambria Math"/>
                    <w:color w:val="000000"/>
                    <w:spacing w:val="6"/>
                    <w:kern w:val="0"/>
                    <w:sz w:val="24"/>
                  </w:rPr>
                  <m:t>u</m:t>
                </m:r>
              </m:e>
              <m:sub>
                <m:r>
                  <w:rPr>
                    <w:rFonts w:ascii="Cambria Math"/>
                    <w:color w:val="000000"/>
                    <w:spacing w:val="6"/>
                    <w:kern w:val="0"/>
                    <w:sz w:val="24"/>
                  </w:rPr>
                  <m:t>3</m:t>
                </m:r>
              </m:sub>
              <m:sup>
                <m:r>
                  <w:rPr>
                    <w:rFonts w:ascii="Cambria Math"/>
                    <w:color w:val="000000"/>
                    <w:spacing w:val="6"/>
                    <w:kern w:val="0"/>
                    <w:sz w:val="24"/>
                  </w:rPr>
                  <m:t>2</m:t>
                </m:r>
              </m:sup>
            </m:sSubSup>
          </m:e>
        </m:rad>
        <m:r>
          <w:rPr>
            <w:rFonts w:ascii="Cambria Math"/>
            <w:color w:val="000000"/>
            <w:spacing w:val="6"/>
            <w:kern w:val="0"/>
            <w:sz w:val="24"/>
          </w:rPr>
          <m:t>≈</m:t>
        </m:r>
        <m:r>
          <m:rPr>
            <m:nor/>
          </m:rPr>
          <w:rPr>
            <w:rFonts w:ascii="Cambria Math"/>
            <w:color w:val="000000"/>
            <w:spacing w:val="6"/>
            <w:kern w:val="0"/>
            <w:sz w:val="24"/>
          </w:rPr>
          <m:t xml:space="preserve">0.234 </m:t>
        </m:r>
      </m:oMath>
      <w:r w:rsidRPr="00911F6A">
        <w:rPr>
          <w:color w:val="000000"/>
          <w:kern w:val="0"/>
          <w:sz w:val="24"/>
        </w:rPr>
        <w:t>℃</w:t>
      </w:r>
    </w:p>
    <w:p w:rsidR="00B678EF" w:rsidRPr="00911F6A" w:rsidRDefault="00B678EF" w:rsidP="00B678EF">
      <w:pPr>
        <w:spacing w:line="360" w:lineRule="auto"/>
        <w:jc w:val="left"/>
        <w:rPr>
          <w:rFonts w:eastAsia="黑体"/>
          <w:color w:val="000000"/>
          <w:sz w:val="24"/>
        </w:rPr>
      </w:pPr>
      <w:r w:rsidRPr="00911F6A">
        <w:rPr>
          <w:rFonts w:eastAsia="黑体" w:hint="eastAsia"/>
          <w:color w:val="000000"/>
          <w:sz w:val="24"/>
        </w:rPr>
        <w:t>7</w:t>
      </w:r>
      <w:r w:rsidRPr="00911F6A">
        <w:rPr>
          <w:rFonts w:eastAsia="黑体"/>
          <w:color w:val="000000"/>
          <w:sz w:val="24"/>
        </w:rPr>
        <w:t>扩展不确定度</w:t>
      </w:r>
    </w:p>
    <w:p w:rsidR="00B678EF" w:rsidRPr="00911F6A" w:rsidRDefault="00B678EF" w:rsidP="00B678EF">
      <w:pPr>
        <w:spacing w:line="360" w:lineRule="auto"/>
        <w:ind w:firstLineChars="200" w:firstLine="480"/>
        <w:rPr>
          <w:color w:val="000000"/>
          <w:sz w:val="24"/>
        </w:rPr>
      </w:pPr>
      <w:r w:rsidRPr="00911F6A">
        <w:rPr>
          <w:color w:val="000000"/>
          <w:sz w:val="24"/>
        </w:rPr>
        <w:t>取</w:t>
      </w:r>
      <w:r w:rsidRPr="00911F6A">
        <w:rPr>
          <w:rFonts w:hint="eastAsia"/>
          <w:color w:val="000000"/>
          <w:sz w:val="24"/>
        </w:rPr>
        <w:t>包含因子</w:t>
      </w:r>
      <w:r w:rsidRPr="00911F6A">
        <w:rPr>
          <w:i/>
          <w:iCs/>
          <w:color w:val="000000"/>
          <w:sz w:val="24"/>
        </w:rPr>
        <w:t>k</w:t>
      </w:r>
      <w:r w:rsidRPr="00911F6A">
        <w:rPr>
          <w:color w:val="000000"/>
          <w:sz w:val="24"/>
        </w:rPr>
        <w:t>=2</w:t>
      </w:r>
      <w:r w:rsidRPr="00911F6A">
        <w:rPr>
          <w:color w:val="000000"/>
          <w:sz w:val="24"/>
        </w:rPr>
        <w:t>，则</w:t>
      </w:r>
      <w:r w:rsidRPr="00911F6A">
        <w:rPr>
          <w:rFonts w:hint="eastAsia"/>
          <w:color w:val="000000"/>
          <w:sz w:val="24"/>
        </w:rPr>
        <w:t>扩展不确定度</w:t>
      </w:r>
      <m:oMath>
        <m:r>
          <w:rPr>
            <w:rFonts w:ascii="Cambria Math" w:eastAsia="黑体"/>
            <w:color w:val="000000"/>
            <w:sz w:val="24"/>
          </w:rPr>
          <m:t>U</m:t>
        </m:r>
      </m:oMath>
      <w:r w:rsidRPr="00911F6A">
        <w:rPr>
          <w:rFonts w:hint="eastAsia"/>
          <w:color w:val="000000"/>
          <w:sz w:val="24"/>
        </w:rPr>
        <w:t>为</w:t>
      </w:r>
      <w:r w:rsidRPr="00911F6A">
        <w:rPr>
          <w:color w:val="000000"/>
          <w:sz w:val="24"/>
        </w:rPr>
        <w:t>：</w:t>
      </w:r>
    </w:p>
    <w:p w:rsidR="00B678EF" w:rsidRPr="00911F6A" w:rsidRDefault="00B678EF" w:rsidP="00B678EF">
      <w:pPr>
        <w:spacing w:line="360" w:lineRule="auto"/>
        <w:jc w:val="center"/>
        <w:rPr>
          <w:sz w:val="24"/>
        </w:rPr>
      </w:pPr>
      <m:oMath>
        <m:r>
          <w:rPr>
            <w:rFonts w:ascii="Cambria Math" w:eastAsia="仿宋_GB2312"/>
            <w:sz w:val="24"/>
          </w:rPr>
          <m:t>U=k</m:t>
        </m:r>
        <m:r>
          <w:rPr>
            <w:rFonts w:ascii="Cambria Math" w:eastAsia="仿宋_GB2312"/>
            <w:sz w:val="24"/>
          </w:rPr>
          <m:t>×</m:t>
        </m:r>
        <m:sSub>
          <m:sSubPr>
            <m:ctrlPr>
              <w:rPr>
                <w:rFonts w:ascii="Cambria Math" w:eastAsia="仿宋_GB2312" w:hAnsi="Cambria Math"/>
                <w:i/>
                <w:sz w:val="24"/>
              </w:rPr>
            </m:ctrlPr>
          </m:sSubPr>
          <m:e>
            <m:r>
              <w:rPr>
                <w:rFonts w:ascii="Cambria Math" w:eastAsia="仿宋_GB2312"/>
                <w:sz w:val="24"/>
              </w:rPr>
              <m:t>u</m:t>
            </m:r>
          </m:e>
          <m:sub>
            <m:r>
              <w:rPr>
                <w:rFonts w:ascii="Cambria Math" w:eastAsia="仿宋_GB2312"/>
                <w:sz w:val="24"/>
              </w:rPr>
              <m:t>c</m:t>
            </m:r>
          </m:sub>
        </m:sSub>
        <m:r>
          <w:rPr>
            <w:rFonts w:ascii="Cambria Math" w:eastAsia="仿宋_GB2312"/>
            <w:sz w:val="24"/>
          </w:rPr>
          <m:t>=</m:t>
        </m:r>
        <m:r>
          <m:rPr>
            <m:nor/>
          </m:rPr>
          <w:rPr>
            <w:rFonts w:ascii="Cambria Math" w:eastAsia="仿宋_GB2312"/>
            <w:sz w:val="24"/>
          </w:rPr>
          <m:t xml:space="preserve">0.5 </m:t>
        </m:r>
      </m:oMath>
      <w:r w:rsidRPr="00911F6A">
        <w:rPr>
          <w:sz w:val="24"/>
        </w:rPr>
        <w:t>℃</w:t>
      </w:r>
    </w:p>
    <w:p w:rsidR="00941E8C" w:rsidRPr="003D1D39" w:rsidRDefault="00941E8C">
      <w:pPr>
        <w:spacing w:line="360" w:lineRule="auto"/>
        <w:ind w:firstLineChars="200" w:firstLine="480"/>
        <w:rPr>
          <w:rFonts w:ascii="宋体" w:hAnsi="宋体" w:cs="宋体"/>
          <w:position w:val="-12"/>
          <w:sz w:val="24"/>
        </w:rPr>
        <w:sectPr w:rsidR="00941E8C" w:rsidRPr="003D1D39">
          <w:footerReference w:type="default" r:id="rId7"/>
          <w:pgSz w:w="12240" w:h="15840"/>
          <w:pgMar w:top="1440" w:right="1800" w:bottom="1440" w:left="1800" w:header="720" w:footer="720" w:gutter="0"/>
          <w:pgNumType w:start="1"/>
          <w:cols w:space="720"/>
        </w:sectPr>
      </w:pPr>
    </w:p>
    <w:p w:rsidR="0022072C" w:rsidRDefault="001F0692" w:rsidP="0022072C">
      <w:pPr>
        <w:pStyle w:val="1"/>
        <w:spacing w:before="0" w:after="0" w:line="360" w:lineRule="auto"/>
        <w:rPr>
          <w:rFonts w:ascii="黑体" w:eastAsia="黑体" w:cs="宋体"/>
          <w:b w:val="0"/>
          <w:bCs w:val="0"/>
          <w:sz w:val="28"/>
          <w:szCs w:val="28"/>
          <w:lang w:val="zh-CN"/>
        </w:rPr>
      </w:pPr>
      <w:bookmarkStart w:id="4" w:name="_Toc21080"/>
      <w:r>
        <w:rPr>
          <w:rFonts w:ascii="黑体" w:eastAsia="黑体" w:cs="宋体" w:hint="eastAsia"/>
          <w:b w:val="0"/>
          <w:bCs w:val="0"/>
          <w:sz w:val="28"/>
          <w:szCs w:val="28"/>
        </w:rPr>
        <w:lastRenderedPageBreak/>
        <w:t>二、</w:t>
      </w:r>
      <w:bookmarkEnd w:id="4"/>
      <w:r w:rsidR="00640058">
        <w:rPr>
          <w:rFonts w:ascii="黑体" w:eastAsia="黑体" w:cs="宋体" w:hint="eastAsia"/>
          <w:b w:val="0"/>
          <w:bCs w:val="0"/>
          <w:sz w:val="28"/>
          <w:szCs w:val="28"/>
        </w:rPr>
        <w:t>氮气吹扫浓缩仪流量示值误差</w:t>
      </w:r>
      <w:r w:rsidR="00640058">
        <w:rPr>
          <w:rFonts w:ascii="黑体" w:eastAsia="黑体" w:cs="宋体" w:hint="eastAsia"/>
          <w:b w:val="0"/>
          <w:bCs w:val="0"/>
          <w:sz w:val="28"/>
          <w:szCs w:val="28"/>
          <w:lang w:val="zh-CN"/>
        </w:rPr>
        <w:t>测量</w:t>
      </w:r>
      <w:r w:rsidR="0022072C">
        <w:rPr>
          <w:rFonts w:ascii="黑体" w:eastAsia="黑体" w:cs="宋体" w:hint="eastAsia"/>
          <w:b w:val="0"/>
          <w:bCs w:val="0"/>
          <w:sz w:val="28"/>
          <w:szCs w:val="28"/>
          <w:lang w:val="zh-CN"/>
        </w:rPr>
        <w:t>不确定度评定示例</w:t>
      </w:r>
    </w:p>
    <w:p w:rsidR="0022072C" w:rsidRDefault="0022072C" w:rsidP="0022072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1被测对象</w:t>
      </w:r>
    </w:p>
    <w:p w:rsidR="0022072C" w:rsidRDefault="0022072C" w:rsidP="0022072C">
      <w:pPr>
        <w:spacing w:line="336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加速绝热量热仪（</w:t>
      </w:r>
      <w:r>
        <w:rPr>
          <w:rFonts w:ascii="宋体" w:hAnsi="宋体" w:cs="宋体"/>
          <w:sz w:val="24"/>
        </w:rPr>
        <w:t>TAC-500A</w:t>
      </w:r>
      <w:r>
        <w:rPr>
          <w:rFonts w:ascii="宋体" w:hAnsi="宋体" w:cs="宋体" w:hint="eastAsia"/>
          <w:sz w:val="24"/>
        </w:rPr>
        <w:t>），密封管道压力范围（0</w:t>
      </w:r>
      <w:r w:rsidRPr="00713C78">
        <w:rPr>
          <w:rFonts w:ascii="宋体" w:hAnsi="宋体" w:cs="宋体" w:hint="eastAsia"/>
          <w:sz w:val="24"/>
        </w:rPr>
        <w:t>～</w:t>
      </w:r>
      <w:r>
        <w:rPr>
          <w:rFonts w:ascii="宋体" w:hAnsi="宋体" w:cs="宋体" w:hint="eastAsia"/>
          <w:sz w:val="24"/>
        </w:rPr>
        <w:t>15）M</w:t>
      </w:r>
      <w:r w:rsidR="00C72921">
        <w:rPr>
          <w:rFonts w:ascii="宋体" w:hAnsi="宋体" w:cs="宋体" w:hint="eastAsia"/>
          <w:sz w:val="24"/>
        </w:rPr>
        <w:t>P</w:t>
      </w:r>
      <w:r>
        <w:rPr>
          <w:rFonts w:ascii="宋体" w:hAnsi="宋体" w:cs="宋体" w:hint="eastAsia"/>
          <w:sz w:val="24"/>
        </w:rPr>
        <w:t>a，校准压力点5MPa。</w:t>
      </w:r>
    </w:p>
    <w:p w:rsidR="0022072C" w:rsidRDefault="0022072C" w:rsidP="0022072C">
      <w:pPr>
        <w:spacing w:line="336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 测量标准</w:t>
      </w:r>
    </w:p>
    <w:p w:rsidR="0022072C" w:rsidRPr="000566D8" w:rsidRDefault="0022072C" w:rsidP="0022072C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 w:cs="宋体"/>
          <w:sz w:val="24"/>
          <w:lang w:val="zh-CN"/>
        </w:rPr>
      </w:pPr>
      <w:r w:rsidRPr="000566D8">
        <w:rPr>
          <w:rFonts w:ascii="宋体" w:hAnsi="宋体" w:cs="宋体" w:hint="eastAsia"/>
          <w:sz w:val="24"/>
          <w:lang w:val="zh-CN"/>
        </w:rPr>
        <w:t>现场压力校验仪，测量范围：（0～20MPa），准确度等级：0.05级。</w:t>
      </w:r>
    </w:p>
    <w:p w:rsidR="00640058" w:rsidRPr="00911F6A" w:rsidRDefault="00640058" w:rsidP="00640058">
      <w:pPr>
        <w:spacing w:line="360" w:lineRule="auto"/>
        <w:jc w:val="left"/>
        <w:rPr>
          <w:rFonts w:eastAsia="黑体"/>
          <w:sz w:val="24"/>
        </w:rPr>
      </w:pPr>
      <w:r w:rsidRPr="00911F6A">
        <w:rPr>
          <w:rFonts w:eastAsia="黑体"/>
          <w:sz w:val="24"/>
        </w:rPr>
        <w:t xml:space="preserve">C.2.1  </w:t>
      </w:r>
      <w:r w:rsidRPr="00911F6A">
        <w:rPr>
          <w:rFonts w:eastAsia="黑体"/>
          <w:sz w:val="24"/>
        </w:rPr>
        <w:t>测量方法</w:t>
      </w:r>
    </w:p>
    <w:p w:rsidR="00640058" w:rsidRPr="00911F6A" w:rsidRDefault="00640058" w:rsidP="00640058">
      <w:pPr>
        <w:spacing w:line="360" w:lineRule="auto"/>
        <w:ind w:firstLineChars="200" w:firstLine="480"/>
        <w:rPr>
          <w:bCs/>
          <w:sz w:val="24"/>
        </w:rPr>
      </w:pPr>
      <w:r w:rsidRPr="00911F6A">
        <w:rPr>
          <w:sz w:val="24"/>
        </w:rPr>
        <w:t>将被检仪器的出气口与气体标准流量计的入气口相连，开启氮吹仪，调节氮吹仪流量到相应的校准点。待流量稳定后，在工况条件下读取气体标准流量计示值</w:t>
      </w:r>
      <w:r w:rsidRPr="00911F6A">
        <w:rPr>
          <w:sz w:val="24"/>
        </w:rPr>
        <w:t>3</w:t>
      </w:r>
      <w:r w:rsidRPr="00911F6A">
        <w:rPr>
          <w:sz w:val="24"/>
        </w:rPr>
        <w:t>次，并与氮吹仪刻度流量示值比较，</w:t>
      </w:r>
      <w:r w:rsidRPr="00911F6A">
        <w:rPr>
          <w:bCs/>
          <w:sz w:val="24"/>
        </w:rPr>
        <w:t>按公式（</w:t>
      </w:r>
      <w:r w:rsidRPr="00911F6A">
        <w:rPr>
          <w:rFonts w:hint="eastAsia"/>
          <w:bCs/>
          <w:sz w:val="24"/>
        </w:rPr>
        <w:t>C.3</w:t>
      </w:r>
      <w:r w:rsidRPr="00911F6A">
        <w:rPr>
          <w:bCs/>
          <w:sz w:val="24"/>
        </w:rPr>
        <w:t>）计算流量示值误差。</w:t>
      </w:r>
    </w:p>
    <w:p w:rsidR="00640058" w:rsidRPr="00911F6A" w:rsidRDefault="00640058" w:rsidP="00640058">
      <w:pPr>
        <w:spacing w:line="360" w:lineRule="auto"/>
        <w:jc w:val="left"/>
        <w:rPr>
          <w:rFonts w:eastAsia="黑体"/>
          <w:sz w:val="24"/>
        </w:rPr>
      </w:pPr>
      <w:r w:rsidRPr="00911F6A">
        <w:rPr>
          <w:rFonts w:eastAsia="黑体"/>
          <w:sz w:val="24"/>
        </w:rPr>
        <w:t xml:space="preserve">C.2.2  </w:t>
      </w:r>
      <w:r w:rsidRPr="00911F6A">
        <w:rPr>
          <w:rFonts w:eastAsia="黑体"/>
          <w:sz w:val="24"/>
        </w:rPr>
        <w:t>测量模型</w:t>
      </w:r>
    </w:p>
    <w:p w:rsidR="00640058" w:rsidRPr="00911F6A" w:rsidRDefault="00640058" w:rsidP="00640058">
      <w:pPr>
        <w:snapToGrid w:val="0"/>
        <w:spacing w:line="360" w:lineRule="auto"/>
        <w:ind w:firstLine="480"/>
        <w:jc w:val="right"/>
        <w:rPr>
          <w:bCs/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δ</m:t>
            </m:r>
          </m:e>
          <m:sub>
            <m:r>
              <w:rPr>
                <w:rFonts w:ascii="Cambria Math" w:hAnsi="Cambria Math"/>
                <w:sz w:val="24"/>
              </w:rPr>
              <m:t>Q</m:t>
            </m:r>
          </m:sub>
        </m:sSub>
        <m: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bCs/>
                <w:i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M</m:t>
                </m:r>
              </m:sub>
            </m:sSub>
            <m:r>
              <w:rPr>
                <w:rFonts w:ascii="Cambria Math" w:hAnsi="Cambria Math"/>
                <w:sz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T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Cs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T</m:t>
                </m:r>
              </m:sub>
            </m:sSub>
          </m:den>
        </m:f>
        <m:r>
          <w:rPr>
            <w:rFonts w:ascii="Cambria Math" w:hAnsi="Cambria Math"/>
            <w:sz w:val="24"/>
          </w:rPr>
          <m:t>×100%</m:t>
        </m:r>
      </m:oMath>
      <w:r w:rsidRPr="00911F6A">
        <w:rPr>
          <w:bCs/>
          <w:sz w:val="24"/>
        </w:rPr>
        <w:t xml:space="preserve">                     </w:t>
      </w:r>
      <w:r w:rsidRPr="00911F6A">
        <w:rPr>
          <w:bCs/>
          <w:sz w:val="24"/>
        </w:rPr>
        <w:t>（</w:t>
      </w:r>
      <w:r w:rsidRPr="00911F6A">
        <w:rPr>
          <w:bCs/>
          <w:sz w:val="24"/>
        </w:rPr>
        <w:t>C.3</w:t>
      </w:r>
      <w:r w:rsidRPr="00911F6A">
        <w:rPr>
          <w:bCs/>
          <w:sz w:val="24"/>
        </w:rPr>
        <w:t>）</w:t>
      </w:r>
    </w:p>
    <w:p w:rsidR="00640058" w:rsidRPr="00911F6A" w:rsidRDefault="00640058" w:rsidP="00640058">
      <w:pPr>
        <w:snapToGrid w:val="0"/>
        <w:spacing w:line="360" w:lineRule="auto"/>
        <w:ind w:firstLine="480"/>
        <w:rPr>
          <w:sz w:val="24"/>
        </w:rPr>
      </w:pPr>
      <w:r w:rsidRPr="00911F6A">
        <w:rPr>
          <w:sz w:val="24"/>
        </w:rPr>
        <w:t>式中：</w:t>
      </w:r>
    </w:p>
    <w:p w:rsidR="00640058" w:rsidRPr="00911F6A" w:rsidRDefault="00640058" w:rsidP="00640058">
      <w:pPr>
        <w:snapToGrid w:val="0"/>
        <w:spacing w:line="360" w:lineRule="auto"/>
        <w:ind w:firstLine="480"/>
        <w:rPr>
          <w:bCs/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δ</m:t>
            </m:r>
          </m:e>
          <m:sub>
            <m:r>
              <w:rPr>
                <w:rFonts w:ascii="Cambria Math" w:hAnsi="Cambria Math"/>
                <w:sz w:val="24"/>
              </w:rPr>
              <m:t>Q</m:t>
            </m:r>
          </m:sub>
        </m:sSub>
      </m:oMath>
      <w:r w:rsidRPr="00911F6A">
        <w:rPr>
          <w:bCs/>
          <w:sz w:val="24"/>
        </w:rPr>
        <w:t>——</w:t>
      </w:r>
      <w:r w:rsidRPr="00911F6A">
        <w:rPr>
          <w:bCs/>
          <w:sz w:val="24"/>
        </w:rPr>
        <w:t>流量示值误差，</w:t>
      </w:r>
      <w:r w:rsidRPr="00911F6A">
        <w:rPr>
          <w:bCs/>
          <w:sz w:val="24"/>
        </w:rPr>
        <w:t>%</w:t>
      </w:r>
      <w:r w:rsidRPr="00911F6A">
        <w:rPr>
          <w:bCs/>
          <w:sz w:val="24"/>
        </w:rPr>
        <w:t>；</w:t>
      </w:r>
    </w:p>
    <w:p w:rsidR="00640058" w:rsidRPr="00911F6A" w:rsidRDefault="00640058" w:rsidP="00640058">
      <w:pPr>
        <w:snapToGrid w:val="0"/>
        <w:spacing w:line="360" w:lineRule="auto"/>
        <w:ind w:firstLine="480"/>
        <w:rPr>
          <w:bCs/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Q</m:t>
            </m:r>
          </m:e>
          <m:sub>
            <m:r>
              <w:rPr>
                <w:rFonts w:ascii="Cambria Math" w:hAnsi="Cambria Math"/>
                <w:sz w:val="24"/>
              </w:rPr>
              <m:t>M</m:t>
            </m:r>
          </m:sub>
        </m:sSub>
      </m:oMath>
      <w:r w:rsidRPr="00911F6A">
        <w:rPr>
          <w:bCs/>
          <w:sz w:val="24"/>
        </w:rPr>
        <w:t>——</w:t>
      </w:r>
      <w:r w:rsidRPr="00911F6A">
        <w:rPr>
          <w:bCs/>
          <w:sz w:val="24"/>
        </w:rPr>
        <w:t>氮吹仪校准点的刻度流量示值，</w:t>
      </w:r>
      <w:r w:rsidRPr="00911F6A">
        <w:rPr>
          <w:bCs/>
          <w:sz w:val="24"/>
        </w:rPr>
        <w:t>L/min</w:t>
      </w:r>
      <w:r w:rsidRPr="00911F6A">
        <w:rPr>
          <w:bCs/>
          <w:sz w:val="24"/>
        </w:rPr>
        <w:t>；</w:t>
      </w:r>
    </w:p>
    <w:p w:rsidR="00640058" w:rsidRPr="00911F6A" w:rsidRDefault="00640058" w:rsidP="00640058">
      <w:pPr>
        <w:snapToGrid w:val="0"/>
        <w:spacing w:line="360" w:lineRule="auto"/>
        <w:ind w:firstLine="480"/>
        <w:rPr>
          <w:bCs/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Q</m:t>
            </m:r>
          </m:e>
          <m:sub>
            <m:r>
              <w:rPr>
                <w:rFonts w:ascii="Cambria Math" w:hAnsi="Cambria Math"/>
                <w:sz w:val="24"/>
              </w:rPr>
              <m:t>T</m:t>
            </m:r>
          </m:sub>
        </m:sSub>
      </m:oMath>
      <w:r w:rsidRPr="00911F6A">
        <w:rPr>
          <w:bCs/>
          <w:sz w:val="24"/>
        </w:rPr>
        <w:t>——</w:t>
      </w:r>
      <w:r w:rsidRPr="00911F6A">
        <w:rPr>
          <w:bCs/>
          <w:sz w:val="24"/>
        </w:rPr>
        <w:t>气体标准流量计</w:t>
      </w:r>
      <w:r w:rsidRPr="00911F6A">
        <w:rPr>
          <w:bCs/>
          <w:sz w:val="24"/>
        </w:rPr>
        <w:t>3</w:t>
      </w:r>
      <w:r w:rsidRPr="00911F6A">
        <w:rPr>
          <w:bCs/>
          <w:sz w:val="24"/>
        </w:rPr>
        <w:t>次流量测量值的算术平均值，</w:t>
      </w:r>
      <w:r w:rsidRPr="00911F6A">
        <w:rPr>
          <w:bCs/>
          <w:sz w:val="24"/>
        </w:rPr>
        <w:t>L/min</w:t>
      </w:r>
      <w:r w:rsidRPr="00911F6A">
        <w:rPr>
          <w:bCs/>
          <w:sz w:val="24"/>
        </w:rPr>
        <w:t>。</w:t>
      </w:r>
    </w:p>
    <w:p w:rsidR="00640058" w:rsidRPr="00911F6A" w:rsidRDefault="00640058" w:rsidP="00640058">
      <w:pPr>
        <w:spacing w:line="360" w:lineRule="auto"/>
        <w:jc w:val="left"/>
        <w:rPr>
          <w:rFonts w:eastAsia="黑体"/>
          <w:color w:val="000000"/>
          <w:sz w:val="24"/>
        </w:rPr>
      </w:pPr>
      <w:r w:rsidRPr="00911F6A">
        <w:rPr>
          <w:rFonts w:eastAsia="黑体"/>
          <w:color w:val="000000"/>
          <w:sz w:val="24"/>
        </w:rPr>
        <w:t xml:space="preserve">C.2.3  </w:t>
      </w:r>
      <w:r w:rsidRPr="00911F6A">
        <w:rPr>
          <w:rFonts w:eastAsia="黑体"/>
          <w:color w:val="000000"/>
          <w:sz w:val="24"/>
        </w:rPr>
        <w:t>合成标准不确定度计算公式</w:t>
      </w:r>
    </w:p>
    <w:p w:rsidR="00640058" w:rsidRPr="00911F6A" w:rsidRDefault="00640058" w:rsidP="00640058">
      <w:pPr>
        <w:widowControl/>
        <w:spacing w:line="360" w:lineRule="auto"/>
        <w:ind w:firstLine="420"/>
        <w:rPr>
          <w:color w:val="000000"/>
          <w:spacing w:val="6"/>
          <w:kern w:val="0"/>
          <w:sz w:val="24"/>
        </w:rPr>
      </w:pPr>
      <w:r w:rsidRPr="00911F6A">
        <w:rPr>
          <w:color w:val="000000"/>
          <w:kern w:val="0"/>
          <w:sz w:val="24"/>
        </w:rPr>
        <w:t>依据不确定度传播律，</w:t>
      </w:r>
      <w:r w:rsidRPr="00911F6A">
        <w:rPr>
          <w:color w:val="000000"/>
          <w:spacing w:val="6"/>
          <w:kern w:val="0"/>
          <w:sz w:val="24"/>
        </w:rPr>
        <w:t>当各不确定度间不相关</w:t>
      </w:r>
      <w:r w:rsidRPr="00911F6A">
        <w:rPr>
          <w:kern w:val="0"/>
          <w:sz w:val="24"/>
        </w:rPr>
        <w:t>时，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spacing w:val="6"/>
                <w:kern w:val="0"/>
                <w:sz w:val="24"/>
              </w:rPr>
            </m:ctrlPr>
          </m:sSubSupPr>
          <m:e>
            <m:r>
              <w:rPr>
                <w:rFonts w:ascii="Cambria Math" w:hAnsi="Cambria Math"/>
                <w:color w:val="000000"/>
                <w:spacing w:val="6"/>
                <w:kern w:val="0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pacing w:val="6"/>
                <w:kern w:val="0"/>
                <w:sz w:val="24"/>
              </w:rPr>
              <m:t>c</m:t>
            </m:r>
          </m:sub>
          <m:sup>
            <m:r>
              <w:rPr>
                <w:rFonts w:ascii="Cambria Math" w:hAnsi="Cambria Math"/>
                <w:color w:val="000000"/>
                <w:spacing w:val="6"/>
                <w:kern w:val="0"/>
                <w:sz w:val="24"/>
              </w:rPr>
              <m:t>2</m:t>
            </m:r>
          </m:sup>
        </m:sSubSup>
        <m:r>
          <w:rPr>
            <w:rFonts w:ascii="Cambria Math" w:hAnsi="Cambria Math"/>
            <w:color w:val="000000"/>
            <w:spacing w:val="6"/>
            <w:kern w:val="0"/>
            <w:sz w:val="24"/>
          </w:rPr>
          <m:t>=</m:t>
        </m:r>
        <m:nary>
          <m:naryPr>
            <m:chr m:val="∑"/>
            <m:ctrlPr>
              <w:rPr>
                <w:rFonts w:ascii="Cambria Math" w:hAnsi="Cambria Math"/>
                <w:i/>
                <w:color w:val="000000"/>
                <w:spacing w:val="6"/>
                <w:kern w:val="0"/>
                <w:sz w:val="24"/>
              </w:rPr>
            </m:ctrlPr>
          </m:naryPr>
          <m:sub>
            <m:r>
              <w:rPr>
                <w:rFonts w:ascii="Cambria Math" w:hAnsi="Cambria Math"/>
                <w:color w:val="000000"/>
                <w:spacing w:val="6"/>
                <w:kern w:val="0"/>
                <w:sz w:val="24"/>
              </w:rPr>
              <m:t>i=1</m:t>
            </m:r>
          </m:sub>
          <m:sup>
            <m:r>
              <w:rPr>
                <w:rFonts w:ascii="Cambria Math" w:hAnsi="Cambria Math"/>
                <w:color w:val="000000"/>
                <w:spacing w:val="6"/>
                <w:kern w:val="0"/>
                <w:sz w:val="24"/>
              </w:rPr>
              <m:t>N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  <w:color w:val="000000"/>
                    <w:spacing w:val="6"/>
                    <w:kern w:val="0"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spacing w:val="6"/>
                    <w:kern w:val="0"/>
                    <w:sz w:val="24"/>
                  </w:rPr>
                  <m:t>c</m:t>
                </m:r>
              </m:e>
              <m:sup>
                <m:r>
                  <w:rPr>
                    <w:rFonts w:ascii="Cambria Math" w:hAnsi="Cambria Math"/>
                    <w:color w:val="000000"/>
                    <w:spacing w:val="6"/>
                    <w:kern w:val="0"/>
                    <w:sz w:val="24"/>
                  </w:rPr>
                  <m:t>2</m:t>
                </m:r>
              </m:sup>
            </m:sSup>
            <m:d>
              <m:dPr>
                <m:ctrlPr>
                  <w:rPr>
                    <w:rFonts w:ascii="Cambria Math" w:hAnsi="Cambria Math"/>
                    <w:i/>
                    <w:color w:val="000000"/>
                    <w:spacing w:val="6"/>
                    <w:kern w:val="0"/>
                    <w:sz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pacing w:val="6"/>
                        <w:kern w:val="0"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pacing w:val="6"/>
                        <w:kern w:val="0"/>
                        <w:sz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pacing w:val="6"/>
                        <w:kern w:val="0"/>
                        <w:sz w:val="24"/>
                      </w:rPr>
                      <m:t>i</m:t>
                    </m:r>
                  </m:sub>
                </m:sSub>
              </m:e>
            </m:d>
            <m:sSup>
              <m:sSupPr>
                <m:ctrlPr>
                  <w:rPr>
                    <w:rFonts w:ascii="Cambria Math" w:hAnsi="Cambria Math"/>
                    <w:i/>
                    <w:color w:val="000000"/>
                    <w:spacing w:val="6"/>
                    <w:kern w:val="0"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spacing w:val="6"/>
                    <w:kern w:val="0"/>
                    <w:sz w:val="24"/>
                  </w:rPr>
                  <m:t>u</m:t>
                </m:r>
              </m:e>
              <m:sup>
                <m:r>
                  <w:rPr>
                    <w:rFonts w:ascii="Cambria Math" w:hAnsi="Cambria Math"/>
                    <w:color w:val="000000"/>
                    <w:spacing w:val="6"/>
                    <w:kern w:val="0"/>
                    <w:sz w:val="24"/>
                  </w:rPr>
                  <m:t>2</m:t>
                </m:r>
              </m:sup>
            </m:sSup>
            <m:d>
              <m:dPr>
                <m:ctrlPr>
                  <w:rPr>
                    <w:rFonts w:ascii="Cambria Math" w:hAnsi="Cambria Math"/>
                    <w:i/>
                    <w:color w:val="000000"/>
                    <w:spacing w:val="6"/>
                    <w:kern w:val="0"/>
                    <w:sz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pacing w:val="6"/>
                        <w:kern w:val="0"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pacing w:val="6"/>
                        <w:kern w:val="0"/>
                        <w:sz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pacing w:val="6"/>
                        <w:kern w:val="0"/>
                        <w:sz w:val="24"/>
                      </w:rPr>
                      <m:t>i</m:t>
                    </m:r>
                  </m:sub>
                </m:sSub>
              </m:e>
            </m:d>
          </m:e>
        </m:nary>
      </m:oMath>
      <w:r w:rsidRPr="00911F6A">
        <w:rPr>
          <w:color w:val="000000"/>
          <w:kern w:val="0"/>
          <w:sz w:val="24"/>
        </w:rPr>
        <w:t>，则</w:t>
      </w:r>
    </w:p>
    <w:p w:rsidR="00640058" w:rsidRPr="00911F6A" w:rsidRDefault="00640058" w:rsidP="00640058">
      <w:pPr>
        <w:widowControl/>
        <w:wordWrap w:val="0"/>
        <w:spacing w:line="360" w:lineRule="auto"/>
        <w:jc w:val="right"/>
        <w:rPr>
          <w:color w:val="000000"/>
          <w:kern w:val="0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pacing w:val="6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pacing w:val="6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pacing w:val="6"/>
                <w:sz w:val="24"/>
              </w:rPr>
              <m:t>c</m:t>
            </m:r>
          </m:sub>
        </m:sSub>
        <m:r>
          <w:rPr>
            <w:rFonts w:ascii="Cambria Math" w:hAnsi="Cambria Math"/>
            <w:color w:val="000000"/>
            <w:spacing w:val="6"/>
            <w:sz w:val="24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color w:val="000000"/>
                <w:spacing w:val="6"/>
                <w:sz w:val="24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  <w:color w:val="000000"/>
                    <w:spacing w:val="6"/>
                    <w:sz w:val="24"/>
                  </w:rPr>
                </m:ctrlPr>
              </m:sSubSupPr>
              <m:e>
                <m:r>
                  <w:rPr>
                    <w:rFonts w:ascii="Cambria Math" w:hAnsi="Cambria Math"/>
                    <w:color w:val="000000"/>
                    <w:spacing w:val="6"/>
                    <w:sz w:val="24"/>
                  </w:rPr>
                  <m:t>c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color w:val="000000"/>
                        <w:spacing w:val="6"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pacing w:val="6"/>
                        <w:sz w:val="24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pacing w:val="6"/>
                        <w:sz w:val="24"/>
                      </w:rPr>
                      <m:t>T</m:t>
                    </m:r>
                  </m:sub>
                </m:sSub>
              </m:sub>
              <m:sup>
                <m:r>
                  <w:rPr>
                    <w:rFonts w:ascii="Cambria Math" w:hAnsi="Cambria Math"/>
                    <w:color w:val="000000"/>
                    <w:spacing w:val="6"/>
                    <w:sz w:val="24"/>
                  </w:rPr>
                  <m:t>2</m:t>
                </m:r>
              </m:sup>
            </m:sSubSup>
            <m:sSubSup>
              <m:sSubSupPr>
                <m:ctrlPr>
                  <w:rPr>
                    <w:rFonts w:ascii="Cambria Math" w:hAnsi="Cambria Math"/>
                    <w:i/>
                    <w:color w:val="000000"/>
                    <w:spacing w:val="6"/>
                    <w:sz w:val="24"/>
                  </w:rPr>
                </m:ctrlPr>
              </m:sSubSupPr>
              <m:e>
                <m:r>
                  <w:rPr>
                    <w:rFonts w:ascii="Cambria Math" w:hAnsi="Cambria Math"/>
                    <w:color w:val="000000"/>
                    <w:spacing w:val="6"/>
                    <w:sz w:val="24"/>
                  </w:rPr>
                  <m:t>u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color w:val="000000"/>
                        <w:spacing w:val="6"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pacing w:val="6"/>
                        <w:sz w:val="24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pacing w:val="6"/>
                        <w:sz w:val="24"/>
                      </w:rPr>
                      <m:t>T</m:t>
                    </m:r>
                  </m:sub>
                </m:sSub>
              </m:sub>
              <m:sup>
                <m:r>
                  <w:rPr>
                    <w:rFonts w:ascii="Cambria Math" w:hAnsi="Cambria Math"/>
                    <w:color w:val="000000"/>
                    <w:spacing w:val="6"/>
                    <w:sz w:val="24"/>
                  </w:rPr>
                  <m:t>2</m:t>
                </m:r>
              </m:sup>
            </m:sSubSup>
          </m:e>
        </m:rad>
      </m:oMath>
      <w:r w:rsidRPr="00911F6A">
        <w:rPr>
          <w:color w:val="000000"/>
          <w:kern w:val="0"/>
          <w:sz w:val="24"/>
        </w:rPr>
        <w:t xml:space="preserve">                         </w:t>
      </w:r>
      <w:r w:rsidRPr="00911F6A">
        <w:rPr>
          <w:color w:val="000000"/>
          <w:kern w:val="0"/>
          <w:sz w:val="24"/>
        </w:rPr>
        <w:t>（</w:t>
      </w:r>
      <w:r w:rsidRPr="00911F6A">
        <w:rPr>
          <w:bCs/>
          <w:color w:val="000000"/>
          <w:kern w:val="0"/>
          <w:sz w:val="24"/>
        </w:rPr>
        <w:t>C.4</w:t>
      </w:r>
      <w:r w:rsidRPr="00911F6A">
        <w:rPr>
          <w:color w:val="000000"/>
          <w:kern w:val="0"/>
          <w:sz w:val="24"/>
        </w:rPr>
        <w:t>）</w:t>
      </w:r>
    </w:p>
    <w:p w:rsidR="00640058" w:rsidRPr="00911F6A" w:rsidRDefault="00640058" w:rsidP="00640058">
      <w:pPr>
        <w:widowControl/>
        <w:spacing w:line="360" w:lineRule="auto"/>
        <w:ind w:firstLine="420"/>
        <w:rPr>
          <w:color w:val="000000"/>
          <w:kern w:val="0"/>
          <w:sz w:val="24"/>
        </w:rPr>
      </w:pPr>
      <w:r w:rsidRPr="00911F6A">
        <w:rPr>
          <w:color w:val="000000"/>
          <w:kern w:val="0"/>
          <w:sz w:val="24"/>
        </w:rPr>
        <w:t>由公式（</w:t>
      </w:r>
      <w:r w:rsidRPr="00911F6A">
        <w:rPr>
          <w:color w:val="000000"/>
          <w:kern w:val="0"/>
          <w:sz w:val="24"/>
        </w:rPr>
        <w:t>C.3</w:t>
      </w:r>
      <w:r w:rsidRPr="00911F6A">
        <w:rPr>
          <w:color w:val="000000"/>
          <w:kern w:val="0"/>
          <w:sz w:val="24"/>
        </w:rPr>
        <w:t>）得</w:t>
      </w:r>
    </w:p>
    <w:p w:rsidR="00640058" w:rsidRPr="00911F6A" w:rsidRDefault="00640058" w:rsidP="00640058">
      <w:pPr>
        <w:widowControl/>
        <w:spacing w:line="360" w:lineRule="auto"/>
        <w:jc w:val="center"/>
        <w:rPr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</w:rPr>
              <m:t>c</m:t>
            </m:r>
          </m:e>
          <m:sub>
            <m:sSub>
              <m:sSubPr>
                <m:ctrlPr>
                  <w:rPr>
                    <w:rFonts w:ascii="Cambria Math" w:hAnsi="Cambria Math"/>
                    <w:bCs/>
                    <w:i/>
                    <w:kern w:val="0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kern w:val="0"/>
                    <w:sz w:val="24"/>
                  </w:rPr>
                  <m:t>Q</m:t>
                </m:r>
              </m:e>
              <m:sub>
                <m:r>
                  <w:rPr>
                    <w:rFonts w:ascii="Cambria Math" w:hAnsi="Cambria Math"/>
                    <w:kern w:val="0"/>
                    <w:sz w:val="24"/>
                  </w:rPr>
                  <m:t>T</m:t>
                </m:r>
              </m:sub>
            </m:sSub>
          </m:sub>
        </m:sSub>
        <m:r>
          <w:rPr>
            <w:rFonts w:ascii="Cambria Math" w:hAnsi="Cambria Math"/>
            <w:color w:val="000000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fPr>
          <m:num>
            <m:r>
              <w:rPr>
                <w:rFonts w:ascii="Cambria Math" w:hAnsi="Cambria Math"/>
                <w:color w:val="000000"/>
                <w:sz w:val="24"/>
              </w:rPr>
              <m:t>∂</m:t>
            </m:r>
            <m:sSub>
              <m:sSubPr>
                <m:ctrlPr>
                  <w:rPr>
                    <w:rFonts w:ascii="Cambria Math" w:hAnsi="Cambria Math"/>
                    <w:i/>
                    <w:kern w:val="0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kern w:val="0"/>
                    <w:sz w:val="24"/>
                  </w:rPr>
                  <m:t>δ</m:t>
                </m:r>
              </m:e>
              <m:sub>
                <m:r>
                  <w:rPr>
                    <w:rFonts w:ascii="Cambria Math" w:hAnsi="Cambria Math"/>
                    <w:kern w:val="0"/>
                    <w:sz w:val="24"/>
                  </w:rPr>
                  <m:t>Q</m:t>
                </m:r>
              </m:sub>
            </m:sSub>
          </m:num>
          <m:den>
            <m:r>
              <w:rPr>
                <w:rFonts w:ascii="Cambria Math" w:hAnsi="Cambria Math"/>
                <w:color w:val="000000"/>
                <w:sz w:val="24"/>
              </w:rPr>
              <m:t>∂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kern w:val="0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kern w:val="0"/>
                    <w:sz w:val="24"/>
                  </w:rPr>
                  <m:t>Q</m:t>
                </m:r>
              </m:e>
              <m:sub>
                <m:r>
                  <w:rPr>
                    <w:rFonts w:ascii="Cambria Math" w:hAnsi="Cambria Math"/>
                    <w:kern w:val="0"/>
                    <w:sz w:val="24"/>
                  </w:rPr>
                  <m:t>T</m:t>
                </m:r>
              </m:sub>
            </m:sSub>
          </m:den>
        </m:f>
        <m:r>
          <w:rPr>
            <w:rFonts w:ascii="Cambria Math" w:hAnsi="Cambria Math"/>
            <w:color w:val="000000"/>
            <w:sz w:val="24"/>
          </w:rPr>
          <m:t>=-</m:t>
        </m:r>
        <m:f>
          <m:f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i/>
                    <w:color w:val="000000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</w:rPr>
                  <m:t>M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sSubSupPr>
              <m:e>
                <m:r>
                  <w:rPr>
                    <w:rFonts w:ascii="Cambria Math" w:hAnsi="Cambria Math"/>
                    <w:kern w:val="0"/>
                    <w:sz w:val="24"/>
                  </w:rPr>
                  <m:t>Q</m:t>
                </m:r>
              </m:e>
              <m:sub>
                <m:r>
                  <w:rPr>
                    <w:rFonts w:ascii="Cambria Math" w:hAnsi="Cambria Math"/>
                    <w:kern w:val="0"/>
                    <w:sz w:val="24"/>
                  </w:rPr>
                  <m:t>T</m:t>
                </m:r>
              </m:sub>
              <m:sup>
                <m:r>
                  <w:rPr>
                    <w:rFonts w:ascii="Cambria Math" w:hAnsi="Cambria Math"/>
                    <w:color w:val="000000"/>
                    <w:sz w:val="24"/>
                  </w:rPr>
                  <m:t>2</m:t>
                </m:r>
              </m:sup>
            </m:sSubSup>
          </m:den>
        </m:f>
      </m:oMath>
      <w:r w:rsidRPr="00911F6A">
        <w:rPr>
          <w:color w:val="000000"/>
          <w:sz w:val="24"/>
        </w:rPr>
        <w:t xml:space="preserve"> </w:t>
      </w:r>
    </w:p>
    <w:p w:rsidR="00640058" w:rsidRPr="00911F6A" w:rsidRDefault="00640058" w:rsidP="00640058">
      <w:pPr>
        <w:spacing w:line="360" w:lineRule="auto"/>
        <w:jc w:val="left"/>
        <w:rPr>
          <w:rFonts w:eastAsia="黑体"/>
          <w:color w:val="000000"/>
          <w:sz w:val="24"/>
        </w:rPr>
      </w:pPr>
      <w:r w:rsidRPr="00911F6A">
        <w:rPr>
          <w:rFonts w:eastAsia="黑体"/>
          <w:sz w:val="24"/>
        </w:rPr>
        <w:t>C.2.</w:t>
      </w:r>
      <w:r w:rsidRPr="00911F6A">
        <w:rPr>
          <w:rFonts w:eastAsia="黑体"/>
          <w:color w:val="000000"/>
          <w:sz w:val="24"/>
        </w:rPr>
        <w:t xml:space="preserve">4  </w:t>
      </w:r>
      <w:r w:rsidRPr="00911F6A">
        <w:rPr>
          <w:rFonts w:eastAsia="黑体"/>
          <w:color w:val="000000"/>
          <w:sz w:val="24"/>
        </w:rPr>
        <w:t>不确定度来源</w:t>
      </w:r>
    </w:p>
    <w:p w:rsidR="00640058" w:rsidRPr="00911F6A" w:rsidRDefault="00640058" w:rsidP="00640058">
      <w:pPr>
        <w:spacing w:line="360" w:lineRule="auto"/>
        <w:ind w:firstLineChars="200" w:firstLine="480"/>
        <w:rPr>
          <w:color w:val="000000"/>
          <w:sz w:val="24"/>
        </w:rPr>
      </w:pPr>
      <w:r w:rsidRPr="00911F6A">
        <w:rPr>
          <w:color w:val="000000"/>
          <w:sz w:val="24"/>
        </w:rPr>
        <w:t>不确定度来源包括：</w:t>
      </w:r>
    </w:p>
    <w:p w:rsidR="00640058" w:rsidRPr="00911F6A" w:rsidRDefault="00640058" w:rsidP="00640058">
      <w:pPr>
        <w:spacing w:line="360" w:lineRule="auto"/>
        <w:ind w:firstLineChars="200" w:firstLine="480"/>
        <w:rPr>
          <w:color w:val="000000"/>
          <w:sz w:val="24"/>
        </w:rPr>
      </w:pPr>
      <w:r w:rsidRPr="00911F6A">
        <w:rPr>
          <w:color w:val="000000"/>
          <w:sz w:val="24"/>
        </w:rPr>
        <w:t>a</w:t>
      </w:r>
      <w:r w:rsidRPr="00911F6A">
        <w:rPr>
          <w:color w:val="000000"/>
          <w:sz w:val="24"/>
        </w:rPr>
        <w:t>）</w:t>
      </w:r>
      <w:r w:rsidRPr="00911F6A">
        <w:rPr>
          <w:bCs/>
          <w:color w:val="000000"/>
          <w:sz w:val="24"/>
        </w:rPr>
        <w:t>气体标准流量计</w:t>
      </w:r>
      <w:r w:rsidRPr="00911F6A">
        <w:rPr>
          <w:color w:val="000000"/>
          <w:sz w:val="24"/>
        </w:rPr>
        <w:t>测量重复性引入的标准不确定度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</w:rPr>
              <m:t>u</m:t>
            </m:r>
          </m:e>
          <m:sub>
            <m:sSub>
              <m:sSubPr>
                <m:ctrlPr>
                  <w:rPr>
                    <w:rFonts w:ascii="Cambria Math" w:hAnsi="Cambria Math"/>
                    <w:bCs/>
                    <w:i/>
                    <w:color w:val="000000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</w:rPr>
                  <m:t>T1</m:t>
                </m:r>
              </m:sub>
            </m:sSub>
          </m:sub>
        </m:sSub>
      </m:oMath>
      <w:r w:rsidRPr="00911F6A">
        <w:rPr>
          <w:color w:val="000000"/>
          <w:sz w:val="24"/>
        </w:rPr>
        <w:t>；</w:t>
      </w:r>
    </w:p>
    <w:p w:rsidR="00640058" w:rsidRPr="00911F6A" w:rsidRDefault="00640058" w:rsidP="00640058">
      <w:pPr>
        <w:spacing w:line="360" w:lineRule="auto"/>
        <w:ind w:firstLineChars="200" w:firstLine="480"/>
        <w:rPr>
          <w:color w:val="000000"/>
          <w:sz w:val="24"/>
        </w:rPr>
      </w:pPr>
      <w:r w:rsidRPr="00911F6A">
        <w:rPr>
          <w:color w:val="000000"/>
          <w:sz w:val="24"/>
        </w:rPr>
        <w:t>b</w:t>
      </w:r>
      <w:r w:rsidRPr="00911F6A">
        <w:rPr>
          <w:color w:val="000000"/>
          <w:sz w:val="24"/>
        </w:rPr>
        <w:t>）</w:t>
      </w:r>
      <w:r w:rsidRPr="00911F6A">
        <w:rPr>
          <w:bCs/>
          <w:color w:val="000000"/>
          <w:sz w:val="24"/>
        </w:rPr>
        <w:t>气体标准流量计</w:t>
      </w:r>
      <w:r w:rsidRPr="00911F6A">
        <w:rPr>
          <w:color w:val="000000"/>
          <w:sz w:val="24"/>
        </w:rPr>
        <w:t>分辨力引入的标准不确定度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</w:rPr>
              <m:t>u</m:t>
            </m:r>
          </m:e>
          <m:sub>
            <m:sSub>
              <m:sSubPr>
                <m:ctrlPr>
                  <w:rPr>
                    <w:rFonts w:ascii="Cambria Math" w:hAnsi="Cambria Math"/>
                    <w:bCs/>
                    <w:i/>
                    <w:color w:val="000000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</w:rPr>
                  <m:t>T2</m:t>
                </m:r>
              </m:sub>
            </m:sSub>
          </m:sub>
        </m:sSub>
      </m:oMath>
      <w:r w:rsidRPr="00911F6A">
        <w:rPr>
          <w:color w:val="000000"/>
          <w:sz w:val="24"/>
        </w:rPr>
        <w:t>；</w:t>
      </w:r>
    </w:p>
    <w:p w:rsidR="00640058" w:rsidRPr="00911F6A" w:rsidRDefault="00640058" w:rsidP="00640058">
      <w:pPr>
        <w:spacing w:line="360" w:lineRule="auto"/>
        <w:ind w:firstLineChars="200" w:firstLine="480"/>
        <w:rPr>
          <w:sz w:val="24"/>
        </w:rPr>
      </w:pPr>
      <w:r w:rsidRPr="00911F6A">
        <w:rPr>
          <w:color w:val="000000"/>
          <w:sz w:val="24"/>
        </w:rPr>
        <w:t>c</w:t>
      </w:r>
      <w:r w:rsidRPr="00911F6A">
        <w:rPr>
          <w:color w:val="000000"/>
          <w:sz w:val="24"/>
        </w:rPr>
        <w:t>）</w:t>
      </w:r>
      <w:r w:rsidRPr="00911F6A">
        <w:rPr>
          <w:bCs/>
          <w:sz w:val="24"/>
        </w:rPr>
        <w:t>气体标准流量计</w:t>
      </w:r>
      <w:r w:rsidRPr="00911F6A">
        <w:rPr>
          <w:sz w:val="24"/>
        </w:rPr>
        <w:t>最大允许误差引入的标准不确定度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</w:rPr>
              <m:t>u</m:t>
            </m:r>
          </m:e>
          <m:sub>
            <m:sSub>
              <m:sSubPr>
                <m:ctrlPr>
                  <w:rPr>
                    <w:rFonts w:ascii="Cambria Math" w:hAnsi="Cambria Math"/>
                    <w:bCs/>
                    <w:i/>
                    <w:color w:val="000000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</w:rPr>
                  <m:t>T3</m:t>
                </m:r>
              </m:sub>
            </m:sSub>
          </m:sub>
        </m:sSub>
      </m:oMath>
      <w:r w:rsidRPr="00911F6A">
        <w:rPr>
          <w:color w:val="000000"/>
          <w:sz w:val="24"/>
        </w:rPr>
        <w:t>。</w:t>
      </w:r>
    </w:p>
    <w:p w:rsidR="00640058" w:rsidRPr="00911F6A" w:rsidRDefault="00640058" w:rsidP="00640058">
      <w:pPr>
        <w:spacing w:line="360" w:lineRule="auto"/>
        <w:jc w:val="left"/>
        <w:rPr>
          <w:rFonts w:eastAsia="黑体"/>
          <w:color w:val="000000"/>
          <w:sz w:val="24"/>
        </w:rPr>
      </w:pPr>
      <w:r w:rsidRPr="00911F6A">
        <w:rPr>
          <w:rFonts w:eastAsia="黑体"/>
          <w:sz w:val="24"/>
        </w:rPr>
        <w:t>C.2.</w:t>
      </w:r>
      <w:r w:rsidRPr="00911F6A">
        <w:rPr>
          <w:rFonts w:eastAsia="黑体"/>
          <w:color w:val="000000"/>
          <w:sz w:val="24"/>
        </w:rPr>
        <w:t xml:space="preserve">5  </w:t>
      </w:r>
      <w:r w:rsidRPr="00911F6A">
        <w:rPr>
          <w:rFonts w:eastAsia="黑体"/>
          <w:color w:val="000000"/>
          <w:sz w:val="24"/>
        </w:rPr>
        <w:t>标准不确定度分量评定</w:t>
      </w:r>
    </w:p>
    <w:p w:rsidR="00640058" w:rsidRPr="00911F6A" w:rsidRDefault="00640058" w:rsidP="00640058">
      <w:pPr>
        <w:spacing w:line="360" w:lineRule="auto"/>
        <w:jc w:val="left"/>
        <w:rPr>
          <w:rFonts w:eastAsia="黑体"/>
          <w:color w:val="000000"/>
          <w:sz w:val="24"/>
        </w:rPr>
      </w:pPr>
      <w:r w:rsidRPr="00911F6A">
        <w:rPr>
          <w:rFonts w:eastAsia="黑体"/>
          <w:sz w:val="24"/>
        </w:rPr>
        <w:lastRenderedPageBreak/>
        <w:t>C.2.</w:t>
      </w:r>
      <w:r w:rsidRPr="00911F6A">
        <w:rPr>
          <w:color w:val="000000"/>
          <w:sz w:val="24"/>
        </w:rPr>
        <w:t xml:space="preserve">5.1 </w:t>
      </w:r>
      <w:r w:rsidRPr="00911F6A">
        <w:rPr>
          <w:bCs/>
          <w:color w:val="000000"/>
          <w:sz w:val="24"/>
        </w:rPr>
        <w:t>气体标准流量计</w:t>
      </w:r>
      <w:r w:rsidRPr="00911F6A">
        <w:rPr>
          <w:color w:val="000000"/>
          <w:sz w:val="24"/>
        </w:rPr>
        <w:t>测量重复性引入的标准不确定度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</w:rPr>
              <m:t>u</m:t>
            </m:r>
          </m:e>
          <m:sub>
            <m:sSub>
              <m:sSubPr>
                <m:ctrlPr>
                  <w:rPr>
                    <w:rFonts w:ascii="Cambria Math" w:hAnsi="Cambria Math"/>
                    <w:bCs/>
                    <w:i/>
                    <w:color w:val="000000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</w:rPr>
                  <m:t>T1</m:t>
                </m:r>
              </m:sub>
            </m:sSub>
          </m:sub>
        </m:sSub>
      </m:oMath>
    </w:p>
    <w:p w:rsidR="00640058" w:rsidRPr="00911F6A" w:rsidRDefault="00640058" w:rsidP="00640058">
      <w:pPr>
        <w:widowControl/>
        <w:spacing w:line="360" w:lineRule="auto"/>
        <w:ind w:firstLineChars="200" w:firstLine="480"/>
        <w:jc w:val="left"/>
        <w:rPr>
          <w:color w:val="000000"/>
          <w:kern w:val="0"/>
          <w:sz w:val="24"/>
        </w:rPr>
      </w:pPr>
      <w:r w:rsidRPr="00911F6A">
        <w:rPr>
          <w:rFonts w:hint="eastAsia"/>
          <w:color w:val="000000"/>
          <w:kern w:val="0"/>
          <w:sz w:val="24"/>
        </w:rPr>
        <w:t>使用</w:t>
      </w:r>
      <w:r w:rsidRPr="00911F6A">
        <w:rPr>
          <w:bCs/>
          <w:color w:val="000000"/>
          <w:kern w:val="0"/>
          <w:sz w:val="24"/>
        </w:rPr>
        <w:t>气体标准流量计</w:t>
      </w:r>
      <w:r w:rsidRPr="00911F6A">
        <w:rPr>
          <w:rFonts w:hint="eastAsia"/>
          <w:bCs/>
          <w:color w:val="000000"/>
          <w:kern w:val="0"/>
          <w:sz w:val="24"/>
        </w:rPr>
        <w:t>在</w:t>
      </w:r>
      <w:r w:rsidRPr="00911F6A">
        <w:rPr>
          <w:bCs/>
          <w:color w:val="000000"/>
          <w:kern w:val="0"/>
          <w:sz w:val="24"/>
        </w:rPr>
        <w:t>流量点</w:t>
      </w:r>
      <m:oMath>
        <m:sSub>
          <m:sSubPr>
            <m:ctrlPr>
              <w:rPr>
                <w:rFonts w:ascii="Cambria Math" w:hAnsi="Cambria Math"/>
                <w:bCs/>
                <w:i/>
                <w:color w:val="000000"/>
                <w:kern w:val="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kern w:val="0"/>
                <w:sz w:val="24"/>
              </w:rPr>
              <m:t>Q</m:t>
            </m:r>
          </m:e>
          <m:sub>
            <m:r>
              <w:rPr>
                <w:rFonts w:ascii="Cambria Math" w:hAnsi="Cambria Math"/>
                <w:color w:val="000000"/>
                <w:kern w:val="0"/>
                <w:sz w:val="24"/>
              </w:rPr>
              <m:t>M</m:t>
            </m:r>
          </m:sub>
        </m:sSub>
      </m:oMath>
      <w:r w:rsidRPr="00911F6A">
        <w:rPr>
          <w:rFonts w:hint="eastAsia"/>
          <w:bCs/>
          <w:color w:val="000000"/>
          <w:kern w:val="0"/>
          <w:sz w:val="24"/>
        </w:rPr>
        <w:t>为</w:t>
      </w:r>
      <w:r w:rsidRPr="00911F6A">
        <w:rPr>
          <w:bCs/>
          <w:color w:val="000000"/>
          <w:kern w:val="0"/>
          <w:sz w:val="24"/>
        </w:rPr>
        <w:t>0</w:t>
      </w:r>
      <w:r w:rsidRPr="00911F6A">
        <w:rPr>
          <w:rFonts w:hint="eastAsia"/>
          <w:bCs/>
          <w:color w:val="000000"/>
          <w:kern w:val="0"/>
          <w:sz w:val="24"/>
        </w:rPr>
        <w:t>.</w:t>
      </w:r>
      <w:r w:rsidRPr="00911F6A">
        <w:rPr>
          <w:bCs/>
          <w:color w:val="000000"/>
          <w:kern w:val="0"/>
          <w:sz w:val="24"/>
        </w:rPr>
        <w:t>5 L /min</w:t>
      </w:r>
      <w:r w:rsidRPr="00911F6A">
        <w:rPr>
          <w:rFonts w:hint="eastAsia"/>
          <w:bCs/>
          <w:color w:val="000000"/>
          <w:kern w:val="0"/>
          <w:sz w:val="24"/>
        </w:rPr>
        <w:t>的</w:t>
      </w:r>
      <w:r w:rsidRPr="00911F6A">
        <w:rPr>
          <w:rFonts w:hint="eastAsia"/>
          <w:bCs/>
          <w:color w:val="000000"/>
          <w:kern w:val="0"/>
          <w:sz w:val="24"/>
        </w:rPr>
        <w:t>1</w:t>
      </w:r>
      <w:r w:rsidRPr="00911F6A">
        <w:rPr>
          <w:bCs/>
          <w:color w:val="000000"/>
          <w:kern w:val="0"/>
          <w:sz w:val="24"/>
        </w:rPr>
        <w:t>0</w:t>
      </w:r>
      <w:r w:rsidRPr="00911F6A">
        <w:rPr>
          <w:rFonts w:hint="eastAsia"/>
          <w:bCs/>
          <w:color w:val="000000"/>
          <w:kern w:val="0"/>
          <w:sz w:val="24"/>
        </w:rPr>
        <w:t>次</w:t>
      </w:r>
      <w:r w:rsidRPr="00911F6A">
        <w:rPr>
          <w:color w:val="000000"/>
          <w:kern w:val="0"/>
          <w:sz w:val="24"/>
        </w:rPr>
        <w:t>测量结果见表</w:t>
      </w:r>
      <w:r w:rsidRPr="00911F6A">
        <w:rPr>
          <w:color w:val="000000"/>
          <w:kern w:val="0"/>
          <w:sz w:val="24"/>
        </w:rPr>
        <w:t>C.3</w:t>
      </w:r>
      <w:r w:rsidRPr="00911F6A">
        <w:rPr>
          <w:color w:val="000000"/>
          <w:kern w:val="0"/>
          <w:sz w:val="24"/>
        </w:rPr>
        <w:t>。</w:t>
      </w:r>
    </w:p>
    <w:p w:rsidR="00640058" w:rsidRPr="00AA7438" w:rsidRDefault="00640058" w:rsidP="00640058">
      <w:pPr>
        <w:spacing w:line="360" w:lineRule="auto"/>
        <w:jc w:val="center"/>
        <w:rPr>
          <w:rFonts w:eastAsia="黑体"/>
          <w:szCs w:val="21"/>
        </w:rPr>
      </w:pPr>
      <w:bookmarkStart w:id="5" w:name="_GoBack"/>
      <w:r w:rsidRPr="00AA7438">
        <w:rPr>
          <w:rFonts w:eastAsia="黑体"/>
          <w:szCs w:val="21"/>
        </w:rPr>
        <w:t>表</w:t>
      </w:r>
      <w:r w:rsidRPr="00AA7438">
        <w:rPr>
          <w:rFonts w:eastAsia="黑体"/>
          <w:szCs w:val="21"/>
        </w:rPr>
        <w:t>C.3</w:t>
      </w:r>
      <w:r w:rsidRPr="00AA7438">
        <w:rPr>
          <w:rFonts w:eastAsia="黑体" w:hint="eastAsia"/>
          <w:szCs w:val="21"/>
        </w:rPr>
        <w:t>气体标准流量计</w:t>
      </w:r>
      <w:r w:rsidRPr="00AA7438">
        <w:rPr>
          <w:rFonts w:eastAsia="黑体"/>
          <w:szCs w:val="21"/>
        </w:rPr>
        <w:t>测量结果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765"/>
        <w:gridCol w:w="765"/>
        <w:gridCol w:w="765"/>
        <w:gridCol w:w="766"/>
        <w:gridCol w:w="765"/>
        <w:gridCol w:w="765"/>
        <w:gridCol w:w="766"/>
        <w:gridCol w:w="765"/>
        <w:gridCol w:w="765"/>
        <w:gridCol w:w="766"/>
      </w:tblGrid>
      <w:tr w:rsidR="00640058" w:rsidRPr="00911F6A" w:rsidTr="00D85A28">
        <w:trPr>
          <w:trHeight w:val="340"/>
          <w:jc w:val="center"/>
        </w:trPr>
        <w:tc>
          <w:tcPr>
            <w:tcW w:w="1419" w:type="dxa"/>
            <w:vAlign w:val="center"/>
          </w:tcPr>
          <w:bookmarkEnd w:id="5"/>
          <w:p w:rsidR="00640058" w:rsidRPr="00911F6A" w:rsidRDefault="00640058" w:rsidP="00D85A28">
            <w:pPr>
              <w:jc w:val="center"/>
              <w:rPr>
                <w:color w:val="000000"/>
                <w:sz w:val="24"/>
              </w:rPr>
            </w:pPr>
            <w:r w:rsidRPr="00911F6A">
              <w:rPr>
                <w:color w:val="000000"/>
                <w:sz w:val="24"/>
              </w:rPr>
              <w:t>校准项目</w:t>
            </w:r>
          </w:p>
        </w:tc>
        <w:tc>
          <w:tcPr>
            <w:tcW w:w="7653" w:type="dxa"/>
            <w:gridSpan w:val="10"/>
            <w:vAlign w:val="center"/>
          </w:tcPr>
          <w:p w:rsidR="00640058" w:rsidRPr="00911F6A" w:rsidRDefault="00640058" w:rsidP="00D85A28">
            <w:pPr>
              <w:jc w:val="center"/>
              <w:rPr>
                <w:color w:val="000000"/>
                <w:sz w:val="24"/>
              </w:rPr>
            </w:pPr>
            <w:r w:rsidRPr="00911F6A">
              <w:rPr>
                <w:color w:val="000000"/>
                <w:sz w:val="24"/>
              </w:rPr>
              <w:t>测量值（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</w:rPr>
                    <m:t>Q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4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4"/>
                        </w:rPr>
                        <m:t>i</m:t>
                      </m:r>
                    </m:sub>
                  </m:sSub>
                </m:sub>
              </m:sSub>
            </m:oMath>
            <w:r w:rsidRPr="00911F6A">
              <w:rPr>
                <w:color w:val="000000"/>
                <w:sz w:val="24"/>
              </w:rPr>
              <w:t>）</w:t>
            </w:r>
          </w:p>
        </w:tc>
      </w:tr>
      <w:tr w:rsidR="00640058" w:rsidRPr="00911F6A" w:rsidTr="00D85A28">
        <w:trPr>
          <w:trHeight w:val="340"/>
          <w:jc w:val="center"/>
        </w:trPr>
        <w:tc>
          <w:tcPr>
            <w:tcW w:w="1419" w:type="dxa"/>
            <w:vAlign w:val="center"/>
          </w:tcPr>
          <w:p w:rsidR="00640058" w:rsidRPr="00911F6A" w:rsidRDefault="00640058" w:rsidP="00D85A28">
            <w:pPr>
              <w:jc w:val="center"/>
              <w:rPr>
                <w:color w:val="000000"/>
                <w:sz w:val="24"/>
              </w:rPr>
            </w:pPr>
            <w:r w:rsidRPr="00911F6A">
              <w:rPr>
                <w:bCs/>
                <w:sz w:val="24"/>
              </w:rPr>
              <w:t>温度（</w:t>
            </w:r>
            <w:r w:rsidRPr="00911F6A">
              <w:rPr>
                <w:bCs/>
                <w:sz w:val="24"/>
              </w:rPr>
              <w:t>L/min</w:t>
            </w:r>
            <w:r w:rsidRPr="00911F6A">
              <w:rPr>
                <w:bCs/>
                <w:sz w:val="24"/>
              </w:rPr>
              <w:t>）</w:t>
            </w:r>
          </w:p>
        </w:tc>
        <w:tc>
          <w:tcPr>
            <w:tcW w:w="765" w:type="dxa"/>
            <w:vAlign w:val="center"/>
          </w:tcPr>
          <w:p w:rsidR="00640058" w:rsidRPr="00911F6A" w:rsidRDefault="00640058" w:rsidP="00D85A28">
            <w:pPr>
              <w:jc w:val="center"/>
              <w:rPr>
                <w:color w:val="000000"/>
                <w:sz w:val="24"/>
              </w:rPr>
            </w:pPr>
            <w:r w:rsidRPr="00911F6A">
              <w:rPr>
                <w:rFonts w:hint="eastAsia"/>
                <w:color w:val="000000"/>
                <w:sz w:val="24"/>
              </w:rPr>
              <w:t>0.</w:t>
            </w:r>
            <w:r w:rsidRPr="00911F6A">
              <w:rPr>
                <w:color w:val="000000"/>
                <w:sz w:val="24"/>
              </w:rPr>
              <w:t>51</w:t>
            </w:r>
          </w:p>
        </w:tc>
        <w:tc>
          <w:tcPr>
            <w:tcW w:w="765" w:type="dxa"/>
            <w:vAlign w:val="center"/>
          </w:tcPr>
          <w:p w:rsidR="00640058" w:rsidRPr="00911F6A" w:rsidRDefault="00640058" w:rsidP="00D85A28">
            <w:pPr>
              <w:jc w:val="center"/>
              <w:rPr>
                <w:color w:val="000000"/>
                <w:sz w:val="24"/>
              </w:rPr>
            </w:pPr>
            <w:r w:rsidRPr="00911F6A">
              <w:rPr>
                <w:rFonts w:hint="eastAsia"/>
                <w:color w:val="000000"/>
                <w:sz w:val="24"/>
              </w:rPr>
              <w:t>0.</w:t>
            </w:r>
            <w:r w:rsidRPr="00911F6A">
              <w:rPr>
                <w:color w:val="000000"/>
                <w:sz w:val="24"/>
              </w:rPr>
              <w:t>52</w:t>
            </w:r>
          </w:p>
        </w:tc>
        <w:tc>
          <w:tcPr>
            <w:tcW w:w="765" w:type="dxa"/>
            <w:vAlign w:val="center"/>
          </w:tcPr>
          <w:p w:rsidR="00640058" w:rsidRPr="00911F6A" w:rsidRDefault="00640058" w:rsidP="00D85A28">
            <w:pPr>
              <w:jc w:val="center"/>
              <w:rPr>
                <w:color w:val="000000"/>
                <w:sz w:val="24"/>
              </w:rPr>
            </w:pPr>
            <w:r w:rsidRPr="00911F6A">
              <w:rPr>
                <w:rFonts w:hint="eastAsia"/>
                <w:color w:val="000000"/>
                <w:sz w:val="24"/>
              </w:rPr>
              <w:t>0.</w:t>
            </w:r>
            <w:r w:rsidRPr="00911F6A">
              <w:rPr>
                <w:color w:val="000000"/>
                <w:sz w:val="24"/>
              </w:rPr>
              <w:t>51</w:t>
            </w:r>
          </w:p>
        </w:tc>
        <w:tc>
          <w:tcPr>
            <w:tcW w:w="766" w:type="dxa"/>
            <w:vAlign w:val="center"/>
          </w:tcPr>
          <w:p w:rsidR="00640058" w:rsidRPr="00911F6A" w:rsidRDefault="00640058" w:rsidP="00D85A28">
            <w:pPr>
              <w:jc w:val="center"/>
              <w:rPr>
                <w:color w:val="000000"/>
                <w:sz w:val="24"/>
              </w:rPr>
            </w:pPr>
            <w:r w:rsidRPr="00911F6A">
              <w:rPr>
                <w:rFonts w:hint="eastAsia"/>
                <w:color w:val="000000"/>
                <w:sz w:val="24"/>
              </w:rPr>
              <w:t>0.</w:t>
            </w:r>
            <w:r w:rsidRPr="00911F6A">
              <w:rPr>
                <w:color w:val="000000"/>
                <w:sz w:val="24"/>
              </w:rPr>
              <w:t>52</w:t>
            </w:r>
          </w:p>
        </w:tc>
        <w:tc>
          <w:tcPr>
            <w:tcW w:w="765" w:type="dxa"/>
            <w:vAlign w:val="center"/>
          </w:tcPr>
          <w:p w:rsidR="00640058" w:rsidRPr="00911F6A" w:rsidRDefault="00640058" w:rsidP="00D85A28">
            <w:pPr>
              <w:jc w:val="center"/>
              <w:rPr>
                <w:color w:val="000000"/>
                <w:sz w:val="24"/>
              </w:rPr>
            </w:pPr>
            <w:r w:rsidRPr="00911F6A">
              <w:rPr>
                <w:rFonts w:hint="eastAsia"/>
                <w:color w:val="000000"/>
                <w:sz w:val="24"/>
              </w:rPr>
              <w:t>0.</w:t>
            </w:r>
            <w:r w:rsidRPr="00911F6A">
              <w:rPr>
                <w:color w:val="000000"/>
                <w:sz w:val="24"/>
              </w:rPr>
              <w:t>51</w:t>
            </w:r>
          </w:p>
        </w:tc>
        <w:tc>
          <w:tcPr>
            <w:tcW w:w="765" w:type="dxa"/>
            <w:vAlign w:val="center"/>
          </w:tcPr>
          <w:p w:rsidR="00640058" w:rsidRPr="00911F6A" w:rsidRDefault="00640058" w:rsidP="00D85A28">
            <w:pPr>
              <w:jc w:val="center"/>
              <w:rPr>
                <w:color w:val="000000"/>
                <w:sz w:val="24"/>
              </w:rPr>
            </w:pPr>
            <w:r w:rsidRPr="00911F6A">
              <w:rPr>
                <w:rFonts w:hint="eastAsia"/>
                <w:color w:val="000000"/>
                <w:sz w:val="24"/>
              </w:rPr>
              <w:t>0.</w:t>
            </w:r>
            <w:r w:rsidRPr="00911F6A">
              <w:rPr>
                <w:color w:val="000000"/>
                <w:sz w:val="24"/>
              </w:rPr>
              <w:t>52</w:t>
            </w:r>
          </w:p>
        </w:tc>
        <w:tc>
          <w:tcPr>
            <w:tcW w:w="766" w:type="dxa"/>
            <w:vAlign w:val="center"/>
          </w:tcPr>
          <w:p w:rsidR="00640058" w:rsidRPr="00911F6A" w:rsidRDefault="00640058" w:rsidP="00D85A28">
            <w:pPr>
              <w:jc w:val="center"/>
              <w:rPr>
                <w:color w:val="000000"/>
                <w:sz w:val="24"/>
              </w:rPr>
            </w:pPr>
            <w:r w:rsidRPr="00911F6A">
              <w:rPr>
                <w:rFonts w:hint="eastAsia"/>
                <w:color w:val="000000"/>
                <w:sz w:val="24"/>
              </w:rPr>
              <w:t>0.</w:t>
            </w:r>
            <w:r w:rsidRPr="00911F6A">
              <w:rPr>
                <w:color w:val="000000"/>
                <w:sz w:val="24"/>
              </w:rPr>
              <w:t>51</w:t>
            </w:r>
          </w:p>
        </w:tc>
        <w:tc>
          <w:tcPr>
            <w:tcW w:w="765" w:type="dxa"/>
            <w:vAlign w:val="center"/>
          </w:tcPr>
          <w:p w:rsidR="00640058" w:rsidRPr="00911F6A" w:rsidRDefault="00640058" w:rsidP="00D85A28">
            <w:pPr>
              <w:jc w:val="center"/>
              <w:rPr>
                <w:color w:val="000000"/>
                <w:sz w:val="24"/>
              </w:rPr>
            </w:pPr>
            <w:r w:rsidRPr="00911F6A">
              <w:rPr>
                <w:rFonts w:hint="eastAsia"/>
                <w:color w:val="000000"/>
                <w:sz w:val="24"/>
              </w:rPr>
              <w:t>0.</w:t>
            </w:r>
            <w:r w:rsidRPr="00911F6A">
              <w:rPr>
                <w:color w:val="000000"/>
                <w:sz w:val="24"/>
              </w:rPr>
              <w:t>52</w:t>
            </w:r>
          </w:p>
        </w:tc>
        <w:tc>
          <w:tcPr>
            <w:tcW w:w="765" w:type="dxa"/>
            <w:vAlign w:val="center"/>
          </w:tcPr>
          <w:p w:rsidR="00640058" w:rsidRPr="00911F6A" w:rsidRDefault="00640058" w:rsidP="00D85A28">
            <w:pPr>
              <w:jc w:val="center"/>
              <w:rPr>
                <w:color w:val="000000"/>
                <w:sz w:val="24"/>
              </w:rPr>
            </w:pPr>
            <w:r w:rsidRPr="00911F6A">
              <w:rPr>
                <w:rFonts w:hint="eastAsia"/>
                <w:color w:val="000000"/>
                <w:sz w:val="24"/>
              </w:rPr>
              <w:t>0.</w:t>
            </w:r>
            <w:r w:rsidRPr="00911F6A">
              <w:rPr>
                <w:color w:val="000000"/>
                <w:sz w:val="24"/>
              </w:rPr>
              <w:t>51</w:t>
            </w:r>
          </w:p>
        </w:tc>
        <w:tc>
          <w:tcPr>
            <w:tcW w:w="766" w:type="dxa"/>
            <w:vAlign w:val="center"/>
          </w:tcPr>
          <w:p w:rsidR="00640058" w:rsidRPr="00911F6A" w:rsidRDefault="00640058" w:rsidP="00D85A28">
            <w:pPr>
              <w:jc w:val="center"/>
              <w:rPr>
                <w:color w:val="000000"/>
                <w:sz w:val="24"/>
              </w:rPr>
            </w:pPr>
            <w:r w:rsidRPr="00911F6A">
              <w:rPr>
                <w:rFonts w:hint="eastAsia"/>
                <w:color w:val="000000"/>
                <w:sz w:val="24"/>
              </w:rPr>
              <w:t>0.</w:t>
            </w:r>
            <w:r w:rsidRPr="00911F6A">
              <w:rPr>
                <w:color w:val="000000"/>
                <w:sz w:val="24"/>
              </w:rPr>
              <w:t>52</w:t>
            </w:r>
          </w:p>
        </w:tc>
      </w:tr>
    </w:tbl>
    <w:p w:rsidR="00640058" w:rsidRPr="00911F6A" w:rsidRDefault="00640058" w:rsidP="00640058">
      <w:pPr>
        <w:widowControl/>
        <w:spacing w:line="360" w:lineRule="auto"/>
        <w:ind w:firstLine="420"/>
        <w:jc w:val="left"/>
        <w:rPr>
          <w:color w:val="000000"/>
          <w:kern w:val="0"/>
          <w:sz w:val="24"/>
        </w:rPr>
      </w:pPr>
      <w:r w:rsidRPr="00911F6A">
        <w:rPr>
          <w:color w:val="000000"/>
          <w:kern w:val="0"/>
          <w:sz w:val="24"/>
        </w:rPr>
        <w:t>则单次测量结果的标准差</w:t>
      </w:r>
      <m:oMath>
        <m:r>
          <w:rPr>
            <w:rFonts w:ascii="Cambria Math" w:hAnsi="Cambria Math"/>
            <w:kern w:val="0"/>
            <w:sz w:val="24"/>
          </w:rPr>
          <m:t>s</m:t>
        </m:r>
        <m:d>
          <m:dPr>
            <m:ctrlPr>
              <w:rPr>
                <w:rFonts w:ascii="Cambria Math" w:hAnsi="Cambria Math"/>
                <w:i/>
                <w:kern w:val="0"/>
                <w:sz w:val="24"/>
              </w:rPr>
            </m:ctrlPr>
          </m:dPr>
          <m:e>
            <m:sSub>
              <m:sSubPr>
                <m:ctrlPr>
                  <w:rPr>
                    <w:rFonts w:ascii="Cambria Math" w:eastAsia="仿宋_GB2312" w:hAnsi="Cambria Math"/>
                    <w:bCs/>
                    <w:i/>
                    <w:kern w:val="0"/>
                    <w:sz w:val="24"/>
                  </w:rPr>
                </m:ctrlPr>
              </m:sSubPr>
              <m:e>
                <m:r>
                  <w:rPr>
                    <w:rFonts w:ascii="Cambria Math" w:eastAsia="仿宋_GB2312" w:hAnsi="Cambria Math"/>
                    <w:kern w:val="0"/>
                    <w:sz w:val="24"/>
                  </w:rPr>
                  <m:t>Q</m:t>
                </m:r>
              </m:e>
              <m:sub>
                <m:r>
                  <w:rPr>
                    <w:rFonts w:ascii="Cambria Math" w:eastAsia="仿宋_GB2312" w:hAnsi="Cambria Math"/>
                    <w:kern w:val="0"/>
                    <w:sz w:val="24"/>
                  </w:rPr>
                  <m:t>T</m:t>
                </m:r>
              </m:sub>
            </m:sSub>
          </m:e>
        </m:d>
      </m:oMath>
      <w:r w:rsidRPr="00911F6A">
        <w:rPr>
          <w:kern w:val="0"/>
          <w:sz w:val="24"/>
        </w:rPr>
        <w:t>如下</w:t>
      </w:r>
      <w:r w:rsidRPr="00911F6A">
        <w:rPr>
          <w:color w:val="000000"/>
          <w:kern w:val="0"/>
          <w:sz w:val="24"/>
        </w:rPr>
        <w:t>：</w:t>
      </w:r>
    </w:p>
    <w:p w:rsidR="00640058" w:rsidRPr="00911F6A" w:rsidRDefault="00640058" w:rsidP="00640058">
      <w:pPr>
        <w:widowControl/>
        <w:spacing w:line="360" w:lineRule="auto"/>
        <w:jc w:val="center"/>
        <w:rPr>
          <w:rFonts w:eastAsia="仿宋_GB2312"/>
          <w:kern w:val="0"/>
          <w:sz w:val="24"/>
        </w:rPr>
      </w:pPr>
      <m:oMath>
        <m:r>
          <w:rPr>
            <w:rFonts w:ascii="Cambria Math" w:eastAsia="仿宋_GB2312" w:hAnsi="Cambria Math"/>
            <w:kern w:val="0"/>
            <w:sz w:val="24"/>
          </w:rPr>
          <m:t>s</m:t>
        </m:r>
        <m:d>
          <m:dPr>
            <m:ctrlPr>
              <w:rPr>
                <w:rFonts w:ascii="Cambria Math" w:eastAsia="仿宋_GB2312" w:hAnsi="Cambria Math"/>
                <w:i/>
                <w:kern w:val="0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T</m:t>
                </m:r>
              </m:sub>
            </m:sSub>
          </m:e>
        </m:d>
        <m:r>
          <w:rPr>
            <w:rFonts w:ascii="Cambria Math" w:eastAsia="仿宋_GB2312" w:hAnsi="Cambria Math"/>
            <w:kern w:val="0"/>
            <w:sz w:val="24"/>
          </w:rPr>
          <m:t>=</m:t>
        </m:r>
        <m:rad>
          <m:radPr>
            <m:degHide m:val="on"/>
            <m:ctrlPr>
              <w:rPr>
                <w:rFonts w:ascii="Cambria Math" w:eastAsia="仿宋_GB2312" w:hAnsi="Cambria Math"/>
                <w:i/>
                <w:sz w:val="24"/>
              </w:rPr>
            </m:ctrlPr>
          </m:radPr>
          <m:deg/>
          <m:e>
            <m:f>
              <m:fPr>
                <m:type m:val="lin"/>
                <m:ctrlPr>
                  <w:rPr>
                    <w:rFonts w:ascii="Cambria Math" w:eastAsia="仿宋_GB2312" w:hAnsi="Cambria Math"/>
                    <w:i/>
                    <w:sz w:val="24"/>
                  </w:rPr>
                </m:ctrlPr>
              </m:fPr>
              <m:num>
                <m:nary>
                  <m:naryPr>
                    <m:chr m:val="∑"/>
                    <m:ctrlPr>
                      <w:rPr>
                        <w:rFonts w:ascii="Cambria Math" w:eastAsia="仿宋_GB2312" w:hAnsi="Cambria Math"/>
                        <w:i/>
                        <w:sz w:val="24"/>
                      </w:rPr>
                    </m:ctrlPr>
                  </m:naryPr>
                  <m:sub>
                    <m:r>
                      <w:rPr>
                        <w:rFonts w:ascii="Cambria Math" w:eastAsia="仿宋_GB2312" w:hAnsi="Cambria Math"/>
                        <w:sz w:val="24"/>
                      </w:rPr>
                      <m:t>i=1</m:t>
                    </m:r>
                  </m:sub>
                  <m:sup>
                    <m:r>
                      <w:rPr>
                        <w:rFonts w:ascii="Cambria Math" w:eastAsia="仿宋_GB2312" w:hAnsi="Cambria Math"/>
                        <w:sz w:val="24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="仿宋_GB2312" w:hAnsi="Cambria Math"/>
                            <w:i/>
                            <w:sz w:val="24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仿宋_GB2312" w:hAnsi="Cambria Math"/>
                                <w:i/>
                                <w:sz w:val="24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仿宋_GB2312" w:hAnsi="Cambria Math"/>
                                    <w:i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仿宋_GB2312" w:hAnsi="Cambria Math"/>
                                    <w:sz w:val="24"/>
                                  </w:rPr>
                                  <m:t>Q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eastAsia="仿宋_GB2312" w:hAnsi="Cambria Math"/>
                                        <w:i/>
                                        <w:sz w:val="24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仿宋_GB2312" w:hAnsi="Cambria Math"/>
                                        <w:sz w:val="24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仿宋_GB2312" w:hAnsi="Cambria Math"/>
                                        <w:sz w:val="24"/>
                                      </w:rPr>
                                      <m:t>i</m:t>
                                    </m:r>
                                  </m:sub>
                                </m:sSub>
                              </m:sub>
                            </m:sSub>
                            <m:r>
                              <w:rPr>
                                <w:rFonts w:ascii="Cambria Math" w:eastAsia="仿宋_GB2312" w:hAnsi="Cambria Math"/>
                                <w:sz w:val="24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24"/>
                                  </w:rPr>
                                  <m:t>Q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24"/>
                                  </w:rPr>
                                  <m:t>T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eastAsia="仿宋_GB2312" w:hAnsi="Cambria Math"/>
                            <w:sz w:val="24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d>
                  <m:dPr>
                    <m:ctrlPr>
                      <w:rPr>
                        <w:rFonts w:ascii="Cambria Math" w:eastAsia="仿宋_GB2312" w:hAnsi="Cambria Math"/>
                        <w:i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="仿宋_GB2312" w:hAnsi="Cambria Math"/>
                        <w:sz w:val="24"/>
                      </w:rPr>
                      <m:t>n-1</m:t>
                    </m:r>
                  </m:e>
                </m:d>
              </m:den>
            </m:f>
          </m:e>
        </m:rad>
        <m:r>
          <w:rPr>
            <w:rFonts w:ascii="Cambria Math" w:eastAsia="仿宋_GB2312" w:hAnsi="Cambria Math"/>
            <w:kern w:val="0"/>
            <w:sz w:val="24"/>
          </w:rPr>
          <m:t>=0.0053</m:t>
        </m:r>
      </m:oMath>
      <w:r w:rsidRPr="00911F6A">
        <w:rPr>
          <w:rFonts w:eastAsia="仿宋_GB2312"/>
          <w:kern w:val="0"/>
          <w:sz w:val="24"/>
        </w:rPr>
        <w:t xml:space="preserve"> </w:t>
      </w:r>
      <w:r w:rsidRPr="00911F6A">
        <w:rPr>
          <w:rFonts w:eastAsia="仿宋_GB2312"/>
          <w:bCs/>
          <w:kern w:val="0"/>
          <w:sz w:val="24"/>
        </w:rPr>
        <w:t>L/min</w:t>
      </w:r>
    </w:p>
    <w:p w:rsidR="00640058" w:rsidRPr="00911F6A" w:rsidRDefault="00640058" w:rsidP="00640058">
      <w:pPr>
        <w:widowControl/>
        <w:spacing w:line="360" w:lineRule="auto"/>
        <w:rPr>
          <w:color w:val="000000"/>
          <w:kern w:val="0"/>
          <w:sz w:val="24"/>
        </w:rPr>
      </w:pPr>
      <w:r w:rsidRPr="00911F6A">
        <w:rPr>
          <w:color w:val="000000"/>
          <w:kern w:val="0"/>
          <w:sz w:val="24"/>
        </w:rPr>
        <w:t xml:space="preserve">    </w:t>
      </w:r>
      <w:r w:rsidRPr="00911F6A">
        <w:rPr>
          <w:color w:val="000000"/>
          <w:kern w:val="0"/>
          <w:sz w:val="24"/>
        </w:rPr>
        <w:t>实际测试时在重复性条件下连续测量</w:t>
      </w:r>
      <w:r w:rsidRPr="00911F6A">
        <w:rPr>
          <w:color w:val="000000"/>
          <w:kern w:val="0"/>
          <w:sz w:val="24"/>
        </w:rPr>
        <w:t>3</w:t>
      </w:r>
      <w:r w:rsidRPr="00911F6A">
        <w:rPr>
          <w:color w:val="000000"/>
          <w:kern w:val="0"/>
          <w:sz w:val="24"/>
        </w:rPr>
        <w:t>次，以</w:t>
      </w:r>
      <w:r w:rsidRPr="00911F6A">
        <w:rPr>
          <w:color w:val="000000"/>
          <w:kern w:val="0"/>
          <w:sz w:val="24"/>
        </w:rPr>
        <w:t>3</w:t>
      </w:r>
      <w:r w:rsidRPr="00911F6A">
        <w:rPr>
          <w:color w:val="000000"/>
          <w:kern w:val="0"/>
          <w:sz w:val="24"/>
        </w:rPr>
        <w:t>次测量的算术平均值作为结果，则由气体标准流量计测量重复性引入的标准不确定度分量为：</w:t>
      </w:r>
    </w:p>
    <w:p w:rsidR="00640058" w:rsidRPr="00911F6A" w:rsidRDefault="00640058" w:rsidP="00640058">
      <w:pPr>
        <w:widowControl/>
        <w:spacing w:line="360" w:lineRule="auto"/>
        <w:jc w:val="center"/>
        <w:rPr>
          <w:color w:val="000000"/>
          <w:kern w:val="0"/>
          <w:sz w:val="24"/>
        </w:rPr>
      </w:pPr>
      <m:oMath>
        <m:sSub>
          <m:sSubPr>
            <m:ctrlPr>
              <w:rPr>
                <w:rFonts w:ascii="Cambria Math" w:eastAsia="仿宋_GB2312" w:hAnsi="Cambria Math"/>
                <w:i/>
                <w:sz w:val="24"/>
              </w:rPr>
            </m:ctrlPr>
          </m:sSubPr>
          <m:e>
            <m:r>
              <w:rPr>
                <w:rFonts w:ascii="Cambria Math" w:eastAsia="仿宋_GB2312" w:hAnsi="Cambria Math"/>
                <w:sz w:val="24"/>
              </w:rPr>
              <m:t>u</m:t>
            </m:r>
          </m:e>
          <m:sub>
            <m:sSub>
              <m:sSubPr>
                <m:ctrlPr>
                  <w:rPr>
                    <w:rFonts w:ascii="Cambria Math" w:eastAsia="仿宋_GB2312" w:hAnsi="Cambria Math"/>
                    <w:bCs/>
                    <w:i/>
                    <w:sz w:val="24"/>
                  </w:rPr>
                </m:ctrlPr>
              </m:sSubPr>
              <m:e>
                <m:r>
                  <w:rPr>
                    <w:rFonts w:ascii="Cambria Math" w:eastAsia="仿宋_GB2312" w:hAnsi="Cambria Math"/>
                    <w:sz w:val="24"/>
                  </w:rPr>
                  <m:t>Q</m:t>
                </m:r>
              </m:e>
              <m:sub>
                <m:r>
                  <w:rPr>
                    <w:rFonts w:ascii="Cambria Math" w:eastAsia="仿宋_GB2312" w:hAnsi="Cambria Math"/>
                    <w:sz w:val="24"/>
                  </w:rPr>
                  <m:t>T1</m:t>
                </m:r>
              </m:sub>
            </m:sSub>
          </m:sub>
        </m:sSub>
        <m:r>
          <w:rPr>
            <w:rFonts w:ascii="Cambria Math" w:eastAsia="仿宋_GB2312" w:hAnsi="Cambria Math"/>
            <w:sz w:val="24"/>
          </w:rPr>
          <m:t>=</m:t>
        </m:r>
        <m:f>
          <m:fPr>
            <m:ctrlPr>
              <w:rPr>
                <w:rFonts w:ascii="Cambria Math" w:eastAsia="仿宋_GB2312" w:hAnsi="Cambria Math"/>
                <w:i/>
                <w:sz w:val="24"/>
              </w:rPr>
            </m:ctrlPr>
          </m:fPr>
          <m:num>
            <m:r>
              <w:rPr>
                <w:rFonts w:ascii="Cambria Math" w:eastAsia="仿宋_GB2312" w:hAnsi="Cambria Math"/>
                <w:sz w:val="24"/>
              </w:rPr>
              <m:t>s</m:t>
            </m:r>
            <m:d>
              <m:dPr>
                <m:ctrlPr>
                  <w:rPr>
                    <w:rFonts w:ascii="Cambria Math" w:eastAsia="仿宋_GB2312" w:hAnsi="Cambria Math"/>
                    <w:i/>
                    <w:sz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仿宋_GB2312" w:hAnsi="Cambria Math"/>
                        <w:bCs/>
                        <w:i/>
                        <w:iCs/>
                        <w:sz w:val="24"/>
                      </w:rPr>
                    </m:ctrlPr>
                  </m:sSubPr>
                  <m:e>
                    <m:r>
                      <w:rPr>
                        <w:rFonts w:ascii="Cambria Math" w:eastAsia="仿宋_GB2312" w:hAnsi="Cambria Math"/>
                        <w:sz w:val="24"/>
                      </w:rPr>
                      <m:t>Q</m:t>
                    </m:r>
                  </m:e>
                  <m:sub>
                    <m:r>
                      <w:rPr>
                        <w:rFonts w:ascii="Cambria Math" w:eastAsia="仿宋_GB2312" w:hAnsi="Cambria Math"/>
                        <w:sz w:val="24"/>
                      </w:rPr>
                      <m:t>T</m:t>
                    </m:r>
                  </m:sub>
                </m:sSub>
              </m:e>
            </m:d>
          </m:num>
          <m:den>
            <m:rad>
              <m:radPr>
                <m:degHide m:val="on"/>
                <m:ctrlPr>
                  <w:rPr>
                    <w:rFonts w:ascii="Cambria Math" w:eastAsia="仿宋_GB2312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eastAsia="仿宋_GB2312" w:hAnsi="Cambria Math"/>
                    <w:sz w:val="24"/>
                  </w:rPr>
                  <m:t>3</m:t>
                </m:r>
              </m:e>
            </m:rad>
          </m:den>
        </m:f>
        <m:r>
          <w:rPr>
            <w:rFonts w:ascii="Cambria Math" w:eastAsia="仿宋_GB2312" w:hAnsi="Cambria Math"/>
            <w:sz w:val="24"/>
          </w:rPr>
          <m:t>=0.0031</m:t>
        </m:r>
      </m:oMath>
      <w:r w:rsidRPr="00911F6A">
        <w:rPr>
          <w:color w:val="000000"/>
          <w:kern w:val="0"/>
          <w:sz w:val="24"/>
        </w:rPr>
        <w:t xml:space="preserve"> </w:t>
      </w:r>
      <w:r w:rsidRPr="00911F6A">
        <w:rPr>
          <w:bCs/>
          <w:color w:val="000000"/>
          <w:kern w:val="0"/>
          <w:sz w:val="24"/>
        </w:rPr>
        <w:t>L/min</w:t>
      </w:r>
    </w:p>
    <w:p w:rsidR="00640058" w:rsidRPr="00911F6A" w:rsidRDefault="00640058" w:rsidP="00640058">
      <w:pPr>
        <w:spacing w:line="360" w:lineRule="auto"/>
        <w:jc w:val="left"/>
        <w:rPr>
          <w:color w:val="000000"/>
          <w:sz w:val="24"/>
        </w:rPr>
      </w:pPr>
      <w:r w:rsidRPr="00911F6A">
        <w:rPr>
          <w:rFonts w:eastAsia="黑体"/>
          <w:sz w:val="24"/>
        </w:rPr>
        <w:t>C.</w:t>
      </w:r>
      <w:r w:rsidRPr="00911F6A">
        <w:rPr>
          <w:color w:val="000000"/>
          <w:sz w:val="24"/>
        </w:rPr>
        <w:t xml:space="preserve">2.5.2 </w:t>
      </w:r>
      <w:r w:rsidRPr="00911F6A">
        <w:rPr>
          <w:bCs/>
          <w:color w:val="000000"/>
          <w:sz w:val="24"/>
        </w:rPr>
        <w:t>气体标准流量计</w:t>
      </w:r>
      <w:r w:rsidRPr="00911F6A">
        <w:rPr>
          <w:color w:val="000000"/>
          <w:sz w:val="24"/>
        </w:rPr>
        <w:t>分辨力引入的标准不确定度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</w:rPr>
              <m:t>u</m:t>
            </m:r>
          </m:e>
          <m:sub>
            <m:sSub>
              <m:sSubPr>
                <m:ctrlPr>
                  <w:rPr>
                    <w:rFonts w:ascii="Cambria Math" w:hAnsi="Cambria Math"/>
                    <w:bCs/>
                    <w:i/>
                    <w:color w:val="000000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</w:rPr>
                  <m:t>T2</m:t>
                </m:r>
              </m:sub>
            </m:sSub>
          </m:sub>
        </m:sSub>
      </m:oMath>
    </w:p>
    <w:p w:rsidR="00640058" w:rsidRPr="00911F6A" w:rsidRDefault="00640058" w:rsidP="00640058">
      <w:pPr>
        <w:spacing w:line="360" w:lineRule="auto"/>
        <w:ind w:firstLineChars="200" w:firstLine="480"/>
        <w:jc w:val="left"/>
        <w:rPr>
          <w:color w:val="000000"/>
          <w:sz w:val="24"/>
        </w:rPr>
      </w:pPr>
      <w:r w:rsidRPr="00911F6A">
        <w:rPr>
          <w:bCs/>
          <w:color w:val="000000"/>
          <w:sz w:val="24"/>
        </w:rPr>
        <w:t>气体标准流量计</w:t>
      </w:r>
      <w:r w:rsidRPr="00911F6A">
        <w:rPr>
          <w:color w:val="000000"/>
          <w:sz w:val="24"/>
        </w:rPr>
        <w:t>的最小分辨力为</w:t>
      </w:r>
      <w:r w:rsidRPr="00911F6A">
        <w:rPr>
          <w:color w:val="000000"/>
          <w:sz w:val="24"/>
        </w:rPr>
        <w:t>0.01 L/min</w:t>
      </w:r>
      <w:r w:rsidRPr="00911F6A">
        <w:rPr>
          <w:color w:val="000000"/>
          <w:sz w:val="24"/>
        </w:rPr>
        <w:t>，区间半宽</w:t>
      </w:r>
      <w:r w:rsidRPr="00911F6A">
        <w:rPr>
          <w:color w:val="000000"/>
          <w:sz w:val="24"/>
        </w:rPr>
        <w:t>a=0.005 L/min</w:t>
      </w:r>
      <w:r w:rsidRPr="00911F6A">
        <w:rPr>
          <w:color w:val="000000"/>
          <w:sz w:val="24"/>
        </w:rPr>
        <w:t>，按均匀分布处理，取包含因子</w:t>
      </w:r>
      <w:r w:rsidRPr="00911F6A">
        <w:rPr>
          <w:i/>
          <w:color w:val="000000"/>
          <w:sz w:val="24"/>
        </w:rPr>
        <w:t>k</w:t>
      </w:r>
      <w:r w:rsidRPr="00911F6A">
        <w:rPr>
          <w:color w:val="000000"/>
          <w:sz w:val="24"/>
        </w:rPr>
        <w:t>=</w:t>
      </w:r>
      <m:oMath>
        <m:rad>
          <m:radPr>
            <m:degHide m:val="on"/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radPr>
          <m:deg/>
          <m:e>
            <m:r>
              <w:rPr>
                <w:rFonts w:ascii="Cambria Math" w:hAnsi="Cambria Math"/>
                <w:color w:val="000000"/>
                <w:sz w:val="24"/>
              </w:rPr>
              <m:t>3</m:t>
            </m:r>
          </m:e>
        </m:rad>
      </m:oMath>
      <w:r w:rsidRPr="00911F6A">
        <w:rPr>
          <w:color w:val="000000"/>
          <w:sz w:val="24"/>
        </w:rPr>
        <w:t>，由此引入的标准不确定度分量为：</w:t>
      </w:r>
    </w:p>
    <w:p w:rsidR="00640058" w:rsidRPr="00911F6A" w:rsidRDefault="00640058" w:rsidP="00640058">
      <w:pPr>
        <w:spacing w:line="360" w:lineRule="auto"/>
        <w:jc w:val="center"/>
        <w:rPr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</w:rPr>
              <m:t>u</m:t>
            </m:r>
          </m:e>
          <m:sub>
            <m:sSub>
              <m:sSubPr>
                <m:ctrlPr>
                  <w:rPr>
                    <w:rFonts w:ascii="Cambria Math" w:hAnsi="Cambria Math"/>
                    <w:bCs/>
                    <w:i/>
                    <w:color w:val="000000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</w:rPr>
                  <m:t>T2</m:t>
                </m:r>
              </m:sub>
            </m:sSub>
          </m:sub>
        </m:sSub>
        <m:r>
          <w:rPr>
            <w:rFonts w:ascii="Cambria Math" w:eastAsia="仿宋_GB2312" w:hAnsi="Cambria Math"/>
            <w:kern w:val="0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fPr>
          <m:num>
            <m:r>
              <w:rPr>
                <w:rFonts w:ascii="Cambria Math" w:hAnsi="Cambria Math"/>
                <w:color w:val="000000"/>
                <w:sz w:val="24"/>
              </w:rPr>
              <m:t>0.05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/>
                    <w:sz w:val="24"/>
                  </w:rPr>
                  <m:t>3</m:t>
                </m:r>
              </m:e>
            </m:rad>
          </m:den>
        </m:f>
        <m:r>
          <m:rPr>
            <m:sty m:val="p"/>
          </m:rPr>
          <w:rPr>
            <w:rFonts w:ascii="Cambria Math" w:eastAsia="仿宋_GB2312" w:hAnsi="Cambria Math"/>
            <w:kern w:val="0"/>
            <w:sz w:val="24"/>
          </w:rPr>
          <m:t>L/min</m:t>
        </m:r>
        <m:r>
          <m:rPr>
            <m:nor/>
          </m:rPr>
          <w:rPr>
            <w:rFonts w:eastAsia="仿宋_GB2312"/>
            <w:i/>
            <w:color w:val="000000"/>
            <w:sz w:val="24"/>
          </w:rPr>
          <m:t>=</m:t>
        </m:r>
        <m:r>
          <m:rPr>
            <m:nor/>
          </m:rPr>
          <w:rPr>
            <w:color w:val="000000"/>
            <w:sz w:val="24"/>
          </w:rPr>
          <m:t>0.0</m:t>
        </m:r>
        <m:r>
          <m:rPr>
            <m:nor/>
          </m:rPr>
          <w:rPr>
            <w:rFonts w:ascii="Cambria Math"/>
            <w:color w:val="000000"/>
            <w:sz w:val="24"/>
          </w:rPr>
          <m:t>0</m:t>
        </m:r>
        <m:r>
          <m:rPr>
            <m:nor/>
          </m:rPr>
          <w:rPr>
            <w:color w:val="000000"/>
            <w:sz w:val="24"/>
          </w:rPr>
          <m:t xml:space="preserve">29 </m:t>
        </m:r>
      </m:oMath>
      <w:r w:rsidRPr="00911F6A">
        <w:rPr>
          <w:color w:val="000000"/>
          <w:sz w:val="24"/>
        </w:rPr>
        <w:t xml:space="preserve"> </w:t>
      </w:r>
      <w:r w:rsidRPr="00911F6A">
        <w:rPr>
          <w:bCs/>
          <w:color w:val="000000"/>
          <w:sz w:val="24"/>
        </w:rPr>
        <w:t>L/min</w:t>
      </w:r>
    </w:p>
    <w:p w:rsidR="00640058" w:rsidRPr="00911F6A" w:rsidRDefault="00640058" w:rsidP="00640058">
      <w:pPr>
        <w:spacing w:line="360" w:lineRule="auto"/>
        <w:jc w:val="left"/>
        <w:rPr>
          <w:color w:val="000000"/>
          <w:sz w:val="24"/>
        </w:rPr>
      </w:pPr>
      <w:r w:rsidRPr="00911F6A">
        <w:rPr>
          <w:rFonts w:eastAsia="黑体"/>
          <w:sz w:val="24"/>
        </w:rPr>
        <w:t>C.</w:t>
      </w:r>
      <w:r w:rsidRPr="00911F6A">
        <w:rPr>
          <w:color w:val="000000"/>
          <w:sz w:val="24"/>
        </w:rPr>
        <w:t xml:space="preserve">2.5.3 </w:t>
      </w:r>
      <w:r w:rsidRPr="00911F6A">
        <w:rPr>
          <w:bCs/>
          <w:sz w:val="24"/>
        </w:rPr>
        <w:t>气体标准流量计</w:t>
      </w:r>
      <w:r w:rsidRPr="00911F6A">
        <w:rPr>
          <w:sz w:val="24"/>
        </w:rPr>
        <w:t>最大允许误差引入的标准不确定度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u</m:t>
            </m:r>
          </m:e>
          <m:sub>
            <m:sSub>
              <m:sSubPr>
                <m:ctrlPr>
                  <w:rPr>
                    <w:rFonts w:ascii="Cambria Math" w:hAnsi="Cambria Math"/>
                    <w:bCs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T3</m:t>
                </m:r>
              </m:sub>
            </m:sSub>
          </m:sub>
        </m:sSub>
      </m:oMath>
    </w:p>
    <w:p w:rsidR="00640058" w:rsidRPr="00911F6A" w:rsidRDefault="00640058" w:rsidP="00640058">
      <w:pPr>
        <w:autoSpaceDE w:val="0"/>
        <w:autoSpaceDN w:val="0"/>
        <w:adjustRightInd w:val="0"/>
        <w:spacing w:line="360" w:lineRule="auto"/>
        <w:ind w:firstLineChars="200" w:firstLine="480"/>
        <w:rPr>
          <w:color w:val="000000"/>
          <w:sz w:val="24"/>
        </w:rPr>
      </w:pPr>
      <w:r w:rsidRPr="00911F6A">
        <w:rPr>
          <w:color w:val="000000"/>
          <w:sz w:val="24"/>
        </w:rPr>
        <w:t>所用</w:t>
      </w:r>
      <w:r w:rsidRPr="00911F6A">
        <w:rPr>
          <w:bCs/>
          <w:color w:val="000000"/>
          <w:sz w:val="24"/>
        </w:rPr>
        <w:t>气体标准流量计为</w:t>
      </w:r>
      <w:r w:rsidRPr="00911F6A">
        <w:rPr>
          <w:bCs/>
          <w:color w:val="000000"/>
          <w:sz w:val="24"/>
        </w:rPr>
        <w:t>1.0</w:t>
      </w:r>
      <w:r w:rsidRPr="00911F6A">
        <w:rPr>
          <w:bCs/>
          <w:color w:val="000000"/>
          <w:sz w:val="24"/>
        </w:rPr>
        <w:t>级，对应的</w:t>
      </w:r>
      <w:r w:rsidRPr="00911F6A">
        <w:rPr>
          <w:sz w:val="24"/>
        </w:rPr>
        <w:t>最大允许误差为</w:t>
      </w:r>
      <w:r w:rsidRPr="00911F6A">
        <w:rPr>
          <w:sz w:val="24"/>
        </w:rPr>
        <w:t>±1.0%</w:t>
      </w:r>
      <w:r w:rsidRPr="00911F6A">
        <w:rPr>
          <w:bCs/>
          <w:color w:val="000000"/>
          <w:sz w:val="24"/>
        </w:rPr>
        <w:t>，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Q</m:t>
            </m:r>
          </m:e>
          <m:sub>
            <m:r>
              <w:rPr>
                <w:rFonts w:ascii="Cambria Math" w:hAnsi="Cambria Math"/>
                <w:sz w:val="24"/>
              </w:rPr>
              <m:t>T</m:t>
            </m:r>
          </m:sub>
        </m:sSub>
      </m:oMath>
      <w:r w:rsidRPr="00911F6A">
        <w:rPr>
          <w:iCs/>
          <w:sz w:val="24"/>
        </w:rPr>
        <w:t>为</w:t>
      </w:r>
      <w:r w:rsidRPr="00911F6A">
        <w:rPr>
          <w:color w:val="000000"/>
          <w:sz w:val="24"/>
        </w:rPr>
        <w:t>0</w:t>
      </w:r>
      <w:r w:rsidRPr="00911F6A">
        <w:rPr>
          <w:rFonts w:hint="eastAsia"/>
          <w:color w:val="000000"/>
          <w:sz w:val="24"/>
        </w:rPr>
        <w:t>.</w:t>
      </w:r>
      <w:r w:rsidRPr="00911F6A">
        <w:rPr>
          <w:color w:val="000000"/>
          <w:sz w:val="24"/>
        </w:rPr>
        <w:t>515 L/min</w:t>
      </w:r>
      <w:r w:rsidRPr="00911F6A">
        <w:rPr>
          <w:color w:val="000000"/>
          <w:sz w:val="24"/>
        </w:rPr>
        <w:t>，按均匀分布处理，包含因子取</w:t>
      </w:r>
      <w:r w:rsidRPr="00911F6A">
        <w:rPr>
          <w:i/>
          <w:color w:val="000000"/>
          <w:sz w:val="24"/>
        </w:rPr>
        <w:t>k</w:t>
      </w:r>
      <w:r w:rsidRPr="00911F6A">
        <w:rPr>
          <w:color w:val="000000"/>
          <w:sz w:val="24"/>
        </w:rPr>
        <w:t>=</w:t>
      </w:r>
      <m:oMath>
        <m:rad>
          <m:radPr>
            <m:degHide m:val="on"/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radPr>
          <m:deg/>
          <m:e>
            <m:r>
              <w:rPr>
                <w:rFonts w:ascii="Cambria Math" w:hAnsi="Cambria Math"/>
                <w:color w:val="000000"/>
                <w:sz w:val="24"/>
              </w:rPr>
              <m:t>3</m:t>
            </m:r>
          </m:e>
        </m:rad>
      </m:oMath>
      <w:r w:rsidRPr="00911F6A">
        <w:rPr>
          <w:color w:val="000000"/>
          <w:sz w:val="24"/>
        </w:rPr>
        <w:t>，由此引入的标准不确定度分量为：</w:t>
      </w:r>
    </w:p>
    <w:p w:rsidR="00640058" w:rsidRPr="00911F6A" w:rsidRDefault="00640058" w:rsidP="00640058">
      <w:pPr>
        <w:spacing w:line="360" w:lineRule="auto"/>
        <w:jc w:val="center"/>
        <w:rPr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</w:rPr>
              <m:t>u</m:t>
            </m:r>
          </m:e>
          <m:sub>
            <m:sSub>
              <m:sSubPr>
                <m:ctrlPr>
                  <w:rPr>
                    <w:rFonts w:ascii="Cambria Math" w:hAnsi="Cambria Math"/>
                    <w:bCs/>
                    <w:i/>
                    <w:color w:val="000000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</w:rPr>
                  <m:t>T3</m:t>
                </m:r>
              </m:sub>
            </m:sSub>
          </m:sub>
        </m:sSub>
        <m:r>
          <w:rPr>
            <w:rFonts w:ascii="Cambria Math" w:hAnsi="Cambria Math"/>
            <w:color w:val="000000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fPr>
          <m:num>
            <m:r>
              <w:rPr>
                <w:rFonts w:ascii="Cambria Math" w:hAnsi="Cambria Math"/>
                <w:color w:val="000000"/>
                <w:sz w:val="24"/>
              </w:rPr>
              <m:t>1.0%×0.515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/>
                    <w:sz w:val="24"/>
                  </w:rPr>
                  <m:t>3</m:t>
                </m:r>
              </m:e>
            </m:rad>
          </m:den>
        </m:f>
        <m:r>
          <m:rPr>
            <m:sty m:val="p"/>
          </m:rPr>
          <w:rPr>
            <w:rFonts w:ascii="Cambria Math" w:eastAsia="仿宋_GB2312" w:hAnsi="Cambria Math"/>
            <w:sz w:val="24"/>
          </w:rPr>
          <m:t>L/min</m:t>
        </m:r>
        <m:r>
          <m:rPr>
            <m:nor/>
          </m:rPr>
          <w:rPr>
            <w:i/>
            <w:color w:val="000000"/>
            <w:sz w:val="24"/>
          </w:rPr>
          <m:t>=</m:t>
        </m:r>
        <m:r>
          <m:rPr>
            <m:sty m:val="p"/>
          </m:rPr>
          <w:rPr>
            <w:rFonts w:ascii="Cambria Math" w:hAnsi="Cambria Math"/>
            <w:color w:val="000000"/>
            <w:sz w:val="24"/>
          </w:rPr>
          <m:t>0.0030</m:t>
        </m:r>
      </m:oMath>
      <w:r w:rsidRPr="00911F6A">
        <w:rPr>
          <w:color w:val="000000"/>
          <w:sz w:val="24"/>
        </w:rPr>
        <w:t xml:space="preserve"> </w:t>
      </w:r>
      <w:r w:rsidRPr="00911F6A">
        <w:rPr>
          <w:bCs/>
          <w:color w:val="000000"/>
          <w:sz w:val="24"/>
        </w:rPr>
        <w:t>L/min</w:t>
      </w:r>
    </w:p>
    <w:p w:rsidR="00640058" w:rsidRPr="00911F6A" w:rsidRDefault="00640058" w:rsidP="00640058">
      <w:pPr>
        <w:autoSpaceDE w:val="0"/>
        <w:autoSpaceDN w:val="0"/>
        <w:adjustRightInd w:val="0"/>
        <w:spacing w:line="360" w:lineRule="auto"/>
        <w:jc w:val="left"/>
        <w:rPr>
          <w:sz w:val="24"/>
        </w:rPr>
      </w:pPr>
      <w:r w:rsidRPr="00911F6A">
        <w:rPr>
          <w:rFonts w:eastAsia="黑体"/>
          <w:sz w:val="24"/>
        </w:rPr>
        <w:t>C.2.</w:t>
      </w:r>
      <w:r w:rsidRPr="00911F6A">
        <w:rPr>
          <w:sz w:val="24"/>
        </w:rPr>
        <w:t xml:space="preserve">5.4 </w:t>
      </w:r>
      <w:r w:rsidRPr="00911F6A">
        <w:rPr>
          <w:sz w:val="24"/>
        </w:rPr>
        <w:t>灵敏系数的计算</w:t>
      </w:r>
    </w:p>
    <w:p w:rsidR="00640058" w:rsidRPr="00911F6A" w:rsidRDefault="00640058" w:rsidP="00640058">
      <w:pPr>
        <w:autoSpaceDE w:val="0"/>
        <w:autoSpaceDN w:val="0"/>
        <w:adjustRightInd w:val="0"/>
        <w:spacing w:line="360" w:lineRule="auto"/>
        <w:ind w:firstLineChars="200" w:firstLine="480"/>
        <w:rPr>
          <w:sz w:val="24"/>
        </w:rPr>
      </w:pPr>
      <w:r w:rsidRPr="00911F6A">
        <w:rPr>
          <w:sz w:val="24"/>
        </w:rPr>
        <w:t>将表</w:t>
      </w:r>
      <w:r w:rsidRPr="00911F6A">
        <w:rPr>
          <w:sz w:val="24"/>
        </w:rPr>
        <w:t>C.3</w:t>
      </w:r>
      <w:r w:rsidRPr="00911F6A">
        <w:rPr>
          <w:sz w:val="24"/>
        </w:rPr>
        <w:t>中数据代入灵敏系数计算公式，则灵敏系数的计算结果如下：</w:t>
      </w:r>
    </w:p>
    <w:p w:rsidR="00640058" w:rsidRPr="00911F6A" w:rsidRDefault="00640058" w:rsidP="00640058">
      <w:pPr>
        <w:widowControl/>
        <w:spacing w:line="360" w:lineRule="auto"/>
        <w:jc w:val="center"/>
        <w:rPr>
          <w:color w:val="000000"/>
          <w:kern w:val="0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</w:rPr>
              <m:t>c</m:t>
            </m:r>
          </m:e>
          <m:sub>
            <m:sSub>
              <m:sSubPr>
                <m:ctrlPr>
                  <w:rPr>
                    <w:rFonts w:ascii="Cambria Math" w:hAnsi="Cambria Math"/>
                    <w:bCs/>
                    <w:i/>
                    <w:color w:val="000000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</w:rPr>
                  <m:t>T</m:t>
                </m:r>
              </m:sub>
            </m:sSub>
          </m:sub>
        </m:sSub>
        <m:r>
          <w:rPr>
            <w:rFonts w:ascii="Cambria Math" w:hAnsi="Cambria Math"/>
            <w:color w:val="000000"/>
            <w:sz w:val="24"/>
          </w:rPr>
          <m:t>=-</m:t>
        </m:r>
        <m:f>
          <m:f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i/>
                    <w:color w:val="000000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</w:rPr>
                  <m:t>M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sSubSupPr>
              <m:e>
                <m:r>
                  <w:rPr>
                    <w:rFonts w:ascii="Cambria Math" w:hAnsi="Cambria Math"/>
                    <w:color w:val="000000"/>
                    <w:sz w:val="24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</w:rPr>
                  <m:t>T</m:t>
                </m:r>
              </m:sub>
              <m:sup>
                <m:r>
                  <w:rPr>
                    <w:rFonts w:ascii="Cambria Math" w:hAnsi="Cambria Math"/>
                    <w:color w:val="000000"/>
                    <w:sz w:val="24"/>
                  </w:rPr>
                  <m:t>2</m:t>
                </m:r>
              </m:sup>
            </m:sSubSup>
          </m:den>
        </m:f>
        <m:r>
          <w:rPr>
            <w:rFonts w:ascii="Cambria Math" w:hAnsi="Cambria Math"/>
            <w:kern w:val="0"/>
            <w:sz w:val="24"/>
          </w:rPr>
          <m:t>=-</m:t>
        </m:r>
        <m:f>
          <m:fPr>
            <m:ctrlPr>
              <w:rPr>
                <w:rFonts w:ascii="Cambria Math" w:hAnsi="Cambria Math"/>
                <w:i/>
                <w:color w:val="000000"/>
                <w:kern w:val="0"/>
                <w:sz w:val="24"/>
              </w:rPr>
            </m:ctrlPr>
          </m:fPr>
          <m:num>
            <m:r>
              <w:rPr>
                <w:rFonts w:ascii="Cambria Math" w:hAnsi="Cambria Math"/>
                <w:color w:val="000000"/>
                <w:kern w:val="0"/>
                <w:sz w:val="24"/>
              </w:rPr>
              <m:t>0.5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/>
                    <w:kern w:val="0"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kern w:val="0"/>
                    <w:sz w:val="24"/>
                  </w:rPr>
                  <m:t>0.515</m:t>
                </m:r>
              </m:e>
              <m:sup>
                <m:r>
                  <w:rPr>
                    <w:rFonts w:ascii="Cambria Math" w:hAnsi="Cambria Math"/>
                    <w:color w:val="000000"/>
                    <w:kern w:val="0"/>
                    <w:sz w:val="24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kern w:val="0"/>
            <w:sz w:val="24"/>
          </w:rPr>
          <m:t xml:space="preserve">=-1.8852 </m:t>
        </m:r>
      </m:oMath>
      <w:r w:rsidRPr="00911F6A">
        <w:rPr>
          <w:rFonts w:hint="eastAsia"/>
          <w:color w:val="000000"/>
          <w:kern w:val="0"/>
          <w:sz w:val="24"/>
        </w:rPr>
        <w:t>(L/min)</w:t>
      </w:r>
      <w:r w:rsidRPr="00911F6A">
        <w:rPr>
          <w:rFonts w:hint="eastAsia"/>
          <w:color w:val="000000"/>
          <w:kern w:val="0"/>
          <w:sz w:val="24"/>
          <w:vertAlign w:val="superscript"/>
        </w:rPr>
        <w:t>-1</w:t>
      </w:r>
    </w:p>
    <w:p w:rsidR="00640058" w:rsidRPr="00911F6A" w:rsidRDefault="00640058" w:rsidP="00640058">
      <w:pPr>
        <w:spacing w:line="360" w:lineRule="auto"/>
        <w:jc w:val="left"/>
        <w:rPr>
          <w:rFonts w:eastAsia="黑体"/>
          <w:color w:val="000000"/>
          <w:sz w:val="24"/>
        </w:rPr>
      </w:pPr>
      <w:r w:rsidRPr="00911F6A">
        <w:rPr>
          <w:rFonts w:eastAsia="黑体"/>
          <w:sz w:val="24"/>
        </w:rPr>
        <w:t>C.2.</w:t>
      </w:r>
      <w:r w:rsidRPr="00911F6A">
        <w:rPr>
          <w:rFonts w:eastAsia="黑体"/>
          <w:color w:val="000000"/>
          <w:sz w:val="24"/>
        </w:rPr>
        <w:t xml:space="preserve">6  </w:t>
      </w:r>
      <w:r w:rsidRPr="00911F6A">
        <w:rPr>
          <w:rFonts w:eastAsia="黑体"/>
          <w:color w:val="000000"/>
          <w:sz w:val="24"/>
        </w:rPr>
        <w:t>标准不确定度一览表</w:t>
      </w:r>
    </w:p>
    <w:p w:rsidR="00640058" w:rsidRPr="00911F6A" w:rsidRDefault="00640058" w:rsidP="00640058">
      <w:pPr>
        <w:widowControl/>
        <w:spacing w:line="360" w:lineRule="auto"/>
        <w:ind w:firstLine="420"/>
        <w:rPr>
          <w:color w:val="000000"/>
          <w:kern w:val="0"/>
          <w:sz w:val="24"/>
        </w:rPr>
      </w:pPr>
      <w:r w:rsidRPr="00911F6A">
        <w:rPr>
          <w:color w:val="000000"/>
          <w:kern w:val="0"/>
          <w:sz w:val="24"/>
        </w:rPr>
        <w:t>标准不确定度一览表见表</w:t>
      </w:r>
      <w:r w:rsidRPr="00911F6A">
        <w:rPr>
          <w:color w:val="000000"/>
          <w:kern w:val="0"/>
          <w:sz w:val="24"/>
        </w:rPr>
        <w:t>C.4</w:t>
      </w:r>
      <w:r w:rsidRPr="00911F6A">
        <w:rPr>
          <w:color w:val="000000"/>
          <w:kern w:val="0"/>
          <w:sz w:val="24"/>
        </w:rPr>
        <w:t>。</w:t>
      </w:r>
    </w:p>
    <w:p w:rsidR="00640058" w:rsidRPr="000C0CB0" w:rsidRDefault="00640058" w:rsidP="00640058">
      <w:pPr>
        <w:spacing w:line="360" w:lineRule="auto"/>
        <w:jc w:val="center"/>
        <w:rPr>
          <w:rFonts w:eastAsia="黑体"/>
          <w:color w:val="000000"/>
          <w:szCs w:val="21"/>
        </w:rPr>
      </w:pPr>
      <w:r w:rsidRPr="000C0CB0">
        <w:rPr>
          <w:rFonts w:eastAsia="黑体"/>
          <w:color w:val="000000"/>
          <w:szCs w:val="21"/>
        </w:rPr>
        <w:t>表</w:t>
      </w:r>
      <w:r w:rsidRPr="000C0CB0">
        <w:rPr>
          <w:rFonts w:eastAsia="黑体"/>
          <w:color w:val="000000"/>
          <w:szCs w:val="21"/>
        </w:rPr>
        <w:t>C.4</w:t>
      </w:r>
      <w:r w:rsidRPr="000C0CB0">
        <w:rPr>
          <w:rFonts w:eastAsia="黑体"/>
          <w:bCs/>
          <w:szCs w:val="21"/>
        </w:rPr>
        <w:t>流量示值误差</w:t>
      </w:r>
      <w:r w:rsidRPr="000C0CB0">
        <w:rPr>
          <w:rFonts w:eastAsia="黑体"/>
          <w:color w:val="000000"/>
          <w:szCs w:val="21"/>
        </w:rPr>
        <w:t>测量结果标准不确定度一览表</w:t>
      </w:r>
    </w:p>
    <w:tbl>
      <w:tblPr>
        <w:tblW w:w="8864" w:type="dxa"/>
        <w:tblInd w:w="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0"/>
        <w:gridCol w:w="1804"/>
        <w:gridCol w:w="1985"/>
        <w:gridCol w:w="2126"/>
        <w:gridCol w:w="2059"/>
      </w:tblGrid>
      <w:tr w:rsidR="00640058" w:rsidRPr="000C0CB0" w:rsidTr="00D85A28">
        <w:trPr>
          <w:trHeight w:val="340"/>
        </w:trPr>
        <w:tc>
          <w:tcPr>
            <w:tcW w:w="890" w:type="dxa"/>
            <w:vAlign w:val="center"/>
          </w:tcPr>
          <w:p w:rsidR="00640058" w:rsidRPr="000C0CB0" w:rsidRDefault="00640058" w:rsidP="00D85A28">
            <w:pPr>
              <w:jc w:val="center"/>
              <w:rPr>
                <w:color w:val="000000"/>
                <w:szCs w:val="21"/>
              </w:rPr>
            </w:pPr>
            <w:r w:rsidRPr="000C0CB0">
              <w:rPr>
                <w:color w:val="000000"/>
                <w:szCs w:val="21"/>
              </w:rPr>
              <w:t>被测量</w:t>
            </w:r>
          </w:p>
        </w:tc>
        <w:tc>
          <w:tcPr>
            <w:tcW w:w="1804" w:type="dxa"/>
            <w:vAlign w:val="center"/>
          </w:tcPr>
          <w:p w:rsidR="00640058" w:rsidRPr="000C0CB0" w:rsidRDefault="00640058" w:rsidP="00D85A28">
            <w:pPr>
              <w:jc w:val="center"/>
              <w:rPr>
                <w:color w:val="000000"/>
                <w:szCs w:val="21"/>
              </w:rPr>
            </w:pPr>
            <w:r w:rsidRPr="000C0CB0">
              <w:rPr>
                <w:color w:val="000000"/>
                <w:szCs w:val="21"/>
              </w:rPr>
              <w:t>不确定度来源</w:t>
            </w:r>
          </w:p>
        </w:tc>
        <w:tc>
          <w:tcPr>
            <w:tcW w:w="1985" w:type="dxa"/>
            <w:vAlign w:val="center"/>
          </w:tcPr>
          <w:p w:rsidR="00640058" w:rsidRPr="000C0CB0" w:rsidRDefault="00640058" w:rsidP="00D85A28">
            <w:pPr>
              <w:jc w:val="center"/>
              <w:rPr>
                <w:color w:val="000000"/>
                <w:szCs w:val="21"/>
              </w:rPr>
            </w:pPr>
            <w:r w:rsidRPr="000C0CB0">
              <w:rPr>
                <w:color w:val="000000"/>
                <w:szCs w:val="21"/>
              </w:rPr>
              <w:t>标准不确定分量</w:t>
            </w:r>
          </w:p>
        </w:tc>
        <w:tc>
          <w:tcPr>
            <w:tcW w:w="2126" w:type="dxa"/>
            <w:vAlign w:val="center"/>
          </w:tcPr>
          <w:p w:rsidR="00640058" w:rsidRPr="000C0CB0" w:rsidRDefault="00640058" w:rsidP="00D85A28">
            <w:pPr>
              <w:jc w:val="center"/>
              <w:rPr>
                <w:rFonts w:eastAsia="黑体"/>
                <w:color w:val="000000"/>
                <w:szCs w:val="21"/>
              </w:rPr>
            </w:pPr>
            <w:r w:rsidRPr="000C0CB0">
              <w:rPr>
                <w:kern w:val="0"/>
              </w:rPr>
              <w:t>灵敏系数</w:t>
            </w:r>
          </w:p>
        </w:tc>
        <w:tc>
          <w:tcPr>
            <w:tcW w:w="2059" w:type="dxa"/>
            <w:tcBorders>
              <w:bottom w:val="single" w:sz="4" w:space="0" w:color="auto"/>
            </w:tcBorders>
            <w:vAlign w:val="center"/>
          </w:tcPr>
          <w:p w:rsidR="00640058" w:rsidRPr="000C0CB0" w:rsidRDefault="00640058" w:rsidP="00D85A28">
            <w:pPr>
              <w:jc w:val="center"/>
              <w:rPr>
                <w:rFonts w:eastAsia="黑体"/>
                <w:color w:val="000000"/>
                <w:szCs w:val="21"/>
              </w:rPr>
            </w:pPr>
            <w:r w:rsidRPr="000C0CB0">
              <w:rPr>
                <w:kern w:val="0"/>
              </w:rPr>
              <w:t>输出量的标准不确定度分量</w:t>
            </w:r>
          </w:p>
        </w:tc>
      </w:tr>
      <w:tr w:rsidR="00640058" w:rsidRPr="000C0CB0" w:rsidTr="00D85A28">
        <w:trPr>
          <w:trHeight w:val="340"/>
        </w:trPr>
        <w:tc>
          <w:tcPr>
            <w:tcW w:w="890" w:type="dxa"/>
            <w:vMerge w:val="restart"/>
            <w:vAlign w:val="center"/>
          </w:tcPr>
          <w:p w:rsidR="00640058" w:rsidRPr="000C0CB0" w:rsidRDefault="00640058" w:rsidP="00D85A28">
            <w:pPr>
              <w:jc w:val="center"/>
              <w:rPr>
                <w:color w:val="000000"/>
                <w:szCs w:val="21"/>
              </w:rPr>
            </w:pPr>
            <w:r w:rsidRPr="000C0CB0">
              <w:rPr>
                <w:color w:val="000000"/>
                <w:szCs w:val="21"/>
              </w:rPr>
              <w:lastRenderedPageBreak/>
              <w:t>采样流量示值误差</w:t>
            </w:r>
          </w:p>
        </w:tc>
        <w:tc>
          <w:tcPr>
            <w:tcW w:w="1804" w:type="dxa"/>
            <w:vAlign w:val="center"/>
          </w:tcPr>
          <w:p w:rsidR="00640058" w:rsidRPr="000C0CB0" w:rsidRDefault="00640058" w:rsidP="00D85A28">
            <w:pPr>
              <w:jc w:val="center"/>
              <w:rPr>
                <w:color w:val="000000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Cs w:val="21"/>
                      </w:rPr>
                      <m:t>u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color w:val="000000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szCs w:val="21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szCs w:val="21"/>
                          </w:rPr>
                          <m:t>T1</m:t>
                        </m:r>
                      </m:sub>
                    </m:sSub>
                  </m:sub>
                </m:sSub>
              </m:oMath>
            </m:oMathPara>
          </w:p>
        </w:tc>
        <w:tc>
          <w:tcPr>
            <w:tcW w:w="1985" w:type="dxa"/>
            <w:vAlign w:val="center"/>
          </w:tcPr>
          <w:p w:rsidR="00640058" w:rsidRPr="000C0CB0" w:rsidRDefault="00640058" w:rsidP="00D85A28">
            <w:pPr>
              <w:jc w:val="center"/>
              <w:rPr>
                <w:color w:val="000000"/>
                <w:szCs w:val="21"/>
              </w:rPr>
            </w:pPr>
            <w:r w:rsidRPr="000C0CB0">
              <w:rPr>
                <w:color w:val="000000"/>
                <w:szCs w:val="21"/>
              </w:rPr>
              <w:t>0.0</w:t>
            </w:r>
            <w:r>
              <w:rPr>
                <w:color w:val="000000"/>
                <w:szCs w:val="21"/>
              </w:rPr>
              <w:t>031</w:t>
            </w:r>
            <w:r w:rsidRPr="000C0CB0">
              <w:rPr>
                <w:color w:val="000000"/>
                <w:szCs w:val="21"/>
              </w:rPr>
              <w:t xml:space="preserve"> L/min</w:t>
            </w:r>
          </w:p>
        </w:tc>
        <w:tc>
          <w:tcPr>
            <w:tcW w:w="2126" w:type="dxa"/>
            <w:vMerge w:val="restart"/>
            <w:vAlign w:val="center"/>
          </w:tcPr>
          <w:p w:rsidR="00640058" w:rsidRPr="000C0CB0" w:rsidRDefault="00640058" w:rsidP="00D85A28">
            <w:pPr>
              <w:jc w:val="center"/>
              <w:rPr>
                <w:color w:val="000000"/>
                <w:szCs w:val="21"/>
              </w:rPr>
            </w:pPr>
            <w:r w:rsidRPr="000C0CB0">
              <w:rPr>
                <w:color w:val="000000"/>
                <w:szCs w:val="21"/>
              </w:rPr>
              <w:t>-</w:t>
            </w:r>
            <w:r>
              <w:rPr>
                <w:color w:val="000000"/>
                <w:szCs w:val="21"/>
              </w:rPr>
              <w:t>1.8852</w:t>
            </w:r>
            <w:r w:rsidRPr="000C0CB0">
              <w:rPr>
                <w:color w:val="000000"/>
                <w:szCs w:val="21"/>
              </w:rPr>
              <w:t xml:space="preserve"> (L/min)</w:t>
            </w:r>
            <w:r w:rsidRPr="000C0CB0">
              <w:rPr>
                <w:color w:val="000000"/>
                <w:szCs w:val="21"/>
                <w:vertAlign w:val="superscript"/>
              </w:rPr>
              <w:t>-1</w:t>
            </w:r>
          </w:p>
        </w:tc>
        <w:tc>
          <w:tcPr>
            <w:tcW w:w="2059" w:type="dxa"/>
            <w:vAlign w:val="bottom"/>
          </w:tcPr>
          <w:p w:rsidR="00640058" w:rsidRPr="001B7390" w:rsidRDefault="00640058" w:rsidP="00D85A28">
            <w:pPr>
              <w:jc w:val="center"/>
            </w:pPr>
            <w:r w:rsidRPr="001B7390">
              <w:rPr>
                <w:rFonts w:hint="eastAsia"/>
              </w:rPr>
              <w:t>0.005844</w:t>
            </w:r>
          </w:p>
        </w:tc>
      </w:tr>
      <w:tr w:rsidR="00640058" w:rsidRPr="000C0CB0" w:rsidTr="00D85A28">
        <w:trPr>
          <w:trHeight w:val="340"/>
        </w:trPr>
        <w:tc>
          <w:tcPr>
            <w:tcW w:w="890" w:type="dxa"/>
            <w:vMerge/>
            <w:vAlign w:val="center"/>
          </w:tcPr>
          <w:p w:rsidR="00640058" w:rsidRPr="000C0CB0" w:rsidRDefault="00640058" w:rsidP="00D85A28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804" w:type="dxa"/>
            <w:vAlign w:val="center"/>
          </w:tcPr>
          <w:p w:rsidR="00640058" w:rsidRPr="000C0CB0" w:rsidRDefault="00640058" w:rsidP="00D85A28">
            <w:pPr>
              <w:jc w:val="center"/>
              <w:rPr>
                <w:color w:val="000000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Cs w:val="21"/>
                      </w:rPr>
                      <m:t>u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color w:val="000000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szCs w:val="21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szCs w:val="21"/>
                          </w:rPr>
                          <m:t>T2</m:t>
                        </m:r>
                      </m:sub>
                    </m:sSub>
                  </m:sub>
                </m:sSub>
              </m:oMath>
            </m:oMathPara>
          </w:p>
        </w:tc>
        <w:tc>
          <w:tcPr>
            <w:tcW w:w="1985" w:type="dxa"/>
            <w:vAlign w:val="center"/>
          </w:tcPr>
          <w:p w:rsidR="00640058" w:rsidRPr="000C0CB0" w:rsidRDefault="00640058" w:rsidP="00D85A28">
            <w:pPr>
              <w:jc w:val="center"/>
              <w:rPr>
                <w:color w:val="000000"/>
                <w:szCs w:val="21"/>
              </w:rPr>
            </w:pPr>
            <w:r w:rsidRPr="000C0CB0">
              <w:rPr>
                <w:color w:val="000000"/>
                <w:szCs w:val="21"/>
              </w:rPr>
              <w:t>0.0</w:t>
            </w:r>
            <w:r>
              <w:rPr>
                <w:color w:val="000000"/>
                <w:szCs w:val="21"/>
              </w:rPr>
              <w:t>0</w:t>
            </w:r>
            <w:r w:rsidRPr="000C0CB0">
              <w:rPr>
                <w:color w:val="000000"/>
                <w:szCs w:val="21"/>
              </w:rPr>
              <w:t>29 L/min</w:t>
            </w:r>
          </w:p>
        </w:tc>
        <w:tc>
          <w:tcPr>
            <w:tcW w:w="2126" w:type="dxa"/>
            <w:vMerge/>
            <w:vAlign w:val="center"/>
          </w:tcPr>
          <w:p w:rsidR="00640058" w:rsidRPr="000C0CB0" w:rsidRDefault="00640058" w:rsidP="00D85A28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2059" w:type="dxa"/>
            <w:vAlign w:val="bottom"/>
          </w:tcPr>
          <w:p w:rsidR="00640058" w:rsidRPr="001B7390" w:rsidRDefault="00640058" w:rsidP="00D85A28">
            <w:pPr>
              <w:jc w:val="center"/>
            </w:pPr>
            <w:r w:rsidRPr="001B7390">
              <w:rPr>
                <w:rFonts w:hint="eastAsia"/>
              </w:rPr>
              <w:t>0.005467</w:t>
            </w:r>
          </w:p>
        </w:tc>
      </w:tr>
      <w:tr w:rsidR="00640058" w:rsidRPr="000C0CB0" w:rsidTr="00D85A28">
        <w:trPr>
          <w:trHeight w:val="340"/>
        </w:trPr>
        <w:tc>
          <w:tcPr>
            <w:tcW w:w="890" w:type="dxa"/>
            <w:vMerge/>
            <w:vAlign w:val="center"/>
          </w:tcPr>
          <w:p w:rsidR="00640058" w:rsidRPr="000C0CB0" w:rsidRDefault="00640058" w:rsidP="00D85A28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804" w:type="dxa"/>
            <w:vAlign w:val="center"/>
          </w:tcPr>
          <w:p w:rsidR="00640058" w:rsidRPr="000C0CB0" w:rsidRDefault="00640058" w:rsidP="00D85A28">
            <w:pPr>
              <w:jc w:val="center"/>
              <w:rPr>
                <w:color w:val="000000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Cs w:val="21"/>
                      </w:rPr>
                      <m:t>u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color w:val="000000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szCs w:val="21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szCs w:val="21"/>
                          </w:rPr>
                          <m:t>T3</m:t>
                        </m:r>
                      </m:sub>
                    </m:sSub>
                  </m:sub>
                </m:sSub>
              </m:oMath>
            </m:oMathPara>
          </w:p>
        </w:tc>
        <w:tc>
          <w:tcPr>
            <w:tcW w:w="1985" w:type="dxa"/>
            <w:vAlign w:val="center"/>
          </w:tcPr>
          <w:p w:rsidR="00640058" w:rsidRPr="000C0CB0" w:rsidRDefault="00640058" w:rsidP="00D85A28">
            <w:pPr>
              <w:jc w:val="center"/>
              <w:rPr>
                <w:color w:val="000000"/>
                <w:szCs w:val="21"/>
              </w:rPr>
            </w:pPr>
            <w:r w:rsidRPr="000C0CB0">
              <w:rPr>
                <w:color w:val="000000"/>
                <w:szCs w:val="21"/>
              </w:rPr>
              <w:t>0.</w:t>
            </w:r>
            <w:r>
              <w:rPr>
                <w:color w:val="000000"/>
                <w:szCs w:val="21"/>
              </w:rPr>
              <w:t>0030</w:t>
            </w:r>
            <w:r w:rsidRPr="000C0CB0">
              <w:rPr>
                <w:color w:val="000000"/>
                <w:szCs w:val="21"/>
              </w:rPr>
              <w:t xml:space="preserve"> L/min</w:t>
            </w:r>
          </w:p>
        </w:tc>
        <w:tc>
          <w:tcPr>
            <w:tcW w:w="2126" w:type="dxa"/>
            <w:vMerge/>
            <w:vAlign w:val="center"/>
          </w:tcPr>
          <w:p w:rsidR="00640058" w:rsidRPr="000C0CB0" w:rsidRDefault="00640058" w:rsidP="00D85A28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2059" w:type="dxa"/>
            <w:vAlign w:val="bottom"/>
          </w:tcPr>
          <w:p w:rsidR="00640058" w:rsidRPr="001B7390" w:rsidRDefault="00640058" w:rsidP="00D85A28">
            <w:pPr>
              <w:jc w:val="center"/>
            </w:pPr>
            <w:r w:rsidRPr="001B7390">
              <w:rPr>
                <w:rFonts w:hint="eastAsia"/>
              </w:rPr>
              <w:t>0.005656</w:t>
            </w:r>
          </w:p>
        </w:tc>
      </w:tr>
    </w:tbl>
    <w:p w:rsidR="00640058" w:rsidRPr="000C0CB0" w:rsidRDefault="00640058" w:rsidP="00640058">
      <w:pPr>
        <w:widowControl/>
        <w:spacing w:line="360" w:lineRule="auto"/>
        <w:jc w:val="left"/>
        <w:rPr>
          <w:rFonts w:eastAsia="黑体"/>
          <w:color w:val="000000"/>
          <w:kern w:val="0"/>
          <w:sz w:val="24"/>
        </w:rPr>
      </w:pPr>
      <w:r w:rsidRPr="000C0CB0">
        <w:rPr>
          <w:rFonts w:eastAsia="黑体"/>
          <w:color w:val="000000"/>
          <w:kern w:val="0"/>
          <w:sz w:val="24"/>
        </w:rPr>
        <w:t xml:space="preserve">C.2.7  </w:t>
      </w:r>
      <w:r w:rsidRPr="000C0CB0">
        <w:rPr>
          <w:rFonts w:eastAsia="黑体"/>
          <w:color w:val="000000"/>
          <w:kern w:val="0"/>
          <w:sz w:val="24"/>
        </w:rPr>
        <w:t>合成标准不确定度</w:t>
      </w:r>
    </w:p>
    <w:p w:rsidR="00640058" w:rsidRPr="000C0CB0" w:rsidRDefault="00640058" w:rsidP="00640058">
      <w:pPr>
        <w:widowControl/>
        <w:spacing w:line="360" w:lineRule="auto"/>
        <w:ind w:firstLine="420"/>
        <w:rPr>
          <w:color w:val="000000"/>
          <w:kern w:val="0"/>
          <w:sz w:val="24"/>
        </w:rPr>
      </w:pPr>
      <w:r w:rsidRPr="000C0CB0">
        <w:rPr>
          <w:color w:val="000000"/>
          <w:kern w:val="0"/>
          <w:sz w:val="24"/>
        </w:rPr>
        <w:t>由于各不确定度间互不相关，则由公式（</w:t>
      </w:r>
      <w:r w:rsidRPr="000C0CB0">
        <w:rPr>
          <w:bCs/>
          <w:color w:val="000000"/>
          <w:kern w:val="0"/>
          <w:sz w:val="24"/>
        </w:rPr>
        <w:t>C.4</w:t>
      </w:r>
      <w:r w:rsidRPr="000C0CB0">
        <w:rPr>
          <w:color w:val="000000"/>
          <w:kern w:val="0"/>
          <w:sz w:val="24"/>
        </w:rPr>
        <w:t>）可得合成标准不确定度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4"/>
              </w:rPr>
            </m:ctrlPr>
          </m:sSubPr>
          <m:e>
            <m:r>
              <w:rPr>
                <w:rFonts w:ascii="Cambria Math" w:hAnsi="Cambria Math"/>
                <w:kern w:val="0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0"/>
                <w:sz w:val="24"/>
              </w:rPr>
              <m:t>c</m:t>
            </m:r>
          </m:sub>
        </m:sSub>
      </m:oMath>
      <w:r w:rsidRPr="000C0CB0">
        <w:rPr>
          <w:color w:val="000000"/>
          <w:kern w:val="0"/>
          <w:sz w:val="24"/>
        </w:rPr>
        <w:t>为：</w:t>
      </w:r>
    </w:p>
    <w:p w:rsidR="00640058" w:rsidRPr="000C0CB0" w:rsidRDefault="00640058" w:rsidP="00640058">
      <w:pPr>
        <w:widowControl/>
        <w:spacing w:line="360" w:lineRule="auto"/>
        <w:jc w:val="center"/>
        <w:rPr>
          <w:rFonts w:eastAsia="仿宋_GB2312"/>
          <w:kern w:val="0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pacing w:val="6"/>
                <w:sz w:val="24"/>
              </w:rPr>
            </m:ctrlPr>
          </m:sSubPr>
          <m:e>
            <m:r>
              <w:rPr>
                <w:rFonts w:ascii="Cambria Math" w:hAnsi="Cambria Math"/>
                <w:color w:val="000000"/>
                <w:spacing w:val="6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pacing w:val="6"/>
                <w:sz w:val="24"/>
              </w:rPr>
              <m:t>c</m:t>
            </m:r>
          </m:sub>
        </m:sSub>
        <m:r>
          <w:rPr>
            <w:rFonts w:ascii="Cambria Math" w:hAnsi="Cambria Math"/>
            <w:color w:val="000000"/>
            <w:spacing w:val="6"/>
            <w:sz w:val="24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color w:val="000000"/>
                <w:spacing w:val="6"/>
                <w:sz w:val="24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  <w:color w:val="000000"/>
                    <w:spacing w:val="6"/>
                    <w:sz w:val="24"/>
                  </w:rPr>
                </m:ctrlPr>
              </m:sSubSupPr>
              <m:e>
                <m:r>
                  <w:rPr>
                    <w:rFonts w:ascii="Cambria Math" w:hAnsi="Cambria Math"/>
                    <w:color w:val="000000"/>
                    <w:spacing w:val="6"/>
                    <w:sz w:val="24"/>
                  </w:rPr>
                  <m:t>c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color w:val="000000"/>
                        <w:spacing w:val="6"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pacing w:val="6"/>
                        <w:sz w:val="24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pacing w:val="6"/>
                        <w:sz w:val="24"/>
                      </w:rPr>
                      <m:t>T</m:t>
                    </m:r>
                  </m:sub>
                </m:sSub>
              </m:sub>
              <m:sup>
                <m:r>
                  <w:rPr>
                    <w:rFonts w:ascii="Cambria Math" w:hAnsi="Cambria Math"/>
                    <w:color w:val="000000"/>
                    <w:spacing w:val="6"/>
                    <w:sz w:val="24"/>
                  </w:rPr>
                  <m:t>2</m:t>
                </m:r>
              </m:sup>
            </m:sSubSup>
            <m:d>
              <m:dPr>
                <m:ctrlPr>
                  <w:rPr>
                    <w:rFonts w:ascii="Cambria Math" w:hAnsi="Cambria Math"/>
                    <w:i/>
                    <w:color w:val="000000"/>
                    <w:spacing w:val="6"/>
                    <w:sz w:val="24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/>
                        <w:spacing w:val="6"/>
                        <w:sz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/>
                        <w:spacing w:val="6"/>
                        <w:sz w:val="24"/>
                      </w:rPr>
                      <m:t>u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color w:val="000000"/>
                            <w:spacing w:val="6"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spacing w:val="6"/>
                            <w:sz w:val="24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spacing w:val="6"/>
                            <w:sz w:val="24"/>
                          </w:rPr>
                          <m:t>T1</m:t>
                        </m:r>
                      </m:sub>
                    </m:sSub>
                  </m:sub>
                  <m:sup>
                    <m:r>
                      <w:rPr>
                        <w:rFonts w:ascii="Cambria Math" w:hAnsi="Cambria Math"/>
                        <w:color w:val="000000"/>
                        <w:spacing w:val="6"/>
                        <w:sz w:val="24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  <w:color w:val="000000"/>
                    <w:spacing w:val="6"/>
                    <w:sz w:val="24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/>
                        <w:spacing w:val="6"/>
                        <w:sz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/>
                        <w:spacing w:val="6"/>
                        <w:sz w:val="24"/>
                      </w:rPr>
                      <m:t>u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color w:val="000000"/>
                            <w:spacing w:val="6"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spacing w:val="6"/>
                            <w:sz w:val="24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spacing w:val="6"/>
                            <w:sz w:val="24"/>
                          </w:rPr>
                          <m:t>T2</m:t>
                        </m:r>
                      </m:sub>
                    </m:sSub>
                  </m:sub>
                  <m:sup>
                    <m:r>
                      <w:rPr>
                        <w:rFonts w:ascii="Cambria Math" w:hAnsi="Cambria Math"/>
                        <w:color w:val="000000"/>
                        <w:spacing w:val="6"/>
                        <w:sz w:val="24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  <w:color w:val="000000"/>
                    <w:spacing w:val="6"/>
                    <w:sz w:val="24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/>
                        <w:spacing w:val="6"/>
                        <w:sz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/>
                        <w:spacing w:val="6"/>
                        <w:sz w:val="24"/>
                      </w:rPr>
                      <m:t>u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color w:val="000000"/>
                            <w:spacing w:val="6"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spacing w:val="6"/>
                            <w:sz w:val="24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spacing w:val="6"/>
                            <w:sz w:val="24"/>
                          </w:rPr>
                          <m:t>T3</m:t>
                        </m:r>
                      </m:sub>
                    </m:sSub>
                  </m:sub>
                  <m:sup>
                    <m:r>
                      <w:rPr>
                        <w:rFonts w:ascii="Cambria Math" w:hAnsi="Cambria Math"/>
                        <w:color w:val="000000"/>
                        <w:spacing w:val="6"/>
                        <w:sz w:val="24"/>
                      </w:rPr>
                      <m:t>2</m:t>
                    </m:r>
                  </m:sup>
                </m:sSubSup>
              </m:e>
            </m:d>
          </m:e>
        </m:rad>
        <m:r>
          <w:rPr>
            <w:rFonts w:ascii="Cambria Math" w:eastAsia="仿宋_GB2312" w:hAnsi="Cambria Math"/>
            <w:kern w:val="0"/>
            <w:sz w:val="24"/>
          </w:rPr>
          <m:t>×100</m:t>
        </m:r>
        <m:r>
          <m:rPr>
            <m:nor/>
          </m:rPr>
          <w:rPr>
            <w:rFonts w:eastAsia="仿宋_GB2312"/>
            <w:kern w:val="0"/>
            <w:sz w:val="24"/>
          </w:rPr>
          <m:t xml:space="preserve"> %=</m:t>
        </m:r>
        <m:r>
          <m:rPr>
            <m:sty m:val="p"/>
          </m:rPr>
          <w:rPr>
            <w:rFonts w:ascii="Cambria Math" w:eastAsia="仿宋_GB2312" w:hAnsi="Cambria Math"/>
            <w:kern w:val="0"/>
            <w:sz w:val="24"/>
          </w:rPr>
          <m:t>0.98</m:t>
        </m:r>
        <m:r>
          <w:rPr>
            <w:rFonts w:ascii="Cambria Math" w:eastAsia="仿宋_GB2312" w:hAnsi="Cambria Math"/>
            <w:kern w:val="0"/>
            <w:sz w:val="24"/>
          </w:rPr>
          <m:t>%</m:t>
        </m:r>
      </m:oMath>
      <w:r w:rsidRPr="000C0CB0">
        <w:rPr>
          <w:rFonts w:eastAsia="仿宋_GB2312"/>
          <w:kern w:val="0"/>
          <w:sz w:val="24"/>
        </w:rPr>
        <w:t xml:space="preserve"> </w:t>
      </w:r>
    </w:p>
    <w:p w:rsidR="00640058" w:rsidRPr="000C0CB0" w:rsidRDefault="00640058" w:rsidP="00640058">
      <w:pPr>
        <w:spacing w:line="360" w:lineRule="auto"/>
        <w:jc w:val="left"/>
        <w:rPr>
          <w:rFonts w:eastAsia="黑体"/>
          <w:color w:val="000000"/>
          <w:sz w:val="24"/>
        </w:rPr>
      </w:pPr>
      <w:r w:rsidRPr="000C0CB0">
        <w:rPr>
          <w:rFonts w:eastAsia="黑体"/>
          <w:sz w:val="24"/>
        </w:rPr>
        <w:t>C.2.</w:t>
      </w:r>
      <w:r w:rsidRPr="000C0CB0">
        <w:rPr>
          <w:rFonts w:eastAsia="黑体"/>
          <w:color w:val="000000"/>
          <w:sz w:val="24"/>
        </w:rPr>
        <w:t xml:space="preserve">8  </w:t>
      </w:r>
      <w:r w:rsidRPr="000C0CB0">
        <w:rPr>
          <w:rFonts w:eastAsia="黑体"/>
          <w:color w:val="000000"/>
          <w:sz w:val="24"/>
        </w:rPr>
        <w:t>扩展不确定度</w:t>
      </w:r>
    </w:p>
    <w:p w:rsidR="00640058" w:rsidRPr="000C0CB0" w:rsidRDefault="00640058" w:rsidP="00640058">
      <w:pPr>
        <w:spacing w:line="360" w:lineRule="auto"/>
        <w:ind w:firstLineChars="200" w:firstLine="480"/>
        <w:rPr>
          <w:color w:val="000000"/>
          <w:sz w:val="24"/>
        </w:rPr>
      </w:pPr>
      <w:r w:rsidRPr="000C0CB0">
        <w:rPr>
          <w:color w:val="000000"/>
          <w:sz w:val="24"/>
        </w:rPr>
        <w:t>取包含因子</w:t>
      </w:r>
      <w:r w:rsidRPr="000C0CB0">
        <w:rPr>
          <w:i/>
          <w:iCs/>
          <w:color w:val="000000"/>
          <w:sz w:val="24"/>
        </w:rPr>
        <w:t>k</w:t>
      </w:r>
      <w:r w:rsidRPr="000C0CB0">
        <w:rPr>
          <w:color w:val="000000"/>
          <w:sz w:val="24"/>
        </w:rPr>
        <w:t>=2</w:t>
      </w:r>
      <w:r w:rsidRPr="000C0CB0">
        <w:rPr>
          <w:color w:val="000000"/>
          <w:sz w:val="24"/>
        </w:rPr>
        <w:t>，则扩展不确定度</w:t>
      </w:r>
      <m:oMath>
        <m:r>
          <w:rPr>
            <w:rFonts w:ascii="Cambria Math" w:hAnsi="Cambria Math"/>
            <w:sz w:val="24"/>
          </w:rPr>
          <m:t>U</m:t>
        </m:r>
      </m:oMath>
      <w:r w:rsidRPr="000C0CB0">
        <w:rPr>
          <w:color w:val="000000"/>
          <w:sz w:val="24"/>
        </w:rPr>
        <w:t>为：</w:t>
      </w:r>
    </w:p>
    <w:p w:rsidR="00640058" w:rsidRPr="00E746C8" w:rsidRDefault="00640058" w:rsidP="00640058">
      <w:pPr>
        <w:spacing w:line="360" w:lineRule="auto"/>
        <w:jc w:val="center"/>
        <w:rPr>
          <w:rFonts w:eastAsia="仿宋_GB2312"/>
          <w:sz w:val="24"/>
        </w:rPr>
      </w:pPr>
      <m:oMath>
        <m:r>
          <w:rPr>
            <w:rFonts w:ascii="Cambria Math" w:eastAsia="仿宋_GB2312" w:hAnsi="Cambria Math"/>
            <w:sz w:val="24"/>
          </w:rPr>
          <m:t>U=k×</m:t>
        </m:r>
        <m:sSub>
          <m:sSubPr>
            <m:ctrlPr>
              <w:rPr>
                <w:rFonts w:ascii="Cambria Math" w:eastAsia="仿宋_GB2312" w:hAnsi="Cambria Math"/>
                <w:i/>
                <w:sz w:val="24"/>
              </w:rPr>
            </m:ctrlPr>
          </m:sSubPr>
          <m:e>
            <m:r>
              <w:rPr>
                <w:rFonts w:ascii="Cambria Math" w:eastAsia="仿宋_GB2312" w:hAnsi="Cambria Math"/>
                <w:sz w:val="24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="仿宋_GB2312" w:hAnsi="Cambria Math"/>
                <w:sz w:val="24"/>
              </w:rPr>
              <m:t>c</m:t>
            </m:r>
          </m:sub>
        </m:sSub>
        <m:r>
          <w:rPr>
            <w:rFonts w:ascii="Cambria Math" w:eastAsia="仿宋_GB2312" w:hAnsi="Cambria Math"/>
            <w:sz w:val="24"/>
          </w:rPr>
          <m:t>=2.0%</m:t>
        </m:r>
      </m:oMath>
      <w:r w:rsidRPr="000C0CB0">
        <w:rPr>
          <w:rFonts w:eastAsia="仿宋_GB2312"/>
          <w:sz w:val="24"/>
        </w:rPr>
        <w:t xml:space="preserve"> </w:t>
      </w:r>
    </w:p>
    <w:p w:rsidR="0022072C" w:rsidRPr="003D1D39" w:rsidRDefault="0022072C" w:rsidP="00640058">
      <w:pPr>
        <w:spacing w:line="360" w:lineRule="auto"/>
      </w:pPr>
    </w:p>
    <w:sectPr w:rsidR="0022072C" w:rsidRPr="003D1D39" w:rsidSect="00941E8C">
      <w:footerReference w:type="even" r:id="rId8"/>
      <w:footerReference w:type="default" r:id="rId9"/>
      <w:footerReference w:type="first" r:id="rId10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5261" w:rsidRDefault="00FB5261" w:rsidP="00941E8C">
      <w:r>
        <w:separator/>
      </w:r>
    </w:p>
  </w:endnote>
  <w:endnote w:type="continuationSeparator" w:id="1">
    <w:p w:rsidR="00FB5261" w:rsidRDefault="00FB5261" w:rsidP="00941E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E8C" w:rsidRDefault="00F36116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:rsidR="00941E8C" w:rsidRDefault="00F36116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1F0692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640058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E8C" w:rsidRDefault="00F36116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F069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41E8C" w:rsidRDefault="00941E8C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E8C" w:rsidRDefault="00F36116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 filled="f" stroked="f" strokeweight=".5pt">
          <v:textbox style="mso-fit-shape-to-text:t" inset="0,0,0,0">
            <w:txbxContent>
              <w:p w:rsidR="00941E8C" w:rsidRDefault="00F36116">
                <w:pPr>
                  <w:pStyle w:val="a3"/>
                  <w:rPr>
                    <w:rStyle w:val="a6"/>
                  </w:rPr>
                </w:pPr>
                <w:r>
                  <w:rPr>
                    <w:rStyle w:val="a6"/>
                  </w:rPr>
                  <w:fldChar w:fldCharType="begin"/>
                </w:r>
                <w:r w:rsidR="001F0692">
                  <w:rPr>
                    <w:rStyle w:val="a6"/>
                  </w:rPr>
                  <w:instrText xml:space="preserve">PAGE  </w:instrText>
                </w:r>
                <w:r>
                  <w:rPr>
                    <w:rStyle w:val="a6"/>
                  </w:rPr>
                  <w:fldChar w:fldCharType="separate"/>
                </w:r>
                <w:r w:rsidR="00640058">
                  <w:rPr>
                    <w:rStyle w:val="a6"/>
                    <w:noProof/>
                  </w:rPr>
                  <w:t>5</w:t>
                </w:r>
                <w:r>
                  <w:rPr>
                    <w:rStyle w:val="a6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E8C" w:rsidRDefault="00F36116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60288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 filled="f" stroked="f" strokeweight=".5pt">
          <v:textbox style="mso-fit-shape-to-text:t" inset="0,0,0,0">
            <w:txbxContent>
              <w:p w:rsidR="00941E8C" w:rsidRDefault="00F36116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1F0692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640058">
                  <w:rPr>
                    <w:noProof/>
                  </w:rPr>
                  <w:t>3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5261" w:rsidRDefault="00FB5261" w:rsidP="00941E8C">
      <w:r>
        <w:separator/>
      </w:r>
    </w:p>
  </w:footnote>
  <w:footnote w:type="continuationSeparator" w:id="1">
    <w:p w:rsidR="00FB5261" w:rsidRDefault="00FB5261" w:rsidP="00941E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49B2"/>
    <w:rsid w:val="00012D44"/>
    <w:rsid w:val="00013145"/>
    <w:rsid w:val="00020609"/>
    <w:rsid w:val="000249D1"/>
    <w:rsid w:val="00033163"/>
    <w:rsid w:val="000A58AF"/>
    <w:rsid w:val="000F4637"/>
    <w:rsid w:val="00165F12"/>
    <w:rsid w:val="00174052"/>
    <w:rsid w:val="00176D7A"/>
    <w:rsid w:val="0018375A"/>
    <w:rsid w:val="001838CC"/>
    <w:rsid w:val="001F0692"/>
    <w:rsid w:val="001F0B07"/>
    <w:rsid w:val="001F2B6B"/>
    <w:rsid w:val="0022072C"/>
    <w:rsid w:val="00225E8F"/>
    <w:rsid w:val="00242050"/>
    <w:rsid w:val="00242AFF"/>
    <w:rsid w:val="00251E73"/>
    <w:rsid w:val="00254898"/>
    <w:rsid w:val="00274F46"/>
    <w:rsid w:val="002A2544"/>
    <w:rsid w:val="002B236E"/>
    <w:rsid w:val="00317EE7"/>
    <w:rsid w:val="00340A01"/>
    <w:rsid w:val="00364EC0"/>
    <w:rsid w:val="003724F5"/>
    <w:rsid w:val="003B1547"/>
    <w:rsid w:val="003D1D39"/>
    <w:rsid w:val="0040275F"/>
    <w:rsid w:val="004105D1"/>
    <w:rsid w:val="00440664"/>
    <w:rsid w:val="00467B7F"/>
    <w:rsid w:val="00480EDB"/>
    <w:rsid w:val="00497EF9"/>
    <w:rsid w:val="00497F17"/>
    <w:rsid w:val="004A70E4"/>
    <w:rsid w:val="004F66B6"/>
    <w:rsid w:val="0050400D"/>
    <w:rsid w:val="005316E9"/>
    <w:rsid w:val="00555A7F"/>
    <w:rsid w:val="005C6ADF"/>
    <w:rsid w:val="005F7377"/>
    <w:rsid w:val="006272FC"/>
    <w:rsid w:val="00640058"/>
    <w:rsid w:val="00650AC1"/>
    <w:rsid w:val="0068021E"/>
    <w:rsid w:val="00696FC3"/>
    <w:rsid w:val="006A1FC1"/>
    <w:rsid w:val="00707FC2"/>
    <w:rsid w:val="007267C7"/>
    <w:rsid w:val="00747D3C"/>
    <w:rsid w:val="00765EEC"/>
    <w:rsid w:val="007A52CC"/>
    <w:rsid w:val="007B3C8E"/>
    <w:rsid w:val="007D002A"/>
    <w:rsid w:val="007F631D"/>
    <w:rsid w:val="00817D29"/>
    <w:rsid w:val="0082016C"/>
    <w:rsid w:val="008300D5"/>
    <w:rsid w:val="008309AA"/>
    <w:rsid w:val="0085752D"/>
    <w:rsid w:val="008662DB"/>
    <w:rsid w:val="00866D1B"/>
    <w:rsid w:val="00871514"/>
    <w:rsid w:val="00874DA6"/>
    <w:rsid w:val="008A6FBB"/>
    <w:rsid w:val="008E7D3E"/>
    <w:rsid w:val="00903FBF"/>
    <w:rsid w:val="00941E8C"/>
    <w:rsid w:val="00960C21"/>
    <w:rsid w:val="0096271A"/>
    <w:rsid w:val="00972FE0"/>
    <w:rsid w:val="00A031BC"/>
    <w:rsid w:val="00A0772C"/>
    <w:rsid w:val="00A269A8"/>
    <w:rsid w:val="00A32D13"/>
    <w:rsid w:val="00A82CC2"/>
    <w:rsid w:val="00AA32F8"/>
    <w:rsid w:val="00AA6B9B"/>
    <w:rsid w:val="00AD7772"/>
    <w:rsid w:val="00B007DE"/>
    <w:rsid w:val="00B16E0A"/>
    <w:rsid w:val="00B3661B"/>
    <w:rsid w:val="00B52968"/>
    <w:rsid w:val="00B6615E"/>
    <w:rsid w:val="00B66742"/>
    <w:rsid w:val="00B678EF"/>
    <w:rsid w:val="00B75396"/>
    <w:rsid w:val="00B93D83"/>
    <w:rsid w:val="00B955E7"/>
    <w:rsid w:val="00BD0C4D"/>
    <w:rsid w:val="00BD3986"/>
    <w:rsid w:val="00BD7486"/>
    <w:rsid w:val="00BF519D"/>
    <w:rsid w:val="00C07EC8"/>
    <w:rsid w:val="00C72921"/>
    <w:rsid w:val="00C949B2"/>
    <w:rsid w:val="00CC785A"/>
    <w:rsid w:val="00CD2A4C"/>
    <w:rsid w:val="00D0126A"/>
    <w:rsid w:val="00D15F86"/>
    <w:rsid w:val="00D7128F"/>
    <w:rsid w:val="00DA1170"/>
    <w:rsid w:val="00DA756A"/>
    <w:rsid w:val="00DB6AE4"/>
    <w:rsid w:val="00DC743A"/>
    <w:rsid w:val="00DD6993"/>
    <w:rsid w:val="00DF70BE"/>
    <w:rsid w:val="00E04C8B"/>
    <w:rsid w:val="00E112C1"/>
    <w:rsid w:val="00E556FC"/>
    <w:rsid w:val="00E75794"/>
    <w:rsid w:val="00E90148"/>
    <w:rsid w:val="00E930FD"/>
    <w:rsid w:val="00E935FE"/>
    <w:rsid w:val="00EA1539"/>
    <w:rsid w:val="00EA5FCD"/>
    <w:rsid w:val="00EB52B7"/>
    <w:rsid w:val="00EE176D"/>
    <w:rsid w:val="00EF4D16"/>
    <w:rsid w:val="00F00081"/>
    <w:rsid w:val="00F36116"/>
    <w:rsid w:val="00F562D4"/>
    <w:rsid w:val="00F807B3"/>
    <w:rsid w:val="00F94D9B"/>
    <w:rsid w:val="00FB5261"/>
    <w:rsid w:val="00FB717C"/>
    <w:rsid w:val="00FC665F"/>
    <w:rsid w:val="00FC683C"/>
    <w:rsid w:val="00FD6689"/>
    <w:rsid w:val="00FE49D7"/>
    <w:rsid w:val="03BE476B"/>
    <w:rsid w:val="05B7096E"/>
    <w:rsid w:val="06DB0049"/>
    <w:rsid w:val="0EE56E7B"/>
    <w:rsid w:val="0F80123E"/>
    <w:rsid w:val="13303810"/>
    <w:rsid w:val="1C312CAB"/>
    <w:rsid w:val="224A3217"/>
    <w:rsid w:val="252E2753"/>
    <w:rsid w:val="27493E5E"/>
    <w:rsid w:val="306E4FE7"/>
    <w:rsid w:val="338103BC"/>
    <w:rsid w:val="37912C71"/>
    <w:rsid w:val="3CE422FE"/>
    <w:rsid w:val="42007F9B"/>
    <w:rsid w:val="42727462"/>
    <w:rsid w:val="429F3F93"/>
    <w:rsid w:val="55242EA4"/>
    <w:rsid w:val="600A76BA"/>
    <w:rsid w:val="604747DD"/>
    <w:rsid w:val="6B922FBC"/>
    <w:rsid w:val="79FC094B"/>
    <w:rsid w:val="7F5355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er" w:qFormat="1"/>
    <w:lsdException w:name="footer" w:qFormat="1"/>
    <w:lsdException w:name="page number" w:qFormat="1"/>
    <w:lsdException w:name="Default Paragraph Font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E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941E8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22072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41E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941E8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rsid w:val="00941E8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CharChar">
    <w:name w:val="Char Char Char Char Char Char Char Char Char Char Char Char Char Char Char Char"/>
    <w:basedOn w:val="a"/>
    <w:qFormat/>
    <w:rsid w:val="00941E8C"/>
    <w:pPr>
      <w:tabs>
        <w:tab w:val="left" w:pos="360"/>
      </w:tabs>
    </w:pPr>
    <w:rPr>
      <w:sz w:val="24"/>
    </w:rPr>
  </w:style>
  <w:style w:type="character" w:styleId="a6">
    <w:name w:val="page number"/>
    <w:basedOn w:val="a0"/>
    <w:qFormat/>
    <w:rsid w:val="00941E8C"/>
  </w:style>
  <w:style w:type="character" w:customStyle="1" w:styleId="2Char">
    <w:name w:val="标题 2 Char"/>
    <w:basedOn w:val="a0"/>
    <w:link w:val="2"/>
    <w:qFormat/>
    <w:rsid w:val="0022072C"/>
    <w:rPr>
      <w:rFonts w:ascii="Arial" w:eastAsia="黑体" w:hAnsi="Arial"/>
      <w:b/>
      <w:bCs/>
      <w:kern w:val="2"/>
      <w:sz w:val="32"/>
      <w:szCs w:val="32"/>
    </w:rPr>
  </w:style>
  <w:style w:type="paragraph" w:styleId="a7">
    <w:name w:val="Balloon Text"/>
    <w:basedOn w:val="a"/>
    <w:link w:val="Char"/>
    <w:rsid w:val="00B678EF"/>
    <w:rPr>
      <w:sz w:val="18"/>
      <w:szCs w:val="18"/>
    </w:rPr>
  </w:style>
  <w:style w:type="character" w:customStyle="1" w:styleId="Char">
    <w:name w:val="批注框文本 Char"/>
    <w:basedOn w:val="a0"/>
    <w:link w:val="a7"/>
    <w:rsid w:val="00B678E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529</Words>
  <Characters>3018</Characters>
  <Application>Microsoft Office Word</Application>
  <DocSecurity>0</DocSecurity>
  <Lines>25</Lines>
  <Paragraphs>7</Paragraphs>
  <ScaleCrop>false</ScaleCrop>
  <Company>Lenovo (Beijing) Limited</Company>
  <LinksUpToDate>false</LinksUpToDate>
  <CharactersWithSpaces>3540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开口/闭口闪点仪校准规范</dc:title>
  <dc:creator>Lenovo User</dc:creator>
  <cp:lastModifiedBy>Dell</cp:lastModifiedBy>
  <cp:revision>4</cp:revision>
  <cp:lastPrinted>2011-12-01T08:45:00Z</cp:lastPrinted>
  <dcterms:created xsi:type="dcterms:W3CDTF">2023-06-08T08:46:00Z</dcterms:created>
  <dcterms:modified xsi:type="dcterms:W3CDTF">2023-06-08T08:52:00Z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