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28"/>
          <w:szCs w:val="28"/>
          <w:highlight w:val="none"/>
          <w:lang w:eastAsia="zh-CN"/>
        </w:rPr>
      </w:pPr>
      <w:r>
        <w:rPr>
          <w:rFonts w:hint="eastAsia"/>
          <w:b/>
          <w:sz w:val="28"/>
          <w:szCs w:val="28"/>
          <w:highlight w:val="none"/>
        </w:rPr>
        <w:t>低频电场</w:t>
      </w:r>
      <w:r>
        <w:rPr>
          <w:rFonts w:hint="eastAsia"/>
          <w:b/>
          <w:sz w:val="28"/>
          <w:szCs w:val="28"/>
          <w:highlight w:val="none"/>
          <w:lang w:eastAsia="zh-CN"/>
        </w:rPr>
        <w:t>测量仪</w:t>
      </w:r>
      <w:r>
        <w:rPr>
          <w:rFonts w:hint="eastAsia"/>
          <w:b/>
          <w:sz w:val="28"/>
          <w:szCs w:val="28"/>
          <w:highlight w:val="none"/>
        </w:rPr>
        <w:t>模拟</w:t>
      </w:r>
      <w:r>
        <w:rPr>
          <w:rFonts w:hint="eastAsia"/>
          <w:b/>
          <w:sz w:val="28"/>
          <w:szCs w:val="28"/>
          <w:highlight w:val="none"/>
          <w:lang w:eastAsia="zh-CN"/>
        </w:rPr>
        <w:t>试验</w:t>
      </w:r>
    </w:p>
    <w:p>
      <w:pPr>
        <w:rPr>
          <w:rFonts w:ascii="Times New Roman" w:hAnsi="Times New Roman" w:cs="Times New Roman"/>
          <w:b/>
          <w:sz w:val="24"/>
          <w:szCs w:val="24"/>
          <w:highlight w:val="none"/>
        </w:rPr>
      </w:pPr>
      <w:r>
        <w:rPr>
          <w:rFonts w:hint="eastAsia" w:ascii="Times New Roman" w:cs="Times New Roman"/>
          <w:b/>
          <w:sz w:val="24"/>
          <w:szCs w:val="24"/>
          <w:highlight w:val="none"/>
          <w:lang w:eastAsia="zh-CN"/>
        </w:rPr>
        <w:t>一、</w:t>
      </w:r>
      <w:r>
        <w:rPr>
          <w:rFonts w:ascii="Times New Roman" w:cs="Times New Roman"/>
          <w:b/>
          <w:sz w:val="24"/>
          <w:szCs w:val="24"/>
          <w:highlight w:val="none"/>
        </w:rPr>
        <w:t>实验对象：</w:t>
      </w:r>
    </w:p>
    <w:tbl>
      <w:tblPr>
        <w:tblStyle w:val="4"/>
        <w:tblW w:w="950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9"/>
        <w:gridCol w:w="851"/>
        <w:gridCol w:w="2410"/>
        <w:gridCol w:w="2551"/>
        <w:gridCol w:w="25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2"/>
                <w:highlight w:val="none"/>
              </w:rPr>
              <w:t>设备名称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2"/>
                <w:highlight w:val="none"/>
              </w:rPr>
              <w:t>厂家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2"/>
                <w:highlight w:val="none"/>
              </w:rPr>
              <w:t>型号</w:t>
            </w: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2"/>
                <w:highlight w:val="none"/>
              </w:rPr>
              <w:t>编号</w:t>
            </w: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宋体" w:eastAsia="宋体" w:cs="Times New Roman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2"/>
                <w:highlight w:val="none"/>
              </w:rPr>
              <w:t>尺寸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1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Cs w:val="21"/>
                <w:highlight w:val="none"/>
                <w:lang w:eastAsia="zh-CN"/>
              </w:rPr>
              <w:t>电磁辐射分析仪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  <w:t>narda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  <w:t>NBM550 &amp; EHP-50F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  <w:t>G-0197 &amp; 000WX50908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  <w:t>109mm×92 mm×92 mm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  <w:t>对角线尺寸170mm</w:t>
            </w:r>
          </w:p>
        </w:tc>
      </w:tr>
    </w:tbl>
    <w:p>
      <w:pPr>
        <w:rPr>
          <w:rFonts w:ascii="Times New Roman" w:hAnsi="Times New Roman" w:cs="Times New Roman"/>
          <w:highlight w:val="yellow"/>
        </w:rPr>
      </w:pPr>
    </w:p>
    <w:p>
      <w:pPr>
        <w:rPr>
          <w:rFonts w:ascii="Times New Roman" w:hAnsi="Times New Roman" w:cs="Times New Roman"/>
          <w:b/>
          <w:sz w:val="24"/>
          <w:szCs w:val="24"/>
          <w:highlight w:val="none"/>
        </w:rPr>
      </w:pPr>
      <w:r>
        <w:rPr>
          <w:rFonts w:hint="eastAsia" w:ascii="Times New Roman" w:cs="Times New Roman"/>
          <w:b/>
          <w:sz w:val="24"/>
          <w:szCs w:val="24"/>
          <w:highlight w:val="none"/>
          <w:lang w:eastAsia="zh-CN"/>
        </w:rPr>
        <w:t>二、</w:t>
      </w:r>
      <w:r>
        <w:rPr>
          <w:rFonts w:ascii="Times New Roman" w:cs="Times New Roman"/>
          <w:b/>
          <w:sz w:val="24"/>
          <w:szCs w:val="24"/>
          <w:highlight w:val="none"/>
        </w:rPr>
        <w:t>所用设备及装置：</w:t>
      </w:r>
    </w:p>
    <w:tbl>
      <w:tblPr>
        <w:tblStyle w:val="4"/>
        <w:tblW w:w="956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9"/>
        <w:gridCol w:w="1275"/>
        <w:gridCol w:w="2164"/>
        <w:gridCol w:w="1286"/>
        <w:gridCol w:w="28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设备名称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厂家</w:t>
            </w:r>
          </w:p>
        </w:tc>
        <w:tc>
          <w:tcPr>
            <w:tcW w:w="21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型号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 xml:space="preserve"> </w:t>
            </w:r>
          </w:p>
        </w:tc>
        <w:tc>
          <w:tcPr>
            <w:tcW w:w="12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编号</w:t>
            </w:r>
          </w:p>
        </w:tc>
        <w:tc>
          <w:tcPr>
            <w:tcW w:w="2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技术指标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9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低频功率源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A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igtek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ATG-2081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G200803</w:t>
            </w:r>
          </w:p>
        </w:tc>
        <w:tc>
          <w:tcPr>
            <w:tcW w:w="2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DC～200kHz  V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  <w:vertAlign w:val="subscript"/>
              </w:rPr>
              <w:t>P-P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=</w:t>
            </w: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2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00V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9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工频耐压试验仪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台湾固纬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GPT-9904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EN131792</w:t>
            </w:r>
          </w:p>
        </w:tc>
        <w:tc>
          <w:tcPr>
            <w:tcW w:w="2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100V～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5000V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9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数字多用表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FLUKE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8846A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3155008</w:t>
            </w:r>
          </w:p>
        </w:tc>
        <w:tc>
          <w:tcPr>
            <w:tcW w:w="2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10m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V～1000V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9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电压互感器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成都兴名源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JDZ10-10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51002</w:t>
            </w:r>
          </w:p>
        </w:tc>
        <w:tc>
          <w:tcPr>
            <w:tcW w:w="2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100:1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9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工频耐压试验装置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山西华立达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JTGN-100kVA/300kV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1312682</w:t>
            </w:r>
          </w:p>
        </w:tc>
        <w:tc>
          <w:tcPr>
            <w:tcW w:w="2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0～300kV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9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标准互感器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山西龙电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HJ-500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201418</w:t>
            </w:r>
          </w:p>
        </w:tc>
        <w:tc>
          <w:tcPr>
            <w:tcW w:w="2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5000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:1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9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激光测距仪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leica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DISTOlite5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40400599</w:t>
            </w:r>
          </w:p>
        </w:tc>
        <w:tc>
          <w:tcPr>
            <w:tcW w:w="2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0～50m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9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平行极板</w:t>
            </w: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装置</w:t>
            </w:r>
          </w:p>
        </w:tc>
        <w:tc>
          <w:tcPr>
            <w:tcW w:w="75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1"/>
                <w:szCs w:val="21"/>
                <w:highlight w:val="none"/>
              </w:rPr>
              <w:t>直径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1"/>
                <w:szCs w:val="21"/>
                <w:highlight w:val="none"/>
              </w:rPr>
              <w:t>1.5m</w:t>
            </w:r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1"/>
                <w:szCs w:val="21"/>
                <w:highlight w:val="none"/>
              </w:rPr>
              <w:t>极板，标称间距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1"/>
                <w:szCs w:val="21"/>
                <w:highlight w:val="none"/>
              </w:rPr>
              <w:t>75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1"/>
                <w:szCs w:val="21"/>
                <w:highlight w:val="none"/>
              </w:rPr>
              <w:t>m</w:t>
            </w:r>
          </w:p>
        </w:tc>
      </w:tr>
    </w:tbl>
    <w:p>
      <w:pPr>
        <w:spacing w:line="360" w:lineRule="auto"/>
        <w:rPr>
          <w:rFonts w:ascii="Times New Roman" w:cs="Times New Roman"/>
          <w:b/>
          <w:sz w:val="24"/>
          <w:szCs w:val="24"/>
          <w:highlight w:val="none"/>
        </w:rPr>
      </w:pPr>
      <w:r>
        <w:rPr>
          <w:rFonts w:hint="eastAsia" w:ascii="Times New Roman" w:cs="Times New Roman"/>
          <w:b/>
          <w:sz w:val="24"/>
          <w:szCs w:val="24"/>
          <w:highlight w:val="none"/>
          <w:lang w:eastAsia="zh-CN"/>
        </w:rPr>
        <w:t>三、</w:t>
      </w:r>
      <w:r>
        <w:rPr>
          <w:rFonts w:ascii="Times New Roman" w:cs="Times New Roman"/>
          <w:b/>
          <w:sz w:val="24"/>
          <w:szCs w:val="24"/>
          <w:highlight w:val="none"/>
        </w:rPr>
        <w:t>实验结果：</w:t>
      </w:r>
    </w:p>
    <w:p>
      <w:pPr>
        <w:numPr>
          <w:ilvl w:val="0"/>
          <w:numId w:val="1"/>
        </w:numPr>
        <w:spacing w:line="360" w:lineRule="auto"/>
        <w:rPr>
          <w:rFonts w:hint="eastAsia" w:ascii="Times New Roman" w:cs="Times New Roman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cs="Times New Roman"/>
          <w:b w:val="0"/>
          <w:bCs/>
          <w:sz w:val="24"/>
          <w:szCs w:val="24"/>
          <w:highlight w:val="none"/>
          <w:lang w:val="en-US" w:eastAsia="zh-CN"/>
        </w:rPr>
        <w:t>计算公式</w:t>
      </w:r>
    </w:p>
    <w:p>
      <w:pPr>
        <w:spacing w:line="360" w:lineRule="auto"/>
        <w:jc w:val="center"/>
      </w:pPr>
      <w:r>
        <w:object>
          <v:shape id="_x0000_i1025" o:spt="75" type="#_x0000_t75" style="height:33.85pt;width:46.1pt;" o:ole="t" filled="f" o:preferrelative="t" stroked="f" coordsize="21600,21600">
            <v:path/>
            <v:fill on="f" alignshape="1" focussize="0,0"/>
            <v:stroke on="f"/>
            <v:imagedata r:id="rId5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t xml:space="preserve">  </w:t>
      </w:r>
    </w:p>
    <w:p>
      <w:pPr>
        <w:spacing w:line="360" w:lineRule="auto"/>
      </w:pPr>
      <w:r>
        <w:rPr>
          <w:rFonts w:hAnsi="宋体"/>
        </w:rPr>
        <w:t>式中：</w:t>
      </w:r>
    </w:p>
    <w:p>
      <w:pPr>
        <w:spacing w:line="360" w:lineRule="auto"/>
        <w:rPr>
          <w:rFonts w:hint="eastAsia" w:ascii="Times New Roman" w:cs="Times New Roman"/>
          <w:b/>
          <w:sz w:val="24"/>
          <w:szCs w:val="24"/>
          <w:highlight w:val="none"/>
          <w:lang w:val="en-US" w:eastAsia="zh-CN"/>
        </w:rPr>
      </w:pPr>
      <w:r>
        <w:object>
          <v:shape id="_x0000_i1026" o:spt="75" type="#_x0000_t75" style="height:18pt;width:18pt;" o:ole="t" filled="f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t>——</w:t>
      </w:r>
      <w:r>
        <w:rPr>
          <w:rFonts w:hAnsi="宋体"/>
        </w:rPr>
        <w:t>设定</w:t>
      </w:r>
      <w:r>
        <w:rPr>
          <w:rFonts w:hint="eastAsia" w:hAnsi="宋体"/>
          <w:lang w:eastAsia="zh-CN"/>
        </w:rPr>
        <w:t>场强</w:t>
      </w:r>
      <w:r>
        <w:rPr>
          <w:rFonts w:hAnsi="宋体"/>
        </w:rPr>
        <w:t>值（</w:t>
      </w:r>
      <w:r>
        <w:t>V/m</w:t>
      </w:r>
      <w:r>
        <w:rPr>
          <w:rFonts w:hAnsi="宋体"/>
        </w:rPr>
        <w:t>）</w:t>
      </w:r>
      <w:r>
        <w:rPr>
          <w:rFonts w:hint="eastAsia" w:hAnsi="宋体"/>
        </w:rPr>
        <w:t>；</w:t>
      </w:r>
      <w:r>
        <w:object>
          <v:shape id="_x0000_i1027" o:spt="75" type="#_x0000_t75" style="height:13.95pt;width:13pt;" o:ole="t" filled="f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  <w:r>
        <w:t>——</w:t>
      </w:r>
      <w:r>
        <w:rPr>
          <w:rFonts w:hint="eastAsia" w:hAnsi="宋体"/>
          <w:lang w:eastAsia="zh-CN"/>
        </w:rPr>
        <w:t>极板电压</w:t>
      </w:r>
      <w:r>
        <w:rPr>
          <w:rFonts w:hAnsi="宋体"/>
        </w:rPr>
        <w:t>（</w:t>
      </w:r>
      <w:r>
        <w:t>V</w:t>
      </w:r>
      <w:r>
        <w:rPr>
          <w:rFonts w:hAnsi="宋体"/>
        </w:rPr>
        <w:t>）</w:t>
      </w:r>
      <w:r>
        <w:rPr>
          <w:rFonts w:hint="eastAsia" w:hAnsi="宋体"/>
        </w:rPr>
        <w:t>；</w:t>
      </w:r>
      <w:r>
        <w:object>
          <v:shape id="_x0000_i1028" o:spt="75" type="#_x0000_t75" style="height:13.95pt;width:11pt;" o:ole="t" filled="f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0">
            <o:LockedField>false</o:LockedField>
          </o:OLEObject>
        </w:object>
      </w:r>
      <w:r>
        <w:t>——</w:t>
      </w:r>
      <w:r>
        <w:rPr>
          <w:rFonts w:hint="eastAsia" w:hAnsi="宋体"/>
          <w:lang w:eastAsia="zh-CN"/>
        </w:rPr>
        <w:t>极板</w:t>
      </w:r>
      <w:r>
        <w:rPr>
          <w:rFonts w:hAnsi="宋体"/>
        </w:rPr>
        <w:t>间距（</w:t>
      </w:r>
      <w:r>
        <w:t>m</w:t>
      </w:r>
      <w:r>
        <w:rPr>
          <w:rFonts w:hAnsi="宋体"/>
        </w:rPr>
        <w:t>）</w:t>
      </w:r>
      <w:r>
        <w:rPr>
          <w:rFonts w:hint="eastAsia" w:hAnsi="宋体"/>
        </w:rPr>
        <w:t>。</w:t>
      </w:r>
    </w:p>
    <w:p>
      <w:pPr>
        <w:spacing w:line="360" w:lineRule="auto"/>
        <w:rPr>
          <w:rFonts w:ascii="Times New Roman" w:cs="Times New Roman"/>
          <w:b w:val="0"/>
          <w:bCs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b w:val="0"/>
          <w:bCs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highlight w:val="none"/>
          <w:lang w:eastAsia="zh-CN"/>
        </w:rPr>
        <w:t>、</w:t>
      </w:r>
      <w:r>
        <w:rPr>
          <w:rFonts w:ascii="Times New Roman" w:cs="Times New Roman"/>
          <w:b w:val="0"/>
          <w:bCs/>
          <w:sz w:val="24"/>
          <w:szCs w:val="24"/>
          <w:highlight w:val="none"/>
        </w:rPr>
        <w:t>频率响应</w:t>
      </w:r>
      <w:r>
        <w:rPr>
          <w:rFonts w:hint="eastAsia" w:ascii="Times New Roman" w:cs="Times New Roman"/>
          <w:b w:val="0"/>
          <w:bCs/>
          <w:sz w:val="24"/>
          <w:szCs w:val="24"/>
          <w:highlight w:val="none"/>
          <w:lang w:eastAsia="zh-CN"/>
        </w:rPr>
        <w:t>及平坦度</w:t>
      </w:r>
      <w:r>
        <w:rPr>
          <w:rFonts w:hint="eastAsia" w:ascii="Times New Roman" w:cs="Times New Roman"/>
          <w:b w:val="0"/>
          <w:bCs/>
          <w:sz w:val="24"/>
          <w:szCs w:val="24"/>
          <w:highlight w:val="none"/>
        </w:rPr>
        <w:t xml:space="preserve"> </w:t>
      </w:r>
    </w:p>
    <w:tbl>
      <w:tblPr>
        <w:tblStyle w:val="4"/>
        <w:tblW w:w="90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165"/>
        <w:gridCol w:w="1121"/>
        <w:gridCol w:w="1160"/>
        <w:gridCol w:w="1160"/>
        <w:gridCol w:w="1125"/>
        <w:gridCol w:w="1136"/>
        <w:gridCol w:w="1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被试件</w:t>
            </w:r>
          </w:p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档位</w:t>
            </w:r>
          </w:p>
        </w:tc>
        <w:tc>
          <w:tcPr>
            <w:tcW w:w="116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  <w:t>设定频率</w:t>
            </w:r>
          </w:p>
        </w:tc>
        <w:tc>
          <w:tcPr>
            <w:tcW w:w="11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  <w:t>数表读数（V）</w:t>
            </w:r>
          </w:p>
        </w:tc>
        <w:tc>
          <w:tcPr>
            <w:tcW w:w="11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极板电压</w:t>
            </w:r>
          </w:p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（V）</w:t>
            </w:r>
          </w:p>
        </w:tc>
        <w:tc>
          <w:tcPr>
            <w:tcW w:w="11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  <w:t>极板间距（m）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  <w:t>设定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  <w:t>场强（V/m）</w:t>
            </w:r>
          </w:p>
        </w:tc>
        <w:tc>
          <w:tcPr>
            <w:tcW w:w="11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  <w:t>实测场强（V/m）</w:t>
            </w: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  <w:t>误差计算（dB）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993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  <w:lang w:val="en-US" w:eastAsia="zh-CN"/>
              </w:rPr>
              <w:t>1kV/m档</w:t>
            </w:r>
          </w:p>
        </w:tc>
        <w:tc>
          <w:tcPr>
            <w:tcW w:w="11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  <w:lang w:val="en-US" w:eastAsia="zh-CN"/>
              </w:rPr>
              <w:t>3Hz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  <w:lang w:val="en-US" w:eastAsia="zh-CN"/>
              </w:rPr>
              <w:t>59.80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  <w:lang w:val="en-US" w:eastAsia="zh-CN"/>
              </w:rPr>
              <w:t>59.80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  <w:lang w:val="en-US" w:eastAsia="zh-CN"/>
              </w:rPr>
              <w:t>0.755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  <w:lang w:val="en-US" w:eastAsia="zh-CN"/>
              </w:rPr>
              <w:t>79.21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  <w:lang w:val="en-US" w:eastAsia="zh-CN"/>
              </w:rPr>
              <w:t>85.51</w:t>
            </w:r>
          </w:p>
        </w:tc>
        <w:tc>
          <w:tcPr>
            <w:tcW w:w="11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  <w:lang w:val="en-US" w:eastAsia="zh-CN"/>
              </w:rPr>
              <w:t>0.66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993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  <w:lang w:val="en-US" w:eastAsia="zh-CN"/>
              </w:rPr>
              <w:t>5Hz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  <w:lang w:val="en-US" w:eastAsia="zh-CN"/>
              </w:rPr>
              <w:t>60.40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  <w:lang w:val="en-US" w:eastAsia="zh-CN"/>
              </w:rPr>
              <w:t>60.40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  <w:lang w:val="en-US" w:eastAsia="zh-CN"/>
              </w:rPr>
              <w:t>0.755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  <w:lang w:val="en-US" w:eastAsia="zh-CN"/>
              </w:rPr>
              <w:t>80.00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  <w:lang w:val="en-US" w:eastAsia="zh-CN"/>
              </w:rPr>
              <w:t>80.36</w:t>
            </w:r>
          </w:p>
        </w:tc>
        <w:tc>
          <w:tcPr>
            <w:tcW w:w="11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  <w:lang w:val="en-US" w:eastAsia="zh-CN"/>
              </w:rPr>
              <w:t>0.04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993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  <w:t>10Hz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60.40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60.40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0.</w:t>
            </w:r>
            <w:r>
              <w:rPr>
                <w:rFonts w:hint="eastAsia" w:ascii="Times New Roman" w:hAnsi="Times New Roman" w:eastAsia="宋体" w:cs="Times New Roman"/>
                <w:szCs w:val="21"/>
                <w:highlight w:val="none"/>
              </w:rPr>
              <w:t>755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80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  <w:t>.00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78.95</w:t>
            </w:r>
          </w:p>
        </w:tc>
        <w:tc>
          <w:tcPr>
            <w:tcW w:w="11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-0.11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93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</w:p>
        </w:tc>
        <w:tc>
          <w:tcPr>
            <w:tcW w:w="11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  <w:t>50Hz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60.40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60.40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0.</w:t>
            </w:r>
            <w:r>
              <w:rPr>
                <w:rFonts w:hint="eastAsia" w:ascii="Times New Roman" w:hAnsi="Times New Roman" w:eastAsia="宋体" w:cs="Times New Roman"/>
                <w:szCs w:val="21"/>
                <w:highlight w:val="none"/>
              </w:rPr>
              <w:t>755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80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  <w:t>.00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78.02</w:t>
            </w:r>
          </w:p>
        </w:tc>
        <w:tc>
          <w:tcPr>
            <w:tcW w:w="11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-0.22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93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</w:p>
        </w:tc>
        <w:tc>
          <w:tcPr>
            <w:tcW w:w="11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  <w:t>100Hz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60.40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60.40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0.</w:t>
            </w:r>
            <w:r>
              <w:rPr>
                <w:rFonts w:hint="eastAsia" w:ascii="Times New Roman" w:hAnsi="Times New Roman" w:eastAsia="宋体" w:cs="Times New Roman"/>
                <w:szCs w:val="21"/>
                <w:highlight w:val="none"/>
              </w:rPr>
              <w:t>755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  <w:t>0.00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77.88</w:t>
            </w:r>
          </w:p>
        </w:tc>
        <w:tc>
          <w:tcPr>
            <w:tcW w:w="11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-0.23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93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</w:p>
        </w:tc>
        <w:tc>
          <w:tcPr>
            <w:tcW w:w="11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  <w:t>500Hz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60.40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60.40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0.</w:t>
            </w:r>
            <w:r>
              <w:rPr>
                <w:rFonts w:hint="eastAsia" w:ascii="Times New Roman" w:hAnsi="Times New Roman" w:eastAsia="宋体" w:cs="Times New Roman"/>
                <w:szCs w:val="21"/>
                <w:highlight w:val="none"/>
              </w:rPr>
              <w:t>755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  <w:t>0.00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77.20</w:t>
            </w:r>
          </w:p>
        </w:tc>
        <w:tc>
          <w:tcPr>
            <w:tcW w:w="11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-0.31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93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</w:p>
        </w:tc>
        <w:tc>
          <w:tcPr>
            <w:tcW w:w="11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  <w:t>1kHz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60.40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60.40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0.</w:t>
            </w:r>
            <w:r>
              <w:rPr>
                <w:rFonts w:hint="eastAsia" w:ascii="Times New Roman" w:hAnsi="Times New Roman" w:eastAsia="宋体" w:cs="Times New Roman"/>
                <w:szCs w:val="21"/>
                <w:highlight w:val="none"/>
              </w:rPr>
              <w:t>755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  <w:t>0.00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77.33</w:t>
            </w:r>
          </w:p>
        </w:tc>
        <w:tc>
          <w:tcPr>
            <w:tcW w:w="11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-0.29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93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</w:p>
        </w:tc>
        <w:tc>
          <w:tcPr>
            <w:tcW w:w="11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  <w:t>5kHz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60.40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60.40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0.</w:t>
            </w:r>
            <w:r>
              <w:rPr>
                <w:rFonts w:hint="eastAsia" w:ascii="Times New Roman" w:hAnsi="Times New Roman" w:eastAsia="宋体" w:cs="Times New Roman"/>
                <w:szCs w:val="21"/>
                <w:highlight w:val="none"/>
              </w:rPr>
              <w:t>755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  <w:t>0.00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77.16</w:t>
            </w:r>
          </w:p>
        </w:tc>
        <w:tc>
          <w:tcPr>
            <w:tcW w:w="11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-0.31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93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</w:p>
        </w:tc>
        <w:tc>
          <w:tcPr>
            <w:tcW w:w="11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  <w:t>10kHz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60.40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60.40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0.</w:t>
            </w:r>
            <w:r>
              <w:rPr>
                <w:rFonts w:hint="eastAsia" w:ascii="Times New Roman" w:hAnsi="Times New Roman" w:eastAsia="宋体" w:cs="Times New Roman"/>
                <w:szCs w:val="21"/>
                <w:highlight w:val="none"/>
              </w:rPr>
              <w:t>755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  <w:t>0.00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77.60</w:t>
            </w:r>
          </w:p>
        </w:tc>
        <w:tc>
          <w:tcPr>
            <w:tcW w:w="11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-0.26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93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</w:p>
        </w:tc>
        <w:tc>
          <w:tcPr>
            <w:tcW w:w="11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  <w:t>50kHz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60.40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60.40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0.</w:t>
            </w:r>
            <w:r>
              <w:rPr>
                <w:rFonts w:hint="eastAsia" w:ascii="Times New Roman" w:hAnsi="Times New Roman" w:eastAsia="宋体" w:cs="Times New Roman"/>
                <w:szCs w:val="21"/>
                <w:highlight w:val="none"/>
              </w:rPr>
              <w:t>755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  <w:t>0.00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77.74</w:t>
            </w:r>
          </w:p>
        </w:tc>
        <w:tc>
          <w:tcPr>
            <w:tcW w:w="11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-0.25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93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</w:p>
        </w:tc>
        <w:tc>
          <w:tcPr>
            <w:tcW w:w="11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  <w:t>100kHz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60.40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60.40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0.</w:t>
            </w:r>
            <w:r>
              <w:rPr>
                <w:rFonts w:hint="eastAsia" w:ascii="Times New Roman" w:hAnsi="Times New Roman" w:eastAsia="宋体" w:cs="Times New Roman"/>
                <w:szCs w:val="21"/>
                <w:highlight w:val="none"/>
              </w:rPr>
              <w:t>755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  <w:t>0.00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78.66</w:t>
            </w:r>
          </w:p>
        </w:tc>
        <w:tc>
          <w:tcPr>
            <w:tcW w:w="11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highlight w:val="none"/>
              </w:rPr>
              <w:t>-0.15</w:t>
            </w:r>
          </w:p>
        </w:tc>
      </w:tr>
    </w:tbl>
    <w:p>
      <w:pPr>
        <w:ind w:firstLine="235" w:firstLineChars="98"/>
        <w:rPr>
          <w:rFonts w:ascii="Times New Roman" w:cs="Times New Roman"/>
          <w:b w:val="0"/>
          <w:bCs/>
          <w:sz w:val="24"/>
          <w:szCs w:val="24"/>
          <w:highlight w:val="none"/>
        </w:rPr>
      </w:pPr>
    </w:p>
    <w:p>
      <w:pPr>
        <w:ind w:firstLine="235" w:firstLineChars="98"/>
        <w:rPr>
          <w:rFonts w:ascii="Times New Roman" w:cs="Times New Roman"/>
          <w:b w:val="0"/>
          <w:bCs/>
          <w:sz w:val="24"/>
          <w:szCs w:val="24"/>
          <w:highlight w:val="none"/>
        </w:rPr>
      </w:pPr>
      <w:bookmarkStart w:id="0" w:name="_GoBack"/>
      <w:bookmarkEnd w:id="0"/>
    </w:p>
    <w:p>
      <w:pPr>
        <w:ind w:firstLine="235" w:firstLineChars="98"/>
        <w:rPr>
          <w:rFonts w:ascii="Times New Roman" w:hAnsi="Times New Roman" w:cs="Times New Roman"/>
          <w:b w:val="0"/>
          <w:bCs/>
          <w:sz w:val="24"/>
          <w:szCs w:val="24"/>
          <w:highlight w:val="none"/>
        </w:rPr>
      </w:pPr>
      <w:r>
        <w:rPr>
          <w:rFonts w:ascii="Times New Roman" w:cs="Times New Roman"/>
          <w:b w:val="0"/>
          <w:bCs/>
          <w:sz w:val="24"/>
          <w:szCs w:val="24"/>
          <w:highlight w:val="none"/>
        </w:rPr>
        <w:t>频率响应平坦度</w:t>
      </w:r>
    </w:p>
    <w:tbl>
      <w:tblPr>
        <w:tblStyle w:val="4"/>
        <w:tblW w:w="7385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8"/>
        <w:gridCol w:w="1276"/>
        <w:gridCol w:w="1276"/>
        <w:gridCol w:w="1134"/>
        <w:gridCol w:w="1417"/>
        <w:gridCol w:w="11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  <w:jc w:val="center"/>
        </w:trPr>
        <w:tc>
          <w:tcPr>
            <w:tcW w:w="11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  <w:highlight w:val="none"/>
              </w:rPr>
              <w:t>参考频率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  <w:t>(Hz)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  <w:highlight w:val="none"/>
              </w:rPr>
              <w:t>参考频率场强示值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  <w:t>(V/m)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  <w:highlight w:val="none"/>
              </w:rPr>
              <w:t>最大场强示值对应频率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  <w:t>(Hz)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  <w:highlight w:val="none"/>
              </w:rPr>
              <w:t>最大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  <w:highlight w:val="none"/>
              </w:rPr>
              <w:t>场强示值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  <w:t>(V/m)</w:t>
            </w: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  <w:highlight w:val="none"/>
              </w:rPr>
              <w:t>最小场强示值对应频率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  <w:t>(Hz)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  <w:highlight w:val="none"/>
              </w:rPr>
              <w:t>最小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  <w:highlight w:val="none"/>
              </w:rPr>
              <w:t>场强示值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  <w:t>(V/m)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1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  <w:t>50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78.02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85.51</w:t>
            </w: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  <w:t>5000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highlight w:val="none"/>
              </w:rPr>
              <w:t>77.16</w:t>
            </w:r>
          </w:p>
        </w:tc>
      </w:tr>
    </w:tbl>
    <w:p>
      <w:pPr>
        <w:spacing w:line="360" w:lineRule="auto"/>
        <w:jc w:val="center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position w:val="-32"/>
          <w:highlight w:val="none"/>
        </w:rPr>
        <w:object>
          <v:shape id="_x0000_i1029" o:spt="75" type="#_x0000_t75" style="height:37.85pt;width:160.8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2">
            <o:LockedField>false</o:LockedField>
          </o:OLEObject>
        </w:object>
      </w:r>
      <w:r>
        <w:rPr>
          <w:rFonts w:ascii="Times New Roman" w:hAnsi="Times New Roman" w:cs="Times New Roman"/>
          <w:highlight w:val="none"/>
        </w:rPr>
        <w:t xml:space="preserve"> </w:t>
      </w:r>
    </w:p>
    <w:p>
      <w:pPr>
        <w:spacing w:line="360" w:lineRule="auto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highlight w:val="none"/>
        </w:rPr>
        <w:t>式中：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position w:val="-4"/>
          <w:highlight w:val="none"/>
        </w:rPr>
        <w:object>
          <v:shape id="_x0000_i1030" o:spt="75" type="#_x0000_t75" style="height:12.6pt;width:19.1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4">
            <o:LockedField>false</o:LockedField>
          </o:OLEObject>
        </w:object>
      </w:r>
      <w:r>
        <w:rPr>
          <w:rFonts w:ascii="Times New Roman" w:hAnsi="Times New Roman" w:cs="Times New Roman"/>
          <w:highlight w:val="none"/>
        </w:rPr>
        <w:t>——频率响应平坦度（dB）；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position w:val="-12"/>
          <w:highlight w:val="none"/>
        </w:rPr>
        <w:object>
          <v:shape id="_x0000_i1031" o:spt="75" type="#_x0000_t75" style="height:18.25pt;width:14.9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6">
            <o:LockedField>false</o:LockedField>
          </o:OLEObject>
        </w:object>
      </w:r>
      <w:r>
        <w:rPr>
          <w:rFonts w:ascii="Times New Roman" w:hAnsi="Times New Roman" w:cs="Times New Roman"/>
          <w:highlight w:val="none"/>
        </w:rPr>
        <w:t>——参考频率点的场强示值，通常选取50Hz频率点（V/m）；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cs="Times New Roman" w:eastAsiaTheme="minorEastAsia"/>
          <w:highlight w:val="none"/>
          <w:lang w:val="en-US" w:eastAsia="zh-CN"/>
        </w:rPr>
      </w:pPr>
      <w:r>
        <w:rPr>
          <w:rFonts w:ascii="Times New Roman" w:hAnsi="Times New Roman" w:cs="Times New Roman"/>
          <w:position w:val="-12"/>
          <w:highlight w:val="none"/>
        </w:rPr>
        <w:object>
          <v:shape id="_x0000_i1032" o:spt="75" type="#_x0000_t75" style="height:18.25pt;width:23.8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8">
            <o:LockedField>false</o:LockedField>
          </o:OLEObject>
        </w:object>
      </w:r>
      <w:r>
        <w:rPr>
          <w:rFonts w:ascii="Times New Roman" w:hAnsi="Times New Roman" w:cs="Times New Roman"/>
          <w:highlight w:val="none"/>
        </w:rPr>
        <w:t>——频响范围内最大的场强示值（V/m）；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position w:val="-10"/>
          <w:highlight w:val="none"/>
        </w:rPr>
        <w:object>
          <v:shape id="_x0000_i1033" o:spt="75" type="#_x0000_t75" style="height:16.85pt;width:22.9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0">
            <o:LockedField>false</o:LockedField>
          </o:OLEObject>
        </w:object>
      </w:r>
      <w:r>
        <w:rPr>
          <w:rFonts w:ascii="Times New Roman" w:hAnsi="Times New Roman" w:cs="Times New Roman"/>
          <w:highlight w:val="none"/>
        </w:rPr>
        <w:t>——频响范围内最小的场强示值（V/m）。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/>
          <w:b w:val="0"/>
          <w:bCs/>
          <w:color w:val="000000"/>
          <w:sz w:val="22"/>
          <w:highlight w:val="none"/>
        </w:rPr>
      </w:pPr>
      <w:r>
        <w:rPr>
          <w:rFonts w:hint="eastAsia" w:ascii="Times New Roman" w:hAnsi="宋体" w:eastAsia="宋体" w:cs="Times New Roman"/>
          <w:b w:val="0"/>
          <w:bCs/>
          <w:color w:val="000000"/>
          <w:kern w:val="0"/>
          <w:sz w:val="22"/>
          <w:highlight w:val="none"/>
        </w:rPr>
        <w:t>计算得到</w:t>
      </w:r>
      <w:r>
        <w:rPr>
          <w:rFonts w:ascii="Times New Roman" w:hAnsi="宋体" w:eastAsia="宋体" w:cs="Times New Roman"/>
          <w:b w:val="0"/>
          <w:bCs/>
          <w:color w:val="000000"/>
          <w:kern w:val="0"/>
          <w:sz w:val="22"/>
          <w:highlight w:val="none"/>
        </w:rPr>
        <w:t>频率响应的平坦度：</w:t>
      </w:r>
      <w:r>
        <w:rPr>
          <w:rFonts w:ascii="Times New Roman" w:hAnsi="Times New Roman" w:cs="Times New Roman"/>
          <w:b w:val="0"/>
          <w:bCs/>
          <w:color w:val="000000"/>
          <w:sz w:val="22"/>
          <w:highlight w:val="none"/>
        </w:rPr>
        <w:t>±0.</w:t>
      </w:r>
      <w:r>
        <w:rPr>
          <w:rFonts w:hint="eastAsia" w:ascii="Times New Roman" w:hAnsi="Times New Roman" w:cs="Times New Roman"/>
          <w:b w:val="0"/>
          <w:bCs/>
          <w:color w:val="000000"/>
          <w:sz w:val="22"/>
          <w:highlight w:val="none"/>
          <w:lang w:val="en-US" w:eastAsia="zh-CN"/>
        </w:rPr>
        <w:t>44</w:t>
      </w:r>
      <w:r>
        <w:rPr>
          <w:rFonts w:ascii="Times New Roman" w:hAnsi="Times New Roman" w:cs="Times New Roman"/>
          <w:b w:val="0"/>
          <w:bCs/>
          <w:color w:val="000000"/>
          <w:sz w:val="22"/>
          <w:highlight w:val="none"/>
        </w:rPr>
        <w:t>dB（</w:t>
      </w:r>
      <w:r>
        <w:rPr>
          <w:rFonts w:hint="eastAsia" w:ascii="Times New Roman" w:hAnsi="Times New Roman" w:cs="Times New Roman"/>
          <w:b w:val="0"/>
          <w:bCs/>
          <w:color w:val="000000"/>
          <w:sz w:val="22"/>
          <w:highlight w:val="none"/>
          <w:lang w:val="en-US" w:eastAsia="zh-CN"/>
        </w:rPr>
        <w:t>3</w:t>
      </w:r>
      <w:r>
        <w:rPr>
          <w:rFonts w:ascii="Times New Roman" w:hAnsi="Times New Roman" w:cs="Times New Roman"/>
          <w:b w:val="0"/>
          <w:bCs/>
          <w:color w:val="000000"/>
          <w:sz w:val="22"/>
          <w:highlight w:val="none"/>
        </w:rPr>
        <w:t>Hz～100kHz）</w:t>
      </w:r>
    </w:p>
    <w:p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>
      <w:pPr>
        <w:rPr>
          <w:rFonts w:ascii="Times New Roman" w:cs="Times New Roman"/>
          <w:b w:val="0"/>
          <w:bCs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b w:val="0"/>
          <w:bCs/>
          <w:sz w:val="24"/>
          <w:szCs w:val="24"/>
          <w:highlight w:val="none"/>
          <w:lang w:val="en-US" w:eastAsia="zh-CN"/>
        </w:rPr>
        <w:t>3、</w:t>
      </w:r>
      <w:r>
        <w:rPr>
          <w:rFonts w:ascii="Times New Roman" w:cs="Times New Roman"/>
          <w:b w:val="0"/>
          <w:bCs/>
          <w:sz w:val="24"/>
          <w:szCs w:val="24"/>
          <w:highlight w:val="none"/>
        </w:rPr>
        <w:t>线性度</w:t>
      </w:r>
      <w:r>
        <w:rPr>
          <w:rFonts w:hint="eastAsia" w:ascii="Times New Roman" w:cs="Times New Roman"/>
          <w:b w:val="0"/>
          <w:bCs/>
          <w:sz w:val="24"/>
          <w:szCs w:val="24"/>
          <w:highlight w:val="none"/>
          <w:lang w:val="en-US" w:eastAsia="zh-CN"/>
        </w:rPr>
        <w:t>：</w:t>
      </w:r>
      <w:r>
        <w:rPr>
          <w:rFonts w:ascii="Times New Roman" w:cs="Times New Roman"/>
          <w:b w:val="0"/>
          <w:bCs/>
          <w:sz w:val="24"/>
          <w:szCs w:val="24"/>
          <w:highlight w:val="none"/>
        </w:rPr>
        <w:t>设定频率</w:t>
      </w:r>
      <w:r>
        <w:rPr>
          <w:rFonts w:ascii="Times New Roman" w:hAnsi="Times New Roman" w:cs="Times New Roman"/>
          <w:b w:val="0"/>
          <w:bCs/>
          <w:sz w:val="24"/>
          <w:szCs w:val="24"/>
          <w:highlight w:val="none"/>
        </w:rPr>
        <w:t>50Hz</w:t>
      </w:r>
    </w:p>
    <w:tbl>
      <w:tblPr>
        <w:tblStyle w:val="4"/>
        <w:tblW w:w="964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374"/>
        <w:gridCol w:w="1134"/>
        <w:gridCol w:w="1592"/>
        <w:gridCol w:w="1102"/>
        <w:gridCol w:w="1134"/>
        <w:gridCol w:w="1134"/>
        <w:gridCol w:w="109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8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eastAsia="zh-CN"/>
              </w:rPr>
              <w:t>被试件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eastAsia="zh-CN"/>
              </w:rPr>
              <w:t>档位</w:t>
            </w:r>
          </w:p>
        </w:tc>
        <w:tc>
          <w:tcPr>
            <w:tcW w:w="137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highlight w:val="none"/>
              </w:rPr>
              <w:t>数表读数（V）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highlight w:val="none"/>
              </w:rPr>
              <w:t>互感器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eastAsia="zh-CN"/>
              </w:rPr>
              <w:t>变比</w:t>
            </w:r>
          </w:p>
        </w:tc>
        <w:tc>
          <w:tcPr>
            <w:tcW w:w="15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eastAsia="zh-CN"/>
              </w:rPr>
              <w:t>极板电压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highlight w:val="none"/>
              </w:rPr>
              <w:t>（V）</w:t>
            </w:r>
          </w:p>
        </w:tc>
        <w:tc>
          <w:tcPr>
            <w:tcW w:w="11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highlight w:val="none"/>
              </w:rPr>
              <w:t>极板间距（m）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</w:rPr>
              <w:t>设定</w:t>
            </w:r>
            <w:r>
              <w:rPr>
                <w:rFonts w:ascii="Times New Roman" w:hAnsi="Times New Roman" w:eastAsia="宋体" w:cs="Times New Roman"/>
                <w:color w:val="000000"/>
                <w:sz w:val="22"/>
                <w:highlight w:val="none"/>
              </w:rPr>
              <w:t>场强（V/m）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highlight w:val="none"/>
              </w:rPr>
              <w:t>实测场强（V/m）</w:t>
            </w:r>
          </w:p>
        </w:tc>
        <w:tc>
          <w:tcPr>
            <w:tcW w:w="10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highlight w:val="none"/>
              </w:rPr>
              <w:t>误差计算（dB）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vMerge w:val="restart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1kV/m</w:t>
            </w:r>
          </w:p>
        </w:tc>
        <w:tc>
          <w:tcPr>
            <w:tcW w:w="137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0.758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/</w:t>
            </w:r>
          </w:p>
        </w:tc>
        <w:tc>
          <w:tcPr>
            <w:tcW w:w="15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FFFFFF" w:themeFill="background1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0.758</w:t>
            </w:r>
          </w:p>
        </w:tc>
        <w:tc>
          <w:tcPr>
            <w:tcW w:w="11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0.755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1.00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0.983</w:t>
            </w:r>
          </w:p>
        </w:tc>
        <w:tc>
          <w:tcPr>
            <w:tcW w:w="10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-0.15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highlight w:val="none"/>
              </w:rPr>
            </w:pPr>
          </w:p>
        </w:tc>
        <w:tc>
          <w:tcPr>
            <w:tcW w:w="137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3.752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/</w:t>
            </w:r>
          </w:p>
        </w:tc>
        <w:tc>
          <w:tcPr>
            <w:tcW w:w="15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FFFFFF" w:themeFill="background1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3.752</w:t>
            </w:r>
          </w:p>
        </w:tc>
        <w:tc>
          <w:tcPr>
            <w:tcW w:w="11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0.755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4.97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4.932</w:t>
            </w:r>
          </w:p>
        </w:tc>
        <w:tc>
          <w:tcPr>
            <w:tcW w:w="10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-0.07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highlight w:val="none"/>
              </w:rPr>
            </w:pPr>
          </w:p>
        </w:tc>
        <w:tc>
          <w:tcPr>
            <w:tcW w:w="137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7.740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/</w:t>
            </w:r>
          </w:p>
        </w:tc>
        <w:tc>
          <w:tcPr>
            <w:tcW w:w="15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FFFFFF" w:themeFill="background1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7.740</w:t>
            </w:r>
          </w:p>
        </w:tc>
        <w:tc>
          <w:tcPr>
            <w:tcW w:w="11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0.755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10.25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10.17</w:t>
            </w:r>
          </w:p>
        </w:tc>
        <w:tc>
          <w:tcPr>
            <w:tcW w:w="10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-0.07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highlight w:val="none"/>
              </w:rPr>
            </w:pPr>
          </w:p>
        </w:tc>
        <w:tc>
          <w:tcPr>
            <w:tcW w:w="137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37.70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/</w:t>
            </w:r>
          </w:p>
        </w:tc>
        <w:tc>
          <w:tcPr>
            <w:tcW w:w="15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FFFFFF" w:themeFill="background1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37.70</w:t>
            </w:r>
          </w:p>
        </w:tc>
        <w:tc>
          <w:tcPr>
            <w:tcW w:w="11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0.755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49.94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49.35</w:t>
            </w:r>
          </w:p>
        </w:tc>
        <w:tc>
          <w:tcPr>
            <w:tcW w:w="10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-0.10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highlight w:val="none"/>
              </w:rPr>
            </w:pPr>
          </w:p>
        </w:tc>
        <w:tc>
          <w:tcPr>
            <w:tcW w:w="137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151.1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/</w:t>
            </w:r>
          </w:p>
        </w:tc>
        <w:tc>
          <w:tcPr>
            <w:tcW w:w="15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FFFFFF" w:themeFill="background1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151.1</w:t>
            </w:r>
          </w:p>
        </w:tc>
        <w:tc>
          <w:tcPr>
            <w:tcW w:w="11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0.755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 xml:space="preserve">200.13 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197.3</w:t>
            </w:r>
          </w:p>
        </w:tc>
        <w:tc>
          <w:tcPr>
            <w:tcW w:w="10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 xml:space="preserve">-0.12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highlight w:val="none"/>
              </w:rPr>
            </w:pPr>
          </w:p>
        </w:tc>
        <w:tc>
          <w:tcPr>
            <w:tcW w:w="137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380.1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/</w:t>
            </w:r>
          </w:p>
        </w:tc>
        <w:tc>
          <w:tcPr>
            <w:tcW w:w="15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FFFFFF" w:themeFill="background1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380.1</w:t>
            </w:r>
          </w:p>
        </w:tc>
        <w:tc>
          <w:tcPr>
            <w:tcW w:w="11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0.755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 xml:space="preserve">503.44 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496.4</w:t>
            </w:r>
          </w:p>
        </w:tc>
        <w:tc>
          <w:tcPr>
            <w:tcW w:w="10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 xml:space="preserve">-0.12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vMerge w:val="continue"/>
            <w:tcBorders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highlight w:val="none"/>
              </w:rPr>
            </w:pPr>
          </w:p>
        </w:tc>
        <w:tc>
          <w:tcPr>
            <w:tcW w:w="137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759.4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/</w:t>
            </w:r>
          </w:p>
        </w:tc>
        <w:tc>
          <w:tcPr>
            <w:tcW w:w="15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FFFFFF" w:themeFill="background1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759.4</w:t>
            </w:r>
          </w:p>
        </w:tc>
        <w:tc>
          <w:tcPr>
            <w:tcW w:w="11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0.755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 xml:space="preserve">1005.83 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990.9</w:t>
            </w:r>
          </w:p>
        </w:tc>
        <w:tc>
          <w:tcPr>
            <w:tcW w:w="10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 xml:space="preserve">-0.13 </w:t>
            </w:r>
          </w:p>
        </w:tc>
      </w:tr>
    </w:tbl>
    <w:p>
      <w:pPr>
        <w:rPr>
          <w:rFonts w:ascii="Times New Roman" w:cs="Times New Roman"/>
          <w:b/>
          <w:sz w:val="24"/>
          <w:szCs w:val="24"/>
          <w:highlight w:val="yellow"/>
        </w:rPr>
      </w:pPr>
    </w:p>
    <w:tbl>
      <w:tblPr>
        <w:tblStyle w:val="4"/>
        <w:tblW w:w="964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329"/>
        <w:gridCol w:w="1134"/>
        <w:gridCol w:w="1592"/>
        <w:gridCol w:w="1102"/>
        <w:gridCol w:w="1158"/>
        <w:gridCol w:w="1158"/>
        <w:gridCol w:w="109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7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eastAsia="zh-CN"/>
              </w:rPr>
              <w:t>被试件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eastAsia="zh-CN"/>
              </w:rPr>
              <w:t>档位</w:t>
            </w:r>
          </w:p>
        </w:tc>
        <w:tc>
          <w:tcPr>
            <w:tcW w:w="13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highlight w:val="none"/>
              </w:rPr>
              <w:t>数表读数（V）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highlight w:val="none"/>
              </w:rPr>
              <w:t>互感器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eastAsia="zh-CN"/>
              </w:rPr>
              <w:t>变比</w:t>
            </w:r>
          </w:p>
        </w:tc>
        <w:tc>
          <w:tcPr>
            <w:tcW w:w="15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eastAsia="zh-CN"/>
              </w:rPr>
              <w:t>极板电压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  <w:t>kV</w:t>
            </w: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eastAsia="zh-CN"/>
              </w:rPr>
              <w:t>）</w:t>
            </w:r>
          </w:p>
        </w:tc>
        <w:tc>
          <w:tcPr>
            <w:tcW w:w="11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highlight w:val="none"/>
              </w:rPr>
              <w:t>极板间距（m）</w:t>
            </w:r>
          </w:p>
        </w:tc>
        <w:tc>
          <w:tcPr>
            <w:tcW w:w="11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</w:rPr>
              <w:t>设定</w:t>
            </w:r>
            <w:r>
              <w:rPr>
                <w:rFonts w:ascii="Times New Roman" w:hAnsi="Times New Roman" w:eastAsia="宋体" w:cs="Times New Roman"/>
                <w:color w:val="000000"/>
                <w:sz w:val="22"/>
                <w:highlight w:val="none"/>
              </w:rPr>
              <w:t>场强（</w:t>
            </w: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  <w:t>k</w:t>
            </w:r>
            <w:r>
              <w:rPr>
                <w:rFonts w:ascii="Times New Roman" w:hAnsi="Times New Roman" w:eastAsia="宋体" w:cs="Times New Roman"/>
                <w:color w:val="000000"/>
                <w:sz w:val="22"/>
                <w:highlight w:val="none"/>
              </w:rPr>
              <w:t>V/m）</w:t>
            </w:r>
          </w:p>
        </w:tc>
        <w:tc>
          <w:tcPr>
            <w:tcW w:w="11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highlight w:val="none"/>
              </w:rPr>
              <w:t>实测场强（</w:t>
            </w: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  <w:t>k</w:t>
            </w:r>
            <w:r>
              <w:rPr>
                <w:rFonts w:ascii="Times New Roman" w:hAnsi="Times New Roman" w:eastAsia="宋体" w:cs="Times New Roman"/>
                <w:color w:val="000000"/>
                <w:sz w:val="22"/>
                <w:highlight w:val="none"/>
              </w:rPr>
              <w:t>V/m）</w:t>
            </w:r>
          </w:p>
        </w:tc>
        <w:tc>
          <w:tcPr>
            <w:tcW w:w="10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highlight w:val="none"/>
              </w:rPr>
              <w:t>误差计算（dB）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77" w:type="dxa"/>
            <w:vMerge w:val="restart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100kV/m</w:t>
            </w:r>
          </w:p>
        </w:tc>
        <w:tc>
          <w:tcPr>
            <w:tcW w:w="13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15.11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100</w:t>
            </w:r>
          </w:p>
        </w:tc>
        <w:tc>
          <w:tcPr>
            <w:tcW w:w="15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FFFFFF" w:themeFill="background1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1.511</w:t>
            </w:r>
          </w:p>
        </w:tc>
        <w:tc>
          <w:tcPr>
            <w:tcW w:w="11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0.755</w:t>
            </w:r>
          </w:p>
        </w:tc>
        <w:tc>
          <w:tcPr>
            <w:tcW w:w="11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 xml:space="preserve">2.00 </w:t>
            </w:r>
          </w:p>
        </w:tc>
        <w:tc>
          <w:tcPr>
            <w:tcW w:w="11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1.979</w:t>
            </w:r>
          </w:p>
        </w:tc>
        <w:tc>
          <w:tcPr>
            <w:tcW w:w="10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 xml:space="preserve">-0.10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77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highlight w:val="none"/>
              </w:rPr>
            </w:pPr>
          </w:p>
        </w:tc>
        <w:tc>
          <w:tcPr>
            <w:tcW w:w="13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22.77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100</w:t>
            </w:r>
          </w:p>
        </w:tc>
        <w:tc>
          <w:tcPr>
            <w:tcW w:w="15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FFFFFF" w:themeFill="background1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2.277</w:t>
            </w:r>
          </w:p>
        </w:tc>
        <w:tc>
          <w:tcPr>
            <w:tcW w:w="11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0.755</w:t>
            </w:r>
          </w:p>
        </w:tc>
        <w:tc>
          <w:tcPr>
            <w:tcW w:w="11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 xml:space="preserve">3.02 </w:t>
            </w:r>
          </w:p>
        </w:tc>
        <w:tc>
          <w:tcPr>
            <w:tcW w:w="11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2.989</w:t>
            </w:r>
          </w:p>
        </w:tc>
        <w:tc>
          <w:tcPr>
            <w:tcW w:w="10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 xml:space="preserve">-0.08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77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highlight w:val="none"/>
              </w:rPr>
            </w:pPr>
          </w:p>
        </w:tc>
        <w:tc>
          <w:tcPr>
            <w:tcW w:w="13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30.38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100</w:t>
            </w:r>
          </w:p>
        </w:tc>
        <w:tc>
          <w:tcPr>
            <w:tcW w:w="15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FFFFFF" w:themeFill="background1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3.038</w:t>
            </w:r>
          </w:p>
        </w:tc>
        <w:tc>
          <w:tcPr>
            <w:tcW w:w="11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0.755</w:t>
            </w:r>
          </w:p>
        </w:tc>
        <w:tc>
          <w:tcPr>
            <w:tcW w:w="11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 xml:space="preserve">4.02 </w:t>
            </w:r>
          </w:p>
        </w:tc>
        <w:tc>
          <w:tcPr>
            <w:tcW w:w="11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3.990</w:t>
            </w:r>
          </w:p>
        </w:tc>
        <w:tc>
          <w:tcPr>
            <w:tcW w:w="10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 xml:space="preserve">-0.07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77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highlight w:val="none"/>
              </w:rPr>
            </w:pPr>
          </w:p>
        </w:tc>
        <w:tc>
          <w:tcPr>
            <w:tcW w:w="13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37.90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100</w:t>
            </w:r>
          </w:p>
        </w:tc>
        <w:tc>
          <w:tcPr>
            <w:tcW w:w="15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FFFFFF" w:themeFill="background1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3.790</w:t>
            </w:r>
          </w:p>
        </w:tc>
        <w:tc>
          <w:tcPr>
            <w:tcW w:w="11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0.755</w:t>
            </w:r>
          </w:p>
        </w:tc>
        <w:tc>
          <w:tcPr>
            <w:tcW w:w="11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 xml:space="preserve">5.02 </w:t>
            </w:r>
          </w:p>
        </w:tc>
        <w:tc>
          <w:tcPr>
            <w:tcW w:w="11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4.974</w:t>
            </w:r>
          </w:p>
        </w:tc>
        <w:tc>
          <w:tcPr>
            <w:tcW w:w="10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 xml:space="preserve">-0.08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77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highlight w:val="none"/>
              </w:rPr>
            </w:pPr>
          </w:p>
        </w:tc>
        <w:tc>
          <w:tcPr>
            <w:tcW w:w="13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1.515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5000</w:t>
            </w:r>
          </w:p>
        </w:tc>
        <w:tc>
          <w:tcPr>
            <w:tcW w:w="15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FFFFFF" w:themeFill="background1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7.573</w:t>
            </w:r>
          </w:p>
        </w:tc>
        <w:tc>
          <w:tcPr>
            <w:tcW w:w="11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0.755</w:t>
            </w:r>
          </w:p>
        </w:tc>
        <w:tc>
          <w:tcPr>
            <w:tcW w:w="11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10.03</w:t>
            </w:r>
          </w:p>
        </w:tc>
        <w:tc>
          <w:tcPr>
            <w:tcW w:w="11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9.99</w:t>
            </w:r>
          </w:p>
        </w:tc>
        <w:tc>
          <w:tcPr>
            <w:tcW w:w="10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 xml:space="preserve">-0.03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77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highlight w:val="none"/>
              </w:rPr>
            </w:pPr>
          </w:p>
        </w:tc>
        <w:tc>
          <w:tcPr>
            <w:tcW w:w="13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3.031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5000</w:t>
            </w:r>
          </w:p>
        </w:tc>
        <w:tc>
          <w:tcPr>
            <w:tcW w:w="15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FFFFFF" w:themeFill="background1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15.155</w:t>
            </w:r>
          </w:p>
        </w:tc>
        <w:tc>
          <w:tcPr>
            <w:tcW w:w="11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0.755</w:t>
            </w:r>
          </w:p>
        </w:tc>
        <w:tc>
          <w:tcPr>
            <w:tcW w:w="11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20.07</w:t>
            </w:r>
          </w:p>
        </w:tc>
        <w:tc>
          <w:tcPr>
            <w:tcW w:w="11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20.05</w:t>
            </w:r>
          </w:p>
        </w:tc>
        <w:tc>
          <w:tcPr>
            <w:tcW w:w="10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 xml:space="preserve">-0.01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77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highlight w:val="none"/>
              </w:rPr>
            </w:pPr>
          </w:p>
        </w:tc>
        <w:tc>
          <w:tcPr>
            <w:tcW w:w="13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4.529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5000</w:t>
            </w:r>
          </w:p>
        </w:tc>
        <w:tc>
          <w:tcPr>
            <w:tcW w:w="15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FFFFFF" w:themeFill="background1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22.645</w:t>
            </w:r>
          </w:p>
        </w:tc>
        <w:tc>
          <w:tcPr>
            <w:tcW w:w="11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0.755</w:t>
            </w:r>
          </w:p>
        </w:tc>
        <w:tc>
          <w:tcPr>
            <w:tcW w:w="11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29.99</w:t>
            </w:r>
          </w:p>
        </w:tc>
        <w:tc>
          <w:tcPr>
            <w:tcW w:w="11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29.93</w:t>
            </w:r>
          </w:p>
        </w:tc>
        <w:tc>
          <w:tcPr>
            <w:tcW w:w="10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 xml:space="preserve">-0.02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77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highlight w:val="none"/>
              </w:rPr>
            </w:pPr>
          </w:p>
        </w:tc>
        <w:tc>
          <w:tcPr>
            <w:tcW w:w="13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6.101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5000</w:t>
            </w:r>
          </w:p>
        </w:tc>
        <w:tc>
          <w:tcPr>
            <w:tcW w:w="15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FFFFFF" w:themeFill="background1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30.505</w:t>
            </w:r>
          </w:p>
        </w:tc>
        <w:tc>
          <w:tcPr>
            <w:tcW w:w="11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0.755</w:t>
            </w:r>
          </w:p>
        </w:tc>
        <w:tc>
          <w:tcPr>
            <w:tcW w:w="11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40.40</w:t>
            </w:r>
          </w:p>
        </w:tc>
        <w:tc>
          <w:tcPr>
            <w:tcW w:w="11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40.31</w:t>
            </w:r>
          </w:p>
        </w:tc>
        <w:tc>
          <w:tcPr>
            <w:tcW w:w="10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 xml:space="preserve">-0.02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77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highlight w:val="none"/>
              </w:rPr>
            </w:pPr>
          </w:p>
        </w:tc>
        <w:tc>
          <w:tcPr>
            <w:tcW w:w="13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7.453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5000</w:t>
            </w:r>
          </w:p>
        </w:tc>
        <w:tc>
          <w:tcPr>
            <w:tcW w:w="15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FFFFFF" w:themeFill="background1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37.265</w:t>
            </w:r>
          </w:p>
        </w:tc>
        <w:tc>
          <w:tcPr>
            <w:tcW w:w="11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0.755</w:t>
            </w:r>
          </w:p>
        </w:tc>
        <w:tc>
          <w:tcPr>
            <w:tcW w:w="11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49.36</w:t>
            </w:r>
          </w:p>
        </w:tc>
        <w:tc>
          <w:tcPr>
            <w:tcW w:w="11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49.24</w:t>
            </w:r>
          </w:p>
        </w:tc>
        <w:tc>
          <w:tcPr>
            <w:tcW w:w="10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 xml:space="preserve">-0.02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77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highlight w:val="none"/>
              </w:rPr>
            </w:pPr>
          </w:p>
        </w:tc>
        <w:tc>
          <w:tcPr>
            <w:tcW w:w="13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9.007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5000</w:t>
            </w:r>
          </w:p>
        </w:tc>
        <w:tc>
          <w:tcPr>
            <w:tcW w:w="15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FFFFFF" w:themeFill="background1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45.035</w:t>
            </w:r>
          </w:p>
        </w:tc>
        <w:tc>
          <w:tcPr>
            <w:tcW w:w="11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0.755</w:t>
            </w:r>
          </w:p>
        </w:tc>
        <w:tc>
          <w:tcPr>
            <w:tcW w:w="11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59.65</w:t>
            </w:r>
          </w:p>
        </w:tc>
        <w:tc>
          <w:tcPr>
            <w:tcW w:w="11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59.50</w:t>
            </w:r>
          </w:p>
        </w:tc>
        <w:tc>
          <w:tcPr>
            <w:tcW w:w="10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 xml:space="preserve">-0.02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77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highlight w:val="none"/>
              </w:rPr>
            </w:pPr>
          </w:p>
        </w:tc>
        <w:tc>
          <w:tcPr>
            <w:tcW w:w="13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10.529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5000</w:t>
            </w:r>
          </w:p>
        </w:tc>
        <w:tc>
          <w:tcPr>
            <w:tcW w:w="15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FFFFFF" w:themeFill="background1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52.645</w:t>
            </w:r>
          </w:p>
        </w:tc>
        <w:tc>
          <w:tcPr>
            <w:tcW w:w="11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0.755</w:t>
            </w:r>
          </w:p>
        </w:tc>
        <w:tc>
          <w:tcPr>
            <w:tcW w:w="11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69.73</w:t>
            </w:r>
          </w:p>
        </w:tc>
        <w:tc>
          <w:tcPr>
            <w:tcW w:w="11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69.54</w:t>
            </w:r>
          </w:p>
        </w:tc>
        <w:tc>
          <w:tcPr>
            <w:tcW w:w="10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 xml:space="preserve">-0.02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77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highlight w:val="none"/>
              </w:rPr>
            </w:pPr>
          </w:p>
        </w:tc>
        <w:tc>
          <w:tcPr>
            <w:tcW w:w="13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12.010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5000</w:t>
            </w:r>
          </w:p>
        </w:tc>
        <w:tc>
          <w:tcPr>
            <w:tcW w:w="15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FFFFFF" w:themeFill="background1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60.050</w:t>
            </w:r>
          </w:p>
        </w:tc>
        <w:tc>
          <w:tcPr>
            <w:tcW w:w="11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0.755</w:t>
            </w:r>
          </w:p>
        </w:tc>
        <w:tc>
          <w:tcPr>
            <w:tcW w:w="11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79.54</w:t>
            </w:r>
          </w:p>
        </w:tc>
        <w:tc>
          <w:tcPr>
            <w:tcW w:w="11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79.33</w:t>
            </w:r>
          </w:p>
        </w:tc>
        <w:tc>
          <w:tcPr>
            <w:tcW w:w="10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 xml:space="preserve">-0.02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77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highlight w:val="none"/>
              </w:rPr>
            </w:pPr>
          </w:p>
        </w:tc>
        <w:tc>
          <w:tcPr>
            <w:tcW w:w="13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13.790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5000</w:t>
            </w:r>
          </w:p>
        </w:tc>
        <w:tc>
          <w:tcPr>
            <w:tcW w:w="15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FFFFFF" w:themeFill="background1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68.950</w:t>
            </w:r>
          </w:p>
        </w:tc>
        <w:tc>
          <w:tcPr>
            <w:tcW w:w="11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0.755</w:t>
            </w:r>
          </w:p>
        </w:tc>
        <w:tc>
          <w:tcPr>
            <w:tcW w:w="11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91.32</w:t>
            </w:r>
          </w:p>
        </w:tc>
        <w:tc>
          <w:tcPr>
            <w:tcW w:w="11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91.12</w:t>
            </w:r>
          </w:p>
        </w:tc>
        <w:tc>
          <w:tcPr>
            <w:tcW w:w="10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 xml:space="preserve">-0.02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77" w:type="dxa"/>
            <w:vMerge w:val="continue"/>
            <w:tcBorders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highlight w:val="none"/>
              </w:rPr>
            </w:pPr>
          </w:p>
        </w:tc>
        <w:tc>
          <w:tcPr>
            <w:tcW w:w="13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15.131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5000</w:t>
            </w:r>
          </w:p>
        </w:tc>
        <w:tc>
          <w:tcPr>
            <w:tcW w:w="15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FFFFFF" w:themeFill="background1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75.655</w:t>
            </w:r>
          </w:p>
        </w:tc>
        <w:tc>
          <w:tcPr>
            <w:tcW w:w="11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0.755</w:t>
            </w:r>
          </w:p>
        </w:tc>
        <w:tc>
          <w:tcPr>
            <w:tcW w:w="11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100.21</w:t>
            </w:r>
          </w:p>
        </w:tc>
        <w:tc>
          <w:tcPr>
            <w:tcW w:w="11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>99.97</w:t>
            </w:r>
          </w:p>
        </w:tc>
        <w:tc>
          <w:tcPr>
            <w:tcW w:w="10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highlight w:val="none"/>
                <w:lang w:val="en-US" w:eastAsia="zh-CN"/>
              </w:rPr>
              <w:t xml:space="preserve">-0.02 </w:t>
            </w:r>
          </w:p>
        </w:tc>
      </w:tr>
    </w:tbl>
    <w:p>
      <w:pPr>
        <w:spacing w:line="360" w:lineRule="auto"/>
        <w:rPr>
          <w:rFonts w:hint="default" w:ascii="Times New Roman" w:cs="Times New Roman" w:eastAsiaTheme="minorEastAsia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sz w:val="24"/>
          <w:szCs w:val="24"/>
          <w:highlight w:val="none"/>
          <w:lang w:val="en-US" w:eastAsia="zh-CN"/>
        </w:rPr>
        <w:t>4、</w:t>
      </w:r>
      <w:r>
        <w:rPr>
          <w:rFonts w:ascii="Times New Roman" w:cs="Times New Roman"/>
          <w:b w:val="0"/>
          <w:bCs/>
          <w:sz w:val="24"/>
          <w:szCs w:val="24"/>
          <w:highlight w:val="none"/>
        </w:rPr>
        <w:t>各向同性</w:t>
      </w:r>
      <w:r>
        <w:rPr>
          <w:rFonts w:hint="eastAsia" w:ascii="Times New Roman" w:cs="Times New Roman"/>
          <w:b w:val="0"/>
          <w:bCs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Times New Roman" w:cs="Times New Roman"/>
          <w:b w:val="0"/>
          <w:bCs/>
          <w:sz w:val="24"/>
          <w:szCs w:val="24"/>
          <w:highlight w:val="none"/>
          <w:lang w:eastAsia="zh-CN"/>
        </w:rPr>
        <w:t>被试件档位：</w:t>
      </w:r>
      <w:r>
        <w:rPr>
          <w:rFonts w:hint="eastAsia" w:ascii="Times New Roman" w:cs="Times New Roman"/>
          <w:b w:val="0"/>
          <w:bCs/>
          <w:sz w:val="24"/>
          <w:szCs w:val="24"/>
          <w:highlight w:val="none"/>
          <w:lang w:val="en-US" w:eastAsia="zh-CN"/>
        </w:rPr>
        <w:t>100kV/m档</w:t>
      </w:r>
    </w:p>
    <w:tbl>
      <w:tblPr>
        <w:tblStyle w:val="4"/>
        <w:tblW w:w="8922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"/>
        <w:gridCol w:w="1147"/>
        <w:gridCol w:w="1079"/>
        <w:gridCol w:w="1264"/>
        <w:gridCol w:w="1104"/>
        <w:gridCol w:w="1196"/>
        <w:gridCol w:w="1158"/>
        <w:gridCol w:w="1019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55" w:type="dxa"/>
            <w:vAlign w:val="center"/>
          </w:tcPr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轴向</w:t>
            </w:r>
          </w:p>
        </w:tc>
        <w:tc>
          <w:tcPr>
            <w:tcW w:w="114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highlight w:val="none"/>
              </w:rPr>
              <w:t>数表读数（V）</w:t>
            </w:r>
          </w:p>
        </w:tc>
        <w:tc>
          <w:tcPr>
            <w:tcW w:w="107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highlight w:val="none"/>
              </w:rPr>
              <w:t>互感器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highlight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2"/>
                <w:highlight w:val="none"/>
                <w:lang w:eastAsia="zh-CN"/>
              </w:rPr>
              <w:t>变</w:t>
            </w:r>
            <w:r>
              <w:rPr>
                <w:rFonts w:ascii="Times New Roman" w:hAnsi="Times New Roman" w:cs="Times New Roman"/>
                <w:color w:val="000000"/>
                <w:sz w:val="22"/>
                <w:highlight w:val="none"/>
              </w:rPr>
              <w:t>比</w:t>
            </w:r>
          </w:p>
        </w:tc>
        <w:tc>
          <w:tcPr>
            <w:tcW w:w="126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color w:val="000000"/>
                <w:sz w:val="22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2"/>
                <w:highlight w:val="none"/>
                <w:lang w:eastAsia="zh-CN"/>
              </w:rPr>
              <w:t>极板电压（</w:t>
            </w:r>
            <w:r>
              <w:rPr>
                <w:rFonts w:hint="eastAsia" w:ascii="Times New Roman" w:hAnsi="Times New Roman" w:cs="Times New Roman"/>
                <w:color w:val="000000"/>
                <w:sz w:val="22"/>
                <w:highlight w:val="none"/>
                <w:lang w:val="en-US" w:eastAsia="zh-CN"/>
              </w:rPr>
              <w:t>kV</w:t>
            </w:r>
            <w:r>
              <w:rPr>
                <w:rFonts w:hint="eastAsia" w:ascii="Times New Roman" w:hAnsi="Times New Roman" w:cs="Times New Roman"/>
                <w:color w:val="000000"/>
                <w:sz w:val="22"/>
                <w:highlight w:val="none"/>
                <w:lang w:eastAsia="zh-CN"/>
              </w:rPr>
              <w:t>）</w:t>
            </w:r>
          </w:p>
        </w:tc>
        <w:tc>
          <w:tcPr>
            <w:tcW w:w="110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highlight w:val="none"/>
              </w:rPr>
              <w:t>极板间距（m）</w:t>
            </w:r>
          </w:p>
        </w:tc>
        <w:tc>
          <w:tcPr>
            <w:tcW w:w="119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highlight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2"/>
                <w:highlight w:val="none"/>
              </w:rPr>
              <w:t>设定</w:t>
            </w:r>
            <w:r>
              <w:rPr>
                <w:rFonts w:ascii="Times New Roman" w:hAnsi="Times New Roman" w:cs="Times New Roman"/>
                <w:color w:val="000000"/>
                <w:sz w:val="22"/>
                <w:highlight w:val="none"/>
              </w:rPr>
              <w:t>场强（</w:t>
            </w:r>
            <w:r>
              <w:rPr>
                <w:rFonts w:hint="eastAsia" w:ascii="Times New Roman" w:hAnsi="Times New Roman" w:cs="Times New Roman"/>
                <w:color w:val="000000"/>
                <w:sz w:val="22"/>
                <w:highlight w:val="none"/>
                <w:lang w:val="en-US" w:eastAsia="zh-CN"/>
              </w:rPr>
              <w:t>k</w:t>
            </w:r>
            <w:r>
              <w:rPr>
                <w:rFonts w:ascii="Times New Roman" w:hAnsi="Times New Roman" w:cs="Times New Roman"/>
                <w:color w:val="000000"/>
                <w:sz w:val="22"/>
                <w:highlight w:val="none"/>
              </w:rPr>
              <w:t>V/m）</w:t>
            </w:r>
          </w:p>
        </w:tc>
        <w:tc>
          <w:tcPr>
            <w:tcW w:w="115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highlight w:val="none"/>
              </w:rPr>
              <w:t>实测场强（</w:t>
            </w:r>
            <w:r>
              <w:rPr>
                <w:rFonts w:hint="eastAsia" w:ascii="Times New Roman" w:hAnsi="Times New Roman" w:cs="Times New Roman"/>
                <w:color w:val="000000"/>
                <w:sz w:val="22"/>
                <w:highlight w:val="none"/>
                <w:lang w:val="en-US" w:eastAsia="zh-CN"/>
              </w:rPr>
              <w:t>k</w:t>
            </w:r>
            <w:r>
              <w:rPr>
                <w:rFonts w:ascii="Times New Roman" w:hAnsi="Times New Roman" w:cs="Times New Roman"/>
                <w:color w:val="000000"/>
                <w:sz w:val="22"/>
                <w:highlight w:val="none"/>
              </w:rPr>
              <w:t>V/m）</w:t>
            </w:r>
          </w:p>
        </w:tc>
        <w:tc>
          <w:tcPr>
            <w:tcW w:w="101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highlight w:val="none"/>
              </w:rPr>
              <w:t>误差计算（dB）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5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highlight w:val="none"/>
              </w:rPr>
              <w:t>X</w:t>
            </w:r>
          </w:p>
        </w:tc>
        <w:tc>
          <w:tcPr>
            <w:tcW w:w="11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</w:rPr>
              <w:t>30.03</w:t>
            </w: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  <w:t>3</w:t>
            </w:r>
          </w:p>
        </w:tc>
        <w:tc>
          <w:tcPr>
            <w:tcW w:w="107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  <w:t>100</w:t>
            </w:r>
          </w:p>
        </w:tc>
        <w:tc>
          <w:tcPr>
            <w:tcW w:w="1264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  <w:t>3.0033</w:t>
            </w:r>
          </w:p>
        </w:tc>
        <w:tc>
          <w:tcPr>
            <w:tcW w:w="1104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highlight w:val="none"/>
              </w:rPr>
              <w:t>0.</w:t>
            </w: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</w:rPr>
              <w:t>755</w:t>
            </w:r>
          </w:p>
        </w:tc>
        <w:tc>
          <w:tcPr>
            <w:tcW w:w="119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  <w:t>978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  <w:t>4.169</w:t>
            </w:r>
          </w:p>
        </w:tc>
        <w:tc>
          <w:tcPr>
            <w:tcW w:w="101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  <w:t>0.41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5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highlight w:val="none"/>
              </w:rPr>
              <w:t>Y</w:t>
            </w:r>
          </w:p>
        </w:tc>
        <w:tc>
          <w:tcPr>
            <w:tcW w:w="11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</w:rPr>
              <w:t>30.0</w:t>
            </w: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  <w:t>33</w:t>
            </w:r>
          </w:p>
        </w:tc>
        <w:tc>
          <w:tcPr>
            <w:tcW w:w="107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  <w:t>100</w:t>
            </w:r>
          </w:p>
        </w:tc>
        <w:tc>
          <w:tcPr>
            <w:tcW w:w="1264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  <w:t>3.0033</w:t>
            </w:r>
          </w:p>
        </w:tc>
        <w:tc>
          <w:tcPr>
            <w:tcW w:w="1104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highlight w:val="none"/>
              </w:rPr>
              <w:t>0.</w:t>
            </w: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</w:rPr>
              <w:t>755</w:t>
            </w:r>
          </w:p>
        </w:tc>
        <w:tc>
          <w:tcPr>
            <w:tcW w:w="119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  <w:t>978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  <w:t>4.228</w:t>
            </w:r>
          </w:p>
        </w:tc>
        <w:tc>
          <w:tcPr>
            <w:tcW w:w="101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  <w:t>0.53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5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highlight w:val="none"/>
              </w:rPr>
              <w:t>Z</w:t>
            </w:r>
          </w:p>
        </w:tc>
        <w:tc>
          <w:tcPr>
            <w:tcW w:w="11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</w:rPr>
              <w:t>30.0</w:t>
            </w: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  <w:t>33</w:t>
            </w:r>
          </w:p>
        </w:tc>
        <w:tc>
          <w:tcPr>
            <w:tcW w:w="107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  <w:t>100</w:t>
            </w:r>
          </w:p>
        </w:tc>
        <w:tc>
          <w:tcPr>
            <w:tcW w:w="1264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  <w:t>3.0033</w:t>
            </w:r>
          </w:p>
        </w:tc>
        <w:tc>
          <w:tcPr>
            <w:tcW w:w="1104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highlight w:val="none"/>
              </w:rPr>
              <w:t>0.</w:t>
            </w: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</w:rPr>
              <w:t>755</w:t>
            </w:r>
          </w:p>
        </w:tc>
        <w:tc>
          <w:tcPr>
            <w:tcW w:w="119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  <w:t>978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  <w:t>3.965</w:t>
            </w:r>
          </w:p>
        </w:tc>
        <w:tc>
          <w:tcPr>
            <w:tcW w:w="101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  <w:t>-0.03</w:t>
            </w:r>
          </w:p>
        </w:tc>
      </w:tr>
    </w:tbl>
    <w:p>
      <w:pPr>
        <w:jc w:val="center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highlight w:val="none"/>
        </w:rPr>
        <w:object>
          <v:shape id="_x0000_i1034" o:spt="75" type="#_x0000_t75" style="height:42.1pt;width:122.0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2">
            <o:LockedField>false</o:LockedField>
          </o:OLEObject>
        </w:object>
      </w:r>
      <w:r>
        <w:rPr>
          <w:rFonts w:ascii="Times New Roman" w:hAnsi="Times New Roman" w:cs="Times New Roman"/>
          <w:highlight w:val="none"/>
        </w:rPr>
        <w:t xml:space="preserve"> </w:t>
      </w:r>
    </w:p>
    <w:p>
      <w:pPr>
        <w:spacing w:line="360" w:lineRule="auto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highlight w:val="none"/>
        </w:rPr>
        <w:t>式中：</w:t>
      </w:r>
    </w:p>
    <w:p>
      <w:pPr>
        <w:spacing w:line="360" w:lineRule="auto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position w:val="-4"/>
          <w:highlight w:val="none"/>
        </w:rPr>
        <w:object>
          <v:shape id="_x0000_i1035" o:spt="75" type="#_x0000_t75" style="height:12.6pt;width:12.1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4">
            <o:LockedField>false</o:LockedField>
          </o:OLEObject>
        </w:object>
      </w:r>
      <w:r>
        <w:rPr>
          <w:rFonts w:ascii="Times New Roman" w:hAnsi="Times New Roman" w:cs="Times New Roman"/>
          <w:highlight w:val="none"/>
        </w:rPr>
        <w:t xml:space="preserve"> ——各项异性（dB）</w:t>
      </w:r>
    </w:p>
    <w:p>
      <w:pPr>
        <w:spacing w:line="360" w:lineRule="auto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position w:val="-12"/>
          <w:highlight w:val="none"/>
        </w:rPr>
        <w:object>
          <v:shape id="_x0000_i1036" o:spt="75" type="#_x0000_t75" style="height:18.25pt;width:22.9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6">
            <o:LockedField>false</o:LockedField>
          </o:OLEObject>
        </w:object>
      </w:r>
      <w:r>
        <w:rPr>
          <w:rFonts w:ascii="Times New Roman" w:hAnsi="Times New Roman" w:cs="Times New Roman"/>
          <w:highlight w:val="none"/>
        </w:rPr>
        <w:t>——三个轴向中的最大示值（V/m）</w:t>
      </w:r>
    </w:p>
    <w:p>
      <w:pPr>
        <w:spacing w:line="360" w:lineRule="auto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position w:val="-10"/>
          <w:highlight w:val="none"/>
        </w:rPr>
        <w:object>
          <v:shape id="_x0000_i1037" o:spt="75" type="#_x0000_t75" style="height:16.85pt;width:21.9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8">
            <o:LockedField>false</o:LockedField>
          </o:OLEObject>
        </w:object>
      </w:r>
      <w:r>
        <w:rPr>
          <w:rFonts w:ascii="Times New Roman" w:hAnsi="Times New Roman" w:cs="Times New Roman"/>
          <w:highlight w:val="none"/>
        </w:rPr>
        <w:t>——三个轴向中的最小示值（V/m）</w:t>
      </w:r>
    </w:p>
    <w:p>
      <w:pPr>
        <w:widowControl/>
        <w:rPr>
          <w:rFonts w:ascii="Times New Roman" w:hAnsi="Times New Roman" w:eastAsia="宋体" w:cs="Times New Roman"/>
          <w:b w:val="0"/>
          <w:bCs/>
          <w:color w:val="000000"/>
          <w:kern w:val="0"/>
          <w:sz w:val="22"/>
          <w:highlight w:val="none"/>
        </w:rPr>
      </w:pPr>
      <w:r>
        <w:rPr>
          <w:rFonts w:hint="eastAsia" w:ascii="Times New Roman" w:hAnsi="宋体" w:eastAsia="宋体" w:cs="Times New Roman"/>
          <w:b w:val="0"/>
          <w:bCs/>
          <w:color w:val="000000"/>
          <w:kern w:val="0"/>
          <w:sz w:val="22"/>
          <w:highlight w:val="none"/>
        </w:rPr>
        <w:t>计算得到</w:t>
      </w:r>
      <w:r>
        <w:rPr>
          <w:rFonts w:ascii="Times New Roman" w:hAnsi="宋体" w:eastAsia="宋体" w:cs="Times New Roman"/>
          <w:b w:val="0"/>
          <w:bCs/>
          <w:color w:val="000000"/>
          <w:kern w:val="0"/>
          <w:sz w:val="22"/>
          <w:highlight w:val="none"/>
        </w:rPr>
        <w:t>各向异性</w:t>
      </w:r>
      <w:r>
        <w:rPr>
          <w:rFonts w:ascii="Times New Roman" w:hAnsi="Times New Roman" w:eastAsia="宋体" w:cs="Times New Roman"/>
          <w:b w:val="0"/>
          <w:bCs/>
          <w:color w:val="000000"/>
          <w:kern w:val="0"/>
          <w:sz w:val="22"/>
          <w:highlight w:val="none"/>
        </w:rPr>
        <w:t>A=0.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0"/>
          <w:sz w:val="22"/>
          <w:highlight w:val="none"/>
          <w:lang w:val="en-US" w:eastAsia="zh-CN"/>
        </w:rPr>
        <w:t>28</w:t>
      </w:r>
      <w:r>
        <w:rPr>
          <w:rFonts w:ascii="Times New Roman" w:hAnsi="Times New Roman" w:eastAsia="宋体" w:cs="Times New Roman"/>
          <w:b w:val="0"/>
          <w:bCs/>
          <w:color w:val="000000"/>
          <w:kern w:val="0"/>
          <w:sz w:val="22"/>
          <w:highlight w:val="none"/>
        </w:rPr>
        <w:t>dB</w:t>
      </w:r>
    </w:p>
    <w:p>
      <w:pPr>
        <w:rPr>
          <w:b/>
          <w:sz w:val="24"/>
          <w:szCs w:val="24"/>
          <w:highlight w:val="yellow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22090D"/>
    <w:multiLevelType w:val="singleLevel"/>
    <w:tmpl w:val="CA22090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IzY2U0OGE2NzZiMDQ2NjgzOWJjZGViOTY0OTIwMjgifQ=="/>
  </w:docVars>
  <w:rsids>
    <w:rsidRoot w:val="00941D9B"/>
    <w:rsid w:val="00022747"/>
    <w:rsid w:val="0011397A"/>
    <w:rsid w:val="00142ECE"/>
    <w:rsid w:val="00165865"/>
    <w:rsid w:val="00185892"/>
    <w:rsid w:val="00192C12"/>
    <w:rsid w:val="001A3315"/>
    <w:rsid w:val="00292A95"/>
    <w:rsid w:val="00300BBA"/>
    <w:rsid w:val="00314A0A"/>
    <w:rsid w:val="003425D6"/>
    <w:rsid w:val="00371F44"/>
    <w:rsid w:val="003D5A9B"/>
    <w:rsid w:val="004014DE"/>
    <w:rsid w:val="004A6962"/>
    <w:rsid w:val="004E3830"/>
    <w:rsid w:val="004F6372"/>
    <w:rsid w:val="005912AB"/>
    <w:rsid w:val="00632EFD"/>
    <w:rsid w:val="00684C3D"/>
    <w:rsid w:val="0085580C"/>
    <w:rsid w:val="00941D9B"/>
    <w:rsid w:val="0096458E"/>
    <w:rsid w:val="009C2920"/>
    <w:rsid w:val="009C4803"/>
    <w:rsid w:val="009F4C9A"/>
    <w:rsid w:val="00A14624"/>
    <w:rsid w:val="00E17878"/>
    <w:rsid w:val="00E37B67"/>
    <w:rsid w:val="00EB3549"/>
    <w:rsid w:val="00EF68F1"/>
    <w:rsid w:val="00F5378D"/>
    <w:rsid w:val="00F55145"/>
    <w:rsid w:val="00F814D1"/>
    <w:rsid w:val="00FE1B30"/>
    <w:rsid w:val="00FE36EF"/>
    <w:rsid w:val="01545A05"/>
    <w:rsid w:val="0361440A"/>
    <w:rsid w:val="058368B9"/>
    <w:rsid w:val="09F10CF8"/>
    <w:rsid w:val="0AEE6ECB"/>
    <w:rsid w:val="0C1464BD"/>
    <w:rsid w:val="0E060263"/>
    <w:rsid w:val="0E8C4A31"/>
    <w:rsid w:val="11797325"/>
    <w:rsid w:val="11D16BFE"/>
    <w:rsid w:val="124B69B1"/>
    <w:rsid w:val="13AB4470"/>
    <w:rsid w:val="14B922F8"/>
    <w:rsid w:val="17A032FB"/>
    <w:rsid w:val="1C756BEB"/>
    <w:rsid w:val="1D232A04"/>
    <w:rsid w:val="1DF75C3F"/>
    <w:rsid w:val="1DF95513"/>
    <w:rsid w:val="20E468E1"/>
    <w:rsid w:val="241B760F"/>
    <w:rsid w:val="250C1FD0"/>
    <w:rsid w:val="26C708A4"/>
    <w:rsid w:val="27313F6F"/>
    <w:rsid w:val="283D220F"/>
    <w:rsid w:val="288B3B53"/>
    <w:rsid w:val="299627B0"/>
    <w:rsid w:val="2A571F3F"/>
    <w:rsid w:val="2D662499"/>
    <w:rsid w:val="2D7B7CF2"/>
    <w:rsid w:val="2F923A19"/>
    <w:rsid w:val="304105A5"/>
    <w:rsid w:val="34401C96"/>
    <w:rsid w:val="35FC7850"/>
    <w:rsid w:val="3837515E"/>
    <w:rsid w:val="38F179FC"/>
    <w:rsid w:val="39184F8F"/>
    <w:rsid w:val="39697599"/>
    <w:rsid w:val="3DC94AAA"/>
    <w:rsid w:val="414508EB"/>
    <w:rsid w:val="448C6336"/>
    <w:rsid w:val="44C41706"/>
    <w:rsid w:val="46A460B4"/>
    <w:rsid w:val="46CE3131"/>
    <w:rsid w:val="47A1002C"/>
    <w:rsid w:val="49396F88"/>
    <w:rsid w:val="4A547DF1"/>
    <w:rsid w:val="4DC5158D"/>
    <w:rsid w:val="4FDE2637"/>
    <w:rsid w:val="518C7E71"/>
    <w:rsid w:val="527E1EAF"/>
    <w:rsid w:val="533D58C6"/>
    <w:rsid w:val="53C102A5"/>
    <w:rsid w:val="53CA2C8B"/>
    <w:rsid w:val="55E0078B"/>
    <w:rsid w:val="55F61D5C"/>
    <w:rsid w:val="57CC546B"/>
    <w:rsid w:val="5C25514A"/>
    <w:rsid w:val="5C441A74"/>
    <w:rsid w:val="5DF72B16"/>
    <w:rsid w:val="5E6B5833"/>
    <w:rsid w:val="5F166FCB"/>
    <w:rsid w:val="5FF13CC0"/>
    <w:rsid w:val="60477D84"/>
    <w:rsid w:val="62E73159"/>
    <w:rsid w:val="644A7E43"/>
    <w:rsid w:val="64CD45D0"/>
    <w:rsid w:val="65006754"/>
    <w:rsid w:val="65196259"/>
    <w:rsid w:val="66592CE4"/>
    <w:rsid w:val="667E3DD4"/>
    <w:rsid w:val="68014CBD"/>
    <w:rsid w:val="694C654A"/>
    <w:rsid w:val="6ACF3C96"/>
    <w:rsid w:val="6DE74955"/>
    <w:rsid w:val="6F83245B"/>
    <w:rsid w:val="71BC1C54"/>
    <w:rsid w:val="71C951D3"/>
    <w:rsid w:val="7544268D"/>
    <w:rsid w:val="75A924F0"/>
    <w:rsid w:val="768C42EB"/>
    <w:rsid w:val="76C9109B"/>
    <w:rsid w:val="77274014"/>
    <w:rsid w:val="77957660"/>
    <w:rsid w:val="78656BA2"/>
    <w:rsid w:val="78681BBE"/>
    <w:rsid w:val="7A545120"/>
    <w:rsid w:val="7ADF7103"/>
    <w:rsid w:val="7CB22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1" Type="http://schemas.openxmlformats.org/officeDocument/2006/relationships/fontTable" Target="fontTable.xml"/><Relationship Id="rId30" Type="http://schemas.openxmlformats.org/officeDocument/2006/relationships/numbering" Target="numbering.xml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919</Words>
  <Characters>2164</Characters>
  <Lines>12</Lines>
  <Paragraphs>3</Paragraphs>
  <TotalTime>5</TotalTime>
  <ScaleCrop>false</ScaleCrop>
  <LinksUpToDate>false</LinksUpToDate>
  <CharactersWithSpaces>2205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2020-12-02T08:54:00Z</dcterms:created>
  <dc:creator>微软用户</dc:creator>
  <cp:lastModifiedBy>WPS_1641638754</cp:lastModifiedBy>
  <dcterms:modified xsi:type="dcterms:W3CDTF">2023-05-18T01:28:07Z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00DB3645DA2B4B94BAB487F1CC109D4E</vt:lpwstr>
  </property>
</Properties>
</file>