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0" w:beforeLines="1000"/>
        <w:jc w:val="center"/>
        <w:rPr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</w:rPr>
        <w:t>《</w:t>
      </w:r>
      <w:r>
        <w:rPr>
          <w:rFonts w:hint="eastAsia"/>
          <w:b/>
          <w:bCs/>
          <w:sz w:val="52"/>
          <w:szCs w:val="52"/>
          <w:lang w:eastAsia="zh-CN"/>
        </w:rPr>
        <w:t>损耗因数</w:t>
      </w:r>
      <w:r>
        <w:rPr>
          <w:rFonts w:hint="eastAsia"/>
          <w:b/>
          <w:bCs/>
          <w:sz w:val="52"/>
          <w:szCs w:val="52"/>
        </w:rPr>
        <w:t>计量器具</w:t>
      </w:r>
      <w:r>
        <w:rPr>
          <w:rFonts w:hint="eastAsia"/>
          <w:b/>
          <w:bCs/>
          <w:sz w:val="52"/>
          <w:szCs w:val="52"/>
          <w:lang w:eastAsia="zh-CN"/>
        </w:rPr>
        <w:t>检定系统表</w:t>
      </w:r>
      <w:r>
        <w:rPr>
          <w:rFonts w:hint="eastAsia"/>
          <w:b/>
          <w:bCs/>
          <w:sz w:val="52"/>
          <w:szCs w:val="52"/>
        </w:rPr>
        <w:t>》</w:t>
      </w:r>
    </w:p>
    <w:p>
      <w:pPr>
        <w:jc w:val="center"/>
        <w:rPr>
          <w:b/>
          <w:bCs/>
          <w:sz w:val="52"/>
          <w:szCs w:val="52"/>
        </w:rPr>
      </w:pPr>
      <w:r>
        <w:rPr>
          <w:rFonts w:hint="eastAsia"/>
          <w:b/>
          <w:bCs/>
          <w:sz w:val="44"/>
          <w:szCs w:val="44"/>
        </w:rPr>
        <w:t>测量不确定度评定</w:t>
      </w:r>
    </w:p>
    <w:p>
      <w:pPr>
        <w:jc w:val="center"/>
        <w:rPr>
          <w:b/>
          <w:bCs/>
          <w:sz w:val="30"/>
          <w:szCs w:val="30"/>
        </w:rPr>
      </w:pPr>
    </w:p>
    <w:p>
      <w:pPr>
        <w:jc w:val="center"/>
        <w:rPr>
          <w:b/>
          <w:bCs/>
          <w:sz w:val="30"/>
          <w:szCs w:val="30"/>
        </w:rPr>
      </w:pPr>
    </w:p>
    <w:p>
      <w:pPr>
        <w:jc w:val="center"/>
        <w:rPr>
          <w:b/>
          <w:bCs/>
          <w:sz w:val="30"/>
          <w:szCs w:val="30"/>
        </w:rPr>
      </w:pPr>
    </w:p>
    <w:p>
      <w:pPr>
        <w:jc w:val="center"/>
        <w:rPr>
          <w:b/>
          <w:bCs/>
          <w:sz w:val="30"/>
          <w:szCs w:val="30"/>
        </w:rPr>
      </w:pPr>
    </w:p>
    <w:p>
      <w:pPr>
        <w:jc w:val="center"/>
        <w:rPr>
          <w:b/>
          <w:bCs/>
          <w:sz w:val="30"/>
          <w:szCs w:val="30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损耗因数检定系统表</w:t>
      </w:r>
      <w:r>
        <w:rPr>
          <w:rFonts w:hint="eastAsia"/>
          <w:sz w:val="28"/>
          <w:szCs w:val="28"/>
        </w:rPr>
        <w:t>起草组</w:t>
      </w:r>
    </w:p>
    <w:p>
      <w:pPr>
        <w:jc w:val="center"/>
        <w:rPr>
          <w:sz w:val="24"/>
          <w:szCs w:val="24"/>
        </w:rPr>
      </w:pPr>
      <w:r>
        <w:rPr>
          <w:sz w:val="28"/>
          <w:szCs w:val="28"/>
        </w:rPr>
        <w:t>202</w:t>
      </w:r>
      <w:r>
        <w:rPr>
          <w:rFonts w:hint="eastAsia"/>
          <w:sz w:val="28"/>
          <w:szCs w:val="28"/>
        </w:rPr>
        <w:t>3年0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月15日</w:t>
      </w:r>
    </w:p>
    <w:p>
      <w:pPr>
        <w:jc w:val="center"/>
        <w:rPr>
          <w:b/>
          <w:bCs/>
          <w:sz w:val="30"/>
          <w:szCs w:val="30"/>
        </w:rPr>
      </w:pPr>
    </w:p>
    <w:p>
      <w:pPr>
        <w:jc w:val="center"/>
        <w:rPr>
          <w:b/>
          <w:bCs/>
          <w:sz w:val="30"/>
          <w:szCs w:val="30"/>
        </w:rPr>
      </w:pPr>
    </w:p>
    <w:p>
      <w:pPr>
        <w:rPr>
          <w:rFonts w:ascii="黑体" w:eastAsia="黑体"/>
          <w:sz w:val="28"/>
          <w:szCs w:val="28"/>
        </w:rPr>
      </w:pPr>
      <w:bookmarkStart w:id="0" w:name="_Toc433627409"/>
      <w:bookmarkStart w:id="1" w:name="_Toc16234"/>
      <w:r>
        <w:rPr>
          <w:rFonts w:hint="eastAsia" w:ascii="黑体" w:eastAsia="黑体"/>
          <w:sz w:val="28"/>
          <w:szCs w:val="28"/>
        </w:rPr>
        <w:br w:type="page"/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适用于</w:t>
      </w:r>
      <w:r>
        <w:rPr>
          <w:rFonts w:hint="eastAsia" w:ascii="宋体" w:hAnsi="宋体" w:eastAsia="宋体" w:cs="宋体"/>
          <w:sz w:val="24"/>
          <w:lang w:eastAsia="zh-CN"/>
        </w:rPr>
        <w:t>损耗因数</w:t>
      </w:r>
      <w:r>
        <w:rPr>
          <w:rFonts w:hint="eastAsia" w:ascii="宋体" w:hAnsi="宋体" w:eastAsia="宋体" w:cs="宋体"/>
          <w:sz w:val="24"/>
        </w:rPr>
        <w:t>的测量不确定度的评定与表示。依据JJF 1059.1-2012《测量不确定度评定与表示》进行评定。</w:t>
      </w:r>
    </w:p>
    <w:p>
      <w:pPr>
        <w:outlineLvl w:val="0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一、</w:t>
      </w:r>
      <w:r>
        <w:rPr>
          <w:rFonts w:hint="eastAsia" w:ascii="黑体" w:eastAsia="黑体"/>
          <w:sz w:val="28"/>
          <w:szCs w:val="28"/>
          <w:lang w:eastAsia="zh-CN"/>
        </w:rPr>
        <w:t>标准电容器损耗因数</w:t>
      </w:r>
      <w:r>
        <w:rPr>
          <w:rFonts w:hint="eastAsia" w:ascii="黑体" w:eastAsia="黑体"/>
          <w:sz w:val="28"/>
          <w:szCs w:val="28"/>
        </w:rPr>
        <w:t>测量不确定度评定（</w:t>
      </w:r>
      <w:r>
        <w:rPr>
          <w:rFonts w:hint="eastAsia" w:ascii="黑体" w:eastAsia="黑体"/>
          <w:sz w:val="28"/>
          <w:szCs w:val="28"/>
          <w:lang w:eastAsia="zh-CN"/>
        </w:rPr>
        <w:t>替代</w:t>
      </w:r>
      <w:r>
        <w:rPr>
          <w:rFonts w:hint="eastAsia" w:ascii="黑体" w:eastAsia="黑体"/>
          <w:sz w:val="28"/>
          <w:szCs w:val="28"/>
        </w:rPr>
        <w:t>法）</w:t>
      </w:r>
      <w:bookmarkEnd w:id="0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sz w:val="24"/>
        </w:rPr>
      </w:pPr>
      <w:bookmarkStart w:id="2" w:name="_Toc433627410"/>
      <w:bookmarkStart w:id="3" w:name="_Toc31457"/>
      <w:r>
        <w:rPr>
          <w:rFonts w:hint="eastAsia" w:ascii="宋体" w:hAnsi="宋体" w:eastAsia="宋体" w:cs="宋体"/>
          <w:sz w:val="24"/>
        </w:rPr>
        <w:t>1、测量方法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hint="default" w:ascii="Times New Roman" w:hAnsi="Times New Roman" w:eastAsia="宋体" w:cs="Times New Roman"/>
          <w:sz w:val="24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用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LCR测量仪</w:t>
      </w:r>
      <w:r>
        <w:rPr>
          <w:rFonts w:hint="default" w:ascii="Times New Roman" w:hAnsi="Times New Roman" w:eastAsia="宋体" w:cs="Times New Roman"/>
          <w:sz w:val="24"/>
          <w:szCs w:val="24"/>
        </w:rPr>
        <w:t>作为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替代</w:t>
      </w:r>
      <w:r>
        <w:rPr>
          <w:rFonts w:hint="default" w:ascii="Times New Roman" w:hAnsi="Times New Roman" w:eastAsia="宋体" w:cs="Times New Roman"/>
          <w:sz w:val="24"/>
          <w:szCs w:val="24"/>
        </w:rPr>
        <w:t>装置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，其分辨率为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×10</w:t>
      </w:r>
      <w:r>
        <w:rPr>
          <w:rFonts w:hint="default" w:ascii="Times New Roman" w:hAnsi="Times New Roman" w:cs="Times New Roman"/>
          <w:sz w:val="24"/>
          <w:szCs w:val="24"/>
          <w:vertAlign w:val="superscript"/>
          <w:lang w:val="en-US" w:eastAsia="zh-CN"/>
        </w:rPr>
        <w:t>-</w:t>
      </w:r>
      <w:r>
        <w:rPr>
          <w:rFonts w:hint="eastAsia" w:ascii="Times New Roman" w:hAnsi="Times New Roman" w:cs="Times New Roman"/>
          <w:sz w:val="24"/>
          <w:szCs w:val="24"/>
          <w:vertAlign w:val="superscript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；</w:t>
      </w:r>
      <w:r>
        <w:rPr>
          <w:rFonts w:hint="default" w:ascii="Times New Roman" w:hAnsi="Times New Roman" w:eastAsia="宋体" w:cs="Times New Roman"/>
          <w:sz w:val="24"/>
          <w:szCs w:val="24"/>
        </w:rPr>
        <w:t>100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n</w:t>
      </w:r>
      <w:r>
        <w:rPr>
          <w:rFonts w:hint="default" w:ascii="Times New Roman" w:hAnsi="Times New Roman" w:eastAsia="宋体" w:cs="Times New Roman"/>
          <w:sz w:val="24"/>
          <w:szCs w:val="24"/>
        </w:rPr>
        <w:t>F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标准电容器的损耗因数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实际值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为</w:t>
      </w:r>
      <w:r>
        <w:rPr>
          <w:rFonts w:hint="default" w:ascii="Times New Roman" w:hAnsi="Times New Roman" w:eastAsia="宋体" w:cs="Times New Roman"/>
          <w:position w:val="-12"/>
          <w:sz w:val="24"/>
          <w:szCs w:val="24"/>
        </w:rPr>
        <w:object>
          <v:shape id="_x0000_i1025" o:spt="75" type="#_x0000_t75" style="height:18pt;width:16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1.5</w:t>
      </w:r>
      <w:r>
        <w:rPr>
          <w:rFonts w:hint="default" w:ascii="Times New Roman" w:hAnsi="Times New Roman" w:cs="Times New Roman"/>
          <w:sz w:val="24"/>
          <w:szCs w:val="24"/>
        </w:rPr>
        <w:t>×10</w:t>
      </w:r>
      <w:r>
        <w:rPr>
          <w:rFonts w:hint="default" w:ascii="Times New Roman" w:hAnsi="Times New Roman" w:cs="Times New Roman"/>
          <w:sz w:val="24"/>
          <w:szCs w:val="24"/>
          <w:vertAlign w:val="superscript"/>
          <w:lang w:val="en-US" w:eastAsia="zh-CN"/>
        </w:rPr>
        <w:t>-</w:t>
      </w:r>
      <w:r>
        <w:rPr>
          <w:rFonts w:hint="eastAsia" w:ascii="Times New Roman" w:hAnsi="Times New Roman" w:cs="Times New Roman"/>
          <w:sz w:val="24"/>
          <w:szCs w:val="24"/>
          <w:vertAlign w:val="superscript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测量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不确定度为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sz w:val="24"/>
          <w:szCs w:val="24"/>
        </w:rPr>
        <w:t>×10</w:t>
      </w:r>
      <w:r>
        <w:rPr>
          <w:rFonts w:hint="default" w:ascii="Times New Roman" w:hAnsi="Times New Roman" w:cs="Times New Roman"/>
          <w:sz w:val="24"/>
          <w:szCs w:val="24"/>
          <w:vertAlign w:val="superscript"/>
          <w:lang w:val="en-US" w:eastAsia="zh-CN"/>
        </w:rPr>
        <w:t>-</w:t>
      </w:r>
      <w:r>
        <w:rPr>
          <w:rFonts w:hint="eastAsia" w:ascii="Times New Roman" w:hAnsi="Times New Roman" w:cs="Times New Roman"/>
          <w:sz w:val="24"/>
          <w:szCs w:val="24"/>
          <w:vertAlign w:val="superscript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(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  <w:lang w:val="en-US" w:eastAsia="zh-CN"/>
        </w:rPr>
        <w:t>k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=2)；</w:t>
      </w:r>
      <w:r>
        <w:rPr>
          <w:rFonts w:hint="default" w:ascii="Times New Roman" w:hAnsi="Times New Roman" w:eastAsia="宋体" w:cs="Times New Roman"/>
          <w:sz w:val="24"/>
          <w:szCs w:val="24"/>
        </w:rPr>
        <w:t>100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n</w:t>
      </w:r>
      <w:r>
        <w:rPr>
          <w:rFonts w:hint="default" w:ascii="Times New Roman" w:hAnsi="Times New Roman" w:eastAsia="宋体" w:cs="Times New Roman"/>
          <w:sz w:val="24"/>
          <w:szCs w:val="24"/>
        </w:rPr>
        <w:t>F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被测电容器的损耗因数最大允许值为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×10</w:t>
      </w:r>
      <w:r>
        <w:rPr>
          <w:rFonts w:hint="default" w:ascii="Times New Roman" w:hAnsi="Times New Roman" w:cs="Times New Roman"/>
          <w:sz w:val="24"/>
          <w:szCs w:val="24"/>
          <w:vertAlign w:val="superscript"/>
          <w:lang w:val="en-US" w:eastAsia="zh-CN"/>
        </w:rPr>
        <w:t>-</w:t>
      </w:r>
      <w:r>
        <w:rPr>
          <w:rFonts w:hint="eastAsia" w:ascii="Times New Roman" w:hAnsi="Times New Roman" w:cs="Times New Roman"/>
          <w:sz w:val="24"/>
          <w:szCs w:val="24"/>
          <w:vertAlign w:val="superscript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</w:rPr>
        <w:t>。测量频率为1 kHz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评定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损耗因数</w:t>
      </w:r>
      <w:r>
        <w:rPr>
          <w:rFonts w:hint="default" w:ascii="Times New Roman" w:hAnsi="Times New Roman" w:eastAsia="宋体" w:cs="Times New Roman"/>
          <w:sz w:val="24"/>
          <w:szCs w:val="24"/>
        </w:rPr>
        <w:t>测量不确定度过程如下。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2、测量模型</w:t>
      </w:r>
    </w:p>
    <w:p>
      <w:pPr>
        <w:pStyle w:val="16"/>
        <w:spacing w:line="360" w:lineRule="auto"/>
        <w:ind w:firstLine="480" w:firstLineChars="200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在符合规定环境条件下，温度、湿度、电磁干扰等带来的影响可忽略，测量模型可用公式</w:t>
      </w:r>
      <w:r>
        <w:rPr>
          <w:rFonts w:ascii="宋体" w:hAnsi="宋体"/>
        </w:rPr>
        <w:t>(1)</w:t>
      </w:r>
      <w:r>
        <w:rPr>
          <w:rFonts w:ascii="宋体" w:hAnsi="宋体"/>
          <w:szCs w:val="24"/>
          <w:lang w:val="pl-PL"/>
        </w:rPr>
        <w:t>表示</w:t>
      </w:r>
      <w:r>
        <w:rPr>
          <w:rFonts w:ascii="宋体" w:hAnsi="宋体"/>
          <w:szCs w:val="24"/>
        </w:rPr>
        <w:t>。</w:t>
      </w:r>
    </w:p>
    <w:p>
      <w:pPr>
        <w:spacing w:line="360" w:lineRule="auto"/>
        <w:ind w:firstLine="360"/>
        <w:jc w:val="right"/>
        <w:rPr>
          <w:rFonts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position w:val="-12"/>
          <w:sz w:val="24"/>
          <w:szCs w:val="24"/>
        </w:rPr>
        <w:object>
          <v:shape id="_x0000_i1026" o:spt="75" type="#_x0000_t75" style="height:19pt;width:108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7">
            <o:LockedField>false</o:LockedField>
          </o:OLEObject>
        </w:objec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ascii="宋体" w:hAnsi="宋体" w:eastAsia="宋体" w:cs="Times New Roman"/>
          <w:sz w:val="24"/>
        </w:rPr>
        <w:tab/>
      </w:r>
      <w:r>
        <w:rPr>
          <w:rFonts w:ascii="宋体" w:hAnsi="宋体" w:eastAsia="宋体" w:cs="Times New Roman"/>
          <w:sz w:val="24"/>
        </w:rPr>
        <w:t xml:space="preserve">   </w:t>
      </w:r>
      <w:r>
        <w:rPr>
          <w:rFonts w:ascii="宋体" w:hAnsi="宋体" w:eastAsia="宋体" w:cs="Times New Roman"/>
          <w:sz w:val="24"/>
        </w:rPr>
        <w:tab/>
      </w:r>
      <w:r>
        <w:rPr>
          <w:rFonts w:ascii="宋体" w:hAnsi="宋体" w:eastAsia="宋体" w:cs="Times New Roman"/>
          <w:sz w:val="24"/>
        </w:rPr>
        <w:tab/>
      </w:r>
      <w:r>
        <w:rPr>
          <w:rFonts w:ascii="宋体" w:hAnsi="宋体" w:eastAsia="宋体" w:cs="Times New Roman"/>
          <w:sz w:val="24"/>
        </w:rPr>
        <w:tab/>
      </w:r>
      <w:r>
        <w:rPr>
          <w:rFonts w:ascii="宋体" w:hAnsi="宋体" w:eastAsia="宋体" w:cs="Times New Roman"/>
          <w:sz w:val="24"/>
        </w:rPr>
        <w:tab/>
      </w:r>
      <w:r>
        <w:rPr>
          <w:rFonts w:ascii="宋体" w:hAnsi="宋体" w:eastAsia="宋体" w:cs="Times New Roman"/>
          <w:sz w:val="24"/>
        </w:rPr>
        <w:tab/>
      </w:r>
      <w:r>
        <w:rPr>
          <w:rFonts w:hint="default" w:ascii="Times New Roman" w:hAnsi="Times New Roman" w:eastAsia="宋体" w:cs="Times New Roman"/>
          <w:sz w:val="24"/>
        </w:rPr>
        <w:t xml:space="preserve"> (</w:t>
      </w:r>
      <w:r>
        <w:rPr>
          <w:rFonts w:hint="default" w:ascii="Times New Roman" w:hAnsi="Times New Roman" w:eastAsia="宋体" w:cs="Times New Roman"/>
          <w:sz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4"/>
        </w:rPr>
        <w:t>)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式中：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position w:val="-10"/>
          <w:sz w:val="24"/>
          <w:szCs w:val="24"/>
        </w:rPr>
        <w:object>
          <v:shape id="_x0000_i1027" o:spt="75" type="#_x0000_t75" style="height:17pt;width:18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9">
            <o:LockedField>false</o:LockedField>
          </o:OLEObject>
        </w:object>
      </w:r>
      <w:r>
        <w:rPr>
          <w:rFonts w:ascii="宋体" w:hAnsi="宋体" w:eastAsia="宋体"/>
          <w:sz w:val="24"/>
          <w:szCs w:val="24"/>
        </w:rPr>
        <w:t>—</w:t>
      </w:r>
      <w:r>
        <w:rPr>
          <w:rFonts w:hint="eastAsia" w:ascii="宋体" w:hAnsi="宋体" w:eastAsia="宋体"/>
          <w:sz w:val="24"/>
          <w:szCs w:val="24"/>
          <w:lang w:eastAsia="zh-CN"/>
        </w:rPr>
        <w:t>被测</w:t>
      </w:r>
      <w:r>
        <w:rPr>
          <w:rFonts w:ascii="宋体" w:hAnsi="宋体" w:eastAsia="宋体"/>
          <w:sz w:val="24"/>
          <w:szCs w:val="24"/>
        </w:rPr>
        <w:t>电容</w:t>
      </w:r>
      <w:r>
        <w:rPr>
          <w:rFonts w:hint="eastAsia" w:ascii="宋体" w:hAnsi="宋体" w:eastAsia="宋体"/>
          <w:sz w:val="24"/>
          <w:szCs w:val="24"/>
          <w:lang w:eastAsia="zh-CN"/>
        </w:rPr>
        <w:t>器损耗因数</w:t>
      </w:r>
      <w:r>
        <w:rPr>
          <w:rFonts w:ascii="宋体" w:hAnsi="宋体" w:eastAsia="宋体"/>
          <w:sz w:val="24"/>
          <w:szCs w:val="24"/>
        </w:rPr>
        <w:t>实际值；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position w:val="-10"/>
          <w:sz w:val="24"/>
          <w:szCs w:val="24"/>
        </w:rPr>
        <w:object>
          <v:shape id="_x0000_i1028" o:spt="75" type="#_x0000_t75" style="height:17pt;width:24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1">
            <o:LockedField>false</o:LockedField>
          </o:OLEObject>
        </w:object>
      </w:r>
      <w:r>
        <w:rPr>
          <w:rFonts w:ascii="宋体" w:hAnsi="宋体" w:eastAsia="宋体"/>
          <w:sz w:val="24"/>
          <w:szCs w:val="24"/>
        </w:rPr>
        <w:t>—</w:t>
      </w:r>
      <w:r>
        <w:rPr>
          <w:rFonts w:hint="eastAsia" w:ascii="宋体" w:hAnsi="宋体" w:eastAsia="宋体"/>
          <w:sz w:val="24"/>
          <w:szCs w:val="24"/>
          <w:lang w:eastAsia="zh-CN"/>
        </w:rPr>
        <w:t>测量装置测量被测</w:t>
      </w:r>
      <w:r>
        <w:rPr>
          <w:rFonts w:ascii="宋体" w:hAnsi="宋体" w:eastAsia="宋体"/>
          <w:sz w:val="24"/>
          <w:szCs w:val="24"/>
        </w:rPr>
        <w:t>电容</w:t>
      </w:r>
      <w:r>
        <w:rPr>
          <w:rFonts w:hint="eastAsia" w:ascii="宋体" w:hAnsi="宋体" w:eastAsia="宋体"/>
          <w:sz w:val="24"/>
          <w:szCs w:val="24"/>
          <w:lang w:eastAsia="zh-CN"/>
        </w:rPr>
        <w:t>器损耗因数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的</w:t>
      </w:r>
      <w:r>
        <w:rPr>
          <w:rFonts w:hint="eastAsia" w:ascii="宋体" w:hAnsi="宋体" w:eastAsia="宋体"/>
          <w:sz w:val="24"/>
          <w:szCs w:val="24"/>
          <w:lang w:eastAsia="zh-CN"/>
        </w:rPr>
        <w:t>示值</w:t>
      </w:r>
      <w:r>
        <w:rPr>
          <w:rFonts w:ascii="宋体" w:hAnsi="宋体" w:eastAsia="宋体"/>
          <w:sz w:val="24"/>
          <w:szCs w:val="24"/>
        </w:rPr>
        <w:t>；</w:t>
      </w:r>
    </w:p>
    <w:p>
      <w:pPr>
        <w:spacing w:line="360" w:lineRule="auto"/>
        <w:ind w:firstLine="480" w:firstLineChars="200"/>
        <w:rPr>
          <w:rFonts w:ascii="宋体" w:hAnsi="宋体" w:eastAsia="宋体"/>
          <w:position w:val="-10"/>
          <w:sz w:val="24"/>
          <w:szCs w:val="24"/>
        </w:rPr>
      </w:pPr>
      <w:r>
        <w:rPr>
          <w:rFonts w:ascii="宋体" w:hAnsi="宋体" w:eastAsia="宋体"/>
          <w:position w:val="-12"/>
          <w:sz w:val="24"/>
          <w:szCs w:val="24"/>
        </w:rPr>
        <w:object>
          <v:shape id="_x0000_i1029" o:spt="75" type="#_x0000_t75" style="height:18pt;width:23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3">
            <o:LockedField>false</o:LockedField>
          </o:OLEObject>
        </w:object>
      </w:r>
      <w:r>
        <w:rPr>
          <w:rFonts w:ascii="宋体" w:hAnsi="宋体" w:eastAsia="宋体"/>
          <w:sz w:val="24"/>
          <w:szCs w:val="24"/>
        </w:rPr>
        <w:t>—</w:t>
      </w:r>
      <w:r>
        <w:rPr>
          <w:rFonts w:hint="eastAsia" w:ascii="宋体" w:hAnsi="宋体" w:eastAsia="宋体"/>
          <w:sz w:val="24"/>
          <w:szCs w:val="24"/>
          <w:lang w:eastAsia="zh-CN"/>
        </w:rPr>
        <w:t>测量装置测量标准</w:t>
      </w:r>
      <w:r>
        <w:rPr>
          <w:rFonts w:ascii="宋体" w:hAnsi="宋体" w:eastAsia="宋体"/>
          <w:sz w:val="24"/>
          <w:szCs w:val="24"/>
        </w:rPr>
        <w:t>电容</w:t>
      </w:r>
      <w:r>
        <w:rPr>
          <w:rFonts w:hint="eastAsia" w:ascii="宋体" w:hAnsi="宋体" w:eastAsia="宋体"/>
          <w:sz w:val="24"/>
          <w:szCs w:val="24"/>
          <w:lang w:eastAsia="zh-CN"/>
        </w:rPr>
        <w:t>器损耗因数的示值</w:t>
      </w:r>
      <w:r>
        <w:rPr>
          <w:rFonts w:ascii="宋体" w:hAnsi="宋体" w:eastAsia="宋体"/>
          <w:sz w:val="24"/>
          <w:szCs w:val="24"/>
        </w:rPr>
        <w:t>；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ascii="宋体" w:hAnsi="宋体" w:eastAsia="宋体"/>
          <w:position w:val="-12"/>
          <w:sz w:val="24"/>
          <w:szCs w:val="24"/>
        </w:rPr>
        <w:object>
          <v:shape id="_x0000_i1030" o:spt="75" alt="" type="#_x0000_t75" style="height:20.65pt;width:14.2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5">
            <o:LockedField>false</o:LockedField>
          </o:OLEObject>
        </w:object>
      </w:r>
      <w:r>
        <w:rPr>
          <w:rFonts w:ascii="宋体" w:hAnsi="宋体" w:eastAsia="宋体"/>
          <w:sz w:val="24"/>
          <w:szCs w:val="24"/>
        </w:rPr>
        <w:t>—</w:t>
      </w:r>
      <w:r>
        <w:rPr>
          <w:rFonts w:hint="eastAsia" w:ascii="宋体" w:hAnsi="宋体" w:eastAsia="宋体"/>
          <w:sz w:val="24"/>
          <w:szCs w:val="24"/>
          <w:lang w:eastAsia="zh-CN"/>
        </w:rPr>
        <w:t>标准</w:t>
      </w:r>
      <w:r>
        <w:rPr>
          <w:rFonts w:ascii="宋体" w:hAnsi="宋体" w:eastAsia="宋体"/>
          <w:sz w:val="24"/>
          <w:szCs w:val="24"/>
        </w:rPr>
        <w:t>电容</w:t>
      </w:r>
      <w:r>
        <w:rPr>
          <w:rFonts w:hint="eastAsia" w:ascii="宋体" w:hAnsi="宋体" w:eastAsia="宋体"/>
          <w:sz w:val="24"/>
          <w:szCs w:val="24"/>
          <w:lang w:eastAsia="zh-CN"/>
        </w:rPr>
        <w:t>器损耗因数的</w:t>
      </w:r>
      <w:r>
        <w:rPr>
          <w:rFonts w:ascii="宋体" w:hAnsi="宋体" w:eastAsia="宋体"/>
          <w:sz w:val="24"/>
          <w:szCs w:val="24"/>
        </w:rPr>
        <w:t>实际值</w:t>
      </w:r>
      <w:r>
        <w:rPr>
          <w:rFonts w:hint="eastAsia" w:ascii="宋体" w:hAnsi="宋体" w:eastAsia="宋体"/>
          <w:sz w:val="24"/>
          <w:szCs w:val="24"/>
          <w:lang w:eastAsia="zh-CN"/>
        </w:rPr>
        <w:t>。</w:t>
      </w:r>
    </w:p>
    <w:p>
      <w:pPr>
        <w:pStyle w:val="16"/>
        <w:spacing w:line="360" w:lineRule="auto"/>
        <w:ind w:firstLine="480" w:firstLineChars="200"/>
        <w:rPr>
          <w:rFonts w:ascii="宋体" w:hAnsi="宋体"/>
          <w:szCs w:val="24"/>
          <w:lang w:val="pl-PL"/>
        </w:rPr>
      </w:pPr>
      <w:r>
        <w:rPr>
          <w:rFonts w:ascii="宋体" w:hAnsi="宋体"/>
          <w:szCs w:val="24"/>
        </w:rPr>
        <w:t>不确定度传播可用公式</w:t>
      </w:r>
      <w:r>
        <w:rPr>
          <w:rFonts w:ascii="宋体" w:hAnsi="宋体"/>
          <w:szCs w:val="24"/>
          <w:lang w:val="pl-PL"/>
        </w:rPr>
        <w:t>（2）表示。</w:t>
      </w:r>
    </w:p>
    <w:p>
      <w:pPr>
        <w:pStyle w:val="16"/>
        <w:spacing w:line="360" w:lineRule="auto"/>
        <w:ind w:left="945" w:leftChars="450" w:right="-58"/>
        <w:jc w:val="right"/>
        <w:rPr>
          <w:szCs w:val="24"/>
          <w:lang w:val="pl-PL"/>
        </w:rPr>
      </w:pPr>
      <w:r>
        <w:rPr>
          <w:position w:val="-12"/>
          <w:szCs w:val="24"/>
        </w:rPr>
        <w:object>
          <v:shape id="_x0000_i1031" o:spt="75" type="#_x0000_t75" style="height:20pt;width:167.9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7">
            <o:LockedField>false</o:LockedField>
          </o:OLEObject>
        </w:object>
      </w:r>
      <w:r>
        <w:rPr>
          <w:szCs w:val="24"/>
        </w:rPr>
        <w:t xml:space="preserve">                </w:t>
      </w:r>
      <w:r>
        <w:rPr>
          <w:szCs w:val="24"/>
          <w:lang w:val="pl-PL"/>
        </w:rPr>
        <w:t xml:space="preserve">   </w:t>
      </w:r>
      <w:r>
        <w:rPr>
          <w:szCs w:val="24"/>
        </w:rPr>
        <w:t>(</w:t>
      </w:r>
      <w:r>
        <w:rPr>
          <w:rFonts w:hint="eastAsia"/>
          <w:szCs w:val="24"/>
          <w:lang w:val="en-US" w:eastAsia="zh-CN"/>
        </w:rPr>
        <w:t>2</w:t>
      </w:r>
      <w:r>
        <w:rPr>
          <w:szCs w:val="24"/>
        </w:rPr>
        <w:t>)</w:t>
      </w:r>
    </w:p>
    <w:p>
      <w:pPr>
        <w:pStyle w:val="16"/>
        <w:spacing w:line="360" w:lineRule="auto"/>
        <w:ind w:firstLine="480" w:firstLineChars="200"/>
        <w:rPr>
          <w:szCs w:val="24"/>
        </w:rPr>
      </w:pPr>
      <w:r>
        <w:rPr>
          <w:szCs w:val="24"/>
        </w:rPr>
        <w:t>式中：</w:t>
      </w:r>
    </w:p>
    <w:p>
      <w:pPr>
        <w:pStyle w:val="16"/>
        <w:spacing w:line="360" w:lineRule="auto"/>
        <w:ind w:firstLine="480" w:firstLineChars="200"/>
        <w:rPr>
          <w:szCs w:val="24"/>
        </w:rPr>
      </w:pPr>
      <w:r>
        <w:rPr>
          <w:position w:val="-12"/>
          <w:szCs w:val="24"/>
        </w:rPr>
        <w:object>
          <v:shape id="_x0000_i1032" o:spt="75" type="#_x0000_t75" style="height:19pt;width:39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9">
            <o:LockedField>false</o:LockedField>
          </o:OLEObject>
        </w:object>
      </w:r>
      <w:r>
        <w:rPr>
          <w:szCs w:val="24"/>
        </w:rPr>
        <w:t>—</w:t>
      </w:r>
      <w:r>
        <w:rPr>
          <w:rFonts w:hint="eastAsia"/>
          <w:szCs w:val="24"/>
          <w:lang w:eastAsia="zh-CN"/>
        </w:rPr>
        <w:t>被测</w:t>
      </w:r>
      <w:r>
        <w:rPr>
          <w:szCs w:val="24"/>
        </w:rPr>
        <w:t>电容</w:t>
      </w:r>
      <w:r>
        <w:rPr>
          <w:rFonts w:hint="eastAsia"/>
          <w:szCs w:val="24"/>
          <w:lang w:eastAsia="zh-CN"/>
        </w:rPr>
        <w:t>器损耗因数</w:t>
      </w:r>
      <w:r>
        <w:rPr>
          <w:szCs w:val="24"/>
        </w:rPr>
        <w:t>实际值的合成标准不确定度；</w:t>
      </w:r>
    </w:p>
    <w:p>
      <w:pPr>
        <w:pStyle w:val="16"/>
        <w:spacing w:line="360" w:lineRule="auto"/>
        <w:ind w:firstLine="480" w:firstLineChars="200"/>
        <w:rPr>
          <w:szCs w:val="24"/>
        </w:rPr>
      </w:pPr>
      <w:r>
        <w:rPr>
          <w:position w:val="-12"/>
          <w:szCs w:val="24"/>
        </w:rPr>
        <w:object>
          <v:shape id="_x0000_i1033" o:spt="75" type="#_x0000_t75" style="height:18pt;width:31.95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1">
            <o:LockedField>false</o:LockedField>
          </o:OLEObject>
        </w:object>
      </w:r>
      <w:r>
        <w:rPr>
          <w:szCs w:val="24"/>
        </w:rPr>
        <w:t>—标准电容</w:t>
      </w:r>
      <w:r>
        <w:rPr>
          <w:rFonts w:hint="eastAsia"/>
          <w:szCs w:val="24"/>
          <w:lang w:eastAsia="zh-CN"/>
        </w:rPr>
        <w:t>器损耗因数</w:t>
      </w:r>
      <w:r>
        <w:rPr>
          <w:szCs w:val="24"/>
        </w:rPr>
        <w:t>引入的不确定度分量；</w:t>
      </w:r>
    </w:p>
    <w:p>
      <w:pPr>
        <w:pStyle w:val="16"/>
        <w:widowControl w:val="0"/>
        <w:spacing w:line="360" w:lineRule="auto"/>
        <w:ind w:firstLine="480" w:firstLineChars="200"/>
        <w:rPr>
          <w:szCs w:val="24"/>
        </w:rPr>
      </w:pPr>
      <w:r>
        <w:rPr>
          <w:position w:val="-12"/>
          <w:szCs w:val="24"/>
        </w:rPr>
        <w:object>
          <v:shape id="_x0000_i1034" o:spt="75" type="#_x0000_t75" style="height:18.95pt;width:71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3">
            <o:LockedField>false</o:LockedField>
          </o:OLEObject>
        </w:object>
      </w:r>
      <w:r>
        <w:rPr>
          <w:szCs w:val="24"/>
        </w:rPr>
        <w:t>—</w:t>
      </w:r>
      <w:r>
        <w:rPr>
          <w:rFonts w:hint="eastAsia"/>
          <w:szCs w:val="24"/>
          <w:lang w:eastAsia="zh-CN"/>
        </w:rPr>
        <w:t>测量</w:t>
      </w:r>
      <w:r>
        <w:rPr>
          <w:szCs w:val="24"/>
        </w:rPr>
        <w:t>装置引入的不确定度分量。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3、不确定度来源</w:t>
      </w:r>
    </w:p>
    <w:p>
      <w:pPr>
        <w:spacing w:line="360" w:lineRule="auto"/>
        <w:ind w:firstLine="48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由测量模型可知，</w:t>
      </w:r>
      <w:r>
        <w:rPr>
          <w:rFonts w:ascii="Times New Roman" w:hAnsi="Times New Roman" w:eastAsia="宋体" w:cs="Times New Roman"/>
          <w:position w:val="-10"/>
          <w:sz w:val="24"/>
          <w:szCs w:val="24"/>
        </w:rPr>
        <w:object>
          <v:shape id="_x0000_i1035" o:spt="75" type="#_x0000_t75" style="height:17pt;width:18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5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测量不确定度来源主要有：测量重复性引入的不确定度分量</w:t>
      </w:r>
      <w:r>
        <w:rPr>
          <w:rFonts w:ascii="Times New Roman" w:hAnsi="Times New Roman" w:eastAsia="宋体" w:cs="Times New Roman"/>
          <w:position w:val="-10"/>
          <w:sz w:val="24"/>
          <w:szCs w:val="24"/>
        </w:rPr>
        <w:object>
          <v:shape id="_x0000_i1036" o:spt="75" type="#_x0000_t75" style="height:17pt;width:39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7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、标准电容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器损耗因数</w:t>
      </w:r>
      <w:r>
        <w:rPr>
          <w:rFonts w:ascii="Times New Roman" w:hAnsi="Times New Roman" w:eastAsia="宋体" w:cs="Times New Roman"/>
          <w:sz w:val="24"/>
          <w:szCs w:val="24"/>
        </w:rPr>
        <w:t>引入的不确定度分量</w:t>
      </w:r>
      <w:r>
        <w:rPr>
          <w:rFonts w:ascii="Times New Roman" w:hAnsi="Times New Roman" w:eastAsia="宋体" w:cs="Times New Roman"/>
          <w:position w:val="-12"/>
          <w:sz w:val="24"/>
          <w:szCs w:val="24"/>
        </w:rPr>
        <w:object>
          <v:shape id="_x0000_i1037" o:spt="75" type="#_x0000_t75" style="height:18pt;width:31.95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29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、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测量</w:t>
      </w:r>
      <w:r>
        <w:rPr>
          <w:rFonts w:ascii="Times New Roman" w:hAnsi="Times New Roman" w:eastAsia="宋体" w:cs="Times New Roman"/>
          <w:sz w:val="24"/>
          <w:szCs w:val="24"/>
        </w:rPr>
        <w:t>装置分辨力引入的不确定度分量</w:t>
      </w:r>
      <w:r>
        <w:rPr>
          <w:rFonts w:ascii="Times New Roman" w:hAnsi="Times New Roman" w:eastAsia="宋体" w:cs="Times New Roman"/>
          <w:position w:val="-10"/>
          <w:sz w:val="24"/>
          <w:szCs w:val="24"/>
        </w:rPr>
        <w:object>
          <v:shape id="_x0000_i1038" o:spt="75" type="#_x0000_t75" style="height:17pt;width:40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1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和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测量</w:t>
      </w:r>
      <w:r>
        <w:rPr>
          <w:rFonts w:ascii="Times New Roman" w:hAnsi="Times New Roman" w:eastAsia="宋体" w:cs="Times New Roman"/>
          <w:sz w:val="24"/>
          <w:szCs w:val="24"/>
        </w:rPr>
        <w:t>装置短期稳定性引入的不确定度分量</w:t>
      </w:r>
      <w:r>
        <w:rPr>
          <w:position w:val="-12"/>
          <w:szCs w:val="24"/>
        </w:rPr>
        <w:object>
          <v:shape id="_x0000_i1039" o:spt="75" type="#_x0000_t75" style="height:18.95pt;width:75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3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4、标准不确定度评定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 测量重复性引入的标准不确定度</w:t>
      </w:r>
      <w:r>
        <w:rPr>
          <w:rFonts w:ascii="Times New Roman" w:hAnsi="Times New Roman" w:eastAsia="宋体" w:cs="Times New Roman"/>
          <w:position w:val="-10"/>
          <w:sz w:val="24"/>
          <w:szCs w:val="24"/>
        </w:rPr>
        <w:object>
          <v:shape id="_x0000_i1040" o:spt="75" type="#_x0000_t75" style="height:17pt;width:39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5">
            <o:LockedField>false</o:LockedField>
          </o:OLEObject>
        </w:objec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在重复性条件下，进行10次独立重复测量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通过</w:t>
      </w:r>
      <w:r>
        <w:rPr>
          <w:rFonts w:hint="eastAsia" w:ascii="宋体" w:hAnsi="宋体" w:eastAsia="宋体" w:cs="宋体"/>
          <w:sz w:val="24"/>
          <w:szCs w:val="24"/>
        </w:rPr>
        <w:t>A类方法进行评定，得到的测量结果如附表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所示。</w:t>
      </w:r>
    </w:p>
    <w:p>
      <w:pPr>
        <w:spacing w:line="360" w:lineRule="auto"/>
        <w:jc w:val="center"/>
        <w:rPr>
          <w:color w:val="0000FF"/>
          <w:szCs w:val="21"/>
        </w:rPr>
      </w:pPr>
      <w:r>
        <w:rPr>
          <w:rFonts w:hint="eastAsia" w:ascii="黑体" w:hAnsi="黑体" w:eastAsia="黑体" w:cs="黑体"/>
          <w:szCs w:val="21"/>
        </w:rPr>
        <w:t>表</w:t>
      </w:r>
      <w:r>
        <w:rPr>
          <w:rFonts w:hint="eastAsia" w:ascii="黑体" w:hAnsi="黑体" w:eastAsia="黑体" w:cs="黑体"/>
          <w:szCs w:val="21"/>
          <w:lang w:val="en-US" w:eastAsia="zh-CN"/>
        </w:rPr>
        <w:t>1</w:t>
      </w:r>
      <w:r>
        <w:rPr>
          <w:rFonts w:hint="eastAsia" w:ascii="黑体" w:hAnsi="黑体" w:eastAsia="黑体" w:cs="黑体"/>
          <w:szCs w:val="21"/>
        </w:rPr>
        <w:t xml:space="preserve">  重复性测量数据</w:t>
      </w:r>
    </w:p>
    <w:tbl>
      <w:tblPr>
        <w:tblStyle w:val="9"/>
        <w:tblW w:w="83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2"/>
        <w:gridCol w:w="4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402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测量次数</w:t>
            </w:r>
          </w:p>
        </w:tc>
        <w:tc>
          <w:tcPr>
            <w:tcW w:w="4361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损耗因数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402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第1次</w:t>
            </w:r>
          </w:p>
        </w:tc>
        <w:tc>
          <w:tcPr>
            <w:tcW w:w="4361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3.2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perscript"/>
                <w:lang w:val="en-US" w:eastAsia="zh-CN"/>
              </w:rPr>
              <w:t>-</w:t>
            </w:r>
            <w:r>
              <w:rPr>
                <w:rFonts w:hint="eastAsia" w:ascii="Times New Roman" w:hAnsi="Times New Roman" w:cs="Times New Roman"/>
                <w:sz w:val="21"/>
                <w:szCs w:val="21"/>
                <w:vertAlign w:val="superscript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402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第2次</w:t>
            </w:r>
          </w:p>
        </w:tc>
        <w:tc>
          <w:tcPr>
            <w:tcW w:w="4361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3.2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perscript"/>
                <w:lang w:val="en-US" w:eastAsia="zh-CN"/>
              </w:rPr>
              <w:t>-</w:t>
            </w:r>
            <w:r>
              <w:rPr>
                <w:rFonts w:hint="eastAsia" w:ascii="Times New Roman" w:hAnsi="Times New Roman" w:cs="Times New Roman"/>
                <w:sz w:val="21"/>
                <w:szCs w:val="21"/>
                <w:vertAlign w:val="superscript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402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第3次</w:t>
            </w:r>
          </w:p>
        </w:tc>
        <w:tc>
          <w:tcPr>
            <w:tcW w:w="4361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3.1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perscript"/>
                <w:lang w:val="en-US" w:eastAsia="zh-CN"/>
              </w:rPr>
              <w:t>-</w:t>
            </w:r>
            <w:r>
              <w:rPr>
                <w:rFonts w:hint="eastAsia" w:ascii="Times New Roman" w:hAnsi="Times New Roman" w:cs="Times New Roman"/>
                <w:sz w:val="21"/>
                <w:szCs w:val="21"/>
                <w:vertAlign w:val="superscript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402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第4次</w:t>
            </w:r>
          </w:p>
        </w:tc>
        <w:tc>
          <w:tcPr>
            <w:tcW w:w="4361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3.0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perscript"/>
                <w:lang w:val="en-US" w:eastAsia="zh-CN"/>
              </w:rPr>
              <w:t>-</w:t>
            </w:r>
            <w:r>
              <w:rPr>
                <w:rFonts w:hint="eastAsia" w:ascii="Times New Roman" w:hAnsi="Times New Roman" w:cs="Times New Roman"/>
                <w:sz w:val="21"/>
                <w:szCs w:val="21"/>
                <w:vertAlign w:val="superscript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402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第5次</w:t>
            </w:r>
          </w:p>
        </w:tc>
        <w:tc>
          <w:tcPr>
            <w:tcW w:w="4361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3.0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perscript"/>
                <w:lang w:val="en-US" w:eastAsia="zh-CN"/>
              </w:rPr>
              <w:t>-</w:t>
            </w:r>
            <w:r>
              <w:rPr>
                <w:rFonts w:hint="eastAsia" w:ascii="Times New Roman" w:hAnsi="Times New Roman" w:cs="Times New Roman"/>
                <w:sz w:val="21"/>
                <w:szCs w:val="21"/>
                <w:vertAlign w:val="superscript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402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第6次</w:t>
            </w:r>
          </w:p>
        </w:tc>
        <w:tc>
          <w:tcPr>
            <w:tcW w:w="4361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3.1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perscript"/>
                <w:lang w:val="en-US" w:eastAsia="zh-CN"/>
              </w:rPr>
              <w:t>-</w:t>
            </w:r>
            <w:r>
              <w:rPr>
                <w:rFonts w:hint="eastAsia" w:ascii="Times New Roman" w:hAnsi="Times New Roman" w:cs="Times New Roman"/>
                <w:sz w:val="21"/>
                <w:szCs w:val="21"/>
                <w:vertAlign w:val="superscript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402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第7次</w:t>
            </w:r>
          </w:p>
        </w:tc>
        <w:tc>
          <w:tcPr>
            <w:tcW w:w="4361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3.1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perscript"/>
                <w:lang w:val="en-US" w:eastAsia="zh-CN"/>
              </w:rPr>
              <w:t>-</w:t>
            </w:r>
            <w:r>
              <w:rPr>
                <w:rFonts w:hint="eastAsia" w:ascii="Times New Roman" w:hAnsi="Times New Roman" w:cs="Times New Roman"/>
                <w:sz w:val="21"/>
                <w:szCs w:val="21"/>
                <w:vertAlign w:val="superscript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402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第8次</w:t>
            </w:r>
          </w:p>
        </w:tc>
        <w:tc>
          <w:tcPr>
            <w:tcW w:w="4361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3.1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perscript"/>
                <w:lang w:val="en-US" w:eastAsia="zh-CN"/>
              </w:rPr>
              <w:t>-</w:t>
            </w:r>
            <w:r>
              <w:rPr>
                <w:rFonts w:hint="eastAsia" w:ascii="Times New Roman" w:hAnsi="Times New Roman" w:cs="Times New Roman"/>
                <w:sz w:val="21"/>
                <w:szCs w:val="21"/>
                <w:vertAlign w:val="superscript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402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第9次</w:t>
            </w:r>
          </w:p>
        </w:tc>
        <w:tc>
          <w:tcPr>
            <w:tcW w:w="4361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3.1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perscript"/>
                <w:lang w:val="en-US" w:eastAsia="zh-CN"/>
              </w:rPr>
              <w:t>-</w:t>
            </w:r>
            <w:r>
              <w:rPr>
                <w:rFonts w:hint="eastAsia" w:ascii="Times New Roman" w:hAnsi="Times New Roman" w:cs="Times New Roman"/>
                <w:sz w:val="21"/>
                <w:szCs w:val="21"/>
                <w:vertAlign w:val="superscript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402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第10次</w:t>
            </w:r>
          </w:p>
        </w:tc>
        <w:tc>
          <w:tcPr>
            <w:tcW w:w="4361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3.1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perscript"/>
                <w:lang w:val="en-US" w:eastAsia="zh-CN"/>
              </w:rPr>
              <w:t>-</w:t>
            </w:r>
            <w:r>
              <w:rPr>
                <w:rFonts w:hint="eastAsia" w:ascii="Times New Roman" w:hAnsi="Times New Roman" w:cs="Times New Roman"/>
                <w:sz w:val="21"/>
                <w:szCs w:val="21"/>
                <w:vertAlign w:val="superscript"/>
                <w:lang w:val="en-US" w:eastAsia="zh-CN"/>
              </w:rPr>
              <w:t>4</w:t>
            </w:r>
          </w:p>
        </w:tc>
      </w:tr>
    </w:tbl>
    <w:p>
      <w:pPr>
        <w:spacing w:line="360" w:lineRule="auto"/>
        <w:ind w:left="9" w:firstLine="535" w:firstLineChars="223"/>
        <w:jc w:val="left"/>
        <w:rPr>
          <w:rFonts w:hint="default" w:ascii="Times New Roman" w:hAnsi="Times New Roman" w:cs="Times New Roman"/>
          <w:sz w:val="24"/>
          <w:szCs w:val="24"/>
          <w:vertAlign w:val="superscript"/>
          <w:lang w:val="en-US" w:eastAsia="zh-CN"/>
        </w:rPr>
      </w:pPr>
      <w:r>
        <w:rPr>
          <w:rFonts w:ascii="宋体" w:hAnsi="宋体" w:eastAsia="宋体"/>
          <w:sz w:val="24"/>
          <w:szCs w:val="24"/>
        </w:rPr>
        <w:t xml:space="preserve">平均值 </w:t>
      </w:r>
      <w:r>
        <w:rPr>
          <w:rFonts w:ascii="宋体" w:hAnsi="宋体" w:eastAsia="宋体"/>
          <w:position w:val="-10"/>
          <w:sz w:val="24"/>
          <w:szCs w:val="24"/>
        </w:rPr>
        <w:object>
          <v:shape id="_x0000_i1041" o:spt="75" type="#_x0000_t75" style="height:19pt;width:19.95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4"/>
          <w:szCs w:val="24"/>
        </w:rPr>
        <w:t>≈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3.1</w:t>
      </w:r>
      <w:r>
        <w:rPr>
          <w:rFonts w:hint="default" w:ascii="Times New Roman" w:hAnsi="Times New Roman" w:cs="Times New Roman"/>
          <w:sz w:val="24"/>
          <w:szCs w:val="24"/>
        </w:rPr>
        <w:t>×10</w:t>
      </w:r>
      <w:r>
        <w:rPr>
          <w:rFonts w:hint="default" w:ascii="Times New Roman" w:hAnsi="Times New Roman" w:cs="Times New Roman"/>
          <w:sz w:val="24"/>
          <w:szCs w:val="24"/>
          <w:vertAlign w:val="superscript"/>
          <w:lang w:val="en-US" w:eastAsia="zh-CN"/>
        </w:rPr>
        <w:t>-</w:t>
      </w:r>
      <w:r>
        <w:rPr>
          <w:rFonts w:hint="eastAsia" w:ascii="Times New Roman" w:hAnsi="Times New Roman" w:cs="Times New Roman"/>
          <w:sz w:val="24"/>
          <w:szCs w:val="24"/>
          <w:vertAlign w:val="superscript"/>
          <w:lang w:val="en-US" w:eastAsia="zh-CN"/>
        </w:rPr>
        <w:t>4</w:t>
      </w:r>
    </w:p>
    <w:p>
      <w:pPr>
        <w:spacing w:line="360" w:lineRule="auto"/>
        <w:ind w:left="9" w:firstLine="535" w:firstLineChars="223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标准偏差 </w:t>
      </w:r>
      <w:r>
        <w:rPr>
          <w:rFonts w:ascii="Times New Roman" w:hAnsi="Times New Roman" w:eastAsia="宋体" w:cs="Times New Roman"/>
          <w:position w:val="-30"/>
          <w:sz w:val="24"/>
          <w:szCs w:val="24"/>
        </w:rPr>
        <w:object>
          <v:shape id="_x0000_i1042" o:spt="75" type="#_x0000_t75" style="height:38pt;width:152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38">
            <o:LockedField>false</o:LockedField>
          </o:OLEObject>
        </w:object>
      </w:r>
    </w:p>
    <w:p>
      <w:pPr>
        <w:spacing w:line="360" w:lineRule="auto"/>
        <w:ind w:left="9" w:firstLine="535" w:firstLineChars="223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单次测量结果的标准不确定度为</w:t>
      </w:r>
      <w:r>
        <w:rPr>
          <w:rFonts w:ascii="Times New Roman" w:hAnsi="Times New Roman" w:eastAsia="宋体" w:cs="Times New Roman"/>
          <w:position w:val="-10"/>
          <w:sz w:val="24"/>
          <w:szCs w:val="24"/>
        </w:rPr>
        <w:object>
          <v:shape id="_x0000_i1043" o:spt="75" type="#_x0000_t75" style="height:17pt;width:39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0">
            <o:LockedField>false</o:LockedField>
          </o:OLEObject>
        </w:object>
      </w:r>
      <w:r>
        <w:rPr>
          <w:rFonts w:ascii="Times New Roman" w:hAnsi="Times New Roman" w:eastAsia="宋体" w:cs="Times New Roman"/>
          <w:position w:val="-10"/>
          <w:sz w:val="24"/>
          <w:szCs w:val="24"/>
        </w:rPr>
        <w:object>
          <v:shape id="_x0000_i1044" o:spt="75" type="#_x0000_t75" style="height:17pt;width:44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1">
            <o:LockedField>false</o:LockedField>
          </o:OLEObject>
        </w:object>
      </w:r>
      <w:r>
        <w:rPr>
          <w:rFonts w:ascii="宋体" w:hAnsi="宋体" w:eastAsia="宋体"/>
          <w:sz w:val="24"/>
          <w:szCs w:val="24"/>
        </w:rPr>
        <w:t>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cs="Times New Roman"/>
          <w:sz w:val="24"/>
          <w:szCs w:val="24"/>
        </w:rPr>
        <w:t>×10</w:t>
      </w:r>
      <w:r>
        <w:rPr>
          <w:rFonts w:hint="default" w:ascii="Times New Roman" w:hAnsi="Times New Roman" w:cs="Times New Roman"/>
          <w:sz w:val="24"/>
          <w:szCs w:val="24"/>
          <w:vertAlign w:val="superscript"/>
          <w:lang w:val="en-US" w:eastAsia="zh-CN"/>
        </w:rPr>
        <w:t>-</w:t>
      </w:r>
      <w:r>
        <w:rPr>
          <w:rFonts w:hint="eastAsia" w:ascii="Times New Roman" w:hAnsi="Times New Roman" w:cs="Times New Roman"/>
          <w:sz w:val="24"/>
          <w:szCs w:val="24"/>
          <w:vertAlign w:val="superscript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(2) </w:t>
      </w:r>
      <w:r>
        <w:rPr>
          <w:rFonts w:ascii="Times New Roman" w:hAnsi="Times New Roman" w:eastAsia="宋体" w:cs="Times New Roman"/>
          <w:sz w:val="24"/>
          <w:szCs w:val="24"/>
        </w:rPr>
        <w:t>标准电容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器</w:t>
      </w:r>
      <w:r>
        <w:rPr>
          <w:rFonts w:ascii="Times New Roman" w:hAnsi="Times New Roman" w:eastAsia="宋体" w:cs="Times New Roman"/>
          <w:sz w:val="24"/>
          <w:szCs w:val="24"/>
        </w:rPr>
        <w:t>引入的标准不确定度</w:t>
      </w:r>
      <w:r>
        <w:rPr>
          <w:rFonts w:ascii="Times New Roman" w:hAnsi="Times New Roman" w:eastAsia="宋体" w:cs="Times New Roman"/>
          <w:position w:val="-12"/>
          <w:sz w:val="24"/>
          <w:szCs w:val="24"/>
        </w:rPr>
        <w:object>
          <v:shape id="_x0000_i1045" o:spt="75" type="#_x0000_t75" style="height:18pt;width:31.95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3">
            <o:LockedField>false</o:LockedField>
          </o:OLEObject>
        </w:objec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标准电容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器损耗因数实际值的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测量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不确定度为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sz w:val="24"/>
          <w:szCs w:val="24"/>
        </w:rPr>
        <w:t>×10</w:t>
      </w:r>
      <w:r>
        <w:rPr>
          <w:rFonts w:hint="default" w:ascii="Times New Roman" w:hAnsi="Times New Roman" w:cs="Times New Roman"/>
          <w:sz w:val="24"/>
          <w:szCs w:val="24"/>
          <w:vertAlign w:val="superscript"/>
          <w:lang w:val="en-US" w:eastAsia="zh-CN"/>
        </w:rPr>
        <w:t>-</w:t>
      </w:r>
      <w:r>
        <w:rPr>
          <w:rFonts w:hint="eastAsia" w:ascii="Times New Roman" w:hAnsi="Times New Roman" w:cs="Times New Roman"/>
          <w:sz w:val="24"/>
          <w:szCs w:val="24"/>
          <w:vertAlign w:val="superscript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(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  <w:lang w:val="en-US" w:eastAsia="zh-CN"/>
        </w:rPr>
        <w:t>k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=2)</w:t>
      </w:r>
      <w:r>
        <w:rPr>
          <w:rFonts w:ascii="Times New Roman" w:hAnsi="Times New Roman" w:eastAsia="宋体" w:cs="Times New Roman"/>
          <w:sz w:val="24"/>
          <w:szCs w:val="24"/>
        </w:rPr>
        <w:t>，通过B类方法进行评定，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按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正态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分布计算，则由</w:t>
      </w:r>
      <w:r>
        <w:rPr>
          <w:rFonts w:ascii="Times New Roman" w:hAnsi="Times New Roman" w:eastAsia="宋体" w:cs="Times New Roman"/>
          <w:sz w:val="24"/>
          <w:szCs w:val="24"/>
        </w:rPr>
        <w:t>标准电容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器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引入的标准不确定度为</w:t>
      </w:r>
      <w:r>
        <w:rPr>
          <w:rFonts w:ascii="Times New Roman" w:hAnsi="Times New Roman" w:eastAsia="宋体" w:cs="Times New Roman"/>
          <w:position w:val="-24"/>
          <w:sz w:val="24"/>
          <w:szCs w:val="24"/>
        </w:rPr>
        <w:object>
          <v:shape id="_x0000_i1046" o:spt="75" type="#_x0000_t75" style="height:33pt;width:132.95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45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(3) 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测量</w:t>
      </w:r>
      <w:r>
        <w:rPr>
          <w:rFonts w:ascii="Times New Roman" w:hAnsi="Times New Roman" w:eastAsia="宋体" w:cs="Times New Roman"/>
          <w:sz w:val="24"/>
          <w:szCs w:val="24"/>
        </w:rPr>
        <w:t>装置分辨力引入的标准不确定度</w:t>
      </w:r>
      <w:r>
        <w:rPr>
          <w:rFonts w:ascii="Times New Roman" w:hAnsi="Times New Roman" w:eastAsia="宋体" w:cs="Times New Roman"/>
          <w:position w:val="-10"/>
          <w:sz w:val="24"/>
          <w:szCs w:val="24"/>
        </w:rPr>
        <w:object>
          <v:shape id="_x0000_i1047" o:spt="75" type="#_x0000_t75" style="height:17pt;width:40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47">
            <o:LockedField>false</o:LockedField>
          </o:OLEObject>
        </w:objec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测量</w:t>
      </w:r>
      <w:r>
        <w:rPr>
          <w:rFonts w:ascii="Times New Roman" w:hAnsi="Times New Roman" w:eastAsia="宋体" w:cs="Times New Roman"/>
          <w:sz w:val="24"/>
          <w:szCs w:val="24"/>
        </w:rPr>
        <w:t>装置分辨力为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×10</w:t>
      </w:r>
      <w:r>
        <w:rPr>
          <w:rFonts w:hint="default" w:ascii="Times New Roman" w:hAnsi="Times New Roman" w:cs="Times New Roman"/>
          <w:sz w:val="24"/>
          <w:szCs w:val="24"/>
          <w:vertAlign w:val="superscript"/>
          <w:lang w:val="en-US" w:eastAsia="zh-CN"/>
        </w:rPr>
        <w:t>-</w:t>
      </w:r>
      <w:r>
        <w:rPr>
          <w:rFonts w:hint="eastAsia" w:ascii="Times New Roman" w:hAnsi="Times New Roman" w:cs="Times New Roman"/>
          <w:sz w:val="24"/>
          <w:szCs w:val="24"/>
          <w:vertAlign w:val="superscript"/>
          <w:lang w:val="en-US" w:eastAsia="zh-CN"/>
        </w:rPr>
        <w:t>6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，通过</w:t>
      </w:r>
      <w:r>
        <w:rPr>
          <w:rFonts w:ascii="Times New Roman" w:hAnsi="Times New Roman" w:eastAsia="宋体" w:cs="Times New Roman"/>
          <w:sz w:val="24"/>
          <w:szCs w:val="24"/>
        </w:rPr>
        <w:t>B类方法进行评定，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按均匀分布计算，则由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测量</w:t>
      </w:r>
      <w:r>
        <w:rPr>
          <w:rFonts w:ascii="Times New Roman" w:hAnsi="Times New Roman" w:eastAsia="宋体" w:cs="Times New Roman"/>
          <w:sz w:val="24"/>
          <w:szCs w:val="24"/>
        </w:rPr>
        <w:t>装置分辨力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引入的标准不确定度为</w:t>
      </w:r>
      <w:r>
        <w:rPr>
          <w:rFonts w:ascii="Times New Roman" w:hAnsi="Times New Roman" w:eastAsia="宋体" w:cs="Times New Roman"/>
          <w:position w:val="-10"/>
          <w:sz w:val="24"/>
          <w:szCs w:val="24"/>
        </w:rPr>
        <w:object>
          <v:shape id="_x0000_i1048" o:spt="75" type="#_x0000_t75" style="height:17pt;width:40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48">
            <o:LockedField>false</o:LockedField>
          </o:OLEObject>
        </w:object>
      </w:r>
      <w:r>
        <w:rPr>
          <w:rFonts w:ascii="Times New Roman" w:hAnsi="Times New Roman" w:eastAsia="宋体" w:cs="Times New Roman"/>
          <w:position w:val="-28"/>
          <w:sz w:val="24"/>
          <w:szCs w:val="24"/>
        </w:rPr>
        <w:object>
          <v:shape id="_x0000_i1049" o:spt="75" type="#_x0000_t75" style="height:35pt;width:47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49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>×10</w:t>
      </w:r>
      <w:r>
        <w:rPr>
          <w:rFonts w:hint="default" w:ascii="Times New Roman" w:hAnsi="Times New Roman" w:cs="Times New Roman"/>
          <w:sz w:val="24"/>
          <w:szCs w:val="24"/>
          <w:vertAlign w:val="superscript"/>
          <w:lang w:val="en-US" w:eastAsia="zh-CN"/>
        </w:rPr>
        <w:t>-</w:t>
      </w:r>
      <w:r>
        <w:rPr>
          <w:rFonts w:hint="eastAsia" w:ascii="Times New Roman" w:hAnsi="Times New Roman" w:cs="Times New Roman"/>
          <w:sz w:val="24"/>
          <w:szCs w:val="24"/>
          <w:vertAlign w:val="superscript"/>
          <w:lang w:val="en-US" w:eastAsia="zh-CN"/>
        </w:rPr>
        <w:t>7</w:t>
      </w:r>
      <w:r>
        <w:rPr>
          <w:rFonts w:ascii="Times New Roman" w:hAnsi="Times New Roman" w:eastAsia="宋体" w:cs="Times New Roman"/>
          <w:sz w:val="24"/>
          <w:szCs w:val="24"/>
        </w:rPr>
        <w:t>。因为</w:t>
      </w:r>
      <w:r>
        <w:rPr>
          <w:rFonts w:ascii="Times New Roman" w:hAnsi="Times New Roman" w:eastAsia="宋体" w:cs="Times New Roman"/>
          <w:position w:val="-10"/>
          <w:sz w:val="24"/>
          <w:szCs w:val="24"/>
        </w:rPr>
        <w:object>
          <v:shape id="_x0000_i1050" o:spt="75" type="#_x0000_t75" style="height:17pt;width:40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1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＜</w:t>
      </w:r>
      <w:r>
        <w:rPr>
          <w:rFonts w:ascii="Times New Roman" w:hAnsi="Times New Roman" w:eastAsia="宋体" w:cs="Times New Roman"/>
          <w:position w:val="-10"/>
          <w:sz w:val="24"/>
          <w:szCs w:val="24"/>
        </w:rPr>
        <w:object>
          <v:shape id="_x0000_i1051" o:spt="75" type="#_x0000_t75" style="height:17pt;width:39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2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，只取</w:t>
      </w:r>
      <w:r>
        <w:rPr>
          <w:rFonts w:ascii="Times New Roman" w:hAnsi="Times New Roman" w:eastAsia="宋体" w:cs="Times New Roman"/>
          <w:position w:val="-10"/>
          <w:sz w:val="24"/>
          <w:szCs w:val="24"/>
        </w:rPr>
        <w:object>
          <v:shape id="_x0000_i1052" o:spt="75" type="#_x0000_t75" style="height:17pt;width:39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54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进行评定。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(4) 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测量</w:t>
      </w:r>
      <w:r>
        <w:rPr>
          <w:rFonts w:ascii="Times New Roman" w:hAnsi="Times New Roman" w:eastAsia="宋体" w:cs="Times New Roman"/>
          <w:sz w:val="24"/>
          <w:szCs w:val="24"/>
        </w:rPr>
        <w:t>装置的短期稳定性引入的标准不确定度</w:t>
      </w:r>
      <w:r>
        <w:rPr>
          <w:position w:val="-12"/>
          <w:szCs w:val="24"/>
        </w:rPr>
        <w:object>
          <v:shape id="_x0000_i1053" o:spt="75" type="#_x0000_t75" style="height:18.95pt;width:75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55">
            <o:LockedField>false</o:LockedField>
          </o:OLEObject>
        </w:objec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短期稳定性估计量为校准装置分辨力的2倍，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通过</w:t>
      </w:r>
      <w:r>
        <w:rPr>
          <w:rFonts w:ascii="Times New Roman" w:hAnsi="Times New Roman" w:eastAsia="宋体" w:cs="Times New Roman"/>
          <w:sz w:val="24"/>
          <w:szCs w:val="24"/>
        </w:rPr>
        <w:t>B类方法进行评定，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按均匀分布计算，则由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测量</w:t>
      </w:r>
      <w:r>
        <w:rPr>
          <w:rFonts w:ascii="Times New Roman" w:hAnsi="Times New Roman" w:eastAsia="宋体" w:cs="Times New Roman"/>
          <w:sz w:val="24"/>
          <w:szCs w:val="24"/>
        </w:rPr>
        <w:t>装置短期稳定性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引入的标准不确定度为</w:t>
      </w:r>
      <w:r>
        <w:rPr>
          <w:position w:val="-28"/>
          <w:szCs w:val="24"/>
        </w:rPr>
        <w:object>
          <v:shape id="_x0000_i1054" o:spt="75" type="#_x0000_t75" style="height:36.85pt;width:180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56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5、合成标准不确定度</w:t>
      </w:r>
      <w:r>
        <w:rPr>
          <w:rFonts w:ascii="Times New Roman" w:hAnsi="Times New Roman" w:eastAsia="宋体" w:cs="Times New Roman"/>
          <w:position w:val="-12"/>
          <w:sz w:val="24"/>
          <w:szCs w:val="24"/>
        </w:rPr>
        <w:object>
          <v:shape id="_x0000_i1055" o:spt="75" type="#_x0000_t75" style="height:19pt;width:39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58">
            <o:LockedField>false</o:LockedField>
          </o:OLEObject>
        </w:objec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各输入量互不相关，且灵敏系数为1，则合成标准不确定度为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position w:val="-14"/>
          <w:sz w:val="24"/>
          <w:szCs w:val="24"/>
        </w:rPr>
        <w:object>
          <v:shape id="_x0000_i1056" o:spt="75" type="#_x0000_t75" style="height:23pt;width:225pt;" o:ole="t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60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≈</w:t>
      </w:r>
      <w:r>
        <w:rPr>
          <w:rFonts w:ascii="Times New Roman" w:hAnsi="Times New Roman" w:eastAsia="宋体" w:cs="Times New Roman"/>
          <w:position w:val="-6"/>
          <w:sz w:val="24"/>
          <w:szCs w:val="24"/>
        </w:rPr>
        <w:object>
          <v:shape id="_x0000_i1057" o:spt="75" type="#_x0000_t75" style="height:16pt;width:47pt;" o:ole="t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62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6、扩展不确定度</w:t>
      </w:r>
      <w:r>
        <w:rPr>
          <w:rFonts w:ascii="Times New Roman" w:hAnsi="Times New Roman" w:eastAsia="宋体" w:cs="Times New Roman"/>
          <w:position w:val="-10"/>
          <w:sz w:val="24"/>
          <w:szCs w:val="24"/>
        </w:rPr>
        <w:object>
          <v:shape id="_x0000_i1058" o:spt="75" type="#_x0000_t75" style="height:17pt;width:37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64">
            <o:LockedField>false</o:LockedField>
          </o:OLEObject>
        </w:objec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取包含因子</w:t>
      </w:r>
      <w:r>
        <w:rPr>
          <w:rFonts w:ascii="Times New Roman" w:hAnsi="Times New Roman" w:eastAsia="宋体" w:cs="Times New Roman"/>
          <w:i/>
          <w:sz w:val="24"/>
          <w:szCs w:val="24"/>
        </w:rPr>
        <w:t>k</w:t>
      </w:r>
      <w:r>
        <w:rPr>
          <w:rFonts w:ascii="Times New Roman" w:hAnsi="Times New Roman" w:eastAsia="宋体" w:cs="Times New Roman"/>
          <w:sz w:val="24"/>
          <w:szCs w:val="24"/>
        </w:rPr>
        <w:t>=2，测量不确定度为</w:t>
      </w:r>
      <w:r>
        <w:rPr>
          <w:rFonts w:ascii="Times New Roman" w:hAnsi="Times New Roman" w:eastAsia="宋体" w:cs="Times New Roman"/>
          <w:position w:val="-10"/>
          <w:sz w:val="24"/>
          <w:szCs w:val="24"/>
        </w:rPr>
        <w:object>
          <v:shape id="_x0000_i1059" o:spt="75" type="#_x0000_t75" style="height:17pt;width:37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66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=2×</w:t>
      </w:r>
      <w:r>
        <w:rPr>
          <w:rFonts w:ascii="Times New Roman" w:hAnsi="Times New Roman" w:eastAsia="宋体" w:cs="Times New Roman"/>
          <w:position w:val="-12"/>
          <w:sz w:val="24"/>
          <w:szCs w:val="24"/>
        </w:rPr>
        <w:object>
          <v:shape id="_x0000_i1060" o:spt="75" type="#_x0000_t75" style="height:19pt;width:39pt;" o:ole="t" filled="f" o:preferrelative="t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68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≈</w:t>
      </w:r>
      <w:r>
        <w:rPr>
          <w:rFonts w:ascii="Times New Roman" w:hAnsi="Times New Roman" w:eastAsia="宋体" w:cs="Times New Roman"/>
          <w:position w:val="-6"/>
          <w:sz w:val="24"/>
          <w:szCs w:val="24"/>
        </w:rPr>
        <w:object>
          <v:shape id="_x0000_i1061" o:spt="75" type="#_x0000_t75" style="height:16pt;width:38pt;" o:ole="t" filled="f" o:preferrelative="t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70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 xml:space="preserve"> (</w:t>
      </w:r>
      <w:r>
        <w:rPr>
          <w:rFonts w:ascii="Times New Roman" w:hAnsi="Times New Roman" w:eastAsia="宋体" w:cs="Times New Roman"/>
          <w:i/>
          <w:sz w:val="24"/>
          <w:szCs w:val="24"/>
        </w:rPr>
        <w:t>k</w:t>
      </w:r>
      <w:r>
        <w:rPr>
          <w:rFonts w:ascii="Times New Roman" w:hAnsi="Times New Roman" w:eastAsia="宋体" w:cs="Times New Roman"/>
          <w:sz w:val="24"/>
          <w:szCs w:val="24"/>
        </w:rPr>
        <w:t>=2)。</w:t>
      </w:r>
    </w:p>
    <w:p>
      <w:pPr>
        <w:spacing w:line="360" w:lineRule="auto"/>
        <w:jc w:val="center"/>
        <w:rPr>
          <w:szCs w:val="21"/>
        </w:rPr>
      </w:pPr>
    </w:p>
    <w:p>
      <w:pPr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br w:type="page"/>
      </w:r>
    </w:p>
    <w:p>
      <w:pPr>
        <w:outlineLvl w:val="0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  <w:lang w:eastAsia="zh-CN"/>
        </w:rPr>
        <w:t>二</w:t>
      </w:r>
      <w:r>
        <w:rPr>
          <w:rFonts w:hint="eastAsia" w:ascii="黑体" w:eastAsia="黑体"/>
          <w:sz w:val="28"/>
          <w:szCs w:val="28"/>
        </w:rPr>
        <w:t>、</w:t>
      </w:r>
      <w:r>
        <w:rPr>
          <w:rFonts w:hint="eastAsia" w:ascii="黑体" w:eastAsia="黑体"/>
          <w:sz w:val="28"/>
          <w:szCs w:val="28"/>
          <w:lang w:eastAsia="zh-CN"/>
        </w:rPr>
        <w:t>损耗箱</w:t>
      </w:r>
      <w:r>
        <w:rPr>
          <w:rFonts w:hint="eastAsia" w:ascii="黑体" w:eastAsia="黑体"/>
          <w:sz w:val="28"/>
          <w:szCs w:val="28"/>
        </w:rPr>
        <w:t>测量不确定度评定（直接测量法）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1、测量方法</w:t>
      </w:r>
    </w:p>
    <w:p>
      <w:pPr>
        <w:bidi w:val="0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宋体" w:hAnsi="宋体" w:eastAsia="宋体" w:cs="宋体"/>
          <w:sz w:val="24"/>
        </w:rPr>
        <w:t xml:space="preserve">    </w:t>
      </w:r>
      <w:r>
        <w:rPr>
          <w:rFonts w:ascii="Times New Roman" w:hAnsi="Times New Roman" w:eastAsia="宋体" w:cs="Times New Roman"/>
          <w:sz w:val="24"/>
          <w:szCs w:val="24"/>
        </w:rPr>
        <w:t>用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损耗因数工作基准装置</w:t>
      </w:r>
      <w:r>
        <w:rPr>
          <w:rFonts w:ascii="Times New Roman" w:hAnsi="Times New Roman" w:eastAsia="宋体" w:cs="Times New Roman"/>
          <w:sz w:val="24"/>
          <w:szCs w:val="24"/>
        </w:rPr>
        <w:t>作为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测量</w:t>
      </w:r>
      <w:r>
        <w:rPr>
          <w:rFonts w:ascii="Times New Roman" w:hAnsi="Times New Roman" w:eastAsia="宋体" w:cs="Times New Roman"/>
          <w:sz w:val="24"/>
          <w:szCs w:val="24"/>
        </w:rPr>
        <w:t>装置，直接测量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十进位</w:t>
      </w:r>
      <w:r>
        <w:rPr>
          <w:rFonts w:ascii="Times New Roman" w:hAnsi="Times New Roman" w:eastAsia="宋体" w:cs="Times New Roman"/>
          <w:sz w:val="24"/>
          <w:szCs w:val="24"/>
        </w:rPr>
        <w:t>电容箱损耗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箱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测量装置的技术指标为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151" o:spt="75" type="#_x0000_t75" style="height:18pt;width:123pt;" o:ole="t" filled="f" o:preferrelative="t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3" ShapeID="_x0000_i1151" DrawAspect="Content" ObjectID="_1468075762" r:id="rId7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被测损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耗</w:t>
      </w:r>
      <w:r>
        <w:rPr>
          <w:rFonts w:ascii="Times New Roman" w:hAnsi="Times New Roman" w:eastAsia="宋体" w:cs="Times New Roman"/>
          <w:sz w:val="24"/>
          <w:szCs w:val="24"/>
        </w:rPr>
        <w:t>箱技术指标为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139" o:spt="75" alt="" type="#_x0000_t75" style="height:18pt;width:117pt;" o:ole="t" filled="f" o:preferrelative="t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3" ShapeID="_x0000_i1139" DrawAspect="Content" ObjectID="_1468075763" r:id="rId7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以被校点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0.01点为例，</w:t>
      </w:r>
      <w:r>
        <w:rPr>
          <w:rFonts w:hint="default" w:ascii="Times New Roman" w:hAnsi="Times New Roman" w:eastAsia="宋体" w:cs="Times New Roman"/>
          <w:sz w:val="24"/>
          <w:szCs w:val="24"/>
        </w:rPr>
        <w:t>测量频率为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100 </w:t>
      </w:r>
      <w:r>
        <w:rPr>
          <w:rFonts w:hint="default" w:ascii="Times New Roman" w:hAnsi="Times New Roman" w:eastAsia="宋体" w:cs="Times New Roman"/>
          <w:sz w:val="24"/>
          <w:szCs w:val="24"/>
        </w:rPr>
        <w:t>Hz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评定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损耗因数</w:t>
      </w:r>
      <w:r>
        <w:rPr>
          <w:rFonts w:hint="default" w:ascii="Times New Roman" w:hAnsi="Times New Roman" w:eastAsia="宋体" w:cs="Times New Roman"/>
          <w:sz w:val="24"/>
          <w:szCs w:val="24"/>
        </w:rPr>
        <w:t>测量不确定度过程如下。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2、测量模型</w:t>
      </w:r>
    </w:p>
    <w:p>
      <w:pPr>
        <w:pStyle w:val="16"/>
        <w:widowControl w:val="0"/>
        <w:spacing w:line="360" w:lineRule="auto"/>
        <w:ind w:firstLine="480" w:firstLineChars="200"/>
        <w:jc w:val="both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在符合规定环境条件下，温度、湿度、电磁干扰等带来的影响可忽略，测量模型可用公式</w:t>
      </w:r>
      <w:r>
        <w:rPr>
          <w:rFonts w:hint="eastAsia" w:ascii="宋体" w:hAnsi="宋体" w:cs="宋体"/>
        </w:rPr>
        <w:t>(</w:t>
      </w:r>
      <w:r>
        <w:rPr>
          <w:rFonts w:hint="eastAsia" w:ascii="宋体" w:hAnsi="宋体" w:cs="宋体"/>
          <w:lang w:val="en-US" w:eastAsia="zh-CN"/>
        </w:rPr>
        <w:t>3</w:t>
      </w:r>
      <w:r>
        <w:rPr>
          <w:rFonts w:hint="eastAsia" w:ascii="宋体" w:hAnsi="宋体" w:cs="宋体"/>
        </w:rPr>
        <w:t>)</w:t>
      </w:r>
      <w:r>
        <w:rPr>
          <w:rFonts w:hint="eastAsia" w:ascii="宋体" w:hAnsi="宋体" w:cs="宋体"/>
          <w:szCs w:val="24"/>
          <w:lang w:val="pl-PL"/>
        </w:rPr>
        <w:t>表示</w:t>
      </w:r>
      <w:r>
        <w:rPr>
          <w:rFonts w:hint="eastAsia" w:ascii="宋体" w:hAnsi="宋体" w:cs="宋体"/>
          <w:szCs w:val="24"/>
        </w:rPr>
        <w:t>。</w:t>
      </w:r>
    </w:p>
    <w:p>
      <w:pPr>
        <w:spacing w:line="360" w:lineRule="auto"/>
        <w:ind w:firstLine="360"/>
        <w:jc w:val="righ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137" o:spt="75" type="#_x0000_t75" style="height:17pt;width:47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3" ShapeID="_x0000_i1137" DrawAspect="Content" ObjectID="_1468075764" r:id="rId7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 xml:space="preserve"> (</w:t>
      </w:r>
      <w:r>
        <w:rPr>
          <w:rFonts w:hint="eastAsia" w:ascii="宋体" w:hAnsi="宋体" w:eastAsia="宋体" w:cs="宋体"/>
          <w:sz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</w:rPr>
        <w:t>)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式中：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position w:val="-10"/>
          <w:sz w:val="24"/>
          <w:szCs w:val="24"/>
        </w:rPr>
        <w:object>
          <v:shape id="_x0000_i1063" o:spt="75" type="#_x0000_t75" style="height:17pt;width:18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3" ShapeID="_x0000_i1063" DrawAspect="Content" ObjectID="_1468075765" r:id="rId7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—电容箱被校点的损耗因数实际值；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position w:val="-10"/>
          <w:sz w:val="24"/>
          <w:szCs w:val="24"/>
        </w:rPr>
        <w:object>
          <v:shape id="_x0000_i1064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3" ShapeID="_x0000_i1064" DrawAspect="Content" ObjectID="_1468075766" r:id="rId8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—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测量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装置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测量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被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测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点的损耗因数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实际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值。</w:t>
      </w:r>
    </w:p>
    <w:p>
      <w:pPr>
        <w:pStyle w:val="18"/>
        <w:bidi w:val="0"/>
        <w:rPr>
          <w:rFonts w:hint="eastAsia" w:ascii="宋体" w:hAnsi="宋体" w:eastAsia="宋体" w:cs="宋体"/>
          <w:b w:val="0"/>
          <w:bCs w:val="0"/>
          <w:sz w:val="24"/>
          <w:szCs w:val="24"/>
          <w:lang w:val="pl-PL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不确定度传播可用公式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pl-PL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pl-PL"/>
        </w:rPr>
        <w:t>）表示。</w:t>
      </w:r>
    </w:p>
    <w:p>
      <w:pPr>
        <w:pStyle w:val="16"/>
        <w:widowControl w:val="0"/>
        <w:spacing w:line="360" w:lineRule="auto"/>
        <w:ind w:left="943" w:hanging="943" w:hangingChars="393"/>
        <w:jc w:val="right"/>
        <w:rPr>
          <w:rFonts w:hint="eastAsia" w:ascii="宋体" w:hAnsi="宋体" w:eastAsia="宋体" w:cs="宋体"/>
          <w:b w:val="0"/>
          <w:bCs w:val="0"/>
          <w:sz w:val="24"/>
          <w:szCs w:val="24"/>
          <w:lang w:val="pl-PL"/>
        </w:rPr>
      </w:pPr>
      <w:r>
        <w:rPr>
          <w:rFonts w:hint="eastAsia" w:ascii="宋体" w:hAnsi="宋体" w:eastAsia="宋体" w:cs="宋体"/>
          <w:b w:val="0"/>
          <w:bCs w:val="0"/>
          <w:position w:val="-12"/>
          <w:sz w:val="24"/>
          <w:szCs w:val="24"/>
        </w:rPr>
        <w:object>
          <v:shape id="_x0000_i1065" o:spt="75" type="#_x0000_t75" style="height:18pt;width:83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3" ShapeID="_x0000_i1065" DrawAspect="Content" ObjectID="_1468075767" r:id="rId8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        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pl-PL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)</w:t>
      </w:r>
    </w:p>
    <w:p>
      <w:pPr>
        <w:pStyle w:val="16"/>
        <w:widowControl w:val="0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式中： </w:t>
      </w:r>
    </w:p>
    <w:p>
      <w:pPr>
        <w:pStyle w:val="16"/>
        <w:widowControl w:val="0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position w:val="-12"/>
          <w:sz w:val="24"/>
          <w:szCs w:val="24"/>
        </w:rPr>
        <w:object>
          <v:shape id="_x0000_i1066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3" ShapeID="_x0000_i1066" DrawAspect="Content" ObjectID="_1468075768" r:id="rId8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—被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测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点损耗因数实际值的合成标准不确定度；</w:t>
      </w:r>
    </w:p>
    <w:p>
      <w:pPr>
        <w:pStyle w:val="16"/>
        <w:widowControl w:val="0"/>
        <w:spacing w:line="360" w:lineRule="auto"/>
        <w:ind w:firstLine="480" w:firstLineChars="2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position w:val="-10"/>
          <w:szCs w:val="24"/>
        </w:rPr>
        <w:object>
          <v:shape id="_x0000_i1067" o:spt="75" type="#_x0000_t75" style="height:17pt;width:3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3" ShapeID="_x0000_i1067" DrawAspect="Content" ObjectID="_1468075769" r:id="rId86">
            <o:LockedField>false</o:LockedField>
          </o:OLEObject>
        </w:object>
      </w:r>
      <w:r>
        <w:rPr>
          <w:rFonts w:hint="eastAsia" w:ascii="宋体" w:hAnsi="宋体" w:cs="宋体"/>
          <w:szCs w:val="24"/>
        </w:rPr>
        <w:t>—</w:t>
      </w:r>
      <w:r>
        <w:rPr>
          <w:rFonts w:hint="eastAsia" w:ascii="宋体" w:hAnsi="宋体" w:cs="宋体"/>
          <w:szCs w:val="24"/>
          <w:lang w:eastAsia="zh-CN"/>
        </w:rPr>
        <w:t>测量</w:t>
      </w:r>
      <w:r>
        <w:rPr>
          <w:rFonts w:hint="eastAsia" w:ascii="宋体" w:hAnsi="宋体" w:cs="宋体"/>
          <w:szCs w:val="24"/>
        </w:rPr>
        <w:t>装置引入的不确定度分量。</w:t>
      </w:r>
    </w:p>
    <w:p>
      <w:pPr>
        <w:pStyle w:val="16"/>
        <w:widowControl w:val="0"/>
        <w:spacing w:line="360" w:lineRule="auto"/>
        <w:rPr>
          <w:szCs w:val="24"/>
        </w:rPr>
      </w:pPr>
      <w:r>
        <w:rPr>
          <w:rFonts w:hint="eastAsia" w:ascii="宋体" w:hAnsi="宋体" w:cs="宋体"/>
          <w:szCs w:val="24"/>
        </w:rPr>
        <w:t>3、</w:t>
      </w:r>
      <w:r>
        <w:rPr>
          <w:szCs w:val="24"/>
        </w:rPr>
        <w:t>不确定度来源</w:t>
      </w:r>
    </w:p>
    <w:p>
      <w:pPr>
        <w:pStyle w:val="16"/>
        <w:widowControl w:val="0"/>
        <w:spacing w:line="360" w:lineRule="auto"/>
        <w:rPr>
          <w:szCs w:val="24"/>
        </w:rPr>
      </w:pPr>
      <w:r>
        <w:rPr>
          <w:szCs w:val="24"/>
        </w:rPr>
        <w:t xml:space="preserve">    由测量模型可知，测量不确定度由</w:t>
      </w:r>
      <w:r>
        <w:rPr>
          <w:rFonts w:hint="eastAsia"/>
          <w:szCs w:val="24"/>
          <w:lang w:eastAsia="zh-CN"/>
        </w:rPr>
        <w:t>测量</w:t>
      </w:r>
      <w:r>
        <w:rPr>
          <w:szCs w:val="24"/>
        </w:rPr>
        <w:t>装置的损耗因数测量值</w:t>
      </w:r>
      <w:r>
        <w:rPr>
          <w:position w:val="-10"/>
          <w:szCs w:val="24"/>
        </w:rPr>
        <w:object>
          <v:shape id="_x0000_i1068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3" ShapeID="_x0000_i1068" DrawAspect="Content" ObjectID="_1468075770" r:id="rId88">
            <o:LockedField>false</o:LockedField>
          </o:OLEObject>
        </w:object>
      </w:r>
      <w:r>
        <w:rPr>
          <w:szCs w:val="24"/>
        </w:rPr>
        <w:t>的不确定度所决定。</w:t>
      </w:r>
      <w:r>
        <w:rPr>
          <w:position w:val="-10"/>
          <w:szCs w:val="24"/>
        </w:rPr>
        <w:object>
          <v:shape id="_x0000_i1069" o:spt="75" type="#_x0000_t75" style="height:17pt;width:18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3" ShapeID="_x0000_i1069" DrawAspect="Content" ObjectID="_1468075771" r:id="rId90">
            <o:LockedField>false</o:LockedField>
          </o:OLEObject>
        </w:object>
      </w:r>
      <w:r>
        <w:rPr>
          <w:szCs w:val="24"/>
        </w:rPr>
        <w:t>的不确定度来源主要有：测量重复性引入的不确定度分量</w:t>
      </w:r>
      <w:r>
        <w:rPr>
          <w:position w:val="-10"/>
          <w:szCs w:val="24"/>
        </w:rPr>
        <w:object>
          <v:shape id="_x0000_i1070" o:spt="75" alt="" type="#_x0000_t75" style="height:18pt;width:40pt;" o:ole="t" filled="f" o:preferrelative="t" stroked="f" coordsize="21600,21600">
            <v:path/>
            <v:fill on="f" focussize="0,0"/>
            <v:stroke on="f"/>
            <v:imagedata r:id="rId93" o:title=""/>
            <o:lock v:ext="edit" aspectratio="t"/>
            <w10:wrap type="none"/>
            <w10:anchorlock/>
          </v:shape>
          <o:OLEObject Type="Embed" ProgID="Equation.3" ShapeID="_x0000_i1070" DrawAspect="Content" ObjectID="_1468075772" r:id="rId92">
            <o:LockedField>false</o:LockedField>
          </o:OLEObject>
        </w:object>
      </w:r>
      <w:r>
        <w:rPr>
          <w:szCs w:val="24"/>
        </w:rPr>
        <w:t>、</w:t>
      </w:r>
      <w:r>
        <w:rPr>
          <w:rFonts w:hint="eastAsia"/>
          <w:szCs w:val="24"/>
          <w:lang w:eastAsia="zh-CN"/>
        </w:rPr>
        <w:t>测量</w:t>
      </w:r>
      <w:r>
        <w:rPr>
          <w:szCs w:val="24"/>
        </w:rPr>
        <w:t>装置引入的不确定度分量</w:t>
      </w:r>
      <w:r>
        <w:rPr>
          <w:position w:val="-10"/>
          <w:szCs w:val="24"/>
        </w:rPr>
        <w:object>
          <v:shape id="_x0000_i1071" o:spt="75" alt="" type="#_x0000_t75" style="height:17pt;width:40.1pt;" o:ole="t" filled="f" o:preferrelative="t" stroked="f" coordsize="21600,21600">
            <v:path/>
            <v:fill on="f" focussize="0,0"/>
            <v:stroke on="f"/>
            <v:imagedata r:id="rId95" o:title=""/>
            <o:lock v:ext="edit" aspectratio="t"/>
            <w10:wrap type="none"/>
            <w10:anchorlock/>
          </v:shape>
          <o:OLEObject Type="Embed" ProgID="Equation.3" ShapeID="_x0000_i1071" DrawAspect="Content" ObjectID="_1468075773" r:id="rId94">
            <o:LockedField>false</o:LockedField>
          </o:OLEObject>
        </w:object>
      </w:r>
      <w:r>
        <w:rPr>
          <w:szCs w:val="24"/>
        </w:rPr>
        <w:t>和</w:t>
      </w:r>
      <w:r>
        <w:rPr>
          <w:rFonts w:hint="eastAsia"/>
          <w:szCs w:val="24"/>
          <w:lang w:eastAsia="zh-CN"/>
        </w:rPr>
        <w:t>测量</w:t>
      </w:r>
      <w:r>
        <w:rPr>
          <w:szCs w:val="24"/>
        </w:rPr>
        <w:t>装置分辨力引入的不确定度分量</w:t>
      </w:r>
      <w:r>
        <w:rPr>
          <w:position w:val="-12"/>
          <w:szCs w:val="24"/>
        </w:rPr>
        <w:object>
          <v:shape id="_x0000_i1141" o:spt="75" alt="" type="#_x0000_t75" style="height:19pt;width:40pt;" o:ole="t" filled="f" o:preferrelative="t" stroked="f" coordsize="21600,21600">
            <v:path/>
            <v:fill on="f" focussize="0,0"/>
            <v:stroke on="f"/>
            <v:imagedata r:id="rId97" o:title=""/>
            <o:lock v:ext="edit" aspectratio="t"/>
            <w10:wrap type="none"/>
            <w10:anchorlock/>
          </v:shape>
          <o:OLEObject Type="Embed" ProgID="Equation.3" ShapeID="_x0000_i1141" DrawAspect="Content" ObjectID="_1468075774" r:id="rId96">
            <o:LockedField>false</o:LockedField>
          </o:OLEObject>
        </w:object>
      </w:r>
      <w:r>
        <w:rPr>
          <w:szCs w:val="24"/>
        </w:rPr>
        <w:t>。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4、标准不确定度评定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(1) 测量重复性引入的标准不确定度</w:t>
      </w:r>
      <w:r>
        <w:rPr>
          <w:position w:val="-10"/>
          <w:szCs w:val="24"/>
        </w:rPr>
        <w:object>
          <v:shape id="_x0000_i1142" o:spt="75" type="#_x0000_t75" style="height:18pt;width:40pt;" o:ole="t" filled="f" o:preferrelative="t" stroked="f" coordsize="21600,21600">
            <v:path/>
            <v:fill on="f" focussize="0,0"/>
            <v:stroke on="f"/>
            <v:imagedata r:id="rId93" o:title=""/>
            <o:lock v:ext="edit" aspectratio="t"/>
            <w10:wrap type="none"/>
            <w10:anchorlock/>
          </v:shape>
          <o:OLEObject Type="Embed" ProgID="Equation.3" ShapeID="_x0000_i1142" DrawAspect="Content" ObjectID="_1468075775" r:id="rId98">
            <o:LockedField>false</o:LockedField>
          </o:OLEObject>
        </w:object>
      </w:r>
    </w:p>
    <w:p>
      <w:pPr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在重复性条件下，对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损耗箱被测点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进行10次独立重复测量，通过</w:t>
      </w:r>
      <w:r>
        <w:rPr>
          <w:rFonts w:ascii="Times New Roman" w:hAnsi="Times New Roman" w:eastAsia="宋体" w:cs="Times New Roman"/>
          <w:sz w:val="24"/>
          <w:szCs w:val="24"/>
        </w:rPr>
        <w:t>A类方法进行评定，得到的测量结果如表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所示。</w:t>
      </w:r>
    </w:p>
    <w:p>
      <w:pPr>
        <w:spacing w:line="360" w:lineRule="auto"/>
        <w:ind w:left="11" w:firstLine="535" w:firstLineChars="223"/>
        <w:jc w:val="left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平均值 </w:t>
      </w:r>
      <w:r>
        <w:rPr>
          <w:rFonts w:ascii="Times New Roman" w:hAnsi="Times New Roman" w:eastAsia="宋体" w:cs="Times New Roman"/>
          <w:position w:val="-10"/>
          <w:sz w:val="24"/>
          <w:szCs w:val="24"/>
        </w:rPr>
        <w:object>
          <v:shape id="_x0000_i1074" o:spt="75" alt="" type="#_x0000_t75" style="height:19pt;width:72.45pt;" o:ole="t" filled="f" o:preferrelative="t" stroked="f" coordsize="21600,21600">
            <v:path/>
            <v:fill on="f" focussize="0,0"/>
            <v:stroke on="f"/>
            <v:imagedata r:id="rId100" o:title=""/>
            <o:lock v:ext="edit" aspectratio="t"/>
            <w10:wrap type="none"/>
            <w10:anchorlock/>
          </v:shape>
          <o:OLEObject Type="Embed" ProgID="Equation.3" ShapeID="_x0000_i1074" DrawAspect="Content" ObjectID="_1468075776" r:id="rId99">
            <o:LockedField>false</o:LockedField>
          </o:OLEObject>
        </w:object>
      </w:r>
    </w:p>
    <w:p>
      <w:pPr>
        <w:spacing w:line="360" w:lineRule="auto"/>
        <w:ind w:left="11" w:firstLine="535" w:firstLineChars="223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标准偏差 </w:t>
      </w:r>
      <w:r>
        <w:rPr>
          <w:rFonts w:ascii="Times New Roman" w:hAnsi="Times New Roman" w:eastAsia="宋体" w:cs="Times New Roman"/>
          <w:position w:val="-30"/>
          <w:sz w:val="24"/>
          <w:szCs w:val="24"/>
        </w:rPr>
        <w:object>
          <v:shape id="_x0000_i1075" o:spt="75" type="#_x0000_t75" style="height:38pt;width:150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5" DrawAspect="Content" ObjectID="_1468075777" r:id="rId101">
            <o:LockedField>false</o:LockedField>
          </o:OLEObject>
        </w:object>
      </w:r>
      <w:r>
        <w:rPr>
          <w:rFonts w:ascii="Times New Roman" w:hAnsi="Times New Roman" w:eastAsia="宋体" w:cs="Times New Roman"/>
          <w:position w:val="-6"/>
          <w:sz w:val="24"/>
          <w:szCs w:val="24"/>
        </w:rPr>
        <w:object>
          <v:shape id="_x0000_i1148" o:spt="75" alt="" type="#_x0000_t75" style="height:16pt;width:49.35pt;" o:ole="t" filled="f" o:preferrelative="t" stroked="f" coordsize="21600,21600">
            <v:path/>
            <v:fill on="f" focussize="0,0"/>
            <v:stroke on="f"/>
            <v:imagedata r:id="rId104" o:title=""/>
            <o:lock v:ext="edit" aspectratio="t"/>
            <w10:wrap type="none"/>
            <w10:anchorlock/>
          </v:shape>
          <o:OLEObject Type="Embed" ProgID="Equation.3" ShapeID="_x0000_i1148" DrawAspect="Content" ObjectID="_1468075778" r:id="rId103">
            <o:LockedField>false</o:LockedField>
          </o:OLEObject>
        </w:object>
      </w:r>
    </w:p>
    <w:p>
      <w:pPr>
        <w:spacing w:line="360" w:lineRule="auto"/>
        <w:ind w:left="11" w:firstLine="535" w:firstLineChars="223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单次测量结果的标准不确定度为</w:t>
      </w:r>
      <w:r>
        <w:rPr>
          <w:rFonts w:ascii="Times New Roman" w:hAnsi="Times New Roman" w:eastAsia="宋体" w:cs="Times New Roman"/>
          <w:position w:val="-10"/>
          <w:sz w:val="24"/>
          <w:szCs w:val="24"/>
        </w:rPr>
        <w:object>
          <v:shape id="_x0000_i1076" o:spt="75" alt="" type="#_x0000_t75" style="height:18pt;width:40pt;" o:ole="t" filled="f" o:preferrelative="t" stroked="f" coordsize="21600,21600">
            <v:path/>
            <v:fill on="f" focussize="0,0"/>
            <v:stroke on="f"/>
            <v:imagedata r:id="rId106" o:title=""/>
            <o:lock v:ext="edit" aspectratio="t"/>
            <w10:wrap type="none"/>
            <w10:anchorlock/>
          </v:shape>
          <o:OLEObject Type="Embed" ProgID="Equation.3" ShapeID="_x0000_i1076" DrawAspect="Content" ObjectID="_1468075779" r:id="rId105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=</w:t>
      </w:r>
      <w:r>
        <w:rPr>
          <w:rFonts w:ascii="Times New Roman" w:hAnsi="Times New Roman" w:eastAsia="宋体" w:cs="Times New Roman"/>
          <w:position w:val="-12"/>
          <w:sz w:val="24"/>
          <w:szCs w:val="24"/>
        </w:rPr>
        <w:object>
          <v:shape id="_x0000_i1077" o:spt="75" type="#_x0000_t75" style="height:18pt;width:3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7" DrawAspect="Content" ObjectID="_1468075780" r:id="rId107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spacing w:line="360" w:lineRule="auto"/>
        <w:jc w:val="center"/>
        <w:rPr>
          <w:sz w:val="24"/>
          <w:szCs w:val="24"/>
        </w:rPr>
      </w:pPr>
      <w:r>
        <w:rPr>
          <w:rFonts w:hint="eastAsia" w:ascii="黑体" w:hAnsi="黑体" w:eastAsia="黑体" w:cs="黑体"/>
          <w:szCs w:val="21"/>
        </w:rPr>
        <w:t>表</w:t>
      </w:r>
      <w:r>
        <w:rPr>
          <w:rFonts w:hint="eastAsia" w:ascii="黑体" w:hAnsi="黑体" w:eastAsia="黑体" w:cs="黑体"/>
          <w:szCs w:val="21"/>
          <w:lang w:val="en-US" w:eastAsia="zh-CN"/>
        </w:rPr>
        <w:t>2</w:t>
      </w:r>
      <w:r>
        <w:rPr>
          <w:rFonts w:hint="eastAsia" w:ascii="黑体" w:hAnsi="黑体" w:eastAsia="黑体" w:cs="黑体"/>
          <w:szCs w:val="21"/>
        </w:rPr>
        <w:t xml:space="preserve">  </w:t>
      </w:r>
      <w:r>
        <w:rPr>
          <w:rFonts w:hint="eastAsia" w:ascii="黑体" w:hAnsi="黑体" w:eastAsia="黑体" w:cs="黑体"/>
          <w:szCs w:val="21"/>
          <w:lang w:eastAsia="zh-CN"/>
        </w:rPr>
        <w:t>被测点</w:t>
      </w:r>
      <w:r>
        <w:rPr>
          <w:rFonts w:hint="eastAsia" w:ascii="黑体" w:hAnsi="黑体" w:eastAsia="黑体" w:cs="黑体"/>
          <w:szCs w:val="21"/>
        </w:rPr>
        <w:t>损耗因数重复性测量数据</w:t>
      </w:r>
    </w:p>
    <w:tbl>
      <w:tblPr>
        <w:tblStyle w:val="9"/>
        <w:tblW w:w="59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4"/>
        <w:gridCol w:w="3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76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测量次数</w:t>
            </w:r>
          </w:p>
        </w:tc>
        <w:tc>
          <w:tcPr>
            <w:tcW w:w="3180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  <w:t>实测值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276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第1次</w:t>
            </w:r>
          </w:p>
        </w:tc>
        <w:tc>
          <w:tcPr>
            <w:tcW w:w="318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0.0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 w:bidi="ar"/>
              </w:rPr>
              <w:t>1001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276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第2次</w:t>
            </w:r>
          </w:p>
        </w:tc>
        <w:tc>
          <w:tcPr>
            <w:tcW w:w="318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0.0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 w:bidi="ar"/>
              </w:rPr>
              <w:t>1001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276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第3次</w:t>
            </w:r>
          </w:p>
        </w:tc>
        <w:tc>
          <w:tcPr>
            <w:tcW w:w="318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0.0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 w:bidi="ar"/>
              </w:rPr>
              <w:t>1001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276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第4次</w:t>
            </w:r>
          </w:p>
        </w:tc>
        <w:tc>
          <w:tcPr>
            <w:tcW w:w="318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0.0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 w:bidi="ar"/>
              </w:rPr>
              <w:t>1002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276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第5次</w:t>
            </w:r>
          </w:p>
        </w:tc>
        <w:tc>
          <w:tcPr>
            <w:tcW w:w="318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0.0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 w:bidi="ar"/>
              </w:rPr>
              <w:t>1002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276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第6次</w:t>
            </w:r>
          </w:p>
        </w:tc>
        <w:tc>
          <w:tcPr>
            <w:tcW w:w="318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0.0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 w:bidi="ar"/>
              </w:rPr>
              <w:t>1002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276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第7次</w:t>
            </w:r>
          </w:p>
        </w:tc>
        <w:tc>
          <w:tcPr>
            <w:tcW w:w="318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0.0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 w:bidi="ar"/>
              </w:rPr>
              <w:t>1001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276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第8次</w:t>
            </w:r>
          </w:p>
        </w:tc>
        <w:tc>
          <w:tcPr>
            <w:tcW w:w="318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0.0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 w:bidi="ar"/>
              </w:rPr>
              <w:t>1001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276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第9次</w:t>
            </w:r>
          </w:p>
        </w:tc>
        <w:tc>
          <w:tcPr>
            <w:tcW w:w="318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0.0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 w:bidi="ar"/>
              </w:rPr>
              <w:t>1001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276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第10次</w:t>
            </w:r>
          </w:p>
        </w:tc>
        <w:tc>
          <w:tcPr>
            <w:tcW w:w="318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0.0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 w:bidi="ar"/>
              </w:rPr>
              <w:t>1001</w:t>
            </w:r>
          </w:p>
        </w:tc>
      </w:tr>
    </w:tbl>
    <w:p>
      <w:pPr>
        <w:spacing w:line="360" w:lineRule="auto"/>
        <w:ind w:left="9" w:firstLine="535" w:firstLineChars="223"/>
        <w:jc w:val="left"/>
        <w:rPr>
          <w:rFonts w:ascii="Times New Roman" w:hAnsi="Times New Roman" w:eastAsia="宋体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(2) 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测量</w:t>
      </w:r>
      <w:r>
        <w:rPr>
          <w:rFonts w:ascii="Times New Roman" w:hAnsi="Times New Roman" w:eastAsia="宋体" w:cs="Times New Roman"/>
          <w:sz w:val="24"/>
          <w:szCs w:val="24"/>
        </w:rPr>
        <w:t>装置引入的标准不确定度</w:t>
      </w:r>
      <w:r>
        <w:rPr>
          <w:position w:val="-10"/>
          <w:szCs w:val="24"/>
        </w:rPr>
        <w:object>
          <v:shape id="_x0000_i1143" o:spt="75" type="#_x0000_t75" style="height:17pt;width:40.1pt;" o:ole="t" filled="f" o:preferrelative="t" stroked="f" coordsize="21600,21600">
            <v:path/>
            <v:fill on="f" focussize="0,0"/>
            <v:stroke on="f"/>
            <v:imagedata r:id="rId95" o:title=""/>
            <o:lock v:ext="edit" aspectratio="t"/>
            <w10:wrap type="none"/>
            <w10:anchorlock/>
          </v:shape>
          <o:OLEObject Type="Embed" ProgID="Equation.3" ShapeID="_x0000_i1143" DrawAspect="Content" ObjectID="_1468075781" r:id="rId109">
            <o:LockedField>false</o:LockedField>
          </o:OLEObject>
        </w:objec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测量装置的技术指标为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149" o:spt="75" alt="" type="#_x0000_t75" style="height:18pt;width:123pt;" o:ole="t" filled="f" o:preferrelative="t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3" ShapeID="_x0000_i1149" DrawAspect="Content" ObjectID="_1468075782" r:id="rId1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被测</w:t>
      </w:r>
      <w:r>
        <w:rPr>
          <w:rFonts w:ascii="Times New Roman" w:hAnsi="Times New Roman" w:eastAsia="宋体" w:cs="Times New Roman"/>
          <w:sz w:val="24"/>
          <w:szCs w:val="24"/>
        </w:rPr>
        <w:t>点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0.01</w:t>
      </w:r>
      <w:r>
        <w:rPr>
          <w:rFonts w:ascii="Times New Roman" w:hAnsi="Times New Roman" w:eastAsia="宋体" w:cs="Times New Roman"/>
          <w:sz w:val="24"/>
          <w:szCs w:val="24"/>
        </w:rPr>
        <w:t>符合最大允许误差为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153" o:spt="75" alt="" type="#_x0000_t75" style="height:16pt;width:53pt;" o:ole="t" filled="f" o:preferrelative="t" stroked="f" coordsize="21600,21600">
            <v:path/>
            <v:fill on="f" focussize="0,0"/>
            <v:stroke on="f"/>
            <v:imagedata r:id="rId112" o:title=""/>
            <o:lock v:ext="edit" aspectratio="t"/>
            <w10:wrap type="none"/>
            <w10:anchorlock/>
          </v:shape>
          <o:OLEObject Type="Embed" ProgID="Equation.3" ShapeID="_x0000_i1153" DrawAspect="Content" ObjectID="_1468075783" r:id="rId111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的技术指标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，通过</w:t>
      </w:r>
      <w:r>
        <w:rPr>
          <w:rFonts w:ascii="Times New Roman" w:hAnsi="Times New Roman" w:eastAsia="宋体" w:cs="Times New Roman"/>
          <w:sz w:val="24"/>
          <w:szCs w:val="24"/>
        </w:rPr>
        <w:t>B类方法进行评定，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按均匀分布计算，则由</w:t>
      </w:r>
      <w:r>
        <w:rPr>
          <w:rFonts w:ascii="Times New Roman" w:hAnsi="Times New Roman" w:eastAsia="宋体" w:cs="Times New Roman"/>
          <w:sz w:val="24"/>
          <w:szCs w:val="24"/>
        </w:rPr>
        <w:t>其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引入的标准不确定度为</w:t>
      </w:r>
      <w:r>
        <w:rPr>
          <w:rFonts w:ascii="Times New Roman" w:hAnsi="Times New Roman" w:eastAsia="宋体" w:cs="Times New Roman"/>
          <w:position w:val="-28"/>
          <w:sz w:val="24"/>
          <w:szCs w:val="24"/>
        </w:rPr>
        <w:object>
          <v:shape id="_x0000_i1079" o:spt="75" alt="" type="#_x0000_t75" style="height:35pt;width:94pt;" o:ole="t" filled="f" o:preferrelative="t" stroked="f" coordsize="21600,21600">
            <v:path/>
            <v:fill on="f" focussize="0,0"/>
            <v:stroke on="f"/>
            <v:imagedata r:id="rId114" o:title=""/>
            <o:lock v:ext="edit" aspectratio="t"/>
            <w10:wrap type="none"/>
            <w10:anchorlock/>
          </v:shape>
          <o:OLEObject Type="Embed" ProgID="Equation.3" ShapeID="_x0000_i1079" DrawAspect="Content" ObjectID="_1468075784" r:id="rId113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≈</w:t>
      </w:r>
      <w:r>
        <w:rPr>
          <w:rFonts w:ascii="Times New Roman" w:hAnsi="Times New Roman" w:eastAsia="宋体" w:cs="Times New Roman"/>
          <w:position w:val="-6"/>
          <w:sz w:val="24"/>
          <w:szCs w:val="24"/>
        </w:rPr>
        <w:object>
          <v:shape id="_x0000_i1154" o:spt="75" alt="" type="#_x0000_t75" style="height:16pt;width:38pt;" o:ole="t" filled="f" o:preferrelative="t" stroked="f" coordsize="21600,21600">
            <v:path/>
            <v:fill on="f" focussize="0,0"/>
            <v:stroke on="f"/>
            <v:imagedata r:id="rId116" o:title=""/>
            <o:lock v:ext="edit" aspectratio="t"/>
            <w10:wrap type="none"/>
            <w10:anchorlock/>
          </v:shape>
          <o:OLEObject Type="Embed" ProgID="Equation.3" ShapeID="_x0000_i1154" DrawAspect="Content" ObjectID="_1468075785" r:id="rId115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(3) 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测量</w:t>
      </w:r>
      <w:r>
        <w:rPr>
          <w:rFonts w:ascii="Times New Roman" w:hAnsi="Times New Roman" w:eastAsia="宋体" w:cs="Times New Roman"/>
          <w:sz w:val="24"/>
          <w:szCs w:val="24"/>
        </w:rPr>
        <w:t>装置分辨力引入的标准不确定度</w:t>
      </w:r>
      <w:r>
        <w:rPr>
          <w:position w:val="-12"/>
          <w:szCs w:val="24"/>
        </w:rPr>
        <w:object>
          <v:shape id="_x0000_i1144" o:spt="75" type="#_x0000_t75" style="height:19pt;width:40pt;" o:ole="t" filled="f" o:preferrelative="t" stroked="f" coordsize="21600,21600">
            <v:path/>
            <v:fill on="f" focussize="0,0"/>
            <v:stroke on="f"/>
            <v:imagedata r:id="rId97" o:title=""/>
            <o:lock v:ext="edit" aspectratio="t"/>
            <w10:wrap type="none"/>
            <w10:anchorlock/>
          </v:shape>
          <o:OLEObject Type="Embed" ProgID="Equation.3" ShapeID="_x0000_i1144" DrawAspect="Content" ObjectID="_1468075786" r:id="rId117">
            <o:LockedField>false</o:LockedField>
          </o:OLEObject>
        </w:objec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测量</w:t>
      </w:r>
      <w:r>
        <w:rPr>
          <w:rFonts w:ascii="Times New Roman" w:hAnsi="Times New Roman" w:eastAsia="宋体" w:cs="Times New Roman"/>
          <w:sz w:val="24"/>
          <w:szCs w:val="24"/>
        </w:rPr>
        <w:t>装置分辨力为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145" o:spt="75" alt="" type="#_x0000_t75" style="height:16pt;width:37pt;" o:ole="t" filled="f" o:preferrelative="t" stroked="f" coordsize="21600,21600">
            <v:path/>
            <v:fill on="f" focussize="0,0"/>
            <v:stroke on="f"/>
            <v:imagedata r:id="rId119" o:title=""/>
            <o:lock v:ext="edit" aspectratio="t"/>
            <w10:wrap type="none"/>
            <w10:anchorlock/>
          </v:shape>
          <o:OLEObject Type="Embed" ProgID="Equation.3" ShapeID="_x0000_i1145" DrawAspect="Content" ObjectID="_1468075787" r:id="rId118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，</w:t>
      </w:r>
      <w:r>
        <w:rPr>
          <w:rFonts w:ascii="Times New Roman" w:hAnsi="Times New Roman" w:eastAsia="宋体" w:cs="Times New Roman"/>
          <w:sz w:val="24"/>
          <w:szCs w:val="24"/>
        </w:rPr>
        <w:t>通过B类方法进行评定，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按均匀分布计算，则由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测量</w:t>
      </w:r>
      <w:r>
        <w:rPr>
          <w:rFonts w:ascii="Times New Roman" w:hAnsi="Times New Roman" w:eastAsia="宋体" w:cs="Times New Roman"/>
          <w:sz w:val="24"/>
          <w:szCs w:val="24"/>
        </w:rPr>
        <w:t>装置分辨力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引入的标准不确定度为</w:t>
      </w:r>
      <w:r>
        <w:rPr>
          <w:rFonts w:ascii="Times New Roman" w:hAnsi="Times New Roman" w:eastAsia="宋体" w:cs="Times New Roman"/>
          <w:position w:val="-28"/>
          <w:sz w:val="24"/>
          <w:szCs w:val="24"/>
        </w:rPr>
        <w:object>
          <v:shape id="_x0000_i1081" o:spt="75" alt="" type="#_x0000_t75" style="height:35pt;width:134pt;" o:ole="t" filled="f" o:preferrelative="t" stroked="f" coordsize="21600,21600">
            <v:path/>
            <v:fill on="f" focussize="0,0"/>
            <v:stroke on="f"/>
            <v:imagedata r:id="rId121" o:title=""/>
            <o:lock v:ext="edit" aspectratio="t"/>
            <w10:wrap type="none"/>
            <w10:anchorlock/>
          </v:shape>
          <o:OLEObject Type="Embed" ProgID="Equation.3" ShapeID="_x0000_i1081" DrawAspect="Content" ObjectID="_1468075788" r:id="rId120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。因为</w:t>
      </w:r>
      <w:r>
        <w:rPr>
          <w:rFonts w:ascii="Times New Roman" w:hAnsi="Times New Roman" w:eastAsia="宋体" w:cs="Times New Roman"/>
          <w:position w:val="-12"/>
          <w:sz w:val="24"/>
          <w:szCs w:val="24"/>
        </w:rPr>
        <w:object>
          <v:shape id="_x0000_i1082" o:spt="75" alt="" type="#_x0000_t75" style="height:18pt;width:40pt;" o:ole="t" filled="f" o:preferrelative="t" stroked="f" coordsize="21600,21600">
            <v:path/>
            <v:fill on="f" focussize="0,0"/>
            <v:stroke on="f"/>
            <v:imagedata r:id="rId123" o:title=""/>
            <o:lock v:ext="edit" aspectratio="t"/>
            <w10:wrap type="none"/>
            <w10:anchorlock/>
          </v:shape>
          <o:OLEObject Type="Embed" ProgID="Equation.3" ShapeID="_x0000_i1082" DrawAspect="Content" ObjectID="_1468075789" r:id="rId122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＜</w:t>
      </w:r>
      <w:r>
        <w:rPr>
          <w:rFonts w:ascii="Times New Roman" w:hAnsi="Times New Roman" w:eastAsia="宋体" w:cs="Times New Roman"/>
          <w:position w:val="-10"/>
          <w:sz w:val="24"/>
          <w:szCs w:val="24"/>
        </w:rPr>
        <w:object>
          <v:shape id="_x0000_i1146" o:spt="75" alt="" type="#_x0000_t75" style="height:18pt;width:40pt;" o:ole="t" filled="f" o:preferrelative="t" stroked="f" coordsize="21600,21600">
            <v:path/>
            <v:fill on="f" focussize="0,0"/>
            <v:stroke on="f"/>
            <v:imagedata r:id="rId125" o:title=""/>
            <o:lock v:ext="edit" aspectratio="t"/>
            <w10:wrap type="none"/>
            <w10:anchorlock/>
          </v:shape>
          <o:OLEObject Type="Embed" ProgID="Equation.3" ShapeID="_x0000_i1146" DrawAspect="Content" ObjectID="_1468075790" r:id="rId124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，只取</w:t>
      </w:r>
      <w:r>
        <w:rPr>
          <w:rFonts w:ascii="Times New Roman" w:hAnsi="Times New Roman" w:eastAsia="宋体" w:cs="Times New Roman"/>
          <w:position w:val="-10"/>
          <w:sz w:val="24"/>
          <w:szCs w:val="24"/>
        </w:rPr>
        <w:object>
          <v:shape id="_x0000_i1147" o:spt="75" type="#_x0000_t75" style="height:18pt;width:40pt;" o:ole="t" filled="f" o:preferrelative="t" stroked="f" coordsize="21600,21600">
            <v:path/>
            <v:fill on="f" focussize="0,0"/>
            <v:stroke on="f"/>
            <v:imagedata r:id="rId125" o:title=""/>
            <o:lock v:ext="edit" aspectratio="t"/>
            <w10:wrap type="none"/>
            <w10:anchorlock/>
          </v:shape>
          <o:OLEObject Type="Embed" ProgID="Equation.3" ShapeID="_x0000_i1147" DrawAspect="Content" ObjectID="_1468075791" r:id="rId126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进行评定。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5、合成标准不确定度</w:t>
      </w:r>
      <w:r>
        <w:rPr>
          <w:rFonts w:ascii="Times New Roman" w:hAnsi="Times New Roman" w:eastAsia="宋体" w:cs="Times New Roman"/>
          <w:position w:val="-12"/>
          <w:sz w:val="24"/>
          <w:szCs w:val="24"/>
        </w:rPr>
        <w:object>
          <v:shape id="_x0000_i1085" o:spt="75" type="#_x0000_t75" style="height:18pt;width:38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3" ShapeID="_x0000_i1085" DrawAspect="Content" ObjectID="_1468075792" r:id="rId127">
            <o:LockedField>false</o:LockedField>
          </o:OLEObject>
        </w:objec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各输入量互不相关，且灵敏系数为1，则合成标准不确定度为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position w:val="-12"/>
          <w:sz w:val="24"/>
          <w:szCs w:val="24"/>
        </w:rPr>
        <w:object>
          <v:shape id="_x0000_i1155" o:spt="75" type="#_x0000_t75" style="height:22pt;width:144pt;" o:ole="t" filled="f" o:preferrelative="t" stroked="f" coordsize="21600,21600">
            <v:path/>
            <v:fill on="f" focussize="0,0"/>
            <v:stroke on="f"/>
            <v:imagedata r:id="rId130" o:title=""/>
            <o:lock v:ext="edit" aspectratio="t"/>
            <w10:wrap type="none"/>
            <w10:anchorlock/>
          </v:shape>
          <o:OLEObject Type="Embed" ProgID="Equation.3" ShapeID="_x0000_i1155" DrawAspect="Content" ObjectID="_1468075793" r:id="rId129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≈</w:t>
      </w:r>
      <w:r>
        <w:rPr>
          <w:rFonts w:ascii="Times New Roman" w:hAnsi="Times New Roman" w:eastAsia="宋体" w:cs="Times New Roman"/>
          <w:position w:val="-6"/>
          <w:sz w:val="24"/>
          <w:szCs w:val="24"/>
        </w:rPr>
        <w:object>
          <v:shape id="_x0000_i1156" o:spt="75" alt="" type="#_x0000_t75" style="height:16pt;width:38pt;" o:ole="t" filled="f" o:preferrelative="t" stroked="f" coordsize="21600,21600">
            <v:path/>
            <v:fill on="f" focussize="0,0"/>
            <v:stroke on="f"/>
            <v:imagedata r:id="rId132" o:title=""/>
            <o:lock v:ext="edit" aspectratio="t"/>
            <w10:wrap type="none"/>
            <w10:anchorlock/>
          </v:shape>
          <o:OLEObject Type="Embed" ProgID="Equation.3" ShapeID="_x0000_i1156" DrawAspect="Content" ObjectID="_1468075794" r:id="rId131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6、扩展不确定度 </w:t>
      </w:r>
      <w:r>
        <w:rPr>
          <w:rFonts w:ascii="Times New Roman" w:hAnsi="Times New Roman" w:eastAsia="宋体" w:cs="Times New Roman"/>
          <w:position w:val="-10"/>
          <w:sz w:val="24"/>
          <w:szCs w:val="24"/>
        </w:rPr>
        <w:object>
          <v:shape id="_x0000_i1087" o:spt="75" type="#_x0000_t75" style="height:17pt;width:37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3" ShapeID="_x0000_i1087" DrawAspect="Content" ObjectID="_1468075795" r:id="rId133">
            <o:LockedField>false</o:LockedField>
          </o:OLEObject>
        </w:objec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  <w:vertAlign w:val="superscript"/>
        </w:rPr>
      </w:pPr>
      <w:r>
        <w:rPr>
          <w:rFonts w:ascii="Times New Roman" w:hAnsi="Times New Roman" w:eastAsia="宋体" w:cs="Times New Roman"/>
          <w:sz w:val="24"/>
          <w:szCs w:val="24"/>
        </w:rPr>
        <w:t>取包含因子</w:t>
      </w:r>
      <w:r>
        <w:rPr>
          <w:rFonts w:ascii="Times New Roman" w:hAnsi="Times New Roman" w:eastAsia="宋体" w:cs="Times New Roman"/>
          <w:i/>
          <w:sz w:val="24"/>
          <w:szCs w:val="24"/>
        </w:rPr>
        <w:t>k</w:t>
      </w:r>
      <w:r>
        <w:rPr>
          <w:rFonts w:ascii="Times New Roman" w:hAnsi="Times New Roman" w:eastAsia="宋体" w:cs="Times New Roman"/>
          <w:sz w:val="24"/>
          <w:szCs w:val="24"/>
        </w:rPr>
        <w:t>=2，测量不确定度为</w:t>
      </w:r>
      <w:r>
        <w:rPr>
          <w:rFonts w:ascii="Times New Roman" w:hAnsi="Times New Roman" w:eastAsia="宋体" w:cs="Times New Roman"/>
          <w:position w:val="-10"/>
          <w:sz w:val="24"/>
          <w:szCs w:val="24"/>
        </w:rPr>
        <w:object>
          <v:shape id="_x0000_i1088" o:spt="75" type="#_x0000_t75" style="height:17pt;width:37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3" ShapeID="_x0000_i1088" DrawAspect="Content" ObjectID="_1468075796" r:id="rId135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=2×</w:t>
      </w:r>
      <w:r>
        <w:rPr>
          <w:rFonts w:ascii="Times New Roman" w:hAnsi="Times New Roman" w:eastAsia="宋体" w:cs="Times New Roman"/>
          <w:position w:val="-12"/>
          <w:sz w:val="24"/>
          <w:szCs w:val="24"/>
        </w:rPr>
        <w:object>
          <v:shape id="_x0000_i1089" o:spt="75" type="#_x0000_t75" style="height:19pt;width:39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3" ShapeID="_x0000_i1089" DrawAspect="Content" ObjectID="_1468075797" r:id="rId137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≈</w:t>
      </w:r>
      <w:r>
        <w:rPr>
          <w:rFonts w:ascii="Times New Roman" w:hAnsi="Times New Roman" w:eastAsia="宋体" w:cs="Times New Roman"/>
          <w:position w:val="-6"/>
          <w:sz w:val="24"/>
          <w:szCs w:val="24"/>
        </w:rPr>
        <w:object>
          <v:shape id="_x0000_i1157" o:spt="75" alt="" type="#_x0000_t75" style="height:16pt;width:38pt;" o:ole="t" filled="f" o:preferrelative="t" stroked="f" coordsize="21600,21600">
            <v:path/>
            <v:fill on="f" focussize="0,0"/>
            <v:stroke on="f"/>
            <v:imagedata r:id="rId140" o:title=""/>
            <o:lock v:ext="edit" aspectratio="t"/>
            <w10:wrap type="none"/>
            <w10:anchorlock/>
          </v:shape>
          <o:OLEObject Type="Embed" ProgID="Equation.3" ShapeID="_x0000_i1157" DrawAspect="Content" ObjectID="_1468075798" r:id="rId139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 xml:space="preserve"> (</w:t>
      </w:r>
      <w:r>
        <w:rPr>
          <w:rFonts w:ascii="Times New Roman" w:hAnsi="Times New Roman" w:eastAsia="宋体" w:cs="Times New Roman"/>
          <w:i/>
          <w:iCs/>
          <w:sz w:val="24"/>
          <w:szCs w:val="24"/>
        </w:rPr>
        <w:t>k</w:t>
      </w:r>
      <w:r>
        <w:rPr>
          <w:rFonts w:ascii="Times New Roman" w:hAnsi="Times New Roman" w:eastAsia="宋体" w:cs="Times New Roman"/>
          <w:sz w:val="24"/>
          <w:szCs w:val="24"/>
        </w:rPr>
        <w:t>=2)。</w:t>
      </w:r>
    </w:p>
    <w:p>
      <w:pPr>
        <w:rPr>
          <w:rFonts w:ascii="黑体" w:eastAsia="黑体"/>
          <w:sz w:val="28"/>
          <w:szCs w:val="28"/>
        </w:rPr>
      </w:pP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hint="eastAsia" w:ascii="黑体" w:eastAsia="黑体"/>
          <w:sz w:val="28"/>
          <w:szCs w:val="28"/>
        </w:rPr>
        <w:br w:type="page"/>
      </w:r>
    </w:p>
    <w:p>
      <w:pPr>
        <w:outlineLvl w:val="0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  <w:lang w:eastAsia="zh-CN"/>
        </w:rPr>
        <w:t>三</w:t>
      </w:r>
      <w:r>
        <w:rPr>
          <w:rFonts w:hint="eastAsia" w:ascii="黑体" w:eastAsia="黑体"/>
          <w:sz w:val="28"/>
          <w:szCs w:val="28"/>
        </w:rPr>
        <w:t>、</w:t>
      </w:r>
      <w:r>
        <w:rPr>
          <w:rFonts w:hint="eastAsia" w:ascii="黑体" w:eastAsia="黑体"/>
          <w:sz w:val="28"/>
          <w:szCs w:val="28"/>
          <w:lang w:eastAsia="zh-CN"/>
        </w:rPr>
        <w:t>高压电容电桥</w:t>
      </w:r>
      <w:r>
        <w:rPr>
          <w:rFonts w:hint="eastAsia" w:ascii="黑体" w:eastAsia="黑体"/>
          <w:sz w:val="28"/>
          <w:szCs w:val="28"/>
        </w:rPr>
        <w:t>测量不确定度的评定（</w:t>
      </w:r>
      <w:r>
        <w:rPr>
          <w:rFonts w:hint="eastAsia" w:ascii="黑体" w:eastAsia="黑体"/>
          <w:sz w:val="28"/>
          <w:szCs w:val="28"/>
          <w:lang w:eastAsia="zh-CN"/>
        </w:rPr>
        <w:t>直接测量</w:t>
      </w:r>
      <w:r>
        <w:rPr>
          <w:rFonts w:hint="eastAsia" w:ascii="黑体" w:eastAsia="黑体"/>
          <w:sz w:val="28"/>
          <w:szCs w:val="28"/>
        </w:rPr>
        <w:t>法）</w:t>
      </w:r>
      <w:bookmarkEnd w:id="2"/>
      <w:bookmarkEnd w:id="3"/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1、测量方法</w:t>
      </w:r>
    </w:p>
    <w:p>
      <w:pPr>
        <w:spacing w:line="360" w:lineRule="auto"/>
        <w:ind w:left="13" w:leftChars="6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高压电容电桥整检装置作为标准</w:t>
      </w:r>
      <w:r>
        <w:rPr>
          <w:rFonts w:hint="eastAsia" w:ascii="宋体" w:hAnsi="宋体" w:eastAsia="宋体" w:cs="宋体"/>
          <w:sz w:val="24"/>
          <w:szCs w:val="24"/>
        </w:rPr>
        <w:t>装置，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测量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KMSB30型高压电容电桥</w:t>
      </w:r>
      <w:r>
        <w:rPr>
          <w:rFonts w:hint="eastAsia" w:ascii="宋体" w:hAnsi="宋体" w:eastAsia="宋体" w:cs="宋体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高压电容电桥整检装置中并联损耗因数的技术指标为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158" o:spt="75" alt="" type="#_x0000_t75" style="height:18pt;width:117pt;" o:ole="t" filled="f" o:preferrelative="t" stroked="f" coordsize="21600,21600">
            <v:path/>
            <v:fill on="f" focussize="0,0"/>
            <v:stroke on="f"/>
            <v:imagedata r:id="rId142" o:title=""/>
            <o:lock v:ext="edit" aspectratio="t"/>
            <w10:wrap type="none"/>
            <w10:anchorlock/>
          </v:shape>
          <o:OLEObject Type="Embed" ProgID="Equation.3" ShapeID="_x0000_i1158" DrawAspect="Content" ObjectID="_1468075799" r:id="rId14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；被测量高压电容电桥损耗因数的技术指标为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159" o:spt="75" alt="" type="#_x0000_t75" style="height:18pt;width:118pt;" o:ole="t" filled="f" o:preferrelative="t" stroked="f" coordsize="21600,21600">
            <v:path/>
            <v:fill on="f" focussize="0,0"/>
            <v:stroke on="f"/>
            <v:imagedata r:id="rId144" o:title=""/>
            <o:lock v:ext="edit" aspectratio="t"/>
            <w10:wrap type="none"/>
            <w10:anchorlock/>
          </v:shape>
          <o:OLEObject Type="Embed" ProgID="Equation.3" ShapeID="_x0000_i1159" DrawAspect="Content" ObjectID="_1468075800" r:id="rId14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测量频率为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50 </w:t>
      </w:r>
      <w:r>
        <w:rPr>
          <w:rFonts w:hint="eastAsia" w:ascii="宋体" w:hAnsi="宋体" w:eastAsia="宋体" w:cs="宋体"/>
          <w:sz w:val="24"/>
          <w:szCs w:val="24"/>
        </w:rPr>
        <w:t>Hz，不确定度评定过程如下。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2、测量模型</w:t>
      </w:r>
    </w:p>
    <w:p>
      <w:pPr>
        <w:spacing w:line="360" w:lineRule="auto"/>
        <w:ind w:left="13" w:leftChars="6" w:firstLine="480" w:firstLineChars="200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ascii="Times New Roman" w:hAnsi="Times New Roman" w:eastAsia="宋体" w:cs="Times New Roman"/>
          <w:sz w:val="24"/>
          <w:szCs w:val="24"/>
        </w:rPr>
        <w:t>在符合规定环境条件下，温度、湿度、电磁干扰等带来的影响可忽略。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用高压电容电桥直接测量整检装置的损耗因数，获得损耗因数的误差为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3" w:leftChars="6" w:firstLine="480" w:firstLineChars="200"/>
        <w:jc w:val="right"/>
        <w:textAlignment w:val="center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90" o:spt="75" type="#_x0000_t75" style="height:18.9pt;width:74.55pt;" o:ole="t" filled="f" o:preferrelative="t" stroked="f" coordsize="21600,21600">
            <v:path/>
            <v:fill on="f" focussize="0,0"/>
            <v:stroke on="f"/>
            <v:imagedata r:id="rId146" o:title=""/>
            <o:lock v:ext="edit" aspectratio="t"/>
            <w10:wrap type="none"/>
            <w10:anchorlock/>
          </v:shape>
          <o:OLEObject Type="Embed" ProgID="Equation.KSEE3" ShapeID="_x0000_i1090" DrawAspect="Content" ObjectID="_1468075801" r:id="rId14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                      </w:t>
      </w:r>
      <w:r>
        <w:rPr>
          <w:rFonts w:ascii="Times New Roman" w:hAnsi="Times New Roman" w:eastAsia="宋体" w:cs="Times New Roman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5</w:t>
      </w:r>
      <w:r>
        <w:rPr>
          <w:rFonts w:ascii="Times New Roman" w:hAnsi="Times New Roman" w:eastAsia="宋体" w:cs="Times New Roman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3" w:leftChars="6" w:firstLine="480" w:firstLineChars="200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式中：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3" w:leftChars="6" w:firstLine="480" w:firstLineChars="200"/>
        <w:textAlignment w:val="center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ascii="Times New Roman" w:hAnsi="Times New Roman" w:eastAsia="宋体" w:cs="Times New Roman"/>
          <w:sz w:val="24"/>
          <w:szCs w:val="24"/>
        </w:rPr>
        <w:object>
          <v:shape id="_x0000_i1091" o:spt="75" type="#_x0000_t75" style="height:13pt;width:20pt;" o:ole="t" filled="f" o:preferrelative="t" stroked="f" coordsize="21600,21600">
            <v:path/>
            <v:fill on="f" focussize="0,0"/>
            <v:stroke on="f"/>
            <v:imagedata r:id="rId148" o:title=""/>
            <o:lock v:ext="edit" aspectratio="t"/>
            <w10:wrap type="none"/>
            <w10:anchorlock/>
          </v:shape>
          <o:OLEObject Type="Embed" ProgID="Equation.KSEE3" ShapeID="_x0000_i1091" DrawAspect="Content" ObjectID="_1468075802" r:id="rId147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 xml:space="preserve">— 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被检</w:t>
      </w:r>
      <w:r>
        <w:rPr>
          <w:rFonts w:ascii="Times New Roman" w:hAnsi="Times New Roman" w:eastAsia="宋体" w:cs="Times New Roman"/>
          <w:sz w:val="24"/>
          <w:szCs w:val="24"/>
        </w:rPr>
        <w:t>高压电容电桥损耗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因数示</w:t>
      </w:r>
      <w:r>
        <w:rPr>
          <w:rFonts w:ascii="Times New Roman" w:hAnsi="Times New Roman" w:eastAsia="宋体" w:cs="Times New Roman"/>
          <w:sz w:val="24"/>
          <w:szCs w:val="24"/>
        </w:rPr>
        <w:t>值误差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3" w:leftChars="6" w:firstLine="480" w:firstLineChars="200"/>
        <w:textAlignment w:val="center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ascii="Times New Roman" w:hAnsi="Times New Roman" w:eastAsia="宋体" w:cs="Times New Roman"/>
          <w:sz w:val="24"/>
          <w:szCs w:val="24"/>
        </w:rPr>
        <w:object>
          <v:shape id="_x0000_i1092" o:spt="75" type="#_x0000_t75" style="height:17pt;width:18pt;" o:ole="t" filled="f" o:preferrelative="t" stroked="f" coordsize="21600,21600">
            <v:path/>
            <v:fill on="f" focussize="0,0"/>
            <v:stroke on="f"/>
            <v:imagedata r:id="rId150" o:title=""/>
            <o:lock v:ext="edit" aspectratio="t"/>
            <w10:wrap type="none"/>
            <w10:anchorlock/>
          </v:shape>
          <o:OLEObject Type="Embed" ProgID="Equation.KSEE3" ShapeID="_x0000_i1092" DrawAspect="Content" ObjectID="_1468075803" r:id="rId149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 xml:space="preserve">— 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被检</w:t>
      </w:r>
      <w:r>
        <w:rPr>
          <w:rFonts w:ascii="Times New Roman" w:hAnsi="Times New Roman" w:eastAsia="宋体" w:cs="Times New Roman"/>
          <w:sz w:val="24"/>
          <w:szCs w:val="24"/>
        </w:rPr>
        <w:t>高压电容电桥损耗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因数示</w:t>
      </w:r>
      <w:r>
        <w:rPr>
          <w:rFonts w:ascii="Times New Roman" w:hAnsi="Times New Roman" w:eastAsia="宋体" w:cs="Times New Roman"/>
          <w:sz w:val="24"/>
          <w:szCs w:val="24"/>
        </w:rPr>
        <w:t>值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3" w:leftChars="6" w:firstLine="480" w:firstLineChars="200"/>
        <w:textAlignment w:val="center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ascii="Times New Roman" w:hAnsi="Times New Roman" w:eastAsia="宋体" w:cs="Times New Roman"/>
          <w:sz w:val="24"/>
          <w:szCs w:val="24"/>
        </w:rPr>
        <w:object>
          <v:shape id="_x0000_i1093" o:spt="75" type="#_x0000_t75" style="height:18pt;width:16pt;" o:ole="t" filled="f" o:preferrelative="t" stroked="f" coordsize="21600,21600">
            <v:path/>
            <v:fill on="f" focussize="0,0"/>
            <v:stroke on="f"/>
            <v:imagedata r:id="rId152" o:title=""/>
            <o:lock v:ext="edit" aspectratio="t"/>
            <w10:wrap type="none"/>
            <w10:anchorlock/>
          </v:shape>
          <o:OLEObject Type="Embed" ProgID="Equation.KSEE3" ShapeID="_x0000_i1093" DrawAspect="Content" ObjectID="_1468075804" r:id="rId151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—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标准</w:t>
      </w:r>
      <w:r>
        <w:rPr>
          <w:rFonts w:hint="eastAsia" w:ascii="Times New Roman" w:hAnsi="Times New Roman" w:eastAsia="宋体" w:cs="Times New Roman"/>
          <w:sz w:val="24"/>
          <w:szCs w:val="24"/>
        </w:rPr>
        <w:t>装置</w:t>
      </w:r>
      <w:r>
        <w:rPr>
          <w:rFonts w:ascii="Times New Roman" w:hAnsi="Times New Roman" w:eastAsia="宋体" w:cs="Times New Roman"/>
          <w:sz w:val="24"/>
          <w:szCs w:val="24"/>
        </w:rPr>
        <w:t>损耗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因数标准</w:t>
      </w:r>
      <w:r>
        <w:rPr>
          <w:rFonts w:ascii="Times New Roman" w:hAnsi="Times New Roman" w:eastAsia="宋体" w:cs="Times New Roman"/>
          <w:sz w:val="24"/>
          <w:szCs w:val="24"/>
        </w:rPr>
        <w:t>值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。</w:t>
      </w:r>
    </w:p>
    <w:p>
      <w:pPr>
        <w:pStyle w:val="16"/>
        <w:spacing w:line="360" w:lineRule="auto"/>
        <w:ind w:firstLine="480" w:firstLineChars="200"/>
        <w:rPr>
          <w:szCs w:val="24"/>
          <w:lang w:val="pl-PL"/>
        </w:rPr>
      </w:pPr>
      <w:r>
        <w:rPr>
          <w:szCs w:val="24"/>
        </w:rPr>
        <w:t>不确定度传播可用公式(</w:t>
      </w:r>
      <w:r>
        <w:rPr>
          <w:rFonts w:hint="eastAsia"/>
          <w:szCs w:val="24"/>
          <w:lang w:val="en-US" w:eastAsia="zh-CN"/>
        </w:rPr>
        <w:t>6</w:t>
      </w:r>
      <w:r>
        <w:rPr>
          <w:szCs w:val="24"/>
        </w:rPr>
        <w:t>)</w:t>
      </w:r>
      <w:r>
        <w:rPr>
          <w:szCs w:val="24"/>
          <w:lang w:val="pl-PL"/>
        </w:rPr>
        <w:t>表示。</w:t>
      </w:r>
    </w:p>
    <w:p>
      <w:pPr>
        <w:pStyle w:val="16"/>
        <w:spacing w:line="360" w:lineRule="auto"/>
        <w:ind w:right="126" w:rightChars="0"/>
        <w:jc w:val="right"/>
        <w:rPr>
          <w:szCs w:val="24"/>
        </w:rPr>
      </w:pPr>
      <w:r>
        <w:rPr>
          <w:position w:val="-12"/>
          <w:szCs w:val="24"/>
        </w:rPr>
        <w:object>
          <v:shape id="_x0000_i1094" o:spt="75" type="#_x0000_t75" style="height:20pt;width:132.95pt;" o:ole="t" filled="f" o:preferrelative="t" stroked="f" coordsize="21600,21600">
            <v:path/>
            <v:fill on="f" focussize="0,0"/>
            <v:stroke on="f"/>
            <v:imagedata r:id="rId154" o:title=""/>
            <o:lock v:ext="edit" aspectratio="t"/>
            <w10:wrap type="none"/>
            <w10:anchorlock/>
          </v:shape>
          <o:OLEObject Type="Embed" ProgID="Equation.3" ShapeID="_x0000_i1094" DrawAspect="Content" ObjectID="_1468075805" r:id="rId153">
            <o:LockedField>false</o:LockedField>
          </o:OLEObject>
        </w:object>
      </w:r>
      <w:r>
        <w:rPr>
          <w:szCs w:val="24"/>
        </w:rPr>
        <w:t xml:space="preserve">      </w:t>
      </w:r>
      <w:r>
        <w:rPr>
          <w:rFonts w:hint="eastAsia"/>
          <w:szCs w:val="24"/>
          <w:lang w:val="en-US" w:eastAsia="zh-CN"/>
        </w:rPr>
        <w:t xml:space="preserve"> </w:t>
      </w:r>
      <w:r>
        <w:rPr>
          <w:szCs w:val="24"/>
        </w:rPr>
        <w:t xml:space="preserve">           </w:t>
      </w:r>
      <w:r>
        <w:rPr>
          <w:szCs w:val="24"/>
          <w:lang w:val="pl-PL"/>
        </w:rPr>
        <w:t xml:space="preserve">   </w:t>
      </w:r>
      <w:r>
        <w:rPr>
          <w:szCs w:val="24"/>
        </w:rPr>
        <w:t>(</w:t>
      </w:r>
      <w:r>
        <w:rPr>
          <w:rFonts w:hint="eastAsia"/>
          <w:szCs w:val="24"/>
          <w:lang w:val="en-US" w:eastAsia="zh-CN"/>
        </w:rPr>
        <w:t>6</w:t>
      </w:r>
      <w:r>
        <w:rPr>
          <w:szCs w:val="24"/>
        </w:rPr>
        <w:t>)</w:t>
      </w:r>
    </w:p>
    <w:p>
      <w:pPr>
        <w:pStyle w:val="16"/>
        <w:spacing w:line="360" w:lineRule="auto"/>
        <w:ind w:firstLine="480" w:firstLineChars="200"/>
        <w:rPr>
          <w:szCs w:val="24"/>
        </w:rPr>
      </w:pPr>
      <w:r>
        <w:rPr>
          <w:szCs w:val="24"/>
        </w:rPr>
        <w:t>式中：</w:t>
      </w:r>
    </w:p>
    <w:p>
      <w:pPr>
        <w:pStyle w:val="16"/>
        <w:spacing w:line="360" w:lineRule="auto"/>
        <w:ind w:firstLine="480" w:firstLineChars="200"/>
        <w:rPr>
          <w:szCs w:val="24"/>
        </w:rPr>
      </w:pPr>
      <w:r>
        <w:rPr>
          <w:position w:val="-12"/>
          <w:szCs w:val="24"/>
        </w:rPr>
        <w:object>
          <v:shape id="_x0000_i1095" o:spt="75" type="#_x0000_t75" style="height:19pt;width:40pt;" o:ole="t" filled="f" o:preferrelative="t" stroked="f" coordsize="21600,21600">
            <v:path/>
            <v:fill on="f" focussize="0,0"/>
            <v:stroke on="f"/>
            <v:imagedata r:id="rId156" o:title=""/>
            <o:lock v:ext="edit" aspectratio="t"/>
            <w10:wrap type="none"/>
            <w10:anchorlock/>
          </v:shape>
          <o:OLEObject Type="Embed" ProgID="Equation.3" ShapeID="_x0000_i1095" DrawAspect="Content" ObjectID="_1468075806" r:id="rId155">
            <o:LockedField>false</o:LockedField>
          </o:OLEObject>
        </w:object>
      </w:r>
      <w:r>
        <w:rPr>
          <w:szCs w:val="24"/>
        </w:rPr>
        <w:t>—被校点</w:t>
      </w:r>
      <w:r>
        <w:rPr>
          <w:rFonts w:hint="eastAsia"/>
          <w:szCs w:val="24"/>
          <w:lang w:eastAsia="zh-CN"/>
        </w:rPr>
        <w:t>损耗因数</w:t>
      </w:r>
      <w:r>
        <w:rPr>
          <w:szCs w:val="24"/>
        </w:rPr>
        <w:t>实际值的合成标准不确定度；</w:t>
      </w:r>
    </w:p>
    <w:p>
      <w:pPr>
        <w:pStyle w:val="16"/>
        <w:spacing w:line="360" w:lineRule="auto"/>
        <w:ind w:firstLine="480" w:firstLineChars="200"/>
        <w:rPr>
          <w:szCs w:val="24"/>
        </w:rPr>
      </w:pPr>
      <w:r>
        <w:rPr>
          <w:position w:val="-12"/>
          <w:szCs w:val="24"/>
        </w:rPr>
        <w:object>
          <v:shape id="_x0000_i1096" o:spt="75" type="#_x0000_t75" style="height:18pt;width:31.95pt;" o:ole="t" filled="f" o:preferrelative="t" stroked="f" coordsize="21600,21600">
            <v:path/>
            <v:fill on="f" focussize="0,0"/>
            <v:stroke on="f"/>
            <v:imagedata r:id="rId158" o:title=""/>
            <o:lock v:ext="edit" aspectratio="t"/>
            <w10:wrap type="none"/>
            <w10:anchorlock/>
          </v:shape>
          <o:OLEObject Type="Embed" ProgID="Equation.3" ShapeID="_x0000_i1096" DrawAspect="Content" ObjectID="_1468075807" r:id="rId157">
            <o:LockedField>false</o:LockedField>
          </o:OLEObject>
        </w:object>
      </w:r>
      <w:r>
        <w:rPr>
          <w:szCs w:val="24"/>
        </w:rPr>
        <w:t>—标准</w:t>
      </w:r>
      <w:r>
        <w:rPr>
          <w:rFonts w:hint="eastAsia"/>
          <w:szCs w:val="24"/>
          <w:lang w:eastAsia="zh-CN"/>
        </w:rPr>
        <w:t>损耗标准器</w:t>
      </w:r>
      <w:r>
        <w:rPr>
          <w:szCs w:val="24"/>
        </w:rPr>
        <w:t>引入的不确定度分量；</w:t>
      </w:r>
    </w:p>
    <w:p>
      <w:pPr>
        <w:pStyle w:val="16"/>
        <w:widowControl w:val="0"/>
        <w:spacing w:line="360" w:lineRule="auto"/>
        <w:ind w:firstLine="480" w:firstLineChars="200"/>
        <w:rPr>
          <w:szCs w:val="24"/>
        </w:rPr>
      </w:pPr>
      <w:r>
        <w:rPr>
          <w:position w:val="-10"/>
          <w:szCs w:val="24"/>
        </w:rPr>
        <w:object>
          <v:shape id="_x0000_i1097" o:spt="75" type="#_x0000_t75" style="height:17pt;width:36pt;" o:ole="t" filled="f" o:preferrelative="t" stroked="f" coordsize="21600,21600">
            <v:path/>
            <v:fill on="f" focussize="0,0"/>
            <v:stroke on="f"/>
            <v:imagedata r:id="rId160" o:title=""/>
            <o:lock v:ext="edit" aspectratio="t"/>
            <w10:wrap type="none"/>
            <w10:anchorlock/>
          </v:shape>
          <o:OLEObject Type="Embed" ProgID="Equation.3" ShapeID="_x0000_i1097" DrawAspect="Content" ObjectID="_1468075808" r:id="rId159">
            <o:LockedField>false</o:LockedField>
          </o:OLEObject>
        </w:object>
      </w:r>
      <w:r>
        <w:rPr>
          <w:szCs w:val="24"/>
        </w:rPr>
        <w:t>—</w:t>
      </w:r>
      <w:r>
        <w:rPr>
          <w:rFonts w:hint="eastAsia"/>
          <w:szCs w:val="24"/>
          <w:lang w:eastAsia="zh-CN"/>
        </w:rPr>
        <w:t>数据重复性</w:t>
      </w:r>
      <w:r>
        <w:rPr>
          <w:szCs w:val="24"/>
        </w:rPr>
        <w:t>引入的不确定度分量。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3、不确定度来源</w:t>
      </w:r>
    </w:p>
    <w:p>
      <w:pPr>
        <w:spacing w:line="360" w:lineRule="auto"/>
        <w:ind w:firstLine="480"/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</w:pPr>
      <w:r>
        <w:rPr>
          <w:rFonts w:ascii="Times New Roman" w:hAnsi="Times New Roman" w:eastAsia="宋体" w:cs="Times New Roman"/>
          <w:sz w:val="24"/>
          <w:szCs w:val="24"/>
        </w:rPr>
        <w:t>由测量模型可知，不确定度来源主要有：测量重复性引入的不确定度分量</w:t>
      </w:r>
      <w:r>
        <w:rPr>
          <w:position w:val="-10"/>
          <w:szCs w:val="24"/>
        </w:rPr>
        <w:object>
          <v:shape id="_x0000_i1160" o:spt="75" alt="" type="#_x0000_t75" style="height:17pt;width:39pt;" o:ole="t" filled="f" o:preferrelative="t" stroked="f" coordsize="21600,21600">
            <v:path/>
            <v:fill on="f" focussize="0,0"/>
            <v:stroke on="f"/>
            <v:imagedata r:id="rId162" o:title=""/>
            <o:lock v:ext="edit" aspectratio="t"/>
            <w10:wrap type="none"/>
            <w10:anchorlock/>
          </v:shape>
          <o:OLEObject Type="Embed" ProgID="Equation.3" ShapeID="_x0000_i1160" DrawAspect="Content" ObjectID="_1468075809" r:id="rId161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、标准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装置</w:t>
      </w:r>
      <w:r>
        <w:rPr>
          <w:rFonts w:ascii="Times New Roman" w:hAnsi="Times New Roman" w:eastAsia="宋体" w:cs="Times New Roman"/>
          <w:sz w:val="24"/>
          <w:szCs w:val="24"/>
        </w:rPr>
        <w:t>引入的不确定度</w:t>
      </w:r>
      <w:r>
        <w:rPr>
          <w:rFonts w:hint="eastAsia" w:ascii="宋体" w:hAnsi="宋体" w:eastAsia="宋体" w:cs="宋体"/>
          <w:sz w:val="24"/>
          <w:szCs w:val="24"/>
        </w:rPr>
        <w:t>分量</w:t>
      </w:r>
      <w:r>
        <w:rPr>
          <w:rFonts w:hint="eastAsia" w:ascii="宋体" w:hAnsi="宋体" w:eastAsia="宋体" w:cs="宋体"/>
          <w:position w:val="-12"/>
          <w:sz w:val="24"/>
          <w:szCs w:val="24"/>
        </w:rPr>
        <w:object>
          <v:shape id="_x0000_i1161" o:spt="75" alt="" type="#_x0000_t75" style="height:18pt;width:36pt;" o:ole="t" filled="f" o:preferrelative="t" stroked="f" coordsize="21600,21600">
            <v:path/>
            <v:fill on="f" focussize="0,0"/>
            <v:stroke on="f"/>
            <v:imagedata r:id="rId164" o:title=""/>
            <o:lock v:ext="edit" aspectratio="t"/>
            <w10:wrap type="none"/>
            <w10:anchorlock/>
          </v:shape>
          <o:OLEObject Type="Embed" ProgID="Equation.3" ShapeID="_x0000_i1161" DrawAspect="Content" ObjectID="_1468075810" r:id="rId163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、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分辨力引入的不确定</w:t>
      </w:r>
      <w:r>
        <w:rPr>
          <w:rFonts w:ascii="Times New Roman" w:hAnsi="Times New Roman" w:eastAsia="宋体" w:cs="Times New Roman"/>
          <w:sz w:val="24"/>
          <w:szCs w:val="24"/>
        </w:rPr>
        <w:t>不确定度分量</w:t>
      </w:r>
      <w:r>
        <w:rPr>
          <w:position w:val="-12"/>
          <w:szCs w:val="24"/>
        </w:rPr>
        <w:object>
          <v:shape id="_x0000_i1165" o:spt="75" alt="" type="#_x0000_t75" style="height:18pt;width:40pt;" o:ole="t" filled="f" o:preferrelative="t" stroked="f" coordsize="21600,21600">
            <v:path/>
            <v:fill on="f" focussize="0,0"/>
            <v:stroke on="f"/>
            <v:imagedata r:id="rId166" o:title=""/>
            <o:lock v:ext="edit" aspectratio="t"/>
            <w10:wrap type="none"/>
            <w10:anchorlock/>
          </v:shape>
          <o:OLEObject Type="Embed" ProgID="Equation.3" ShapeID="_x0000_i1165" DrawAspect="Content" ObjectID="_1468075811" r:id="rId16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4、标准不确定度评定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 测量重复性引入的标准不确定度</w:t>
      </w:r>
      <w:r>
        <w:rPr>
          <w:position w:val="-10"/>
          <w:szCs w:val="24"/>
        </w:rPr>
        <w:object>
          <v:shape id="_x0000_i1163" o:spt="75" type="#_x0000_t75" style="height:17pt;width:39pt;" o:ole="t" filled="f" o:preferrelative="t" stroked="f" coordsize="21600,21600">
            <v:path/>
            <v:fill on="f" focussize="0,0"/>
            <v:stroke on="f"/>
            <v:imagedata r:id="rId162" o:title=""/>
            <o:lock v:ext="edit" aspectratio="t"/>
            <w10:wrap type="none"/>
            <w10:anchorlock/>
          </v:shape>
          <o:OLEObject Type="Embed" ProgID="Equation.3" ShapeID="_x0000_i1163" DrawAspect="Content" ObjectID="_1468075812" r:id="rId167">
            <o:LockedField>false</o:LockedField>
          </o:OLEObject>
        </w:objec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在重复性条件下，进行10次独立重复测量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通过</w:t>
      </w:r>
      <w:r>
        <w:rPr>
          <w:rFonts w:hint="eastAsia" w:ascii="宋体" w:hAnsi="宋体" w:eastAsia="宋体" w:cs="宋体"/>
          <w:sz w:val="24"/>
          <w:szCs w:val="24"/>
        </w:rPr>
        <w:t>A类方法进行评定，得到的测量结果如表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所示。</w:t>
      </w:r>
    </w:p>
    <w:p>
      <w:pPr>
        <w:spacing w:line="360" w:lineRule="auto"/>
        <w:jc w:val="center"/>
        <w:rPr>
          <w:rFonts w:hint="default" w:ascii="宋体"/>
          <w:szCs w:val="21"/>
          <w:lang w:val="en-US" w:eastAsia="zh-CN"/>
        </w:rPr>
      </w:pPr>
      <w:r>
        <w:rPr>
          <w:rFonts w:hint="eastAsia" w:ascii="宋体"/>
          <w:szCs w:val="21"/>
          <w:lang w:val="en-US" w:eastAsia="zh-CN"/>
        </w:rPr>
        <w:t>表3 被测量点损耗因数的重复性数据</w:t>
      </w:r>
    </w:p>
    <w:tbl>
      <w:tblPr>
        <w:tblStyle w:val="9"/>
        <w:tblW w:w="8495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9"/>
        <w:gridCol w:w="1699"/>
        <w:gridCol w:w="1699"/>
        <w:gridCol w:w="1699"/>
        <w:gridCol w:w="1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测量次数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标准值0.0001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标准值0.001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标准值0.01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标准值0.1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0.000100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0.001000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0.009990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0.099940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0.000100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0.001000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0.009990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0.099940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0.000100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0.001000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0.009990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0.099940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0.000100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0.001000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0.009990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0.099940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0.000100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0.001000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0.009990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0.099943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0.000100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0.001000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0.009990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0.099943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0.000100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0.001000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0.009990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0.099943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0.000100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0.001000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0.009989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0.099942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0.000100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0.001000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0.009991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0.099942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0.000100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0.001001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0.009991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0.099942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/>
                <w:position w:val="-12"/>
                <w:szCs w:val="21"/>
              </w:rPr>
              <w:pict>
                <v:shape id="Object 9" o:spid="_x0000_s1027" o:spt="75" type="#_x0000_t75" style="position:absolute;left:0pt;margin-left:52.75pt;margin-top:0.7pt;height:17pt;width:15pt;mso-wrap-distance-bottom:0pt;mso-wrap-distance-left:9pt;mso-wrap-distance-right:9pt;mso-wrap-distance-top:0pt;z-index:251660288;mso-width-relative:page;mso-height-relative:page;" o:ole="t" filled="f" o:preferrelative="t" stroked="f" coordsize="21600,21600">
                  <v:path/>
                  <v:fill on="f" focussize="0,0"/>
                  <v:stroke on="f"/>
                  <v:imagedata r:id="rId169" o:title=""/>
                  <o:lock v:ext="edit" aspectratio="t"/>
                  <w10:wrap type="square"/>
                </v:shape>
                <o:OLEObject Type="Embed" ProgID="" ShapeID="Object 9" DrawAspect="Content" ObjectID="_1468075813" r:id="rId168">
                  <o:LockedField>false</o:LockedField>
                </o:OLEObject>
              </w:pic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平均值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0.000100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0.0010001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0.0099901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0.0999415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/>
                <w:position w:val="-12"/>
                <w:szCs w:val="21"/>
              </w:rPr>
              <w:pict>
                <v:shape id="Object 8" o:spid="_x0000_s1026" o:spt="75" alt="" type="#_x0000_t75" style="position:absolute;left:0pt;margin-left:41.85pt;margin-top:0.15pt;height:17pt;width:35pt;z-index:251661312;mso-width-relative:page;mso-height-relative:page;" o:ole="t" filled="f" o:preferrelative="t" stroked="f" coordsize="21600,21600">
                  <v:path/>
                  <v:fill on="f" focussize="0,0"/>
                  <v:stroke on="f"/>
                  <v:imagedata r:id="rId171" o:title=""/>
                  <o:lock v:ext="edit" aspectratio="t"/>
                </v:shape>
                <o:OLEObject Type="Embed" ProgID="" ShapeID="Object 8" DrawAspect="Content" ObjectID="_1468075814" r:id="rId170">
                  <o:LockedField>false</o:LockedField>
                </o:OLEObject>
              </w:pic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标准偏差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0.000000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0.0000003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0.0000006 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0.0000014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center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通过贝塞尔公式获得标准不确定度</w:t>
      </w:r>
      <w:r>
        <w:rPr>
          <w:rFonts w:hint="eastAsia" w:ascii="Times New Roman" w:hAnsi="Times New Roman" w:eastAsia="宋体" w:cs="Times New Roman"/>
          <w:sz w:val="24"/>
          <w:szCs w:val="24"/>
        </w:rPr>
        <w:object>
          <v:shape id="_x0000_i1104" o:spt="75" alt="" type="#_x0000_t75" style="height:17pt;width:82pt;" o:ole="t" filled="f" o:preferrelative="t" stroked="f" coordsize="21600,21600">
            <v:path/>
            <v:fill on="f" focussize="0,0"/>
            <v:stroke on="f"/>
            <v:imagedata r:id="rId173" o:title=""/>
            <o:lock v:ext="edit" aspectratio="t"/>
            <w10:wrap type="none"/>
            <w10:anchorlock/>
          </v:shape>
          <o:OLEObject Type="Embed" ProgID="Equation.KSEE3" ShapeID="_x0000_i1104" DrawAspect="Content" ObjectID="_1468075815" r:id="rId17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(2) 由标准装置引入的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标准</w:t>
      </w:r>
      <w:r>
        <w:rPr>
          <w:rFonts w:hint="default" w:ascii="Times New Roman" w:hAnsi="Times New Roman" w:eastAsia="宋体" w:cs="Times New Roman"/>
          <w:sz w:val="24"/>
          <w:szCs w:val="24"/>
        </w:rPr>
        <w:t>不确定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度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object>
          <v:shape id="_x0000_i1167" o:spt="75" type="#_x0000_t75" style="height:18pt;width:36pt;" o:ole="t" filled="f" o:preferrelative="t" stroked="f" coordsize="21600,21600">
            <v:path/>
            <v:fill on="f" focussize="0,0"/>
            <v:stroke on="f"/>
            <v:imagedata r:id="rId164" o:title=""/>
            <o:lock v:ext="edit" aspectratio="t"/>
            <w10:wrap type="none"/>
            <w10:anchorlock/>
          </v:shape>
          <o:OLEObject Type="Embed" ProgID="Equation.3" ShapeID="_x0000_i1167" DrawAspect="Content" ObjectID="_1468075816" r:id="rId17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1" w:firstLine="535" w:firstLineChars="223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按</w:t>
      </w:r>
      <w:r>
        <w:rPr>
          <w:rFonts w:hint="default" w:ascii="Times New Roman" w:hAnsi="Times New Roman" w:eastAsia="宋体" w:cs="Times New Roman"/>
          <w:sz w:val="24"/>
          <w:szCs w:val="24"/>
        </w:rPr>
        <w:t>B类标准不确定评定，经上级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部门</w:t>
      </w:r>
      <w:r>
        <w:rPr>
          <w:rFonts w:hint="default" w:ascii="Times New Roman" w:hAnsi="Times New Roman" w:eastAsia="宋体" w:cs="Times New Roman"/>
          <w:sz w:val="24"/>
          <w:szCs w:val="24"/>
        </w:rPr>
        <w:t>计量，标准装置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损耗因数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技术指标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为±(0.1%</w:t>
      </w:r>
      <w:r>
        <w:rPr>
          <w:rFonts w:hint="default" w:ascii="Times New Roman" w:hAnsi="Times New Roman" w:eastAsia="宋体" w:cs="Times New Roman"/>
          <w:sz w:val="24"/>
          <w:szCs w:val="24"/>
        </w:rPr>
        <w:t>×D+1×10</w:t>
      </w:r>
      <w:r>
        <w:rPr>
          <w:rFonts w:hint="default" w:ascii="Times New Roman" w:hAnsi="Times New Roman" w:eastAsia="宋体" w:cs="Times New Roman"/>
          <w:sz w:val="24"/>
          <w:szCs w:val="24"/>
          <w:vertAlign w:val="superscript"/>
        </w:rPr>
        <w:t>-5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sz w:val="24"/>
          <w:szCs w:val="24"/>
        </w:rPr>
        <w:t>，按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均匀</w:t>
      </w:r>
      <w:r>
        <w:rPr>
          <w:rFonts w:hint="default" w:ascii="Times New Roman" w:hAnsi="Times New Roman" w:eastAsia="宋体" w:cs="Times New Roman"/>
          <w:sz w:val="24"/>
          <w:szCs w:val="24"/>
        </w:rPr>
        <w:t>分布考虑，故由标准装置引入的标准不确定度分量为：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1" w:firstLine="535" w:firstLineChars="223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object>
          <v:shape id="_x0000_i1168" o:spt="75" type="#_x0000_t75" style="height:18pt;width:36pt;" o:ole="t" filled="f" o:preferrelative="t" stroked="f" coordsize="21600,21600">
            <v:path/>
            <v:fill on="f" focussize="0,0"/>
            <v:stroke on="f"/>
            <v:imagedata r:id="rId164" o:title=""/>
            <o:lock v:ext="edit" aspectratio="t"/>
            <w10:wrap type="none"/>
            <w10:anchorlock/>
          </v:shape>
          <o:OLEObject Type="Embed" ProgID="Equation.3" ShapeID="_x0000_i1168" DrawAspect="Content" ObjectID="_1468075817" r:id="rId17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4"/>
          <w:szCs w:val="24"/>
        </w:rPr>
        <w:t>=(1.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sz w:val="24"/>
          <w:szCs w:val="24"/>
        </w:rPr>
        <w:t>×10</w:t>
      </w:r>
      <w:r>
        <w:rPr>
          <w:rFonts w:hint="default" w:ascii="Times New Roman" w:hAnsi="Times New Roman" w:eastAsia="宋体" w:cs="Times New Roman"/>
          <w:sz w:val="24"/>
          <w:szCs w:val="24"/>
          <w:vertAlign w:val="superscript"/>
        </w:rPr>
        <w:t>-3</w:t>
      </w:r>
      <w:r>
        <w:rPr>
          <w:rFonts w:hint="default" w:ascii="Times New Roman" w:hAnsi="Times New Roman" w:eastAsia="宋体" w:cs="Times New Roman"/>
          <w:sz w:val="24"/>
          <w:szCs w:val="24"/>
        </w:rPr>
        <w:t>|D|+1×10</w:t>
      </w:r>
      <w:r>
        <w:rPr>
          <w:rFonts w:hint="default" w:ascii="Times New Roman" w:hAnsi="Times New Roman" w:eastAsia="宋体" w:cs="Times New Roman"/>
          <w:sz w:val="24"/>
          <w:szCs w:val="24"/>
          <w:vertAlign w:val="superscript"/>
        </w:rPr>
        <w:t>-5</w:t>
      </w:r>
      <w:r>
        <w:rPr>
          <w:rFonts w:hint="default" w:ascii="Times New Roman" w:hAnsi="Times New Roman" w:eastAsia="宋体" w:cs="Times New Roman"/>
          <w:sz w:val="24"/>
          <w:szCs w:val="24"/>
        </w:rPr>
        <w:t>)/</w:t>
      </w:r>
      <w:r>
        <w:rPr>
          <w:rFonts w:hint="default" w:ascii="Times New Roman" w:hAnsi="Times New Roman" w:eastAsia="宋体" w:cs="Times New Roman"/>
          <w:sz w:val="24"/>
          <w:szCs w:val="24"/>
        </w:rPr>
        <w:object>
          <v:shape id="_x0000_i1111" o:spt="75" type="#_x0000_t75" style="height:18pt;width:18pt;" o:ole="t" filled="f" o:preferrelative="t" stroked="f" coordsize="21600,21600">
            <v:path/>
            <v:fill on="f" focussize="0,0"/>
            <v:stroke on="f"/>
            <v:imagedata r:id="rId177" o:title=""/>
            <o:lock v:ext="edit" aspectratio="t"/>
            <w10:wrap type="none"/>
            <w10:anchorlock/>
          </v:shape>
          <o:OLEObject Type="Embed" ProgID="Equation.KSEE3" ShapeID="_x0000_i1111" DrawAspect="Content" ObjectID="_1468075818" r:id="rId17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4"/>
          <w:szCs w:val="24"/>
        </w:rPr>
        <w:t>=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5.8</w:t>
      </w:r>
      <w:r>
        <w:rPr>
          <w:rFonts w:hint="default" w:ascii="Times New Roman" w:hAnsi="Times New Roman" w:eastAsia="宋体" w:cs="Times New Roman"/>
          <w:sz w:val="24"/>
          <w:szCs w:val="24"/>
        </w:rPr>
        <w:t>×10</w:t>
      </w:r>
      <w:r>
        <w:rPr>
          <w:rFonts w:hint="default" w:ascii="Times New Roman" w:hAnsi="Times New Roman" w:eastAsia="宋体" w:cs="Times New Roman"/>
          <w:sz w:val="24"/>
          <w:szCs w:val="24"/>
          <w:vertAlign w:val="superscript"/>
        </w:rPr>
        <w:t>-4</w:t>
      </w:r>
      <w:r>
        <w:rPr>
          <w:rFonts w:hint="default" w:ascii="Times New Roman" w:hAnsi="Times New Roman" w:eastAsia="宋体" w:cs="Times New Roman"/>
          <w:sz w:val="24"/>
          <w:szCs w:val="24"/>
        </w:rPr>
        <w:t>|D|+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5.8</w:t>
      </w:r>
      <w:r>
        <w:rPr>
          <w:rFonts w:hint="default" w:ascii="Times New Roman" w:hAnsi="Times New Roman" w:eastAsia="宋体" w:cs="Times New Roman"/>
          <w:sz w:val="24"/>
          <w:szCs w:val="24"/>
        </w:rPr>
        <w:t>×10</w:t>
      </w:r>
      <w:r>
        <w:rPr>
          <w:rFonts w:hint="default" w:ascii="Times New Roman" w:hAnsi="Times New Roman" w:eastAsia="宋体" w:cs="Times New Roman"/>
          <w:sz w:val="24"/>
          <w:szCs w:val="24"/>
          <w:vertAlign w:val="superscript"/>
        </w:rPr>
        <w:t>-6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(3) 分辨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力</w:t>
      </w:r>
      <w:r>
        <w:rPr>
          <w:rFonts w:hint="default" w:ascii="Times New Roman" w:hAnsi="Times New Roman" w:eastAsia="宋体" w:cs="Times New Roman"/>
          <w:sz w:val="24"/>
          <w:szCs w:val="24"/>
        </w:rPr>
        <w:t>引入的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标准</w:t>
      </w:r>
      <w:r>
        <w:rPr>
          <w:rFonts w:hint="default" w:ascii="Times New Roman" w:hAnsi="Times New Roman" w:eastAsia="宋体" w:cs="Times New Roman"/>
          <w:sz w:val="24"/>
          <w:szCs w:val="24"/>
        </w:rPr>
        <w:t>不确定度</w:t>
      </w:r>
      <w:r>
        <w:rPr>
          <w:rFonts w:hint="default" w:ascii="Times New Roman" w:hAnsi="Times New Roman" w:eastAsia="宋体" w:cs="Times New Roman"/>
          <w:position w:val="-12"/>
          <w:sz w:val="24"/>
          <w:szCs w:val="24"/>
        </w:rPr>
        <w:object>
          <v:shape id="_x0000_i1169" o:spt="75" type="#_x0000_t75" style="height:18pt;width:40pt;" o:ole="t" filled="f" o:preferrelative="t" stroked="f" coordsize="21600,21600">
            <v:path/>
            <v:fill on="f" focussize="0,0"/>
            <v:stroke on="f"/>
            <v:imagedata r:id="rId166" o:title=""/>
            <o:lock v:ext="edit" aspectratio="t"/>
            <w10:wrap type="none"/>
            <w10:anchorlock/>
          </v:shape>
          <o:OLEObject Type="Embed" ProgID="Equation.3" ShapeID="_x0000_i1169" DrawAspect="Content" ObjectID="_1468075819" r:id="rId178">
            <o:LockedField>false</o:LockedField>
          </o:OLEObject>
        </w:objec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按</w:t>
      </w:r>
      <w:r>
        <w:rPr>
          <w:rFonts w:hint="default" w:ascii="Times New Roman" w:hAnsi="Times New Roman" w:eastAsia="宋体" w:cs="Times New Roman"/>
          <w:sz w:val="24"/>
          <w:szCs w:val="24"/>
        </w:rPr>
        <w:t>B类标准不确定评定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高压电容电桥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损耗因数的</w:t>
      </w:r>
      <w:r>
        <w:rPr>
          <w:rFonts w:hint="default" w:ascii="Times New Roman" w:hAnsi="Times New Roman" w:eastAsia="宋体" w:cs="Times New Roman"/>
          <w:sz w:val="24"/>
          <w:szCs w:val="24"/>
        </w:rPr>
        <w:t>分辨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力</w:t>
      </w:r>
      <w:r>
        <w:rPr>
          <w:rFonts w:hint="default" w:ascii="Times New Roman" w:hAnsi="Times New Roman" w:eastAsia="宋体" w:cs="Times New Roman"/>
          <w:sz w:val="24"/>
          <w:szCs w:val="24"/>
        </w:rPr>
        <w:t>为0.000001，按均匀分布考虑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,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position w:val="-12"/>
          <w:sz w:val="24"/>
          <w:szCs w:val="24"/>
        </w:rPr>
        <w:object>
          <v:shape id="_x0000_i1170" o:spt="75" type="#_x0000_t75" style="height:18pt;width:40pt;" o:ole="t" filled="f" o:preferrelative="t" stroked="f" coordsize="21600,21600">
            <v:path/>
            <v:fill on="f" focussize="0,0"/>
            <v:stroke on="f"/>
            <v:imagedata r:id="rId166" o:title=""/>
            <o:lock v:ext="edit" aspectratio="t"/>
            <w10:wrap type="none"/>
            <w10:anchorlock/>
          </v:shape>
          <o:OLEObject Type="Embed" ProgID="Equation.3" ShapeID="_x0000_i1170" DrawAspect="Content" ObjectID="_1468075820" r:id="rId17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4"/>
          <w:szCs w:val="24"/>
        </w:rPr>
        <w:t>=1×10</w:t>
      </w:r>
      <w:r>
        <w:rPr>
          <w:rFonts w:hint="default" w:ascii="Times New Roman" w:hAnsi="Times New Roman" w:eastAsia="宋体" w:cs="Times New Roman"/>
          <w:sz w:val="24"/>
          <w:szCs w:val="24"/>
          <w:vertAlign w:val="superscript"/>
        </w:rPr>
        <w:t>-6</w:t>
      </w:r>
      <w:r>
        <w:rPr>
          <w:rFonts w:hint="default" w:ascii="Times New Roman" w:hAnsi="Times New Roman" w:eastAsia="宋体" w:cs="Times New Roman"/>
          <w:sz w:val="24"/>
          <w:szCs w:val="24"/>
        </w:rPr>
        <w:t>/</w:t>
      </w:r>
      <w:r>
        <w:rPr>
          <w:rFonts w:hint="default" w:ascii="Times New Roman" w:hAnsi="Times New Roman" w:eastAsia="宋体" w:cs="Times New Roman"/>
          <w:position w:val="-8"/>
          <w:sz w:val="24"/>
          <w:szCs w:val="24"/>
        </w:rPr>
        <w:object>
          <v:shape id="_x0000_i1114" o:spt="75" type="#_x0000_t75" style="height:18pt;width:24pt;" o:ole="t" filled="f" o:preferrelative="t" stroked="f" coordsize="21600,21600">
            <v:path/>
            <v:fill on="f" focussize="0,0"/>
            <v:stroke on="f"/>
            <v:imagedata r:id="rId181" o:title=""/>
            <o:lock v:ext="edit" aspectratio="t"/>
            <w10:wrap type="none"/>
            <w10:anchorlock/>
          </v:shape>
          <o:OLEObject Type="Embed" ProgID="Equation.KSEE3" ShapeID="_x0000_i1114" DrawAspect="Content" ObjectID="_1468075821" r:id="rId18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4"/>
          <w:szCs w:val="24"/>
        </w:rPr>
        <w:t>=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0.3</w:t>
      </w:r>
      <w:r>
        <w:rPr>
          <w:rFonts w:hint="default" w:ascii="Times New Roman" w:hAnsi="Times New Roman" w:eastAsia="宋体" w:cs="Times New Roman"/>
          <w:sz w:val="24"/>
          <w:szCs w:val="24"/>
        </w:rPr>
        <w:t>×10</w:t>
      </w:r>
      <w:r>
        <w:rPr>
          <w:rFonts w:hint="default" w:ascii="Times New Roman" w:hAnsi="Times New Roman" w:eastAsia="宋体" w:cs="Times New Roman"/>
          <w:sz w:val="24"/>
          <w:szCs w:val="24"/>
          <w:vertAlign w:val="superscript"/>
        </w:rPr>
        <w:t>-</w:t>
      </w:r>
      <w:r>
        <w:rPr>
          <w:rFonts w:hint="default" w:ascii="Times New Roman" w:hAnsi="Times New Roman" w:eastAsia="宋体" w:cs="Times New Roman"/>
          <w:sz w:val="24"/>
          <w:szCs w:val="24"/>
          <w:vertAlign w:val="superscript"/>
          <w:lang w:val="en-US" w:eastAsia="zh-CN"/>
        </w:rPr>
        <w:t>6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分辨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率</w:t>
      </w:r>
      <w:r>
        <w:rPr>
          <w:rFonts w:hint="default" w:ascii="Times New Roman" w:hAnsi="Times New Roman" w:eastAsia="宋体" w:cs="Times New Roman"/>
          <w:sz w:val="24"/>
          <w:szCs w:val="24"/>
        </w:rPr>
        <w:t>引入的不确定分量小于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数据分散</w:t>
      </w:r>
      <w:r>
        <w:rPr>
          <w:rFonts w:hint="default" w:ascii="Times New Roman" w:hAnsi="Times New Roman" w:eastAsia="宋体" w:cs="Times New Roman"/>
          <w:sz w:val="24"/>
          <w:szCs w:val="24"/>
        </w:rPr>
        <w:t>性引入的不确定度分量，故</w:t>
      </w:r>
      <w:r>
        <w:rPr>
          <w:rFonts w:hint="default" w:ascii="Times New Roman" w:hAnsi="Times New Roman" w:eastAsia="宋体" w:cs="Times New Roman"/>
          <w:position w:val="-12"/>
          <w:sz w:val="24"/>
          <w:szCs w:val="24"/>
        </w:rPr>
        <w:object>
          <v:shape id="_x0000_i1171" o:spt="75" type="#_x0000_t75" style="height:18pt;width:40pt;" o:ole="t" filled="f" o:preferrelative="t" stroked="f" coordsize="21600,21600">
            <v:path/>
            <v:fill on="f" focussize="0,0"/>
            <v:stroke on="f"/>
            <v:imagedata r:id="rId166" o:title=""/>
            <o:lock v:ext="edit" aspectratio="t"/>
            <w10:wrap type="none"/>
            <w10:anchorlock/>
          </v:shape>
          <o:OLEObject Type="Embed" ProgID="Equation.3" ShapeID="_x0000_i1171" DrawAspect="Content" ObjectID="_1468075822" r:id="rId18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4"/>
          <w:szCs w:val="24"/>
        </w:rPr>
        <w:t>可忽略。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5、合成标准不确定度</w:t>
      </w:r>
      <w:r>
        <w:rPr>
          <w:rFonts w:ascii="Times New Roman" w:hAnsi="Times New Roman" w:eastAsia="宋体" w:cs="Times New Roman"/>
          <w:position w:val="-12"/>
          <w:sz w:val="24"/>
          <w:szCs w:val="24"/>
        </w:rPr>
        <w:object>
          <v:shape id="_x0000_i1172" o:spt="75" type="#_x0000_t75" style="height:18pt;width:38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3" ShapeID="_x0000_i1172" DrawAspect="Content" ObjectID="_1468075823" r:id="rId183">
            <o:LockedField>false</o:LockedField>
          </o:OLEObject>
        </w:objec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各输入量互不相关，且灵敏系数为1，则合成标准不确定度为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position w:val="-14"/>
          <w:sz w:val="24"/>
          <w:szCs w:val="24"/>
        </w:rPr>
        <w:object>
          <v:shape id="_x0000_i1173" o:spt="75" alt="" type="#_x0000_t75" style="height:23pt;width:139.95pt;" o:ole="t" filled="f" o:preferrelative="t" stroked="f" coordsize="21600,21600">
            <v:path/>
            <v:fill on="f" focussize="0,0"/>
            <v:stroke on="f"/>
            <v:imagedata r:id="rId185" o:title=""/>
            <o:lock v:ext="edit" aspectratio="t"/>
            <w10:wrap type="none"/>
            <w10:anchorlock/>
          </v:shape>
          <o:OLEObject Type="Embed" ProgID="Equation.3" ShapeID="_x0000_i1173" DrawAspect="Content" ObjectID="_1468075824" r:id="rId184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6、扩展不确定度 </w:t>
      </w:r>
      <w:r>
        <w:rPr>
          <w:rFonts w:ascii="Times New Roman" w:hAnsi="Times New Roman" w:eastAsia="宋体" w:cs="Times New Roman"/>
          <w:position w:val="-10"/>
          <w:sz w:val="24"/>
          <w:szCs w:val="24"/>
        </w:rPr>
        <w:object>
          <v:shape id="_x0000_i1184" o:spt="75" type="#_x0000_t75" style="height:17pt;width:37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3" ShapeID="_x0000_i1184" DrawAspect="Content" ObjectID="_1468075825" r:id="rId186">
            <o:LockedField>false</o:LockedField>
          </o:OLEObject>
        </w:objec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宋体" w:cs="Times New Roman"/>
          <w:sz w:val="24"/>
          <w:szCs w:val="24"/>
        </w:rPr>
        <w:t>取包含因子</w:t>
      </w:r>
      <w:r>
        <w:rPr>
          <w:rFonts w:ascii="Times New Roman" w:hAnsi="Times New Roman" w:eastAsia="宋体" w:cs="Times New Roman"/>
          <w:i/>
          <w:sz w:val="24"/>
          <w:szCs w:val="24"/>
        </w:rPr>
        <w:t>k</w:t>
      </w:r>
      <w:r>
        <w:rPr>
          <w:rFonts w:ascii="Times New Roman" w:hAnsi="Times New Roman" w:eastAsia="宋体" w:cs="Times New Roman"/>
          <w:sz w:val="24"/>
          <w:szCs w:val="24"/>
        </w:rPr>
        <w:t>=2，测量不确定度为</w:t>
      </w:r>
      <w:r>
        <w:rPr>
          <w:rFonts w:ascii="Times New Roman" w:hAnsi="Times New Roman" w:eastAsia="宋体" w:cs="Times New Roman"/>
          <w:position w:val="-10"/>
          <w:sz w:val="24"/>
          <w:szCs w:val="24"/>
        </w:rPr>
        <w:object>
          <v:shape id="_x0000_i1176" o:spt="75" type="#_x0000_t75" style="height:17pt;width:37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3" ShapeID="_x0000_i1176" DrawAspect="Content" ObjectID="_1468075826" r:id="rId187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=2×</w:t>
      </w:r>
      <w:r>
        <w:rPr>
          <w:rFonts w:ascii="Times New Roman" w:hAnsi="Times New Roman" w:eastAsia="宋体" w:cs="Times New Roman"/>
          <w:position w:val="-12"/>
          <w:sz w:val="24"/>
          <w:szCs w:val="24"/>
        </w:rPr>
        <w:object>
          <v:shape id="_x0000_i1177" o:spt="75" type="#_x0000_t75" style="height:19pt;width:39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3" ShapeID="_x0000_i1177" DrawAspect="Content" ObjectID="_1468075827" r:id="rId18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，</w:t>
      </w:r>
      <w:r>
        <w:rPr>
          <w:rFonts w:ascii="Times New Roman" w:hAnsi="Times New Roman" w:eastAsia="宋体" w:cs="Times New Roman"/>
          <w:sz w:val="24"/>
          <w:szCs w:val="24"/>
        </w:rPr>
        <w:t>(</w:t>
      </w:r>
      <w:r>
        <w:rPr>
          <w:rFonts w:ascii="Times New Roman" w:hAnsi="Times New Roman" w:eastAsia="宋体" w:cs="Times New Roman"/>
          <w:i/>
          <w:iCs/>
          <w:sz w:val="24"/>
          <w:szCs w:val="24"/>
        </w:rPr>
        <w:t>k</w:t>
      </w:r>
      <w:r>
        <w:rPr>
          <w:rFonts w:ascii="Times New Roman" w:hAnsi="Times New Roman" w:eastAsia="宋体" w:cs="Times New Roman"/>
          <w:sz w:val="24"/>
          <w:szCs w:val="24"/>
        </w:rPr>
        <w:t>=2)。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不确定度汇总如表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4所示。</w:t>
      </w:r>
    </w:p>
    <w:p>
      <w:pPr>
        <w:spacing w:line="360" w:lineRule="auto"/>
        <w:jc w:val="center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宋体"/>
          <w:szCs w:val="21"/>
          <w:lang w:val="en-US" w:eastAsia="zh-CN"/>
        </w:rPr>
        <w:t>表4 被测量点损耗因数的不确定度汇总表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4"/>
        <w:gridCol w:w="1805"/>
        <w:gridCol w:w="1805"/>
        <w:gridCol w:w="1805"/>
        <w:gridCol w:w="1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项目</w:t>
            </w:r>
          </w:p>
        </w:tc>
        <w:tc>
          <w:tcPr>
            <w:tcW w:w="18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标准值0.0001</w:t>
            </w:r>
          </w:p>
        </w:tc>
        <w:tc>
          <w:tcPr>
            <w:tcW w:w="18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标准值0.001</w:t>
            </w:r>
          </w:p>
        </w:tc>
        <w:tc>
          <w:tcPr>
            <w:tcW w:w="18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标准值0.01</w:t>
            </w:r>
          </w:p>
        </w:tc>
        <w:tc>
          <w:tcPr>
            <w:tcW w:w="18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标准值0.1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  <w:r>
              <w:rPr>
                <w:position w:val="-10"/>
                <w:szCs w:val="24"/>
              </w:rPr>
              <w:object>
                <v:shape id="_x0000_i1189" o:spt="75" type="#_x0000_t75" style="height:17pt;width:39pt;" o:ole="t" filled="f" o:preferrelative="t" stroked="f" coordsize="21600,21600">
                  <v:path/>
                  <v:fill on="f" focussize="0,0"/>
                  <v:stroke on="f"/>
                  <v:imagedata r:id="rId162" o:title=""/>
                  <o:lock v:ext="edit" aspectratio="t"/>
                  <w10:wrap type="none"/>
                  <w10:anchorlock/>
                </v:shape>
                <o:OLEObject Type="Embed" ProgID="Equation.3" ShapeID="_x0000_i1189" DrawAspect="Content" ObjectID="_1468075828" r:id="rId189">
                  <o:LockedField>false</o:LockedField>
                </o:OLEObject>
              </w:object>
            </w:r>
          </w:p>
        </w:tc>
        <w:tc>
          <w:tcPr>
            <w:tcW w:w="18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perscript"/>
              </w:rPr>
              <w:t>-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perscript"/>
                <w:lang w:val="en-US" w:eastAsia="zh-CN"/>
              </w:rPr>
              <w:t>6</w:t>
            </w:r>
          </w:p>
        </w:tc>
        <w:tc>
          <w:tcPr>
            <w:tcW w:w="18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0.3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perscript"/>
              </w:rPr>
              <w:t>-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perscript"/>
                <w:lang w:val="en-US" w:eastAsia="zh-CN"/>
              </w:rPr>
              <w:t>6</w:t>
            </w:r>
          </w:p>
        </w:tc>
        <w:tc>
          <w:tcPr>
            <w:tcW w:w="18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0.6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perscript"/>
              </w:rPr>
              <w:t>-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perscript"/>
                <w:lang w:val="en-US" w:eastAsia="zh-CN"/>
              </w:rPr>
              <w:t>6</w:t>
            </w:r>
          </w:p>
        </w:tc>
        <w:tc>
          <w:tcPr>
            <w:tcW w:w="180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1.4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perscript"/>
              </w:rPr>
              <w:t>-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perscript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80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object>
                <v:shape id="_x0000_i1188" o:spt="75" type="#_x0000_t75" style="height:18pt;width:36pt;" o:ole="t" filled="f" o:preferrelative="t" stroked="f" coordsize="21600,21600">
                  <v:path/>
                  <v:fill on="f" focussize="0,0"/>
                  <v:stroke on="f"/>
                  <v:imagedata r:id="rId164" o:title=""/>
                  <o:lock v:ext="edit" aspectratio="t"/>
                  <w10:wrap type="none"/>
                  <w10:anchorlock/>
                </v:shape>
                <o:OLEObject Type="Embed" ProgID="Equation.3" ShapeID="_x0000_i1188" DrawAspect="Content" ObjectID="_1468075829" r:id="rId190">
                  <o:LockedField>false</o:LockedField>
                </o:OLEObject>
              </w:object>
            </w:r>
          </w:p>
        </w:tc>
        <w:tc>
          <w:tcPr>
            <w:tcW w:w="18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5.8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perscript"/>
              </w:rPr>
              <w:t>-6</w:t>
            </w:r>
          </w:p>
        </w:tc>
        <w:tc>
          <w:tcPr>
            <w:tcW w:w="18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6.4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perscript"/>
              </w:rPr>
              <w:t>-6</w:t>
            </w:r>
          </w:p>
        </w:tc>
        <w:tc>
          <w:tcPr>
            <w:tcW w:w="18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12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perscript"/>
              </w:rPr>
              <w:t>-6</w:t>
            </w:r>
          </w:p>
        </w:tc>
        <w:tc>
          <w:tcPr>
            <w:tcW w:w="180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64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perscript"/>
              </w:rPr>
              <w:t>-6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80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4"/>
                <w:szCs w:val="24"/>
              </w:rPr>
              <w:object>
                <v:shape id="_x0000_i1187" o:spt="75" type="#_x0000_t75" style="height:18pt;width:40pt;" o:ole="t" filled="f" o:preferrelative="t" stroked="f" coordsize="21600,21600">
                  <v:path/>
                  <v:fill on="f" focussize="0,0"/>
                  <v:stroke on="f"/>
                  <v:imagedata r:id="rId166" o:title=""/>
                  <o:lock v:ext="edit" aspectratio="t"/>
                  <w10:wrap type="none"/>
                  <w10:anchorlock/>
                </v:shape>
                <o:OLEObject Type="Embed" ProgID="Equation.3" ShapeID="_x0000_i1187" DrawAspect="Content" ObjectID="_1468075830" r:id="rId191">
                  <o:LockedField>false</o:LockedField>
                </o:OLEObject>
              </w:object>
            </w:r>
          </w:p>
        </w:tc>
        <w:tc>
          <w:tcPr>
            <w:tcW w:w="18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0.3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perscript"/>
              </w:rPr>
              <w:t>-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perscript"/>
                <w:lang w:val="en-US" w:eastAsia="zh-CN"/>
              </w:rPr>
              <w:t>6</w:t>
            </w:r>
          </w:p>
        </w:tc>
        <w:tc>
          <w:tcPr>
            <w:tcW w:w="18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0.3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perscript"/>
              </w:rPr>
              <w:t>-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perscript"/>
                <w:lang w:val="en-US" w:eastAsia="zh-CN"/>
              </w:rPr>
              <w:t>6</w:t>
            </w:r>
          </w:p>
        </w:tc>
        <w:tc>
          <w:tcPr>
            <w:tcW w:w="18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0.3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perscript"/>
              </w:rPr>
              <w:t>-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perscript"/>
                <w:lang w:val="en-US" w:eastAsia="zh-CN"/>
              </w:rPr>
              <w:t>6</w:t>
            </w:r>
          </w:p>
        </w:tc>
        <w:tc>
          <w:tcPr>
            <w:tcW w:w="180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0.3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perscript"/>
              </w:rPr>
              <w:t>-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perscript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80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  <w:r>
              <w:rPr>
                <w:rFonts w:ascii="Times New Roman" w:hAnsi="Times New Roman" w:eastAsia="宋体" w:cs="Times New Roman"/>
                <w:position w:val="-12"/>
                <w:sz w:val="24"/>
                <w:szCs w:val="24"/>
              </w:rPr>
              <w:object>
                <v:shape id="_x0000_i1186" o:spt="75" type="#_x0000_t75" style="height:18pt;width:38pt;" o:ole="t" filled="f" o:preferrelative="t" stroked="f" coordsize="21600,21600">
                  <v:path/>
                  <v:fill on="f" focussize="0,0"/>
                  <v:stroke on="f" joinstyle="miter"/>
                  <v:imagedata r:id="rId128" o:title=""/>
                  <o:lock v:ext="edit" aspectratio="t"/>
                  <w10:wrap type="none"/>
                  <w10:anchorlock/>
                </v:shape>
                <o:OLEObject Type="Embed" ProgID="Equation.3" ShapeID="_x0000_i1186" DrawAspect="Content" ObjectID="_1468075831" r:id="rId192">
                  <o:LockedField>false</o:LockedField>
                </o:OLEObject>
              </w:object>
            </w:r>
          </w:p>
        </w:tc>
        <w:tc>
          <w:tcPr>
            <w:tcW w:w="18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5.8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perscript"/>
              </w:rPr>
              <w:t>-6</w:t>
            </w:r>
          </w:p>
        </w:tc>
        <w:tc>
          <w:tcPr>
            <w:tcW w:w="18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6.4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perscript"/>
              </w:rPr>
              <w:t>-6</w:t>
            </w:r>
          </w:p>
        </w:tc>
        <w:tc>
          <w:tcPr>
            <w:tcW w:w="18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12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perscript"/>
              </w:rPr>
              <w:t>-6</w:t>
            </w:r>
          </w:p>
        </w:tc>
        <w:tc>
          <w:tcPr>
            <w:tcW w:w="18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64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perscript"/>
              </w:rPr>
              <w:t>-6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position w:val="-14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position w:val="-10"/>
                <w:sz w:val="24"/>
                <w:szCs w:val="24"/>
              </w:rPr>
              <w:object>
                <v:shape id="_x0000_i1185" o:spt="75" type="#_x0000_t75" style="height:17pt;width:37pt;" o:ole="t" filled="f" o:preferrelative="t" stroked="f" coordsize="21600,21600">
                  <v:path/>
                  <v:fill on="f" focussize="0,0"/>
                  <v:stroke on="f" joinstyle="miter"/>
                  <v:imagedata r:id="rId134" o:title=""/>
                  <o:lock v:ext="edit" aspectratio="t"/>
                  <w10:wrap type="none"/>
                  <w10:anchorlock/>
                </v:shape>
                <o:OLEObject Type="Embed" ProgID="Equation.3" ShapeID="_x0000_i1185" DrawAspect="Content" ObjectID="_1468075832" r:id="rId193">
                  <o:LockedField>false</o:LockedField>
                </o:OLEObject>
              </w:object>
            </w:r>
          </w:p>
        </w:tc>
        <w:tc>
          <w:tcPr>
            <w:tcW w:w="18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1.2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perscript"/>
              </w:rPr>
              <w:t>-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perscript"/>
                <w:lang w:val="en-US" w:eastAsia="zh-CN"/>
              </w:rPr>
              <w:t>5</w:t>
            </w:r>
          </w:p>
        </w:tc>
        <w:tc>
          <w:tcPr>
            <w:tcW w:w="18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1.3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perscript"/>
              </w:rPr>
              <w:t>-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perscript"/>
                <w:lang w:val="en-US" w:eastAsia="zh-CN"/>
              </w:rPr>
              <w:t>5</w:t>
            </w:r>
          </w:p>
        </w:tc>
        <w:tc>
          <w:tcPr>
            <w:tcW w:w="18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2.4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perscript"/>
              </w:rPr>
              <w:t>-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perscript"/>
                <w:lang w:val="en-US" w:eastAsia="zh-CN"/>
              </w:rPr>
              <w:t>5</w:t>
            </w:r>
          </w:p>
        </w:tc>
        <w:tc>
          <w:tcPr>
            <w:tcW w:w="18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1.3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×10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perscript"/>
              </w:rPr>
              <w:t>-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perscript"/>
                <w:lang w:val="en-US" w:eastAsia="zh-CN"/>
              </w:rPr>
              <w:t>4</w:t>
            </w:r>
          </w:p>
        </w:tc>
      </w:tr>
    </w:tbl>
    <w:p>
      <w:pPr>
        <w:rPr>
          <w:rFonts w:hint="eastAsia" w:ascii="宋体" w:hAnsi="宋体"/>
          <w:color w:val="000000"/>
          <w:szCs w:val="21"/>
        </w:rPr>
      </w:pPr>
    </w:p>
    <w:p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FF2E01"/>
    <w:multiLevelType w:val="multilevel"/>
    <w:tmpl w:val="27FF2E01"/>
    <w:lvl w:ilvl="0" w:tentative="0">
      <w:start w:val="1"/>
      <w:numFmt w:val="decimal"/>
      <w:pStyle w:val="2"/>
      <w:lvlText w:val="%1"/>
      <w:lvlJc w:val="left"/>
      <w:pPr>
        <w:tabs>
          <w:tab w:val="left" w:pos="425"/>
        </w:tabs>
        <w:ind w:left="425" w:hanging="425"/>
      </w:pPr>
      <w:rPr>
        <w:rFonts w:hint="eastAsia" w:ascii="黑体" w:eastAsia="黑体"/>
        <w:b w:val="0"/>
        <w:i w:val="0"/>
        <w:sz w:val="24"/>
        <w:szCs w:val="24"/>
      </w:rPr>
    </w:lvl>
    <w:lvl w:ilvl="1" w:tentative="0">
      <w:start w:val="1"/>
      <w:numFmt w:val="decimal"/>
      <w:lvlText w:val="%1.%2"/>
      <w:lvlJc w:val="left"/>
      <w:pPr>
        <w:tabs>
          <w:tab w:val="left" w:pos="1107"/>
        </w:tabs>
        <w:ind w:left="1107" w:hanging="567"/>
      </w:pPr>
      <w:rPr>
        <w:rFonts w:hint="eastAsia" w:ascii="宋体" w:hAnsi="宋体" w:eastAsia="宋体" w:cs="Times New Roman"/>
        <w:b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position w:val="0"/>
        <w:u w:val="none"/>
        <w:vertAlign w:val="baseline"/>
      </w:rPr>
    </w:lvl>
    <w:lvl w:ilvl="2" w:tentative="0">
      <w:start w:val="1"/>
      <w:numFmt w:val="decimal"/>
      <w:lvlText w:val="%1.%2.%3"/>
      <w:lvlJc w:val="left"/>
      <w:pPr>
        <w:tabs>
          <w:tab w:val="left" w:pos="1277"/>
        </w:tabs>
        <w:ind w:left="1277" w:hanging="709"/>
      </w:pPr>
      <w:rPr>
        <w:rFonts w:hint="eastAsia" w:ascii="Arial" w:hAnsi="Arial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position w:val="0"/>
        <w:sz w:val="24"/>
        <w:szCs w:val="24"/>
        <w:u w:val="none"/>
        <w:vertAlign w:val="baseline"/>
      </w:rPr>
    </w:lvl>
    <w:lvl w:ilvl="3" w:tentative="0">
      <w:start w:val="1"/>
      <w:numFmt w:val="decimal"/>
      <w:lvlText w:val="%1.%2.%3.%4"/>
      <w:lvlJc w:val="left"/>
      <w:pPr>
        <w:tabs>
          <w:tab w:val="left" w:pos="851"/>
        </w:tabs>
        <w:ind w:left="851" w:hanging="851"/>
      </w:pPr>
      <w:rPr>
        <w:rFonts w:hint="default" w:ascii="Arial" w:hAnsi="Arial" w:cs="Arial"/>
        <w:b w:val="0"/>
        <w:sz w:val="24"/>
        <w:szCs w:val="24"/>
      </w:rPr>
    </w:lvl>
    <w:lvl w:ilvl="4" w:tentative="0">
      <w:start w:val="1"/>
      <w:numFmt w:val="decimal"/>
      <w:lvlText w:val="%1.%2.%3.%4.%5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NlZjg2NTcwMDRlZTVkOTUzOTA2ODk3MDgxMGQ2NmEifQ=="/>
  </w:docVars>
  <w:rsids>
    <w:rsidRoot w:val="00E7363B"/>
    <w:rsid w:val="0000540E"/>
    <w:rsid w:val="000D50AC"/>
    <w:rsid w:val="00146B5A"/>
    <w:rsid w:val="00171D58"/>
    <w:rsid w:val="001A1F28"/>
    <w:rsid w:val="001E22CB"/>
    <w:rsid w:val="001E518D"/>
    <w:rsid w:val="00287D86"/>
    <w:rsid w:val="002F0AFD"/>
    <w:rsid w:val="00315B67"/>
    <w:rsid w:val="00390950"/>
    <w:rsid w:val="00411DE2"/>
    <w:rsid w:val="00423906"/>
    <w:rsid w:val="004B1C1B"/>
    <w:rsid w:val="004E0CD6"/>
    <w:rsid w:val="004F592E"/>
    <w:rsid w:val="005737AB"/>
    <w:rsid w:val="005E7A8C"/>
    <w:rsid w:val="00613493"/>
    <w:rsid w:val="006958DD"/>
    <w:rsid w:val="006F3A8C"/>
    <w:rsid w:val="00702800"/>
    <w:rsid w:val="00724315"/>
    <w:rsid w:val="0073288F"/>
    <w:rsid w:val="007F2162"/>
    <w:rsid w:val="00876DB3"/>
    <w:rsid w:val="008F6CEF"/>
    <w:rsid w:val="0090589F"/>
    <w:rsid w:val="00984853"/>
    <w:rsid w:val="00997F5E"/>
    <w:rsid w:val="009C7331"/>
    <w:rsid w:val="009E0C11"/>
    <w:rsid w:val="00A82C95"/>
    <w:rsid w:val="00A8488D"/>
    <w:rsid w:val="00B01496"/>
    <w:rsid w:val="00BA26C5"/>
    <w:rsid w:val="00BD64BE"/>
    <w:rsid w:val="00BF2453"/>
    <w:rsid w:val="00BF36BC"/>
    <w:rsid w:val="00C30C26"/>
    <w:rsid w:val="00CE18FE"/>
    <w:rsid w:val="00D16E0A"/>
    <w:rsid w:val="00DD14FB"/>
    <w:rsid w:val="00E07FFC"/>
    <w:rsid w:val="00E34AD3"/>
    <w:rsid w:val="00E35B83"/>
    <w:rsid w:val="00E73379"/>
    <w:rsid w:val="00E7363B"/>
    <w:rsid w:val="00E80F20"/>
    <w:rsid w:val="00E94E59"/>
    <w:rsid w:val="00F52C47"/>
    <w:rsid w:val="00F81BD0"/>
    <w:rsid w:val="02123EE6"/>
    <w:rsid w:val="06846D8D"/>
    <w:rsid w:val="092248A9"/>
    <w:rsid w:val="0BA046D8"/>
    <w:rsid w:val="0DBA12E6"/>
    <w:rsid w:val="102D030C"/>
    <w:rsid w:val="138B1089"/>
    <w:rsid w:val="14C1341E"/>
    <w:rsid w:val="15DC4E6F"/>
    <w:rsid w:val="1C776A69"/>
    <w:rsid w:val="20BF0717"/>
    <w:rsid w:val="239077E7"/>
    <w:rsid w:val="23912612"/>
    <w:rsid w:val="23983A20"/>
    <w:rsid w:val="23C142D5"/>
    <w:rsid w:val="24863878"/>
    <w:rsid w:val="27C064D0"/>
    <w:rsid w:val="2B030A92"/>
    <w:rsid w:val="2CB706D7"/>
    <w:rsid w:val="2DA33500"/>
    <w:rsid w:val="34883C71"/>
    <w:rsid w:val="392413A2"/>
    <w:rsid w:val="3D9354CB"/>
    <w:rsid w:val="3F917849"/>
    <w:rsid w:val="408B4299"/>
    <w:rsid w:val="4292033E"/>
    <w:rsid w:val="44B02520"/>
    <w:rsid w:val="45A46C87"/>
    <w:rsid w:val="4A653674"/>
    <w:rsid w:val="4D821A8F"/>
    <w:rsid w:val="4D8C33FE"/>
    <w:rsid w:val="52036CC7"/>
    <w:rsid w:val="528B715B"/>
    <w:rsid w:val="588E3B4D"/>
    <w:rsid w:val="603453D6"/>
    <w:rsid w:val="61143966"/>
    <w:rsid w:val="6AB75B07"/>
    <w:rsid w:val="6B0D4A2E"/>
    <w:rsid w:val="6F0A18C8"/>
    <w:rsid w:val="71893B7B"/>
    <w:rsid w:val="758D0287"/>
    <w:rsid w:val="7B8E01BE"/>
    <w:rsid w:val="7C460216"/>
    <w:rsid w:val="7F76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numPr>
        <w:ilvl w:val="0"/>
        <w:numId w:val="1"/>
      </w:numPr>
      <w:snapToGrid w:val="0"/>
      <w:spacing w:before="156" w:beforeLines="50" w:after="156" w:afterLines="50" w:line="360" w:lineRule="auto"/>
      <w:jc w:val="left"/>
      <w:outlineLvl w:val="0"/>
    </w:pPr>
    <w:rPr>
      <w:rFonts w:ascii="黑体" w:eastAsia="黑体"/>
      <w:color w:val="000000"/>
      <w:sz w:val="24"/>
      <w:szCs w:val="24"/>
    </w:rPr>
  </w:style>
  <w:style w:type="paragraph" w:styleId="3">
    <w:name w:val="heading 2"/>
    <w:basedOn w:val="1"/>
    <w:next w:val="1"/>
    <w:link w:val="15"/>
    <w:qFormat/>
    <w:uiPriority w:val="9"/>
    <w:pPr>
      <w:keepNext/>
      <w:widowControl/>
      <w:spacing w:before="240" w:after="60" w:line="300" w:lineRule="auto"/>
      <w:jc w:val="left"/>
      <w:outlineLvl w:val="1"/>
    </w:pPr>
    <w:rPr>
      <w:rFonts w:ascii="Cambria" w:hAnsi="Cambria" w:eastAsia="宋体" w:cs="Times New Roman"/>
      <w:b/>
      <w:bCs/>
      <w:iCs/>
      <w:kern w:val="0"/>
      <w:sz w:val="24"/>
      <w:szCs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semiHidden/>
    <w:qFormat/>
    <w:uiPriority w:val="0"/>
    <w:pPr>
      <w:jc w:val="left"/>
    </w:pPr>
  </w:style>
  <w:style w:type="paragraph" w:styleId="5">
    <w:name w:val="Body Text Indent"/>
    <w:basedOn w:val="1"/>
    <w:link w:val="20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  <w:szCs w:val="20"/>
    </w:rPr>
  </w:style>
  <w:style w:type="paragraph" w:styleId="6">
    <w:name w:val="Plain Text"/>
    <w:basedOn w:val="1"/>
    <w:unhideWhenUsed/>
    <w:uiPriority w:val="0"/>
    <w:rPr>
      <w:rFonts w:ascii="宋体" w:hAnsi="Courier New" w:cs="Courier New"/>
      <w:szCs w:val="21"/>
    </w:rPr>
  </w:style>
  <w:style w:type="paragraph" w:styleId="7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semiHidden/>
    <w:qFormat/>
    <w:uiPriority w:val="0"/>
    <w:rPr>
      <w:sz w:val="21"/>
      <w:szCs w:val="21"/>
    </w:rPr>
  </w:style>
  <w:style w:type="character" w:customStyle="1" w:styleId="13">
    <w:name w:val="页眉 字符"/>
    <w:basedOn w:val="11"/>
    <w:link w:val="8"/>
    <w:qFormat/>
    <w:uiPriority w:val="99"/>
    <w:rPr>
      <w:sz w:val="18"/>
      <w:szCs w:val="18"/>
    </w:rPr>
  </w:style>
  <w:style w:type="character" w:customStyle="1" w:styleId="14">
    <w:name w:val="页脚 字符"/>
    <w:basedOn w:val="11"/>
    <w:link w:val="7"/>
    <w:qFormat/>
    <w:uiPriority w:val="99"/>
    <w:rPr>
      <w:sz w:val="18"/>
      <w:szCs w:val="18"/>
    </w:rPr>
  </w:style>
  <w:style w:type="character" w:customStyle="1" w:styleId="15">
    <w:name w:val="标题 2 字符"/>
    <w:basedOn w:val="11"/>
    <w:link w:val="3"/>
    <w:qFormat/>
    <w:uiPriority w:val="9"/>
    <w:rPr>
      <w:rFonts w:ascii="Cambria" w:hAnsi="Cambria" w:eastAsia="宋体" w:cs="Times New Roman"/>
      <w:b/>
      <w:bCs/>
      <w:iCs/>
      <w:kern w:val="0"/>
      <w:sz w:val="24"/>
      <w:szCs w:val="28"/>
    </w:rPr>
  </w:style>
  <w:style w:type="paragraph" w:styleId="16">
    <w:name w:val="No Spacing"/>
    <w:basedOn w:val="1"/>
    <w:qFormat/>
    <w:uiPriority w:val="1"/>
    <w:pPr>
      <w:widowControl/>
      <w:jc w:val="left"/>
    </w:pPr>
    <w:rPr>
      <w:rFonts w:ascii="Times New Roman" w:hAnsi="Times New Roman" w:eastAsia="宋体" w:cs="Times New Roman"/>
      <w:kern w:val="0"/>
      <w:sz w:val="24"/>
      <w:szCs w:val="32"/>
    </w:rPr>
  </w:style>
  <w:style w:type="character" w:customStyle="1" w:styleId="17">
    <w:name w:val="段 Char"/>
    <w:link w:val="18"/>
    <w:qFormat/>
    <w:uiPriority w:val="0"/>
    <w:rPr>
      <w:rFonts w:ascii="宋体"/>
    </w:rPr>
  </w:style>
  <w:style w:type="paragraph" w:customStyle="1" w:styleId="18">
    <w:name w:val="段"/>
    <w:link w:val="17"/>
    <w:qFormat/>
    <w:uiPriority w:val="0"/>
    <w:pPr>
      <w:tabs>
        <w:tab w:val="center" w:pos="4201"/>
        <w:tab w:val="right" w:leader="dot" w:pos="9298"/>
      </w:tabs>
      <w:autoSpaceDE w:val="0"/>
      <w:autoSpaceDN w:val="0"/>
      <w:spacing w:after="160" w:line="259" w:lineRule="auto"/>
      <w:ind w:firstLine="420" w:firstLineChars="200"/>
      <w:jc w:val="both"/>
    </w:pPr>
    <w:rPr>
      <w:rFonts w:ascii="宋体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9">
    <w:name w:val="标题 1 字符"/>
    <w:link w:val="2"/>
    <w:qFormat/>
    <w:uiPriority w:val="0"/>
    <w:rPr>
      <w:rFonts w:ascii="黑体" w:eastAsia="黑体"/>
      <w:color w:val="000000"/>
      <w:sz w:val="24"/>
      <w:szCs w:val="24"/>
    </w:rPr>
  </w:style>
  <w:style w:type="character" w:customStyle="1" w:styleId="20">
    <w:name w:val="正文文本缩进 字符"/>
    <w:basedOn w:val="11"/>
    <w:link w:val="5"/>
    <w:qFormat/>
    <w:uiPriority w:val="0"/>
    <w:rPr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2.bin"/><Relationship Id="rId98" Type="http://schemas.openxmlformats.org/officeDocument/2006/relationships/oleObject" Target="embeddings/oleObject51.bin"/><Relationship Id="rId97" Type="http://schemas.openxmlformats.org/officeDocument/2006/relationships/image" Target="media/image43.wmf"/><Relationship Id="rId96" Type="http://schemas.openxmlformats.org/officeDocument/2006/relationships/oleObject" Target="embeddings/oleObject50.bin"/><Relationship Id="rId95" Type="http://schemas.openxmlformats.org/officeDocument/2006/relationships/image" Target="media/image42.wmf"/><Relationship Id="rId94" Type="http://schemas.openxmlformats.org/officeDocument/2006/relationships/oleObject" Target="embeddings/oleObject49.bin"/><Relationship Id="rId93" Type="http://schemas.openxmlformats.org/officeDocument/2006/relationships/image" Target="media/image41.wmf"/><Relationship Id="rId92" Type="http://schemas.openxmlformats.org/officeDocument/2006/relationships/oleObject" Target="embeddings/oleObject48.bin"/><Relationship Id="rId91" Type="http://schemas.openxmlformats.org/officeDocument/2006/relationships/image" Target="media/image40.wmf"/><Relationship Id="rId90" Type="http://schemas.openxmlformats.org/officeDocument/2006/relationships/oleObject" Target="embeddings/oleObject47.bin"/><Relationship Id="rId9" Type="http://schemas.openxmlformats.org/officeDocument/2006/relationships/oleObject" Target="embeddings/oleObject3.bin"/><Relationship Id="rId89" Type="http://schemas.openxmlformats.org/officeDocument/2006/relationships/image" Target="media/image39.wmf"/><Relationship Id="rId88" Type="http://schemas.openxmlformats.org/officeDocument/2006/relationships/oleObject" Target="embeddings/oleObject46.bin"/><Relationship Id="rId87" Type="http://schemas.openxmlformats.org/officeDocument/2006/relationships/image" Target="media/image38.wmf"/><Relationship Id="rId86" Type="http://schemas.openxmlformats.org/officeDocument/2006/relationships/oleObject" Target="embeddings/oleObject45.bin"/><Relationship Id="rId85" Type="http://schemas.openxmlformats.org/officeDocument/2006/relationships/image" Target="media/image37.wmf"/><Relationship Id="rId84" Type="http://schemas.openxmlformats.org/officeDocument/2006/relationships/oleObject" Target="embeddings/oleObject44.bin"/><Relationship Id="rId83" Type="http://schemas.openxmlformats.org/officeDocument/2006/relationships/image" Target="media/image36.wmf"/><Relationship Id="rId82" Type="http://schemas.openxmlformats.org/officeDocument/2006/relationships/oleObject" Target="embeddings/oleObject43.bin"/><Relationship Id="rId81" Type="http://schemas.openxmlformats.org/officeDocument/2006/relationships/image" Target="media/image35.wmf"/><Relationship Id="rId80" Type="http://schemas.openxmlformats.org/officeDocument/2006/relationships/oleObject" Target="embeddings/oleObject42.bin"/><Relationship Id="rId8" Type="http://schemas.openxmlformats.org/officeDocument/2006/relationships/image" Target="media/image2.wmf"/><Relationship Id="rId79" Type="http://schemas.openxmlformats.org/officeDocument/2006/relationships/image" Target="media/image34.wmf"/><Relationship Id="rId78" Type="http://schemas.openxmlformats.org/officeDocument/2006/relationships/oleObject" Target="embeddings/oleObject41.bin"/><Relationship Id="rId77" Type="http://schemas.openxmlformats.org/officeDocument/2006/relationships/image" Target="media/image33.wmf"/><Relationship Id="rId76" Type="http://schemas.openxmlformats.org/officeDocument/2006/relationships/oleObject" Target="embeddings/oleObject40.bin"/><Relationship Id="rId75" Type="http://schemas.openxmlformats.org/officeDocument/2006/relationships/image" Target="media/image32.wmf"/><Relationship Id="rId74" Type="http://schemas.openxmlformats.org/officeDocument/2006/relationships/oleObject" Target="embeddings/oleObject39.bin"/><Relationship Id="rId73" Type="http://schemas.openxmlformats.org/officeDocument/2006/relationships/image" Target="media/image31.wmf"/><Relationship Id="rId72" Type="http://schemas.openxmlformats.org/officeDocument/2006/relationships/oleObject" Target="embeddings/oleObject38.bin"/><Relationship Id="rId71" Type="http://schemas.openxmlformats.org/officeDocument/2006/relationships/image" Target="media/image30.wmf"/><Relationship Id="rId70" Type="http://schemas.openxmlformats.org/officeDocument/2006/relationships/oleObject" Target="embeddings/oleObject37.bin"/><Relationship Id="rId7" Type="http://schemas.openxmlformats.org/officeDocument/2006/relationships/oleObject" Target="embeddings/oleObject2.bin"/><Relationship Id="rId69" Type="http://schemas.openxmlformats.org/officeDocument/2006/relationships/image" Target="media/image29.wmf"/><Relationship Id="rId68" Type="http://schemas.openxmlformats.org/officeDocument/2006/relationships/oleObject" Target="embeddings/oleObject36.bin"/><Relationship Id="rId67" Type="http://schemas.openxmlformats.org/officeDocument/2006/relationships/image" Target="media/image28.wmf"/><Relationship Id="rId66" Type="http://schemas.openxmlformats.org/officeDocument/2006/relationships/oleObject" Target="embeddings/oleObject35.bin"/><Relationship Id="rId65" Type="http://schemas.openxmlformats.org/officeDocument/2006/relationships/image" Target="media/image27.wmf"/><Relationship Id="rId64" Type="http://schemas.openxmlformats.org/officeDocument/2006/relationships/oleObject" Target="embeddings/oleObject34.bin"/><Relationship Id="rId63" Type="http://schemas.openxmlformats.org/officeDocument/2006/relationships/image" Target="media/image26.wmf"/><Relationship Id="rId62" Type="http://schemas.openxmlformats.org/officeDocument/2006/relationships/oleObject" Target="embeddings/oleObject33.bin"/><Relationship Id="rId61" Type="http://schemas.openxmlformats.org/officeDocument/2006/relationships/image" Target="media/image25.wmf"/><Relationship Id="rId60" Type="http://schemas.openxmlformats.org/officeDocument/2006/relationships/oleObject" Target="embeddings/oleObject32.bin"/><Relationship Id="rId6" Type="http://schemas.openxmlformats.org/officeDocument/2006/relationships/image" Target="media/image1.wmf"/><Relationship Id="rId59" Type="http://schemas.openxmlformats.org/officeDocument/2006/relationships/image" Target="media/image24.wmf"/><Relationship Id="rId58" Type="http://schemas.openxmlformats.org/officeDocument/2006/relationships/oleObject" Target="embeddings/oleObject31.bin"/><Relationship Id="rId57" Type="http://schemas.openxmlformats.org/officeDocument/2006/relationships/image" Target="media/image23.wmf"/><Relationship Id="rId56" Type="http://schemas.openxmlformats.org/officeDocument/2006/relationships/oleObject" Target="embeddings/oleObject30.bin"/><Relationship Id="rId55" Type="http://schemas.openxmlformats.org/officeDocument/2006/relationships/oleObject" Target="embeddings/oleObject29.bin"/><Relationship Id="rId54" Type="http://schemas.openxmlformats.org/officeDocument/2006/relationships/oleObject" Target="embeddings/oleObject28.bin"/><Relationship Id="rId53" Type="http://schemas.openxmlformats.org/officeDocument/2006/relationships/image" Target="media/image22.wmf"/><Relationship Id="rId52" Type="http://schemas.openxmlformats.org/officeDocument/2006/relationships/oleObject" Target="embeddings/oleObject27.bin"/><Relationship Id="rId51" Type="http://schemas.openxmlformats.org/officeDocument/2006/relationships/oleObject" Target="embeddings/oleObject26.bin"/><Relationship Id="rId50" Type="http://schemas.openxmlformats.org/officeDocument/2006/relationships/image" Target="media/image21.wmf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5.bin"/><Relationship Id="rId48" Type="http://schemas.openxmlformats.org/officeDocument/2006/relationships/oleObject" Target="embeddings/oleObject24.bin"/><Relationship Id="rId47" Type="http://schemas.openxmlformats.org/officeDocument/2006/relationships/oleObject" Target="embeddings/oleObject23.bin"/><Relationship Id="rId46" Type="http://schemas.openxmlformats.org/officeDocument/2006/relationships/image" Target="media/image20.wmf"/><Relationship Id="rId45" Type="http://schemas.openxmlformats.org/officeDocument/2006/relationships/oleObject" Target="embeddings/oleObject22.bin"/><Relationship Id="rId44" Type="http://schemas.openxmlformats.org/officeDocument/2006/relationships/image" Target="media/image19.wmf"/><Relationship Id="rId43" Type="http://schemas.openxmlformats.org/officeDocument/2006/relationships/oleObject" Target="embeddings/oleObject21.bin"/><Relationship Id="rId42" Type="http://schemas.openxmlformats.org/officeDocument/2006/relationships/image" Target="media/image18.wmf"/><Relationship Id="rId41" Type="http://schemas.openxmlformats.org/officeDocument/2006/relationships/oleObject" Target="embeddings/oleObject20.bin"/><Relationship Id="rId40" Type="http://schemas.openxmlformats.org/officeDocument/2006/relationships/oleObject" Target="embeddings/oleObject19.bin"/><Relationship Id="rId4" Type="http://schemas.openxmlformats.org/officeDocument/2006/relationships/theme" Target="theme/theme1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7.bin"/><Relationship Id="rId35" Type="http://schemas.openxmlformats.org/officeDocument/2006/relationships/oleObject" Target="embeddings/oleObject16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3.wmf"/><Relationship Id="rId3" Type="http://schemas.openxmlformats.org/officeDocument/2006/relationships/footer" Target="foot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0.bin"/><Relationship Id="rId22" Type="http://schemas.openxmlformats.org/officeDocument/2006/relationships/image" Target="media/image9.wmf"/><Relationship Id="rId21" Type="http://schemas.openxmlformats.org/officeDocument/2006/relationships/oleObject" Target="embeddings/oleObject9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6" Type="http://schemas.openxmlformats.org/officeDocument/2006/relationships/fontTable" Target="fontTable.xml"/><Relationship Id="rId195" Type="http://schemas.openxmlformats.org/officeDocument/2006/relationships/numbering" Target="numbering.xml"/><Relationship Id="rId194" Type="http://schemas.openxmlformats.org/officeDocument/2006/relationships/customXml" Target="../customXml/item1.xml"/><Relationship Id="rId193" Type="http://schemas.openxmlformats.org/officeDocument/2006/relationships/oleObject" Target="embeddings/oleObject108.bin"/><Relationship Id="rId192" Type="http://schemas.openxmlformats.org/officeDocument/2006/relationships/oleObject" Target="embeddings/oleObject107.bin"/><Relationship Id="rId191" Type="http://schemas.openxmlformats.org/officeDocument/2006/relationships/oleObject" Target="embeddings/oleObject106.bin"/><Relationship Id="rId190" Type="http://schemas.openxmlformats.org/officeDocument/2006/relationships/oleObject" Target="embeddings/oleObject105.bin"/><Relationship Id="rId19" Type="http://schemas.openxmlformats.org/officeDocument/2006/relationships/oleObject" Target="embeddings/oleObject8.bin"/><Relationship Id="rId189" Type="http://schemas.openxmlformats.org/officeDocument/2006/relationships/oleObject" Target="embeddings/oleObject104.bin"/><Relationship Id="rId188" Type="http://schemas.openxmlformats.org/officeDocument/2006/relationships/oleObject" Target="embeddings/oleObject103.bin"/><Relationship Id="rId187" Type="http://schemas.openxmlformats.org/officeDocument/2006/relationships/oleObject" Target="embeddings/oleObject102.bin"/><Relationship Id="rId186" Type="http://schemas.openxmlformats.org/officeDocument/2006/relationships/oleObject" Target="embeddings/oleObject101.bin"/><Relationship Id="rId185" Type="http://schemas.openxmlformats.org/officeDocument/2006/relationships/image" Target="media/image81.wmf"/><Relationship Id="rId184" Type="http://schemas.openxmlformats.org/officeDocument/2006/relationships/oleObject" Target="embeddings/oleObject100.bin"/><Relationship Id="rId183" Type="http://schemas.openxmlformats.org/officeDocument/2006/relationships/oleObject" Target="embeddings/oleObject99.bin"/><Relationship Id="rId182" Type="http://schemas.openxmlformats.org/officeDocument/2006/relationships/oleObject" Target="embeddings/oleObject98.bin"/><Relationship Id="rId181" Type="http://schemas.openxmlformats.org/officeDocument/2006/relationships/image" Target="media/image80.wmf"/><Relationship Id="rId180" Type="http://schemas.openxmlformats.org/officeDocument/2006/relationships/oleObject" Target="embeddings/oleObject97.bin"/><Relationship Id="rId18" Type="http://schemas.openxmlformats.org/officeDocument/2006/relationships/image" Target="media/image7.wmf"/><Relationship Id="rId179" Type="http://schemas.openxmlformats.org/officeDocument/2006/relationships/oleObject" Target="embeddings/oleObject96.bin"/><Relationship Id="rId178" Type="http://schemas.openxmlformats.org/officeDocument/2006/relationships/oleObject" Target="embeddings/oleObject95.bin"/><Relationship Id="rId177" Type="http://schemas.openxmlformats.org/officeDocument/2006/relationships/image" Target="media/image79.wmf"/><Relationship Id="rId176" Type="http://schemas.openxmlformats.org/officeDocument/2006/relationships/oleObject" Target="embeddings/oleObject94.bin"/><Relationship Id="rId175" Type="http://schemas.openxmlformats.org/officeDocument/2006/relationships/oleObject" Target="embeddings/oleObject93.bin"/><Relationship Id="rId174" Type="http://schemas.openxmlformats.org/officeDocument/2006/relationships/oleObject" Target="embeddings/oleObject92.bin"/><Relationship Id="rId173" Type="http://schemas.openxmlformats.org/officeDocument/2006/relationships/image" Target="media/image78.wmf"/><Relationship Id="rId172" Type="http://schemas.openxmlformats.org/officeDocument/2006/relationships/oleObject" Target="embeddings/oleObject91.bin"/><Relationship Id="rId171" Type="http://schemas.openxmlformats.org/officeDocument/2006/relationships/image" Target="media/image77.wmf"/><Relationship Id="rId170" Type="http://schemas.openxmlformats.org/officeDocument/2006/relationships/oleObject" Target="embeddings/oleObject90.bin"/><Relationship Id="rId17" Type="http://schemas.openxmlformats.org/officeDocument/2006/relationships/oleObject" Target="embeddings/oleObject7.bin"/><Relationship Id="rId169" Type="http://schemas.openxmlformats.org/officeDocument/2006/relationships/image" Target="media/image76.wmf"/><Relationship Id="rId168" Type="http://schemas.openxmlformats.org/officeDocument/2006/relationships/oleObject" Target="embeddings/oleObject89.bin"/><Relationship Id="rId167" Type="http://schemas.openxmlformats.org/officeDocument/2006/relationships/oleObject" Target="embeddings/oleObject88.bin"/><Relationship Id="rId166" Type="http://schemas.openxmlformats.org/officeDocument/2006/relationships/image" Target="media/image75.wmf"/><Relationship Id="rId165" Type="http://schemas.openxmlformats.org/officeDocument/2006/relationships/oleObject" Target="embeddings/oleObject87.bin"/><Relationship Id="rId164" Type="http://schemas.openxmlformats.org/officeDocument/2006/relationships/image" Target="media/image74.wmf"/><Relationship Id="rId163" Type="http://schemas.openxmlformats.org/officeDocument/2006/relationships/oleObject" Target="embeddings/oleObject86.bin"/><Relationship Id="rId162" Type="http://schemas.openxmlformats.org/officeDocument/2006/relationships/image" Target="media/image73.wmf"/><Relationship Id="rId161" Type="http://schemas.openxmlformats.org/officeDocument/2006/relationships/oleObject" Target="embeddings/oleObject85.bin"/><Relationship Id="rId160" Type="http://schemas.openxmlformats.org/officeDocument/2006/relationships/image" Target="media/image72.wmf"/><Relationship Id="rId16" Type="http://schemas.openxmlformats.org/officeDocument/2006/relationships/image" Target="media/image6.wmf"/><Relationship Id="rId159" Type="http://schemas.openxmlformats.org/officeDocument/2006/relationships/oleObject" Target="embeddings/oleObject84.bin"/><Relationship Id="rId158" Type="http://schemas.openxmlformats.org/officeDocument/2006/relationships/image" Target="media/image71.wmf"/><Relationship Id="rId157" Type="http://schemas.openxmlformats.org/officeDocument/2006/relationships/oleObject" Target="embeddings/oleObject83.bin"/><Relationship Id="rId156" Type="http://schemas.openxmlformats.org/officeDocument/2006/relationships/image" Target="media/image70.wmf"/><Relationship Id="rId155" Type="http://schemas.openxmlformats.org/officeDocument/2006/relationships/oleObject" Target="embeddings/oleObject82.bin"/><Relationship Id="rId154" Type="http://schemas.openxmlformats.org/officeDocument/2006/relationships/image" Target="media/image69.wmf"/><Relationship Id="rId153" Type="http://schemas.openxmlformats.org/officeDocument/2006/relationships/oleObject" Target="embeddings/oleObject81.bin"/><Relationship Id="rId152" Type="http://schemas.openxmlformats.org/officeDocument/2006/relationships/image" Target="media/image68.wmf"/><Relationship Id="rId151" Type="http://schemas.openxmlformats.org/officeDocument/2006/relationships/oleObject" Target="embeddings/oleObject80.bin"/><Relationship Id="rId150" Type="http://schemas.openxmlformats.org/officeDocument/2006/relationships/image" Target="media/image67.wmf"/><Relationship Id="rId15" Type="http://schemas.openxmlformats.org/officeDocument/2006/relationships/oleObject" Target="embeddings/oleObject6.bin"/><Relationship Id="rId149" Type="http://schemas.openxmlformats.org/officeDocument/2006/relationships/oleObject" Target="embeddings/oleObject79.bin"/><Relationship Id="rId148" Type="http://schemas.openxmlformats.org/officeDocument/2006/relationships/image" Target="media/image66.wmf"/><Relationship Id="rId147" Type="http://schemas.openxmlformats.org/officeDocument/2006/relationships/oleObject" Target="embeddings/oleObject78.bin"/><Relationship Id="rId146" Type="http://schemas.openxmlformats.org/officeDocument/2006/relationships/image" Target="media/image65.wmf"/><Relationship Id="rId145" Type="http://schemas.openxmlformats.org/officeDocument/2006/relationships/oleObject" Target="embeddings/oleObject77.bin"/><Relationship Id="rId144" Type="http://schemas.openxmlformats.org/officeDocument/2006/relationships/image" Target="media/image64.wmf"/><Relationship Id="rId143" Type="http://schemas.openxmlformats.org/officeDocument/2006/relationships/oleObject" Target="embeddings/oleObject76.bin"/><Relationship Id="rId142" Type="http://schemas.openxmlformats.org/officeDocument/2006/relationships/image" Target="media/image63.wmf"/><Relationship Id="rId141" Type="http://schemas.openxmlformats.org/officeDocument/2006/relationships/oleObject" Target="embeddings/oleObject75.bin"/><Relationship Id="rId140" Type="http://schemas.openxmlformats.org/officeDocument/2006/relationships/image" Target="media/image62.wmf"/><Relationship Id="rId14" Type="http://schemas.openxmlformats.org/officeDocument/2006/relationships/image" Target="media/image5.wmf"/><Relationship Id="rId139" Type="http://schemas.openxmlformats.org/officeDocument/2006/relationships/oleObject" Target="embeddings/oleObject74.bin"/><Relationship Id="rId138" Type="http://schemas.openxmlformats.org/officeDocument/2006/relationships/image" Target="media/image61.wmf"/><Relationship Id="rId137" Type="http://schemas.openxmlformats.org/officeDocument/2006/relationships/oleObject" Target="embeddings/oleObject73.bin"/><Relationship Id="rId136" Type="http://schemas.openxmlformats.org/officeDocument/2006/relationships/image" Target="media/image60.wmf"/><Relationship Id="rId135" Type="http://schemas.openxmlformats.org/officeDocument/2006/relationships/oleObject" Target="embeddings/oleObject72.bin"/><Relationship Id="rId134" Type="http://schemas.openxmlformats.org/officeDocument/2006/relationships/image" Target="media/image59.wmf"/><Relationship Id="rId133" Type="http://schemas.openxmlformats.org/officeDocument/2006/relationships/oleObject" Target="embeddings/oleObject71.bin"/><Relationship Id="rId132" Type="http://schemas.openxmlformats.org/officeDocument/2006/relationships/image" Target="media/image58.wmf"/><Relationship Id="rId131" Type="http://schemas.openxmlformats.org/officeDocument/2006/relationships/oleObject" Target="embeddings/oleObject70.bin"/><Relationship Id="rId130" Type="http://schemas.openxmlformats.org/officeDocument/2006/relationships/image" Target="media/image57.wmf"/><Relationship Id="rId13" Type="http://schemas.openxmlformats.org/officeDocument/2006/relationships/oleObject" Target="embeddings/oleObject5.bin"/><Relationship Id="rId129" Type="http://schemas.openxmlformats.org/officeDocument/2006/relationships/oleObject" Target="embeddings/oleObject69.bin"/><Relationship Id="rId128" Type="http://schemas.openxmlformats.org/officeDocument/2006/relationships/image" Target="media/image56.wmf"/><Relationship Id="rId127" Type="http://schemas.openxmlformats.org/officeDocument/2006/relationships/oleObject" Target="embeddings/oleObject68.bin"/><Relationship Id="rId126" Type="http://schemas.openxmlformats.org/officeDocument/2006/relationships/oleObject" Target="embeddings/oleObject67.bin"/><Relationship Id="rId125" Type="http://schemas.openxmlformats.org/officeDocument/2006/relationships/image" Target="media/image55.wmf"/><Relationship Id="rId124" Type="http://schemas.openxmlformats.org/officeDocument/2006/relationships/oleObject" Target="embeddings/oleObject66.bin"/><Relationship Id="rId123" Type="http://schemas.openxmlformats.org/officeDocument/2006/relationships/image" Target="media/image54.wmf"/><Relationship Id="rId122" Type="http://schemas.openxmlformats.org/officeDocument/2006/relationships/oleObject" Target="embeddings/oleObject65.bin"/><Relationship Id="rId121" Type="http://schemas.openxmlformats.org/officeDocument/2006/relationships/image" Target="media/image53.wmf"/><Relationship Id="rId120" Type="http://schemas.openxmlformats.org/officeDocument/2006/relationships/oleObject" Target="embeddings/oleObject64.bin"/><Relationship Id="rId12" Type="http://schemas.openxmlformats.org/officeDocument/2006/relationships/image" Target="media/image4.wmf"/><Relationship Id="rId119" Type="http://schemas.openxmlformats.org/officeDocument/2006/relationships/image" Target="media/image52.wmf"/><Relationship Id="rId118" Type="http://schemas.openxmlformats.org/officeDocument/2006/relationships/oleObject" Target="embeddings/oleObject63.bin"/><Relationship Id="rId117" Type="http://schemas.openxmlformats.org/officeDocument/2006/relationships/oleObject" Target="embeddings/oleObject62.bin"/><Relationship Id="rId116" Type="http://schemas.openxmlformats.org/officeDocument/2006/relationships/image" Target="media/image51.wmf"/><Relationship Id="rId115" Type="http://schemas.openxmlformats.org/officeDocument/2006/relationships/oleObject" Target="embeddings/oleObject61.bin"/><Relationship Id="rId114" Type="http://schemas.openxmlformats.org/officeDocument/2006/relationships/image" Target="media/image50.wmf"/><Relationship Id="rId113" Type="http://schemas.openxmlformats.org/officeDocument/2006/relationships/oleObject" Target="embeddings/oleObject60.bin"/><Relationship Id="rId112" Type="http://schemas.openxmlformats.org/officeDocument/2006/relationships/image" Target="media/image49.wmf"/><Relationship Id="rId111" Type="http://schemas.openxmlformats.org/officeDocument/2006/relationships/oleObject" Target="embeddings/oleObject59.bin"/><Relationship Id="rId110" Type="http://schemas.openxmlformats.org/officeDocument/2006/relationships/oleObject" Target="embeddings/oleObject58.bin"/><Relationship Id="rId11" Type="http://schemas.openxmlformats.org/officeDocument/2006/relationships/oleObject" Target="embeddings/oleObject4.bin"/><Relationship Id="rId109" Type="http://schemas.openxmlformats.org/officeDocument/2006/relationships/oleObject" Target="embeddings/oleObject57.bin"/><Relationship Id="rId108" Type="http://schemas.openxmlformats.org/officeDocument/2006/relationships/image" Target="media/image48.wmf"/><Relationship Id="rId107" Type="http://schemas.openxmlformats.org/officeDocument/2006/relationships/oleObject" Target="embeddings/oleObject56.bin"/><Relationship Id="rId106" Type="http://schemas.openxmlformats.org/officeDocument/2006/relationships/image" Target="media/image47.wmf"/><Relationship Id="rId105" Type="http://schemas.openxmlformats.org/officeDocument/2006/relationships/oleObject" Target="embeddings/oleObject55.bin"/><Relationship Id="rId104" Type="http://schemas.openxmlformats.org/officeDocument/2006/relationships/image" Target="media/image46.wmf"/><Relationship Id="rId103" Type="http://schemas.openxmlformats.org/officeDocument/2006/relationships/oleObject" Target="embeddings/oleObject54.bin"/><Relationship Id="rId102" Type="http://schemas.openxmlformats.org/officeDocument/2006/relationships/image" Target="media/image45.wmf"/><Relationship Id="rId101" Type="http://schemas.openxmlformats.org/officeDocument/2006/relationships/oleObject" Target="embeddings/oleObject53.bin"/><Relationship Id="rId100" Type="http://schemas.openxmlformats.org/officeDocument/2006/relationships/image" Target="media/image44.wmf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824</Words>
  <Characters>4697</Characters>
  <Lines>39</Lines>
  <Paragraphs>11</Paragraphs>
  <TotalTime>5</TotalTime>
  <ScaleCrop>false</ScaleCrop>
  <LinksUpToDate>false</LinksUpToDate>
  <CharactersWithSpaces>5510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2021-12-07T02:49:00Z</dcterms:created>
  <dc:creator>Yang Yan</dc:creator>
  <cp:lastModifiedBy>daidongxue(青青妈)</cp:lastModifiedBy>
  <dcterms:modified xsi:type="dcterms:W3CDTF">2023-08-12T10:05:19Z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FDF72FE912B94EFD8C7A52488F8743CE</vt:lpwstr>
  </property>
</Properties>
</file>