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D33FA" w14:textId="77777777" w:rsidR="001B7E66" w:rsidRPr="00D702E2" w:rsidRDefault="00000000">
      <w:pPr>
        <w:spacing w:line="1800" w:lineRule="exact"/>
        <w:ind w:right="-289"/>
        <w:rPr>
          <w:rFonts w:eastAsia="仿宋_GB2312"/>
          <w:b/>
          <w:w w:val="150"/>
          <w:sz w:val="120"/>
        </w:rPr>
      </w:pPr>
      <w:r w:rsidRPr="00D702E2">
        <w:rPr>
          <w:rFonts w:eastAsia="仿宋_GB2312"/>
          <w:b/>
          <w:noProof/>
          <w:sz w:val="20"/>
        </w:rPr>
        <w:drawing>
          <wp:anchor distT="0" distB="0" distL="114300" distR="114300" simplePos="0" relativeHeight="251660288" behindDoc="1" locked="0" layoutInCell="1" allowOverlap="1" wp14:anchorId="37E6C2C9" wp14:editId="2ACB5A35">
            <wp:simplePos x="0" y="0"/>
            <wp:positionH relativeFrom="column">
              <wp:posOffset>3444240</wp:posOffset>
            </wp:positionH>
            <wp:positionV relativeFrom="paragraph">
              <wp:posOffset>-249555</wp:posOffset>
            </wp:positionV>
            <wp:extent cx="1981200" cy="762000"/>
            <wp:effectExtent l="0" t="0" r="0" b="0"/>
            <wp:wrapSquare wrapText="bothSides"/>
            <wp:docPr id="142" name="图片 58" descr="J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8" descr="JJG"/>
                    <pic:cNvPicPr>
                      <a:picLocks noChangeAspect="1" noChangeArrowheads="1"/>
                    </pic:cNvPicPr>
                  </pic:nvPicPr>
                  <pic:blipFill>
                    <a:blip r:embed="rId9" cstate="print">
                      <a:biLevel thresh="50000"/>
                    </a:blip>
                    <a:srcRect l="41951" t="32175" r="31857" b="60698"/>
                    <a:stretch>
                      <a:fillRect/>
                    </a:stretch>
                  </pic:blipFill>
                  <pic:spPr>
                    <a:xfrm>
                      <a:off x="0" y="0"/>
                      <a:ext cx="1981200" cy="762000"/>
                    </a:xfrm>
                    <a:prstGeom prst="rect">
                      <a:avLst/>
                    </a:prstGeom>
                    <a:noFill/>
                    <a:ln w="9525">
                      <a:noFill/>
                      <a:miter lim="800000"/>
                      <a:headEnd/>
                      <a:tailEnd/>
                    </a:ln>
                  </pic:spPr>
                </pic:pic>
              </a:graphicData>
            </a:graphic>
          </wp:anchor>
        </w:drawing>
      </w:r>
      <w:r>
        <w:pict w14:anchorId="56507E24">
          <v:shapetype id="_x0000_t202" coordsize="21600,21600" o:spt="202" path="m,l,21600r21600,l21600,xe">
            <v:stroke joinstyle="miter"/>
            <v:path gradientshapeok="t" o:connecttype="rect"/>
          </v:shapetype>
          <v:shape id="_x0000_s2217" type="#_x0000_t202" style="position:absolute;left:0;text-align:left;margin-left:19.35pt;margin-top:59.55pt;width:420.95pt;height:37.2pt;z-index:-251649024;mso-height-percent:200;mso-wrap-distance-left:9pt;mso-wrap-distance-top:3.6pt;mso-wrap-distance-right:9pt;mso-wrap-distance-bottom:3.6pt;mso-position-horizontal-relative:text;mso-position-vertical-relative:text;mso-height-percent:200;mso-width-relative:margin;mso-height-relative:margin" stroked="f">
            <v:textbox style="mso-next-textbox:#_x0000_s2217;mso-fit-shape-to-text:t">
              <w:txbxContent>
                <w:p w14:paraId="174C63D3" w14:textId="77777777" w:rsidR="001B7E66" w:rsidRDefault="00000000">
                  <w:pPr>
                    <w:spacing w:line="600" w:lineRule="exact"/>
                    <w:ind w:rightChars="-115" w:right="-290"/>
                    <w:rPr>
                      <w:bCs/>
                      <w:spacing w:val="60"/>
                    </w:rPr>
                  </w:pPr>
                  <w:r>
                    <w:rPr>
                      <w:rFonts w:ascii="方正小标宋简体" w:eastAsia="方正小标宋简体" w:hint="eastAsia"/>
                      <w:bCs/>
                      <w:spacing w:val="60"/>
                      <w:sz w:val="52"/>
                      <w:szCs w:val="52"/>
                    </w:rPr>
                    <w:t>中国地震局部门计量检定规程</w:t>
                  </w:r>
                </w:p>
              </w:txbxContent>
            </v:textbox>
            <w10:wrap type="square"/>
          </v:shape>
        </w:pict>
      </w:r>
      <w:r>
        <w:rPr>
          <w:b/>
          <w:sz w:val="36"/>
        </w:rPr>
        <w:pict w14:anchorId="69041194">
          <v:shape id="_x0000_s2216" type="#_x0000_t202" style="position:absolute;left:0;text-align:left;margin-left:273.35pt;margin-top:111.4pt;width:141.4pt;height:36.75pt;z-index:251666432;mso-position-horizontal-relative:text;mso-position-vertical-relative:text;mso-width-relative:page;mso-height-relative:page" strokecolor="white">
            <v:textbox style="mso-next-textbox:#_x0000_s2216">
              <w:txbxContent>
                <w:p w14:paraId="1F4DBBC9" w14:textId="5FD9B4F0" w:rsidR="001B7E66"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sidR="00C407C8">
                    <w:rPr>
                      <w:rFonts w:ascii="黑体" w:eastAsia="黑体" w:hAnsi="黑体" w:hint="eastAsia"/>
                    </w:rPr>
                    <w:t>XXX</w:t>
                  </w:r>
                  <w:r>
                    <w:rPr>
                      <w:rFonts w:ascii="黑体" w:eastAsia="黑体" w:hAnsi="黑体"/>
                    </w:rPr>
                    <w:t>-</w:t>
                  </w:r>
                  <w:r w:rsidR="00C407C8">
                    <w:rPr>
                      <w:rFonts w:ascii="黑体" w:eastAsia="黑体" w:hAnsi="黑体" w:hint="eastAsia"/>
                    </w:rPr>
                    <w:t>XXXX</w:t>
                  </w:r>
                </w:p>
                <w:p w14:paraId="0429DCD9" w14:textId="77777777" w:rsidR="001B7E66" w:rsidRDefault="001B7E66"/>
              </w:txbxContent>
            </v:textbox>
          </v:shape>
        </w:pict>
      </w:r>
      <w:r>
        <w:rPr>
          <w:b/>
          <w:sz w:val="24"/>
        </w:rPr>
        <w:pict w14:anchorId="5C23472F">
          <v:line id="_x0000_s2050" style="position:absolute;left:0;text-align:left;z-index:-251648000;mso-position-horizontal-relative:text;mso-position-vertical-relative:text;mso-width-relative:page;mso-height-relative:page" from="-7.25pt,156.9pt" to="460.45pt,156.9pt" o:allowincell="f" strokeweight="1pt"/>
        </w:pict>
      </w:r>
      <w:r w:rsidRPr="00D702E2">
        <w:rPr>
          <w:rFonts w:eastAsia="仿宋_GB2312"/>
          <w:b/>
          <w:w w:val="150"/>
          <w:sz w:val="60"/>
        </w:rPr>
        <w:t xml:space="preserve"> </w:t>
      </w:r>
    </w:p>
    <w:p w14:paraId="25EFC3BB" w14:textId="77777777" w:rsidR="001B7E66" w:rsidRPr="00D702E2" w:rsidRDefault="00000000">
      <w:pPr>
        <w:spacing w:line="900" w:lineRule="exact"/>
        <w:ind w:right="1246"/>
        <w:jc w:val="right"/>
        <w:rPr>
          <w:rFonts w:eastAsia="黑体"/>
          <w:b/>
        </w:rPr>
      </w:pPr>
      <w:r w:rsidRPr="00D702E2">
        <w:rPr>
          <w:b/>
          <w:sz w:val="36"/>
        </w:rPr>
        <w:t xml:space="preserve">                 </w:t>
      </w:r>
      <w:r w:rsidRPr="00D702E2">
        <w:rPr>
          <w:b/>
          <w:sz w:val="30"/>
        </w:rPr>
        <w:t xml:space="preserve"> </w:t>
      </w:r>
      <w:r w:rsidRPr="00D702E2">
        <w:rPr>
          <w:b/>
          <w:sz w:val="24"/>
        </w:rPr>
        <w:t xml:space="preserve">                   </w:t>
      </w:r>
      <w:r w:rsidRPr="00D702E2">
        <w:rPr>
          <w:rFonts w:eastAsia="黑体"/>
          <w:b/>
        </w:rPr>
        <w:t xml:space="preserve">        </w:t>
      </w:r>
    </w:p>
    <w:p w14:paraId="7A34A277" w14:textId="77777777" w:rsidR="001B7E66" w:rsidRPr="00D702E2" w:rsidRDefault="00000000">
      <w:pPr>
        <w:jc w:val="center"/>
        <w:rPr>
          <w:b/>
          <w:sz w:val="36"/>
        </w:rPr>
      </w:pPr>
      <w:r>
        <w:rPr>
          <w:b/>
          <w:sz w:val="36"/>
        </w:rPr>
        <w:pict w14:anchorId="506ECFE8">
          <v:shape id="_x0000_s2222" type="#_x0000_t202" style="position:absolute;left:0;text-align:left;margin-left:123.3pt;margin-top:29.55pt;width:189.75pt;height:128.45pt;z-index:251670528;mso-width-relative:page;mso-height-relative:page" strokecolor="white">
            <v:textbox>
              <w:txbxContent>
                <w:p w14:paraId="019E36AF" w14:textId="77777777" w:rsidR="001B7E66" w:rsidRDefault="00000000">
                  <w:pPr>
                    <w:jc w:val="center"/>
                    <w:rPr>
                      <w:rFonts w:ascii="黑体" w:eastAsia="黑体" w:hAnsi="黑体"/>
                      <w:spacing w:val="60"/>
                      <w:sz w:val="52"/>
                      <w:szCs w:val="52"/>
                    </w:rPr>
                  </w:pPr>
                  <w:r>
                    <w:rPr>
                      <w:rFonts w:ascii="黑体" w:eastAsia="黑体" w:hAnsi="黑体" w:hint="eastAsia"/>
                      <w:spacing w:val="60"/>
                      <w:sz w:val="52"/>
                      <w:szCs w:val="52"/>
                    </w:rPr>
                    <w:t>地表地震计</w:t>
                  </w:r>
                </w:p>
                <w:p w14:paraId="2DA49517" w14:textId="77777777" w:rsidR="001B7E66" w:rsidRDefault="001B7E66">
                  <w:pPr>
                    <w:jc w:val="center"/>
                    <w:rPr>
                      <w:rFonts w:ascii="黑体" w:eastAsia="黑体" w:hAnsi="黑体"/>
                      <w:i/>
                      <w:iCs/>
                      <w:szCs w:val="28"/>
                    </w:rPr>
                  </w:pPr>
                </w:p>
                <w:p w14:paraId="1DF87212" w14:textId="77777777" w:rsidR="001B7E66" w:rsidRDefault="00000000">
                  <w:pPr>
                    <w:jc w:val="center"/>
                    <w:rPr>
                      <w:rFonts w:ascii="黑体" w:eastAsia="黑体" w:hAnsi="黑体"/>
                      <w:szCs w:val="28"/>
                    </w:rPr>
                  </w:pPr>
                  <w:r>
                    <w:rPr>
                      <w:rFonts w:ascii="黑体" w:eastAsia="黑体" w:hAnsi="黑体"/>
                      <w:szCs w:val="28"/>
                    </w:rPr>
                    <w:t xml:space="preserve">Ground </w:t>
                  </w:r>
                  <w:r>
                    <w:rPr>
                      <w:rFonts w:ascii="黑体" w:eastAsia="黑体" w:hAnsi="黑体" w:hint="eastAsia"/>
                      <w:szCs w:val="28"/>
                    </w:rPr>
                    <w:t>Seismometer</w:t>
                  </w:r>
                </w:p>
                <w:p w14:paraId="436876FA" w14:textId="77777777" w:rsidR="00C407C8" w:rsidRDefault="00C407C8" w:rsidP="00C407C8">
                  <w:pPr>
                    <w:jc w:val="center"/>
                    <w:rPr>
                      <w:rFonts w:ascii="黑体" w:eastAsia="黑体" w:hAnsi="黑体"/>
                      <w:szCs w:val="28"/>
                    </w:rPr>
                  </w:pPr>
                </w:p>
                <w:p w14:paraId="19A92406" w14:textId="77777777" w:rsidR="00C407C8" w:rsidRPr="000073A7" w:rsidRDefault="00C407C8" w:rsidP="00C407C8">
                  <w:pPr>
                    <w:jc w:val="center"/>
                    <w:rPr>
                      <w:rFonts w:ascii="黑体" w:eastAsia="黑体" w:hAnsi="黑体"/>
                      <w:szCs w:val="28"/>
                    </w:rPr>
                  </w:pPr>
                  <w:r>
                    <w:rPr>
                      <w:rFonts w:ascii="黑体" w:eastAsia="黑体" w:hAnsi="黑体" w:hint="eastAsia"/>
                      <w:szCs w:val="28"/>
                    </w:rPr>
                    <w:t>（征求意见稿）</w:t>
                  </w:r>
                </w:p>
                <w:p w14:paraId="5F3CCBEE" w14:textId="7F8599C1" w:rsidR="001B7E66" w:rsidRPr="003F30BB" w:rsidRDefault="001B7E66" w:rsidP="00C407C8">
                  <w:pPr>
                    <w:jc w:val="center"/>
                    <w:rPr>
                      <w:sz w:val="44"/>
                      <w:szCs w:val="44"/>
                    </w:rPr>
                  </w:pPr>
                </w:p>
              </w:txbxContent>
            </v:textbox>
          </v:shape>
        </w:pict>
      </w:r>
    </w:p>
    <w:p w14:paraId="50499EA6" w14:textId="77777777" w:rsidR="001B7E66" w:rsidRPr="00D702E2" w:rsidRDefault="001B7E66">
      <w:pPr>
        <w:spacing w:line="240" w:lineRule="exact"/>
        <w:jc w:val="center"/>
        <w:rPr>
          <w:b/>
          <w:sz w:val="36"/>
        </w:rPr>
      </w:pPr>
    </w:p>
    <w:p w14:paraId="3358240B" w14:textId="77777777" w:rsidR="001B7E66" w:rsidRPr="00D702E2" w:rsidRDefault="001B7E66">
      <w:pPr>
        <w:spacing w:line="560" w:lineRule="exact"/>
        <w:rPr>
          <w:rFonts w:eastAsia="黑体"/>
          <w:b/>
          <w:sz w:val="48"/>
        </w:rPr>
      </w:pPr>
    </w:p>
    <w:p w14:paraId="576B7663" w14:textId="77777777" w:rsidR="001B7E66" w:rsidRPr="00D702E2" w:rsidRDefault="001B7E66">
      <w:pPr>
        <w:spacing w:line="560" w:lineRule="exact"/>
        <w:jc w:val="center"/>
        <w:rPr>
          <w:rFonts w:eastAsia="黑体"/>
          <w:b/>
          <w:sz w:val="48"/>
        </w:rPr>
      </w:pPr>
    </w:p>
    <w:p w14:paraId="50A99D3D" w14:textId="77777777" w:rsidR="001B7E66" w:rsidRPr="00D702E2" w:rsidRDefault="001B7E66">
      <w:pPr>
        <w:jc w:val="center"/>
        <w:rPr>
          <w:sz w:val="36"/>
        </w:rPr>
      </w:pPr>
    </w:p>
    <w:p w14:paraId="16020EDF" w14:textId="77777777" w:rsidR="001B7E66" w:rsidRPr="00D702E2" w:rsidRDefault="00000000">
      <w:pPr>
        <w:widowControl/>
        <w:jc w:val="left"/>
      </w:pPr>
      <w:r>
        <w:rPr>
          <w:b/>
          <w:sz w:val="24"/>
        </w:rPr>
        <w:pict w14:anchorId="462ADE75">
          <v:shape id="_x0000_s2220" type="#_x0000_t202" style="position:absolute;margin-left:4.6pt;margin-top:263.4pt;width:438.45pt;height:27.95pt;z-index:251672576;mso-height-percent:200;mso-wrap-distance-left:9pt;mso-wrap-distance-top:3.6pt;mso-wrap-distance-right:9pt;mso-wrap-distance-bottom:3.6pt;mso-height-percent:200;mso-width-relative:margin;mso-height-relative:margin" strokecolor="white">
            <v:textbox style="mso-fit-shape-to-text:t">
              <w:txbxContent>
                <w:p w14:paraId="4F2548EF" w14:textId="026F18C5" w:rsidR="001B7E66" w:rsidRDefault="00C407C8">
                  <w:pPr>
                    <w:spacing w:line="400" w:lineRule="exact"/>
                    <w:jc w:val="center"/>
                  </w:pPr>
                  <w:r>
                    <w:rPr>
                      <w:rFonts w:ascii="黑体" w:eastAsia="黑体"/>
                    </w:rPr>
                    <w:t>20</w:t>
                  </w:r>
                  <w:r w:rsidR="0038203F">
                    <w:rPr>
                      <w:rFonts w:ascii="黑体" w:eastAsia="黑体" w:hint="eastAsia"/>
                    </w:rPr>
                    <w:t>XX-</w:t>
                  </w:r>
                  <w:r w:rsidR="0038203F">
                    <w:rPr>
                      <w:rFonts w:ascii="黑体" w:eastAsia="黑体"/>
                    </w:rPr>
                    <w:t>XX</w:t>
                  </w:r>
                  <w:r w:rsidR="0038203F">
                    <w:rPr>
                      <w:rFonts w:ascii="黑体" w:eastAsia="黑体" w:hint="eastAsia"/>
                    </w:rPr>
                    <w:t xml:space="preserve">-XX发布                              </w:t>
                  </w:r>
                  <w:r>
                    <w:rPr>
                      <w:rFonts w:ascii="黑体" w:eastAsia="黑体"/>
                    </w:rPr>
                    <w:t>20</w:t>
                  </w:r>
                  <w:r w:rsidR="0038203F">
                    <w:rPr>
                      <w:rFonts w:ascii="黑体" w:eastAsia="黑体" w:hint="eastAsia"/>
                    </w:rPr>
                    <w:t>XX-XX-XX实施</w:t>
                  </w:r>
                </w:p>
              </w:txbxContent>
            </v:textbox>
            <w10:wrap type="square"/>
          </v:shape>
        </w:pict>
      </w:r>
      <w:r>
        <w:rPr>
          <w:rFonts w:eastAsia="黑体"/>
          <w:spacing w:val="20"/>
          <w:szCs w:val="28"/>
        </w:rPr>
        <w:pict w14:anchorId="75A50CE9">
          <v:line id="_x0000_s2218" style="position:absolute;z-index:251669504;mso-width-relative:page;mso-height-relative:page" from="-8.95pt,292.65pt" to="458.75pt,292.65pt" o:allowincell="f" strokeweight="1pt"/>
        </w:pict>
      </w:r>
      <w:r>
        <w:rPr>
          <w:b/>
          <w:sz w:val="36"/>
        </w:rPr>
        <w:pict w14:anchorId="57ED41C0">
          <v:shape id="文本框 2" o:spid="_x0000_s2223" type="#_x0000_t202" style="position:absolute;margin-left:16.6pt;margin-top:307.65pt;width:426.25pt;height:37.2pt;z-index:251661312;mso-height-percent:200;mso-wrap-distance-left:9pt;mso-wrap-distance-top:3.6pt;mso-wrap-distance-right:9pt;mso-wrap-distance-bottom:3.6pt;mso-height-percent:200;mso-width-relative:margin;mso-height-relative:margin" stroked="f">
            <v:textbox style="mso-fit-shape-to-text:t">
              <w:txbxContent>
                <w:p w14:paraId="1ACAAF69" w14:textId="77777777" w:rsidR="001B7E66" w:rsidRDefault="00000000">
                  <w:pPr>
                    <w:spacing w:line="600" w:lineRule="exact"/>
                    <w:ind w:rightChars="-115" w:right="-290"/>
                    <w:jc w:val="center"/>
                    <w:rPr>
                      <w:bCs/>
                      <w:spacing w:val="60"/>
                    </w:rPr>
                  </w:pPr>
                  <w:r>
                    <w:rPr>
                      <w:rFonts w:ascii="方正小标宋简体" w:eastAsia="方正小标宋简体" w:hint="eastAsia"/>
                      <w:bCs/>
                      <w:spacing w:val="60"/>
                      <w:sz w:val="44"/>
                      <w:szCs w:val="44"/>
                    </w:rPr>
                    <w:t>中国地震局</w:t>
                  </w:r>
                  <w:r>
                    <w:rPr>
                      <w:rFonts w:ascii="方正小标宋简体" w:eastAsia="方正小标宋简体" w:hint="eastAsia"/>
                      <w:bCs/>
                      <w:spacing w:val="60"/>
                      <w:sz w:val="52"/>
                      <w:szCs w:val="52"/>
                    </w:rPr>
                    <w:t xml:space="preserve"> </w:t>
                  </w:r>
                  <w:r>
                    <w:rPr>
                      <w:rFonts w:ascii="黑体" w:eastAsia="黑体" w:hAnsi="黑体" w:hint="eastAsia"/>
                      <w:bCs/>
                      <w:spacing w:val="60"/>
                      <w:szCs w:val="28"/>
                    </w:rPr>
                    <w:t>发布</w:t>
                  </w:r>
                </w:p>
              </w:txbxContent>
            </v:textbox>
            <w10:wrap type="square"/>
          </v:shape>
        </w:pict>
      </w:r>
      <w:r w:rsidRPr="00D702E2">
        <w:br w:type="page"/>
      </w:r>
    </w:p>
    <w:p w14:paraId="68012F17" w14:textId="77777777" w:rsidR="001B7E66" w:rsidRPr="00D702E2" w:rsidRDefault="00000000">
      <w:pPr>
        <w:spacing w:line="400" w:lineRule="exact"/>
        <w:rPr>
          <w:rFonts w:eastAsia="黑体"/>
        </w:rPr>
      </w:pPr>
      <w:r>
        <w:rPr>
          <w:rFonts w:eastAsia="黑体"/>
        </w:rPr>
        <w:lastRenderedPageBreak/>
        <w:pict w14:anchorId="44004D5F">
          <v:shape id="_x0000_s2224" type="#_x0000_t202" style="position:absolute;left:0;text-align:left;margin-left:423.9pt;margin-top:.6pt;width:30.2pt;height:138.8pt;z-index:251671552;mso-width-relative:page;mso-height-relative:page" strokecolor="white">
            <v:textbox style="layout-flow:vertical;mso-layout-flow-alt:bottom-to-top">
              <w:txbxContent>
                <w:p w14:paraId="6C9F4488" w14:textId="509EAE66" w:rsidR="001B7E66" w:rsidRDefault="00000000">
                  <w:pPr>
                    <w:rPr>
                      <w:rFonts w:ascii="黑体" w:eastAsia="黑体" w:hAnsi="黑体"/>
                    </w:rPr>
                  </w:pPr>
                  <w:r>
                    <w:rPr>
                      <w:rFonts w:ascii="黑体" w:eastAsia="黑体" w:hAnsi="黑体" w:hint="eastAsia"/>
                    </w:rPr>
                    <w:t>J</w:t>
                  </w:r>
                  <w:r>
                    <w:rPr>
                      <w:rFonts w:ascii="黑体" w:eastAsia="黑体" w:hAnsi="黑体"/>
                    </w:rPr>
                    <w:t>JG(</w:t>
                  </w:r>
                  <w:r>
                    <w:rPr>
                      <w:rFonts w:ascii="黑体" w:eastAsia="黑体" w:hAnsi="黑体" w:hint="eastAsia"/>
                    </w:rPr>
                    <w:t>地震</w:t>
                  </w:r>
                  <w:r>
                    <w:rPr>
                      <w:rFonts w:ascii="黑体" w:eastAsia="黑体" w:hAnsi="黑体"/>
                    </w:rPr>
                    <w:t xml:space="preserve">)  </w:t>
                  </w:r>
                  <w:r w:rsidR="00910D1E">
                    <w:rPr>
                      <w:rFonts w:ascii="黑体" w:eastAsia="黑体" w:hAnsi="黑体" w:hint="eastAsia"/>
                    </w:rPr>
                    <w:t>XXX</w:t>
                  </w:r>
                  <w:r>
                    <w:rPr>
                      <w:rFonts w:ascii="黑体" w:eastAsia="黑体" w:hAnsi="黑体"/>
                    </w:rPr>
                    <w:t>-</w:t>
                  </w:r>
                  <w:r w:rsidR="00910D1E">
                    <w:rPr>
                      <w:rFonts w:ascii="黑体" w:eastAsia="黑体" w:hAnsi="黑体" w:hint="eastAsia"/>
                    </w:rPr>
                    <w:t>XXXX</w:t>
                  </w:r>
                </w:p>
                <w:p w14:paraId="3515081F" w14:textId="77777777" w:rsidR="001B7E66" w:rsidRDefault="001B7E66"/>
              </w:txbxContent>
            </v:textbox>
          </v:shape>
        </w:pict>
      </w:r>
    </w:p>
    <w:p w14:paraId="10787A66" w14:textId="77777777" w:rsidR="001B7E66" w:rsidRPr="00D702E2" w:rsidRDefault="001B7E66">
      <w:pPr>
        <w:spacing w:line="1000" w:lineRule="exact"/>
        <w:jc w:val="center"/>
        <w:rPr>
          <w:rFonts w:eastAsia="黑体"/>
          <w:w w:val="90"/>
        </w:rPr>
      </w:pPr>
    </w:p>
    <w:p w14:paraId="78FC43E3" w14:textId="77777777" w:rsidR="001B7E66" w:rsidRPr="00D702E2" w:rsidRDefault="001B7E66">
      <w:pPr>
        <w:widowControl/>
        <w:jc w:val="left"/>
        <w:rPr>
          <w:rFonts w:eastAsia="黑体"/>
          <w:w w:val="90"/>
        </w:rPr>
      </w:pPr>
    </w:p>
    <w:p w14:paraId="00C55B72" w14:textId="77777777" w:rsidR="001B7E66" w:rsidRPr="00D702E2" w:rsidRDefault="001B7E66">
      <w:pPr>
        <w:widowControl/>
        <w:jc w:val="left"/>
        <w:rPr>
          <w:rFonts w:eastAsia="黑体"/>
          <w:w w:val="90"/>
        </w:rPr>
      </w:pPr>
    </w:p>
    <w:p w14:paraId="2E51E12F" w14:textId="77777777" w:rsidR="001B7E66" w:rsidRPr="00D702E2" w:rsidRDefault="001B7E66">
      <w:pPr>
        <w:widowControl/>
        <w:jc w:val="left"/>
        <w:rPr>
          <w:rFonts w:eastAsia="黑体"/>
          <w:w w:val="90"/>
        </w:rPr>
      </w:pPr>
    </w:p>
    <w:p w14:paraId="16388778" w14:textId="77777777" w:rsidR="001B7E66" w:rsidRPr="00D702E2" w:rsidRDefault="001B7E66">
      <w:pPr>
        <w:widowControl/>
        <w:jc w:val="left"/>
        <w:rPr>
          <w:rFonts w:eastAsia="黑体"/>
          <w:w w:val="90"/>
        </w:rPr>
      </w:pPr>
    </w:p>
    <w:p w14:paraId="11B1B8D6" w14:textId="77777777" w:rsidR="001B7E66" w:rsidRPr="00D702E2" w:rsidRDefault="00000000">
      <w:pPr>
        <w:widowControl/>
        <w:jc w:val="left"/>
        <w:rPr>
          <w:rFonts w:eastAsia="黑体"/>
          <w:w w:val="90"/>
        </w:rPr>
      </w:pPr>
      <w:r w:rsidRPr="00D702E2">
        <w:rPr>
          <w:rFonts w:eastAsia="黑体"/>
          <w:w w:val="90"/>
        </w:rPr>
        <w:br w:type="page"/>
      </w:r>
    </w:p>
    <w:p w14:paraId="6A0CA858" w14:textId="77777777" w:rsidR="001B7E66" w:rsidRPr="00D702E2" w:rsidRDefault="001B7E66">
      <w:pPr>
        <w:spacing w:line="1000" w:lineRule="exact"/>
        <w:jc w:val="center"/>
        <w:rPr>
          <w:rFonts w:eastAsia="黑体"/>
          <w:w w:val="90"/>
        </w:rPr>
        <w:sectPr w:rsidR="001B7E66" w:rsidRPr="00D702E2">
          <w:footerReference w:type="default" r:id="rId10"/>
          <w:pgSz w:w="11906" w:h="16838"/>
          <w:pgMar w:top="1134" w:right="1134" w:bottom="1134" w:left="1588" w:header="851" w:footer="992" w:gutter="0"/>
          <w:cols w:space="425"/>
          <w:docGrid w:type="linesAndChars" w:linePitch="380" w:charSpace="-5735"/>
        </w:sectPr>
      </w:pPr>
    </w:p>
    <w:p w14:paraId="02A31BD1" w14:textId="77777777" w:rsidR="001B7E66" w:rsidRPr="00D702E2" w:rsidRDefault="00000000">
      <w:pPr>
        <w:rPr>
          <w:snapToGrid w:val="0"/>
          <w:kern w:val="0"/>
        </w:rPr>
      </w:pPr>
      <w:r>
        <w:rPr>
          <w:kern w:val="0"/>
        </w:rPr>
        <w:lastRenderedPageBreak/>
        <w:pict w14:anchorId="5AA5218F">
          <v:shape id="_x0000_s2196" type="#_x0000_t202" style="position:absolute;left:0;text-align:left;margin-left:-.35pt;margin-top:7.95pt;width:242.2pt;height:83.2pt;z-index:-251653120;mso-height-percent:200;mso-wrap-distance-left:9pt;mso-wrap-distance-right:9pt;mso-height-percent:200;mso-width-relative:margin;mso-height-relative:margin" wrapcoords="-67 0 -67 21478 21600 21478 21600 0 -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gAL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y42LbIc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HNOAAs5AgAATwQAAA4AAAAAAAAAAAAA&#10;AAAALgIAAGRycy9lMm9Eb2MueG1sUEsBAi0AFAAGAAgAAAAhAP0vMtbbAAAABQEAAA8AAAAAAAAA&#10;AAAAAAAAkwQAAGRycy9kb3ducmV2LnhtbFBLBQYAAAAABAAEAPMAAACbBQAAAAA=&#10;" stroked="f">
            <v:textbox style="mso-fit-shape-to-text:t">
              <w:txbxContent>
                <w:p w14:paraId="363B1BE9" w14:textId="77777777" w:rsidR="001B7E66" w:rsidRDefault="00000000">
                  <w:pPr>
                    <w:jc w:val="center"/>
                    <w:rPr>
                      <w:rFonts w:ascii="黑体" w:eastAsia="黑体" w:hAnsi="宋体"/>
                      <w:sz w:val="44"/>
                      <w:szCs w:val="44"/>
                    </w:rPr>
                  </w:pPr>
                  <w:r>
                    <w:rPr>
                      <w:rFonts w:ascii="黑体" w:eastAsia="黑体" w:hAnsi="宋体" w:hint="eastAsia"/>
                      <w:sz w:val="44"/>
                      <w:szCs w:val="44"/>
                    </w:rPr>
                    <w:t>地表地震计检定规程</w:t>
                  </w:r>
                </w:p>
                <w:p w14:paraId="14AA8D0C" w14:textId="77777777" w:rsidR="001B7E66" w:rsidRDefault="00000000">
                  <w:pPr>
                    <w:jc w:val="center"/>
                    <w:rPr>
                      <w:rFonts w:ascii="黑体" w:eastAsia="黑体" w:hAnsi="宋体"/>
                      <w:szCs w:val="28"/>
                    </w:rPr>
                  </w:pPr>
                  <w:r>
                    <w:rPr>
                      <w:rFonts w:ascii="黑体" w:eastAsia="黑体" w:hAnsi="宋体" w:hint="eastAsia"/>
                      <w:szCs w:val="28"/>
                    </w:rPr>
                    <w:t>Verification</w:t>
                  </w:r>
                  <w:r>
                    <w:rPr>
                      <w:rFonts w:ascii="黑体" w:eastAsia="黑体" w:hAnsi="宋体"/>
                      <w:szCs w:val="28"/>
                    </w:rPr>
                    <w:t xml:space="preserve"> </w:t>
                  </w:r>
                  <w:r>
                    <w:rPr>
                      <w:rFonts w:ascii="黑体" w:eastAsia="黑体" w:hAnsi="宋体" w:hint="eastAsia"/>
                      <w:szCs w:val="28"/>
                    </w:rPr>
                    <w:t>Regulation</w:t>
                  </w:r>
                  <w:r>
                    <w:rPr>
                      <w:rFonts w:ascii="黑体" w:eastAsia="黑体" w:hAnsi="宋体"/>
                      <w:szCs w:val="28"/>
                    </w:rPr>
                    <w:t xml:space="preserve"> </w:t>
                  </w:r>
                  <w:r>
                    <w:rPr>
                      <w:rFonts w:ascii="黑体" w:eastAsia="黑体" w:hAnsi="宋体" w:hint="eastAsia"/>
                      <w:szCs w:val="28"/>
                    </w:rPr>
                    <w:t>of</w:t>
                  </w:r>
                </w:p>
                <w:p w14:paraId="6DF1AFD7" w14:textId="77777777" w:rsidR="001B7E66" w:rsidRDefault="00000000">
                  <w:pPr>
                    <w:jc w:val="center"/>
                    <w:rPr>
                      <w:sz w:val="44"/>
                      <w:szCs w:val="44"/>
                    </w:rPr>
                  </w:pPr>
                  <w:r>
                    <w:rPr>
                      <w:rFonts w:ascii="黑体" w:eastAsia="黑体" w:hAnsi="宋体"/>
                      <w:szCs w:val="28"/>
                    </w:rPr>
                    <w:t>Ground Seismometer</w:t>
                  </w:r>
                </w:p>
              </w:txbxContent>
            </v:textbox>
            <w10:wrap type="tight"/>
          </v:shape>
        </w:pict>
      </w:r>
    </w:p>
    <w:p w14:paraId="466EC2A5" w14:textId="77777777" w:rsidR="001B7E66" w:rsidRPr="00D702E2" w:rsidRDefault="00000000">
      <w:pPr>
        <w:rPr>
          <w:snapToGrid w:val="0"/>
          <w:kern w:val="0"/>
        </w:rPr>
      </w:pPr>
      <w:r w:rsidRPr="00D702E2">
        <w:rPr>
          <w:noProof/>
          <w:kern w:val="0"/>
        </w:rPr>
        <w:drawing>
          <wp:anchor distT="0" distB="0" distL="114300" distR="114300" simplePos="0" relativeHeight="251659264" behindDoc="1" locked="0" layoutInCell="1" allowOverlap="1" wp14:anchorId="0C0541F2" wp14:editId="40BF8FF8">
            <wp:simplePos x="0" y="0"/>
            <wp:positionH relativeFrom="column">
              <wp:posOffset>553085</wp:posOffset>
            </wp:positionH>
            <wp:positionV relativeFrom="paragraph">
              <wp:posOffset>36195</wp:posOffset>
            </wp:positionV>
            <wp:extent cx="1619885" cy="791845"/>
            <wp:effectExtent l="0" t="0" r="0" b="0"/>
            <wp:wrapTight wrapText="bothSides">
              <wp:wrapPolygon edited="0">
                <wp:start x="0" y="0"/>
                <wp:lineTo x="0" y="21306"/>
                <wp:lineTo x="21338" y="21306"/>
                <wp:lineTo x="21338" y="0"/>
                <wp:lineTo x="0" y="0"/>
              </wp:wrapPolygon>
            </wp:wrapTight>
            <wp:docPr id="2" name="图片 2"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花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620000" cy="792000"/>
                    </a:xfrm>
                    <a:prstGeom prst="rect">
                      <a:avLst/>
                    </a:prstGeom>
                    <a:noFill/>
                    <a:ln>
                      <a:noFill/>
                    </a:ln>
                  </pic:spPr>
                </pic:pic>
              </a:graphicData>
            </a:graphic>
          </wp:anchor>
        </w:drawing>
      </w:r>
      <w:r>
        <w:rPr>
          <w:kern w:val="0"/>
        </w:rPr>
        <w:pict w14:anchorId="1002F9A2">
          <v:shape id="_x0000_s2198" type="#_x0000_t202" style="position:absolute;left:0;text-align:left;margin-left:38.95pt;margin-top:19.05pt;width:135.25pt;height:25.5pt;z-index:251664384;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ESQwso5AgAATwQAAA4AAAAAAAAAAAAA&#10;AAAALgIAAGRycy9lMm9Eb2MueG1sUEsBAi0AFAAGAAgAAAAhAP0vMtbbAAAABQEAAA8AAAAAAAAA&#10;AAAAAAAAkwQAAGRycy9kb3ducmV2LnhtbFBLBQYAAAAABAAEAPMAAACbBQAAAAA=&#10;" filled="f" stroked="f">
            <v:textbox>
              <w:txbxContent>
                <w:p w14:paraId="02BD082C" w14:textId="30C34C31" w:rsidR="001B7E66" w:rsidRDefault="00000000">
                  <w:pPr>
                    <w:jc w:val="center"/>
                    <w:rPr>
                      <w:rFonts w:ascii="黑体" w:eastAsia="黑体" w:hAnsi="黑体"/>
                      <w:bCs/>
                      <w:szCs w:val="28"/>
                    </w:rPr>
                  </w:pPr>
                  <w:r>
                    <w:rPr>
                      <w:rFonts w:ascii="黑体" w:eastAsia="黑体" w:hAnsi="黑体" w:hint="eastAsia"/>
                      <w:bCs/>
                      <w:szCs w:val="28"/>
                    </w:rPr>
                    <w:t>JJG（地震）</w:t>
                  </w:r>
                  <w:r w:rsidR="00C407C8">
                    <w:rPr>
                      <w:rFonts w:ascii="黑体" w:eastAsia="黑体" w:hAnsi="黑体" w:hint="eastAsia"/>
                      <w:bCs/>
                      <w:szCs w:val="28"/>
                    </w:rPr>
                    <w:t>XXX</w:t>
                  </w:r>
                  <w:r>
                    <w:rPr>
                      <w:rFonts w:ascii="黑体" w:eastAsia="黑体" w:hAnsi="黑体" w:hint="eastAsia"/>
                      <w:bCs/>
                      <w:szCs w:val="28"/>
                    </w:rPr>
                    <w:t>-</w:t>
                  </w:r>
                  <w:r w:rsidR="00C407C8">
                    <w:rPr>
                      <w:rFonts w:ascii="黑体" w:eastAsia="黑体" w:hAnsi="黑体" w:hint="eastAsia"/>
                      <w:bCs/>
                      <w:szCs w:val="28"/>
                    </w:rPr>
                    <w:t>XXXX</w:t>
                  </w:r>
                </w:p>
              </w:txbxContent>
            </v:textbox>
          </v:shape>
        </w:pict>
      </w:r>
    </w:p>
    <w:p w14:paraId="222E03BF" w14:textId="77777777" w:rsidR="001B7E66" w:rsidRPr="00D702E2" w:rsidRDefault="001B7E66">
      <w:pPr>
        <w:rPr>
          <w:snapToGrid w:val="0"/>
          <w:kern w:val="0"/>
        </w:rPr>
      </w:pPr>
    </w:p>
    <w:p w14:paraId="5A526BA9" w14:textId="77777777" w:rsidR="001B7E66" w:rsidRPr="00D702E2" w:rsidRDefault="001B7E66">
      <w:pPr>
        <w:rPr>
          <w:snapToGrid w:val="0"/>
          <w:kern w:val="0"/>
        </w:rPr>
      </w:pPr>
    </w:p>
    <w:p w14:paraId="26F911DB" w14:textId="77777777" w:rsidR="001B7E66" w:rsidRPr="00D702E2" w:rsidRDefault="001B7E66">
      <w:pPr>
        <w:rPr>
          <w:snapToGrid w:val="0"/>
          <w:kern w:val="0"/>
        </w:rPr>
      </w:pPr>
    </w:p>
    <w:p w14:paraId="3C2EC1C5" w14:textId="77777777" w:rsidR="001B7E66" w:rsidRPr="00D702E2" w:rsidRDefault="00000000">
      <w:pPr>
        <w:rPr>
          <w:b/>
          <w:snapToGrid w:val="0"/>
          <w:kern w:val="0"/>
        </w:rPr>
      </w:pPr>
      <w:r>
        <w:rPr>
          <w:b/>
          <w:kern w:val="0"/>
          <w:sz w:val="20"/>
        </w:rPr>
        <w:pict w14:anchorId="5D2F7BD7">
          <v:line id="_x0000_s2118" style="position:absolute;left:0;text-align:left;z-index:251662336;mso-width-relative:page;mso-height-relative:page" from="0,14.2pt" to="450pt,14.2pt"/>
        </w:pict>
      </w:r>
    </w:p>
    <w:p w14:paraId="68CC79C8" w14:textId="77777777" w:rsidR="001B7E66" w:rsidRPr="00D702E2" w:rsidRDefault="001B7E66">
      <w:pPr>
        <w:spacing w:line="480" w:lineRule="auto"/>
        <w:ind w:firstLineChars="202" w:firstLine="509"/>
        <w:jc w:val="left"/>
        <w:rPr>
          <w:rFonts w:eastAsia="黑体"/>
          <w:szCs w:val="28"/>
        </w:rPr>
      </w:pPr>
    </w:p>
    <w:p w14:paraId="0768D7FC" w14:textId="77777777" w:rsidR="001B7E66" w:rsidRPr="00D702E2" w:rsidRDefault="001B7E66">
      <w:pPr>
        <w:spacing w:line="480" w:lineRule="auto"/>
      </w:pPr>
    </w:p>
    <w:p w14:paraId="5C32885B" w14:textId="77777777" w:rsidR="001B7E66" w:rsidRPr="00D702E2" w:rsidRDefault="001B7E66">
      <w:pPr>
        <w:spacing w:line="480" w:lineRule="auto"/>
      </w:pPr>
    </w:p>
    <w:p w14:paraId="19A5F28A" w14:textId="77777777" w:rsidR="001B7E66" w:rsidRPr="00D702E2" w:rsidRDefault="00000000">
      <w:pPr>
        <w:spacing w:line="480" w:lineRule="auto"/>
        <w:ind w:firstLineChars="438" w:firstLine="1109"/>
        <w:rPr>
          <w:rFonts w:eastAsia="黑体"/>
          <w:snapToGrid w:val="0"/>
          <w:kern w:val="0"/>
        </w:rPr>
      </w:pPr>
      <w:r w:rsidRPr="00D702E2">
        <w:rPr>
          <w:rFonts w:eastAsia="黑体"/>
          <w:b/>
          <w:bCs/>
          <w:snapToGrid w:val="0"/>
          <w:kern w:val="0"/>
        </w:rPr>
        <w:t>归</w:t>
      </w:r>
      <w:r w:rsidRPr="00D702E2">
        <w:rPr>
          <w:rFonts w:eastAsia="黑体"/>
          <w:b/>
          <w:bCs/>
          <w:snapToGrid w:val="0"/>
          <w:kern w:val="0"/>
        </w:rPr>
        <w:t xml:space="preserve">  </w:t>
      </w:r>
      <w:r w:rsidRPr="00D702E2">
        <w:rPr>
          <w:rFonts w:eastAsia="黑体"/>
          <w:b/>
          <w:bCs/>
          <w:snapToGrid w:val="0"/>
          <w:kern w:val="0"/>
        </w:rPr>
        <w:t>口</w:t>
      </w:r>
      <w:r w:rsidRPr="00D702E2">
        <w:rPr>
          <w:rFonts w:eastAsia="黑体"/>
          <w:b/>
          <w:bCs/>
          <w:snapToGrid w:val="0"/>
          <w:kern w:val="0"/>
        </w:rPr>
        <w:t xml:space="preserve"> </w:t>
      </w:r>
      <w:r w:rsidRPr="00D702E2">
        <w:rPr>
          <w:rFonts w:eastAsia="黑体"/>
          <w:b/>
          <w:bCs/>
          <w:snapToGrid w:val="0"/>
          <w:kern w:val="0"/>
        </w:rPr>
        <w:t>单</w:t>
      </w:r>
      <w:r w:rsidRPr="00D702E2">
        <w:rPr>
          <w:rFonts w:eastAsia="黑体"/>
          <w:b/>
          <w:bCs/>
          <w:snapToGrid w:val="0"/>
          <w:kern w:val="0"/>
        </w:rPr>
        <w:t xml:space="preserve"> </w:t>
      </w:r>
      <w:r w:rsidRPr="00D702E2">
        <w:rPr>
          <w:rFonts w:eastAsia="黑体"/>
          <w:b/>
          <w:bCs/>
          <w:snapToGrid w:val="0"/>
          <w:kern w:val="0"/>
        </w:rPr>
        <w:t>位：</w:t>
      </w:r>
      <w:r w:rsidRPr="00D702E2">
        <w:rPr>
          <w:rFonts w:eastAsia="黑体"/>
          <w:snapToGrid w:val="0"/>
          <w:kern w:val="0"/>
        </w:rPr>
        <w:t>全国地震专用计量测试技术委员会</w:t>
      </w:r>
    </w:p>
    <w:p w14:paraId="0E5645B1" w14:textId="21B2533E" w:rsidR="001B7E66" w:rsidRPr="00D702E2" w:rsidRDefault="00000000">
      <w:pPr>
        <w:tabs>
          <w:tab w:val="left" w:pos="7245"/>
        </w:tabs>
        <w:spacing w:line="480" w:lineRule="auto"/>
        <w:ind w:firstLineChars="438" w:firstLine="1109"/>
        <w:rPr>
          <w:rFonts w:eastAsia="黑体"/>
          <w:snapToGrid w:val="0"/>
          <w:kern w:val="0"/>
        </w:rPr>
      </w:pPr>
      <w:r w:rsidRPr="00D702E2">
        <w:rPr>
          <w:rFonts w:eastAsia="黑体"/>
          <w:b/>
          <w:bCs/>
          <w:snapToGrid w:val="0"/>
          <w:kern w:val="0"/>
        </w:rPr>
        <w:t>主要起草单位：</w:t>
      </w:r>
      <w:r w:rsidR="00910D1E">
        <w:rPr>
          <w:rFonts w:eastAsia="黑体" w:hint="eastAsia"/>
          <w:snapToGrid w:val="0"/>
          <w:kern w:val="0"/>
        </w:rPr>
        <w:t>中国地震局地震预测研究所</w:t>
      </w:r>
    </w:p>
    <w:p w14:paraId="1EBC5B90" w14:textId="46AFE874" w:rsidR="001B7E66" w:rsidRDefault="00910D1E">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中国地震局第一监测中心</w:t>
      </w:r>
    </w:p>
    <w:p w14:paraId="1A2EDB8F" w14:textId="68E892DB" w:rsidR="00910D1E" w:rsidRDefault="00910D1E">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中国地震局地球物理研究所</w:t>
      </w:r>
    </w:p>
    <w:p w14:paraId="0CB58EF9" w14:textId="26836240" w:rsidR="00910D1E" w:rsidRDefault="00910D1E">
      <w:pPr>
        <w:tabs>
          <w:tab w:val="left" w:pos="7245"/>
        </w:tabs>
        <w:spacing w:line="480" w:lineRule="auto"/>
        <w:ind w:leftChars="787" w:left="1983" w:firstLineChars="438" w:firstLine="1104"/>
        <w:rPr>
          <w:rFonts w:eastAsia="黑体"/>
          <w:snapToGrid w:val="0"/>
          <w:kern w:val="0"/>
        </w:rPr>
      </w:pPr>
      <w:r>
        <w:rPr>
          <w:rFonts w:eastAsia="黑体" w:hint="eastAsia"/>
          <w:snapToGrid w:val="0"/>
          <w:kern w:val="0"/>
        </w:rPr>
        <w:t>山东省地震局</w:t>
      </w:r>
    </w:p>
    <w:p w14:paraId="25F5D5A1" w14:textId="1D3AF0E8" w:rsidR="001B7E66" w:rsidRPr="00D702E2" w:rsidRDefault="00000000" w:rsidP="00910D1E">
      <w:pPr>
        <w:tabs>
          <w:tab w:val="left" w:pos="7245"/>
        </w:tabs>
        <w:spacing w:line="480" w:lineRule="auto"/>
        <w:ind w:firstLineChars="438" w:firstLine="1109"/>
        <w:rPr>
          <w:rFonts w:eastAsia="黑体"/>
          <w:snapToGrid w:val="0"/>
          <w:kern w:val="0"/>
        </w:rPr>
      </w:pPr>
      <w:r w:rsidRPr="00D702E2">
        <w:rPr>
          <w:rFonts w:eastAsia="黑体"/>
          <w:b/>
          <w:bCs/>
          <w:snapToGrid w:val="0"/>
          <w:kern w:val="0"/>
        </w:rPr>
        <w:t>参加起草单位：</w:t>
      </w:r>
      <w:r w:rsidR="00910D1E">
        <w:rPr>
          <w:rFonts w:eastAsia="黑体" w:hint="eastAsia"/>
          <w:snapToGrid w:val="0"/>
          <w:kern w:val="0"/>
        </w:rPr>
        <w:t>中国计量科学研究院</w:t>
      </w:r>
    </w:p>
    <w:p w14:paraId="631156E8" w14:textId="77777777" w:rsidR="001B7E66" w:rsidRPr="00D702E2" w:rsidRDefault="001B7E66">
      <w:pPr>
        <w:tabs>
          <w:tab w:val="left" w:pos="7245"/>
        </w:tabs>
        <w:ind w:firstLine="600"/>
        <w:rPr>
          <w:snapToGrid w:val="0"/>
          <w:kern w:val="0"/>
        </w:rPr>
      </w:pPr>
    </w:p>
    <w:p w14:paraId="6AAD0781" w14:textId="63999444" w:rsidR="001B7E66" w:rsidRDefault="00000000" w:rsidP="00910D1E">
      <w:pPr>
        <w:tabs>
          <w:tab w:val="left" w:pos="7245"/>
        </w:tabs>
        <w:ind w:firstLine="600"/>
        <w:rPr>
          <w:snapToGrid w:val="0"/>
          <w:kern w:val="0"/>
        </w:rPr>
      </w:pPr>
      <w:r w:rsidRPr="00D702E2">
        <w:rPr>
          <w:snapToGrid w:val="0"/>
          <w:kern w:val="0"/>
        </w:rPr>
        <w:t xml:space="preserve">         </w:t>
      </w:r>
    </w:p>
    <w:p w14:paraId="6510FFE6" w14:textId="77777777" w:rsidR="00910D1E" w:rsidRDefault="00910D1E" w:rsidP="00910D1E">
      <w:pPr>
        <w:tabs>
          <w:tab w:val="left" w:pos="7245"/>
        </w:tabs>
        <w:ind w:firstLine="600"/>
        <w:rPr>
          <w:snapToGrid w:val="0"/>
          <w:kern w:val="0"/>
        </w:rPr>
      </w:pPr>
    </w:p>
    <w:p w14:paraId="4CE86C6F" w14:textId="77777777" w:rsidR="00910D1E" w:rsidRPr="00D702E2" w:rsidRDefault="00910D1E" w:rsidP="00910D1E">
      <w:pPr>
        <w:tabs>
          <w:tab w:val="left" w:pos="7245"/>
        </w:tabs>
        <w:ind w:firstLine="600"/>
        <w:rPr>
          <w:b/>
          <w:snapToGrid w:val="0"/>
          <w:kern w:val="0"/>
        </w:rPr>
      </w:pPr>
    </w:p>
    <w:p w14:paraId="0B05C64B" w14:textId="77777777" w:rsidR="001B7E66" w:rsidRPr="00D702E2" w:rsidRDefault="001B7E66">
      <w:pPr>
        <w:jc w:val="center"/>
        <w:rPr>
          <w:b/>
          <w:snapToGrid w:val="0"/>
          <w:kern w:val="0"/>
        </w:rPr>
      </w:pPr>
    </w:p>
    <w:p w14:paraId="7794EA55" w14:textId="77777777" w:rsidR="001B7E66" w:rsidRPr="00D702E2" w:rsidRDefault="001B7E66">
      <w:pPr>
        <w:jc w:val="center"/>
        <w:rPr>
          <w:b/>
          <w:snapToGrid w:val="0"/>
          <w:kern w:val="0"/>
        </w:rPr>
      </w:pPr>
    </w:p>
    <w:p w14:paraId="26EEBCD6" w14:textId="77777777" w:rsidR="001B7E66" w:rsidRDefault="001B7E66">
      <w:pPr>
        <w:jc w:val="center"/>
        <w:rPr>
          <w:b/>
          <w:snapToGrid w:val="0"/>
          <w:kern w:val="0"/>
        </w:rPr>
      </w:pPr>
    </w:p>
    <w:p w14:paraId="6352F5F6" w14:textId="77777777" w:rsidR="00910D1E" w:rsidRPr="00D702E2" w:rsidRDefault="00910D1E">
      <w:pPr>
        <w:jc w:val="center"/>
        <w:rPr>
          <w:b/>
          <w:snapToGrid w:val="0"/>
          <w:kern w:val="0"/>
        </w:rPr>
      </w:pPr>
    </w:p>
    <w:p w14:paraId="37C88C84" w14:textId="77777777" w:rsidR="001B7E66" w:rsidRDefault="001B7E66">
      <w:pPr>
        <w:jc w:val="center"/>
        <w:rPr>
          <w:b/>
          <w:snapToGrid w:val="0"/>
          <w:kern w:val="0"/>
        </w:rPr>
      </w:pPr>
    </w:p>
    <w:p w14:paraId="60A34019" w14:textId="77777777" w:rsidR="00910D1E" w:rsidRPr="00D702E2" w:rsidRDefault="00910D1E">
      <w:pPr>
        <w:jc w:val="center"/>
        <w:rPr>
          <w:b/>
          <w:snapToGrid w:val="0"/>
          <w:kern w:val="0"/>
        </w:rPr>
      </w:pPr>
    </w:p>
    <w:p w14:paraId="23C362D2" w14:textId="77777777" w:rsidR="001B7E66" w:rsidRPr="00D702E2" w:rsidRDefault="001B7E66">
      <w:pPr>
        <w:jc w:val="center"/>
        <w:rPr>
          <w:b/>
          <w:snapToGrid w:val="0"/>
          <w:kern w:val="0"/>
        </w:rPr>
      </w:pPr>
    </w:p>
    <w:p w14:paraId="19B2D4FA" w14:textId="77777777" w:rsidR="001B7E66" w:rsidRPr="00AF624B" w:rsidRDefault="00000000">
      <w:pPr>
        <w:spacing w:line="360" w:lineRule="auto"/>
        <w:ind w:firstLineChars="400" w:firstLine="1008"/>
        <w:rPr>
          <w:rFonts w:asciiTheme="minorEastAsia" w:eastAsiaTheme="minorEastAsia" w:hAnsiTheme="minorEastAsia"/>
          <w:snapToGrid w:val="0"/>
          <w:kern w:val="0"/>
        </w:rPr>
      </w:pPr>
      <w:r w:rsidRPr="00AF624B">
        <w:rPr>
          <w:rFonts w:asciiTheme="minorEastAsia" w:eastAsiaTheme="minorEastAsia" w:hAnsiTheme="minorEastAsia" w:hint="eastAsia"/>
          <w:snapToGrid w:val="0"/>
          <w:kern w:val="0"/>
        </w:rPr>
        <w:t>本规程委托全国地震专用计量测试技术委员会负责解释</w:t>
      </w:r>
    </w:p>
    <w:p w14:paraId="7CA1479E" w14:textId="77777777" w:rsidR="001B7E66" w:rsidRPr="00D702E2" w:rsidRDefault="001B7E66">
      <w:pPr>
        <w:spacing w:line="360" w:lineRule="auto"/>
        <w:rPr>
          <w:rFonts w:eastAsia="黑体"/>
        </w:rPr>
      </w:pPr>
    </w:p>
    <w:p w14:paraId="52457F91" w14:textId="77777777" w:rsidR="001B7E66" w:rsidRPr="00D702E2" w:rsidRDefault="001B7E66">
      <w:pPr>
        <w:spacing w:line="360" w:lineRule="auto"/>
        <w:rPr>
          <w:rFonts w:eastAsia="黑体"/>
        </w:rPr>
      </w:pPr>
    </w:p>
    <w:p w14:paraId="4F3BD197" w14:textId="77777777" w:rsidR="001B7E66" w:rsidRPr="00D702E2" w:rsidRDefault="001B7E66">
      <w:pPr>
        <w:spacing w:line="360" w:lineRule="auto"/>
        <w:rPr>
          <w:rFonts w:eastAsia="黑体"/>
        </w:rPr>
      </w:pPr>
    </w:p>
    <w:p w14:paraId="670122CD" w14:textId="77777777" w:rsidR="00603E53" w:rsidRPr="0083235D" w:rsidRDefault="00603E53" w:rsidP="00603E53">
      <w:pPr>
        <w:spacing w:line="480" w:lineRule="auto"/>
        <w:ind w:firstLineChars="300" w:firstLine="759"/>
        <w:rPr>
          <w:rFonts w:eastAsia="黑体"/>
          <w:b/>
          <w:bCs/>
        </w:rPr>
      </w:pPr>
      <w:r w:rsidRPr="0083235D">
        <w:rPr>
          <w:rFonts w:eastAsia="黑体"/>
          <w:b/>
          <w:bCs/>
        </w:rPr>
        <w:t>本规程主要起草人：</w:t>
      </w:r>
    </w:p>
    <w:p w14:paraId="31A0F036" w14:textId="4FAC0B82" w:rsidR="00603E53" w:rsidRPr="0083235D" w:rsidRDefault="00910D1E" w:rsidP="00603E53">
      <w:pPr>
        <w:spacing w:line="360" w:lineRule="auto"/>
        <w:ind w:firstLineChars="900" w:firstLine="2268"/>
        <w:rPr>
          <w:rFonts w:eastAsia="黑体"/>
        </w:rPr>
      </w:pPr>
      <w:r>
        <w:rPr>
          <w:rFonts w:eastAsia="黑体" w:hint="eastAsia"/>
        </w:rPr>
        <w:t>王洪体</w:t>
      </w:r>
      <w:r w:rsidR="00603E53" w:rsidRPr="0083235D">
        <w:rPr>
          <w:rFonts w:eastAsia="黑体"/>
        </w:rPr>
        <w:t>（</w:t>
      </w:r>
      <w:r>
        <w:rPr>
          <w:rFonts w:eastAsia="黑体" w:hint="eastAsia"/>
        </w:rPr>
        <w:t>中国地震局地震预测研究所</w:t>
      </w:r>
      <w:r w:rsidR="00603E53" w:rsidRPr="0083235D">
        <w:rPr>
          <w:rFonts w:eastAsia="黑体"/>
        </w:rPr>
        <w:t>）</w:t>
      </w:r>
    </w:p>
    <w:p w14:paraId="062C0403" w14:textId="3C4A92B5" w:rsidR="00603E53" w:rsidRPr="0083235D" w:rsidRDefault="00910D1E" w:rsidP="00603E53">
      <w:pPr>
        <w:spacing w:line="360" w:lineRule="auto"/>
        <w:ind w:firstLineChars="900" w:firstLine="2268"/>
        <w:rPr>
          <w:rFonts w:eastAsia="黑体"/>
        </w:rPr>
      </w:pPr>
      <w:r>
        <w:rPr>
          <w:rFonts w:eastAsia="黑体" w:hint="eastAsia"/>
        </w:rPr>
        <w:t>赵立军</w:t>
      </w:r>
      <w:r w:rsidR="00603E53" w:rsidRPr="0083235D">
        <w:rPr>
          <w:rFonts w:eastAsia="黑体"/>
        </w:rPr>
        <w:t>（</w:t>
      </w:r>
      <w:r>
        <w:rPr>
          <w:rFonts w:eastAsia="黑体" w:hint="eastAsia"/>
        </w:rPr>
        <w:t>中国地震局第一监测中心</w:t>
      </w:r>
      <w:r w:rsidR="00603E53" w:rsidRPr="0083235D">
        <w:rPr>
          <w:rFonts w:eastAsia="黑体"/>
        </w:rPr>
        <w:t>）</w:t>
      </w:r>
    </w:p>
    <w:p w14:paraId="61A2AA00" w14:textId="25010339" w:rsidR="00603E53" w:rsidRPr="0083235D" w:rsidRDefault="00910D1E" w:rsidP="00603E53">
      <w:pPr>
        <w:spacing w:line="360" w:lineRule="auto"/>
        <w:ind w:firstLineChars="900" w:firstLine="2268"/>
        <w:rPr>
          <w:rFonts w:eastAsia="黑体"/>
        </w:rPr>
      </w:pPr>
      <w:proofErr w:type="gramStart"/>
      <w:r>
        <w:rPr>
          <w:rFonts w:eastAsia="黑体" w:hint="eastAsia"/>
        </w:rPr>
        <w:t>邓</w:t>
      </w:r>
      <w:proofErr w:type="gramEnd"/>
      <w:r>
        <w:rPr>
          <w:rFonts w:eastAsia="黑体" w:hint="eastAsia"/>
        </w:rPr>
        <w:t>董建</w:t>
      </w:r>
      <w:r w:rsidR="00603E53" w:rsidRPr="0083235D">
        <w:rPr>
          <w:rFonts w:eastAsia="黑体"/>
        </w:rPr>
        <w:t>（</w:t>
      </w:r>
      <w:r>
        <w:rPr>
          <w:rFonts w:eastAsia="黑体" w:hint="eastAsia"/>
        </w:rPr>
        <w:t>中国地震局第一监测中心</w:t>
      </w:r>
      <w:r w:rsidR="00603E53" w:rsidRPr="0083235D">
        <w:rPr>
          <w:rFonts w:eastAsia="黑体"/>
        </w:rPr>
        <w:t>）</w:t>
      </w:r>
    </w:p>
    <w:p w14:paraId="3860A3B5" w14:textId="5F3A0B36" w:rsidR="00603E53" w:rsidRDefault="00910D1E" w:rsidP="00603E53">
      <w:pPr>
        <w:spacing w:line="360" w:lineRule="auto"/>
        <w:ind w:firstLineChars="900" w:firstLine="2268"/>
        <w:rPr>
          <w:rFonts w:eastAsia="黑体"/>
        </w:rPr>
      </w:pPr>
      <w:r>
        <w:rPr>
          <w:rFonts w:eastAsia="黑体" w:hint="eastAsia"/>
        </w:rPr>
        <w:t>范晓勇</w:t>
      </w:r>
      <w:r w:rsidR="00603E53" w:rsidRPr="0083235D">
        <w:rPr>
          <w:rFonts w:eastAsia="黑体"/>
        </w:rPr>
        <w:t>（</w:t>
      </w:r>
      <w:r>
        <w:rPr>
          <w:rFonts w:eastAsia="黑体" w:hint="eastAsia"/>
        </w:rPr>
        <w:t>中国地震局地球物理研究所</w:t>
      </w:r>
      <w:r w:rsidR="00603E53" w:rsidRPr="0083235D">
        <w:rPr>
          <w:rFonts w:eastAsia="黑体"/>
        </w:rPr>
        <w:t>）</w:t>
      </w:r>
    </w:p>
    <w:p w14:paraId="6E752B32" w14:textId="4729C24C" w:rsidR="00603E53" w:rsidRPr="0083235D" w:rsidRDefault="00910D1E" w:rsidP="00603E53">
      <w:pPr>
        <w:spacing w:line="360" w:lineRule="auto"/>
        <w:ind w:firstLineChars="900" w:firstLine="2268"/>
        <w:rPr>
          <w:rFonts w:eastAsia="黑体"/>
        </w:rPr>
      </w:pPr>
      <w:r>
        <w:rPr>
          <w:rFonts w:eastAsia="黑体" w:hint="eastAsia"/>
        </w:rPr>
        <w:t>胡旭辉</w:t>
      </w:r>
      <w:r w:rsidR="00603E53" w:rsidRPr="0083235D">
        <w:rPr>
          <w:rFonts w:eastAsia="黑体"/>
        </w:rPr>
        <w:t>（</w:t>
      </w:r>
      <w:r>
        <w:rPr>
          <w:rFonts w:eastAsia="黑体" w:hint="eastAsia"/>
        </w:rPr>
        <w:t>山东省地震局</w:t>
      </w:r>
      <w:r w:rsidR="00603E53" w:rsidRPr="0083235D">
        <w:rPr>
          <w:rFonts w:eastAsia="黑体"/>
        </w:rPr>
        <w:t>）</w:t>
      </w:r>
    </w:p>
    <w:p w14:paraId="20071234" w14:textId="77777777" w:rsidR="00603E53" w:rsidRPr="0083235D" w:rsidRDefault="00603E53" w:rsidP="00603E53">
      <w:pPr>
        <w:spacing w:line="360" w:lineRule="auto"/>
        <w:ind w:firstLineChars="300" w:firstLine="759"/>
        <w:rPr>
          <w:rFonts w:eastAsia="黑体"/>
          <w:b/>
          <w:bCs/>
        </w:rPr>
      </w:pPr>
      <w:r w:rsidRPr="0083235D">
        <w:rPr>
          <w:rFonts w:eastAsia="黑体"/>
          <w:b/>
          <w:bCs/>
          <w:color w:val="FFFFFF" w:themeColor="background1"/>
        </w:rPr>
        <w:t>本规程</w:t>
      </w:r>
      <w:r w:rsidRPr="0083235D">
        <w:rPr>
          <w:rFonts w:eastAsia="黑体"/>
          <w:b/>
          <w:bCs/>
        </w:rPr>
        <w:t>参加起草人：</w:t>
      </w:r>
    </w:p>
    <w:p w14:paraId="4A52243D" w14:textId="4B4270D6" w:rsidR="00603E53" w:rsidRPr="0083235D" w:rsidRDefault="00910D1E" w:rsidP="00603E53">
      <w:pPr>
        <w:spacing w:line="360" w:lineRule="auto"/>
        <w:ind w:firstLineChars="900" w:firstLine="2268"/>
        <w:rPr>
          <w:rFonts w:eastAsia="黑体"/>
        </w:rPr>
      </w:pPr>
      <w:r>
        <w:rPr>
          <w:rFonts w:eastAsia="黑体" w:hint="eastAsia"/>
        </w:rPr>
        <w:t>左爱斌</w:t>
      </w:r>
      <w:r w:rsidR="00603E53" w:rsidRPr="0083235D">
        <w:rPr>
          <w:rFonts w:eastAsia="黑体"/>
        </w:rPr>
        <w:t>（</w:t>
      </w:r>
      <w:r>
        <w:rPr>
          <w:rFonts w:eastAsia="黑体" w:hint="eastAsia"/>
        </w:rPr>
        <w:t>中国计量科学研究院</w:t>
      </w:r>
      <w:r w:rsidR="00603E53" w:rsidRPr="0083235D">
        <w:rPr>
          <w:rFonts w:eastAsia="黑体"/>
        </w:rPr>
        <w:t>）</w:t>
      </w:r>
    </w:p>
    <w:p w14:paraId="4C451FB6" w14:textId="52504A94" w:rsidR="00603E53" w:rsidRPr="0083235D" w:rsidRDefault="00910D1E" w:rsidP="00603E53">
      <w:pPr>
        <w:spacing w:line="360" w:lineRule="auto"/>
        <w:ind w:firstLineChars="900" w:firstLine="2268"/>
        <w:rPr>
          <w:rFonts w:eastAsia="黑体"/>
        </w:rPr>
      </w:pPr>
      <w:r>
        <w:rPr>
          <w:rFonts w:eastAsia="黑体" w:hint="eastAsia"/>
        </w:rPr>
        <w:t>生迪迪</w:t>
      </w:r>
      <w:r w:rsidR="00603E53" w:rsidRPr="0083235D">
        <w:rPr>
          <w:rFonts w:eastAsia="黑体"/>
        </w:rPr>
        <w:t>（</w:t>
      </w:r>
      <w:r>
        <w:rPr>
          <w:rFonts w:eastAsia="黑体" w:hint="eastAsia"/>
        </w:rPr>
        <w:t>中国地震局第一监测中心</w:t>
      </w:r>
      <w:r w:rsidR="00603E53" w:rsidRPr="0083235D">
        <w:rPr>
          <w:rFonts w:eastAsia="黑体"/>
        </w:rPr>
        <w:t>）</w:t>
      </w:r>
    </w:p>
    <w:p w14:paraId="05A06D26" w14:textId="77777777" w:rsidR="001B7E66" w:rsidRPr="00D702E2" w:rsidRDefault="001B7E66">
      <w:pPr>
        <w:spacing w:line="360" w:lineRule="auto"/>
        <w:ind w:firstLineChars="100" w:firstLine="252"/>
      </w:pPr>
    </w:p>
    <w:p w14:paraId="7687F463" w14:textId="77777777" w:rsidR="001B7E66" w:rsidRPr="00D702E2" w:rsidRDefault="001B7E66">
      <w:pPr>
        <w:spacing w:line="360" w:lineRule="auto"/>
        <w:ind w:firstLineChars="100" w:firstLine="252"/>
      </w:pPr>
    </w:p>
    <w:p w14:paraId="58B772E6" w14:textId="77777777" w:rsidR="001B7E66" w:rsidRPr="00D702E2" w:rsidRDefault="001B7E66">
      <w:pPr>
        <w:spacing w:line="360" w:lineRule="auto"/>
        <w:ind w:firstLineChars="100" w:firstLine="252"/>
      </w:pPr>
    </w:p>
    <w:p w14:paraId="10BFC1FE" w14:textId="77777777" w:rsidR="001B7E66" w:rsidRPr="00D702E2" w:rsidRDefault="001B7E66">
      <w:pPr>
        <w:spacing w:line="360" w:lineRule="auto"/>
        <w:ind w:firstLineChars="100" w:firstLine="252"/>
      </w:pPr>
    </w:p>
    <w:p w14:paraId="2781D7FC" w14:textId="77777777" w:rsidR="001B7E66" w:rsidRPr="00D702E2" w:rsidRDefault="001B7E66"/>
    <w:p w14:paraId="3B47A68E" w14:textId="77777777" w:rsidR="001B7E66" w:rsidRPr="00D702E2" w:rsidRDefault="001B7E66"/>
    <w:p w14:paraId="46CD5E6B" w14:textId="77777777" w:rsidR="001B7E66" w:rsidRPr="00D702E2" w:rsidRDefault="001B7E66"/>
    <w:p w14:paraId="4FABF7A0" w14:textId="77777777" w:rsidR="001B7E66" w:rsidRPr="00D702E2" w:rsidRDefault="001B7E66"/>
    <w:p w14:paraId="13479D47" w14:textId="77777777" w:rsidR="001B7E66" w:rsidRPr="00D702E2" w:rsidRDefault="001B7E66"/>
    <w:p w14:paraId="3D6972B4" w14:textId="77777777" w:rsidR="001B7E66" w:rsidRPr="00D702E2" w:rsidRDefault="001B7E66"/>
    <w:p w14:paraId="116228ED" w14:textId="77777777" w:rsidR="001B7E66" w:rsidRPr="00D702E2" w:rsidRDefault="001B7E66"/>
    <w:p w14:paraId="7DC8D526" w14:textId="77777777" w:rsidR="001B7E66" w:rsidRPr="00D702E2" w:rsidRDefault="001B7E66"/>
    <w:p w14:paraId="1CA616D5" w14:textId="77777777" w:rsidR="001B7E66" w:rsidRPr="00D702E2" w:rsidRDefault="001B7E66"/>
    <w:p w14:paraId="2AC69EF4" w14:textId="77777777" w:rsidR="001B7E66" w:rsidRPr="00D702E2" w:rsidRDefault="001B7E66">
      <w:pPr>
        <w:spacing w:line="1000" w:lineRule="exact"/>
        <w:sectPr w:rsidR="001B7E66" w:rsidRPr="00D702E2">
          <w:headerReference w:type="even" r:id="rId12"/>
          <w:headerReference w:type="default" r:id="rId13"/>
          <w:footerReference w:type="default" r:id="rId14"/>
          <w:pgSz w:w="11906" w:h="16838"/>
          <w:pgMar w:top="1701" w:right="1134" w:bottom="1134" w:left="1588" w:header="851" w:footer="992" w:gutter="0"/>
          <w:pgNumType w:start="1"/>
          <w:cols w:space="425"/>
          <w:docGrid w:type="linesAndChars" w:linePitch="380" w:charSpace="-5735"/>
        </w:sectPr>
      </w:pPr>
    </w:p>
    <w:p w14:paraId="20CCCB9D" w14:textId="77777777" w:rsidR="001B7E66" w:rsidRPr="00D702E2" w:rsidRDefault="00000000">
      <w:pPr>
        <w:spacing w:before="640" w:after="560" w:line="560" w:lineRule="exact"/>
        <w:jc w:val="center"/>
        <w:rPr>
          <w:rFonts w:eastAsia="黑体"/>
          <w:sz w:val="44"/>
          <w:szCs w:val="44"/>
        </w:rPr>
      </w:pPr>
      <w:bookmarkStart w:id="0" w:name="_Toc408905031"/>
      <w:bookmarkStart w:id="1" w:name="_Toc367953258"/>
      <w:bookmarkStart w:id="2" w:name="_Toc409634844"/>
      <w:bookmarkStart w:id="3" w:name="_Toc408904867"/>
      <w:bookmarkStart w:id="4" w:name="_Toc408080796"/>
      <w:bookmarkStart w:id="5" w:name="_Toc409634779"/>
      <w:bookmarkStart w:id="6" w:name="SectionMark1"/>
      <w:r w:rsidRPr="00D702E2">
        <w:rPr>
          <w:rFonts w:eastAsia="黑体"/>
          <w:sz w:val="44"/>
          <w:szCs w:val="44"/>
        </w:rPr>
        <w:lastRenderedPageBreak/>
        <w:t>目</w:t>
      </w:r>
      <w:r w:rsidRPr="00D702E2">
        <w:rPr>
          <w:rFonts w:eastAsia="黑体"/>
          <w:sz w:val="44"/>
          <w:szCs w:val="44"/>
        </w:rPr>
        <w:t xml:space="preserve">    </w:t>
      </w:r>
      <w:r w:rsidRPr="00D702E2">
        <w:rPr>
          <w:rFonts w:eastAsia="黑体"/>
          <w:sz w:val="44"/>
          <w:szCs w:val="44"/>
        </w:rPr>
        <w:t>录</w:t>
      </w:r>
      <w:bookmarkEnd w:id="0"/>
      <w:bookmarkEnd w:id="1"/>
      <w:bookmarkEnd w:id="2"/>
      <w:bookmarkEnd w:id="3"/>
      <w:bookmarkEnd w:id="4"/>
      <w:bookmarkEnd w:id="5"/>
    </w:p>
    <w:bookmarkEnd w:id="6"/>
    <w:p w14:paraId="1608839A" w14:textId="51A9D39C" w:rsidR="00D9023A" w:rsidRDefault="00000000">
      <w:pPr>
        <w:pStyle w:val="TOC1"/>
        <w:rPr>
          <w:rFonts w:asciiTheme="minorHAnsi" w:eastAsiaTheme="minorEastAsia" w:hAnsiTheme="minorHAnsi" w:cstheme="minorBidi"/>
          <w:noProof/>
          <w:sz w:val="21"/>
          <w:szCs w:val="22"/>
          <w14:ligatures w14:val="standardContextual"/>
        </w:rPr>
      </w:pPr>
      <w:r w:rsidRPr="00D702E2">
        <w:rPr>
          <w:rStyle w:val="aff8"/>
          <w:rFonts w:hAnsi="Times New Roman"/>
          <w:color w:val="auto"/>
          <w:sz w:val="24"/>
          <w:szCs w:val="24"/>
          <w:u w:val="none"/>
        </w:rPr>
        <w:fldChar w:fldCharType="begin"/>
      </w:r>
      <w:r w:rsidRPr="00D702E2">
        <w:rPr>
          <w:rStyle w:val="aff8"/>
          <w:rFonts w:hAnsi="Times New Roman"/>
          <w:color w:val="auto"/>
          <w:sz w:val="24"/>
          <w:szCs w:val="24"/>
          <w:u w:val="none"/>
        </w:rPr>
        <w:instrText xml:space="preserve"> TOC \o "1-1" \h \z \u </w:instrText>
      </w:r>
      <w:r w:rsidRPr="00D702E2">
        <w:rPr>
          <w:rStyle w:val="aff8"/>
          <w:rFonts w:hAnsi="Times New Roman"/>
          <w:color w:val="auto"/>
          <w:sz w:val="24"/>
          <w:szCs w:val="24"/>
          <w:u w:val="none"/>
        </w:rPr>
        <w:fldChar w:fldCharType="separate"/>
      </w:r>
      <w:hyperlink w:anchor="_Toc150701538" w:history="1">
        <w:r w:rsidR="00D9023A" w:rsidRPr="00F2133F">
          <w:rPr>
            <w:rStyle w:val="aff8"/>
            <w:rFonts w:eastAsia="黑体"/>
            <w:noProof/>
          </w:rPr>
          <w:t>引</w:t>
        </w:r>
        <w:r w:rsidR="00D9023A" w:rsidRPr="00F2133F">
          <w:rPr>
            <w:rStyle w:val="aff8"/>
            <w:rFonts w:eastAsia="黑体"/>
            <w:noProof/>
          </w:rPr>
          <w:t xml:space="preserve">    </w:t>
        </w:r>
        <w:r w:rsidR="00D9023A" w:rsidRPr="00F2133F">
          <w:rPr>
            <w:rStyle w:val="aff8"/>
            <w:rFonts w:eastAsia="黑体"/>
            <w:noProof/>
          </w:rPr>
          <w:t>言</w:t>
        </w:r>
        <w:r w:rsidR="00D9023A">
          <w:rPr>
            <w:noProof/>
            <w:webHidden/>
          </w:rPr>
          <w:tab/>
        </w:r>
        <w:r w:rsidR="00D9023A">
          <w:rPr>
            <w:noProof/>
            <w:webHidden/>
          </w:rPr>
          <w:fldChar w:fldCharType="begin"/>
        </w:r>
        <w:r w:rsidR="00D9023A">
          <w:rPr>
            <w:noProof/>
            <w:webHidden/>
          </w:rPr>
          <w:instrText xml:space="preserve"> PAGEREF _Toc150701538 \h </w:instrText>
        </w:r>
        <w:r w:rsidR="00D9023A">
          <w:rPr>
            <w:noProof/>
            <w:webHidden/>
          </w:rPr>
        </w:r>
        <w:r w:rsidR="00D9023A">
          <w:rPr>
            <w:noProof/>
            <w:webHidden/>
          </w:rPr>
          <w:fldChar w:fldCharType="separate"/>
        </w:r>
        <w:r w:rsidR="00D9023A">
          <w:rPr>
            <w:noProof/>
            <w:webHidden/>
          </w:rPr>
          <w:t>II</w:t>
        </w:r>
        <w:r w:rsidR="00D9023A">
          <w:rPr>
            <w:noProof/>
            <w:webHidden/>
          </w:rPr>
          <w:fldChar w:fldCharType="end"/>
        </w:r>
      </w:hyperlink>
    </w:p>
    <w:p w14:paraId="5FAD71AD" w14:textId="5912E8D1" w:rsidR="00D9023A" w:rsidRDefault="00000000">
      <w:pPr>
        <w:pStyle w:val="TOC1"/>
        <w:rPr>
          <w:rFonts w:asciiTheme="minorHAnsi" w:eastAsiaTheme="minorEastAsia" w:hAnsiTheme="minorHAnsi" w:cstheme="minorBidi"/>
          <w:noProof/>
          <w:sz w:val="21"/>
          <w:szCs w:val="22"/>
          <w14:ligatures w14:val="standardContextual"/>
        </w:rPr>
      </w:pPr>
      <w:hyperlink w:anchor="_Toc150701539" w:history="1">
        <w:r w:rsidR="00D9023A" w:rsidRPr="00F2133F">
          <w:rPr>
            <w:rStyle w:val="aff8"/>
            <w:rFonts w:hAnsi="黑体"/>
            <w:noProof/>
          </w:rPr>
          <w:t>1</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范围</w:t>
        </w:r>
        <w:r w:rsidR="00D9023A">
          <w:rPr>
            <w:noProof/>
            <w:webHidden/>
          </w:rPr>
          <w:tab/>
        </w:r>
        <w:r w:rsidR="00D9023A">
          <w:rPr>
            <w:noProof/>
            <w:webHidden/>
          </w:rPr>
          <w:fldChar w:fldCharType="begin"/>
        </w:r>
        <w:r w:rsidR="00D9023A">
          <w:rPr>
            <w:noProof/>
            <w:webHidden/>
          </w:rPr>
          <w:instrText xml:space="preserve"> PAGEREF _Toc150701539 \h </w:instrText>
        </w:r>
        <w:r w:rsidR="00D9023A">
          <w:rPr>
            <w:noProof/>
            <w:webHidden/>
          </w:rPr>
        </w:r>
        <w:r w:rsidR="00D9023A">
          <w:rPr>
            <w:noProof/>
            <w:webHidden/>
          </w:rPr>
          <w:fldChar w:fldCharType="separate"/>
        </w:r>
        <w:r w:rsidR="00D9023A">
          <w:rPr>
            <w:noProof/>
            <w:webHidden/>
          </w:rPr>
          <w:t>1</w:t>
        </w:r>
        <w:r w:rsidR="00D9023A">
          <w:rPr>
            <w:noProof/>
            <w:webHidden/>
          </w:rPr>
          <w:fldChar w:fldCharType="end"/>
        </w:r>
      </w:hyperlink>
    </w:p>
    <w:p w14:paraId="1BEEE5AC" w14:textId="26B5E112" w:rsidR="00D9023A" w:rsidRDefault="00000000">
      <w:pPr>
        <w:pStyle w:val="TOC1"/>
        <w:rPr>
          <w:rFonts w:asciiTheme="minorHAnsi" w:eastAsiaTheme="minorEastAsia" w:hAnsiTheme="minorHAnsi" w:cstheme="minorBidi"/>
          <w:noProof/>
          <w:sz w:val="21"/>
          <w:szCs w:val="22"/>
          <w14:ligatures w14:val="standardContextual"/>
        </w:rPr>
      </w:pPr>
      <w:hyperlink w:anchor="_Toc150701540" w:history="1">
        <w:r w:rsidR="00D9023A" w:rsidRPr="00F2133F">
          <w:rPr>
            <w:rStyle w:val="aff8"/>
            <w:rFonts w:hAnsi="黑体"/>
            <w:noProof/>
          </w:rPr>
          <w:t>2</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引用文件</w:t>
        </w:r>
        <w:r w:rsidR="00D9023A">
          <w:rPr>
            <w:noProof/>
            <w:webHidden/>
          </w:rPr>
          <w:tab/>
        </w:r>
        <w:r w:rsidR="00D9023A">
          <w:rPr>
            <w:noProof/>
            <w:webHidden/>
          </w:rPr>
          <w:fldChar w:fldCharType="begin"/>
        </w:r>
        <w:r w:rsidR="00D9023A">
          <w:rPr>
            <w:noProof/>
            <w:webHidden/>
          </w:rPr>
          <w:instrText xml:space="preserve"> PAGEREF _Toc150701540 \h </w:instrText>
        </w:r>
        <w:r w:rsidR="00D9023A">
          <w:rPr>
            <w:noProof/>
            <w:webHidden/>
          </w:rPr>
        </w:r>
        <w:r w:rsidR="00D9023A">
          <w:rPr>
            <w:noProof/>
            <w:webHidden/>
          </w:rPr>
          <w:fldChar w:fldCharType="separate"/>
        </w:r>
        <w:r w:rsidR="00D9023A">
          <w:rPr>
            <w:noProof/>
            <w:webHidden/>
          </w:rPr>
          <w:t>1</w:t>
        </w:r>
        <w:r w:rsidR="00D9023A">
          <w:rPr>
            <w:noProof/>
            <w:webHidden/>
          </w:rPr>
          <w:fldChar w:fldCharType="end"/>
        </w:r>
      </w:hyperlink>
    </w:p>
    <w:p w14:paraId="36EDB992" w14:textId="6C43C275" w:rsidR="00D9023A" w:rsidRDefault="00000000">
      <w:pPr>
        <w:pStyle w:val="TOC1"/>
        <w:rPr>
          <w:rFonts w:asciiTheme="minorHAnsi" w:eastAsiaTheme="minorEastAsia" w:hAnsiTheme="minorHAnsi" w:cstheme="minorBidi"/>
          <w:noProof/>
          <w:sz w:val="21"/>
          <w:szCs w:val="22"/>
          <w14:ligatures w14:val="standardContextual"/>
        </w:rPr>
      </w:pPr>
      <w:hyperlink w:anchor="_Toc150701541" w:history="1">
        <w:r w:rsidR="00D9023A" w:rsidRPr="00F2133F">
          <w:rPr>
            <w:rStyle w:val="aff8"/>
            <w:rFonts w:hAnsi="黑体"/>
            <w:noProof/>
          </w:rPr>
          <w:t>3</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术语</w:t>
        </w:r>
        <w:r w:rsidR="00D9023A">
          <w:rPr>
            <w:noProof/>
            <w:webHidden/>
          </w:rPr>
          <w:tab/>
        </w:r>
        <w:r w:rsidR="00D9023A">
          <w:rPr>
            <w:noProof/>
            <w:webHidden/>
          </w:rPr>
          <w:fldChar w:fldCharType="begin"/>
        </w:r>
        <w:r w:rsidR="00D9023A">
          <w:rPr>
            <w:noProof/>
            <w:webHidden/>
          </w:rPr>
          <w:instrText xml:space="preserve"> PAGEREF _Toc150701541 \h </w:instrText>
        </w:r>
        <w:r w:rsidR="00D9023A">
          <w:rPr>
            <w:noProof/>
            <w:webHidden/>
          </w:rPr>
        </w:r>
        <w:r w:rsidR="00D9023A">
          <w:rPr>
            <w:noProof/>
            <w:webHidden/>
          </w:rPr>
          <w:fldChar w:fldCharType="separate"/>
        </w:r>
        <w:r w:rsidR="00D9023A">
          <w:rPr>
            <w:noProof/>
            <w:webHidden/>
          </w:rPr>
          <w:t>1</w:t>
        </w:r>
        <w:r w:rsidR="00D9023A">
          <w:rPr>
            <w:noProof/>
            <w:webHidden/>
          </w:rPr>
          <w:fldChar w:fldCharType="end"/>
        </w:r>
      </w:hyperlink>
    </w:p>
    <w:p w14:paraId="58F4F7D2" w14:textId="32EC7232" w:rsidR="00D9023A" w:rsidRDefault="00000000">
      <w:pPr>
        <w:pStyle w:val="TOC1"/>
        <w:rPr>
          <w:rFonts w:asciiTheme="minorHAnsi" w:eastAsiaTheme="minorEastAsia" w:hAnsiTheme="minorHAnsi" w:cstheme="minorBidi"/>
          <w:noProof/>
          <w:sz w:val="21"/>
          <w:szCs w:val="22"/>
          <w14:ligatures w14:val="standardContextual"/>
        </w:rPr>
      </w:pPr>
      <w:hyperlink w:anchor="_Toc150701542" w:history="1">
        <w:r w:rsidR="00D9023A" w:rsidRPr="00F2133F">
          <w:rPr>
            <w:rStyle w:val="aff8"/>
            <w:rFonts w:hAnsi="黑体"/>
            <w:noProof/>
          </w:rPr>
          <w:t>4</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概述</w:t>
        </w:r>
        <w:r w:rsidR="00D9023A">
          <w:rPr>
            <w:noProof/>
            <w:webHidden/>
          </w:rPr>
          <w:tab/>
        </w:r>
        <w:r w:rsidR="00D9023A">
          <w:rPr>
            <w:noProof/>
            <w:webHidden/>
          </w:rPr>
          <w:fldChar w:fldCharType="begin"/>
        </w:r>
        <w:r w:rsidR="00D9023A">
          <w:rPr>
            <w:noProof/>
            <w:webHidden/>
          </w:rPr>
          <w:instrText xml:space="preserve"> PAGEREF _Toc150701542 \h </w:instrText>
        </w:r>
        <w:r w:rsidR="00D9023A">
          <w:rPr>
            <w:noProof/>
            <w:webHidden/>
          </w:rPr>
        </w:r>
        <w:r w:rsidR="00D9023A">
          <w:rPr>
            <w:noProof/>
            <w:webHidden/>
          </w:rPr>
          <w:fldChar w:fldCharType="separate"/>
        </w:r>
        <w:r w:rsidR="00D9023A">
          <w:rPr>
            <w:noProof/>
            <w:webHidden/>
          </w:rPr>
          <w:t>1</w:t>
        </w:r>
        <w:r w:rsidR="00D9023A">
          <w:rPr>
            <w:noProof/>
            <w:webHidden/>
          </w:rPr>
          <w:fldChar w:fldCharType="end"/>
        </w:r>
      </w:hyperlink>
    </w:p>
    <w:p w14:paraId="48D40EB4" w14:textId="1B1D3C23" w:rsidR="00D9023A" w:rsidRDefault="00000000">
      <w:pPr>
        <w:pStyle w:val="TOC1"/>
        <w:rPr>
          <w:rFonts w:asciiTheme="minorHAnsi" w:eastAsiaTheme="minorEastAsia" w:hAnsiTheme="minorHAnsi" w:cstheme="minorBidi"/>
          <w:noProof/>
          <w:sz w:val="21"/>
          <w:szCs w:val="22"/>
          <w14:ligatures w14:val="standardContextual"/>
        </w:rPr>
      </w:pPr>
      <w:hyperlink w:anchor="_Toc150701543" w:history="1">
        <w:r w:rsidR="00D9023A" w:rsidRPr="00F2133F">
          <w:rPr>
            <w:rStyle w:val="aff8"/>
            <w:rFonts w:hAnsi="黑体"/>
            <w:noProof/>
          </w:rPr>
          <w:t>5</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计量性能要求</w:t>
        </w:r>
        <w:r w:rsidR="00D9023A">
          <w:rPr>
            <w:noProof/>
            <w:webHidden/>
          </w:rPr>
          <w:tab/>
        </w:r>
        <w:r w:rsidR="00D9023A">
          <w:rPr>
            <w:noProof/>
            <w:webHidden/>
          </w:rPr>
          <w:fldChar w:fldCharType="begin"/>
        </w:r>
        <w:r w:rsidR="00D9023A">
          <w:rPr>
            <w:noProof/>
            <w:webHidden/>
          </w:rPr>
          <w:instrText xml:space="preserve"> PAGEREF _Toc150701543 \h </w:instrText>
        </w:r>
        <w:r w:rsidR="00D9023A">
          <w:rPr>
            <w:noProof/>
            <w:webHidden/>
          </w:rPr>
        </w:r>
        <w:r w:rsidR="00D9023A">
          <w:rPr>
            <w:noProof/>
            <w:webHidden/>
          </w:rPr>
          <w:fldChar w:fldCharType="separate"/>
        </w:r>
        <w:r w:rsidR="00D9023A">
          <w:rPr>
            <w:noProof/>
            <w:webHidden/>
          </w:rPr>
          <w:t>2</w:t>
        </w:r>
        <w:r w:rsidR="00D9023A">
          <w:rPr>
            <w:noProof/>
            <w:webHidden/>
          </w:rPr>
          <w:fldChar w:fldCharType="end"/>
        </w:r>
      </w:hyperlink>
    </w:p>
    <w:p w14:paraId="0A44D9F3" w14:textId="5C2466BA" w:rsidR="00D9023A" w:rsidRDefault="00000000">
      <w:pPr>
        <w:pStyle w:val="TOC1"/>
        <w:rPr>
          <w:rFonts w:asciiTheme="minorHAnsi" w:eastAsiaTheme="minorEastAsia" w:hAnsiTheme="minorHAnsi" w:cstheme="minorBidi"/>
          <w:noProof/>
          <w:sz w:val="21"/>
          <w:szCs w:val="22"/>
          <w14:ligatures w14:val="standardContextual"/>
        </w:rPr>
      </w:pPr>
      <w:hyperlink w:anchor="_Toc150701544" w:history="1">
        <w:r w:rsidR="00D9023A" w:rsidRPr="00F2133F">
          <w:rPr>
            <w:rStyle w:val="aff8"/>
            <w:rFonts w:hAnsi="黑体"/>
            <w:noProof/>
          </w:rPr>
          <w:t>6</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通用技术要求</w:t>
        </w:r>
        <w:r w:rsidR="00D9023A">
          <w:rPr>
            <w:noProof/>
            <w:webHidden/>
          </w:rPr>
          <w:tab/>
        </w:r>
        <w:r w:rsidR="00D9023A">
          <w:rPr>
            <w:noProof/>
            <w:webHidden/>
          </w:rPr>
          <w:fldChar w:fldCharType="begin"/>
        </w:r>
        <w:r w:rsidR="00D9023A">
          <w:rPr>
            <w:noProof/>
            <w:webHidden/>
          </w:rPr>
          <w:instrText xml:space="preserve"> PAGEREF _Toc150701544 \h </w:instrText>
        </w:r>
        <w:r w:rsidR="00D9023A">
          <w:rPr>
            <w:noProof/>
            <w:webHidden/>
          </w:rPr>
        </w:r>
        <w:r w:rsidR="00D9023A">
          <w:rPr>
            <w:noProof/>
            <w:webHidden/>
          </w:rPr>
          <w:fldChar w:fldCharType="separate"/>
        </w:r>
        <w:r w:rsidR="00D9023A">
          <w:rPr>
            <w:noProof/>
            <w:webHidden/>
          </w:rPr>
          <w:t>2</w:t>
        </w:r>
        <w:r w:rsidR="00D9023A">
          <w:rPr>
            <w:noProof/>
            <w:webHidden/>
          </w:rPr>
          <w:fldChar w:fldCharType="end"/>
        </w:r>
      </w:hyperlink>
    </w:p>
    <w:p w14:paraId="0E69E87E" w14:textId="5206783C" w:rsidR="00D9023A" w:rsidRDefault="00000000">
      <w:pPr>
        <w:pStyle w:val="TOC1"/>
        <w:rPr>
          <w:rFonts w:asciiTheme="minorHAnsi" w:eastAsiaTheme="minorEastAsia" w:hAnsiTheme="minorHAnsi" w:cstheme="minorBidi"/>
          <w:noProof/>
          <w:sz w:val="21"/>
          <w:szCs w:val="22"/>
          <w14:ligatures w14:val="standardContextual"/>
        </w:rPr>
      </w:pPr>
      <w:hyperlink w:anchor="_Toc150701545" w:history="1">
        <w:r w:rsidR="00D9023A" w:rsidRPr="00F2133F">
          <w:rPr>
            <w:rStyle w:val="aff8"/>
            <w:rFonts w:hAnsi="黑体"/>
            <w:noProof/>
          </w:rPr>
          <w:t>7</w:t>
        </w:r>
        <w:r w:rsidR="00D9023A">
          <w:rPr>
            <w:rFonts w:asciiTheme="minorHAnsi" w:eastAsiaTheme="minorEastAsia" w:hAnsiTheme="minorHAnsi" w:cstheme="minorBidi"/>
            <w:noProof/>
            <w:sz w:val="21"/>
            <w:szCs w:val="22"/>
            <w14:ligatures w14:val="standardContextual"/>
          </w:rPr>
          <w:tab/>
        </w:r>
        <w:r w:rsidR="00D9023A" w:rsidRPr="00F2133F">
          <w:rPr>
            <w:rStyle w:val="aff8"/>
            <w:noProof/>
          </w:rPr>
          <w:t>计量器具控制</w:t>
        </w:r>
        <w:r w:rsidR="00D9023A">
          <w:rPr>
            <w:noProof/>
            <w:webHidden/>
          </w:rPr>
          <w:tab/>
        </w:r>
        <w:r w:rsidR="00D9023A">
          <w:rPr>
            <w:noProof/>
            <w:webHidden/>
          </w:rPr>
          <w:fldChar w:fldCharType="begin"/>
        </w:r>
        <w:r w:rsidR="00D9023A">
          <w:rPr>
            <w:noProof/>
            <w:webHidden/>
          </w:rPr>
          <w:instrText xml:space="preserve"> PAGEREF _Toc150701545 \h </w:instrText>
        </w:r>
        <w:r w:rsidR="00D9023A">
          <w:rPr>
            <w:noProof/>
            <w:webHidden/>
          </w:rPr>
        </w:r>
        <w:r w:rsidR="00D9023A">
          <w:rPr>
            <w:noProof/>
            <w:webHidden/>
          </w:rPr>
          <w:fldChar w:fldCharType="separate"/>
        </w:r>
        <w:r w:rsidR="00D9023A">
          <w:rPr>
            <w:noProof/>
            <w:webHidden/>
          </w:rPr>
          <w:t>3</w:t>
        </w:r>
        <w:r w:rsidR="00D9023A">
          <w:rPr>
            <w:noProof/>
            <w:webHidden/>
          </w:rPr>
          <w:fldChar w:fldCharType="end"/>
        </w:r>
      </w:hyperlink>
    </w:p>
    <w:p w14:paraId="1008D982" w14:textId="794AEDC5" w:rsidR="00D9023A" w:rsidRDefault="00000000">
      <w:pPr>
        <w:pStyle w:val="TOC1"/>
        <w:rPr>
          <w:rFonts w:asciiTheme="minorHAnsi" w:eastAsiaTheme="minorEastAsia" w:hAnsiTheme="minorHAnsi" w:cstheme="minorBidi"/>
          <w:noProof/>
          <w:sz w:val="21"/>
          <w:szCs w:val="22"/>
          <w14:ligatures w14:val="standardContextual"/>
        </w:rPr>
      </w:pPr>
      <w:hyperlink w:anchor="_Toc150701546" w:history="1">
        <w:r w:rsidR="00D9023A" w:rsidRPr="00F2133F">
          <w:rPr>
            <w:rStyle w:val="aff8"/>
            <w:noProof/>
          </w:rPr>
          <w:t>附录</w:t>
        </w:r>
        <w:r w:rsidR="00D9023A" w:rsidRPr="00F2133F">
          <w:rPr>
            <w:rStyle w:val="aff8"/>
            <w:noProof/>
          </w:rPr>
          <w:t>A</w:t>
        </w:r>
        <w:r w:rsidR="00D9023A">
          <w:rPr>
            <w:noProof/>
            <w:webHidden/>
          </w:rPr>
          <w:tab/>
        </w:r>
        <w:r w:rsidR="00D9023A">
          <w:rPr>
            <w:noProof/>
            <w:webHidden/>
          </w:rPr>
          <w:fldChar w:fldCharType="begin"/>
        </w:r>
        <w:r w:rsidR="00D9023A">
          <w:rPr>
            <w:noProof/>
            <w:webHidden/>
          </w:rPr>
          <w:instrText xml:space="preserve"> PAGEREF _Toc150701546 \h </w:instrText>
        </w:r>
        <w:r w:rsidR="00D9023A">
          <w:rPr>
            <w:noProof/>
            <w:webHidden/>
          </w:rPr>
        </w:r>
        <w:r w:rsidR="00D9023A">
          <w:rPr>
            <w:noProof/>
            <w:webHidden/>
          </w:rPr>
          <w:fldChar w:fldCharType="separate"/>
        </w:r>
        <w:r w:rsidR="00D9023A">
          <w:rPr>
            <w:noProof/>
            <w:webHidden/>
          </w:rPr>
          <w:t>9</w:t>
        </w:r>
        <w:r w:rsidR="00D9023A">
          <w:rPr>
            <w:noProof/>
            <w:webHidden/>
          </w:rPr>
          <w:fldChar w:fldCharType="end"/>
        </w:r>
      </w:hyperlink>
    </w:p>
    <w:p w14:paraId="3E8CF863" w14:textId="50E51FFD" w:rsidR="00D9023A" w:rsidRDefault="00000000">
      <w:pPr>
        <w:pStyle w:val="TOC1"/>
        <w:rPr>
          <w:rFonts w:asciiTheme="minorHAnsi" w:eastAsiaTheme="minorEastAsia" w:hAnsiTheme="minorHAnsi" w:cstheme="minorBidi"/>
          <w:noProof/>
          <w:sz w:val="21"/>
          <w:szCs w:val="22"/>
          <w14:ligatures w14:val="standardContextual"/>
        </w:rPr>
      </w:pPr>
      <w:hyperlink w:anchor="_Toc150701547" w:history="1">
        <w:r w:rsidR="00D9023A" w:rsidRPr="00F2133F">
          <w:rPr>
            <w:rStyle w:val="aff8"/>
            <w:noProof/>
          </w:rPr>
          <w:t>附录</w:t>
        </w:r>
        <w:r w:rsidR="00D9023A" w:rsidRPr="00F2133F">
          <w:rPr>
            <w:rStyle w:val="aff8"/>
            <w:noProof/>
          </w:rPr>
          <w:t>B</w:t>
        </w:r>
        <w:r w:rsidR="00D9023A">
          <w:rPr>
            <w:noProof/>
            <w:webHidden/>
          </w:rPr>
          <w:tab/>
        </w:r>
        <w:r w:rsidR="00D9023A">
          <w:rPr>
            <w:noProof/>
            <w:webHidden/>
          </w:rPr>
          <w:fldChar w:fldCharType="begin"/>
        </w:r>
        <w:r w:rsidR="00D9023A">
          <w:rPr>
            <w:noProof/>
            <w:webHidden/>
          </w:rPr>
          <w:instrText xml:space="preserve"> PAGEREF _Toc150701547 \h </w:instrText>
        </w:r>
        <w:r w:rsidR="00D9023A">
          <w:rPr>
            <w:noProof/>
            <w:webHidden/>
          </w:rPr>
        </w:r>
        <w:r w:rsidR="00D9023A">
          <w:rPr>
            <w:noProof/>
            <w:webHidden/>
          </w:rPr>
          <w:fldChar w:fldCharType="separate"/>
        </w:r>
        <w:r w:rsidR="00D9023A">
          <w:rPr>
            <w:noProof/>
            <w:webHidden/>
          </w:rPr>
          <w:t>10</w:t>
        </w:r>
        <w:r w:rsidR="00D9023A">
          <w:rPr>
            <w:noProof/>
            <w:webHidden/>
          </w:rPr>
          <w:fldChar w:fldCharType="end"/>
        </w:r>
      </w:hyperlink>
    </w:p>
    <w:p w14:paraId="4121D597" w14:textId="6418F467" w:rsidR="00D9023A" w:rsidRDefault="00000000">
      <w:pPr>
        <w:pStyle w:val="TOC1"/>
        <w:rPr>
          <w:rFonts w:asciiTheme="minorHAnsi" w:eastAsiaTheme="minorEastAsia" w:hAnsiTheme="minorHAnsi" w:cstheme="minorBidi"/>
          <w:noProof/>
          <w:sz w:val="21"/>
          <w:szCs w:val="22"/>
          <w14:ligatures w14:val="standardContextual"/>
        </w:rPr>
      </w:pPr>
      <w:hyperlink w:anchor="_Toc150701548" w:history="1">
        <w:r w:rsidR="00D9023A" w:rsidRPr="00F2133F">
          <w:rPr>
            <w:rStyle w:val="aff8"/>
            <w:noProof/>
          </w:rPr>
          <w:t>附录</w:t>
        </w:r>
        <w:r w:rsidR="00D9023A" w:rsidRPr="00F2133F">
          <w:rPr>
            <w:rStyle w:val="aff8"/>
            <w:noProof/>
          </w:rPr>
          <w:t>C</w:t>
        </w:r>
        <w:r w:rsidR="00D9023A">
          <w:rPr>
            <w:noProof/>
            <w:webHidden/>
          </w:rPr>
          <w:tab/>
        </w:r>
        <w:r w:rsidR="00D9023A">
          <w:rPr>
            <w:noProof/>
            <w:webHidden/>
          </w:rPr>
          <w:fldChar w:fldCharType="begin"/>
        </w:r>
        <w:r w:rsidR="00D9023A">
          <w:rPr>
            <w:noProof/>
            <w:webHidden/>
          </w:rPr>
          <w:instrText xml:space="preserve"> PAGEREF _Toc150701548 \h </w:instrText>
        </w:r>
        <w:r w:rsidR="00D9023A">
          <w:rPr>
            <w:noProof/>
            <w:webHidden/>
          </w:rPr>
        </w:r>
        <w:r w:rsidR="00D9023A">
          <w:rPr>
            <w:noProof/>
            <w:webHidden/>
          </w:rPr>
          <w:fldChar w:fldCharType="separate"/>
        </w:r>
        <w:r w:rsidR="00D9023A">
          <w:rPr>
            <w:noProof/>
            <w:webHidden/>
          </w:rPr>
          <w:t>11</w:t>
        </w:r>
        <w:r w:rsidR="00D9023A">
          <w:rPr>
            <w:noProof/>
            <w:webHidden/>
          </w:rPr>
          <w:fldChar w:fldCharType="end"/>
        </w:r>
      </w:hyperlink>
    </w:p>
    <w:p w14:paraId="4A0BE3B6" w14:textId="297D49D4" w:rsidR="00D9023A" w:rsidRDefault="00000000">
      <w:pPr>
        <w:pStyle w:val="TOC1"/>
        <w:rPr>
          <w:rFonts w:asciiTheme="minorHAnsi" w:eastAsiaTheme="minorEastAsia" w:hAnsiTheme="minorHAnsi" w:cstheme="minorBidi"/>
          <w:noProof/>
          <w:sz w:val="21"/>
          <w:szCs w:val="22"/>
          <w14:ligatures w14:val="standardContextual"/>
        </w:rPr>
      </w:pPr>
      <w:hyperlink w:anchor="_Toc150701549" w:history="1">
        <w:r w:rsidR="00D9023A" w:rsidRPr="00F2133F">
          <w:rPr>
            <w:rStyle w:val="aff8"/>
            <w:noProof/>
          </w:rPr>
          <w:t>附录</w:t>
        </w:r>
        <w:r w:rsidR="00D9023A" w:rsidRPr="00F2133F">
          <w:rPr>
            <w:rStyle w:val="aff8"/>
            <w:noProof/>
          </w:rPr>
          <w:t>D</w:t>
        </w:r>
        <w:r w:rsidR="00D9023A">
          <w:rPr>
            <w:noProof/>
            <w:webHidden/>
          </w:rPr>
          <w:tab/>
        </w:r>
        <w:r w:rsidR="00D9023A">
          <w:rPr>
            <w:noProof/>
            <w:webHidden/>
          </w:rPr>
          <w:fldChar w:fldCharType="begin"/>
        </w:r>
        <w:r w:rsidR="00D9023A">
          <w:rPr>
            <w:noProof/>
            <w:webHidden/>
          </w:rPr>
          <w:instrText xml:space="preserve"> PAGEREF _Toc150701549 \h </w:instrText>
        </w:r>
        <w:r w:rsidR="00D9023A">
          <w:rPr>
            <w:noProof/>
            <w:webHidden/>
          </w:rPr>
        </w:r>
        <w:r w:rsidR="00D9023A">
          <w:rPr>
            <w:noProof/>
            <w:webHidden/>
          </w:rPr>
          <w:fldChar w:fldCharType="separate"/>
        </w:r>
        <w:r w:rsidR="00D9023A">
          <w:rPr>
            <w:noProof/>
            <w:webHidden/>
          </w:rPr>
          <w:t>16</w:t>
        </w:r>
        <w:r w:rsidR="00D9023A">
          <w:rPr>
            <w:noProof/>
            <w:webHidden/>
          </w:rPr>
          <w:fldChar w:fldCharType="end"/>
        </w:r>
      </w:hyperlink>
    </w:p>
    <w:p w14:paraId="452B9F7F" w14:textId="29C85865" w:rsidR="00D9023A" w:rsidRDefault="00000000">
      <w:pPr>
        <w:pStyle w:val="TOC1"/>
        <w:rPr>
          <w:rFonts w:asciiTheme="minorHAnsi" w:eastAsiaTheme="minorEastAsia" w:hAnsiTheme="minorHAnsi" w:cstheme="minorBidi"/>
          <w:noProof/>
          <w:sz w:val="21"/>
          <w:szCs w:val="22"/>
          <w14:ligatures w14:val="standardContextual"/>
        </w:rPr>
      </w:pPr>
      <w:hyperlink w:anchor="_Toc150701550" w:history="1">
        <w:r w:rsidR="00D9023A" w:rsidRPr="00F2133F">
          <w:rPr>
            <w:rStyle w:val="aff8"/>
            <w:noProof/>
          </w:rPr>
          <w:t>附录</w:t>
        </w:r>
        <w:r w:rsidR="00D9023A" w:rsidRPr="00F2133F">
          <w:rPr>
            <w:rStyle w:val="aff8"/>
            <w:noProof/>
          </w:rPr>
          <w:t>E</w:t>
        </w:r>
        <w:r w:rsidR="00D9023A">
          <w:rPr>
            <w:noProof/>
            <w:webHidden/>
          </w:rPr>
          <w:tab/>
        </w:r>
        <w:r w:rsidR="00D9023A">
          <w:rPr>
            <w:noProof/>
            <w:webHidden/>
          </w:rPr>
          <w:fldChar w:fldCharType="begin"/>
        </w:r>
        <w:r w:rsidR="00D9023A">
          <w:rPr>
            <w:noProof/>
            <w:webHidden/>
          </w:rPr>
          <w:instrText xml:space="preserve"> PAGEREF _Toc150701550 \h </w:instrText>
        </w:r>
        <w:r w:rsidR="00D9023A">
          <w:rPr>
            <w:noProof/>
            <w:webHidden/>
          </w:rPr>
        </w:r>
        <w:r w:rsidR="00D9023A">
          <w:rPr>
            <w:noProof/>
            <w:webHidden/>
          </w:rPr>
          <w:fldChar w:fldCharType="separate"/>
        </w:r>
        <w:r w:rsidR="00D9023A">
          <w:rPr>
            <w:noProof/>
            <w:webHidden/>
          </w:rPr>
          <w:t>17</w:t>
        </w:r>
        <w:r w:rsidR="00D9023A">
          <w:rPr>
            <w:noProof/>
            <w:webHidden/>
          </w:rPr>
          <w:fldChar w:fldCharType="end"/>
        </w:r>
      </w:hyperlink>
    </w:p>
    <w:p w14:paraId="3592B7EF" w14:textId="04393280" w:rsidR="00D9023A" w:rsidRDefault="00000000">
      <w:pPr>
        <w:pStyle w:val="TOC1"/>
        <w:rPr>
          <w:rFonts w:asciiTheme="minorHAnsi" w:eastAsiaTheme="minorEastAsia" w:hAnsiTheme="minorHAnsi" w:cstheme="minorBidi"/>
          <w:noProof/>
          <w:sz w:val="21"/>
          <w:szCs w:val="22"/>
          <w14:ligatures w14:val="standardContextual"/>
        </w:rPr>
      </w:pPr>
      <w:hyperlink w:anchor="_Toc150701551" w:history="1">
        <w:r w:rsidR="00D9023A" w:rsidRPr="00F2133F">
          <w:rPr>
            <w:rStyle w:val="aff8"/>
            <w:noProof/>
          </w:rPr>
          <w:t>附录</w:t>
        </w:r>
        <w:r w:rsidR="00D9023A" w:rsidRPr="00F2133F">
          <w:rPr>
            <w:rStyle w:val="aff8"/>
            <w:noProof/>
          </w:rPr>
          <w:t>F</w:t>
        </w:r>
        <w:r w:rsidR="00D9023A">
          <w:rPr>
            <w:noProof/>
            <w:webHidden/>
          </w:rPr>
          <w:tab/>
        </w:r>
        <w:r w:rsidR="00D9023A">
          <w:rPr>
            <w:noProof/>
            <w:webHidden/>
          </w:rPr>
          <w:fldChar w:fldCharType="begin"/>
        </w:r>
        <w:r w:rsidR="00D9023A">
          <w:rPr>
            <w:noProof/>
            <w:webHidden/>
          </w:rPr>
          <w:instrText xml:space="preserve"> PAGEREF _Toc150701551 \h </w:instrText>
        </w:r>
        <w:r w:rsidR="00D9023A">
          <w:rPr>
            <w:noProof/>
            <w:webHidden/>
          </w:rPr>
        </w:r>
        <w:r w:rsidR="00D9023A">
          <w:rPr>
            <w:noProof/>
            <w:webHidden/>
          </w:rPr>
          <w:fldChar w:fldCharType="separate"/>
        </w:r>
        <w:r w:rsidR="00D9023A">
          <w:rPr>
            <w:noProof/>
            <w:webHidden/>
          </w:rPr>
          <w:t>19</w:t>
        </w:r>
        <w:r w:rsidR="00D9023A">
          <w:rPr>
            <w:noProof/>
            <w:webHidden/>
          </w:rPr>
          <w:fldChar w:fldCharType="end"/>
        </w:r>
      </w:hyperlink>
    </w:p>
    <w:p w14:paraId="58A71BC6" w14:textId="581CD53C" w:rsidR="00D9023A" w:rsidRDefault="00000000">
      <w:pPr>
        <w:pStyle w:val="TOC1"/>
        <w:rPr>
          <w:rFonts w:asciiTheme="minorHAnsi" w:eastAsiaTheme="minorEastAsia" w:hAnsiTheme="minorHAnsi" w:cstheme="minorBidi"/>
          <w:noProof/>
          <w:sz w:val="21"/>
          <w:szCs w:val="22"/>
          <w14:ligatures w14:val="standardContextual"/>
        </w:rPr>
      </w:pPr>
      <w:hyperlink w:anchor="_Toc150701552" w:history="1">
        <w:r w:rsidR="00D9023A" w:rsidRPr="00F2133F">
          <w:rPr>
            <w:rStyle w:val="aff8"/>
            <w:noProof/>
          </w:rPr>
          <w:t>附录</w:t>
        </w:r>
        <w:r w:rsidR="00D9023A" w:rsidRPr="00F2133F">
          <w:rPr>
            <w:rStyle w:val="aff8"/>
            <w:noProof/>
          </w:rPr>
          <w:t>G</w:t>
        </w:r>
        <w:r w:rsidR="00D9023A">
          <w:rPr>
            <w:noProof/>
            <w:webHidden/>
          </w:rPr>
          <w:tab/>
        </w:r>
        <w:r w:rsidR="00D9023A">
          <w:rPr>
            <w:noProof/>
            <w:webHidden/>
          </w:rPr>
          <w:fldChar w:fldCharType="begin"/>
        </w:r>
        <w:r w:rsidR="00D9023A">
          <w:rPr>
            <w:noProof/>
            <w:webHidden/>
          </w:rPr>
          <w:instrText xml:space="preserve"> PAGEREF _Toc150701552 \h </w:instrText>
        </w:r>
        <w:r w:rsidR="00D9023A">
          <w:rPr>
            <w:noProof/>
            <w:webHidden/>
          </w:rPr>
        </w:r>
        <w:r w:rsidR="00D9023A">
          <w:rPr>
            <w:noProof/>
            <w:webHidden/>
          </w:rPr>
          <w:fldChar w:fldCharType="separate"/>
        </w:r>
        <w:r w:rsidR="00D9023A">
          <w:rPr>
            <w:noProof/>
            <w:webHidden/>
          </w:rPr>
          <w:t>20</w:t>
        </w:r>
        <w:r w:rsidR="00D9023A">
          <w:rPr>
            <w:noProof/>
            <w:webHidden/>
          </w:rPr>
          <w:fldChar w:fldCharType="end"/>
        </w:r>
      </w:hyperlink>
    </w:p>
    <w:p w14:paraId="548F52F6" w14:textId="1DE14D81" w:rsidR="001B7E66" w:rsidRPr="00D702E2" w:rsidRDefault="00000000">
      <w:pPr>
        <w:pStyle w:val="TOC1"/>
        <w:rPr>
          <w:rStyle w:val="aff8"/>
          <w:rFonts w:hAnsi="Times New Roman"/>
          <w:color w:val="auto"/>
          <w:u w:val="none"/>
        </w:rPr>
      </w:pPr>
      <w:r w:rsidRPr="00D702E2">
        <w:rPr>
          <w:rStyle w:val="aff8"/>
          <w:rFonts w:hAnsi="Times New Roman"/>
          <w:color w:val="auto"/>
          <w:sz w:val="24"/>
          <w:szCs w:val="24"/>
          <w:u w:val="none"/>
        </w:rPr>
        <w:fldChar w:fldCharType="end"/>
      </w:r>
      <w:r w:rsidRPr="00D702E2">
        <w:rPr>
          <w:rStyle w:val="aff8"/>
          <w:rFonts w:hAnsi="Times New Roman"/>
          <w:color w:val="auto"/>
          <w:u w:val="none"/>
        </w:rPr>
        <w:t xml:space="preserve"> </w:t>
      </w:r>
    </w:p>
    <w:p w14:paraId="196E8F4C" w14:textId="77777777" w:rsidR="001B7E66" w:rsidRPr="00D702E2" w:rsidRDefault="001B7E66">
      <w:pPr>
        <w:spacing w:line="400" w:lineRule="exact"/>
        <w:jc w:val="left"/>
      </w:pPr>
    </w:p>
    <w:p w14:paraId="417C079D" w14:textId="77777777" w:rsidR="001B7E66" w:rsidRPr="00D702E2" w:rsidRDefault="001B7E66">
      <w:pPr>
        <w:spacing w:line="1000" w:lineRule="exact"/>
      </w:pPr>
    </w:p>
    <w:p w14:paraId="4E3CE3EE" w14:textId="77777777" w:rsidR="001B7E66" w:rsidRPr="00D702E2" w:rsidRDefault="001B7E66">
      <w:pPr>
        <w:spacing w:line="1000" w:lineRule="exact"/>
      </w:pPr>
    </w:p>
    <w:p w14:paraId="11010FC2" w14:textId="77777777" w:rsidR="001B7E66" w:rsidRPr="00D702E2" w:rsidRDefault="00000000">
      <w:pPr>
        <w:pStyle w:val="affd"/>
        <w:spacing w:before="480" w:after="480"/>
        <w:ind w:firstLineChars="0" w:firstLine="0"/>
        <w:jc w:val="center"/>
        <w:outlineLvl w:val="0"/>
        <w:rPr>
          <w:rFonts w:ascii="Times New Roman" w:eastAsia="黑体"/>
          <w:sz w:val="52"/>
          <w:szCs w:val="52"/>
        </w:rPr>
      </w:pPr>
      <w:r w:rsidRPr="00D702E2">
        <w:rPr>
          <w:rFonts w:ascii="Times New Roman"/>
        </w:rPr>
        <w:br w:type="page"/>
      </w:r>
      <w:bookmarkStart w:id="7" w:name="_Toc388963889"/>
      <w:bookmarkStart w:id="8" w:name="_Toc410307405"/>
      <w:bookmarkStart w:id="9" w:name="_Toc409689961"/>
      <w:bookmarkStart w:id="10" w:name="_Toc413396084"/>
      <w:bookmarkStart w:id="11" w:name="_Toc388963949"/>
      <w:bookmarkStart w:id="12" w:name="_Toc150701538"/>
      <w:r w:rsidRPr="00D702E2">
        <w:rPr>
          <w:rFonts w:ascii="Times New Roman" w:eastAsia="黑体"/>
          <w:sz w:val="52"/>
          <w:szCs w:val="52"/>
        </w:rPr>
        <w:lastRenderedPageBreak/>
        <w:t>引</w:t>
      </w:r>
      <w:r w:rsidRPr="00D702E2">
        <w:rPr>
          <w:rFonts w:ascii="Times New Roman" w:eastAsia="黑体"/>
          <w:sz w:val="52"/>
          <w:szCs w:val="52"/>
        </w:rPr>
        <w:t xml:space="preserve">    </w:t>
      </w:r>
      <w:r w:rsidRPr="00D702E2">
        <w:rPr>
          <w:rFonts w:ascii="Times New Roman" w:eastAsia="黑体"/>
          <w:sz w:val="52"/>
          <w:szCs w:val="52"/>
        </w:rPr>
        <w:t>言</w:t>
      </w:r>
      <w:bookmarkEnd w:id="7"/>
      <w:bookmarkEnd w:id="8"/>
      <w:bookmarkEnd w:id="9"/>
      <w:bookmarkEnd w:id="10"/>
      <w:bookmarkEnd w:id="11"/>
      <w:bookmarkEnd w:id="12"/>
    </w:p>
    <w:p w14:paraId="70C64756" w14:textId="6E0C7860" w:rsidR="001B7E66" w:rsidRPr="00D702E2" w:rsidRDefault="00000000">
      <w:pPr>
        <w:pStyle w:val="affd"/>
        <w:spacing w:line="440" w:lineRule="exact"/>
        <w:ind w:firstLine="456"/>
        <w:rPr>
          <w:rFonts w:ascii="Times New Roman"/>
          <w:spacing w:val="8"/>
          <w:sz w:val="24"/>
          <w:szCs w:val="24"/>
        </w:rPr>
      </w:pPr>
      <w:bookmarkStart w:id="13" w:name="_Toc409634845"/>
      <w:bookmarkStart w:id="14" w:name="_Toc349718154"/>
      <w:bookmarkStart w:id="15" w:name="_Toc409634780"/>
      <w:bookmarkStart w:id="16" w:name="SectionMark4"/>
      <w:r w:rsidRPr="00D702E2">
        <w:rPr>
          <w:rFonts w:ascii="Times New Roman"/>
          <w:spacing w:val="8"/>
          <w:sz w:val="24"/>
          <w:szCs w:val="24"/>
        </w:rPr>
        <w:t>JJF 1002</w:t>
      </w:r>
      <w:r w:rsidRPr="00D702E2">
        <w:rPr>
          <w:rFonts w:ascii="Times New Roman"/>
          <w:spacing w:val="8"/>
          <w:sz w:val="24"/>
          <w:szCs w:val="24"/>
        </w:rPr>
        <w:t>《国家计量检定规程编写规则》、</w:t>
      </w:r>
      <w:r w:rsidRPr="00D702E2">
        <w:rPr>
          <w:rFonts w:ascii="Times New Roman"/>
          <w:spacing w:val="8"/>
          <w:sz w:val="24"/>
          <w:szCs w:val="24"/>
        </w:rPr>
        <w:t>JJF 1001</w:t>
      </w:r>
      <w:r w:rsidRPr="00D702E2">
        <w:rPr>
          <w:rFonts w:ascii="Times New Roman"/>
          <w:spacing w:val="8"/>
          <w:sz w:val="24"/>
          <w:szCs w:val="24"/>
        </w:rPr>
        <w:t>《通用计量术语及定义》共同构成支撑本规程编制的基础性系列规范。本规程主要参考</w:t>
      </w:r>
      <w:r w:rsidRPr="00D702E2">
        <w:rPr>
          <w:rFonts w:ascii="Times New Roman"/>
          <w:spacing w:val="8"/>
          <w:sz w:val="24"/>
          <w:szCs w:val="24"/>
        </w:rPr>
        <w:t>DB/T 22</w:t>
      </w:r>
      <w:r w:rsidR="005353DB">
        <w:rPr>
          <w:rFonts w:ascii="Times New Roman" w:hint="eastAsia"/>
          <w:sz w:val="24"/>
          <w:szCs w:val="24"/>
        </w:rPr>
        <w:t>—</w:t>
      </w:r>
      <w:r w:rsidRPr="00D702E2">
        <w:rPr>
          <w:rFonts w:ascii="Times New Roman"/>
          <w:spacing w:val="8"/>
          <w:sz w:val="24"/>
          <w:szCs w:val="24"/>
        </w:rPr>
        <w:t>2020</w:t>
      </w:r>
      <w:r w:rsidRPr="00D702E2">
        <w:rPr>
          <w:rFonts w:ascii="Times New Roman"/>
          <w:spacing w:val="8"/>
          <w:sz w:val="24"/>
          <w:szCs w:val="24"/>
        </w:rPr>
        <w:t>《地震观测仪器进网技术要求</w:t>
      </w:r>
      <w:r w:rsidRPr="00D702E2">
        <w:rPr>
          <w:rFonts w:ascii="Times New Roman"/>
          <w:spacing w:val="8"/>
          <w:sz w:val="24"/>
          <w:szCs w:val="24"/>
        </w:rPr>
        <w:t xml:space="preserve"> </w:t>
      </w:r>
      <w:r w:rsidR="002E7ED7">
        <w:rPr>
          <w:rFonts w:ascii="Times New Roman" w:hint="eastAsia"/>
          <w:spacing w:val="8"/>
          <w:sz w:val="24"/>
          <w:szCs w:val="24"/>
        </w:rPr>
        <w:t>地震仪</w:t>
      </w:r>
      <w:r w:rsidRPr="00D702E2">
        <w:rPr>
          <w:rFonts w:ascii="Times New Roman"/>
          <w:spacing w:val="8"/>
          <w:sz w:val="24"/>
          <w:szCs w:val="24"/>
        </w:rPr>
        <w:t>》</w:t>
      </w:r>
      <w:bookmarkStart w:id="17" w:name="_Hlk2761635"/>
      <w:r w:rsidRPr="00D702E2">
        <w:rPr>
          <w:rFonts w:ascii="Times New Roman"/>
          <w:spacing w:val="8"/>
          <w:sz w:val="24"/>
          <w:szCs w:val="24"/>
        </w:rPr>
        <w:t>等技术规范编制。</w:t>
      </w:r>
      <w:bookmarkEnd w:id="17"/>
    </w:p>
    <w:p w14:paraId="01ABA17C" w14:textId="77777777" w:rsidR="001B7E66" w:rsidRPr="00D702E2" w:rsidRDefault="00000000">
      <w:pPr>
        <w:pStyle w:val="affd"/>
        <w:spacing w:line="440" w:lineRule="exact"/>
        <w:ind w:firstLine="456"/>
        <w:rPr>
          <w:rFonts w:ascii="Times New Roman"/>
          <w:spacing w:val="8"/>
          <w:sz w:val="24"/>
          <w:szCs w:val="24"/>
        </w:rPr>
      </w:pPr>
      <w:r w:rsidRPr="00D702E2">
        <w:rPr>
          <w:rFonts w:ascii="Times New Roman"/>
          <w:spacing w:val="8"/>
          <w:sz w:val="24"/>
          <w:szCs w:val="24"/>
        </w:rPr>
        <w:t>本规程为首次发布。</w:t>
      </w:r>
    </w:p>
    <w:p w14:paraId="305ED39C" w14:textId="77777777" w:rsidR="001B7E66" w:rsidRPr="00D702E2" w:rsidRDefault="001B7E66">
      <w:pPr>
        <w:pStyle w:val="affd"/>
        <w:spacing w:line="360" w:lineRule="auto"/>
        <w:ind w:firstLineChars="94" w:firstLine="199"/>
        <w:rPr>
          <w:rFonts w:ascii="Times New Roman"/>
          <w:sz w:val="24"/>
          <w:szCs w:val="24"/>
        </w:rPr>
        <w:sectPr w:rsidR="001B7E66" w:rsidRPr="00D702E2">
          <w:pgSz w:w="11906" w:h="16838"/>
          <w:pgMar w:top="1701" w:right="1418" w:bottom="1134" w:left="1588" w:header="851" w:footer="992" w:gutter="0"/>
          <w:pgNumType w:fmt="upperRoman" w:start="1"/>
          <w:cols w:space="425"/>
          <w:docGrid w:type="linesAndChars" w:linePitch="381" w:charSpace="-5735"/>
        </w:sectPr>
      </w:pPr>
    </w:p>
    <w:p w14:paraId="40E8DF0A" w14:textId="77777777" w:rsidR="001B7E66" w:rsidRPr="00D702E2" w:rsidRDefault="00000000">
      <w:pPr>
        <w:spacing w:before="240"/>
        <w:jc w:val="center"/>
        <w:rPr>
          <w:rFonts w:eastAsia="黑体"/>
          <w:sz w:val="32"/>
          <w:szCs w:val="32"/>
        </w:rPr>
      </w:pPr>
      <w:r w:rsidRPr="00D702E2">
        <w:rPr>
          <w:rFonts w:eastAsia="黑体"/>
          <w:sz w:val="32"/>
          <w:szCs w:val="32"/>
        </w:rPr>
        <w:lastRenderedPageBreak/>
        <w:t>地表地震计检定规程</w:t>
      </w:r>
      <w:bookmarkEnd w:id="13"/>
      <w:bookmarkEnd w:id="14"/>
      <w:bookmarkEnd w:id="15"/>
    </w:p>
    <w:p w14:paraId="40C16B88" w14:textId="77777777" w:rsidR="001B7E66" w:rsidRPr="00D702E2" w:rsidRDefault="00000000">
      <w:pPr>
        <w:pStyle w:val="ae"/>
        <w:numPr>
          <w:ilvl w:val="0"/>
          <w:numId w:val="8"/>
        </w:numPr>
        <w:spacing w:before="190" w:after="190" w:line="276" w:lineRule="auto"/>
        <w:ind w:left="425" w:hangingChars="177"/>
        <w:outlineLvl w:val="0"/>
        <w:rPr>
          <w:rFonts w:ascii="Times New Roman"/>
          <w:color w:val="000000"/>
          <w:sz w:val="24"/>
        </w:rPr>
      </w:pPr>
      <w:bookmarkStart w:id="18" w:name="_Toc36459917"/>
      <w:bookmarkStart w:id="19" w:name="_Toc36524973"/>
      <w:bookmarkStart w:id="20" w:name="_Toc409689962"/>
      <w:bookmarkStart w:id="21" w:name="_Toc413396085"/>
      <w:bookmarkStart w:id="22" w:name="_Toc36524265"/>
      <w:bookmarkStart w:id="23" w:name="_Toc349718155"/>
      <w:bookmarkStart w:id="24" w:name="_Toc150701539"/>
      <w:r w:rsidRPr="00D702E2">
        <w:rPr>
          <w:rFonts w:ascii="Times New Roman"/>
          <w:color w:val="000000"/>
          <w:sz w:val="24"/>
        </w:rPr>
        <w:t>范围</w:t>
      </w:r>
      <w:bookmarkEnd w:id="18"/>
      <w:bookmarkEnd w:id="19"/>
      <w:bookmarkEnd w:id="20"/>
      <w:bookmarkEnd w:id="21"/>
      <w:bookmarkEnd w:id="22"/>
      <w:bookmarkEnd w:id="23"/>
      <w:bookmarkEnd w:id="24"/>
    </w:p>
    <w:p w14:paraId="574725A2" w14:textId="77777777" w:rsidR="001B7E66" w:rsidRPr="00D702E2" w:rsidRDefault="00000000">
      <w:pPr>
        <w:pStyle w:val="affd"/>
        <w:spacing w:line="440" w:lineRule="exact"/>
        <w:ind w:firstLine="480"/>
        <w:rPr>
          <w:rFonts w:ascii="Times New Roman"/>
          <w:sz w:val="24"/>
          <w:szCs w:val="24"/>
        </w:rPr>
      </w:pPr>
      <w:r w:rsidRPr="00D702E2">
        <w:rPr>
          <w:rFonts w:ascii="Times New Roman"/>
          <w:sz w:val="24"/>
          <w:szCs w:val="24"/>
        </w:rPr>
        <w:t>本规程适用于地表地震计的首次检定、后续检定和使用中检查。</w:t>
      </w:r>
    </w:p>
    <w:p w14:paraId="5F7BA0E6" w14:textId="77777777" w:rsidR="001B7E66" w:rsidRPr="00D702E2" w:rsidRDefault="00000000">
      <w:pPr>
        <w:pStyle w:val="ae"/>
        <w:numPr>
          <w:ilvl w:val="0"/>
          <w:numId w:val="8"/>
        </w:numPr>
        <w:spacing w:before="190" w:after="190" w:line="276" w:lineRule="auto"/>
        <w:ind w:left="425" w:hangingChars="177"/>
        <w:outlineLvl w:val="0"/>
        <w:rPr>
          <w:rFonts w:ascii="Times New Roman"/>
          <w:color w:val="000000"/>
          <w:sz w:val="24"/>
        </w:rPr>
      </w:pPr>
      <w:bookmarkStart w:id="25" w:name="_Toc413396086"/>
      <w:bookmarkStart w:id="26" w:name="_Toc36524974"/>
      <w:bookmarkStart w:id="27" w:name="_Toc36459918"/>
      <w:bookmarkStart w:id="28" w:name="_Toc409689963"/>
      <w:bookmarkStart w:id="29" w:name="_Toc36524266"/>
      <w:bookmarkStart w:id="30" w:name="_Toc349718156"/>
      <w:bookmarkStart w:id="31" w:name="_Toc150701540"/>
      <w:r w:rsidRPr="00D702E2">
        <w:rPr>
          <w:rFonts w:ascii="Times New Roman"/>
          <w:color w:val="000000"/>
          <w:sz w:val="24"/>
        </w:rPr>
        <w:t>引用</w:t>
      </w:r>
      <w:bookmarkEnd w:id="25"/>
      <w:bookmarkEnd w:id="26"/>
      <w:bookmarkEnd w:id="27"/>
      <w:bookmarkEnd w:id="28"/>
      <w:bookmarkEnd w:id="29"/>
      <w:bookmarkEnd w:id="30"/>
      <w:r w:rsidRPr="00D702E2">
        <w:rPr>
          <w:rFonts w:ascii="Times New Roman"/>
          <w:color w:val="000000"/>
          <w:sz w:val="24"/>
        </w:rPr>
        <w:t>文件</w:t>
      </w:r>
      <w:bookmarkEnd w:id="31"/>
    </w:p>
    <w:p w14:paraId="24D88AB9" w14:textId="77777777" w:rsidR="001B7E66" w:rsidRPr="00D702E2" w:rsidRDefault="00000000" w:rsidP="00DF507B">
      <w:pPr>
        <w:pStyle w:val="affd"/>
        <w:spacing w:line="276" w:lineRule="auto"/>
        <w:ind w:firstLine="480"/>
        <w:rPr>
          <w:rFonts w:ascii="Times New Roman"/>
          <w:sz w:val="24"/>
          <w:szCs w:val="24"/>
        </w:rPr>
      </w:pPr>
      <w:r w:rsidRPr="00D702E2">
        <w:rPr>
          <w:rFonts w:ascii="Times New Roman"/>
          <w:sz w:val="24"/>
          <w:szCs w:val="24"/>
        </w:rPr>
        <w:t>本规程引用下列文件：</w:t>
      </w:r>
    </w:p>
    <w:p w14:paraId="23DFAE2E" w14:textId="77777777" w:rsidR="00891427" w:rsidRPr="00D702E2" w:rsidRDefault="00891427" w:rsidP="00891427">
      <w:pPr>
        <w:pStyle w:val="affd"/>
        <w:spacing w:line="276" w:lineRule="auto"/>
        <w:ind w:firstLine="480"/>
        <w:rPr>
          <w:rFonts w:ascii="Times New Roman"/>
          <w:sz w:val="24"/>
          <w:szCs w:val="24"/>
        </w:rPr>
      </w:pPr>
      <w:r w:rsidRPr="00D702E2">
        <w:rPr>
          <w:rFonts w:ascii="Times New Roman"/>
          <w:sz w:val="24"/>
          <w:szCs w:val="24"/>
        </w:rPr>
        <w:t>JJG 2054</w:t>
      </w:r>
      <w:bookmarkStart w:id="32" w:name="_Hlk149118720"/>
      <w:r>
        <w:rPr>
          <w:rFonts w:ascii="Times New Roman" w:hint="eastAsia"/>
          <w:sz w:val="24"/>
          <w:szCs w:val="24"/>
        </w:rPr>
        <w:t>—</w:t>
      </w:r>
      <w:bookmarkEnd w:id="32"/>
      <w:r w:rsidRPr="00D702E2">
        <w:rPr>
          <w:rFonts w:ascii="Times New Roman"/>
          <w:sz w:val="24"/>
          <w:szCs w:val="24"/>
        </w:rPr>
        <w:t xml:space="preserve">2015  </w:t>
      </w:r>
      <w:r w:rsidRPr="00D702E2">
        <w:rPr>
          <w:rFonts w:ascii="Times New Roman"/>
          <w:sz w:val="24"/>
          <w:szCs w:val="24"/>
        </w:rPr>
        <w:t>振动计量器具检定系统表</w:t>
      </w:r>
    </w:p>
    <w:p w14:paraId="3BCFF538" w14:textId="16B84F9A" w:rsidR="001B7E66" w:rsidRPr="00D702E2" w:rsidRDefault="00000000" w:rsidP="00DF507B">
      <w:pPr>
        <w:pStyle w:val="affd"/>
        <w:spacing w:line="276" w:lineRule="auto"/>
        <w:ind w:firstLine="480"/>
        <w:rPr>
          <w:rFonts w:ascii="Times New Roman"/>
          <w:sz w:val="24"/>
          <w:szCs w:val="24"/>
        </w:rPr>
      </w:pPr>
      <w:r w:rsidRPr="00D702E2">
        <w:rPr>
          <w:rFonts w:ascii="Times New Roman"/>
          <w:sz w:val="24"/>
          <w:szCs w:val="24"/>
        </w:rPr>
        <w:t>JJF 1156</w:t>
      </w:r>
      <w:r w:rsidR="005353DB">
        <w:rPr>
          <w:rFonts w:ascii="Times New Roman" w:hint="eastAsia"/>
          <w:sz w:val="24"/>
          <w:szCs w:val="24"/>
        </w:rPr>
        <w:t>—</w:t>
      </w:r>
      <w:r w:rsidRPr="00D702E2">
        <w:rPr>
          <w:rFonts w:ascii="Times New Roman"/>
          <w:sz w:val="24"/>
          <w:szCs w:val="24"/>
        </w:rPr>
        <w:t xml:space="preserve">2006  </w:t>
      </w:r>
      <w:r w:rsidRPr="00D702E2">
        <w:rPr>
          <w:rFonts w:ascii="Times New Roman"/>
          <w:sz w:val="24"/>
          <w:szCs w:val="24"/>
        </w:rPr>
        <w:t>振动冲击转速计量术语及定义</w:t>
      </w:r>
    </w:p>
    <w:p w14:paraId="41BE6216" w14:textId="0FE1A20A" w:rsidR="00A77309" w:rsidRPr="00D702E2" w:rsidRDefault="00A77309" w:rsidP="00DF507B">
      <w:pPr>
        <w:pStyle w:val="affd"/>
        <w:spacing w:line="276" w:lineRule="auto"/>
        <w:ind w:firstLine="480"/>
        <w:rPr>
          <w:rFonts w:ascii="Times New Roman"/>
          <w:sz w:val="24"/>
          <w:szCs w:val="24"/>
        </w:rPr>
      </w:pPr>
      <w:r w:rsidRPr="00D702E2">
        <w:rPr>
          <w:rFonts w:ascii="Times New Roman"/>
          <w:sz w:val="24"/>
          <w:szCs w:val="24"/>
        </w:rPr>
        <w:t>GB/T 19531.1</w:t>
      </w:r>
      <w:r w:rsidR="005353DB">
        <w:rPr>
          <w:rFonts w:ascii="Times New Roman" w:hint="eastAsia"/>
          <w:sz w:val="24"/>
          <w:szCs w:val="24"/>
        </w:rPr>
        <w:t>—</w:t>
      </w:r>
      <w:r w:rsidRPr="00D702E2">
        <w:rPr>
          <w:rFonts w:ascii="Times New Roman"/>
          <w:sz w:val="24"/>
          <w:szCs w:val="24"/>
        </w:rPr>
        <w:t xml:space="preserve">2004  </w:t>
      </w:r>
      <w:r w:rsidRPr="00D702E2">
        <w:rPr>
          <w:rFonts w:ascii="Times New Roman"/>
          <w:sz w:val="24"/>
          <w:szCs w:val="24"/>
        </w:rPr>
        <w:t>地震台站观测环境技术要求</w:t>
      </w:r>
      <w:r w:rsidRPr="00D702E2">
        <w:rPr>
          <w:rFonts w:ascii="Times New Roman"/>
          <w:sz w:val="24"/>
          <w:szCs w:val="24"/>
        </w:rPr>
        <w:t xml:space="preserve"> </w:t>
      </w:r>
      <w:r w:rsidRPr="00D702E2">
        <w:rPr>
          <w:rFonts w:ascii="Times New Roman"/>
          <w:sz w:val="24"/>
          <w:szCs w:val="24"/>
        </w:rPr>
        <w:t>第</w:t>
      </w:r>
      <w:r w:rsidRPr="00D702E2">
        <w:rPr>
          <w:rFonts w:ascii="Times New Roman"/>
          <w:sz w:val="24"/>
          <w:szCs w:val="24"/>
        </w:rPr>
        <w:t>1</w:t>
      </w:r>
      <w:r w:rsidRPr="00D702E2">
        <w:rPr>
          <w:rFonts w:ascii="Times New Roman"/>
          <w:sz w:val="24"/>
          <w:szCs w:val="24"/>
        </w:rPr>
        <w:t>部分：测震</w:t>
      </w:r>
    </w:p>
    <w:p w14:paraId="658022EF" w14:textId="673E07B8" w:rsidR="003F30BB" w:rsidRPr="00D702E2" w:rsidRDefault="00000000" w:rsidP="00A77309">
      <w:pPr>
        <w:pStyle w:val="affd"/>
        <w:spacing w:line="276" w:lineRule="auto"/>
        <w:ind w:firstLine="480"/>
        <w:rPr>
          <w:rFonts w:ascii="Times New Roman"/>
          <w:sz w:val="24"/>
          <w:szCs w:val="24"/>
        </w:rPr>
      </w:pPr>
      <w:bookmarkStart w:id="33" w:name="_Hlk2526586"/>
      <w:r w:rsidRPr="00D702E2">
        <w:rPr>
          <w:rFonts w:ascii="Times New Roman"/>
          <w:sz w:val="24"/>
          <w:szCs w:val="24"/>
        </w:rPr>
        <w:t>DB/T 22</w:t>
      </w:r>
      <w:r w:rsidR="005353DB">
        <w:rPr>
          <w:rFonts w:ascii="Times New Roman" w:hint="eastAsia"/>
          <w:sz w:val="24"/>
          <w:szCs w:val="24"/>
        </w:rPr>
        <w:t>—</w:t>
      </w:r>
      <w:r w:rsidRPr="00D702E2">
        <w:rPr>
          <w:rFonts w:ascii="Times New Roman"/>
          <w:sz w:val="24"/>
          <w:szCs w:val="24"/>
        </w:rPr>
        <w:t xml:space="preserve">2020  </w:t>
      </w:r>
      <w:r w:rsidRPr="00D702E2">
        <w:rPr>
          <w:rFonts w:ascii="Times New Roman"/>
          <w:sz w:val="24"/>
          <w:szCs w:val="24"/>
        </w:rPr>
        <w:t>地震观测仪器进网技术要求</w:t>
      </w:r>
      <w:r w:rsidRPr="00D702E2">
        <w:rPr>
          <w:rFonts w:ascii="Times New Roman"/>
          <w:sz w:val="24"/>
          <w:szCs w:val="24"/>
        </w:rPr>
        <w:t xml:space="preserve"> </w:t>
      </w:r>
      <w:r w:rsidR="009971BA">
        <w:rPr>
          <w:rFonts w:ascii="Times New Roman"/>
          <w:sz w:val="24"/>
          <w:szCs w:val="24"/>
        </w:rPr>
        <w:t>地震</w:t>
      </w:r>
      <w:r w:rsidR="006B3837">
        <w:rPr>
          <w:rFonts w:ascii="Times New Roman" w:hint="eastAsia"/>
          <w:sz w:val="24"/>
          <w:szCs w:val="24"/>
        </w:rPr>
        <w:t>仪</w:t>
      </w:r>
    </w:p>
    <w:bookmarkEnd w:id="33"/>
    <w:p w14:paraId="6224DFE0" w14:textId="77777777" w:rsidR="001B7E66" w:rsidRPr="00D702E2" w:rsidRDefault="00000000" w:rsidP="00DF507B">
      <w:pPr>
        <w:pStyle w:val="affd"/>
        <w:spacing w:line="276" w:lineRule="auto"/>
        <w:ind w:firstLine="480"/>
        <w:rPr>
          <w:rFonts w:ascii="Times New Roman"/>
          <w:sz w:val="24"/>
          <w:szCs w:val="24"/>
        </w:rPr>
      </w:pPr>
      <w:r w:rsidRPr="00D702E2">
        <w:rPr>
          <w:rFonts w:ascii="Times New Roman"/>
          <w:sz w:val="24"/>
          <w:szCs w:val="24"/>
        </w:rPr>
        <w:t>凡是注日期的引用文件，仅注日期的版本适用于本规程；凡是不注日期的引用文件，其最新版本（包括所有的修改单）适用于本规程。</w:t>
      </w:r>
    </w:p>
    <w:p w14:paraId="3BAD71E3" w14:textId="77777777" w:rsidR="001B7E66" w:rsidRPr="00D702E2" w:rsidRDefault="00000000">
      <w:pPr>
        <w:pStyle w:val="ae"/>
        <w:numPr>
          <w:ilvl w:val="0"/>
          <w:numId w:val="8"/>
        </w:numPr>
        <w:spacing w:before="190" w:after="190" w:line="276" w:lineRule="auto"/>
        <w:ind w:left="425" w:hangingChars="177"/>
        <w:outlineLvl w:val="0"/>
        <w:rPr>
          <w:rFonts w:ascii="Times New Roman"/>
          <w:sz w:val="24"/>
        </w:rPr>
      </w:pPr>
      <w:bookmarkStart w:id="34" w:name="_Toc150701541"/>
      <w:r w:rsidRPr="00D702E2">
        <w:rPr>
          <w:rFonts w:ascii="Times New Roman"/>
          <w:sz w:val="24"/>
        </w:rPr>
        <w:t>术语</w:t>
      </w:r>
      <w:bookmarkEnd w:id="34"/>
    </w:p>
    <w:p w14:paraId="07F6DF52" w14:textId="2DB19B05" w:rsidR="001B7E66" w:rsidRPr="00D702E2" w:rsidRDefault="007307CC" w:rsidP="00DF507B">
      <w:pPr>
        <w:pStyle w:val="affd"/>
        <w:spacing w:line="276" w:lineRule="auto"/>
        <w:ind w:firstLineChars="0" w:firstLine="0"/>
        <w:rPr>
          <w:rFonts w:ascii="Times New Roman"/>
          <w:sz w:val="24"/>
          <w:szCs w:val="24"/>
        </w:rPr>
      </w:pPr>
      <w:r w:rsidRPr="00D702E2">
        <w:rPr>
          <w:rFonts w:ascii="Times New Roman"/>
          <w:sz w:val="24"/>
          <w:szCs w:val="24"/>
        </w:rPr>
        <w:t xml:space="preserve">3.1 </w:t>
      </w:r>
      <w:r w:rsidRPr="00D702E2">
        <w:rPr>
          <w:rFonts w:ascii="Times New Roman"/>
          <w:sz w:val="24"/>
          <w:szCs w:val="24"/>
        </w:rPr>
        <w:t>地震计</w:t>
      </w:r>
      <w:r w:rsidRPr="00D702E2">
        <w:rPr>
          <w:rFonts w:ascii="Times New Roman"/>
          <w:sz w:val="24"/>
          <w:szCs w:val="24"/>
        </w:rPr>
        <w:t xml:space="preserve"> seismometer</w:t>
      </w:r>
    </w:p>
    <w:p w14:paraId="24E1F5B4" w14:textId="77777777" w:rsidR="001B7E66" w:rsidRPr="00D702E2" w:rsidRDefault="00000000" w:rsidP="00DF507B">
      <w:pPr>
        <w:pStyle w:val="affd"/>
        <w:spacing w:line="276" w:lineRule="auto"/>
        <w:ind w:firstLineChars="183" w:firstLine="439"/>
        <w:rPr>
          <w:rFonts w:ascii="Times New Roman"/>
          <w:sz w:val="24"/>
          <w:szCs w:val="24"/>
        </w:rPr>
      </w:pPr>
      <w:r w:rsidRPr="00D702E2">
        <w:rPr>
          <w:rFonts w:ascii="Times New Roman"/>
          <w:sz w:val="24"/>
          <w:szCs w:val="24"/>
        </w:rPr>
        <w:t>将地面运动量转换成电压量的设备。</w:t>
      </w:r>
    </w:p>
    <w:p w14:paraId="115D2476" w14:textId="41F683A9" w:rsidR="007307CC" w:rsidRPr="00D702E2" w:rsidRDefault="007307CC" w:rsidP="00DF507B">
      <w:pPr>
        <w:pStyle w:val="af4"/>
        <w:numPr>
          <w:ilvl w:val="0"/>
          <w:numId w:val="0"/>
        </w:numPr>
        <w:spacing w:line="276" w:lineRule="auto"/>
        <w:ind w:firstLineChars="200" w:firstLine="420"/>
        <w:rPr>
          <w:rFonts w:ascii="Times New Roman"/>
          <w:sz w:val="22"/>
          <w:szCs w:val="22"/>
        </w:rPr>
      </w:pPr>
      <w:r w:rsidRPr="00D702E2">
        <w:rPr>
          <w:rFonts w:ascii="Times New Roman" w:eastAsia="仿宋_GB2312"/>
          <w:sz w:val="21"/>
          <w:szCs w:val="21"/>
        </w:rPr>
        <w:t>注：通常指</w:t>
      </w:r>
      <w:r w:rsidR="009971BA">
        <w:rPr>
          <w:rFonts w:ascii="Times New Roman" w:eastAsia="仿宋_GB2312"/>
          <w:sz w:val="21"/>
          <w:szCs w:val="21"/>
        </w:rPr>
        <w:t>地震</w:t>
      </w:r>
      <w:r w:rsidR="006B3837">
        <w:rPr>
          <w:rFonts w:ascii="Times New Roman" w:eastAsia="仿宋_GB2312" w:hint="eastAsia"/>
          <w:sz w:val="21"/>
          <w:szCs w:val="21"/>
        </w:rPr>
        <w:t>仪</w:t>
      </w:r>
      <w:r w:rsidRPr="00D702E2">
        <w:rPr>
          <w:rFonts w:ascii="Times New Roman" w:eastAsia="仿宋_GB2312"/>
          <w:sz w:val="21"/>
          <w:szCs w:val="21"/>
        </w:rPr>
        <w:t>中的传感器部分。</w:t>
      </w:r>
    </w:p>
    <w:p w14:paraId="0B9BB49D" w14:textId="3FAB477E" w:rsidR="001B7E66" w:rsidRPr="00D702E2" w:rsidRDefault="007307CC" w:rsidP="00DF507B">
      <w:pPr>
        <w:pStyle w:val="affd"/>
        <w:spacing w:line="276" w:lineRule="auto"/>
        <w:ind w:firstLineChars="0" w:firstLine="0"/>
        <w:rPr>
          <w:rFonts w:ascii="Times New Roman"/>
          <w:sz w:val="24"/>
          <w:szCs w:val="24"/>
        </w:rPr>
      </w:pPr>
      <w:r w:rsidRPr="00D702E2">
        <w:rPr>
          <w:rFonts w:ascii="Times New Roman"/>
          <w:sz w:val="24"/>
          <w:szCs w:val="24"/>
        </w:rPr>
        <w:t xml:space="preserve">3.2 </w:t>
      </w:r>
      <w:r w:rsidRPr="00D702E2">
        <w:rPr>
          <w:rFonts w:ascii="Times New Roman"/>
          <w:sz w:val="24"/>
          <w:szCs w:val="24"/>
        </w:rPr>
        <w:t>数据采集器</w:t>
      </w:r>
      <w:r w:rsidRPr="00D702E2">
        <w:rPr>
          <w:rFonts w:ascii="Times New Roman"/>
          <w:sz w:val="24"/>
          <w:szCs w:val="24"/>
        </w:rPr>
        <w:t xml:space="preserve"> data acquisition device</w:t>
      </w:r>
    </w:p>
    <w:p w14:paraId="3F00CE2F" w14:textId="2BB6C922" w:rsidR="007307CC" w:rsidRPr="005C6ACA" w:rsidRDefault="00000000" w:rsidP="005C6ACA">
      <w:pPr>
        <w:pStyle w:val="affd"/>
        <w:spacing w:line="276" w:lineRule="auto"/>
        <w:ind w:firstLine="480"/>
        <w:rPr>
          <w:rFonts w:ascii="Times New Roman"/>
          <w:sz w:val="24"/>
          <w:szCs w:val="24"/>
        </w:rPr>
      </w:pPr>
      <w:r w:rsidRPr="00D702E2">
        <w:rPr>
          <w:rFonts w:ascii="Times New Roman"/>
          <w:sz w:val="24"/>
          <w:szCs w:val="24"/>
        </w:rPr>
        <w:t>将模拟电压信号转换成数字量并记录的装置。</w:t>
      </w:r>
    </w:p>
    <w:p w14:paraId="0CB02A06" w14:textId="16338E5C" w:rsidR="001B7E66" w:rsidRPr="00D702E2" w:rsidRDefault="007307CC" w:rsidP="00DF507B">
      <w:pPr>
        <w:pStyle w:val="affd"/>
        <w:spacing w:line="276" w:lineRule="auto"/>
        <w:ind w:firstLineChars="0" w:firstLine="0"/>
        <w:rPr>
          <w:rFonts w:ascii="Times New Roman"/>
        </w:rPr>
      </w:pPr>
      <w:r w:rsidRPr="00D702E2">
        <w:rPr>
          <w:rFonts w:ascii="Times New Roman"/>
          <w:sz w:val="24"/>
          <w:szCs w:val="24"/>
        </w:rPr>
        <w:t>3.</w:t>
      </w:r>
      <w:r w:rsidR="005C6ACA">
        <w:rPr>
          <w:rFonts w:ascii="Times New Roman"/>
          <w:sz w:val="24"/>
          <w:szCs w:val="24"/>
        </w:rPr>
        <w:t>3</w:t>
      </w:r>
      <w:r w:rsidRPr="00D702E2">
        <w:rPr>
          <w:rFonts w:ascii="Times New Roman"/>
          <w:sz w:val="24"/>
          <w:szCs w:val="24"/>
        </w:rPr>
        <w:t xml:space="preserve"> </w:t>
      </w:r>
      <w:r w:rsidR="00A54DBA">
        <w:rPr>
          <w:rFonts w:ascii="Times New Roman" w:hint="eastAsia"/>
          <w:sz w:val="24"/>
          <w:szCs w:val="24"/>
        </w:rPr>
        <w:t>标定</w:t>
      </w:r>
      <w:r w:rsidRPr="00D702E2">
        <w:rPr>
          <w:rFonts w:ascii="Times New Roman"/>
          <w:sz w:val="24"/>
          <w:szCs w:val="24"/>
        </w:rPr>
        <w:t>常数</w:t>
      </w:r>
      <w:r w:rsidRPr="00D702E2">
        <w:rPr>
          <w:rFonts w:ascii="Times New Roman"/>
          <w:sz w:val="24"/>
          <w:szCs w:val="24"/>
        </w:rPr>
        <w:t xml:space="preserve"> </w:t>
      </w:r>
      <w:r w:rsidRPr="003A3240">
        <w:rPr>
          <w:rFonts w:ascii="Times New Roman"/>
          <w:sz w:val="24"/>
          <w:szCs w:val="24"/>
        </w:rPr>
        <w:t>calibration constant</w:t>
      </w:r>
    </w:p>
    <w:p w14:paraId="5D48E2FF" w14:textId="6D5BF36F" w:rsidR="001B7E66" w:rsidRPr="00D702E2" w:rsidRDefault="00000000" w:rsidP="00DF507B">
      <w:pPr>
        <w:pStyle w:val="affd"/>
        <w:tabs>
          <w:tab w:val="right" w:pos="9071"/>
        </w:tabs>
        <w:spacing w:line="276" w:lineRule="auto"/>
        <w:ind w:firstLine="480"/>
        <w:rPr>
          <w:rFonts w:ascii="Times New Roman"/>
          <w:sz w:val="24"/>
          <w:szCs w:val="24"/>
        </w:rPr>
      </w:pPr>
      <w:r w:rsidRPr="00D702E2">
        <w:rPr>
          <w:rFonts w:ascii="Times New Roman"/>
          <w:sz w:val="24"/>
          <w:szCs w:val="24"/>
        </w:rPr>
        <w:t>地震计摆锤运动加速度与</w:t>
      </w:r>
      <w:r w:rsidR="00A54DBA">
        <w:rPr>
          <w:rFonts w:ascii="Times New Roman" w:hint="eastAsia"/>
          <w:sz w:val="24"/>
          <w:szCs w:val="24"/>
        </w:rPr>
        <w:t>标定</w:t>
      </w:r>
      <w:r w:rsidRPr="00D702E2">
        <w:rPr>
          <w:rFonts w:ascii="Times New Roman"/>
          <w:sz w:val="24"/>
          <w:szCs w:val="24"/>
        </w:rPr>
        <w:t>线圈输入激励</w:t>
      </w:r>
      <w:r w:rsidR="00240083">
        <w:rPr>
          <w:rFonts w:ascii="Times New Roman" w:hint="eastAsia"/>
          <w:sz w:val="24"/>
          <w:szCs w:val="24"/>
        </w:rPr>
        <w:t>电压或</w:t>
      </w:r>
      <w:r w:rsidRPr="00D702E2">
        <w:rPr>
          <w:rFonts w:ascii="Times New Roman"/>
          <w:sz w:val="24"/>
          <w:szCs w:val="24"/>
        </w:rPr>
        <w:t>电流之比</w:t>
      </w:r>
      <w:r w:rsidR="003A3240">
        <w:rPr>
          <w:rFonts w:ascii="Times New Roman" w:hint="eastAsia"/>
          <w:sz w:val="24"/>
          <w:szCs w:val="24"/>
        </w:rPr>
        <w:t>，单位为</w:t>
      </w:r>
      <w:r w:rsidR="003A3240">
        <w:rPr>
          <w:rFonts w:ascii="Times New Roman" w:hint="eastAsia"/>
          <w:sz w:val="24"/>
          <w:szCs w:val="24"/>
        </w:rPr>
        <w:t>V</w:t>
      </w:r>
      <w:r w:rsidR="003A3240">
        <w:rPr>
          <w:rFonts w:ascii="Times New Roman"/>
          <w:sz w:val="24"/>
          <w:szCs w:val="24"/>
        </w:rPr>
        <w:t>/</w:t>
      </w:r>
      <w:r w:rsidR="003A3240">
        <w:rPr>
          <w:rFonts w:ascii="Times New Roman" w:hint="eastAsia"/>
          <w:sz w:val="24"/>
          <w:szCs w:val="24"/>
        </w:rPr>
        <w:t>(m</w:t>
      </w:r>
      <w:r w:rsidR="003A3240">
        <w:rPr>
          <w:rFonts w:ascii="Times New Roman"/>
          <w:sz w:val="24"/>
          <w:szCs w:val="24"/>
        </w:rPr>
        <w:t>/s</w:t>
      </w:r>
      <w:r w:rsidR="003A3240" w:rsidRPr="003A3240">
        <w:rPr>
          <w:rFonts w:ascii="Times New Roman"/>
          <w:sz w:val="24"/>
          <w:szCs w:val="24"/>
          <w:vertAlign w:val="superscript"/>
        </w:rPr>
        <w:t>2</w:t>
      </w:r>
      <w:r w:rsidR="003A3240">
        <w:rPr>
          <w:rFonts w:ascii="Times New Roman" w:hint="eastAsia"/>
          <w:sz w:val="24"/>
          <w:szCs w:val="24"/>
        </w:rPr>
        <w:t>)</w:t>
      </w:r>
      <w:r w:rsidR="003A3240">
        <w:rPr>
          <w:rFonts w:ascii="Times New Roman" w:hint="eastAsia"/>
          <w:sz w:val="24"/>
          <w:szCs w:val="24"/>
        </w:rPr>
        <w:t>或</w:t>
      </w:r>
      <w:r w:rsidR="003A3240">
        <w:rPr>
          <w:rFonts w:ascii="Times New Roman" w:hint="eastAsia"/>
          <w:sz w:val="24"/>
          <w:szCs w:val="24"/>
        </w:rPr>
        <w:t>A</w:t>
      </w:r>
      <w:r w:rsidR="003A3240">
        <w:rPr>
          <w:rFonts w:ascii="Times New Roman"/>
          <w:sz w:val="24"/>
          <w:szCs w:val="24"/>
        </w:rPr>
        <w:t>/</w:t>
      </w:r>
      <w:r w:rsidR="003A3240">
        <w:rPr>
          <w:rFonts w:ascii="Times New Roman" w:hint="eastAsia"/>
          <w:sz w:val="24"/>
          <w:szCs w:val="24"/>
        </w:rPr>
        <w:t>(m</w:t>
      </w:r>
      <w:r w:rsidR="003A3240">
        <w:rPr>
          <w:rFonts w:ascii="Times New Roman"/>
          <w:sz w:val="24"/>
          <w:szCs w:val="24"/>
        </w:rPr>
        <w:t>/s</w:t>
      </w:r>
      <w:r w:rsidR="003A3240" w:rsidRPr="003A3240">
        <w:rPr>
          <w:rFonts w:ascii="Times New Roman"/>
          <w:sz w:val="24"/>
          <w:szCs w:val="24"/>
          <w:vertAlign w:val="superscript"/>
        </w:rPr>
        <w:t>2</w:t>
      </w:r>
      <w:r w:rsidR="003A3240">
        <w:rPr>
          <w:rFonts w:ascii="Times New Roman" w:hint="eastAsia"/>
          <w:sz w:val="24"/>
          <w:szCs w:val="24"/>
        </w:rPr>
        <w:t>)</w:t>
      </w:r>
      <w:r w:rsidRPr="00D702E2">
        <w:rPr>
          <w:rFonts w:ascii="Times New Roman"/>
          <w:sz w:val="24"/>
          <w:szCs w:val="24"/>
        </w:rPr>
        <w:t>。</w:t>
      </w:r>
    </w:p>
    <w:p w14:paraId="3F809511" w14:textId="7C1955BD" w:rsidR="001B7E66" w:rsidRPr="00D702E2" w:rsidRDefault="00000000" w:rsidP="002742B9">
      <w:pPr>
        <w:pStyle w:val="ae"/>
        <w:numPr>
          <w:ilvl w:val="0"/>
          <w:numId w:val="8"/>
        </w:numPr>
        <w:spacing w:before="190" w:after="190" w:line="276" w:lineRule="auto"/>
        <w:ind w:left="425" w:hangingChars="177"/>
        <w:outlineLvl w:val="0"/>
        <w:rPr>
          <w:rFonts w:ascii="Times New Roman"/>
          <w:color w:val="000000"/>
          <w:sz w:val="24"/>
        </w:rPr>
      </w:pPr>
      <w:bookmarkStart w:id="35" w:name="_Toc150701542"/>
      <w:r w:rsidRPr="00D702E2">
        <w:rPr>
          <w:rFonts w:ascii="Times New Roman"/>
          <w:color w:val="000000"/>
          <w:sz w:val="24"/>
        </w:rPr>
        <w:t>概述</w:t>
      </w:r>
      <w:bookmarkStart w:id="36" w:name="_Toc413396089"/>
      <w:bookmarkStart w:id="37" w:name="_Toc36524275"/>
      <w:bookmarkStart w:id="38" w:name="_Toc409689966"/>
      <w:bookmarkStart w:id="39" w:name="_Toc36524983"/>
      <w:bookmarkStart w:id="40" w:name="_Toc36459926"/>
      <w:bookmarkStart w:id="41" w:name="_Toc349718158"/>
      <w:bookmarkStart w:id="42" w:name="_Toc349718159"/>
      <w:bookmarkStart w:id="43" w:name="_Toc36524984"/>
      <w:bookmarkStart w:id="44" w:name="_Toc36524276"/>
      <w:bookmarkStart w:id="45" w:name="_Toc36459927"/>
      <w:bookmarkEnd w:id="35"/>
    </w:p>
    <w:p w14:paraId="42E379C1" w14:textId="35292134" w:rsidR="001B7E66" w:rsidRPr="00D702E2" w:rsidRDefault="002742B9" w:rsidP="00DF507B">
      <w:pPr>
        <w:pStyle w:val="affd"/>
        <w:spacing w:line="276" w:lineRule="auto"/>
        <w:ind w:firstLine="480"/>
        <w:rPr>
          <w:rFonts w:ascii="Times New Roman"/>
          <w:sz w:val="24"/>
        </w:rPr>
      </w:pPr>
      <w:r w:rsidRPr="00D702E2">
        <w:rPr>
          <w:rFonts w:ascii="Times New Roman"/>
          <w:sz w:val="24"/>
        </w:rPr>
        <w:t>地表地震计（以下简称地震计）是以地面振动速度作为观测量，并将其转换为电压输出信号的测量仪器，</w:t>
      </w:r>
      <w:r w:rsidR="009E2AEB">
        <w:rPr>
          <w:rFonts w:ascii="Times New Roman" w:hint="eastAsia"/>
          <w:sz w:val="24"/>
        </w:rPr>
        <w:t>一般使用地表安装方式，</w:t>
      </w:r>
      <w:r w:rsidRPr="00D702E2">
        <w:rPr>
          <w:rFonts w:ascii="Times New Roman"/>
          <w:sz w:val="24"/>
        </w:rPr>
        <w:t>应用摆的惯性原理制成，利用惯性摆感受地面垂直</w:t>
      </w:r>
      <w:r w:rsidRPr="00D702E2">
        <w:rPr>
          <w:rFonts w:ascii="Times New Roman"/>
          <w:sz w:val="24"/>
        </w:rPr>
        <w:t>(UD)</w:t>
      </w:r>
      <w:r w:rsidRPr="00D702E2">
        <w:rPr>
          <w:rFonts w:ascii="Times New Roman"/>
          <w:sz w:val="24"/>
        </w:rPr>
        <w:t>、东西</w:t>
      </w:r>
      <w:r w:rsidRPr="00D702E2">
        <w:rPr>
          <w:rFonts w:ascii="Times New Roman"/>
          <w:sz w:val="24"/>
        </w:rPr>
        <w:t>(EW)</w:t>
      </w:r>
      <w:r w:rsidRPr="00D702E2">
        <w:rPr>
          <w:rFonts w:ascii="Times New Roman"/>
          <w:sz w:val="24"/>
        </w:rPr>
        <w:t>、北南</w:t>
      </w:r>
      <w:r w:rsidRPr="00D702E2">
        <w:rPr>
          <w:rFonts w:ascii="Times New Roman"/>
          <w:sz w:val="24"/>
        </w:rPr>
        <w:t>(NS)</w:t>
      </w:r>
      <w:r w:rsidRPr="00D702E2">
        <w:rPr>
          <w:rFonts w:ascii="Times New Roman"/>
          <w:sz w:val="24"/>
        </w:rPr>
        <w:t>三个方向的振动</w:t>
      </w:r>
      <w:r w:rsidR="001F03DC">
        <w:rPr>
          <w:rFonts w:ascii="Times New Roman" w:hint="eastAsia"/>
          <w:sz w:val="24"/>
        </w:rPr>
        <w:t>，一般安装在地表使用</w:t>
      </w:r>
      <w:r w:rsidRPr="00D702E2">
        <w:rPr>
          <w:rFonts w:ascii="Times New Roman"/>
          <w:sz w:val="24"/>
        </w:rPr>
        <w:t>。常用地震计一般采用力平衡式结构，通过电子线路的反馈改变机械摆的</w:t>
      </w:r>
      <w:r w:rsidR="002C3D9F" w:rsidRPr="00D702E2">
        <w:rPr>
          <w:rFonts w:ascii="Times New Roman"/>
          <w:color w:val="000000"/>
          <w:sz w:val="24"/>
          <w:szCs w:val="24"/>
        </w:rPr>
        <w:t>低端截止频率</w:t>
      </w:r>
      <w:r w:rsidRPr="00D702E2">
        <w:rPr>
          <w:rFonts w:ascii="Times New Roman"/>
          <w:sz w:val="24"/>
        </w:rPr>
        <w:t>和</w:t>
      </w:r>
      <w:r w:rsidR="002C3D9F" w:rsidRPr="00D702E2">
        <w:rPr>
          <w:rFonts w:ascii="Times New Roman"/>
          <w:color w:val="000000"/>
          <w:sz w:val="24"/>
          <w:szCs w:val="24"/>
        </w:rPr>
        <w:t>低频端阻尼</w:t>
      </w:r>
      <w:r w:rsidRPr="00D702E2">
        <w:rPr>
          <w:rFonts w:ascii="Times New Roman"/>
          <w:sz w:val="24"/>
        </w:rPr>
        <w:t>，其频率特性主要取决于电子线路的反馈特性。地震计还设计有标定装置，当电流</w:t>
      </w:r>
      <w:r w:rsidRPr="00D702E2">
        <w:rPr>
          <w:rFonts w:ascii="Times New Roman"/>
          <w:sz w:val="24"/>
        </w:rPr>
        <w:lastRenderedPageBreak/>
        <w:t>通过标定线圈时，会产生一个作用于摆锤上的电磁力推动摆锤运动，用于检测地震计的频率特性。</w:t>
      </w:r>
    </w:p>
    <w:p w14:paraId="2BC2AD04" w14:textId="77777777" w:rsidR="001B7E66" w:rsidRPr="00D702E2" w:rsidRDefault="00000000" w:rsidP="00DF507B">
      <w:pPr>
        <w:pStyle w:val="a5"/>
        <w:numPr>
          <w:ilvl w:val="0"/>
          <w:numId w:val="0"/>
        </w:numPr>
        <w:spacing w:line="276" w:lineRule="auto"/>
        <w:ind w:firstLineChars="200" w:firstLine="480"/>
        <w:jc w:val="both"/>
        <w:rPr>
          <w:rFonts w:ascii="Times New Roman" w:eastAsia="宋体"/>
          <w:sz w:val="24"/>
        </w:rPr>
      </w:pPr>
      <w:r w:rsidRPr="00D702E2">
        <w:rPr>
          <w:rFonts w:ascii="Times New Roman" w:eastAsia="宋体"/>
          <w:sz w:val="24"/>
        </w:rPr>
        <w:t>根据观测频带不同，地震计一般可分为短周期地震计、宽频带地震计、甚宽频带地震计和超宽频带地震计。</w:t>
      </w:r>
    </w:p>
    <w:p w14:paraId="66744C5D" w14:textId="77777777" w:rsidR="001B7E66" w:rsidRPr="00EB287F" w:rsidRDefault="00000000">
      <w:pPr>
        <w:pStyle w:val="a5"/>
        <w:spacing w:line="276" w:lineRule="auto"/>
        <w:rPr>
          <w:rFonts w:ascii="Times New Roman"/>
        </w:rPr>
      </w:pPr>
      <w:r w:rsidRPr="00D702E2">
        <w:rPr>
          <w:rFonts w:ascii="Times New Roman"/>
        </w:rPr>
        <w:t>各类地震计</w:t>
      </w:r>
      <w:r w:rsidRPr="00EB287F">
        <w:rPr>
          <w:rFonts w:ascii="Times New Roman"/>
        </w:rPr>
        <w:t>标称技术参数</w:t>
      </w:r>
    </w:p>
    <w:tbl>
      <w:tblPr>
        <w:tblW w:w="7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332"/>
        <w:gridCol w:w="1281"/>
        <w:gridCol w:w="1276"/>
        <w:gridCol w:w="1417"/>
      </w:tblGrid>
      <w:tr w:rsidR="001B7E66" w:rsidRPr="00D702E2" w14:paraId="1BE191B0" w14:textId="77777777">
        <w:trPr>
          <w:cantSplit/>
          <w:jc w:val="center"/>
        </w:trPr>
        <w:tc>
          <w:tcPr>
            <w:tcW w:w="1701" w:type="dxa"/>
            <w:vAlign w:val="center"/>
          </w:tcPr>
          <w:p w14:paraId="16A28ACB" w14:textId="77777777" w:rsidR="001B7E66" w:rsidRPr="00D702E2" w:rsidRDefault="00000000">
            <w:pPr>
              <w:pStyle w:val="affd"/>
              <w:spacing w:line="300" w:lineRule="exact"/>
              <w:ind w:firstLineChars="0" w:firstLine="0"/>
              <w:jc w:val="center"/>
              <w:rPr>
                <w:rFonts w:ascii="Times New Roman"/>
                <w:szCs w:val="21"/>
              </w:rPr>
            </w:pPr>
            <w:r w:rsidRPr="00D702E2">
              <w:rPr>
                <w:rFonts w:ascii="Times New Roman"/>
                <w:szCs w:val="21"/>
              </w:rPr>
              <w:t>地震计类型</w:t>
            </w:r>
          </w:p>
        </w:tc>
        <w:tc>
          <w:tcPr>
            <w:tcW w:w="1332" w:type="dxa"/>
            <w:vAlign w:val="center"/>
          </w:tcPr>
          <w:p w14:paraId="74B33CA6"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低端截止频率</w:t>
            </w:r>
            <w:r w:rsidRPr="00D702E2">
              <w:rPr>
                <w:rFonts w:ascii="Times New Roman"/>
                <w:szCs w:val="21"/>
              </w:rPr>
              <w:t>/Hz</w:t>
            </w:r>
          </w:p>
        </w:tc>
        <w:tc>
          <w:tcPr>
            <w:tcW w:w="1281" w:type="dxa"/>
            <w:vAlign w:val="center"/>
          </w:tcPr>
          <w:p w14:paraId="1B2AA145"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低频端阻尼</w:t>
            </w:r>
          </w:p>
        </w:tc>
        <w:tc>
          <w:tcPr>
            <w:tcW w:w="1276" w:type="dxa"/>
            <w:vAlign w:val="center"/>
          </w:tcPr>
          <w:p w14:paraId="4D799C5F"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高端截止频率</w:t>
            </w:r>
            <w:r w:rsidRPr="00D702E2">
              <w:rPr>
                <w:rFonts w:ascii="Times New Roman"/>
                <w:szCs w:val="21"/>
              </w:rPr>
              <w:t>/Hz</w:t>
            </w:r>
          </w:p>
        </w:tc>
        <w:tc>
          <w:tcPr>
            <w:tcW w:w="1417" w:type="dxa"/>
            <w:vAlign w:val="center"/>
          </w:tcPr>
          <w:p w14:paraId="4D70CD37"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灵敏度</w:t>
            </w:r>
          </w:p>
          <w:p w14:paraId="7B7D959D"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V/(m/s)</w:t>
            </w:r>
          </w:p>
        </w:tc>
      </w:tr>
      <w:tr w:rsidR="001B7E66" w:rsidRPr="00D702E2" w14:paraId="5E98FBDD" w14:textId="77777777">
        <w:trPr>
          <w:cantSplit/>
          <w:trHeight w:val="393"/>
          <w:jc w:val="center"/>
        </w:trPr>
        <w:tc>
          <w:tcPr>
            <w:tcW w:w="1701" w:type="dxa"/>
            <w:vAlign w:val="center"/>
          </w:tcPr>
          <w:p w14:paraId="379EC4E9" w14:textId="77777777" w:rsidR="001B7E66" w:rsidRPr="00D702E2" w:rsidRDefault="00000000">
            <w:pPr>
              <w:pStyle w:val="affd"/>
              <w:spacing w:line="300" w:lineRule="exact"/>
              <w:ind w:firstLineChars="0" w:firstLine="0"/>
              <w:jc w:val="center"/>
              <w:rPr>
                <w:rFonts w:ascii="Times New Roman"/>
                <w:szCs w:val="21"/>
              </w:rPr>
            </w:pPr>
            <w:r w:rsidRPr="00D702E2">
              <w:rPr>
                <w:rFonts w:ascii="Times New Roman"/>
                <w:szCs w:val="21"/>
              </w:rPr>
              <w:t>短周期地震计</w:t>
            </w:r>
          </w:p>
        </w:tc>
        <w:tc>
          <w:tcPr>
            <w:tcW w:w="1332" w:type="dxa"/>
            <w:vAlign w:val="center"/>
          </w:tcPr>
          <w:p w14:paraId="60F4EC6B"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0.5</w:t>
            </w:r>
            <w:r w:rsidRPr="00D702E2">
              <w:rPr>
                <w:rFonts w:ascii="Times New Roman"/>
                <w:szCs w:val="21"/>
              </w:rPr>
              <w:t>或</w:t>
            </w:r>
            <w:r w:rsidRPr="00D702E2">
              <w:rPr>
                <w:rFonts w:ascii="Times New Roman"/>
                <w:szCs w:val="21"/>
              </w:rPr>
              <w:t>1</w:t>
            </w:r>
          </w:p>
        </w:tc>
        <w:tc>
          <w:tcPr>
            <w:tcW w:w="1281" w:type="dxa"/>
            <w:vMerge w:val="restart"/>
            <w:vAlign w:val="center"/>
          </w:tcPr>
          <w:p w14:paraId="2F1EB38B"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0.707</w:t>
            </w:r>
          </w:p>
        </w:tc>
        <w:tc>
          <w:tcPr>
            <w:tcW w:w="1276" w:type="dxa"/>
            <w:vMerge w:val="restart"/>
            <w:vAlign w:val="center"/>
          </w:tcPr>
          <w:p w14:paraId="47DA99D6"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≥40</w:t>
            </w:r>
          </w:p>
        </w:tc>
        <w:tc>
          <w:tcPr>
            <w:tcW w:w="1417" w:type="dxa"/>
            <w:vMerge w:val="restart"/>
            <w:vAlign w:val="center"/>
          </w:tcPr>
          <w:p w14:paraId="284C8561"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2000</w:t>
            </w:r>
          </w:p>
          <w:p w14:paraId="1AA59D87"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或</w:t>
            </w:r>
            <w:r w:rsidRPr="00D702E2">
              <w:rPr>
                <w:rFonts w:ascii="Times New Roman"/>
                <w:szCs w:val="21"/>
              </w:rPr>
              <w:t>1000</w:t>
            </w:r>
          </w:p>
        </w:tc>
      </w:tr>
      <w:tr w:rsidR="001B7E66" w:rsidRPr="00D702E2" w14:paraId="28ABCD32" w14:textId="77777777">
        <w:trPr>
          <w:cantSplit/>
          <w:trHeight w:val="454"/>
          <w:jc w:val="center"/>
        </w:trPr>
        <w:tc>
          <w:tcPr>
            <w:tcW w:w="1701" w:type="dxa"/>
            <w:vAlign w:val="center"/>
          </w:tcPr>
          <w:p w14:paraId="2E03337D" w14:textId="77777777" w:rsidR="001B7E66" w:rsidRPr="00D702E2" w:rsidRDefault="00000000">
            <w:pPr>
              <w:pStyle w:val="affd"/>
              <w:spacing w:line="300" w:lineRule="exact"/>
              <w:ind w:firstLineChars="0" w:firstLine="0"/>
              <w:jc w:val="center"/>
              <w:rPr>
                <w:rFonts w:ascii="Times New Roman"/>
                <w:szCs w:val="21"/>
              </w:rPr>
            </w:pPr>
            <w:r w:rsidRPr="00D702E2">
              <w:rPr>
                <w:rFonts w:ascii="Times New Roman"/>
                <w:szCs w:val="21"/>
              </w:rPr>
              <w:t>宽频带地震计</w:t>
            </w:r>
          </w:p>
        </w:tc>
        <w:tc>
          <w:tcPr>
            <w:tcW w:w="1332" w:type="dxa"/>
            <w:vAlign w:val="center"/>
          </w:tcPr>
          <w:p w14:paraId="4BDB12F5"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0.0167</w:t>
            </w:r>
          </w:p>
        </w:tc>
        <w:tc>
          <w:tcPr>
            <w:tcW w:w="1281" w:type="dxa"/>
            <w:vMerge/>
          </w:tcPr>
          <w:p w14:paraId="2E7324F6" w14:textId="77777777" w:rsidR="001B7E66" w:rsidRPr="00D702E2" w:rsidRDefault="001B7E66">
            <w:pPr>
              <w:pStyle w:val="affd"/>
              <w:spacing w:line="300" w:lineRule="exact"/>
              <w:ind w:firstLineChars="5" w:firstLine="10"/>
              <w:jc w:val="center"/>
              <w:rPr>
                <w:rFonts w:ascii="Times New Roman"/>
                <w:szCs w:val="21"/>
              </w:rPr>
            </w:pPr>
          </w:p>
        </w:tc>
        <w:tc>
          <w:tcPr>
            <w:tcW w:w="1276" w:type="dxa"/>
            <w:vMerge/>
            <w:vAlign w:val="center"/>
          </w:tcPr>
          <w:p w14:paraId="125DB0AF" w14:textId="77777777" w:rsidR="001B7E66" w:rsidRPr="00D702E2" w:rsidRDefault="001B7E66">
            <w:pPr>
              <w:pStyle w:val="affd"/>
              <w:spacing w:line="300" w:lineRule="exact"/>
              <w:ind w:firstLineChars="5" w:firstLine="10"/>
              <w:jc w:val="center"/>
              <w:rPr>
                <w:rFonts w:ascii="Times New Roman"/>
                <w:szCs w:val="21"/>
              </w:rPr>
            </w:pPr>
          </w:p>
        </w:tc>
        <w:tc>
          <w:tcPr>
            <w:tcW w:w="1417" w:type="dxa"/>
            <w:vMerge/>
            <w:vAlign w:val="center"/>
          </w:tcPr>
          <w:p w14:paraId="2F4FEFB5" w14:textId="77777777" w:rsidR="001B7E66" w:rsidRPr="00D702E2" w:rsidRDefault="001B7E66">
            <w:pPr>
              <w:pStyle w:val="affd"/>
              <w:spacing w:line="300" w:lineRule="exact"/>
              <w:ind w:firstLineChars="6" w:firstLine="13"/>
              <w:jc w:val="center"/>
              <w:rPr>
                <w:rFonts w:ascii="Times New Roman"/>
                <w:szCs w:val="21"/>
              </w:rPr>
            </w:pPr>
          </w:p>
        </w:tc>
      </w:tr>
      <w:tr w:rsidR="001B7E66" w:rsidRPr="00D702E2" w14:paraId="30A84543" w14:textId="77777777">
        <w:trPr>
          <w:cantSplit/>
          <w:trHeight w:val="454"/>
          <w:jc w:val="center"/>
        </w:trPr>
        <w:tc>
          <w:tcPr>
            <w:tcW w:w="1701" w:type="dxa"/>
            <w:vAlign w:val="center"/>
          </w:tcPr>
          <w:p w14:paraId="61EBB3DB" w14:textId="77777777" w:rsidR="001B7E66" w:rsidRPr="00D702E2" w:rsidRDefault="00000000">
            <w:pPr>
              <w:pStyle w:val="affd"/>
              <w:spacing w:line="300" w:lineRule="exact"/>
              <w:ind w:firstLineChars="0" w:firstLine="0"/>
              <w:jc w:val="center"/>
              <w:rPr>
                <w:rFonts w:ascii="Times New Roman"/>
                <w:szCs w:val="21"/>
              </w:rPr>
            </w:pPr>
            <w:r w:rsidRPr="00D702E2">
              <w:rPr>
                <w:rFonts w:ascii="Times New Roman"/>
                <w:szCs w:val="21"/>
              </w:rPr>
              <w:t>甚宽频带地震计</w:t>
            </w:r>
          </w:p>
        </w:tc>
        <w:tc>
          <w:tcPr>
            <w:tcW w:w="1332" w:type="dxa"/>
            <w:vAlign w:val="center"/>
          </w:tcPr>
          <w:p w14:paraId="2A5FB758"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0.00833</w:t>
            </w:r>
          </w:p>
        </w:tc>
        <w:tc>
          <w:tcPr>
            <w:tcW w:w="1281" w:type="dxa"/>
            <w:vMerge/>
          </w:tcPr>
          <w:p w14:paraId="35097C31" w14:textId="77777777" w:rsidR="001B7E66" w:rsidRPr="00D702E2" w:rsidRDefault="001B7E66">
            <w:pPr>
              <w:pStyle w:val="affd"/>
              <w:spacing w:line="300" w:lineRule="exact"/>
              <w:ind w:firstLineChars="5" w:firstLine="10"/>
              <w:jc w:val="center"/>
              <w:rPr>
                <w:rFonts w:ascii="Times New Roman"/>
                <w:szCs w:val="21"/>
              </w:rPr>
            </w:pPr>
          </w:p>
        </w:tc>
        <w:tc>
          <w:tcPr>
            <w:tcW w:w="1276" w:type="dxa"/>
            <w:vMerge/>
            <w:vAlign w:val="center"/>
          </w:tcPr>
          <w:p w14:paraId="47EE39BE" w14:textId="77777777" w:rsidR="001B7E66" w:rsidRPr="00D702E2" w:rsidRDefault="001B7E66">
            <w:pPr>
              <w:pStyle w:val="affd"/>
              <w:spacing w:line="300" w:lineRule="exact"/>
              <w:ind w:firstLineChars="5" w:firstLine="10"/>
              <w:jc w:val="center"/>
              <w:rPr>
                <w:rFonts w:ascii="Times New Roman"/>
                <w:szCs w:val="21"/>
              </w:rPr>
            </w:pPr>
          </w:p>
        </w:tc>
        <w:tc>
          <w:tcPr>
            <w:tcW w:w="1417" w:type="dxa"/>
            <w:vMerge w:val="restart"/>
            <w:vAlign w:val="center"/>
          </w:tcPr>
          <w:p w14:paraId="192A14FA"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2000</w:t>
            </w:r>
          </w:p>
          <w:p w14:paraId="7E738452" w14:textId="77777777" w:rsidR="001B7E66" w:rsidRPr="00D702E2" w:rsidRDefault="00000000">
            <w:pPr>
              <w:pStyle w:val="affd"/>
              <w:spacing w:line="300" w:lineRule="exact"/>
              <w:ind w:firstLineChars="6" w:firstLine="13"/>
              <w:jc w:val="center"/>
              <w:rPr>
                <w:rFonts w:ascii="Times New Roman"/>
                <w:szCs w:val="21"/>
              </w:rPr>
            </w:pPr>
            <w:r w:rsidRPr="00D702E2">
              <w:rPr>
                <w:rFonts w:ascii="Times New Roman"/>
                <w:szCs w:val="21"/>
              </w:rPr>
              <w:t>或</w:t>
            </w:r>
            <w:r w:rsidRPr="00D702E2">
              <w:rPr>
                <w:rFonts w:ascii="Times New Roman"/>
                <w:szCs w:val="21"/>
              </w:rPr>
              <w:t>1500</w:t>
            </w:r>
          </w:p>
        </w:tc>
      </w:tr>
      <w:tr w:rsidR="001B7E66" w:rsidRPr="00D702E2" w14:paraId="5E724508" w14:textId="77777777">
        <w:trPr>
          <w:cantSplit/>
          <w:trHeight w:val="454"/>
          <w:jc w:val="center"/>
        </w:trPr>
        <w:tc>
          <w:tcPr>
            <w:tcW w:w="1701" w:type="dxa"/>
            <w:vAlign w:val="center"/>
          </w:tcPr>
          <w:p w14:paraId="4275DE67" w14:textId="77777777" w:rsidR="001B7E66" w:rsidRPr="00D702E2" w:rsidRDefault="00000000">
            <w:pPr>
              <w:pStyle w:val="affd"/>
              <w:spacing w:line="300" w:lineRule="exact"/>
              <w:ind w:firstLineChars="0" w:firstLine="0"/>
              <w:jc w:val="center"/>
              <w:rPr>
                <w:rFonts w:ascii="Times New Roman"/>
                <w:szCs w:val="21"/>
              </w:rPr>
            </w:pPr>
            <w:r w:rsidRPr="00D702E2">
              <w:rPr>
                <w:rFonts w:ascii="Times New Roman"/>
                <w:szCs w:val="21"/>
              </w:rPr>
              <w:t>超宽频带地震计</w:t>
            </w:r>
          </w:p>
        </w:tc>
        <w:tc>
          <w:tcPr>
            <w:tcW w:w="1332" w:type="dxa"/>
            <w:vAlign w:val="center"/>
          </w:tcPr>
          <w:p w14:paraId="3EE1DEB3"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0.00278</w:t>
            </w:r>
          </w:p>
        </w:tc>
        <w:tc>
          <w:tcPr>
            <w:tcW w:w="1281" w:type="dxa"/>
            <w:vMerge/>
          </w:tcPr>
          <w:p w14:paraId="7A29453A" w14:textId="77777777" w:rsidR="001B7E66" w:rsidRPr="00D702E2" w:rsidRDefault="001B7E66">
            <w:pPr>
              <w:pStyle w:val="affd"/>
              <w:spacing w:line="300" w:lineRule="exact"/>
              <w:ind w:firstLineChars="5" w:firstLine="10"/>
              <w:jc w:val="center"/>
              <w:rPr>
                <w:rFonts w:ascii="Times New Roman"/>
                <w:szCs w:val="21"/>
              </w:rPr>
            </w:pPr>
          </w:p>
        </w:tc>
        <w:tc>
          <w:tcPr>
            <w:tcW w:w="1276" w:type="dxa"/>
            <w:vAlign w:val="center"/>
          </w:tcPr>
          <w:p w14:paraId="1C51B7DC"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≥10</w:t>
            </w:r>
          </w:p>
        </w:tc>
        <w:tc>
          <w:tcPr>
            <w:tcW w:w="1417" w:type="dxa"/>
            <w:vMerge/>
            <w:vAlign w:val="center"/>
          </w:tcPr>
          <w:p w14:paraId="06073B15" w14:textId="77777777" w:rsidR="001B7E66" w:rsidRPr="00D702E2" w:rsidRDefault="001B7E66">
            <w:pPr>
              <w:pStyle w:val="affd"/>
              <w:spacing w:line="300" w:lineRule="exact"/>
              <w:ind w:firstLineChars="6" w:firstLine="13"/>
              <w:jc w:val="center"/>
              <w:rPr>
                <w:rFonts w:ascii="Times New Roman"/>
                <w:szCs w:val="21"/>
              </w:rPr>
            </w:pPr>
          </w:p>
        </w:tc>
      </w:tr>
    </w:tbl>
    <w:p w14:paraId="60CF2AC8" w14:textId="77777777" w:rsidR="001B7E66" w:rsidRPr="00D702E2" w:rsidRDefault="00000000">
      <w:pPr>
        <w:pStyle w:val="a5"/>
        <w:numPr>
          <w:ilvl w:val="0"/>
          <w:numId w:val="0"/>
        </w:numPr>
        <w:ind w:firstLineChars="200" w:firstLine="420"/>
        <w:jc w:val="both"/>
        <w:rPr>
          <w:rFonts w:ascii="Times New Roman" w:eastAsia="仿宋_GB2312"/>
          <w:szCs w:val="21"/>
        </w:rPr>
      </w:pPr>
      <w:r w:rsidRPr="00D702E2">
        <w:rPr>
          <w:rFonts w:ascii="Times New Roman" w:eastAsia="仿宋_GB2312"/>
          <w:szCs w:val="21"/>
        </w:rPr>
        <w:t>注：检定时一般使用表</w:t>
      </w:r>
      <w:r w:rsidRPr="00D702E2">
        <w:rPr>
          <w:rFonts w:ascii="Times New Roman" w:eastAsia="仿宋_GB2312"/>
          <w:szCs w:val="21"/>
        </w:rPr>
        <w:t>1</w:t>
      </w:r>
      <w:r w:rsidRPr="00D702E2">
        <w:rPr>
          <w:rFonts w:ascii="Times New Roman" w:eastAsia="仿宋_GB2312"/>
          <w:szCs w:val="21"/>
        </w:rPr>
        <w:t>中技术参数作为参考值。当使用设备提供的其他标称技术参数时，需在检定结果中予以说明。</w:t>
      </w:r>
    </w:p>
    <w:p w14:paraId="06A9238F" w14:textId="77777777" w:rsidR="001B7E66" w:rsidRPr="00D702E2" w:rsidRDefault="00000000">
      <w:pPr>
        <w:pStyle w:val="ae"/>
        <w:numPr>
          <w:ilvl w:val="0"/>
          <w:numId w:val="8"/>
        </w:numPr>
        <w:spacing w:before="190" w:after="190" w:line="276" w:lineRule="auto"/>
        <w:ind w:left="425" w:hangingChars="177"/>
        <w:outlineLvl w:val="0"/>
        <w:rPr>
          <w:rFonts w:ascii="Times New Roman"/>
          <w:color w:val="000000"/>
          <w:sz w:val="24"/>
        </w:rPr>
      </w:pPr>
      <w:bookmarkStart w:id="46" w:name="_Toc150701543"/>
      <w:r w:rsidRPr="00D702E2">
        <w:rPr>
          <w:rFonts w:ascii="Times New Roman"/>
          <w:color w:val="000000"/>
          <w:sz w:val="24"/>
        </w:rPr>
        <w:t>计量性能要求</w:t>
      </w:r>
      <w:bookmarkStart w:id="47" w:name="_Toc413396090"/>
      <w:bookmarkStart w:id="48" w:name="_Toc409689967"/>
      <w:bookmarkStart w:id="49" w:name="_Toc409634787"/>
      <w:bookmarkEnd w:id="36"/>
      <w:bookmarkEnd w:id="37"/>
      <w:bookmarkEnd w:id="38"/>
      <w:bookmarkEnd w:id="39"/>
      <w:bookmarkEnd w:id="40"/>
      <w:bookmarkEnd w:id="41"/>
      <w:bookmarkEnd w:id="46"/>
    </w:p>
    <w:bookmarkEnd w:id="47"/>
    <w:bookmarkEnd w:id="48"/>
    <w:p w14:paraId="284AB9C4" w14:textId="4C8CF6B4" w:rsidR="001B7E66" w:rsidRPr="00D702E2" w:rsidRDefault="00000000" w:rsidP="009E2AEB">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D702E2">
        <w:rPr>
          <w:rFonts w:ascii="Times New Roman" w:eastAsia="宋体"/>
          <w:color w:val="000000"/>
          <w:sz w:val="24"/>
          <w:szCs w:val="24"/>
        </w:rPr>
        <w:t>参考灵敏度误差：</w:t>
      </w:r>
      <w:r w:rsidR="009E2AEB" w:rsidRPr="00D702E2">
        <w:rPr>
          <w:rFonts w:ascii="Times New Roman" w:eastAsia="宋体"/>
          <w:color w:val="000000"/>
          <w:sz w:val="24"/>
          <w:szCs w:val="24"/>
        </w:rPr>
        <w:t>应优于</w:t>
      </w:r>
      <w:r w:rsidR="009E2AEB" w:rsidRPr="00D702E2">
        <w:rPr>
          <w:rFonts w:ascii="Times New Roman" w:eastAsia="宋体"/>
          <w:color w:val="000000"/>
          <w:sz w:val="24"/>
          <w:szCs w:val="24"/>
        </w:rPr>
        <w:t>±</w:t>
      </w:r>
      <w:r w:rsidR="009E2AEB">
        <w:rPr>
          <w:rFonts w:ascii="Times New Roman" w:eastAsia="宋体"/>
          <w:color w:val="000000"/>
          <w:sz w:val="24"/>
          <w:szCs w:val="24"/>
        </w:rPr>
        <w:t>3</w:t>
      </w:r>
      <w:r w:rsidR="009E2AEB" w:rsidRPr="00D702E2">
        <w:rPr>
          <w:rFonts w:ascii="Times New Roman" w:eastAsia="宋体"/>
          <w:color w:val="000000"/>
          <w:sz w:val="24"/>
          <w:szCs w:val="24"/>
        </w:rPr>
        <w:t>%</w:t>
      </w:r>
      <w:r w:rsidR="009E2AEB" w:rsidRPr="00D702E2">
        <w:rPr>
          <w:rFonts w:ascii="Times New Roman" w:eastAsia="宋体"/>
          <w:color w:val="000000"/>
          <w:sz w:val="24"/>
          <w:szCs w:val="24"/>
        </w:rPr>
        <w:t>。</w:t>
      </w:r>
    </w:p>
    <w:p w14:paraId="55C56340" w14:textId="2AC3CC37" w:rsidR="001B7E66" w:rsidRPr="00D702E2" w:rsidRDefault="00000000" w:rsidP="003C78EB">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D702E2">
        <w:rPr>
          <w:rFonts w:ascii="Times New Roman" w:eastAsia="宋体"/>
          <w:color w:val="000000"/>
          <w:sz w:val="24"/>
          <w:szCs w:val="24"/>
        </w:rPr>
        <w:t>灵敏度幅频误差：应满足表</w:t>
      </w:r>
      <w:r w:rsidR="00081CC8" w:rsidRPr="00D702E2">
        <w:rPr>
          <w:rFonts w:ascii="Times New Roman" w:eastAsia="宋体"/>
          <w:color w:val="000000"/>
          <w:sz w:val="24"/>
          <w:szCs w:val="24"/>
        </w:rPr>
        <w:t>2</w:t>
      </w:r>
      <w:r w:rsidRPr="00D702E2">
        <w:rPr>
          <w:rFonts w:ascii="Times New Roman" w:eastAsia="宋体"/>
          <w:color w:val="000000"/>
          <w:sz w:val="24"/>
          <w:szCs w:val="24"/>
        </w:rPr>
        <w:t>要求。</w:t>
      </w:r>
    </w:p>
    <w:p w14:paraId="107D804B" w14:textId="77777777" w:rsidR="001B7E66" w:rsidRPr="00EB287F" w:rsidRDefault="00000000" w:rsidP="003C78EB">
      <w:pPr>
        <w:pStyle w:val="a5"/>
        <w:spacing w:line="276" w:lineRule="auto"/>
        <w:rPr>
          <w:rFonts w:ascii="Times New Roman"/>
        </w:rPr>
      </w:pPr>
      <w:r w:rsidRPr="00EB287F">
        <w:rPr>
          <w:rFonts w:ascii="Times New Roman"/>
        </w:rPr>
        <w:t>灵敏度幅频误差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4819"/>
      </w:tblGrid>
      <w:tr w:rsidR="001B7E66" w:rsidRPr="00D702E2" w14:paraId="2A306D8B" w14:textId="77777777">
        <w:trPr>
          <w:cantSplit/>
          <w:jc w:val="center"/>
        </w:trPr>
        <w:tc>
          <w:tcPr>
            <w:tcW w:w="1742" w:type="dxa"/>
            <w:vAlign w:val="center"/>
          </w:tcPr>
          <w:p w14:paraId="39AF8241"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地震计类型</w:t>
            </w:r>
          </w:p>
        </w:tc>
        <w:tc>
          <w:tcPr>
            <w:tcW w:w="4819" w:type="dxa"/>
            <w:vAlign w:val="center"/>
          </w:tcPr>
          <w:p w14:paraId="1D24DC9E"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灵敏度幅频误差</w:t>
            </w:r>
          </w:p>
        </w:tc>
      </w:tr>
      <w:tr w:rsidR="001B7E66" w:rsidRPr="00D702E2" w14:paraId="569FFE74" w14:textId="77777777">
        <w:trPr>
          <w:cantSplit/>
          <w:jc w:val="center"/>
        </w:trPr>
        <w:tc>
          <w:tcPr>
            <w:tcW w:w="1742" w:type="dxa"/>
            <w:vAlign w:val="center"/>
          </w:tcPr>
          <w:p w14:paraId="1EE746AA"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短周期地震计</w:t>
            </w:r>
          </w:p>
        </w:tc>
        <w:tc>
          <w:tcPr>
            <w:tcW w:w="4819" w:type="dxa"/>
            <w:vMerge w:val="restart"/>
            <w:vAlign w:val="center"/>
          </w:tcPr>
          <w:p w14:paraId="298EA114" w14:textId="0E348CDA" w:rsidR="001B7E66" w:rsidRPr="00D702E2" w:rsidRDefault="001D2B8C">
            <w:pPr>
              <w:pStyle w:val="affd"/>
              <w:spacing w:line="300" w:lineRule="exact"/>
              <w:ind w:firstLineChars="5" w:firstLine="10"/>
              <w:jc w:val="left"/>
              <w:rPr>
                <w:rFonts w:ascii="Times New Roman"/>
                <w:szCs w:val="21"/>
              </w:rPr>
            </w:pPr>
            <w:r w:rsidRPr="00D702E2">
              <w:rPr>
                <w:rFonts w:ascii="Times New Roman"/>
                <w:szCs w:val="21"/>
              </w:rPr>
              <w:t>-</w:t>
            </w:r>
            <w:r>
              <w:rPr>
                <w:rFonts w:ascii="Times New Roman"/>
                <w:szCs w:val="21"/>
              </w:rPr>
              <w:t>5</w:t>
            </w:r>
            <w:r w:rsidRPr="00D702E2">
              <w:rPr>
                <w:rFonts w:ascii="Times New Roman"/>
                <w:szCs w:val="21"/>
              </w:rPr>
              <w:t>%</w:t>
            </w:r>
            <w:r w:rsidRPr="00D702E2">
              <w:rPr>
                <w:rFonts w:ascii="Times New Roman"/>
                <w:szCs w:val="21"/>
              </w:rPr>
              <w:t>～</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10 Hz≤f≤30 Hz</w:t>
            </w:r>
            <w:r w:rsidRPr="00D702E2">
              <w:rPr>
                <w:rFonts w:ascii="Times New Roman"/>
                <w:szCs w:val="21"/>
              </w:rPr>
              <w:t>）</w:t>
            </w:r>
          </w:p>
          <w:p w14:paraId="5FC65461" w14:textId="066F1C36" w:rsidR="001B7E66" w:rsidRPr="00D702E2" w:rsidRDefault="00000000">
            <w:pPr>
              <w:pStyle w:val="affd"/>
              <w:spacing w:line="300" w:lineRule="exact"/>
              <w:ind w:firstLineChars="5" w:firstLine="10"/>
              <w:jc w:val="left"/>
              <w:rPr>
                <w:rFonts w:ascii="Times New Roman"/>
                <w:szCs w:val="21"/>
              </w:rPr>
            </w:pPr>
            <w:r w:rsidRPr="00D702E2">
              <w:rPr>
                <w:rFonts w:ascii="Times New Roman"/>
                <w:szCs w:val="21"/>
              </w:rPr>
              <w:t>-30%</w:t>
            </w:r>
            <w:r w:rsidRPr="00D702E2">
              <w:rPr>
                <w:rFonts w:ascii="Times New Roman"/>
                <w:szCs w:val="21"/>
              </w:rPr>
              <w:t>～</w:t>
            </w:r>
            <w:r w:rsidRPr="00D702E2">
              <w:rPr>
                <w:rFonts w:ascii="Times New Roman"/>
                <w:szCs w:val="21"/>
              </w:rPr>
              <w:t>10%</w:t>
            </w:r>
            <w:r w:rsidRPr="00D702E2">
              <w:rPr>
                <w:rFonts w:ascii="Times New Roman"/>
                <w:szCs w:val="21"/>
              </w:rPr>
              <w:t>（</w:t>
            </w:r>
            <w:r w:rsidRPr="00D702E2">
              <w:rPr>
                <w:rFonts w:ascii="Times New Roman"/>
                <w:szCs w:val="21"/>
              </w:rPr>
              <w:t>30 Hz</w:t>
            </w:r>
            <w:r w:rsidRPr="00D702E2">
              <w:rPr>
                <w:rFonts w:ascii="Times New Roman"/>
                <w:szCs w:val="21"/>
              </w:rPr>
              <w:t>＜</w:t>
            </w:r>
            <w:r w:rsidRPr="00D702E2">
              <w:rPr>
                <w:rFonts w:ascii="Times New Roman"/>
                <w:szCs w:val="21"/>
              </w:rPr>
              <w:t>f≤40 Hz</w:t>
            </w:r>
            <w:r w:rsidRPr="00D702E2">
              <w:rPr>
                <w:rFonts w:ascii="Times New Roman"/>
                <w:szCs w:val="21"/>
              </w:rPr>
              <w:t>）</w:t>
            </w:r>
          </w:p>
        </w:tc>
      </w:tr>
      <w:tr w:rsidR="001B7E66" w:rsidRPr="00D702E2" w14:paraId="5E521E41" w14:textId="77777777">
        <w:trPr>
          <w:cantSplit/>
          <w:jc w:val="center"/>
        </w:trPr>
        <w:tc>
          <w:tcPr>
            <w:tcW w:w="1742" w:type="dxa"/>
            <w:vAlign w:val="center"/>
          </w:tcPr>
          <w:p w14:paraId="52F19396"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宽频带地震计</w:t>
            </w:r>
          </w:p>
        </w:tc>
        <w:tc>
          <w:tcPr>
            <w:tcW w:w="4819" w:type="dxa"/>
            <w:vMerge/>
            <w:vAlign w:val="center"/>
          </w:tcPr>
          <w:p w14:paraId="18B7CD77" w14:textId="77777777" w:rsidR="001B7E66" w:rsidRPr="00D702E2" w:rsidRDefault="001B7E66">
            <w:pPr>
              <w:pStyle w:val="affd"/>
              <w:spacing w:line="300" w:lineRule="exact"/>
              <w:ind w:firstLineChars="5" w:firstLine="10"/>
              <w:jc w:val="center"/>
              <w:rPr>
                <w:rFonts w:ascii="Times New Roman"/>
                <w:szCs w:val="21"/>
              </w:rPr>
            </w:pPr>
          </w:p>
        </w:tc>
      </w:tr>
      <w:tr w:rsidR="001B7E66" w:rsidRPr="00D702E2" w14:paraId="0BDF0965" w14:textId="77777777">
        <w:trPr>
          <w:cantSplit/>
          <w:jc w:val="center"/>
        </w:trPr>
        <w:tc>
          <w:tcPr>
            <w:tcW w:w="1742" w:type="dxa"/>
            <w:vAlign w:val="center"/>
          </w:tcPr>
          <w:p w14:paraId="0F5F7D28"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甚宽频带地震计</w:t>
            </w:r>
          </w:p>
        </w:tc>
        <w:tc>
          <w:tcPr>
            <w:tcW w:w="4819" w:type="dxa"/>
            <w:vMerge/>
            <w:vAlign w:val="center"/>
          </w:tcPr>
          <w:p w14:paraId="5D511D54" w14:textId="77777777" w:rsidR="001B7E66" w:rsidRPr="00D702E2" w:rsidRDefault="001B7E66">
            <w:pPr>
              <w:pStyle w:val="affd"/>
              <w:spacing w:line="300" w:lineRule="exact"/>
              <w:ind w:firstLineChars="5" w:firstLine="10"/>
              <w:jc w:val="center"/>
              <w:rPr>
                <w:rFonts w:ascii="Times New Roman"/>
                <w:szCs w:val="21"/>
              </w:rPr>
            </w:pPr>
          </w:p>
        </w:tc>
      </w:tr>
      <w:tr w:rsidR="001B7E66" w:rsidRPr="00D702E2" w14:paraId="730587F4" w14:textId="77777777">
        <w:trPr>
          <w:cantSplit/>
          <w:jc w:val="center"/>
        </w:trPr>
        <w:tc>
          <w:tcPr>
            <w:tcW w:w="1742" w:type="dxa"/>
            <w:vAlign w:val="center"/>
          </w:tcPr>
          <w:p w14:paraId="06780E0F"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超宽频带地震计</w:t>
            </w:r>
          </w:p>
        </w:tc>
        <w:tc>
          <w:tcPr>
            <w:tcW w:w="4819" w:type="dxa"/>
            <w:vAlign w:val="center"/>
          </w:tcPr>
          <w:p w14:paraId="46C008ED" w14:textId="17D38027" w:rsidR="001B7E66" w:rsidRPr="00D702E2" w:rsidRDefault="001D2B8C">
            <w:pPr>
              <w:pStyle w:val="affd"/>
              <w:spacing w:line="300" w:lineRule="exact"/>
              <w:ind w:firstLineChars="5" w:firstLine="10"/>
              <w:jc w:val="left"/>
              <w:rPr>
                <w:rFonts w:ascii="Times New Roman"/>
                <w:szCs w:val="21"/>
              </w:rPr>
            </w:pPr>
            <w:r w:rsidRPr="00D702E2">
              <w:rPr>
                <w:rFonts w:ascii="Times New Roman"/>
                <w:szCs w:val="21"/>
              </w:rPr>
              <w:t>-</w:t>
            </w:r>
            <w:r>
              <w:rPr>
                <w:rFonts w:ascii="Times New Roman"/>
                <w:szCs w:val="21"/>
              </w:rPr>
              <w:t>5</w:t>
            </w:r>
            <w:r w:rsidRPr="00D702E2">
              <w:rPr>
                <w:rFonts w:ascii="Times New Roman"/>
                <w:szCs w:val="21"/>
              </w:rPr>
              <w:t>%</w:t>
            </w:r>
            <w:r w:rsidRPr="00D702E2">
              <w:rPr>
                <w:rFonts w:ascii="Times New Roman"/>
                <w:szCs w:val="21"/>
              </w:rPr>
              <w:t>～</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0.1 Hz≤f≤7 Hz</w:t>
            </w:r>
            <w:r w:rsidRPr="00D702E2">
              <w:rPr>
                <w:rFonts w:ascii="Times New Roman"/>
                <w:szCs w:val="21"/>
              </w:rPr>
              <w:t>）</w:t>
            </w:r>
          </w:p>
          <w:p w14:paraId="50233DC5" w14:textId="27E80BA5" w:rsidR="001B7E66" w:rsidRPr="00D702E2" w:rsidRDefault="00000000">
            <w:pPr>
              <w:pStyle w:val="affd"/>
              <w:spacing w:line="300" w:lineRule="exact"/>
              <w:ind w:firstLineChars="5" w:firstLine="10"/>
              <w:rPr>
                <w:rFonts w:ascii="Times New Roman"/>
                <w:szCs w:val="21"/>
              </w:rPr>
            </w:pPr>
            <w:r w:rsidRPr="00D702E2">
              <w:rPr>
                <w:rFonts w:ascii="Times New Roman"/>
                <w:szCs w:val="21"/>
              </w:rPr>
              <w:t>-30%</w:t>
            </w:r>
            <w:r w:rsidRPr="00D702E2">
              <w:rPr>
                <w:rFonts w:ascii="Times New Roman"/>
                <w:szCs w:val="21"/>
              </w:rPr>
              <w:t>～</w:t>
            </w:r>
            <w:r w:rsidRPr="00D702E2">
              <w:rPr>
                <w:rFonts w:ascii="Times New Roman"/>
                <w:szCs w:val="21"/>
              </w:rPr>
              <w:t>10%</w:t>
            </w:r>
            <w:r w:rsidRPr="00D702E2">
              <w:rPr>
                <w:rFonts w:ascii="Times New Roman"/>
                <w:szCs w:val="21"/>
              </w:rPr>
              <w:t>（</w:t>
            </w:r>
            <w:r w:rsidRPr="00D702E2">
              <w:rPr>
                <w:rFonts w:ascii="Times New Roman"/>
                <w:szCs w:val="21"/>
              </w:rPr>
              <w:t>7 Hz</w:t>
            </w:r>
            <w:r w:rsidRPr="00D702E2">
              <w:rPr>
                <w:rFonts w:ascii="Times New Roman"/>
                <w:szCs w:val="21"/>
              </w:rPr>
              <w:t>＜</w:t>
            </w:r>
            <w:r w:rsidRPr="00D702E2">
              <w:rPr>
                <w:rFonts w:ascii="Times New Roman"/>
                <w:szCs w:val="21"/>
              </w:rPr>
              <w:t>f≤10 Hz</w:t>
            </w:r>
            <w:r w:rsidRPr="00D702E2">
              <w:rPr>
                <w:rFonts w:ascii="Times New Roman"/>
                <w:szCs w:val="21"/>
              </w:rPr>
              <w:t>）</w:t>
            </w:r>
          </w:p>
        </w:tc>
      </w:tr>
    </w:tbl>
    <w:p w14:paraId="363D903B" w14:textId="2A479390"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D702E2">
        <w:rPr>
          <w:rFonts w:ascii="Times New Roman" w:eastAsia="宋体"/>
          <w:color w:val="000000"/>
          <w:sz w:val="24"/>
          <w:szCs w:val="24"/>
        </w:rPr>
        <w:t>幅值线性度：应不大于</w:t>
      </w:r>
      <w:r w:rsidRPr="00D702E2">
        <w:rPr>
          <w:rFonts w:ascii="Times New Roman" w:eastAsia="宋体"/>
          <w:color w:val="000000"/>
          <w:sz w:val="24"/>
          <w:szCs w:val="24"/>
        </w:rPr>
        <w:t>0.</w:t>
      </w:r>
      <w:r w:rsidR="002C1351">
        <w:rPr>
          <w:rFonts w:ascii="Times New Roman" w:eastAsia="宋体"/>
          <w:color w:val="000000"/>
          <w:sz w:val="24"/>
          <w:szCs w:val="24"/>
        </w:rPr>
        <w:t>2</w:t>
      </w:r>
      <w:r w:rsidRPr="00D702E2">
        <w:rPr>
          <w:rFonts w:ascii="Times New Roman" w:eastAsia="宋体"/>
          <w:color w:val="000000"/>
          <w:sz w:val="24"/>
          <w:szCs w:val="24"/>
        </w:rPr>
        <w:t>%</w:t>
      </w:r>
      <w:r w:rsidRPr="00D702E2">
        <w:rPr>
          <w:rFonts w:ascii="Times New Roman" w:eastAsia="宋体"/>
          <w:color w:val="000000"/>
          <w:sz w:val="24"/>
          <w:szCs w:val="24"/>
        </w:rPr>
        <w:t>。</w:t>
      </w:r>
    </w:p>
    <w:p w14:paraId="72D2F32F" w14:textId="6B600BD4"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D702E2">
        <w:rPr>
          <w:rFonts w:ascii="Times New Roman" w:eastAsia="宋体"/>
          <w:color w:val="000000"/>
          <w:sz w:val="24"/>
          <w:szCs w:val="24"/>
        </w:rPr>
        <w:t>横向灵敏度比：应不大于</w:t>
      </w:r>
      <w:r w:rsidR="00AF624B">
        <w:rPr>
          <w:rFonts w:ascii="Times New Roman" w:eastAsia="宋体"/>
          <w:color w:val="000000"/>
          <w:sz w:val="24"/>
          <w:szCs w:val="24"/>
        </w:rPr>
        <w:t>2.0</w:t>
      </w:r>
      <w:r w:rsidRPr="00D702E2">
        <w:rPr>
          <w:rFonts w:ascii="Times New Roman" w:eastAsia="宋体"/>
          <w:color w:val="000000"/>
          <w:sz w:val="24"/>
          <w:szCs w:val="24"/>
        </w:rPr>
        <w:t>%</w:t>
      </w:r>
      <w:r w:rsidRPr="00D702E2">
        <w:rPr>
          <w:rFonts w:ascii="Times New Roman" w:eastAsia="宋体"/>
          <w:color w:val="000000"/>
          <w:sz w:val="24"/>
          <w:szCs w:val="24"/>
        </w:rPr>
        <w:t>。</w:t>
      </w:r>
    </w:p>
    <w:p w14:paraId="3760D723" w14:textId="77777777" w:rsidR="009E2AEB" w:rsidRDefault="00000000" w:rsidP="003C78EB">
      <w:pPr>
        <w:pStyle w:val="af"/>
        <w:numPr>
          <w:ilvl w:val="1"/>
          <w:numId w:val="8"/>
        </w:numPr>
        <w:tabs>
          <w:tab w:val="left" w:pos="567"/>
        </w:tabs>
        <w:spacing w:line="276" w:lineRule="auto"/>
        <w:ind w:left="0" w:firstLine="0"/>
        <w:outlineLvl w:val="1"/>
        <w:rPr>
          <w:rFonts w:ascii="Times New Roman" w:eastAsia="宋体"/>
          <w:color w:val="000000"/>
          <w:sz w:val="24"/>
          <w:szCs w:val="24"/>
        </w:rPr>
      </w:pPr>
      <w:bookmarkStart w:id="50" w:name="_Hlk149135962"/>
      <w:r w:rsidRPr="009E2AEB">
        <w:rPr>
          <w:rFonts w:ascii="Times New Roman" w:eastAsia="宋体"/>
          <w:color w:val="000000"/>
          <w:sz w:val="24"/>
          <w:szCs w:val="24"/>
        </w:rPr>
        <w:t>低端截止频率误差：</w:t>
      </w:r>
      <w:r w:rsidR="009E2AEB" w:rsidRPr="00D702E2">
        <w:rPr>
          <w:rFonts w:ascii="Times New Roman" w:eastAsia="宋体"/>
          <w:color w:val="000000"/>
          <w:sz w:val="24"/>
          <w:szCs w:val="24"/>
        </w:rPr>
        <w:t>应优于</w:t>
      </w:r>
      <w:r w:rsidR="009E2AEB" w:rsidRPr="00D702E2">
        <w:rPr>
          <w:rFonts w:ascii="Times New Roman" w:eastAsia="宋体"/>
          <w:color w:val="000000"/>
          <w:sz w:val="24"/>
          <w:szCs w:val="24"/>
        </w:rPr>
        <w:t>±3%</w:t>
      </w:r>
      <w:r w:rsidR="009E2AEB" w:rsidRPr="00D702E2">
        <w:rPr>
          <w:rFonts w:ascii="Times New Roman" w:eastAsia="宋体"/>
          <w:color w:val="000000"/>
          <w:sz w:val="24"/>
          <w:szCs w:val="24"/>
        </w:rPr>
        <w:t>。</w:t>
      </w:r>
    </w:p>
    <w:p w14:paraId="1AF5778B" w14:textId="79FF04A9" w:rsidR="001B7E66" w:rsidRPr="009E2AEB" w:rsidRDefault="00000000" w:rsidP="003C78EB">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9E2AEB">
        <w:rPr>
          <w:rFonts w:ascii="Times New Roman" w:eastAsia="宋体"/>
          <w:color w:val="000000"/>
          <w:sz w:val="24"/>
          <w:szCs w:val="24"/>
        </w:rPr>
        <w:t>低频端阻尼误差：</w:t>
      </w:r>
      <w:r w:rsidR="009E2AEB" w:rsidRPr="00D702E2">
        <w:rPr>
          <w:rFonts w:ascii="Times New Roman" w:eastAsia="宋体"/>
          <w:color w:val="000000"/>
          <w:sz w:val="24"/>
          <w:szCs w:val="24"/>
        </w:rPr>
        <w:t>应优于</w:t>
      </w:r>
      <w:r w:rsidR="009E2AEB" w:rsidRPr="00D702E2">
        <w:rPr>
          <w:rFonts w:ascii="Times New Roman" w:eastAsia="宋体"/>
          <w:color w:val="000000"/>
          <w:sz w:val="24"/>
          <w:szCs w:val="24"/>
        </w:rPr>
        <w:t>±3%</w:t>
      </w:r>
      <w:r w:rsidRPr="009E2AEB">
        <w:rPr>
          <w:rFonts w:ascii="Times New Roman" w:eastAsia="宋体"/>
          <w:color w:val="000000"/>
          <w:sz w:val="24"/>
          <w:szCs w:val="24"/>
        </w:rPr>
        <w:t>。</w:t>
      </w:r>
    </w:p>
    <w:bookmarkEnd w:id="50"/>
    <w:p w14:paraId="55F7CB96" w14:textId="15E90BBB" w:rsidR="001B7E66" w:rsidRPr="00D702E2" w:rsidRDefault="00000000" w:rsidP="003C78EB">
      <w:pPr>
        <w:pStyle w:val="af"/>
        <w:numPr>
          <w:ilvl w:val="1"/>
          <w:numId w:val="8"/>
        </w:numPr>
        <w:tabs>
          <w:tab w:val="left" w:pos="567"/>
        </w:tabs>
        <w:spacing w:line="276" w:lineRule="auto"/>
        <w:ind w:left="0" w:firstLine="0"/>
        <w:outlineLvl w:val="1"/>
        <w:rPr>
          <w:rFonts w:ascii="Times New Roman" w:eastAsia="宋体"/>
          <w:color w:val="000000"/>
          <w:sz w:val="24"/>
          <w:szCs w:val="24"/>
        </w:rPr>
      </w:pPr>
      <w:r w:rsidRPr="00D702E2">
        <w:rPr>
          <w:rFonts w:ascii="Times New Roman" w:eastAsia="宋体"/>
          <w:color w:val="000000"/>
          <w:sz w:val="24"/>
          <w:szCs w:val="24"/>
        </w:rPr>
        <w:t>噪声：应满足表</w:t>
      </w:r>
      <w:r w:rsidR="006A1A8E" w:rsidRPr="00D702E2">
        <w:rPr>
          <w:rFonts w:ascii="Times New Roman" w:eastAsia="宋体"/>
          <w:color w:val="000000"/>
          <w:sz w:val="24"/>
          <w:szCs w:val="24"/>
        </w:rPr>
        <w:t>3</w:t>
      </w:r>
      <w:r w:rsidRPr="00D702E2">
        <w:rPr>
          <w:rFonts w:ascii="Times New Roman" w:eastAsia="宋体"/>
          <w:color w:val="000000"/>
          <w:sz w:val="24"/>
          <w:szCs w:val="24"/>
        </w:rPr>
        <w:t>要求。</w:t>
      </w:r>
    </w:p>
    <w:p w14:paraId="1E4A2D42" w14:textId="77777777" w:rsidR="001B7E66" w:rsidRPr="00D702E2" w:rsidRDefault="00000000" w:rsidP="003C78EB">
      <w:pPr>
        <w:pStyle w:val="a5"/>
        <w:spacing w:line="276" w:lineRule="auto"/>
        <w:rPr>
          <w:rFonts w:ascii="Times New Roman"/>
          <w:szCs w:val="21"/>
        </w:rPr>
      </w:pPr>
      <w:bookmarkStart w:id="51" w:name="_Toc410307414"/>
      <w:bookmarkStart w:id="52" w:name="_Toc409634799"/>
      <w:bookmarkStart w:id="53" w:name="_Toc413396093"/>
      <w:bookmarkEnd w:id="42"/>
      <w:bookmarkEnd w:id="43"/>
      <w:bookmarkEnd w:id="44"/>
      <w:bookmarkEnd w:id="45"/>
      <w:bookmarkEnd w:id="49"/>
      <w:bookmarkEnd w:id="51"/>
      <w:r w:rsidRPr="00D702E2">
        <w:rPr>
          <w:rFonts w:ascii="Times New Roman"/>
          <w:szCs w:val="21"/>
        </w:rPr>
        <w:t>噪声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3"/>
        <w:gridCol w:w="4921"/>
      </w:tblGrid>
      <w:tr w:rsidR="00F96E49" w:rsidRPr="00F96E49" w14:paraId="2CED6A6B" w14:textId="77777777" w:rsidTr="00F96E49">
        <w:trPr>
          <w:cantSplit/>
          <w:jc w:val="center"/>
        </w:trPr>
        <w:tc>
          <w:tcPr>
            <w:tcW w:w="1783" w:type="dxa"/>
            <w:vAlign w:val="center"/>
          </w:tcPr>
          <w:p w14:paraId="1EB708CE" w14:textId="77777777" w:rsidR="001B7E66" w:rsidRPr="00F96E49" w:rsidRDefault="00000000">
            <w:pPr>
              <w:pStyle w:val="affd"/>
              <w:spacing w:line="300" w:lineRule="exact"/>
              <w:ind w:firstLineChars="4" w:firstLine="8"/>
              <w:jc w:val="center"/>
              <w:rPr>
                <w:rFonts w:ascii="Times New Roman"/>
                <w:szCs w:val="21"/>
              </w:rPr>
            </w:pPr>
            <w:r w:rsidRPr="00F96E49">
              <w:rPr>
                <w:rFonts w:ascii="Times New Roman"/>
                <w:szCs w:val="21"/>
              </w:rPr>
              <w:t>地震计类型</w:t>
            </w:r>
          </w:p>
        </w:tc>
        <w:tc>
          <w:tcPr>
            <w:tcW w:w="4921" w:type="dxa"/>
            <w:vAlign w:val="center"/>
          </w:tcPr>
          <w:p w14:paraId="6ED999C7" w14:textId="77777777" w:rsidR="001B7E66" w:rsidRPr="00F96E49" w:rsidRDefault="00000000">
            <w:pPr>
              <w:pStyle w:val="affd"/>
              <w:spacing w:line="300" w:lineRule="exact"/>
              <w:ind w:firstLineChars="6" w:firstLine="13"/>
              <w:jc w:val="center"/>
              <w:rPr>
                <w:rFonts w:ascii="Times New Roman"/>
                <w:szCs w:val="21"/>
              </w:rPr>
            </w:pPr>
            <w:r w:rsidRPr="00F96E49">
              <w:rPr>
                <w:rFonts w:ascii="Times New Roman"/>
                <w:szCs w:val="21"/>
              </w:rPr>
              <w:t>噪声</w:t>
            </w:r>
          </w:p>
        </w:tc>
      </w:tr>
      <w:tr w:rsidR="00F96E49" w:rsidRPr="00F96E49" w14:paraId="4E8584C5" w14:textId="77777777" w:rsidTr="00F96E49">
        <w:trPr>
          <w:cantSplit/>
          <w:jc w:val="center"/>
        </w:trPr>
        <w:tc>
          <w:tcPr>
            <w:tcW w:w="1783" w:type="dxa"/>
            <w:vAlign w:val="center"/>
          </w:tcPr>
          <w:p w14:paraId="2B185FEB" w14:textId="77777777" w:rsidR="001B7E66" w:rsidRPr="00F96E49" w:rsidRDefault="00000000">
            <w:pPr>
              <w:pStyle w:val="affd"/>
              <w:spacing w:line="300" w:lineRule="exact"/>
              <w:ind w:firstLineChars="4" w:firstLine="8"/>
              <w:jc w:val="center"/>
              <w:rPr>
                <w:rFonts w:ascii="Times New Roman"/>
                <w:szCs w:val="21"/>
              </w:rPr>
            </w:pPr>
            <w:r w:rsidRPr="00F96E49">
              <w:rPr>
                <w:rFonts w:ascii="Times New Roman"/>
                <w:szCs w:val="21"/>
              </w:rPr>
              <w:t>短周期地震计</w:t>
            </w:r>
          </w:p>
        </w:tc>
        <w:tc>
          <w:tcPr>
            <w:tcW w:w="4921" w:type="dxa"/>
            <w:vAlign w:val="center"/>
          </w:tcPr>
          <w:p w14:paraId="61247410" w14:textId="05C0855D"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短周期噪声：≤</w:t>
            </w:r>
            <w:r w:rsidR="007F67DB" w:rsidRPr="00F96E49">
              <w:rPr>
                <w:rFonts w:ascii="Times New Roman"/>
                <w:szCs w:val="21"/>
              </w:rPr>
              <w:t>5</w:t>
            </w:r>
            <w:r w:rsidRPr="00F96E49">
              <w:rPr>
                <w:rFonts w:ascii="Times New Roman" w:hint="eastAsia"/>
                <w:szCs w:val="21"/>
              </w:rPr>
              <w:t>×</w:t>
            </w:r>
            <w:r w:rsidRPr="00F96E49">
              <w:rPr>
                <w:rFonts w:ascii="Times New Roman"/>
                <w:szCs w:val="21"/>
              </w:rPr>
              <w:t>10</w:t>
            </w:r>
            <w:r w:rsidRPr="00F96E49">
              <w:rPr>
                <w:rFonts w:ascii="Times New Roman"/>
                <w:szCs w:val="21"/>
                <w:vertAlign w:val="superscript"/>
              </w:rPr>
              <w:t>-</w:t>
            </w:r>
            <w:r w:rsidR="00BE59C3" w:rsidRPr="00F96E49">
              <w:rPr>
                <w:rFonts w:ascii="Times New Roman"/>
                <w:szCs w:val="21"/>
                <w:vertAlign w:val="superscript"/>
              </w:rPr>
              <w:t xml:space="preserve">8 </w:t>
            </w:r>
            <w:r w:rsidRPr="00F96E49">
              <w:rPr>
                <w:rFonts w:ascii="Times New Roman"/>
                <w:szCs w:val="21"/>
              </w:rPr>
              <w:t>m/s</w:t>
            </w:r>
            <w:r w:rsidRPr="00F96E49">
              <w:rPr>
                <w:rFonts w:ascii="Times New Roman" w:hint="eastAsia"/>
                <w:szCs w:val="21"/>
              </w:rPr>
              <w:t>（</w:t>
            </w:r>
            <w:r w:rsidRPr="00F96E49">
              <w:rPr>
                <w:rFonts w:ascii="Times New Roman"/>
                <w:szCs w:val="21"/>
              </w:rPr>
              <w:t>1 Hz</w:t>
            </w:r>
            <w:r w:rsidRPr="00F96E49">
              <w:rPr>
                <w:rFonts w:ascii="Times New Roman" w:hint="eastAsia"/>
                <w:szCs w:val="21"/>
              </w:rPr>
              <w:t>～</w:t>
            </w:r>
            <w:r w:rsidR="00E67AFF" w:rsidRPr="00F96E49">
              <w:rPr>
                <w:rFonts w:ascii="Times New Roman"/>
                <w:szCs w:val="21"/>
              </w:rPr>
              <w:t>4</w:t>
            </w:r>
            <w:r w:rsidRPr="00F96E49">
              <w:rPr>
                <w:rFonts w:ascii="Times New Roman"/>
                <w:szCs w:val="21"/>
              </w:rPr>
              <w:t>0 Hz</w:t>
            </w:r>
            <w:r w:rsidRPr="00F96E49">
              <w:rPr>
                <w:rFonts w:ascii="Times New Roman" w:hint="eastAsia"/>
                <w:szCs w:val="21"/>
              </w:rPr>
              <w:t>）</w:t>
            </w:r>
          </w:p>
        </w:tc>
      </w:tr>
      <w:tr w:rsidR="00F96E49" w:rsidRPr="00F96E49" w14:paraId="48699414" w14:textId="77777777" w:rsidTr="00F96E49">
        <w:trPr>
          <w:cantSplit/>
          <w:jc w:val="center"/>
        </w:trPr>
        <w:tc>
          <w:tcPr>
            <w:tcW w:w="1783" w:type="dxa"/>
            <w:vAlign w:val="center"/>
          </w:tcPr>
          <w:p w14:paraId="7343562D" w14:textId="77777777" w:rsidR="001B7E66" w:rsidRPr="00F96E49" w:rsidRDefault="00000000">
            <w:pPr>
              <w:pStyle w:val="affd"/>
              <w:spacing w:line="300" w:lineRule="exact"/>
              <w:ind w:firstLineChars="4" w:firstLine="8"/>
              <w:jc w:val="center"/>
              <w:rPr>
                <w:rFonts w:ascii="Times New Roman"/>
                <w:szCs w:val="21"/>
              </w:rPr>
            </w:pPr>
            <w:r w:rsidRPr="00F96E49">
              <w:rPr>
                <w:rFonts w:ascii="Times New Roman"/>
                <w:szCs w:val="21"/>
              </w:rPr>
              <w:t>宽频带地震计</w:t>
            </w:r>
          </w:p>
        </w:tc>
        <w:tc>
          <w:tcPr>
            <w:tcW w:w="4921" w:type="dxa"/>
            <w:vAlign w:val="center"/>
          </w:tcPr>
          <w:p w14:paraId="794DE9AA" w14:textId="55C12F33"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短周期噪声：≤</w:t>
            </w:r>
            <w:r w:rsidR="007F67DB" w:rsidRPr="00F96E49">
              <w:rPr>
                <w:rFonts w:ascii="Times New Roman"/>
                <w:szCs w:val="21"/>
              </w:rPr>
              <w:t>5</w:t>
            </w:r>
            <w:r w:rsidRPr="00F96E49">
              <w:rPr>
                <w:rFonts w:ascii="Times New Roman" w:hint="eastAsia"/>
                <w:szCs w:val="21"/>
              </w:rPr>
              <w:t>×</w:t>
            </w:r>
            <w:r w:rsidRPr="00F96E49">
              <w:rPr>
                <w:rFonts w:ascii="Times New Roman"/>
                <w:szCs w:val="21"/>
              </w:rPr>
              <w:t>10</w:t>
            </w:r>
            <w:r w:rsidRPr="00F96E49">
              <w:rPr>
                <w:rFonts w:ascii="Times New Roman"/>
                <w:szCs w:val="21"/>
                <w:vertAlign w:val="superscript"/>
              </w:rPr>
              <w:t>-</w:t>
            </w:r>
            <w:r w:rsidR="00BE59C3" w:rsidRPr="00F96E49">
              <w:rPr>
                <w:rFonts w:ascii="Times New Roman"/>
                <w:szCs w:val="21"/>
                <w:vertAlign w:val="superscript"/>
              </w:rPr>
              <w:t>8</w:t>
            </w:r>
            <w:r w:rsidRPr="00F96E49">
              <w:rPr>
                <w:rFonts w:ascii="Times New Roman"/>
                <w:szCs w:val="21"/>
              </w:rPr>
              <w:t xml:space="preserve"> m/s</w:t>
            </w:r>
            <w:r w:rsidRPr="00F96E49">
              <w:rPr>
                <w:rFonts w:ascii="Times New Roman" w:hint="eastAsia"/>
                <w:szCs w:val="21"/>
              </w:rPr>
              <w:t>（</w:t>
            </w:r>
            <w:r w:rsidRPr="00F96E49">
              <w:rPr>
                <w:rFonts w:ascii="Times New Roman"/>
                <w:szCs w:val="21"/>
              </w:rPr>
              <w:t>1 Hz</w:t>
            </w:r>
            <w:r w:rsidRPr="00F96E49">
              <w:rPr>
                <w:rFonts w:ascii="Times New Roman" w:hint="eastAsia"/>
                <w:szCs w:val="21"/>
              </w:rPr>
              <w:t>～</w:t>
            </w:r>
            <w:r w:rsidR="00E67AFF" w:rsidRPr="00F96E49">
              <w:rPr>
                <w:rFonts w:ascii="Times New Roman"/>
                <w:szCs w:val="21"/>
              </w:rPr>
              <w:t>4</w:t>
            </w:r>
            <w:r w:rsidRPr="00F96E49">
              <w:rPr>
                <w:rFonts w:ascii="Times New Roman"/>
                <w:szCs w:val="21"/>
              </w:rPr>
              <w:t>0 Hz</w:t>
            </w:r>
            <w:r w:rsidRPr="00F96E49">
              <w:rPr>
                <w:rFonts w:ascii="Times New Roman" w:hint="eastAsia"/>
                <w:szCs w:val="21"/>
              </w:rPr>
              <w:t>）</w:t>
            </w:r>
          </w:p>
          <w:p w14:paraId="3D0A1F8F" w14:textId="2FDE014E"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长周期噪声谱密度：</w:t>
            </w:r>
            <w:r w:rsidR="00A91FD5" w:rsidRPr="00F96E49">
              <w:rPr>
                <w:rFonts w:ascii="Times New Roman" w:hint="eastAsia"/>
                <w:szCs w:val="21"/>
              </w:rPr>
              <w:t>≤</w:t>
            </w:r>
            <w:r w:rsidR="007F67DB" w:rsidRPr="00F96E49">
              <w:rPr>
                <w:rFonts w:ascii="Times New Roman"/>
                <w:szCs w:val="21"/>
              </w:rPr>
              <w:t>5</w:t>
            </w:r>
            <w:r w:rsidR="007F67DB" w:rsidRPr="00F96E49">
              <w:rPr>
                <w:rFonts w:ascii="Times New Roman" w:hint="eastAsia"/>
                <w:szCs w:val="21"/>
              </w:rPr>
              <w:t>×</w:t>
            </w:r>
            <w:r w:rsidRPr="00F96E49">
              <w:rPr>
                <w:rFonts w:ascii="Times New Roman"/>
                <w:szCs w:val="21"/>
              </w:rPr>
              <w:t>10</w:t>
            </w:r>
            <w:r w:rsidRPr="00F96E49">
              <w:rPr>
                <w:rFonts w:ascii="Times New Roman"/>
                <w:szCs w:val="21"/>
                <w:vertAlign w:val="superscript"/>
              </w:rPr>
              <w:t>-1</w:t>
            </w:r>
            <w:r w:rsidR="007F67DB" w:rsidRPr="00F96E49">
              <w:rPr>
                <w:rFonts w:ascii="Times New Roman"/>
                <w:szCs w:val="21"/>
                <w:vertAlign w:val="superscript"/>
              </w:rPr>
              <w:t>6</w:t>
            </w:r>
            <w:r w:rsidRPr="00F96E49">
              <w:rPr>
                <w:rFonts w:ascii="Times New Roman"/>
                <w:szCs w:val="21"/>
              </w:rPr>
              <w:t xml:space="preserve"> (m/s</w:t>
            </w:r>
            <w:r w:rsidRPr="00F96E49">
              <w:rPr>
                <w:rFonts w:ascii="Times New Roman"/>
                <w:szCs w:val="21"/>
                <w:vertAlign w:val="superscript"/>
              </w:rPr>
              <w:t>2</w:t>
            </w:r>
            <w:r w:rsidRPr="00F96E49">
              <w:rPr>
                <w:rFonts w:ascii="Times New Roman"/>
                <w:szCs w:val="21"/>
              </w:rPr>
              <w:t>)</w:t>
            </w:r>
            <w:r w:rsidR="00F96E49" w:rsidRPr="00F96E49">
              <w:rPr>
                <w:rFonts w:ascii="Times New Roman"/>
                <w:szCs w:val="21"/>
                <w:vertAlign w:val="superscript"/>
              </w:rPr>
              <w:t>2</w:t>
            </w:r>
            <w:r w:rsidRPr="00F96E49">
              <w:rPr>
                <w:rFonts w:ascii="Times New Roman"/>
                <w:szCs w:val="21"/>
              </w:rPr>
              <w:t>/Hz</w:t>
            </w:r>
            <w:r w:rsidRPr="00F96E49">
              <w:rPr>
                <w:rFonts w:ascii="Times New Roman" w:hint="eastAsia"/>
                <w:szCs w:val="21"/>
              </w:rPr>
              <w:t>（</w:t>
            </w:r>
            <w:r w:rsidRPr="00F96E49">
              <w:rPr>
                <w:rFonts w:ascii="Times New Roman"/>
                <w:szCs w:val="21"/>
              </w:rPr>
              <w:t>0.01 Hz</w:t>
            </w:r>
            <w:r w:rsidRPr="00F96E49">
              <w:rPr>
                <w:rFonts w:ascii="Times New Roman" w:hint="eastAsia"/>
                <w:szCs w:val="21"/>
              </w:rPr>
              <w:t>）</w:t>
            </w:r>
          </w:p>
        </w:tc>
      </w:tr>
      <w:tr w:rsidR="00F96E49" w:rsidRPr="00F96E49" w14:paraId="197E355F" w14:textId="77777777" w:rsidTr="00F96E49">
        <w:trPr>
          <w:cantSplit/>
          <w:jc w:val="center"/>
        </w:trPr>
        <w:tc>
          <w:tcPr>
            <w:tcW w:w="1783" w:type="dxa"/>
            <w:vAlign w:val="center"/>
          </w:tcPr>
          <w:p w14:paraId="1562A905" w14:textId="77777777" w:rsidR="001B7E66" w:rsidRPr="00F96E49" w:rsidRDefault="00000000">
            <w:pPr>
              <w:pStyle w:val="affd"/>
              <w:spacing w:line="300" w:lineRule="exact"/>
              <w:ind w:firstLineChars="4" w:firstLine="8"/>
              <w:jc w:val="center"/>
              <w:rPr>
                <w:rFonts w:ascii="Times New Roman"/>
                <w:szCs w:val="21"/>
              </w:rPr>
            </w:pPr>
            <w:r w:rsidRPr="00F96E49">
              <w:rPr>
                <w:rFonts w:ascii="Times New Roman"/>
                <w:szCs w:val="21"/>
              </w:rPr>
              <w:t>甚宽频带地震计</w:t>
            </w:r>
          </w:p>
        </w:tc>
        <w:tc>
          <w:tcPr>
            <w:tcW w:w="4921" w:type="dxa"/>
            <w:vAlign w:val="center"/>
          </w:tcPr>
          <w:p w14:paraId="04FAF1EC" w14:textId="43770C09"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短周期噪声：≤</w:t>
            </w:r>
            <w:r w:rsidR="007A70C1" w:rsidRPr="00F96E49">
              <w:rPr>
                <w:rFonts w:ascii="Times New Roman"/>
                <w:szCs w:val="21"/>
              </w:rPr>
              <w:t>1</w:t>
            </w:r>
            <w:r w:rsidRPr="00F96E49">
              <w:rPr>
                <w:rFonts w:ascii="Times New Roman"/>
                <w:szCs w:val="21"/>
              </w:rPr>
              <w:t>×10</w:t>
            </w:r>
            <w:r w:rsidRPr="00F96E49">
              <w:rPr>
                <w:rFonts w:ascii="Times New Roman"/>
                <w:szCs w:val="21"/>
                <w:vertAlign w:val="superscript"/>
              </w:rPr>
              <w:t>-</w:t>
            </w:r>
            <w:r w:rsidR="007F67DB" w:rsidRPr="00F96E49">
              <w:rPr>
                <w:rFonts w:ascii="Times New Roman"/>
                <w:szCs w:val="21"/>
                <w:vertAlign w:val="superscript"/>
              </w:rPr>
              <w:t>8</w:t>
            </w:r>
            <w:r w:rsidRPr="00F96E49">
              <w:rPr>
                <w:rFonts w:ascii="Times New Roman"/>
                <w:szCs w:val="21"/>
              </w:rPr>
              <w:t xml:space="preserve"> m/s</w:t>
            </w:r>
            <w:r w:rsidRPr="00F96E49">
              <w:rPr>
                <w:rFonts w:ascii="Times New Roman" w:hint="eastAsia"/>
                <w:szCs w:val="21"/>
              </w:rPr>
              <w:t>（</w:t>
            </w:r>
            <w:r w:rsidRPr="00F96E49">
              <w:rPr>
                <w:rFonts w:ascii="Times New Roman"/>
                <w:szCs w:val="21"/>
              </w:rPr>
              <w:t>1 Hz</w:t>
            </w:r>
            <w:r w:rsidRPr="00F96E49">
              <w:rPr>
                <w:rFonts w:ascii="Times New Roman" w:hint="eastAsia"/>
                <w:szCs w:val="21"/>
              </w:rPr>
              <w:t>～</w:t>
            </w:r>
            <w:r w:rsidR="00E67AFF" w:rsidRPr="00F96E49">
              <w:rPr>
                <w:rFonts w:ascii="Times New Roman"/>
                <w:szCs w:val="21"/>
              </w:rPr>
              <w:t>4</w:t>
            </w:r>
            <w:r w:rsidRPr="00F96E49">
              <w:rPr>
                <w:rFonts w:ascii="Times New Roman"/>
                <w:szCs w:val="21"/>
              </w:rPr>
              <w:t>0 Hz</w:t>
            </w:r>
            <w:r w:rsidRPr="00F96E49">
              <w:rPr>
                <w:rFonts w:ascii="Times New Roman" w:hint="eastAsia"/>
                <w:szCs w:val="21"/>
              </w:rPr>
              <w:t>）</w:t>
            </w:r>
          </w:p>
          <w:p w14:paraId="2A1F9AB1" w14:textId="33012B44"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长周期噪声谱密度：</w:t>
            </w:r>
            <w:r w:rsidR="00A91FD5" w:rsidRPr="00F96E49">
              <w:rPr>
                <w:rFonts w:ascii="Times New Roman" w:hint="eastAsia"/>
                <w:szCs w:val="21"/>
              </w:rPr>
              <w:t>≤</w:t>
            </w:r>
            <w:r w:rsidR="007F67DB" w:rsidRPr="00F96E49">
              <w:rPr>
                <w:rFonts w:ascii="Times New Roman"/>
                <w:szCs w:val="21"/>
              </w:rPr>
              <w:t>5</w:t>
            </w:r>
            <w:r w:rsidR="007F67DB" w:rsidRPr="00F96E49">
              <w:rPr>
                <w:rFonts w:ascii="Times New Roman" w:hint="eastAsia"/>
                <w:szCs w:val="21"/>
              </w:rPr>
              <w:t>×</w:t>
            </w:r>
            <w:r w:rsidRPr="00F96E49">
              <w:rPr>
                <w:rFonts w:ascii="Times New Roman"/>
                <w:szCs w:val="21"/>
              </w:rPr>
              <w:t>10</w:t>
            </w:r>
            <w:r w:rsidRPr="00F96E49">
              <w:rPr>
                <w:rFonts w:ascii="Times New Roman"/>
                <w:szCs w:val="21"/>
                <w:vertAlign w:val="superscript"/>
              </w:rPr>
              <w:t>-1</w:t>
            </w:r>
            <w:r w:rsidR="007F67DB" w:rsidRPr="00F96E49">
              <w:rPr>
                <w:rFonts w:ascii="Times New Roman"/>
                <w:szCs w:val="21"/>
                <w:vertAlign w:val="superscript"/>
              </w:rPr>
              <w:t>7</w:t>
            </w:r>
            <w:r w:rsidRPr="00F96E49">
              <w:rPr>
                <w:rFonts w:ascii="Times New Roman"/>
                <w:szCs w:val="21"/>
              </w:rPr>
              <w:t xml:space="preserve"> </w:t>
            </w:r>
            <w:r w:rsidR="00F96E49" w:rsidRPr="00F96E49">
              <w:rPr>
                <w:rFonts w:ascii="Times New Roman"/>
                <w:szCs w:val="21"/>
              </w:rPr>
              <w:t>(m/s</w:t>
            </w:r>
            <w:r w:rsidR="00F96E49" w:rsidRPr="00F96E49">
              <w:rPr>
                <w:rFonts w:ascii="Times New Roman"/>
                <w:szCs w:val="21"/>
                <w:vertAlign w:val="superscript"/>
              </w:rPr>
              <w:t>2</w:t>
            </w:r>
            <w:r w:rsidR="00F96E49" w:rsidRPr="00F96E49">
              <w:rPr>
                <w:rFonts w:ascii="Times New Roman"/>
                <w:szCs w:val="21"/>
              </w:rPr>
              <w:t>)</w:t>
            </w:r>
            <w:r w:rsidR="00F96E49" w:rsidRPr="00F96E49">
              <w:rPr>
                <w:rFonts w:ascii="Times New Roman"/>
                <w:szCs w:val="21"/>
                <w:vertAlign w:val="superscript"/>
              </w:rPr>
              <w:t>2</w:t>
            </w:r>
            <w:r w:rsidR="00F96E49" w:rsidRPr="00F96E49">
              <w:rPr>
                <w:rFonts w:ascii="Times New Roman"/>
                <w:szCs w:val="21"/>
              </w:rPr>
              <w:t>/Hz</w:t>
            </w:r>
            <w:r w:rsidRPr="00F96E49">
              <w:rPr>
                <w:rFonts w:ascii="Times New Roman" w:hint="eastAsia"/>
                <w:szCs w:val="21"/>
              </w:rPr>
              <w:t>（</w:t>
            </w:r>
            <w:r w:rsidRPr="00F96E49">
              <w:rPr>
                <w:rFonts w:ascii="Times New Roman"/>
                <w:szCs w:val="21"/>
              </w:rPr>
              <w:t>0.01 Hz</w:t>
            </w:r>
            <w:r w:rsidRPr="00F96E49">
              <w:rPr>
                <w:rFonts w:ascii="Times New Roman" w:hint="eastAsia"/>
                <w:szCs w:val="21"/>
              </w:rPr>
              <w:t>）</w:t>
            </w:r>
          </w:p>
        </w:tc>
      </w:tr>
      <w:tr w:rsidR="00F96E49" w:rsidRPr="00F96E49" w14:paraId="08BECC66" w14:textId="77777777" w:rsidTr="00F96E49">
        <w:trPr>
          <w:cantSplit/>
          <w:jc w:val="center"/>
        </w:trPr>
        <w:tc>
          <w:tcPr>
            <w:tcW w:w="1783" w:type="dxa"/>
            <w:vAlign w:val="center"/>
          </w:tcPr>
          <w:p w14:paraId="19D2326A" w14:textId="77777777" w:rsidR="001B7E66" w:rsidRPr="00F96E49" w:rsidRDefault="00000000">
            <w:pPr>
              <w:pStyle w:val="affd"/>
              <w:spacing w:line="300" w:lineRule="exact"/>
              <w:ind w:firstLineChars="4" w:firstLine="8"/>
              <w:jc w:val="center"/>
              <w:rPr>
                <w:rFonts w:ascii="Times New Roman"/>
                <w:szCs w:val="21"/>
              </w:rPr>
            </w:pPr>
            <w:r w:rsidRPr="00F96E49">
              <w:rPr>
                <w:rFonts w:ascii="Times New Roman"/>
                <w:szCs w:val="21"/>
              </w:rPr>
              <w:lastRenderedPageBreak/>
              <w:t>超宽频带地震计</w:t>
            </w:r>
          </w:p>
        </w:tc>
        <w:tc>
          <w:tcPr>
            <w:tcW w:w="4921" w:type="dxa"/>
            <w:vAlign w:val="center"/>
          </w:tcPr>
          <w:p w14:paraId="2FE4C920" w14:textId="2CB137B9"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短周期噪声：≤</w:t>
            </w:r>
            <w:r w:rsidRPr="00F96E49">
              <w:rPr>
                <w:rFonts w:ascii="Times New Roman"/>
                <w:szCs w:val="21"/>
              </w:rPr>
              <w:t>5</w:t>
            </w:r>
            <w:r w:rsidRPr="00F96E49">
              <w:rPr>
                <w:rFonts w:ascii="Times New Roman" w:hint="eastAsia"/>
                <w:szCs w:val="21"/>
              </w:rPr>
              <w:t>×</w:t>
            </w:r>
            <w:r w:rsidRPr="00F96E49">
              <w:rPr>
                <w:rFonts w:ascii="Times New Roman"/>
                <w:szCs w:val="21"/>
              </w:rPr>
              <w:t>10</w:t>
            </w:r>
            <w:r w:rsidRPr="00F96E49">
              <w:rPr>
                <w:rFonts w:ascii="Times New Roman"/>
                <w:szCs w:val="21"/>
                <w:vertAlign w:val="superscript"/>
              </w:rPr>
              <w:t>-</w:t>
            </w:r>
            <w:r w:rsidR="00BE59C3" w:rsidRPr="00F96E49">
              <w:rPr>
                <w:rFonts w:ascii="Times New Roman"/>
                <w:szCs w:val="21"/>
                <w:vertAlign w:val="superscript"/>
              </w:rPr>
              <w:t>9</w:t>
            </w:r>
            <w:r w:rsidRPr="00F96E49">
              <w:rPr>
                <w:rFonts w:ascii="Times New Roman"/>
                <w:szCs w:val="21"/>
              </w:rPr>
              <w:t xml:space="preserve"> m/s</w:t>
            </w:r>
            <w:r w:rsidRPr="00F96E49">
              <w:rPr>
                <w:rFonts w:ascii="Times New Roman" w:hint="eastAsia"/>
                <w:szCs w:val="21"/>
              </w:rPr>
              <w:t>（</w:t>
            </w:r>
            <w:r w:rsidRPr="00F96E49">
              <w:rPr>
                <w:rFonts w:ascii="Times New Roman"/>
                <w:szCs w:val="21"/>
              </w:rPr>
              <w:t>1 Hz</w:t>
            </w:r>
            <w:r w:rsidRPr="00F96E49">
              <w:rPr>
                <w:rFonts w:ascii="Times New Roman" w:hint="eastAsia"/>
                <w:szCs w:val="21"/>
              </w:rPr>
              <w:t>～</w:t>
            </w:r>
            <w:r w:rsidRPr="00F96E49">
              <w:rPr>
                <w:rFonts w:ascii="Times New Roman"/>
                <w:szCs w:val="21"/>
              </w:rPr>
              <w:t>10 Hz</w:t>
            </w:r>
            <w:r w:rsidRPr="00F96E49">
              <w:rPr>
                <w:rFonts w:ascii="Times New Roman" w:hint="eastAsia"/>
                <w:szCs w:val="21"/>
              </w:rPr>
              <w:t>）</w:t>
            </w:r>
          </w:p>
          <w:p w14:paraId="7704A870" w14:textId="72F05DDB" w:rsidR="001B7E66" w:rsidRPr="00F96E49" w:rsidRDefault="00000000">
            <w:pPr>
              <w:pStyle w:val="affd"/>
              <w:spacing w:line="300" w:lineRule="exact"/>
              <w:ind w:firstLineChars="6" w:firstLine="13"/>
              <w:jc w:val="left"/>
              <w:rPr>
                <w:rFonts w:ascii="Times New Roman"/>
                <w:szCs w:val="21"/>
              </w:rPr>
            </w:pPr>
            <w:r w:rsidRPr="00F96E49">
              <w:rPr>
                <w:rFonts w:ascii="Times New Roman" w:hint="eastAsia"/>
                <w:szCs w:val="21"/>
              </w:rPr>
              <w:t>长周期噪声谱密度：</w:t>
            </w:r>
            <w:r w:rsidR="00A91FD5" w:rsidRPr="00F96E49">
              <w:rPr>
                <w:rFonts w:ascii="Times New Roman" w:hint="eastAsia"/>
                <w:szCs w:val="21"/>
              </w:rPr>
              <w:t>≤</w:t>
            </w:r>
            <w:r w:rsidR="007F67DB" w:rsidRPr="00F96E49">
              <w:rPr>
                <w:rFonts w:ascii="Times New Roman"/>
                <w:szCs w:val="21"/>
              </w:rPr>
              <w:t>5</w:t>
            </w:r>
            <w:r w:rsidR="007F67DB" w:rsidRPr="00F96E49">
              <w:rPr>
                <w:rFonts w:ascii="Times New Roman" w:hint="eastAsia"/>
                <w:szCs w:val="21"/>
              </w:rPr>
              <w:t>×</w:t>
            </w:r>
            <w:r w:rsidRPr="00F96E49">
              <w:rPr>
                <w:rFonts w:ascii="Times New Roman"/>
                <w:szCs w:val="21"/>
              </w:rPr>
              <w:t>10</w:t>
            </w:r>
            <w:r w:rsidRPr="00F96E49">
              <w:rPr>
                <w:rFonts w:ascii="Times New Roman"/>
                <w:szCs w:val="21"/>
                <w:vertAlign w:val="superscript"/>
              </w:rPr>
              <w:t>-1</w:t>
            </w:r>
            <w:r w:rsidR="007F67DB" w:rsidRPr="00F96E49">
              <w:rPr>
                <w:rFonts w:ascii="Times New Roman"/>
                <w:szCs w:val="21"/>
                <w:vertAlign w:val="superscript"/>
              </w:rPr>
              <w:t>8</w:t>
            </w:r>
            <w:r w:rsidRPr="00F96E49">
              <w:rPr>
                <w:rFonts w:ascii="Times New Roman"/>
                <w:szCs w:val="21"/>
              </w:rPr>
              <w:t xml:space="preserve"> </w:t>
            </w:r>
            <w:r w:rsidR="00F96E49" w:rsidRPr="00F96E49">
              <w:rPr>
                <w:rFonts w:ascii="Times New Roman"/>
                <w:szCs w:val="21"/>
              </w:rPr>
              <w:t>(m/s</w:t>
            </w:r>
            <w:r w:rsidR="00F96E49" w:rsidRPr="00F96E49">
              <w:rPr>
                <w:rFonts w:ascii="Times New Roman"/>
                <w:szCs w:val="21"/>
                <w:vertAlign w:val="superscript"/>
              </w:rPr>
              <w:t>2</w:t>
            </w:r>
            <w:r w:rsidR="00F96E49" w:rsidRPr="00F96E49">
              <w:rPr>
                <w:rFonts w:ascii="Times New Roman"/>
                <w:szCs w:val="21"/>
              </w:rPr>
              <w:t>)</w:t>
            </w:r>
            <w:r w:rsidR="00F96E49" w:rsidRPr="00F96E49">
              <w:rPr>
                <w:rFonts w:ascii="Times New Roman"/>
                <w:szCs w:val="21"/>
                <w:vertAlign w:val="superscript"/>
              </w:rPr>
              <w:t>2</w:t>
            </w:r>
            <w:r w:rsidR="00F96E49" w:rsidRPr="00F96E49">
              <w:rPr>
                <w:rFonts w:ascii="Times New Roman"/>
                <w:szCs w:val="21"/>
              </w:rPr>
              <w:t>/Hz</w:t>
            </w:r>
            <w:r w:rsidRPr="00F96E49">
              <w:rPr>
                <w:rFonts w:ascii="Times New Roman" w:hint="eastAsia"/>
                <w:szCs w:val="21"/>
              </w:rPr>
              <w:t>（</w:t>
            </w:r>
            <w:r w:rsidRPr="00F96E49">
              <w:rPr>
                <w:rFonts w:ascii="Times New Roman"/>
                <w:szCs w:val="21"/>
              </w:rPr>
              <w:t>0.01 Hz</w:t>
            </w:r>
            <w:r w:rsidRPr="00F96E49">
              <w:rPr>
                <w:rFonts w:ascii="Times New Roman" w:hint="eastAsia"/>
                <w:szCs w:val="21"/>
              </w:rPr>
              <w:t>）</w:t>
            </w:r>
          </w:p>
        </w:tc>
      </w:tr>
    </w:tbl>
    <w:p w14:paraId="1AB41456" w14:textId="7B9A9F26" w:rsidR="001B7E66" w:rsidRPr="00D702E2" w:rsidRDefault="00000000">
      <w:pPr>
        <w:pStyle w:val="ae"/>
        <w:numPr>
          <w:ilvl w:val="0"/>
          <w:numId w:val="8"/>
        </w:numPr>
        <w:spacing w:before="190" w:after="190" w:line="276" w:lineRule="auto"/>
        <w:ind w:left="425" w:hangingChars="177"/>
        <w:outlineLvl w:val="0"/>
        <w:rPr>
          <w:rFonts w:ascii="Times New Roman"/>
          <w:color w:val="000000"/>
          <w:sz w:val="24"/>
        </w:rPr>
      </w:pPr>
      <w:bookmarkStart w:id="54" w:name="_Toc150701544"/>
      <w:r w:rsidRPr="00D702E2">
        <w:rPr>
          <w:rFonts w:ascii="Times New Roman"/>
          <w:color w:val="000000"/>
          <w:sz w:val="24"/>
        </w:rPr>
        <w:t>通用技术要求</w:t>
      </w:r>
      <w:bookmarkEnd w:id="52"/>
      <w:bookmarkEnd w:id="53"/>
      <w:bookmarkEnd w:id="54"/>
    </w:p>
    <w:p w14:paraId="097CF253" w14:textId="77777777"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55" w:name="_Toc349718164"/>
      <w:bookmarkStart w:id="56" w:name="_Toc409634800"/>
      <w:bookmarkStart w:id="57" w:name="_Toc413396094"/>
      <w:bookmarkStart w:id="58" w:name="_Toc36459943"/>
      <w:bookmarkStart w:id="59" w:name="_Toc36524292"/>
      <w:bookmarkStart w:id="60" w:name="_Toc36525000"/>
      <w:bookmarkStart w:id="61" w:name="_Toc36524996"/>
      <w:bookmarkStart w:id="62" w:name="_Toc36524288"/>
      <w:bookmarkStart w:id="63" w:name="_Toc36459939"/>
      <w:r w:rsidRPr="00D702E2">
        <w:rPr>
          <w:rFonts w:ascii="Times New Roman" w:eastAsia="宋体"/>
          <w:color w:val="000000"/>
          <w:kern w:val="2"/>
          <w:sz w:val="24"/>
          <w:szCs w:val="24"/>
        </w:rPr>
        <w:t>外观</w:t>
      </w:r>
      <w:bookmarkEnd w:id="55"/>
      <w:bookmarkEnd w:id="56"/>
      <w:bookmarkEnd w:id="57"/>
      <w:r w:rsidRPr="00D702E2">
        <w:rPr>
          <w:rFonts w:ascii="Times New Roman" w:eastAsia="宋体"/>
          <w:color w:val="000000"/>
          <w:kern w:val="2"/>
          <w:sz w:val="24"/>
          <w:szCs w:val="24"/>
        </w:rPr>
        <w:t>要求</w:t>
      </w:r>
    </w:p>
    <w:bookmarkEnd w:id="58"/>
    <w:bookmarkEnd w:id="59"/>
    <w:bookmarkEnd w:id="60"/>
    <w:p w14:paraId="19690DC8" w14:textId="77777777" w:rsidR="001B7E66" w:rsidRPr="00D702E2" w:rsidRDefault="00000000" w:rsidP="002913FE">
      <w:pPr>
        <w:pStyle w:val="affd"/>
        <w:spacing w:line="276" w:lineRule="auto"/>
        <w:ind w:firstLine="480"/>
        <w:rPr>
          <w:rFonts w:ascii="Times New Roman"/>
          <w:color w:val="000000"/>
          <w:sz w:val="24"/>
        </w:rPr>
      </w:pPr>
      <w:r w:rsidRPr="00D702E2">
        <w:rPr>
          <w:rFonts w:ascii="Times New Roman"/>
          <w:color w:val="000000"/>
          <w:sz w:val="24"/>
        </w:rPr>
        <w:t>地震计上应标出型号、出厂编号和安装方向标识，并应安装有水准泡及水平调整机构。地震计壳体应无明显的机械损伤。</w:t>
      </w:r>
    </w:p>
    <w:p w14:paraId="6E426AE6" w14:textId="77777777"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64" w:name="_Toc36524289"/>
      <w:bookmarkStart w:id="65" w:name="_Toc36459940"/>
      <w:bookmarkStart w:id="66" w:name="_Toc36524997"/>
      <w:bookmarkEnd w:id="61"/>
      <w:bookmarkEnd w:id="62"/>
      <w:bookmarkEnd w:id="63"/>
      <w:r w:rsidRPr="00D702E2">
        <w:rPr>
          <w:rFonts w:ascii="Times New Roman" w:eastAsia="宋体"/>
          <w:color w:val="000000"/>
          <w:kern w:val="2"/>
          <w:sz w:val="24"/>
          <w:szCs w:val="24"/>
        </w:rPr>
        <w:t>功能要求</w:t>
      </w:r>
    </w:p>
    <w:p w14:paraId="0C26BD73" w14:textId="362A99AA" w:rsidR="00A0761B" w:rsidRDefault="00000000" w:rsidP="00A0761B">
      <w:pPr>
        <w:pStyle w:val="affd"/>
        <w:spacing w:line="276" w:lineRule="auto"/>
        <w:ind w:firstLine="480"/>
        <w:rPr>
          <w:rFonts w:ascii="Times New Roman"/>
          <w:color w:val="000000"/>
          <w:sz w:val="24"/>
        </w:rPr>
      </w:pPr>
      <w:r w:rsidRPr="00D702E2">
        <w:rPr>
          <w:rFonts w:ascii="Times New Roman"/>
          <w:color w:val="000000"/>
          <w:sz w:val="24"/>
        </w:rPr>
        <w:t>地震计</w:t>
      </w:r>
      <w:r w:rsidR="00353D01" w:rsidRPr="00D702E2">
        <w:rPr>
          <w:rFonts w:ascii="Times New Roman"/>
          <w:color w:val="000000"/>
          <w:sz w:val="24"/>
        </w:rPr>
        <w:t>的测量范围应不小于（</w:t>
      </w:r>
      <w:r w:rsidR="00353D01" w:rsidRPr="00D702E2">
        <w:rPr>
          <w:rFonts w:ascii="Times New Roman"/>
          <w:color w:val="000000"/>
          <w:sz w:val="24"/>
        </w:rPr>
        <w:t>-9.0</w:t>
      </w:r>
      <w:r w:rsidR="00353D01" w:rsidRPr="00D702E2">
        <w:rPr>
          <w:rFonts w:ascii="Times New Roman"/>
          <w:color w:val="000000"/>
          <w:sz w:val="24"/>
        </w:rPr>
        <w:t>～</w:t>
      </w:r>
      <w:r w:rsidR="00353D01" w:rsidRPr="00D702E2">
        <w:rPr>
          <w:rFonts w:ascii="Times New Roman"/>
          <w:color w:val="000000"/>
          <w:sz w:val="24"/>
        </w:rPr>
        <w:t>9.0</w:t>
      </w:r>
      <w:r w:rsidR="00353D01" w:rsidRPr="00D702E2">
        <w:rPr>
          <w:rFonts w:ascii="Times New Roman"/>
          <w:color w:val="000000"/>
          <w:sz w:val="24"/>
        </w:rPr>
        <w:t>）</w:t>
      </w:r>
      <w:r w:rsidR="00353D01" w:rsidRPr="00D702E2">
        <w:rPr>
          <w:rFonts w:ascii="Times New Roman"/>
          <w:color w:val="000000"/>
          <w:sz w:val="24"/>
        </w:rPr>
        <w:t>mm/s</w:t>
      </w:r>
      <w:r w:rsidR="00353D01" w:rsidRPr="00D702E2">
        <w:rPr>
          <w:rFonts w:ascii="Times New Roman"/>
          <w:color w:val="000000"/>
          <w:sz w:val="24"/>
        </w:rPr>
        <w:t>（</w:t>
      </w:r>
      <w:r w:rsidR="00353D01" w:rsidRPr="00D702E2">
        <w:rPr>
          <w:rFonts w:ascii="Times New Roman"/>
          <w:color w:val="000000"/>
          <w:sz w:val="24"/>
        </w:rPr>
        <w:t>f≤10 Hz</w:t>
      </w:r>
      <w:r w:rsidR="00353D01" w:rsidRPr="00D702E2">
        <w:rPr>
          <w:rFonts w:ascii="Times New Roman"/>
          <w:color w:val="000000"/>
          <w:sz w:val="24"/>
        </w:rPr>
        <w:t>）和（</w:t>
      </w:r>
      <w:r w:rsidR="00353D01" w:rsidRPr="00D702E2">
        <w:rPr>
          <w:rFonts w:ascii="Times New Roman"/>
          <w:color w:val="000000"/>
          <w:sz w:val="24"/>
        </w:rPr>
        <w:t>-5.0</w:t>
      </w:r>
      <w:r w:rsidR="00353D01" w:rsidRPr="00D702E2">
        <w:rPr>
          <w:rFonts w:ascii="Times New Roman"/>
          <w:color w:val="000000"/>
          <w:sz w:val="24"/>
        </w:rPr>
        <w:t>～</w:t>
      </w:r>
      <w:r w:rsidR="00353D01" w:rsidRPr="00D702E2">
        <w:rPr>
          <w:rFonts w:ascii="Times New Roman"/>
          <w:color w:val="000000"/>
          <w:sz w:val="24"/>
        </w:rPr>
        <w:t>5.0</w:t>
      </w:r>
      <w:r w:rsidR="00353D01" w:rsidRPr="00D702E2">
        <w:rPr>
          <w:rFonts w:ascii="Times New Roman"/>
          <w:color w:val="000000"/>
          <w:sz w:val="24"/>
        </w:rPr>
        <w:t>）</w:t>
      </w:r>
      <w:r w:rsidR="00353D01" w:rsidRPr="00D702E2">
        <w:rPr>
          <w:rFonts w:ascii="Times New Roman"/>
          <w:color w:val="000000"/>
          <w:sz w:val="24"/>
        </w:rPr>
        <w:t>mm/s</w:t>
      </w:r>
      <w:r w:rsidR="00353D01" w:rsidRPr="00D702E2">
        <w:rPr>
          <w:rFonts w:ascii="Times New Roman"/>
          <w:color w:val="000000"/>
          <w:sz w:val="24"/>
        </w:rPr>
        <w:t>（</w:t>
      </w:r>
      <w:r w:rsidR="00353D01" w:rsidRPr="00D702E2">
        <w:rPr>
          <w:rFonts w:ascii="Times New Roman"/>
          <w:color w:val="000000"/>
          <w:sz w:val="24"/>
        </w:rPr>
        <w:t>10 Hz</w:t>
      </w:r>
      <w:r w:rsidR="00353D01" w:rsidRPr="00D702E2">
        <w:rPr>
          <w:rFonts w:ascii="Times New Roman"/>
          <w:color w:val="000000"/>
          <w:sz w:val="24"/>
        </w:rPr>
        <w:t>＜</w:t>
      </w:r>
      <w:r w:rsidR="00353D01" w:rsidRPr="00D702E2">
        <w:rPr>
          <w:rFonts w:ascii="Times New Roman"/>
          <w:color w:val="000000"/>
          <w:sz w:val="24"/>
        </w:rPr>
        <w:t>f≤30 Hz</w:t>
      </w:r>
      <w:r w:rsidR="00353D01" w:rsidRPr="00D702E2">
        <w:rPr>
          <w:rFonts w:ascii="Times New Roman"/>
          <w:color w:val="000000"/>
          <w:sz w:val="24"/>
        </w:rPr>
        <w:t>），</w:t>
      </w:r>
      <w:r w:rsidRPr="00D702E2">
        <w:rPr>
          <w:rFonts w:ascii="Times New Roman"/>
          <w:color w:val="000000"/>
          <w:sz w:val="24"/>
        </w:rPr>
        <w:t>应具备</w:t>
      </w:r>
      <w:r w:rsidRPr="00D702E2">
        <w:rPr>
          <w:rFonts w:ascii="Times New Roman"/>
          <w:color w:val="000000"/>
          <w:sz w:val="24"/>
        </w:rPr>
        <w:t>EW</w:t>
      </w:r>
      <w:r w:rsidRPr="00D702E2">
        <w:rPr>
          <w:rFonts w:ascii="Times New Roman"/>
          <w:color w:val="000000"/>
          <w:sz w:val="24"/>
        </w:rPr>
        <w:t>、</w:t>
      </w:r>
      <w:r w:rsidRPr="00D702E2">
        <w:rPr>
          <w:rFonts w:ascii="Times New Roman"/>
          <w:color w:val="000000"/>
          <w:sz w:val="24"/>
        </w:rPr>
        <w:t>NS</w:t>
      </w:r>
      <w:r w:rsidRPr="00D702E2">
        <w:rPr>
          <w:rFonts w:ascii="Times New Roman"/>
          <w:color w:val="000000"/>
          <w:sz w:val="24"/>
        </w:rPr>
        <w:t>、</w:t>
      </w:r>
      <w:r w:rsidRPr="00D702E2">
        <w:rPr>
          <w:rFonts w:ascii="Times New Roman"/>
          <w:color w:val="000000"/>
          <w:sz w:val="24"/>
        </w:rPr>
        <w:t>UD</w:t>
      </w:r>
      <w:r w:rsidRPr="00D702E2">
        <w:rPr>
          <w:rFonts w:ascii="Times New Roman"/>
          <w:color w:val="000000"/>
          <w:sz w:val="24"/>
        </w:rPr>
        <w:t>方向信号输出，信号输出采用双端平衡差分方式。地震计内部应具有能够对摆锤施加测</w:t>
      </w:r>
      <w:r w:rsidR="0067529F" w:rsidRPr="00D702E2">
        <w:rPr>
          <w:rFonts w:ascii="Times New Roman"/>
          <w:color w:val="000000"/>
          <w:sz w:val="24"/>
        </w:rPr>
        <w:t>试</w:t>
      </w:r>
      <w:r w:rsidRPr="00D702E2">
        <w:rPr>
          <w:rFonts w:ascii="Times New Roman"/>
          <w:color w:val="000000"/>
          <w:sz w:val="24"/>
        </w:rPr>
        <w:t>力的动圈</w:t>
      </w:r>
      <w:r w:rsidR="00514F86">
        <w:rPr>
          <w:rFonts w:ascii="Times New Roman" w:hint="eastAsia"/>
          <w:color w:val="000000"/>
          <w:sz w:val="24"/>
        </w:rPr>
        <w:t>校准</w:t>
      </w:r>
      <w:r w:rsidRPr="00D702E2">
        <w:rPr>
          <w:rFonts w:ascii="Times New Roman"/>
          <w:color w:val="000000"/>
          <w:sz w:val="24"/>
        </w:rPr>
        <w:t>装置。宽频带地震计、甚宽频带地震计和超宽频带地震计应具有指示摆锤零位偏移的电压信号输出，能够指示地震计内部每个测量单元的摆锤相对偏移量，并具备摆锤零位调整功能。</w:t>
      </w:r>
    </w:p>
    <w:p w14:paraId="6FCAD276" w14:textId="3B7D23E0" w:rsidR="00A16906" w:rsidRDefault="00BC751C" w:rsidP="00A16906">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Pr>
          <w:rFonts w:ascii="Times New Roman" w:eastAsia="宋体" w:hint="eastAsia"/>
          <w:color w:val="000000"/>
          <w:kern w:val="2"/>
          <w:sz w:val="24"/>
          <w:szCs w:val="24"/>
        </w:rPr>
        <w:t>温度变化</w:t>
      </w:r>
      <w:r w:rsidR="00A16906" w:rsidRPr="005A0B7E">
        <w:rPr>
          <w:rFonts w:ascii="Times New Roman" w:eastAsia="宋体" w:hint="eastAsia"/>
          <w:color w:val="000000"/>
          <w:kern w:val="2"/>
          <w:sz w:val="24"/>
          <w:szCs w:val="24"/>
        </w:rPr>
        <w:t>适应性</w:t>
      </w:r>
      <w:r>
        <w:rPr>
          <w:rFonts w:ascii="Times New Roman" w:eastAsia="宋体" w:hint="eastAsia"/>
          <w:color w:val="000000"/>
          <w:kern w:val="2"/>
          <w:sz w:val="24"/>
          <w:szCs w:val="24"/>
        </w:rPr>
        <w:t>要求</w:t>
      </w:r>
    </w:p>
    <w:p w14:paraId="061D5105" w14:textId="3E337F2A" w:rsidR="00A16906" w:rsidRPr="005A0B7E" w:rsidRDefault="001F03DC" w:rsidP="00BC751C">
      <w:pPr>
        <w:pStyle w:val="af"/>
        <w:numPr>
          <w:ilvl w:val="0"/>
          <w:numId w:val="0"/>
        </w:numPr>
        <w:tabs>
          <w:tab w:val="left" w:pos="851"/>
        </w:tabs>
        <w:spacing w:line="276" w:lineRule="auto"/>
        <w:ind w:firstLineChars="200" w:firstLine="480"/>
        <w:rPr>
          <w:rFonts w:ascii="Times New Roman" w:eastAsiaTheme="minorEastAsia"/>
          <w:sz w:val="24"/>
          <w:szCs w:val="24"/>
        </w:rPr>
      </w:pPr>
      <w:bookmarkStart w:id="67" w:name="_Hlk149117738"/>
      <w:r w:rsidRPr="001F03DC">
        <w:rPr>
          <w:rFonts w:ascii="Times New Roman" w:eastAsiaTheme="minorEastAsia" w:hint="eastAsia"/>
          <w:sz w:val="24"/>
          <w:szCs w:val="24"/>
        </w:rPr>
        <w:t>地震计应能够在温度</w:t>
      </w:r>
      <w:r w:rsidRPr="001F03DC">
        <w:rPr>
          <w:rFonts w:ascii="Times New Roman" w:eastAsiaTheme="minorEastAsia" w:hint="eastAsia"/>
          <w:sz w:val="24"/>
          <w:szCs w:val="24"/>
        </w:rPr>
        <w:t>-</w:t>
      </w:r>
      <w:r w:rsidRPr="001F03DC">
        <w:rPr>
          <w:rFonts w:ascii="Times New Roman" w:eastAsiaTheme="minorEastAsia"/>
          <w:sz w:val="24"/>
          <w:szCs w:val="24"/>
        </w:rPr>
        <w:t>20</w:t>
      </w:r>
      <w:r w:rsidRPr="001F03DC">
        <w:rPr>
          <w:rFonts w:ascii="Times New Roman" w:eastAsiaTheme="minorEastAsia" w:hint="eastAsia"/>
          <w:sz w:val="24"/>
          <w:szCs w:val="24"/>
        </w:rPr>
        <w:t>℃</w:t>
      </w:r>
      <w:r w:rsidRPr="001F03DC">
        <w:rPr>
          <w:rFonts w:ascii="Times New Roman" w:eastAsia="宋体"/>
          <w:color w:val="000000"/>
          <w:kern w:val="2"/>
          <w:sz w:val="24"/>
          <w:szCs w:val="24"/>
        </w:rPr>
        <w:t>～</w:t>
      </w:r>
      <w:r w:rsidRPr="001F03DC">
        <w:rPr>
          <w:rFonts w:ascii="Times New Roman" w:eastAsia="宋体" w:hint="eastAsia"/>
          <w:color w:val="000000"/>
          <w:kern w:val="2"/>
          <w:sz w:val="24"/>
          <w:szCs w:val="24"/>
        </w:rPr>
        <w:t>5</w:t>
      </w:r>
      <w:r w:rsidRPr="001F03DC">
        <w:rPr>
          <w:rFonts w:ascii="Times New Roman" w:eastAsia="宋体"/>
          <w:color w:val="000000"/>
          <w:kern w:val="2"/>
          <w:sz w:val="24"/>
          <w:szCs w:val="24"/>
        </w:rPr>
        <w:t>0</w:t>
      </w:r>
      <w:r w:rsidRPr="001F03DC">
        <w:rPr>
          <w:rFonts w:ascii="Times New Roman" w:eastAsia="宋体" w:hint="eastAsia"/>
          <w:color w:val="000000"/>
          <w:kern w:val="2"/>
          <w:sz w:val="24"/>
          <w:szCs w:val="24"/>
        </w:rPr>
        <w:t>℃的范围内正常工作。</w:t>
      </w:r>
      <w:bookmarkEnd w:id="67"/>
      <w:r w:rsidR="00A16906" w:rsidRPr="001F03DC">
        <w:rPr>
          <w:rFonts w:ascii="Times New Roman" w:eastAsiaTheme="minorEastAsia" w:hint="eastAsia"/>
          <w:sz w:val="24"/>
          <w:szCs w:val="24"/>
        </w:rPr>
        <w:t>对于甚宽频带地震计，以调零时的环境温度为基准，当环境温度变化不超过±</w:t>
      </w:r>
      <w:r w:rsidR="00A16906" w:rsidRPr="001F03DC">
        <w:rPr>
          <w:rFonts w:ascii="Times New Roman" w:eastAsiaTheme="minorEastAsia" w:hint="eastAsia"/>
          <w:sz w:val="24"/>
          <w:szCs w:val="24"/>
        </w:rPr>
        <w:t xml:space="preserve">15 </w:t>
      </w:r>
      <w:r w:rsidR="00A16906" w:rsidRPr="001F03DC">
        <w:rPr>
          <w:rFonts w:ascii="Times New Roman" w:eastAsiaTheme="minorEastAsia" w:hint="eastAsia"/>
          <w:sz w:val="24"/>
          <w:szCs w:val="24"/>
        </w:rPr>
        <w:t>℃，且不超出正常工作温度范围时</w:t>
      </w:r>
      <w:r w:rsidR="00A16906" w:rsidRPr="003C78EB">
        <w:rPr>
          <w:rFonts w:ascii="Times New Roman" w:eastAsiaTheme="minorEastAsia" w:hint="eastAsia"/>
          <w:sz w:val="24"/>
          <w:szCs w:val="24"/>
        </w:rPr>
        <w:t>，其摆锤零位偏移量应不超出允许范围</w:t>
      </w:r>
      <w:r w:rsidR="003C78EB" w:rsidRPr="002B5E31">
        <w:rPr>
          <w:rFonts w:ascii="Times New Roman" w:eastAsiaTheme="minorEastAsia" w:hint="eastAsia"/>
          <w:sz w:val="24"/>
          <w:szCs w:val="24"/>
        </w:rPr>
        <w:t>（一般为满幅值</w:t>
      </w:r>
      <w:r w:rsidR="003C78EB" w:rsidRPr="002B5E31">
        <w:rPr>
          <w:rFonts w:ascii="Times New Roman" w:eastAsiaTheme="minorEastAsia"/>
          <w:sz w:val="24"/>
          <w:szCs w:val="24"/>
        </w:rPr>
        <w:t>5</w:t>
      </w:r>
      <w:r w:rsidR="003C78EB" w:rsidRPr="002B5E31">
        <w:rPr>
          <w:rFonts w:ascii="Times New Roman" w:eastAsiaTheme="minorEastAsia" w:hint="eastAsia"/>
          <w:sz w:val="24"/>
          <w:szCs w:val="24"/>
        </w:rPr>
        <w:t>0%</w:t>
      </w:r>
      <w:r w:rsidR="003C78EB" w:rsidRPr="002B5E31">
        <w:rPr>
          <w:rFonts w:ascii="Times New Roman" w:eastAsiaTheme="minorEastAsia" w:hint="eastAsia"/>
          <w:sz w:val="24"/>
          <w:szCs w:val="24"/>
        </w:rPr>
        <w:t>）</w:t>
      </w:r>
      <w:r w:rsidR="00A16906" w:rsidRPr="001F03DC">
        <w:rPr>
          <w:rFonts w:ascii="Times New Roman" w:eastAsiaTheme="minorEastAsia" w:hint="eastAsia"/>
          <w:sz w:val="24"/>
          <w:szCs w:val="24"/>
        </w:rPr>
        <w:t>。对于超宽频带地震计，以调零时的环境温度为基准，当环境温度变化不超过±</w:t>
      </w:r>
      <w:r w:rsidR="00A16906" w:rsidRPr="001F03DC">
        <w:rPr>
          <w:rFonts w:ascii="Times New Roman" w:eastAsiaTheme="minorEastAsia" w:hint="eastAsia"/>
          <w:sz w:val="24"/>
          <w:szCs w:val="24"/>
        </w:rPr>
        <w:t xml:space="preserve">5 </w:t>
      </w:r>
      <w:r w:rsidR="00A16906" w:rsidRPr="001F03DC">
        <w:rPr>
          <w:rFonts w:ascii="Times New Roman" w:eastAsiaTheme="minorEastAsia" w:hint="eastAsia"/>
          <w:sz w:val="24"/>
          <w:szCs w:val="24"/>
        </w:rPr>
        <w:t>℃，且不超出正常工作温度范围时，能够在不进行摆锤零位调整的情况下正常工作</w:t>
      </w:r>
      <w:r w:rsidR="003C78EB" w:rsidRPr="003C78EB">
        <w:rPr>
          <w:rFonts w:ascii="Times New Roman" w:eastAsiaTheme="minorEastAsia" w:hint="eastAsia"/>
          <w:sz w:val="24"/>
          <w:szCs w:val="24"/>
        </w:rPr>
        <w:t>（</w:t>
      </w:r>
      <w:r w:rsidR="003C78EB">
        <w:rPr>
          <w:rFonts w:ascii="Times New Roman" w:eastAsiaTheme="minorEastAsia" w:hint="eastAsia"/>
          <w:sz w:val="24"/>
          <w:szCs w:val="24"/>
        </w:rPr>
        <w:t>一般使用标定线圈正弦激励信号予以检查</w:t>
      </w:r>
      <w:r w:rsidR="003C78EB" w:rsidRPr="003C78EB">
        <w:rPr>
          <w:rFonts w:ascii="Times New Roman" w:eastAsiaTheme="minorEastAsia" w:hint="eastAsia"/>
          <w:sz w:val="24"/>
          <w:szCs w:val="24"/>
        </w:rPr>
        <w:t>）</w:t>
      </w:r>
      <w:r w:rsidR="00A16906" w:rsidRPr="001F03DC">
        <w:rPr>
          <w:rFonts w:ascii="Times New Roman" w:eastAsiaTheme="minorEastAsia" w:hint="eastAsia"/>
          <w:sz w:val="24"/>
          <w:szCs w:val="24"/>
        </w:rPr>
        <w:t>。</w:t>
      </w:r>
    </w:p>
    <w:p w14:paraId="362BE83A" w14:textId="77777777"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sidRPr="00D702E2">
        <w:rPr>
          <w:rFonts w:ascii="Times New Roman" w:eastAsia="宋体"/>
          <w:color w:val="000000"/>
          <w:kern w:val="2"/>
          <w:sz w:val="24"/>
          <w:szCs w:val="24"/>
        </w:rPr>
        <w:t>其他技术要求</w:t>
      </w:r>
    </w:p>
    <w:p w14:paraId="4D78C4BF" w14:textId="564AD99B" w:rsidR="001B7E66" w:rsidRPr="00D702E2" w:rsidRDefault="00000000" w:rsidP="002913FE">
      <w:pPr>
        <w:pStyle w:val="affd"/>
        <w:spacing w:line="276" w:lineRule="auto"/>
        <w:ind w:firstLine="480"/>
        <w:rPr>
          <w:rFonts w:ascii="Times New Roman"/>
          <w:color w:val="000000"/>
          <w:sz w:val="24"/>
        </w:rPr>
      </w:pPr>
      <w:r w:rsidRPr="00D702E2">
        <w:rPr>
          <w:rFonts w:ascii="Times New Roman"/>
          <w:color w:val="000000"/>
          <w:sz w:val="24"/>
        </w:rPr>
        <w:t>地震计生产厂家应给出地震计标称参数，包括</w:t>
      </w:r>
      <w:r w:rsidR="00537255" w:rsidRPr="00D702E2">
        <w:rPr>
          <w:rFonts w:ascii="Times New Roman"/>
          <w:color w:val="000000"/>
          <w:sz w:val="24"/>
        </w:rPr>
        <w:t>标称灵敏度、</w:t>
      </w:r>
      <w:r w:rsidRPr="00D702E2">
        <w:rPr>
          <w:rFonts w:ascii="Times New Roman"/>
          <w:color w:val="000000"/>
          <w:sz w:val="24"/>
        </w:rPr>
        <w:t>传递函数、低端截止频率、低频端阻尼、</w:t>
      </w:r>
      <w:r w:rsidR="00A54DBA">
        <w:rPr>
          <w:rFonts w:ascii="Times New Roman" w:hint="eastAsia"/>
          <w:color w:val="000000"/>
          <w:sz w:val="24"/>
        </w:rPr>
        <w:t>标定</w:t>
      </w:r>
      <w:r w:rsidRPr="00D702E2">
        <w:rPr>
          <w:rFonts w:ascii="Times New Roman"/>
          <w:color w:val="000000"/>
          <w:sz w:val="24"/>
        </w:rPr>
        <w:t>常数和摆锤零位信号变化范围。</w:t>
      </w:r>
    </w:p>
    <w:p w14:paraId="2D20BEC3" w14:textId="77777777" w:rsidR="001B7E66" w:rsidRPr="00D702E2" w:rsidRDefault="00000000">
      <w:pPr>
        <w:pStyle w:val="ae"/>
        <w:numPr>
          <w:ilvl w:val="0"/>
          <w:numId w:val="8"/>
        </w:numPr>
        <w:spacing w:before="190" w:after="190" w:line="276" w:lineRule="auto"/>
        <w:ind w:left="425" w:hangingChars="177"/>
        <w:outlineLvl w:val="0"/>
        <w:rPr>
          <w:rFonts w:ascii="Times New Roman"/>
          <w:color w:val="000000"/>
          <w:sz w:val="24"/>
        </w:rPr>
      </w:pPr>
      <w:bookmarkStart w:id="68" w:name="_Toc413396099"/>
      <w:bookmarkStart w:id="69" w:name="_Toc409634808"/>
      <w:bookmarkStart w:id="70" w:name="_Toc150701545"/>
      <w:bookmarkEnd w:id="64"/>
      <w:bookmarkEnd w:id="65"/>
      <w:bookmarkEnd w:id="66"/>
      <w:r w:rsidRPr="00D702E2">
        <w:rPr>
          <w:rFonts w:ascii="Times New Roman"/>
          <w:color w:val="000000"/>
          <w:sz w:val="24"/>
        </w:rPr>
        <w:t>计量器具控制</w:t>
      </w:r>
      <w:bookmarkEnd w:id="68"/>
      <w:bookmarkEnd w:id="69"/>
      <w:bookmarkEnd w:id="70"/>
    </w:p>
    <w:p w14:paraId="5C42FD7A" w14:textId="77777777" w:rsidR="001B7E66" w:rsidRPr="00D702E2" w:rsidRDefault="00000000" w:rsidP="002913FE">
      <w:pPr>
        <w:pStyle w:val="affd"/>
        <w:adjustRightInd w:val="0"/>
        <w:snapToGrid w:val="0"/>
        <w:spacing w:line="276" w:lineRule="auto"/>
        <w:ind w:firstLine="480"/>
        <w:rPr>
          <w:rFonts w:ascii="Times New Roman"/>
          <w:color w:val="000000"/>
          <w:sz w:val="24"/>
        </w:rPr>
      </w:pPr>
      <w:r w:rsidRPr="00D702E2">
        <w:rPr>
          <w:rFonts w:ascii="Times New Roman"/>
          <w:color w:val="000000"/>
          <w:sz w:val="24"/>
        </w:rPr>
        <w:t>计量器具控制包括：首次检定、后续检定和使用中检查。</w:t>
      </w:r>
    </w:p>
    <w:p w14:paraId="11032BD5" w14:textId="77777777"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bookmarkStart w:id="71" w:name="_Toc409634809"/>
      <w:bookmarkStart w:id="72" w:name="_Toc413396100"/>
      <w:r w:rsidRPr="00D702E2">
        <w:rPr>
          <w:rFonts w:ascii="Times New Roman" w:eastAsia="宋体"/>
          <w:color w:val="000000"/>
          <w:kern w:val="2"/>
          <w:sz w:val="24"/>
          <w:szCs w:val="24"/>
        </w:rPr>
        <w:t>检定条件</w:t>
      </w:r>
      <w:bookmarkEnd w:id="71"/>
      <w:bookmarkEnd w:id="72"/>
    </w:p>
    <w:p w14:paraId="41B53D2E" w14:textId="77777777" w:rsidR="001B7E66" w:rsidRPr="00D702E2" w:rsidRDefault="00000000" w:rsidP="002913FE">
      <w:pPr>
        <w:pStyle w:val="af"/>
        <w:numPr>
          <w:ilvl w:val="2"/>
          <w:numId w:val="8"/>
        </w:numPr>
        <w:tabs>
          <w:tab w:val="left" w:pos="851"/>
        </w:tabs>
        <w:spacing w:line="276" w:lineRule="auto"/>
        <w:ind w:left="0" w:firstLine="0"/>
        <w:rPr>
          <w:rFonts w:ascii="Times New Roman" w:eastAsiaTheme="minorEastAsia"/>
          <w:sz w:val="24"/>
          <w:szCs w:val="24"/>
        </w:rPr>
      </w:pPr>
      <w:r w:rsidRPr="00D702E2">
        <w:rPr>
          <w:rFonts w:ascii="Times New Roman" w:eastAsiaTheme="minorEastAsia"/>
          <w:sz w:val="24"/>
          <w:szCs w:val="24"/>
        </w:rPr>
        <w:t>检定环境条件</w:t>
      </w:r>
    </w:p>
    <w:p w14:paraId="60F8ED65" w14:textId="77777777" w:rsidR="001B7E66" w:rsidRPr="00D702E2" w:rsidRDefault="00000000" w:rsidP="002913FE">
      <w:pPr>
        <w:pStyle w:val="af"/>
        <w:numPr>
          <w:ilvl w:val="3"/>
          <w:numId w:val="8"/>
        </w:numPr>
        <w:tabs>
          <w:tab w:val="left" w:pos="1134"/>
        </w:tabs>
        <w:spacing w:line="276" w:lineRule="auto"/>
        <w:ind w:hanging="2409"/>
        <w:jc w:val="left"/>
        <w:rPr>
          <w:rFonts w:ascii="Times New Roman" w:eastAsiaTheme="minorEastAsia"/>
          <w:sz w:val="24"/>
          <w:szCs w:val="24"/>
        </w:rPr>
      </w:pPr>
      <w:r w:rsidRPr="00D702E2">
        <w:rPr>
          <w:rFonts w:ascii="Times New Roman" w:eastAsiaTheme="minorEastAsia"/>
          <w:sz w:val="24"/>
          <w:szCs w:val="24"/>
        </w:rPr>
        <w:t>实验室环境条件：</w:t>
      </w:r>
    </w:p>
    <w:p w14:paraId="48B813CF" w14:textId="77777777" w:rsidR="001B7E66" w:rsidRPr="00D702E2" w:rsidRDefault="00000000" w:rsidP="002913FE">
      <w:pPr>
        <w:pStyle w:val="af1"/>
        <w:numPr>
          <w:ilvl w:val="0"/>
          <w:numId w:val="0"/>
        </w:numPr>
        <w:spacing w:line="276" w:lineRule="auto"/>
        <w:ind w:firstLineChars="200" w:firstLine="480"/>
        <w:rPr>
          <w:rFonts w:ascii="Times New Roman" w:eastAsia="宋体"/>
          <w:sz w:val="24"/>
          <w:szCs w:val="24"/>
        </w:rPr>
      </w:pPr>
      <w:r w:rsidRPr="00D702E2">
        <w:rPr>
          <w:rFonts w:ascii="Times New Roman" w:eastAsia="宋体"/>
          <w:sz w:val="24"/>
          <w:szCs w:val="24"/>
        </w:rPr>
        <w:t>1</w:t>
      </w:r>
      <w:r w:rsidRPr="00D702E2">
        <w:rPr>
          <w:rFonts w:ascii="Times New Roman" w:eastAsia="宋体"/>
          <w:sz w:val="24"/>
          <w:szCs w:val="24"/>
        </w:rPr>
        <w:t>）环境温度：</w:t>
      </w:r>
      <w:r w:rsidRPr="00D702E2">
        <w:rPr>
          <w:rFonts w:ascii="Times New Roman" w:eastAsia="宋体"/>
          <w:sz w:val="24"/>
          <w:szCs w:val="24"/>
        </w:rPr>
        <w:t>(23±3)℃</w:t>
      </w:r>
      <w:r w:rsidRPr="00D702E2">
        <w:rPr>
          <w:rFonts w:ascii="Times New Roman" w:eastAsia="宋体"/>
          <w:sz w:val="24"/>
          <w:szCs w:val="24"/>
        </w:rPr>
        <w:t>；</w:t>
      </w:r>
    </w:p>
    <w:p w14:paraId="58DCB70D" w14:textId="77777777" w:rsidR="001B7E66" w:rsidRPr="00D702E2" w:rsidRDefault="00000000" w:rsidP="002913FE">
      <w:pPr>
        <w:pStyle w:val="af1"/>
        <w:numPr>
          <w:ilvl w:val="0"/>
          <w:numId w:val="0"/>
        </w:numPr>
        <w:spacing w:line="276" w:lineRule="auto"/>
        <w:ind w:firstLineChars="200" w:firstLine="480"/>
        <w:rPr>
          <w:rFonts w:ascii="Times New Roman" w:eastAsia="宋体"/>
          <w:sz w:val="24"/>
          <w:szCs w:val="24"/>
        </w:rPr>
      </w:pPr>
      <w:r w:rsidRPr="00D702E2">
        <w:rPr>
          <w:rFonts w:ascii="Times New Roman" w:eastAsia="宋体"/>
          <w:sz w:val="24"/>
          <w:szCs w:val="24"/>
        </w:rPr>
        <w:t>2</w:t>
      </w:r>
      <w:r w:rsidRPr="00D702E2">
        <w:rPr>
          <w:rFonts w:ascii="Times New Roman" w:eastAsia="宋体"/>
          <w:sz w:val="24"/>
          <w:szCs w:val="24"/>
        </w:rPr>
        <w:t>）相对湿度：</w:t>
      </w:r>
      <w:r w:rsidRPr="00D702E2">
        <w:rPr>
          <w:rFonts w:ascii="Times New Roman" w:eastAsia="宋体"/>
          <w:sz w:val="24"/>
          <w:szCs w:val="24"/>
        </w:rPr>
        <w:t>≤75%</w:t>
      </w:r>
      <w:r w:rsidRPr="00D702E2">
        <w:rPr>
          <w:rFonts w:ascii="Times New Roman" w:eastAsia="宋体"/>
          <w:sz w:val="24"/>
          <w:szCs w:val="24"/>
        </w:rPr>
        <w:t>；</w:t>
      </w:r>
    </w:p>
    <w:p w14:paraId="2667592C" w14:textId="77777777" w:rsidR="001B7E66" w:rsidRPr="00D702E2" w:rsidRDefault="00000000" w:rsidP="002913FE">
      <w:pPr>
        <w:pStyle w:val="af1"/>
        <w:numPr>
          <w:ilvl w:val="0"/>
          <w:numId w:val="0"/>
        </w:numPr>
        <w:spacing w:line="276" w:lineRule="auto"/>
        <w:ind w:firstLineChars="200" w:firstLine="480"/>
        <w:rPr>
          <w:rFonts w:ascii="Times New Roman" w:eastAsia="宋体"/>
          <w:sz w:val="24"/>
          <w:szCs w:val="24"/>
        </w:rPr>
      </w:pPr>
      <w:r w:rsidRPr="00D702E2">
        <w:rPr>
          <w:rFonts w:ascii="Times New Roman" w:eastAsia="宋体"/>
          <w:sz w:val="24"/>
          <w:szCs w:val="24"/>
        </w:rPr>
        <w:t>3</w:t>
      </w:r>
      <w:r w:rsidRPr="00D702E2">
        <w:rPr>
          <w:rFonts w:ascii="Times New Roman" w:eastAsia="宋体"/>
          <w:sz w:val="24"/>
          <w:szCs w:val="24"/>
        </w:rPr>
        <w:t>）电源电压的变化不超过额定电压的</w:t>
      </w:r>
      <w:r w:rsidRPr="00D702E2">
        <w:rPr>
          <w:rFonts w:ascii="Times New Roman" w:eastAsia="宋体"/>
          <w:sz w:val="24"/>
          <w:szCs w:val="24"/>
        </w:rPr>
        <w:t>±10%</w:t>
      </w:r>
      <w:r w:rsidRPr="00D702E2">
        <w:rPr>
          <w:rFonts w:ascii="Times New Roman" w:eastAsia="宋体"/>
          <w:sz w:val="24"/>
          <w:szCs w:val="24"/>
        </w:rPr>
        <w:t>；</w:t>
      </w:r>
    </w:p>
    <w:p w14:paraId="65D4B297" w14:textId="77777777" w:rsidR="001B7E66" w:rsidRPr="00D702E2" w:rsidRDefault="00000000" w:rsidP="002913FE">
      <w:pPr>
        <w:pStyle w:val="af1"/>
        <w:numPr>
          <w:ilvl w:val="0"/>
          <w:numId w:val="0"/>
        </w:numPr>
        <w:spacing w:line="276" w:lineRule="auto"/>
        <w:ind w:firstLineChars="200" w:firstLine="480"/>
        <w:rPr>
          <w:rFonts w:ascii="Times New Roman" w:eastAsia="宋体"/>
          <w:sz w:val="24"/>
          <w:szCs w:val="24"/>
        </w:rPr>
      </w:pPr>
      <w:r w:rsidRPr="00D702E2">
        <w:rPr>
          <w:rFonts w:ascii="Times New Roman" w:eastAsia="宋体"/>
          <w:sz w:val="24"/>
          <w:szCs w:val="24"/>
        </w:rPr>
        <w:t>4</w:t>
      </w:r>
      <w:r w:rsidRPr="00D702E2">
        <w:rPr>
          <w:rFonts w:ascii="Times New Roman" w:eastAsia="宋体"/>
          <w:sz w:val="24"/>
          <w:szCs w:val="24"/>
        </w:rPr>
        <w:t>）检定现场应</w:t>
      </w:r>
      <w:proofErr w:type="gramStart"/>
      <w:r w:rsidRPr="00D702E2">
        <w:rPr>
          <w:rFonts w:ascii="Times New Roman" w:eastAsia="宋体"/>
          <w:sz w:val="24"/>
          <w:szCs w:val="24"/>
        </w:rPr>
        <w:t>无强振源</w:t>
      </w:r>
      <w:proofErr w:type="gramEnd"/>
      <w:r w:rsidRPr="00D702E2">
        <w:rPr>
          <w:rFonts w:ascii="Times New Roman" w:eastAsia="宋体"/>
          <w:sz w:val="24"/>
          <w:szCs w:val="24"/>
        </w:rPr>
        <w:t>、强磁场的干扰及腐蚀性气液体。</w:t>
      </w:r>
    </w:p>
    <w:p w14:paraId="2BD4413E" w14:textId="77777777" w:rsidR="001B7E66" w:rsidRPr="00D702E2" w:rsidRDefault="00000000" w:rsidP="002913FE">
      <w:pPr>
        <w:pStyle w:val="af"/>
        <w:numPr>
          <w:ilvl w:val="3"/>
          <w:numId w:val="8"/>
        </w:numPr>
        <w:tabs>
          <w:tab w:val="left" w:pos="1134"/>
        </w:tabs>
        <w:spacing w:line="276" w:lineRule="auto"/>
        <w:ind w:hanging="2409"/>
        <w:jc w:val="left"/>
        <w:rPr>
          <w:rFonts w:ascii="Times New Roman" w:eastAsiaTheme="minorEastAsia"/>
          <w:sz w:val="24"/>
          <w:szCs w:val="24"/>
        </w:rPr>
      </w:pPr>
      <w:r w:rsidRPr="00D702E2">
        <w:rPr>
          <w:rFonts w:ascii="Times New Roman" w:eastAsiaTheme="minorEastAsia"/>
          <w:sz w:val="24"/>
          <w:szCs w:val="24"/>
        </w:rPr>
        <w:lastRenderedPageBreak/>
        <w:t>噪声检定环境条件：</w:t>
      </w:r>
    </w:p>
    <w:p w14:paraId="08D7C111" w14:textId="55D61472" w:rsidR="001B7E66" w:rsidRPr="00D702E2" w:rsidRDefault="00000000" w:rsidP="002913FE">
      <w:pPr>
        <w:pStyle w:val="af1"/>
        <w:numPr>
          <w:ilvl w:val="0"/>
          <w:numId w:val="0"/>
        </w:numPr>
        <w:spacing w:line="276" w:lineRule="auto"/>
        <w:ind w:firstLineChars="200" w:firstLine="480"/>
        <w:rPr>
          <w:rFonts w:ascii="Times New Roman" w:eastAsia="宋体"/>
          <w:sz w:val="24"/>
          <w:szCs w:val="24"/>
        </w:rPr>
      </w:pPr>
      <w:r w:rsidRPr="00D702E2">
        <w:rPr>
          <w:rFonts w:ascii="Times New Roman" w:eastAsia="宋体"/>
          <w:sz w:val="24"/>
          <w:szCs w:val="24"/>
        </w:rPr>
        <w:t>1</w:t>
      </w:r>
      <w:r w:rsidRPr="00D702E2">
        <w:rPr>
          <w:rFonts w:ascii="Times New Roman" w:eastAsia="宋体"/>
          <w:sz w:val="24"/>
          <w:szCs w:val="24"/>
        </w:rPr>
        <w:t>）</w:t>
      </w:r>
      <w:bookmarkStart w:id="73" w:name="_Hlk146688829"/>
      <w:r w:rsidR="00230149" w:rsidRPr="00230149">
        <w:rPr>
          <w:rFonts w:ascii="Times New Roman" w:eastAsia="宋体" w:hint="eastAsia"/>
          <w:sz w:val="24"/>
          <w:szCs w:val="24"/>
        </w:rPr>
        <w:t>环境地动噪声水平优于</w:t>
      </w:r>
      <w:r w:rsidR="00230149" w:rsidRPr="00230149">
        <w:rPr>
          <w:rFonts w:ascii="Times New Roman" w:eastAsia="宋体" w:hint="eastAsia"/>
          <w:sz w:val="24"/>
          <w:szCs w:val="24"/>
        </w:rPr>
        <w:t>I</w:t>
      </w:r>
      <w:r w:rsidR="00230149" w:rsidRPr="00230149">
        <w:rPr>
          <w:rFonts w:ascii="Times New Roman" w:eastAsia="宋体" w:hint="eastAsia"/>
          <w:sz w:val="24"/>
          <w:szCs w:val="24"/>
        </w:rPr>
        <w:t>级环境地噪声水平，即</w:t>
      </w:r>
      <w:r w:rsidR="00230149" w:rsidRPr="0083235D">
        <w:rPr>
          <w:rFonts w:ascii="Times New Roman" w:eastAsia="宋体"/>
          <w:sz w:val="24"/>
          <w:szCs w:val="24"/>
        </w:rPr>
        <w:t>1 Hz</w:t>
      </w:r>
      <w:r w:rsidR="00230149" w:rsidRPr="0083235D">
        <w:rPr>
          <w:rFonts w:ascii="Times New Roman" w:eastAsia="宋体"/>
          <w:sz w:val="24"/>
          <w:szCs w:val="24"/>
        </w:rPr>
        <w:t>～</w:t>
      </w:r>
      <w:r w:rsidR="00230149" w:rsidRPr="0083235D">
        <w:rPr>
          <w:rFonts w:ascii="Times New Roman" w:eastAsia="宋体"/>
          <w:sz w:val="24"/>
          <w:szCs w:val="24"/>
        </w:rPr>
        <w:t>20 Hz</w:t>
      </w:r>
      <w:r w:rsidR="00230149" w:rsidRPr="0083235D">
        <w:rPr>
          <w:rFonts w:ascii="Times New Roman" w:eastAsia="宋体"/>
          <w:sz w:val="24"/>
          <w:szCs w:val="24"/>
        </w:rPr>
        <w:t>环境地噪声小于</w:t>
      </w:r>
      <w:r w:rsidRPr="00D702E2">
        <w:rPr>
          <w:rFonts w:ascii="Times New Roman" w:eastAsia="宋体"/>
          <w:sz w:val="24"/>
          <w:szCs w:val="24"/>
        </w:rPr>
        <w:t>3.16×10</w:t>
      </w:r>
      <w:r w:rsidRPr="00D702E2">
        <w:rPr>
          <w:rFonts w:ascii="Times New Roman" w:eastAsia="宋体"/>
          <w:sz w:val="24"/>
          <w:szCs w:val="24"/>
          <w:vertAlign w:val="superscript"/>
        </w:rPr>
        <w:t>-8</w:t>
      </w:r>
      <w:r w:rsidRPr="00D702E2">
        <w:rPr>
          <w:rFonts w:ascii="Times New Roman" w:eastAsia="宋体"/>
          <w:sz w:val="24"/>
          <w:szCs w:val="24"/>
        </w:rPr>
        <w:t xml:space="preserve"> m/s</w:t>
      </w:r>
      <w:r w:rsidRPr="00D702E2">
        <w:rPr>
          <w:rFonts w:ascii="Times New Roman" w:eastAsia="宋体"/>
          <w:sz w:val="24"/>
          <w:szCs w:val="24"/>
        </w:rPr>
        <w:t>。</w:t>
      </w:r>
      <w:bookmarkEnd w:id="73"/>
    </w:p>
    <w:p w14:paraId="58165EF9" w14:textId="77777777" w:rsidR="001B7E66" w:rsidRPr="00D702E2" w:rsidRDefault="00000000" w:rsidP="002913FE">
      <w:pPr>
        <w:pStyle w:val="af1"/>
        <w:numPr>
          <w:ilvl w:val="0"/>
          <w:numId w:val="0"/>
        </w:numPr>
        <w:spacing w:line="276" w:lineRule="auto"/>
        <w:ind w:firstLineChars="200" w:firstLine="480"/>
        <w:rPr>
          <w:rFonts w:ascii="Times New Roman"/>
        </w:rPr>
      </w:pPr>
      <w:r w:rsidRPr="00D702E2">
        <w:rPr>
          <w:rFonts w:ascii="Times New Roman" w:eastAsia="宋体"/>
          <w:sz w:val="24"/>
          <w:szCs w:val="24"/>
        </w:rPr>
        <w:t>2</w:t>
      </w:r>
      <w:r w:rsidRPr="00D702E2">
        <w:rPr>
          <w:rFonts w:ascii="Times New Roman" w:eastAsia="宋体"/>
          <w:sz w:val="24"/>
          <w:szCs w:val="24"/>
        </w:rPr>
        <w:t>）具备同时安装</w:t>
      </w:r>
      <w:r w:rsidRPr="00D702E2">
        <w:rPr>
          <w:rFonts w:ascii="Times New Roman" w:eastAsia="宋体"/>
          <w:sz w:val="24"/>
          <w:szCs w:val="24"/>
        </w:rPr>
        <w:t>3</w:t>
      </w:r>
      <w:r w:rsidRPr="00D702E2">
        <w:rPr>
          <w:rFonts w:ascii="Times New Roman" w:eastAsia="宋体"/>
          <w:sz w:val="24"/>
          <w:szCs w:val="24"/>
        </w:rPr>
        <w:t>台地震计进行同步观测的台基尺寸和供电条件。</w:t>
      </w:r>
    </w:p>
    <w:p w14:paraId="6D466054" w14:textId="77777777" w:rsidR="001B7E66" w:rsidRPr="00D702E2" w:rsidRDefault="00000000" w:rsidP="002913FE">
      <w:pPr>
        <w:pStyle w:val="af"/>
        <w:numPr>
          <w:ilvl w:val="2"/>
          <w:numId w:val="8"/>
        </w:numPr>
        <w:tabs>
          <w:tab w:val="left" w:pos="851"/>
        </w:tabs>
        <w:spacing w:line="276" w:lineRule="auto"/>
        <w:ind w:left="0" w:firstLine="0"/>
        <w:rPr>
          <w:rFonts w:ascii="Times New Roman" w:eastAsiaTheme="minorEastAsia"/>
          <w:sz w:val="24"/>
          <w:szCs w:val="24"/>
        </w:rPr>
      </w:pPr>
      <w:r w:rsidRPr="00D702E2">
        <w:rPr>
          <w:rFonts w:ascii="Times New Roman" w:eastAsiaTheme="minorEastAsia"/>
          <w:sz w:val="24"/>
          <w:szCs w:val="24"/>
        </w:rPr>
        <w:t>检定用标准器具</w:t>
      </w:r>
    </w:p>
    <w:p w14:paraId="3FEA699B" w14:textId="3CCB997F" w:rsidR="001B7E66" w:rsidRPr="00D702E2" w:rsidRDefault="00000000" w:rsidP="003C78EB">
      <w:pPr>
        <w:pStyle w:val="af"/>
        <w:numPr>
          <w:ilvl w:val="3"/>
          <w:numId w:val="8"/>
        </w:numPr>
        <w:tabs>
          <w:tab w:val="left" w:pos="1134"/>
        </w:tabs>
        <w:spacing w:line="276" w:lineRule="auto"/>
        <w:ind w:hanging="2409"/>
        <w:jc w:val="left"/>
        <w:rPr>
          <w:rFonts w:ascii="Times New Roman" w:eastAsiaTheme="minorEastAsia"/>
          <w:sz w:val="24"/>
          <w:szCs w:val="24"/>
        </w:rPr>
      </w:pPr>
      <w:r w:rsidRPr="00D702E2">
        <w:rPr>
          <w:rFonts w:ascii="Times New Roman" w:eastAsiaTheme="minorEastAsia"/>
          <w:sz w:val="24"/>
          <w:szCs w:val="24"/>
        </w:rPr>
        <w:t>绝对法振动标准装置</w:t>
      </w:r>
    </w:p>
    <w:p w14:paraId="1EE23926" w14:textId="69CC7673" w:rsidR="001B7E66" w:rsidRPr="00D702E2" w:rsidRDefault="00000000" w:rsidP="003C78EB">
      <w:pPr>
        <w:pStyle w:val="affd"/>
        <w:spacing w:line="276" w:lineRule="auto"/>
        <w:ind w:firstLine="480"/>
        <w:rPr>
          <w:rFonts w:ascii="Times New Roman"/>
          <w:sz w:val="24"/>
          <w:szCs w:val="24"/>
        </w:rPr>
      </w:pPr>
      <w:r w:rsidRPr="00D702E2">
        <w:rPr>
          <w:rFonts w:ascii="Times New Roman"/>
          <w:sz w:val="24"/>
          <w:szCs w:val="24"/>
        </w:rPr>
        <w:t>绝对法振动标准装置</w:t>
      </w:r>
      <w:r w:rsidRPr="00D702E2">
        <w:rPr>
          <w:rFonts w:ascii="Times New Roman"/>
          <w:sz w:val="24"/>
          <w:szCs w:val="24"/>
        </w:rPr>
        <w:t>:</w:t>
      </w:r>
      <w:r w:rsidR="004E4CEF" w:rsidRPr="004E4CEF">
        <w:rPr>
          <w:rFonts w:ascii="Times New Roman" w:eastAsiaTheme="minorEastAsia"/>
          <w:sz w:val="24"/>
          <w:szCs w:val="24"/>
        </w:rPr>
        <w:t xml:space="preserve"> </w:t>
      </w:r>
      <w:bookmarkStart w:id="74" w:name="_Hlk146688994"/>
      <w:r w:rsidR="004E4CEF" w:rsidRPr="0083235D">
        <w:rPr>
          <w:rFonts w:ascii="Times New Roman" w:eastAsiaTheme="minorEastAsia"/>
          <w:sz w:val="24"/>
          <w:szCs w:val="24"/>
        </w:rPr>
        <w:t>包括激光测振仪、振动发生系统（垂直向和水平向振动台）、测量系统（数据采集和处理设备）和必要的隔振基础</w:t>
      </w:r>
      <w:r w:rsidR="004E4CEF">
        <w:rPr>
          <w:rFonts w:ascii="Times New Roman" w:eastAsiaTheme="minorEastAsia" w:hint="eastAsia"/>
          <w:sz w:val="24"/>
          <w:szCs w:val="24"/>
        </w:rPr>
        <w:t>，</w:t>
      </w:r>
      <w:bookmarkEnd w:id="74"/>
      <w:r w:rsidRPr="00D702E2">
        <w:rPr>
          <w:rFonts w:ascii="Times New Roman"/>
          <w:sz w:val="24"/>
          <w:szCs w:val="24"/>
        </w:rPr>
        <w:t>其测量范围应能覆盖被检地震计的测量范围</w:t>
      </w:r>
      <w:r w:rsidR="00CA012E">
        <w:rPr>
          <w:rFonts w:ascii="Times New Roman" w:hint="eastAsia"/>
          <w:sz w:val="24"/>
          <w:szCs w:val="24"/>
        </w:rPr>
        <w:t>，</w:t>
      </w:r>
      <w:r w:rsidRPr="00D702E2">
        <w:rPr>
          <w:rFonts w:ascii="Times New Roman"/>
          <w:sz w:val="24"/>
          <w:szCs w:val="24"/>
        </w:rPr>
        <w:t>其不确定度应满足</w:t>
      </w:r>
      <w:r w:rsidR="00CA007B" w:rsidRPr="00D702E2">
        <w:rPr>
          <w:rFonts w:ascii="Times New Roman"/>
          <w:sz w:val="24"/>
          <w:szCs w:val="24"/>
        </w:rPr>
        <w:t>表</w:t>
      </w:r>
      <w:r w:rsidR="00CA007B" w:rsidRPr="00D702E2">
        <w:rPr>
          <w:rFonts w:ascii="Times New Roman"/>
          <w:sz w:val="24"/>
          <w:szCs w:val="24"/>
        </w:rPr>
        <w:t>4</w:t>
      </w:r>
      <w:r w:rsidR="00CA007B" w:rsidRPr="00D702E2">
        <w:rPr>
          <w:rFonts w:ascii="Times New Roman"/>
          <w:sz w:val="24"/>
          <w:szCs w:val="24"/>
        </w:rPr>
        <w:t>要求</w:t>
      </w:r>
      <w:r w:rsidRPr="00D702E2">
        <w:rPr>
          <w:rFonts w:ascii="Times New Roman"/>
          <w:sz w:val="24"/>
          <w:szCs w:val="24"/>
        </w:rPr>
        <w:t>。</w:t>
      </w:r>
    </w:p>
    <w:p w14:paraId="67B73879" w14:textId="23D2CF7E" w:rsidR="001B7E66" w:rsidRPr="00D702E2" w:rsidRDefault="00000000" w:rsidP="003C78EB">
      <w:pPr>
        <w:pStyle w:val="a5"/>
        <w:numPr>
          <w:ilvl w:val="0"/>
          <w:numId w:val="0"/>
        </w:numPr>
        <w:spacing w:line="276" w:lineRule="auto"/>
        <w:rPr>
          <w:rFonts w:ascii="Times New Roman"/>
          <w:szCs w:val="21"/>
        </w:rPr>
      </w:pPr>
      <w:r w:rsidRPr="00D702E2">
        <w:rPr>
          <w:rFonts w:ascii="Times New Roman"/>
          <w:szCs w:val="21"/>
        </w:rPr>
        <w:t>表</w:t>
      </w:r>
      <w:r w:rsidR="002E5E16" w:rsidRPr="00D702E2">
        <w:rPr>
          <w:rFonts w:ascii="Times New Roman"/>
          <w:szCs w:val="21"/>
        </w:rPr>
        <w:t>4</w:t>
      </w:r>
      <w:r w:rsidRPr="00D702E2">
        <w:rPr>
          <w:rFonts w:ascii="Times New Roman"/>
          <w:szCs w:val="21"/>
        </w:rPr>
        <w:t xml:space="preserve"> </w:t>
      </w:r>
      <w:r w:rsidR="001C1C1F" w:rsidRPr="00D702E2">
        <w:rPr>
          <w:rFonts w:ascii="Times New Roman"/>
          <w:szCs w:val="21"/>
        </w:rPr>
        <w:t xml:space="preserve"> </w:t>
      </w:r>
      <w:r w:rsidR="002E5E16" w:rsidRPr="00D702E2">
        <w:rPr>
          <w:rFonts w:ascii="Times New Roman"/>
          <w:szCs w:val="21"/>
        </w:rPr>
        <w:t>绝对法</w:t>
      </w:r>
      <w:r w:rsidR="00884023">
        <w:rPr>
          <w:rFonts w:ascii="Times New Roman" w:hint="eastAsia"/>
          <w:szCs w:val="21"/>
        </w:rPr>
        <w:t>超</w:t>
      </w:r>
      <w:r w:rsidR="002E5E16" w:rsidRPr="00D702E2">
        <w:rPr>
          <w:rFonts w:ascii="Times New Roman"/>
          <w:szCs w:val="21"/>
        </w:rPr>
        <w:t>低频振动标准装置的测量范围和不确定度</w:t>
      </w:r>
    </w:p>
    <w:tbl>
      <w:tblPr>
        <w:tblStyle w:val="aff6"/>
        <w:tblW w:w="0" w:type="auto"/>
        <w:jc w:val="center"/>
        <w:tblLook w:val="04A0" w:firstRow="1" w:lastRow="0" w:firstColumn="1" w:lastColumn="0" w:noHBand="0" w:noVBand="1"/>
      </w:tblPr>
      <w:tblGrid>
        <w:gridCol w:w="2230"/>
        <w:gridCol w:w="2553"/>
        <w:gridCol w:w="1944"/>
        <w:gridCol w:w="1458"/>
      </w:tblGrid>
      <w:tr w:rsidR="001B7E66" w:rsidRPr="00D702E2" w14:paraId="1496C530" w14:textId="77777777" w:rsidTr="00CA012E">
        <w:trPr>
          <w:trHeight w:val="477"/>
          <w:jc w:val="center"/>
        </w:trPr>
        <w:tc>
          <w:tcPr>
            <w:tcW w:w="2230" w:type="dxa"/>
            <w:vMerge w:val="restart"/>
            <w:vAlign w:val="center"/>
          </w:tcPr>
          <w:p w14:paraId="7AFE79B5"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名称</w:t>
            </w:r>
          </w:p>
        </w:tc>
        <w:tc>
          <w:tcPr>
            <w:tcW w:w="2553" w:type="dxa"/>
            <w:vMerge w:val="restart"/>
            <w:vAlign w:val="center"/>
          </w:tcPr>
          <w:p w14:paraId="0F900958"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测量范围</w:t>
            </w:r>
          </w:p>
        </w:tc>
        <w:tc>
          <w:tcPr>
            <w:tcW w:w="3402" w:type="dxa"/>
            <w:gridSpan w:val="2"/>
            <w:vAlign w:val="center"/>
          </w:tcPr>
          <w:p w14:paraId="23C340B9"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测量不确定度</w:t>
            </w:r>
            <w:r w:rsidRPr="00D702E2">
              <w:rPr>
                <w:rFonts w:ascii="Times New Roman"/>
                <w:szCs w:val="21"/>
              </w:rPr>
              <w:t>(</w:t>
            </w:r>
            <w:r w:rsidRPr="00D702E2">
              <w:rPr>
                <w:rFonts w:ascii="Times New Roman"/>
                <w:i/>
                <w:iCs/>
                <w:szCs w:val="21"/>
              </w:rPr>
              <w:t>k</w:t>
            </w:r>
            <w:r w:rsidRPr="00D702E2">
              <w:rPr>
                <w:rFonts w:ascii="Times New Roman"/>
                <w:szCs w:val="21"/>
              </w:rPr>
              <w:t>=2)</w:t>
            </w:r>
          </w:p>
        </w:tc>
      </w:tr>
      <w:tr w:rsidR="001B7E66" w:rsidRPr="00D702E2" w14:paraId="5C3BCD6C" w14:textId="77777777" w:rsidTr="00CA012E">
        <w:trPr>
          <w:trHeight w:val="414"/>
          <w:jc w:val="center"/>
        </w:trPr>
        <w:tc>
          <w:tcPr>
            <w:tcW w:w="2230" w:type="dxa"/>
            <w:vMerge/>
            <w:vAlign w:val="center"/>
          </w:tcPr>
          <w:p w14:paraId="77177CF4" w14:textId="77777777" w:rsidR="001B7E66" w:rsidRPr="00D702E2" w:rsidRDefault="001B7E66">
            <w:pPr>
              <w:pStyle w:val="affd"/>
              <w:spacing w:line="300" w:lineRule="exact"/>
              <w:ind w:firstLineChars="4" w:firstLine="8"/>
              <w:jc w:val="center"/>
              <w:rPr>
                <w:rFonts w:ascii="Times New Roman"/>
                <w:szCs w:val="21"/>
              </w:rPr>
            </w:pPr>
          </w:p>
        </w:tc>
        <w:tc>
          <w:tcPr>
            <w:tcW w:w="2553" w:type="dxa"/>
            <w:vMerge/>
            <w:vAlign w:val="center"/>
          </w:tcPr>
          <w:p w14:paraId="5B219786" w14:textId="77777777" w:rsidR="001B7E66" w:rsidRPr="00D702E2" w:rsidRDefault="001B7E66">
            <w:pPr>
              <w:pStyle w:val="affd"/>
              <w:spacing w:line="300" w:lineRule="exact"/>
              <w:ind w:firstLineChars="4" w:firstLine="8"/>
              <w:jc w:val="center"/>
              <w:rPr>
                <w:rFonts w:ascii="Times New Roman"/>
                <w:szCs w:val="21"/>
              </w:rPr>
            </w:pPr>
          </w:p>
        </w:tc>
        <w:tc>
          <w:tcPr>
            <w:tcW w:w="1944" w:type="dxa"/>
            <w:vAlign w:val="center"/>
          </w:tcPr>
          <w:p w14:paraId="32BEC553"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频率范围</w:t>
            </w:r>
          </w:p>
        </w:tc>
        <w:tc>
          <w:tcPr>
            <w:tcW w:w="1458" w:type="dxa"/>
            <w:vAlign w:val="center"/>
          </w:tcPr>
          <w:p w14:paraId="5BA4CC3B" w14:textId="77777777" w:rsidR="001B7E66" w:rsidRPr="00D702E2" w:rsidRDefault="00000000">
            <w:pPr>
              <w:pStyle w:val="affd"/>
              <w:spacing w:line="300" w:lineRule="exact"/>
              <w:ind w:firstLineChars="4" w:firstLine="8"/>
              <w:jc w:val="center"/>
              <w:rPr>
                <w:rFonts w:ascii="Times New Roman"/>
                <w:szCs w:val="21"/>
              </w:rPr>
            </w:pPr>
            <w:proofErr w:type="spellStart"/>
            <w:r w:rsidRPr="00D702E2">
              <w:rPr>
                <w:rFonts w:ascii="Times New Roman"/>
                <w:i/>
                <w:iCs/>
                <w:szCs w:val="21"/>
              </w:rPr>
              <w:t>U</w:t>
            </w:r>
            <w:r w:rsidRPr="00D702E2">
              <w:rPr>
                <w:rFonts w:ascii="Times New Roman"/>
                <w:szCs w:val="21"/>
                <w:vertAlign w:val="subscript"/>
              </w:rPr>
              <w:t>rel</w:t>
            </w:r>
            <w:proofErr w:type="spellEnd"/>
          </w:p>
        </w:tc>
      </w:tr>
      <w:tr w:rsidR="0046044B" w:rsidRPr="00D702E2" w14:paraId="38C183AB" w14:textId="77777777" w:rsidTr="00CA012E">
        <w:trPr>
          <w:trHeight w:val="480"/>
          <w:jc w:val="center"/>
        </w:trPr>
        <w:tc>
          <w:tcPr>
            <w:tcW w:w="2230" w:type="dxa"/>
            <w:vMerge w:val="restart"/>
            <w:vAlign w:val="center"/>
          </w:tcPr>
          <w:p w14:paraId="2F6C445B" w14:textId="7B44883D" w:rsidR="0046044B" w:rsidRPr="00D702E2" w:rsidRDefault="0046044B" w:rsidP="001778DD">
            <w:pPr>
              <w:pStyle w:val="affd"/>
              <w:spacing w:line="300" w:lineRule="exact"/>
              <w:ind w:firstLineChars="4" w:firstLine="8"/>
              <w:jc w:val="center"/>
              <w:rPr>
                <w:rFonts w:ascii="Times New Roman"/>
                <w:szCs w:val="21"/>
              </w:rPr>
            </w:pPr>
            <w:r w:rsidRPr="00D702E2">
              <w:rPr>
                <w:rFonts w:ascii="Times New Roman"/>
                <w:szCs w:val="21"/>
              </w:rPr>
              <w:t>绝对法振动标准装置</w:t>
            </w:r>
          </w:p>
        </w:tc>
        <w:tc>
          <w:tcPr>
            <w:tcW w:w="2553" w:type="dxa"/>
            <w:vMerge w:val="restart"/>
            <w:vAlign w:val="center"/>
          </w:tcPr>
          <w:p w14:paraId="53FD1A5D" w14:textId="068187D7" w:rsidR="0046044B" w:rsidRPr="00D702E2" w:rsidRDefault="0046044B">
            <w:pPr>
              <w:pStyle w:val="affd"/>
              <w:spacing w:line="300" w:lineRule="exact"/>
              <w:ind w:firstLineChars="4" w:firstLine="8"/>
              <w:jc w:val="center"/>
              <w:rPr>
                <w:rFonts w:ascii="Times New Roman"/>
                <w:szCs w:val="21"/>
              </w:rPr>
            </w:pPr>
            <w:r w:rsidRPr="00D702E2">
              <w:rPr>
                <w:rFonts w:ascii="Times New Roman"/>
                <w:szCs w:val="21"/>
              </w:rPr>
              <w:t>频率</w:t>
            </w:r>
            <w:r w:rsidRPr="00D702E2">
              <w:rPr>
                <w:rFonts w:ascii="Times New Roman"/>
                <w:szCs w:val="21"/>
              </w:rPr>
              <w:t>:(0.</w:t>
            </w:r>
            <w:r>
              <w:rPr>
                <w:rFonts w:ascii="Times New Roman"/>
                <w:szCs w:val="21"/>
              </w:rPr>
              <w:t>005</w:t>
            </w:r>
            <w:r w:rsidRPr="00D702E2">
              <w:rPr>
                <w:rFonts w:ascii="Times New Roman"/>
                <w:szCs w:val="21"/>
              </w:rPr>
              <w:t>～</w:t>
            </w:r>
            <w:r>
              <w:rPr>
                <w:rFonts w:ascii="Times New Roman"/>
                <w:szCs w:val="21"/>
              </w:rPr>
              <w:t>20</w:t>
            </w:r>
            <w:r w:rsidRPr="00D702E2">
              <w:rPr>
                <w:rFonts w:ascii="Times New Roman"/>
                <w:szCs w:val="21"/>
              </w:rPr>
              <w:t>0) Hz</w:t>
            </w:r>
          </w:p>
          <w:p w14:paraId="67871A91" w14:textId="2DB77C31" w:rsidR="0046044B" w:rsidRPr="00D702E2" w:rsidRDefault="0046044B" w:rsidP="00396A03">
            <w:pPr>
              <w:pStyle w:val="affd"/>
              <w:spacing w:line="300" w:lineRule="exact"/>
              <w:ind w:firstLineChars="4" w:firstLine="8"/>
              <w:jc w:val="center"/>
              <w:rPr>
                <w:rFonts w:ascii="Times New Roman"/>
                <w:szCs w:val="21"/>
              </w:rPr>
            </w:pPr>
            <w:r w:rsidRPr="00D702E2">
              <w:rPr>
                <w:rFonts w:ascii="Times New Roman"/>
                <w:szCs w:val="21"/>
              </w:rPr>
              <w:t>速度幅值</w:t>
            </w:r>
            <w:r w:rsidRPr="00D702E2">
              <w:rPr>
                <w:rFonts w:ascii="Times New Roman"/>
                <w:szCs w:val="21"/>
              </w:rPr>
              <w:t>:(0.3</w:t>
            </w:r>
            <w:r w:rsidRPr="00D702E2">
              <w:rPr>
                <w:rFonts w:ascii="Times New Roman"/>
                <w:szCs w:val="21"/>
              </w:rPr>
              <w:t>～</w:t>
            </w:r>
            <w:r>
              <w:rPr>
                <w:rFonts w:ascii="Times New Roman"/>
                <w:szCs w:val="21"/>
              </w:rPr>
              <w:t>50</w:t>
            </w:r>
            <w:r w:rsidRPr="00D702E2">
              <w:rPr>
                <w:rFonts w:ascii="Times New Roman"/>
                <w:szCs w:val="21"/>
              </w:rPr>
              <w:t>) mm/s</w:t>
            </w:r>
          </w:p>
        </w:tc>
        <w:tc>
          <w:tcPr>
            <w:tcW w:w="1944" w:type="dxa"/>
            <w:vAlign w:val="center"/>
          </w:tcPr>
          <w:p w14:paraId="45131FC4" w14:textId="0440030E" w:rsidR="0046044B" w:rsidRPr="00D702E2" w:rsidRDefault="0046044B">
            <w:pPr>
              <w:pStyle w:val="affd"/>
              <w:spacing w:line="300" w:lineRule="exact"/>
              <w:ind w:firstLineChars="4" w:firstLine="8"/>
              <w:jc w:val="center"/>
              <w:rPr>
                <w:rFonts w:ascii="Times New Roman"/>
                <w:szCs w:val="21"/>
              </w:rPr>
            </w:pPr>
            <w:r w:rsidRPr="00D702E2">
              <w:rPr>
                <w:rFonts w:ascii="Times New Roman"/>
                <w:szCs w:val="21"/>
              </w:rPr>
              <w:t>(0.</w:t>
            </w:r>
            <w:r>
              <w:rPr>
                <w:rFonts w:ascii="Times New Roman"/>
                <w:szCs w:val="21"/>
              </w:rPr>
              <w:t>005</w:t>
            </w:r>
            <w:r w:rsidRPr="00D702E2">
              <w:rPr>
                <w:rFonts w:ascii="Times New Roman"/>
                <w:szCs w:val="21"/>
              </w:rPr>
              <w:t>～</w:t>
            </w:r>
            <w:r>
              <w:rPr>
                <w:rFonts w:ascii="Times New Roman"/>
                <w:szCs w:val="21"/>
              </w:rPr>
              <w:t>0.1</w:t>
            </w:r>
            <w:r w:rsidRPr="00D702E2">
              <w:rPr>
                <w:rFonts w:ascii="Times New Roman"/>
                <w:szCs w:val="21"/>
              </w:rPr>
              <w:t>) Hz</w:t>
            </w:r>
          </w:p>
        </w:tc>
        <w:tc>
          <w:tcPr>
            <w:tcW w:w="1458" w:type="dxa"/>
            <w:vAlign w:val="center"/>
          </w:tcPr>
          <w:p w14:paraId="09B67C0C" w14:textId="7788D9E1" w:rsidR="0046044B" w:rsidRPr="00D702E2" w:rsidRDefault="0046044B">
            <w:pPr>
              <w:pStyle w:val="affd"/>
              <w:spacing w:line="300" w:lineRule="exact"/>
              <w:ind w:firstLineChars="4" w:firstLine="8"/>
              <w:jc w:val="center"/>
              <w:rPr>
                <w:rFonts w:ascii="Times New Roman"/>
                <w:szCs w:val="21"/>
              </w:rPr>
            </w:pPr>
            <w:r>
              <w:rPr>
                <w:rFonts w:ascii="Times New Roman" w:hint="eastAsia"/>
                <w:szCs w:val="21"/>
              </w:rPr>
              <w:t>2</w:t>
            </w:r>
            <w:r>
              <w:rPr>
                <w:rFonts w:ascii="Times New Roman"/>
                <w:szCs w:val="21"/>
              </w:rPr>
              <w:t>%</w:t>
            </w:r>
          </w:p>
        </w:tc>
      </w:tr>
      <w:tr w:rsidR="0046044B" w:rsidRPr="00D702E2" w14:paraId="2B46C498" w14:textId="77777777" w:rsidTr="00CA012E">
        <w:trPr>
          <w:trHeight w:val="480"/>
          <w:jc w:val="center"/>
        </w:trPr>
        <w:tc>
          <w:tcPr>
            <w:tcW w:w="2230" w:type="dxa"/>
            <w:vMerge/>
            <w:vAlign w:val="center"/>
          </w:tcPr>
          <w:p w14:paraId="7D4487D7" w14:textId="3EAFBF62" w:rsidR="0046044B" w:rsidRPr="00D702E2" w:rsidRDefault="0046044B">
            <w:pPr>
              <w:pStyle w:val="affd"/>
              <w:spacing w:line="300" w:lineRule="exact"/>
              <w:ind w:firstLineChars="4" w:firstLine="8"/>
              <w:jc w:val="center"/>
              <w:rPr>
                <w:rFonts w:ascii="Times New Roman"/>
                <w:szCs w:val="21"/>
              </w:rPr>
            </w:pPr>
          </w:p>
        </w:tc>
        <w:tc>
          <w:tcPr>
            <w:tcW w:w="2553" w:type="dxa"/>
            <w:vMerge/>
            <w:vAlign w:val="center"/>
          </w:tcPr>
          <w:p w14:paraId="5B018E72" w14:textId="1856C62B" w:rsidR="0046044B" w:rsidRPr="00D702E2" w:rsidRDefault="0046044B">
            <w:pPr>
              <w:pStyle w:val="affd"/>
              <w:spacing w:line="300" w:lineRule="exact"/>
              <w:ind w:firstLineChars="4" w:firstLine="8"/>
              <w:jc w:val="center"/>
              <w:rPr>
                <w:rFonts w:ascii="Times New Roman"/>
                <w:szCs w:val="21"/>
              </w:rPr>
            </w:pPr>
          </w:p>
        </w:tc>
        <w:tc>
          <w:tcPr>
            <w:tcW w:w="1944" w:type="dxa"/>
            <w:vAlign w:val="center"/>
          </w:tcPr>
          <w:p w14:paraId="65C29D74" w14:textId="1CD3D964" w:rsidR="0046044B" w:rsidRPr="00D702E2" w:rsidRDefault="0046044B">
            <w:pPr>
              <w:pStyle w:val="affd"/>
              <w:spacing w:line="300" w:lineRule="exact"/>
              <w:ind w:firstLineChars="4" w:firstLine="8"/>
              <w:jc w:val="center"/>
              <w:rPr>
                <w:rFonts w:ascii="Times New Roman"/>
                <w:szCs w:val="21"/>
              </w:rPr>
            </w:pPr>
            <w:r w:rsidRPr="00D702E2">
              <w:rPr>
                <w:rFonts w:ascii="Times New Roman"/>
                <w:szCs w:val="21"/>
              </w:rPr>
              <w:t>(0.1</w:t>
            </w:r>
            <w:r w:rsidRPr="00D702E2">
              <w:rPr>
                <w:rFonts w:ascii="Times New Roman"/>
                <w:szCs w:val="21"/>
              </w:rPr>
              <w:t>～</w:t>
            </w:r>
            <w:r>
              <w:rPr>
                <w:rFonts w:ascii="Times New Roman"/>
                <w:szCs w:val="21"/>
              </w:rPr>
              <w:t>120</w:t>
            </w:r>
            <w:r w:rsidRPr="00D702E2">
              <w:rPr>
                <w:rFonts w:ascii="Times New Roman"/>
                <w:szCs w:val="21"/>
              </w:rPr>
              <w:t>) Hz</w:t>
            </w:r>
          </w:p>
        </w:tc>
        <w:tc>
          <w:tcPr>
            <w:tcW w:w="1458" w:type="dxa"/>
            <w:vAlign w:val="center"/>
          </w:tcPr>
          <w:p w14:paraId="761F5683" w14:textId="77777777" w:rsidR="0046044B" w:rsidRPr="00D702E2" w:rsidRDefault="0046044B">
            <w:pPr>
              <w:pStyle w:val="affd"/>
              <w:spacing w:line="300" w:lineRule="exact"/>
              <w:ind w:firstLineChars="4" w:firstLine="8"/>
              <w:jc w:val="center"/>
              <w:rPr>
                <w:rFonts w:ascii="Times New Roman"/>
                <w:szCs w:val="21"/>
              </w:rPr>
            </w:pPr>
            <w:r w:rsidRPr="00D702E2">
              <w:rPr>
                <w:rFonts w:ascii="Times New Roman"/>
                <w:szCs w:val="21"/>
              </w:rPr>
              <w:t>1%</w:t>
            </w:r>
          </w:p>
        </w:tc>
      </w:tr>
      <w:tr w:rsidR="0046044B" w:rsidRPr="00D702E2" w14:paraId="0550A069" w14:textId="77777777" w:rsidTr="00CA012E">
        <w:trPr>
          <w:trHeight w:val="480"/>
          <w:jc w:val="center"/>
        </w:trPr>
        <w:tc>
          <w:tcPr>
            <w:tcW w:w="2230" w:type="dxa"/>
            <w:vMerge/>
            <w:vAlign w:val="center"/>
          </w:tcPr>
          <w:p w14:paraId="7F685CBE" w14:textId="77777777" w:rsidR="0046044B" w:rsidRPr="00D702E2" w:rsidRDefault="0046044B" w:rsidP="0046044B">
            <w:pPr>
              <w:pStyle w:val="affd"/>
              <w:spacing w:line="300" w:lineRule="exact"/>
              <w:ind w:firstLineChars="4" w:firstLine="8"/>
              <w:jc w:val="center"/>
              <w:rPr>
                <w:rFonts w:ascii="Times New Roman"/>
                <w:szCs w:val="21"/>
              </w:rPr>
            </w:pPr>
          </w:p>
        </w:tc>
        <w:tc>
          <w:tcPr>
            <w:tcW w:w="2553" w:type="dxa"/>
            <w:vMerge/>
            <w:vAlign w:val="center"/>
          </w:tcPr>
          <w:p w14:paraId="61BAD185" w14:textId="77777777" w:rsidR="0046044B" w:rsidRPr="00D702E2" w:rsidRDefault="0046044B" w:rsidP="0046044B">
            <w:pPr>
              <w:pStyle w:val="affd"/>
              <w:spacing w:line="300" w:lineRule="exact"/>
              <w:ind w:firstLineChars="4" w:firstLine="8"/>
              <w:jc w:val="center"/>
              <w:rPr>
                <w:rFonts w:ascii="Times New Roman"/>
                <w:szCs w:val="21"/>
              </w:rPr>
            </w:pPr>
          </w:p>
        </w:tc>
        <w:tc>
          <w:tcPr>
            <w:tcW w:w="1944" w:type="dxa"/>
            <w:vAlign w:val="center"/>
          </w:tcPr>
          <w:p w14:paraId="5704B5C1" w14:textId="70F9D753" w:rsidR="0046044B" w:rsidRPr="00D702E2" w:rsidRDefault="0046044B" w:rsidP="0046044B">
            <w:pPr>
              <w:pStyle w:val="affd"/>
              <w:spacing w:line="300" w:lineRule="exact"/>
              <w:ind w:firstLineChars="4" w:firstLine="8"/>
              <w:jc w:val="center"/>
              <w:rPr>
                <w:rFonts w:ascii="Times New Roman"/>
                <w:szCs w:val="21"/>
              </w:rPr>
            </w:pPr>
            <w:r w:rsidRPr="00D702E2">
              <w:rPr>
                <w:rFonts w:ascii="Times New Roman"/>
                <w:szCs w:val="21"/>
              </w:rPr>
              <w:t>(</w:t>
            </w:r>
            <w:r>
              <w:rPr>
                <w:rFonts w:ascii="Times New Roman"/>
                <w:szCs w:val="21"/>
              </w:rPr>
              <w:t>120</w:t>
            </w:r>
            <w:r w:rsidRPr="00D702E2">
              <w:rPr>
                <w:rFonts w:ascii="Times New Roman"/>
                <w:szCs w:val="21"/>
              </w:rPr>
              <w:t>～</w:t>
            </w:r>
            <w:r>
              <w:rPr>
                <w:rFonts w:ascii="Times New Roman" w:hint="eastAsia"/>
                <w:szCs w:val="21"/>
              </w:rPr>
              <w:t>2</w:t>
            </w:r>
            <w:r>
              <w:rPr>
                <w:rFonts w:ascii="Times New Roman"/>
                <w:szCs w:val="21"/>
              </w:rPr>
              <w:t>00</w:t>
            </w:r>
            <w:r w:rsidRPr="00D702E2">
              <w:rPr>
                <w:rFonts w:ascii="Times New Roman"/>
                <w:szCs w:val="21"/>
              </w:rPr>
              <w:t>) Hz</w:t>
            </w:r>
          </w:p>
        </w:tc>
        <w:tc>
          <w:tcPr>
            <w:tcW w:w="1458" w:type="dxa"/>
            <w:vAlign w:val="center"/>
          </w:tcPr>
          <w:p w14:paraId="6ABD902B" w14:textId="1A3AF529" w:rsidR="0046044B" w:rsidRPr="00D702E2" w:rsidRDefault="0046044B" w:rsidP="0046044B">
            <w:pPr>
              <w:pStyle w:val="affd"/>
              <w:spacing w:line="300" w:lineRule="exact"/>
              <w:ind w:firstLineChars="4" w:firstLine="8"/>
              <w:jc w:val="center"/>
              <w:rPr>
                <w:rFonts w:ascii="Times New Roman"/>
                <w:szCs w:val="21"/>
              </w:rPr>
            </w:pPr>
            <w:r>
              <w:rPr>
                <w:rFonts w:ascii="Times New Roman" w:hint="eastAsia"/>
                <w:szCs w:val="21"/>
              </w:rPr>
              <w:t>2</w:t>
            </w:r>
            <w:r>
              <w:rPr>
                <w:rFonts w:ascii="Times New Roman"/>
                <w:szCs w:val="21"/>
              </w:rPr>
              <w:t>%</w:t>
            </w:r>
          </w:p>
        </w:tc>
      </w:tr>
    </w:tbl>
    <w:p w14:paraId="3F18DAEB" w14:textId="77777777" w:rsidR="001B7E66" w:rsidRPr="00D702E2" w:rsidRDefault="00000000" w:rsidP="002913FE">
      <w:pPr>
        <w:pStyle w:val="af"/>
        <w:numPr>
          <w:ilvl w:val="3"/>
          <w:numId w:val="8"/>
        </w:numPr>
        <w:tabs>
          <w:tab w:val="left" w:pos="1134"/>
        </w:tabs>
        <w:spacing w:line="276" w:lineRule="auto"/>
        <w:ind w:hanging="2409"/>
        <w:jc w:val="left"/>
        <w:rPr>
          <w:rFonts w:ascii="Times New Roman"/>
        </w:rPr>
      </w:pPr>
      <w:r w:rsidRPr="00D702E2">
        <w:rPr>
          <w:rFonts w:ascii="Times New Roman" w:eastAsiaTheme="minorEastAsia"/>
          <w:sz w:val="24"/>
          <w:szCs w:val="24"/>
        </w:rPr>
        <w:t>信号发生器</w:t>
      </w:r>
    </w:p>
    <w:p w14:paraId="37933C51" w14:textId="4E9236B3" w:rsidR="001B7E66" w:rsidRPr="00D702E2" w:rsidRDefault="00400F9A" w:rsidP="002913FE">
      <w:pPr>
        <w:pStyle w:val="affd"/>
        <w:spacing w:line="276" w:lineRule="auto"/>
        <w:ind w:firstLine="480"/>
        <w:rPr>
          <w:rFonts w:ascii="Times New Roman"/>
          <w:sz w:val="24"/>
          <w:szCs w:val="24"/>
        </w:rPr>
      </w:pPr>
      <w:bookmarkStart w:id="75" w:name="_Hlk146689625"/>
      <w:r>
        <w:rPr>
          <w:rFonts w:ascii="Times New Roman" w:hint="eastAsia"/>
          <w:sz w:val="24"/>
          <w:szCs w:val="24"/>
        </w:rPr>
        <w:t>（</w:t>
      </w:r>
      <w:r>
        <w:rPr>
          <w:rFonts w:ascii="Times New Roman" w:hint="eastAsia"/>
          <w:sz w:val="24"/>
          <w:szCs w:val="24"/>
        </w:rPr>
        <w:t>1</w:t>
      </w:r>
      <w:r>
        <w:rPr>
          <w:rFonts w:ascii="Times New Roman" w:hint="eastAsia"/>
          <w:sz w:val="24"/>
          <w:szCs w:val="24"/>
        </w:rPr>
        <w:t>）</w:t>
      </w:r>
      <w:r w:rsidRPr="00D702E2">
        <w:rPr>
          <w:rFonts w:ascii="Times New Roman"/>
          <w:sz w:val="24"/>
          <w:szCs w:val="24"/>
        </w:rPr>
        <w:t>频率范围：</w:t>
      </w:r>
      <w:r w:rsidRPr="00D702E2">
        <w:rPr>
          <w:rFonts w:ascii="Times New Roman"/>
          <w:sz w:val="24"/>
          <w:szCs w:val="24"/>
        </w:rPr>
        <w:t>1</w:t>
      </w:r>
      <w:r w:rsidR="001D4FB9" w:rsidRPr="00D702E2">
        <w:rPr>
          <w:rFonts w:ascii="Times New Roman"/>
          <w:sz w:val="24"/>
          <w:szCs w:val="24"/>
        </w:rPr>
        <w:t xml:space="preserve"> </w:t>
      </w:r>
      <w:proofErr w:type="spellStart"/>
      <w:r w:rsidR="001968AB" w:rsidRPr="00D702E2">
        <w:rPr>
          <w:rFonts w:ascii="Times New Roman"/>
          <w:sz w:val="24"/>
          <w:szCs w:val="24"/>
        </w:rPr>
        <w:t>μ</w:t>
      </w:r>
      <w:r w:rsidRPr="00D702E2">
        <w:rPr>
          <w:rFonts w:ascii="Times New Roman"/>
          <w:sz w:val="24"/>
          <w:szCs w:val="24"/>
        </w:rPr>
        <w:t>Hz</w:t>
      </w:r>
      <w:proofErr w:type="spellEnd"/>
      <w:r w:rsidRPr="00D702E2">
        <w:rPr>
          <w:rFonts w:ascii="Times New Roman"/>
          <w:sz w:val="24"/>
          <w:szCs w:val="24"/>
        </w:rPr>
        <w:t>～</w:t>
      </w:r>
      <w:r w:rsidRPr="00D702E2">
        <w:rPr>
          <w:rFonts w:ascii="Times New Roman"/>
          <w:sz w:val="24"/>
          <w:szCs w:val="24"/>
        </w:rPr>
        <w:t>200</w:t>
      </w:r>
      <w:r w:rsidR="001D4FB9" w:rsidRPr="00D702E2">
        <w:rPr>
          <w:rFonts w:ascii="Times New Roman"/>
          <w:sz w:val="24"/>
          <w:szCs w:val="24"/>
        </w:rPr>
        <w:t xml:space="preserve"> </w:t>
      </w:r>
      <w:r w:rsidRPr="00D702E2">
        <w:rPr>
          <w:rFonts w:ascii="Times New Roman"/>
          <w:sz w:val="24"/>
          <w:szCs w:val="24"/>
        </w:rPr>
        <w:t>Hz</w:t>
      </w:r>
      <w:r w:rsidRPr="00D702E2">
        <w:rPr>
          <w:rFonts w:ascii="Times New Roman"/>
          <w:sz w:val="24"/>
          <w:szCs w:val="24"/>
        </w:rPr>
        <w:t>；</w:t>
      </w:r>
    </w:p>
    <w:p w14:paraId="267DCC30" w14:textId="690A902A" w:rsidR="001B7E66" w:rsidRPr="00D702E2" w:rsidRDefault="00400F9A" w:rsidP="002913FE">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w:t>
      </w:r>
      <w:r w:rsidRPr="00D702E2">
        <w:rPr>
          <w:rFonts w:ascii="Times New Roman"/>
          <w:sz w:val="24"/>
          <w:szCs w:val="24"/>
        </w:rPr>
        <w:t>电压输出幅度：</w:t>
      </w:r>
      <w:r w:rsidRPr="00D702E2">
        <w:rPr>
          <w:rFonts w:ascii="Times New Roman"/>
          <w:sz w:val="24"/>
          <w:szCs w:val="24"/>
        </w:rPr>
        <w:t>≥±10</w:t>
      </w:r>
      <w:r w:rsidR="001D4FB9" w:rsidRPr="00D702E2">
        <w:rPr>
          <w:rFonts w:ascii="Times New Roman"/>
          <w:sz w:val="24"/>
          <w:szCs w:val="24"/>
        </w:rPr>
        <w:t xml:space="preserve"> </w:t>
      </w:r>
      <w:r w:rsidRPr="00D702E2">
        <w:rPr>
          <w:rFonts w:ascii="Times New Roman"/>
          <w:sz w:val="24"/>
          <w:szCs w:val="24"/>
        </w:rPr>
        <w:t>V</w:t>
      </w:r>
      <w:r w:rsidRPr="00D702E2">
        <w:rPr>
          <w:rFonts w:ascii="Times New Roman"/>
          <w:sz w:val="24"/>
          <w:szCs w:val="24"/>
        </w:rPr>
        <w:t>；</w:t>
      </w:r>
    </w:p>
    <w:p w14:paraId="430F2255" w14:textId="3703D616" w:rsidR="001B7E66" w:rsidRPr="00D702E2" w:rsidRDefault="00400F9A" w:rsidP="002913FE">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3</w:t>
      </w:r>
      <w:r>
        <w:rPr>
          <w:rFonts w:ascii="Times New Roman" w:hint="eastAsia"/>
          <w:sz w:val="24"/>
          <w:szCs w:val="24"/>
        </w:rPr>
        <w:t>）</w:t>
      </w:r>
      <w:r w:rsidRPr="00D702E2">
        <w:rPr>
          <w:rFonts w:ascii="Times New Roman"/>
          <w:sz w:val="24"/>
          <w:szCs w:val="24"/>
        </w:rPr>
        <w:t>电压幅度误差：</w:t>
      </w:r>
      <w:r w:rsidRPr="00D702E2">
        <w:rPr>
          <w:rFonts w:ascii="Times New Roman"/>
          <w:sz w:val="24"/>
          <w:szCs w:val="24"/>
        </w:rPr>
        <w:t>≤1%</w:t>
      </w:r>
      <w:r w:rsidRPr="00D702E2">
        <w:rPr>
          <w:rFonts w:ascii="Times New Roman"/>
          <w:sz w:val="24"/>
          <w:szCs w:val="24"/>
        </w:rPr>
        <w:t>；</w:t>
      </w:r>
    </w:p>
    <w:p w14:paraId="36A4E900" w14:textId="17752A3B" w:rsidR="001B7E66" w:rsidRDefault="00400F9A" w:rsidP="002913FE">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4</w:t>
      </w:r>
      <w:r>
        <w:rPr>
          <w:rFonts w:ascii="Times New Roman" w:hint="eastAsia"/>
          <w:sz w:val="24"/>
          <w:szCs w:val="24"/>
        </w:rPr>
        <w:t>）</w:t>
      </w:r>
      <w:r w:rsidRPr="00D702E2">
        <w:rPr>
          <w:rFonts w:ascii="Times New Roman"/>
          <w:sz w:val="24"/>
          <w:szCs w:val="24"/>
        </w:rPr>
        <w:t>方波上升时间：</w:t>
      </w:r>
      <w:r w:rsidRPr="00D702E2">
        <w:rPr>
          <w:rFonts w:ascii="Times New Roman"/>
          <w:sz w:val="24"/>
          <w:szCs w:val="24"/>
        </w:rPr>
        <w:t>≤10</w:t>
      </w:r>
      <w:r w:rsidR="001D4FB9" w:rsidRPr="00D702E2">
        <w:rPr>
          <w:rFonts w:ascii="Times New Roman"/>
          <w:sz w:val="24"/>
          <w:szCs w:val="24"/>
        </w:rPr>
        <w:t xml:space="preserve"> </w:t>
      </w:r>
      <w:r w:rsidRPr="00D702E2">
        <w:rPr>
          <w:rFonts w:ascii="Times New Roman"/>
          <w:sz w:val="24"/>
          <w:szCs w:val="24"/>
        </w:rPr>
        <w:t>ns</w:t>
      </w:r>
      <w:r w:rsidRPr="00D702E2">
        <w:rPr>
          <w:rFonts w:ascii="Times New Roman"/>
          <w:sz w:val="24"/>
          <w:szCs w:val="24"/>
        </w:rPr>
        <w:t>。</w:t>
      </w:r>
    </w:p>
    <w:p w14:paraId="1A92346E" w14:textId="6CFE1BD7" w:rsidR="00813560" w:rsidRPr="00AF624B" w:rsidRDefault="00813560" w:rsidP="00AF624B">
      <w:pPr>
        <w:pStyle w:val="af"/>
        <w:numPr>
          <w:ilvl w:val="3"/>
          <w:numId w:val="8"/>
        </w:numPr>
        <w:tabs>
          <w:tab w:val="left" w:pos="1134"/>
        </w:tabs>
        <w:spacing w:line="276" w:lineRule="auto"/>
        <w:ind w:hanging="2409"/>
        <w:jc w:val="left"/>
        <w:rPr>
          <w:rFonts w:ascii="Times New Roman" w:eastAsiaTheme="minorEastAsia"/>
          <w:sz w:val="24"/>
          <w:szCs w:val="24"/>
        </w:rPr>
      </w:pPr>
      <w:r w:rsidRPr="00AF624B">
        <w:rPr>
          <w:rFonts w:ascii="Times New Roman" w:eastAsiaTheme="minorEastAsia" w:hint="eastAsia"/>
          <w:sz w:val="24"/>
          <w:szCs w:val="24"/>
        </w:rPr>
        <w:t>地震计</w:t>
      </w:r>
      <w:r w:rsidR="00B71A07">
        <w:rPr>
          <w:rFonts w:ascii="Times New Roman" w:eastAsiaTheme="minorEastAsia" w:hint="eastAsia"/>
          <w:sz w:val="24"/>
          <w:szCs w:val="24"/>
        </w:rPr>
        <w:t>（选用）</w:t>
      </w:r>
    </w:p>
    <w:p w14:paraId="441210A6" w14:textId="20C3D34A" w:rsidR="00813560" w:rsidRDefault="00813560" w:rsidP="00813560">
      <w:pPr>
        <w:pStyle w:val="affd"/>
        <w:spacing w:line="276" w:lineRule="auto"/>
        <w:ind w:firstLineChars="0" w:firstLine="0"/>
        <w:rPr>
          <w:rFonts w:ascii="Times New Roman"/>
          <w:sz w:val="24"/>
          <w:szCs w:val="24"/>
        </w:rPr>
      </w:pPr>
      <w:r>
        <w:rPr>
          <w:rFonts w:ascii="Times New Roman" w:hint="eastAsia"/>
          <w:sz w:val="24"/>
          <w:szCs w:val="24"/>
        </w:rPr>
        <w:t xml:space="preserve"> </w:t>
      </w:r>
      <w:r>
        <w:rPr>
          <w:rFonts w:ascii="Times New Roman"/>
          <w:sz w:val="24"/>
          <w:szCs w:val="24"/>
        </w:rPr>
        <w:t xml:space="preserve">   </w:t>
      </w:r>
      <w:r>
        <w:rPr>
          <w:rFonts w:ascii="Times New Roman" w:hint="eastAsia"/>
          <w:sz w:val="24"/>
          <w:szCs w:val="24"/>
        </w:rPr>
        <w:t>（</w:t>
      </w:r>
      <w:r>
        <w:rPr>
          <w:rFonts w:ascii="Times New Roman" w:hint="eastAsia"/>
          <w:sz w:val="24"/>
          <w:szCs w:val="24"/>
        </w:rPr>
        <w:t>1</w:t>
      </w:r>
      <w:r>
        <w:rPr>
          <w:rFonts w:ascii="Times New Roman" w:hint="eastAsia"/>
          <w:sz w:val="24"/>
          <w:szCs w:val="24"/>
        </w:rPr>
        <w:t>）</w:t>
      </w:r>
      <w:bookmarkStart w:id="76" w:name="_Hlk149196196"/>
      <w:r w:rsidR="004124B1">
        <w:rPr>
          <w:rFonts w:ascii="Times New Roman" w:hint="eastAsia"/>
          <w:sz w:val="24"/>
          <w:szCs w:val="24"/>
        </w:rPr>
        <w:t>频率范围：</w:t>
      </w:r>
      <w:r w:rsidR="004124B1">
        <w:rPr>
          <w:rFonts w:ascii="Times New Roman" w:hint="eastAsia"/>
          <w:sz w:val="24"/>
          <w:szCs w:val="24"/>
        </w:rPr>
        <w:t>0</w:t>
      </w:r>
      <w:r w:rsidR="004124B1">
        <w:rPr>
          <w:rFonts w:ascii="Times New Roman"/>
          <w:sz w:val="24"/>
          <w:szCs w:val="24"/>
        </w:rPr>
        <w:t>.0</w:t>
      </w:r>
      <w:r w:rsidR="00FB6670">
        <w:rPr>
          <w:rFonts w:ascii="Times New Roman"/>
          <w:sz w:val="24"/>
          <w:szCs w:val="24"/>
        </w:rPr>
        <w:t xml:space="preserve">0833 </w:t>
      </w:r>
      <w:r w:rsidR="004124B1">
        <w:rPr>
          <w:rFonts w:ascii="Times New Roman" w:hint="eastAsia"/>
          <w:sz w:val="24"/>
          <w:szCs w:val="24"/>
        </w:rPr>
        <w:t>Hz</w:t>
      </w:r>
      <w:r w:rsidR="004124B1">
        <w:rPr>
          <w:rFonts w:ascii="Times New Roman" w:hint="eastAsia"/>
          <w:sz w:val="24"/>
          <w:szCs w:val="24"/>
        </w:rPr>
        <w:t>～</w:t>
      </w:r>
      <w:r w:rsidR="004124B1">
        <w:rPr>
          <w:rFonts w:ascii="Times New Roman" w:hint="eastAsia"/>
          <w:sz w:val="24"/>
          <w:szCs w:val="24"/>
        </w:rPr>
        <w:t>4</w:t>
      </w:r>
      <w:r w:rsidR="004124B1">
        <w:rPr>
          <w:rFonts w:ascii="Times New Roman"/>
          <w:sz w:val="24"/>
          <w:szCs w:val="24"/>
        </w:rPr>
        <w:t>0</w:t>
      </w:r>
      <w:r w:rsidR="00FB6670">
        <w:rPr>
          <w:rFonts w:ascii="Times New Roman"/>
          <w:sz w:val="24"/>
          <w:szCs w:val="24"/>
        </w:rPr>
        <w:t xml:space="preserve"> </w:t>
      </w:r>
      <w:r w:rsidR="004124B1">
        <w:rPr>
          <w:rFonts w:ascii="Times New Roman"/>
          <w:sz w:val="24"/>
          <w:szCs w:val="24"/>
        </w:rPr>
        <w:t>Hz</w:t>
      </w:r>
    </w:p>
    <w:p w14:paraId="3E43B4DE" w14:textId="766C24DD" w:rsidR="00AF624B" w:rsidRDefault="004124B1" w:rsidP="00AF624B">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w:t>
      </w:r>
      <w:r w:rsidR="0084788D">
        <w:rPr>
          <w:rFonts w:ascii="Times New Roman" w:hint="eastAsia"/>
          <w:sz w:val="24"/>
          <w:szCs w:val="24"/>
        </w:rPr>
        <w:t>参考</w:t>
      </w:r>
      <w:r>
        <w:rPr>
          <w:rFonts w:ascii="Times New Roman" w:hint="eastAsia"/>
          <w:sz w:val="24"/>
          <w:szCs w:val="24"/>
        </w:rPr>
        <w:t>灵敏度误差：≤</w:t>
      </w:r>
      <w:r>
        <w:rPr>
          <w:rFonts w:ascii="Times New Roman" w:hint="eastAsia"/>
          <w:sz w:val="24"/>
          <w:szCs w:val="24"/>
        </w:rPr>
        <w:t>1</w:t>
      </w:r>
      <w:r>
        <w:rPr>
          <w:rFonts w:ascii="Times New Roman"/>
          <w:sz w:val="24"/>
          <w:szCs w:val="24"/>
        </w:rPr>
        <w:t>%</w:t>
      </w:r>
    </w:p>
    <w:bookmarkEnd w:id="76"/>
    <w:p w14:paraId="340EEA6C" w14:textId="2D2972D4" w:rsidR="00FB6670" w:rsidRDefault="00FB6670" w:rsidP="00AF624B">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3</w:t>
      </w:r>
      <w:r>
        <w:rPr>
          <w:rFonts w:ascii="Times New Roman" w:hint="eastAsia"/>
          <w:sz w:val="24"/>
          <w:szCs w:val="24"/>
        </w:rPr>
        <w:t>）短周期噪声：≤</w:t>
      </w:r>
      <w:r w:rsidRPr="00FB6670">
        <w:rPr>
          <w:rFonts w:ascii="Times New Roman" w:hint="eastAsia"/>
          <w:sz w:val="24"/>
          <w:szCs w:val="24"/>
        </w:rPr>
        <w:t>1</w:t>
      </w:r>
      <w:r w:rsidRPr="00FB6670">
        <w:rPr>
          <w:rFonts w:ascii="Times New Roman" w:hint="eastAsia"/>
          <w:sz w:val="24"/>
          <w:szCs w:val="24"/>
        </w:rPr>
        <w:t>×</w:t>
      </w:r>
      <w:r w:rsidRPr="00FB6670">
        <w:rPr>
          <w:rFonts w:ascii="Times New Roman" w:hint="eastAsia"/>
          <w:sz w:val="24"/>
          <w:szCs w:val="24"/>
        </w:rPr>
        <w:t>10</w:t>
      </w:r>
      <w:r w:rsidRPr="00FB6670">
        <w:rPr>
          <w:rFonts w:ascii="Times New Roman" w:hint="eastAsia"/>
          <w:sz w:val="24"/>
          <w:szCs w:val="24"/>
          <w:vertAlign w:val="superscript"/>
        </w:rPr>
        <w:t>-</w:t>
      </w:r>
      <w:r w:rsidR="00BC751C">
        <w:rPr>
          <w:rFonts w:ascii="Times New Roman"/>
          <w:sz w:val="24"/>
          <w:szCs w:val="24"/>
          <w:vertAlign w:val="superscript"/>
        </w:rPr>
        <w:t>9</w:t>
      </w:r>
      <w:r w:rsidRPr="00FB6670">
        <w:rPr>
          <w:rFonts w:ascii="Times New Roman" w:hint="eastAsia"/>
          <w:sz w:val="24"/>
          <w:szCs w:val="24"/>
        </w:rPr>
        <w:t xml:space="preserve"> m/s</w:t>
      </w:r>
      <w:r w:rsidRPr="00FB6670">
        <w:rPr>
          <w:rFonts w:ascii="Times New Roman" w:hint="eastAsia"/>
          <w:sz w:val="24"/>
          <w:szCs w:val="24"/>
        </w:rPr>
        <w:t>（</w:t>
      </w:r>
      <w:r w:rsidRPr="00FB6670">
        <w:rPr>
          <w:rFonts w:ascii="Times New Roman" w:hint="eastAsia"/>
          <w:sz w:val="24"/>
          <w:szCs w:val="24"/>
        </w:rPr>
        <w:t>1 Hz</w:t>
      </w:r>
      <w:r w:rsidRPr="00FB6670">
        <w:rPr>
          <w:rFonts w:ascii="Times New Roman" w:hint="eastAsia"/>
          <w:sz w:val="24"/>
          <w:szCs w:val="24"/>
        </w:rPr>
        <w:t>～</w:t>
      </w:r>
      <w:r w:rsidRPr="00FB6670">
        <w:rPr>
          <w:rFonts w:ascii="Times New Roman" w:hint="eastAsia"/>
          <w:sz w:val="24"/>
          <w:szCs w:val="24"/>
        </w:rPr>
        <w:t>40 Hz</w:t>
      </w:r>
      <w:r w:rsidRPr="00FB6670">
        <w:rPr>
          <w:rFonts w:ascii="Times New Roman" w:hint="eastAsia"/>
          <w:sz w:val="24"/>
          <w:szCs w:val="24"/>
        </w:rPr>
        <w:t>）</w:t>
      </w:r>
    </w:p>
    <w:p w14:paraId="10D67E8F" w14:textId="73FF10F5" w:rsidR="00FB6670" w:rsidRDefault="00FB6670" w:rsidP="00AF624B">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4</w:t>
      </w:r>
      <w:r>
        <w:rPr>
          <w:rFonts w:ascii="Times New Roman" w:hint="eastAsia"/>
          <w:sz w:val="24"/>
          <w:szCs w:val="24"/>
        </w:rPr>
        <w:t>）长周期噪声功率谱密度：≤</w:t>
      </w:r>
      <w:r>
        <w:rPr>
          <w:rFonts w:ascii="Times New Roman" w:hint="eastAsia"/>
          <w:sz w:val="24"/>
          <w:szCs w:val="24"/>
        </w:rPr>
        <w:t>2</w:t>
      </w:r>
      <w:r>
        <w:rPr>
          <w:rFonts w:ascii="Times New Roman"/>
          <w:sz w:val="24"/>
          <w:szCs w:val="24"/>
        </w:rPr>
        <w:t>.5</w:t>
      </w:r>
      <w:r w:rsidRPr="00FB6670">
        <w:rPr>
          <w:rFonts w:ascii="Times New Roman" w:hint="eastAsia"/>
          <w:sz w:val="24"/>
          <w:szCs w:val="24"/>
        </w:rPr>
        <w:t>×</w:t>
      </w:r>
      <w:r w:rsidRPr="00FB6670">
        <w:rPr>
          <w:rFonts w:ascii="Times New Roman" w:hint="eastAsia"/>
          <w:sz w:val="24"/>
          <w:szCs w:val="24"/>
        </w:rPr>
        <w:t>10</w:t>
      </w:r>
      <w:r w:rsidRPr="00FB6670">
        <w:rPr>
          <w:rFonts w:ascii="Times New Roman" w:hint="eastAsia"/>
          <w:sz w:val="24"/>
          <w:szCs w:val="24"/>
          <w:vertAlign w:val="superscript"/>
        </w:rPr>
        <w:t>-17</w:t>
      </w:r>
      <w:r w:rsidRPr="00FB6670">
        <w:rPr>
          <w:rFonts w:ascii="Times New Roman" w:hint="eastAsia"/>
          <w:sz w:val="24"/>
          <w:szCs w:val="24"/>
        </w:rPr>
        <w:t xml:space="preserve"> (m/s</w:t>
      </w:r>
      <w:r w:rsidRPr="00BC751C">
        <w:rPr>
          <w:rFonts w:ascii="Times New Roman" w:hint="eastAsia"/>
          <w:sz w:val="24"/>
          <w:szCs w:val="24"/>
          <w:vertAlign w:val="superscript"/>
        </w:rPr>
        <w:t>2</w:t>
      </w:r>
      <w:r w:rsidRPr="00FB6670">
        <w:rPr>
          <w:rFonts w:ascii="Times New Roman" w:hint="eastAsia"/>
          <w:sz w:val="24"/>
          <w:szCs w:val="24"/>
        </w:rPr>
        <w:t>)</w:t>
      </w:r>
      <w:r w:rsidRPr="00FB6670">
        <w:rPr>
          <w:rFonts w:ascii="Times New Roman" w:hint="eastAsia"/>
          <w:sz w:val="24"/>
          <w:szCs w:val="24"/>
          <w:vertAlign w:val="superscript"/>
        </w:rPr>
        <w:t>2</w:t>
      </w:r>
      <w:r w:rsidRPr="00FB6670">
        <w:rPr>
          <w:rFonts w:ascii="Times New Roman" w:hint="eastAsia"/>
          <w:sz w:val="24"/>
          <w:szCs w:val="24"/>
        </w:rPr>
        <w:t>/Hz</w:t>
      </w:r>
      <w:r w:rsidRPr="00FB6670">
        <w:rPr>
          <w:rFonts w:ascii="Times New Roman" w:hint="eastAsia"/>
          <w:sz w:val="24"/>
          <w:szCs w:val="24"/>
        </w:rPr>
        <w:t>（</w:t>
      </w:r>
      <w:r w:rsidRPr="00FB6670">
        <w:rPr>
          <w:rFonts w:ascii="Times New Roman" w:hint="eastAsia"/>
          <w:sz w:val="24"/>
          <w:szCs w:val="24"/>
        </w:rPr>
        <w:t>0.01 Hz</w:t>
      </w:r>
      <w:r w:rsidRPr="00FB6670">
        <w:rPr>
          <w:rFonts w:ascii="Times New Roman" w:hint="eastAsia"/>
          <w:sz w:val="24"/>
          <w:szCs w:val="24"/>
        </w:rPr>
        <w:t>）</w:t>
      </w:r>
    </w:p>
    <w:p w14:paraId="739A9857" w14:textId="77777777" w:rsidR="004922FD" w:rsidRDefault="004922FD" w:rsidP="004922FD">
      <w:pPr>
        <w:pStyle w:val="af"/>
        <w:numPr>
          <w:ilvl w:val="3"/>
          <w:numId w:val="8"/>
        </w:numPr>
        <w:tabs>
          <w:tab w:val="left" w:pos="1134"/>
        </w:tabs>
        <w:spacing w:line="276" w:lineRule="auto"/>
        <w:ind w:hanging="2409"/>
        <w:jc w:val="left"/>
        <w:rPr>
          <w:rFonts w:ascii="Times New Roman" w:eastAsiaTheme="minorEastAsia"/>
          <w:sz w:val="24"/>
          <w:szCs w:val="24"/>
        </w:rPr>
      </w:pPr>
      <w:r>
        <w:rPr>
          <w:rFonts w:ascii="Times New Roman" w:eastAsiaTheme="minorEastAsia"/>
          <w:sz w:val="24"/>
          <w:szCs w:val="24"/>
        </w:rPr>
        <w:t>步入式恒温试验箱</w:t>
      </w:r>
    </w:p>
    <w:p w14:paraId="0CD338F8" w14:textId="77777777" w:rsidR="004922FD" w:rsidRDefault="004922FD" w:rsidP="004922FD">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1</w:t>
      </w:r>
      <w:r>
        <w:rPr>
          <w:rFonts w:ascii="Times New Roman" w:hint="eastAsia"/>
          <w:sz w:val="24"/>
          <w:szCs w:val="24"/>
        </w:rPr>
        <w:t>）温度范围</w:t>
      </w:r>
      <w:r>
        <w:rPr>
          <w:rFonts w:ascii="Times New Roman"/>
          <w:sz w:val="24"/>
          <w:szCs w:val="24"/>
        </w:rPr>
        <w:t>：</w:t>
      </w:r>
      <w:r>
        <w:rPr>
          <w:rFonts w:ascii="Times New Roman" w:hint="eastAsia"/>
          <w:sz w:val="24"/>
          <w:szCs w:val="24"/>
        </w:rPr>
        <w:t>（</w:t>
      </w:r>
      <w:r>
        <w:rPr>
          <w:rFonts w:ascii="Times New Roman" w:hint="eastAsia"/>
          <w:sz w:val="24"/>
          <w:szCs w:val="24"/>
        </w:rPr>
        <w:t>-40</w:t>
      </w:r>
      <w:r>
        <w:rPr>
          <w:rFonts w:ascii="Times New Roman" w:hint="eastAsia"/>
          <w:sz w:val="24"/>
          <w:szCs w:val="24"/>
        </w:rPr>
        <w:t>～</w:t>
      </w:r>
      <w:r>
        <w:rPr>
          <w:rFonts w:ascii="Times New Roman" w:hint="eastAsia"/>
          <w:sz w:val="24"/>
          <w:szCs w:val="24"/>
        </w:rPr>
        <w:t>80</w:t>
      </w:r>
      <w:r>
        <w:rPr>
          <w:rFonts w:ascii="Times New Roman" w:hint="eastAsia"/>
          <w:sz w:val="24"/>
          <w:szCs w:val="24"/>
        </w:rPr>
        <w:t>）</w:t>
      </w:r>
      <w:r>
        <w:rPr>
          <w:rFonts w:ascii="Times New Roman"/>
          <w:sz w:val="24"/>
          <w:szCs w:val="24"/>
        </w:rPr>
        <w:t xml:space="preserve"> </w:t>
      </w:r>
      <w:r>
        <w:rPr>
          <w:rFonts w:ascii="Times New Roman" w:hint="eastAsia"/>
          <w:sz w:val="24"/>
          <w:szCs w:val="24"/>
        </w:rPr>
        <w:t>℃</w:t>
      </w:r>
      <w:r>
        <w:rPr>
          <w:rFonts w:ascii="Times New Roman"/>
          <w:sz w:val="24"/>
          <w:szCs w:val="24"/>
        </w:rPr>
        <w:t>；</w:t>
      </w:r>
    </w:p>
    <w:p w14:paraId="1E3D4335" w14:textId="77777777" w:rsidR="004922FD" w:rsidRDefault="004922FD" w:rsidP="004922FD">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）温度偏差：≤±</w:t>
      </w:r>
      <w:r>
        <w:rPr>
          <w:rFonts w:ascii="Times New Roman" w:hint="eastAsia"/>
          <w:sz w:val="24"/>
          <w:szCs w:val="24"/>
        </w:rPr>
        <w:t xml:space="preserve">2 </w:t>
      </w:r>
      <w:r>
        <w:rPr>
          <w:rFonts w:ascii="Times New Roman" w:hint="eastAsia"/>
          <w:sz w:val="24"/>
          <w:szCs w:val="24"/>
        </w:rPr>
        <w:t>℃</w:t>
      </w:r>
      <w:r>
        <w:rPr>
          <w:rFonts w:ascii="Times New Roman"/>
          <w:sz w:val="24"/>
          <w:szCs w:val="24"/>
        </w:rPr>
        <w:t>；</w:t>
      </w:r>
    </w:p>
    <w:p w14:paraId="2F481C2D" w14:textId="77777777" w:rsidR="004922FD" w:rsidRDefault="004922FD" w:rsidP="004922FD">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3</w:t>
      </w:r>
      <w:r>
        <w:rPr>
          <w:rFonts w:ascii="Times New Roman" w:hint="eastAsia"/>
          <w:sz w:val="24"/>
          <w:szCs w:val="24"/>
        </w:rPr>
        <w:t>）温度均匀度：≤</w:t>
      </w:r>
      <w:r>
        <w:rPr>
          <w:rFonts w:ascii="Times New Roman" w:hint="eastAsia"/>
          <w:sz w:val="24"/>
          <w:szCs w:val="24"/>
        </w:rPr>
        <w:t xml:space="preserve">2 </w:t>
      </w:r>
      <w:r>
        <w:rPr>
          <w:rFonts w:ascii="Times New Roman" w:hint="eastAsia"/>
          <w:sz w:val="24"/>
          <w:szCs w:val="24"/>
        </w:rPr>
        <w:t>℃</w:t>
      </w:r>
      <w:r>
        <w:rPr>
          <w:rFonts w:ascii="Times New Roman"/>
          <w:sz w:val="24"/>
          <w:szCs w:val="24"/>
        </w:rPr>
        <w:t>；</w:t>
      </w:r>
    </w:p>
    <w:p w14:paraId="7C6DAE9B" w14:textId="77777777" w:rsidR="004922FD" w:rsidRDefault="004922FD" w:rsidP="004922FD">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4</w:t>
      </w:r>
      <w:r>
        <w:rPr>
          <w:rFonts w:ascii="Times New Roman" w:hint="eastAsia"/>
          <w:sz w:val="24"/>
          <w:szCs w:val="24"/>
        </w:rPr>
        <w:t>）</w:t>
      </w:r>
      <w:r>
        <w:rPr>
          <w:rFonts w:ascii="Times New Roman"/>
          <w:sz w:val="24"/>
          <w:szCs w:val="24"/>
        </w:rPr>
        <w:t>温度波动度</w:t>
      </w:r>
      <w:r>
        <w:rPr>
          <w:rFonts w:ascii="Times New Roman" w:hint="eastAsia"/>
          <w:sz w:val="24"/>
          <w:szCs w:val="24"/>
        </w:rPr>
        <w:t>：≤</w:t>
      </w:r>
      <w:r>
        <w:rPr>
          <w:rFonts w:ascii="Times New Roman"/>
          <w:sz w:val="24"/>
          <w:szCs w:val="24"/>
        </w:rPr>
        <w:t>±0.5 ℃</w:t>
      </w:r>
      <w:r>
        <w:rPr>
          <w:rFonts w:ascii="Times New Roman" w:hint="eastAsia"/>
          <w:sz w:val="24"/>
          <w:szCs w:val="24"/>
        </w:rPr>
        <w:t>；</w:t>
      </w:r>
    </w:p>
    <w:p w14:paraId="16D05C5C" w14:textId="105ABDBF" w:rsidR="004922FD" w:rsidRDefault="004922FD" w:rsidP="004922FD">
      <w:pPr>
        <w:pStyle w:val="affd"/>
        <w:spacing w:line="276" w:lineRule="auto"/>
        <w:ind w:firstLine="480"/>
        <w:rPr>
          <w:rFonts w:ascii="Times New Roman"/>
          <w:sz w:val="24"/>
          <w:szCs w:val="24"/>
        </w:rPr>
      </w:pPr>
      <w:r>
        <w:rPr>
          <w:rFonts w:ascii="Times New Roman" w:hint="eastAsia"/>
          <w:sz w:val="24"/>
          <w:szCs w:val="24"/>
        </w:rPr>
        <w:t>（</w:t>
      </w:r>
      <w:r>
        <w:rPr>
          <w:rFonts w:ascii="Times New Roman" w:hint="eastAsia"/>
          <w:sz w:val="24"/>
          <w:szCs w:val="24"/>
        </w:rPr>
        <w:t>5</w:t>
      </w:r>
      <w:r>
        <w:rPr>
          <w:rFonts w:ascii="Times New Roman" w:hint="eastAsia"/>
          <w:sz w:val="24"/>
          <w:szCs w:val="24"/>
        </w:rPr>
        <w:t>）试验箱内应具备与箱体相隔离的隔振基础，用于安装被检地震计。</w:t>
      </w:r>
    </w:p>
    <w:bookmarkEnd w:id="75"/>
    <w:p w14:paraId="254DD7EB" w14:textId="1E139DC6" w:rsidR="001B7E66" w:rsidRPr="00D702E2" w:rsidRDefault="00AF624B">
      <w:pPr>
        <w:pStyle w:val="af"/>
        <w:numPr>
          <w:ilvl w:val="1"/>
          <w:numId w:val="8"/>
        </w:numPr>
        <w:tabs>
          <w:tab w:val="left" w:pos="567"/>
        </w:tabs>
        <w:spacing w:line="400" w:lineRule="exact"/>
        <w:ind w:left="0" w:firstLine="0"/>
        <w:outlineLvl w:val="1"/>
        <w:rPr>
          <w:rFonts w:ascii="Times New Roman" w:eastAsia="宋体"/>
          <w:color w:val="000000"/>
          <w:kern w:val="2"/>
          <w:sz w:val="24"/>
          <w:szCs w:val="24"/>
        </w:rPr>
      </w:pPr>
      <w:r w:rsidRPr="00D702E2">
        <w:rPr>
          <w:rFonts w:ascii="Times New Roman" w:eastAsia="宋体"/>
          <w:color w:val="000000"/>
          <w:kern w:val="2"/>
          <w:sz w:val="24"/>
          <w:szCs w:val="24"/>
        </w:rPr>
        <w:t>检定项目</w:t>
      </w:r>
    </w:p>
    <w:p w14:paraId="36611A74" w14:textId="77777777" w:rsidR="001B7E66" w:rsidRPr="00D702E2" w:rsidRDefault="00000000" w:rsidP="002913FE">
      <w:pPr>
        <w:pStyle w:val="affd"/>
        <w:spacing w:line="276" w:lineRule="auto"/>
        <w:ind w:firstLine="480"/>
        <w:rPr>
          <w:rFonts w:ascii="Times New Roman"/>
          <w:color w:val="000000"/>
          <w:kern w:val="2"/>
          <w:sz w:val="24"/>
          <w:szCs w:val="24"/>
        </w:rPr>
      </w:pPr>
      <w:r w:rsidRPr="00D702E2">
        <w:rPr>
          <w:rFonts w:ascii="Times New Roman"/>
          <w:color w:val="000000"/>
          <w:kern w:val="2"/>
          <w:sz w:val="24"/>
          <w:szCs w:val="24"/>
        </w:rPr>
        <w:lastRenderedPageBreak/>
        <w:t>首次检定、后续检定和使用中检查的项目见表</w:t>
      </w:r>
      <w:r w:rsidRPr="00D702E2">
        <w:rPr>
          <w:rFonts w:ascii="Times New Roman"/>
          <w:color w:val="000000"/>
          <w:kern w:val="2"/>
          <w:sz w:val="24"/>
          <w:szCs w:val="24"/>
        </w:rPr>
        <w:t>5</w:t>
      </w:r>
      <w:r w:rsidRPr="00D702E2">
        <w:rPr>
          <w:rFonts w:ascii="Times New Roman"/>
          <w:color w:val="000000"/>
          <w:kern w:val="2"/>
          <w:sz w:val="24"/>
          <w:szCs w:val="24"/>
        </w:rPr>
        <w:t>。</w:t>
      </w:r>
    </w:p>
    <w:p w14:paraId="4640A3F0" w14:textId="10EF0A95" w:rsidR="001B7E66" w:rsidRPr="00D702E2" w:rsidRDefault="00000000" w:rsidP="003C78EB">
      <w:pPr>
        <w:pStyle w:val="a5"/>
        <w:numPr>
          <w:ilvl w:val="0"/>
          <w:numId w:val="0"/>
        </w:numPr>
        <w:spacing w:line="276" w:lineRule="auto"/>
        <w:rPr>
          <w:rFonts w:ascii="Times New Roman"/>
          <w:szCs w:val="21"/>
        </w:rPr>
      </w:pPr>
      <w:r w:rsidRPr="00D702E2">
        <w:rPr>
          <w:rFonts w:ascii="Times New Roman"/>
          <w:szCs w:val="21"/>
        </w:rPr>
        <w:t>表</w:t>
      </w:r>
      <w:r w:rsidR="002E5E16" w:rsidRPr="00D702E2">
        <w:rPr>
          <w:rFonts w:ascii="Times New Roman"/>
          <w:szCs w:val="21"/>
        </w:rPr>
        <w:t>5</w:t>
      </w:r>
      <w:r w:rsidR="00DF10AD" w:rsidRPr="00D702E2">
        <w:rPr>
          <w:rFonts w:ascii="Times New Roman"/>
          <w:szCs w:val="21"/>
        </w:rPr>
        <w:t xml:space="preserve"> </w:t>
      </w:r>
      <w:r w:rsidR="001C1C1F" w:rsidRPr="00D702E2">
        <w:rPr>
          <w:rFonts w:ascii="Times New Roman"/>
          <w:szCs w:val="21"/>
        </w:rPr>
        <w:t xml:space="preserve"> </w:t>
      </w:r>
      <w:r w:rsidRPr="00D702E2">
        <w:rPr>
          <w:rFonts w:ascii="Times New Roman"/>
          <w:szCs w:val="21"/>
        </w:rPr>
        <w:t>检定项目一览表</w:t>
      </w:r>
    </w:p>
    <w:tbl>
      <w:tblPr>
        <w:tblW w:w="7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09"/>
        <w:gridCol w:w="2014"/>
        <w:gridCol w:w="1407"/>
        <w:gridCol w:w="1428"/>
        <w:gridCol w:w="1473"/>
      </w:tblGrid>
      <w:tr w:rsidR="001B7E66" w:rsidRPr="00D702E2" w14:paraId="100A6110" w14:textId="77777777">
        <w:trPr>
          <w:cantSplit/>
          <w:trHeight w:val="397"/>
          <w:jc w:val="center"/>
        </w:trPr>
        <w:tc>
          <w:tcPr>
            <w:tcW w:w="703" w:type="dxa"/>
            <w:vAlign w:val="center"/>
          </w:tcPr>
          <w:p w14:paraId="38DE1930"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序号</w:t>
            </w:r>
          </w:p>
        </w:tc>
        <w:tc>
          <w:tcPr>
            <w:tcW w:w="2723" w:type="dxa"/>
            <w:gridSpan w:val="2"/>
            <w:vAlign w:val="center"/>
          </w:tcPr>
          <w:p w14:paraId="3B79089A"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项</w:t>
            </w:r>
            <w:r w:rsidRPr="00D702E2">
              <w:rPr>
                <w:rFonts w:ascii="Times New Roman"/>
                <w:szCs w:val="21"/>
              </w:rPr>
              <w:t xml:space="preserve">  </w:t>
            </w:r>
            <w:r w:rsidRPr="00D702E2">
              <w:rPr>
                <w:rFonts w:ascii="Times New Roman"/>
                <w:szCs w:val="21"/>
              </w:rPr>
              <w:t>目</w:t>
            </w:r>
          </w:p>
        </w:tc>
        <w:tc>
          <w:tcPr>
            <w:tcW w:w="1407" w:type="dxa"/>
            <w:vAlign w:val="center"/>
          </w:tcPr>
          <w:p w14:paraId="2D4BBE55"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首次检定</w:t>
            </w:r>
          </w:p>
        </w:tc>
        <w:tc>
          <w:tcPr>
            <w:tcW w:w="1428" w:type="dxa"/>
            <w:vAlign w:val="center"/>
          </w:tcPr>
          <w:p w14:paraId="4DD19A2B"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后续检定</w:t>
            </w:r>
          </w:p>
        </w:tc>
        <w:tc>
          <w:tcPr>
            <w:tcW w:w="1473" w:type="dxa"/>
            <w:vAlign w:val="center"/>
          </w:tcPr>
          <w:p w14:paraId="7D1454E9"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使用中检查</w:t>
            </w:r>
          </w:p>
        </w:tc>
      </w:tr>
      <w:tr w:rsidR="001B7E66" w:rsidRPr="00D702E2" w14:paraId="11B9F255" w14:textId="77777777">
        <w:trPr>
          <w:cantSplit/>
          <w:trHeight w:val="397"/>
          <w:jc w:val="center"/>
        </w:trPr>
        <w:tc>
          <w:tcPr>
            <w:tcW w:w="703" w:type="dxa"/>
            <w:vAlign w:val="center"/>
          </w:tcPr>
          <w:p w14:paraId="793A645F"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1</w:t>
            </w:r>
          </w:p>
        </w:tc>
        <w:tc>
          <w:tcPr>
            <w:tcW w:w="2723" w:type="dxa"/>
            <w:gridSpan w:val="2"/>
            <w:vAlign w:val="center"/>
          </w:tcPr>
          <w:p w14:paraId="50298E3E"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外观及功能检查</w:t>
            </w:r>
          </w:p>
        </w:tc>
        <w:tc>
          <w:tcPr>
            <w:tcW w:w="1407" w:type="dxa"/>
            <w:vAlign w:val="center"/>
          </w:tcPr>
          <w:p w14:paraId="6542B291"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28" w:type="dxa"/>
            <w:vAlign w:val="center"/>
          </w:tcPr>
          <w:p w14:paraId="4AC960E8"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73" w:type="dxa"/>
            <w:vAlign w:val="center"/>
          </w:tcPr>
          <w:p w14:paraId="2A978444"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r>
      <w:tr w:rsidR="00BC751C" w:rsidRPr="00D702E2" w14:paraId="0AFE40BB" w14:textId="77777777">
        <w:trPr>
          <w:cantSplit/>
          <w:trHeight w:val="397"/>
          <w:jc w:val="center"/>
        </w:trPr>
        <w:tc>
          <w:tcPr>
            <w:tcW w:w="703" w:type="dxa"/>
            <w:vAlign w:val="center"/>
          </w:tcPr>
          <w:p w14:paraId="5D6B6761" w14:textId="53F001CB" w:rsidR="00BC751C" w:rsidRPr="00D702E2" w:rsidRDefault="00BC751C" w:rsidP="00BC751C">
            <w:pPr>
              <w:pStyle w:val="affd"/>
              <w:spacing w:line="300" w:lineRule="exact"/>
              <w:ind w:firstLineChars="4" w:firstLine="8"/>
              <w:jc w:val="center"/>
              <w:rPr>
                <w:rFonts w:ascii="Times New Roman"/>
                <w:szCs w:val="21"/>
              </w:rPr>
            </w:pPr>
            <w:r>
              <w:rPr>
                <w:rFonts w:ascii="Times New Roman" w:hint="eastAsia"/>
                <w:szCs w:val="21"/>
              </w:rPr>
              <w:t>2</w:t>
            </w:r>
          </w:p>
        </w:tc>
        <w:tc>
          <w:tcPr>
            <w:tcW w:w="2723" w:type="dxa"/>
            <w:gridSpan w:val="2"/>
            <w:vAlign w:val="center"/>
          </w:tcPr>
          <w:p w14:paraId="7C69DE7C" w14:textId="456BCEF9" w:rsidR="00BC751C" w:rsidRPr="00D702E2" w:rsidRDefault="00BC751C" w:rsidP="00BC751C">
            <w:pPr>
              <w:pStyle w:val="affd"/>
              <w:spacing w:line="300" w:lineRule="exact"/>
              <w:ind w:firstLineChars="4" w:firstLine="8"/>
              <w:jc w:val="center"/>
              <w:rPr>
                <w:rFonts w:ascii="Times New Roman"/>
                <w:szCs w:val="21"/>
              </w:rPr>
            </w:pPr>
            <w:r w:rsidRPr="00BC751C">
              <w:rPr>
                <w:rFonts w:ascii="Times New Roman" w:hint="eastAsia"/>
                <w:szCs w:val="21"/>
              </w:rPr>
              <w:t>温度变化适应性</w:t>
            </w:r>
          </w:p>
        </w:tc>
        <w:tc>
          <w:tcPr>
            <w:tcW w:w="1407" w:type="dxa"/>
            <w:vAlign w:val="center"/>
          </w:tcPr>
          <w:p w14:paraId="04892A9E" w14:textId="1B7AAC49" w:rsidR="00BC751C" w:rsidRPr="0096226C" w:rsidRDefault="00BC751C" w:rsidP="00BC751C">
            <w:pPr>
              <w:pStyle w:val="affd"/>
              <w:spacing w:line="300" w:lineRule="exact"/>
              <w:ind w:firstLineChars="5" w:firstLine="13"/>
              <w:jc w:val="center"/>
              <w:rPr>
                <w:rFonts w:hAnsi="宋体"/>
                <w:spacing w:val="11"/>
                <w:sz w:val="24"/>
                <w:szCs w:val="24"/>
              </w:rPr>
            </w:pPr>
            <w:r w:rsidRPr="0096226C">
              <w:rPr>
                <w:rFonts w:hAnsi="宋体"/>
                <w:spacing w:val="11"/>
                <w:sz w:val="24"/>
                <w:szCs w:val="24"/>
              </w:rPr>
              <w:t>+</w:t>
            </w:r>
            <w:r w:rsidR="00F755C3" w:rsidRPr="0096226C">
              <w:rPr>
                <w:rFonts w:hAnsi="宋体" w:hint="eastAsia"/>
                <w:spacing w:val="11"/>
                <w:sz w:val="24"/>
                <w:szCs w:val="24"/>
              </w:rPr>
              <w:t>/</w:t>
            </w:r>
            <w:r w:rsidR="00F755C3" w:rsidRPr="0096226C">
              <w:rPr>
                <w:rFonts w:hAnsi="宋体"/>
                <w:spacing w:val="11"/>
                <w:sz w:val="24"/>
                <w:szCs w:val="24"/>
              </w:rPr>
              <w:t>-</w:t>
            </w:r>
          </w:p>
        </w:tc>
        <w:tc>
          <w:tcPr>
            <w:tcW w:w="1428" w:type="dxa"/>
            <w:vAlign w:val="center"/>
          </w:tcPr>
          <w:p w14:paraId="1D34B4B6" w14:textId="328A1229" w:rsidR="00BC751C" w:rsidRPr="0096226C" w:rsidRDefault="0096226C" w:rsidP="00BC751C">
            <w:pPr>
              <w:pStyle w:val="affd"/>
              <w:spacing w:line="300" w:lineRule="exact"/>
              <w:ind w:firstLineChars="5" w:firstLine="10"/>
              <w:jc w:val="center"/>
              <w:rPr>
                <w:rFonts w:hAnsi="宋体"/>
                <w:spacing w:val="11"/>
                <w:sz w:val="24"/>
                <w:szCs w:val="24"/>
              </w:rPr>
            </w:pPr>
            <w:r w:rsidRPr="0096226C">
              <w:rPr>
                <w:rFonts w:hAnsi="宋体" w:hint="eastAsia"/>
                <w:szCs w:val="21"/>
              </w:rPr>
              <w:t>-</w:t>
            </w:r>
          </w:p>
        </w:tc>
        <w:tc>
          <w:tcPr>
            <w:tcW w:w="1473" w:type="dxa"/>
            <w:vAlign w:val="center"/>
          </w:tcPr>
          <w:p w14:paraId="0A055E45" w14:textId="5E3AC1A7" w:rsidR="00BC751C" w:rsidRPr="0096226C" w:rsidRDefault="00BC751C" w:rsidP="00BC751C">
            <w:pPr>
              <w:pStyle w:val="affd"/>
              <w:spacing w:line="300" w:lineRule="exact"/>
              <w:ind w:firstLineChars="5" w:firstLine="10"/>
              <w:jc w:val="center"/>
              <w:rPr>
                <w:rFonts w:hAnsi="宋体"/>
                <w:spacing w:val="11"/>
                <w:sz w:val="24"/>
                <w:szCs w:val="24"/>
              </w:rPr>
            </w:pPr>
            <w:r w:rsidRPr="0096226C">
              <w:rPr>
                <w:rFonts w:hAnsi="宋体"/>
                <w:szCs w:val="21"/>
              </w:rPr>
              <w:t>-</w:t>
            </w:r>
          </w:p>
        </w:tc>
      </w:tr>
      <w:tr w:rsidR="001B7E66" w:rsidRPr="00D702E2" w14:paraId="354062B1" w14:textId="77777777">
        <w:trPr>
          <w:cantSplit/>
          <w:trHeight w:val="397"/>
          <w:jc w:val="center"/>
        </w:trPr>
        <w:tc>
          <w:tcPr>
            <w:tcW w:w="703" w:type="dxa"/>
            <w:vAlign w:val="center"/>
          </w:tcPr>
          <w:p w14:paraId="7490298B" w14:textId="3FB12A5C" w:rsidR="001B7E66" w:rsidRPr="00D702E2" w:rsidRDefault="00BC751C">
            <w:pPr>
              <w:pStyle w:val="affd"/>
              <w:spacing w:line="300" w:lineRule="exact"/>
              <w:ind w:firstLineChars="4" w:firstLine="8"/>
              <w:jc w:val="center"/>
              <w:rPr>
                <w:rFonts w:ascii="Times New Roman"/>
                <w:szCs w:val="21"/>
              </w:rPr>
            </w:pPr>
            <w:r>
              <w:rPr>
                <w:rFonts w:ascii="Times New Roman"/>
                <w:szCs w:val="21"/>
              </w:rPr>
              <w:t>3</w:t>
            </w:r>
          </w:p>
        </w:tc>
        <w:tc>
          <w:tcPr>
            <w:tcW w:w="2723" w:type="dxa"/>
            <w:gridSpan w:val="2"/>
            <w:vAlign w:val="center"/>
          </w:tcPr>
          <w:p w14:paraId="5996A82A"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参考灵敏度误差</w:t>
            </w:r>
          </w:p>
        </w:tc>
        <w:tc>
          <w:tcPr>
            <w:tcW w:w="1407" w:type="dxa"/>
            <w:vAlign w:val="center"/>
          </w:tcPr>
          <w:p w14:paraId="03BE380A"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28" w:type="dxa"/>
            <w:vAlign w:val="center"/>
          </w:tcPr>
          <w:p w14:paraId="337896E0"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73" w:type="dxa"/>
            <w:vAlign w:val="center"/>
          </w:tcPr>
          <w:p w14:paraId="3440CE8A"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r>
      <w:tr w:rsidR="001B7E66" w:rsidRPr="00D702E2" w14:paraId="725FCBB9" w14:textId="77777777">
        <w:trPr>
          <w:cantSplit/>
          <w:trHeight w:val="397"/>
          <w:jc w:val="center"/>
        </w:trPr>
        <w:tc>
          <w:tcPr>
            <w:tcW w:w="703" w:type="dxa"/>
            <w:vAlign w:val="center"/>
          </w:tcPr>
          <w:p w14:paraId="021702FC" w14:textId="0B73F421" w:rsidR="001B7E66" w:rsidRPr="00D702E2" w:rsidRDefault="00BC751C">
            <w:pPr>
              <w:pStyle w:val="affd"/>
              <w:spacing w:line="300" w:lineRule="exact"/>
              <w:ind w:firstLineChars="4" w:firstLine="8"/>
              <w:jc w:val="center"/>
              <w:rPr>
                <w:rFonts w:ascii="Times New Roman"/>
                <w:szCs w:val="21"/>
              </w:rPr>
            </w:pPr>
            <w:r>
              <w:rPr>
                <w:rFonts w:ascii="Times New Roman"/>
                <w:szCs w:val="21"/>
              </w:rPr>
              <w:t>4</w:t>
            </w:r>
          </w:p>
        </w:tc>
        <w:tc>
          <w:tcPr>
            <w:tcW w:w="2723" w:type="dxa"/>
            <w:gridSpan w:val="2"/>
            <w:vAlign w:val="center"/>
          </w:tcPr>
          <w:p w14:paraId="47DA397D" w14:textId="77777777" w:rsidR="001B7E66" w:rsidRPr="00D702E2" w:rsidRDefault="00000000">
            <w:pPr>
              <w:pStyle w:val="affd"/>
              <w:spacing w:line="300" w:lineRule="exact"/>
              <w:ind w:firstLineChars="4" w:firstLine="8"/>
              <w:jc w:val="center"/>
              <w:rPr>
                <w:rFonts w:ascii="Times New Roman"/>
                <w:szCs w:val="21"/>
              </w:rPr>
            </w:pPr>
            <w:proofErr w:type="gramStart"/>
            <w:r w:rsidRPr="00D702E2">
              <w:rPr>
                <w:rFonts w:ascii="Times New Roman"/>
                <w:szCs w:val="21"/>
              </w:rPr>
              <w:t>灵敏度幅频误差</w:t>
            </w:r>
            <w:proofErr w:type="gramEnd"/>
          </w:p>
        </w:tc>
        <w:tc>
          <w:tcPr>
            <w:tcW w:w="1407" w:type="dxa"/>
            <w:vAlign w:val="center"/>
          </w:tcPr>
          <w:p w14:paraId="19DC563E" w14:textId="3AFFBB30" w:rsidR="001B7E66" w:rsidRPr="0096226C" w:rsidRDefault="003872BD">
            <w:pPr>
              <w:pStyle w:val="affd"/>
              <w:spacing w:line="300" w:lineRule="exact"/>
              <w:ind w:firstLineChars="5" w:firstLine="13"/>
              <w:jc w:val="center"/>
              <w:rPr>
                <w:rFonts w:hAnsi="宋体"/>
                <w:szCs w:val="21"/>
              </w:rPr>
            </w:pPr>
            <w:r w:rsidRPr="00012072">
              <w:rPr>
                <w:rFonts w:hAnsi="宋体"/>
                <w:spacing w:val="11"/>
                <w:sz w:val="24"/>
                <w:szCs w:val="24"/>
              </w:rPr>
              <w:t>+/-</w:t>
            </w:r>
          </w:p>
        </w:tc>
        <w:tc>
          <w:tcPr>
            <w:tcW w:w="1428" w:type="dxa"/>
            <w:vAlign w:val="center"/>
          </w:tcPr>
          <w:p w14:paraId="34E54D3C"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73" w:type="dxa"/>
            <w:vAlign w:val="center"/>
          </w:tcPr>
          <w:p w14:paraId="5BD0BFED" w14:textId="0E5A9C93" w:rsidR="001B7E66" w:rsidRPr="0096226C" w:rsidRDefault="003872BD">
            <w:pPr>
              <w:pStyle w:val="affd"/>
              <w:spacing w:line="300" w:lineRule="exact"/>
              <w:ind w:firstLineChars="5" w:firstLine="13"/>
              <w:jc w:val="center"/>
              <w:rPr>
                <w:rFonts w:hAnsi="宋体"/>
                <w:szCs w:val="21"/>
              </w:rPr>
            </w:pPr>
            <w:r w:rsidRPr="0096226C">
              <w:rPr>
                <w:rFonts w:hAnsi="宋体"/>
                <w:spacing w:val="11"/>
                <w:sz w:val="24"/>
                <w:szCs w:val="24"/>
              </w:rPr>
              <w:t>+</w:t>
            </w:r>
          </w:p>
        </w:tc>
      </w:tr>
      <w:tr w:rsidR="001B7E66" w:rsidRPr="00D702E2" w14:paraId="461A83F2" w14:textId="77777777">
        <w:trPr>
          <w:cantSplit/>
          <w:trHeight w:val="397"/>
          <w:jc w:val="center"/>
        </w:trPr>
        <w:tc>
          <w:tcPr>
            <w:tcW w:w="703" w:type="dxa"/>
            <w:vAlign w:val="center"/>
          </w:tcPr>
          <w:p w14:paraId="6017763C" w14:textId="339BD2C2" w:rsidR="001B7E66" w:rsidRPr="00D702E2" w:rsidRDefault="00BC751C">
            <w:pPr>
              <w:pStyle w:val="affd"/>
              <w:spacing w:line="300" w:lineRule="exact"/>
              <w:ind w:firstLineChars="4" w:firstLine="8"/>
              <w:jc w:val="center"/>
              <w:rPr>
                <w:rFonts w:ascii="Times New Roman"/>
                <w:szCs w:val="21"/>
              </w:rPr>
            </w:pPr>
            <w:r>
              <w:rPr>
                <w:rFonts w:ascii="Times New Roman"/>
                <w:szCs w:val="21"/>
              </w:rPr>
              <w:t>5</w:t>
            </w:r>
          </w:p>
        </w:tc>
        <w:tc>
          <w:tcPr>
            <w:tcW w:w="2723" w:type="dxa"/>
            <w:gridSpan w:val="2"/>
            <w:vAlign w:val="center"/>
          </w:tcPr>
          <w:p w14:paraId="7F1FC9B7"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幅值线性度</w:t>
            </w:r>
          </w:p>
        </w:tc>
        <w:tc>
          <w:tcPr>
            <w:tcW w:w="1407" w:type="dxa"/>
            <w:vAlign w:val="center"/>
          </w:tcPr>
          <w:p w14:paraId="018A5D3B" w14:textId="2DC8BC1D" w:rsidR="001B7E66" w:rsidRPr="0096226C" w:rsidRDefault="003872BD">
            <w:pPr>
              <w:pStyle w:val="affd"/>
              <w:spacing w:line="300" w:lineRule="exact"/>
              <w:ind w:firstLineChars="5" w:firstLine="13"/>
              <w:jc w:val="center"/>
              <w:rPr>
                <w:rFonts w:hAnsi="宋体"/>
                <w:szCs w:val="21"/>
              </w:rPr>
            </w:pPr>
            <w:r w:rsidRPr="00012072">
              <w:rPr>
                <w:rFonts w:hAnsi="宋体"/>
                <w:spacing w:val="11"/>
                <w:sz w:val="24"/>
                <w:szCs w:val="24"/>
              </w:rPr>
              <w:t>+/-</w:t>
            </w:r>
          </w:p>
        </w:tc>
        <w:tc>
          <w:tcPr>
            <w:tcW w:w="1428" w:type="dxa"/>
            <w:vAlign w:val="center"/>
          </w:tcPr>
          <w:p w14:paraId="34275BB4" w14:textId="1E5D9D22" w:rsidR="001B7E66" w:rsidRPr="0096226C" w:rsidRDefault="00884023">
            <w:pPr>
              <w:pStyle w:val="affd"/>
              <w:spacing w:line="300" w:lineRule="exact"/>
              <w:ind w:firstLineChars="5" w:firstLine="10"/>
              <w:jc w:val="center"/>
              <w:rPr>
                <w:rFonts w:hAnsi="宋体"/>
                <w:szCs w:val="21"/>
              </w:rPr>
            </w:pPr>
            <w:r w:rsidRPr="0096226C">
              <w:rPr>
                <w:rFonts w:hAnsi="宋体" w:hint="eastAsia"/>
                <w:szCs w:val="21"/>
              </w:rPr>
              <w:t>-</w:t>
            </w:r>
          </w:p>
        </w:tc>
        <w:tc>
          <w:tcPr>
            <w:tcW w:w="1473" w:type="dxa"/>
            <w:vAlign w:val="center"/>
          </w:tcPr>
          <w:p w14:paraId="64F5D5DE"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r>
      <w:tr w:rsidR="001B7E66" w:rsidRPr="00D702E2" w14:paraId="61E6D287" w14:textId="77777777">
        <w:trPr>
          <w:cantSplit/>
          <w:trHeight w:val="397"/>
          <w:jc w:val="center"/>
        </w:trPr>
        <w:tc>
          <w:tcPr>
            <w:tcW w:w="703" w:type="dxa"/>
            <w:vAlign w:val="center"/>
          </w:tcPr>
          <w:p w14:paraId="0244B86E" w14:textId="2ECAD269" w:rsidR="001B7E66" w:rsidRPr="00D702E2" w:rsidRDefault="00BC751C">
            <w:pPr>
              <w:pStyle w:val="affd"/>
              <w:spacing w:line="300" w:lineRule="exact"/>
              <w:ind w:firstLineChars="4" w:firstLine="8"/>
              <w:jc w:val="center"/>
              <w:rPr>
                <w:rFonts w:ascii="Times New Roman"/>
                <w:szCs w:val="21"/>
              </w:rPr>
            </w:pPr>
            <w:r>
              <w:rPr>
                <w:rFonts w:ascii="Times New Roman"/>
                <w:szCs w:val="21"/>
              </w:rPr>
              <w:t>6</w:t>
            </w:r>
          </w:p>
        </w:tc>
        <w:tc>
          <w:tcPr>
            <w:tcW w:w="2723" w:type="dxa"/>
            <w:gridSpan w:val="2"/>
            <w:vAlign w:val="center"/>
          </w:tcPr>
          <w:p w14:paraId="2163FB73"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横向灵敏度比</w:t>
            </w:r>
          </w:p>
        </w:tc>
        <w:tc>
          <w:tcPr>
            <w:tcW w:w="1407" w:type="dxa"/>
            <w:vAlign w:val="center"/>
          </w:tcPr>
          <w:p w14:paraId="13B23A0F" w14:textId="39B72550" w:rsidR="001B7E66" w:rsidRPr="0096226C" w:rsidRDefault="003872BD">
            <w:pPr>
              <w:pStyle w:val="affd"/>
              <w:spacing w:line="300" w:lineRule="exact"/>
              <w:ind w:firstLineChars="5" w:firstLine="13"/>
              <w:jc w:val="center"/>
              <w:rPr>
                <w:rFonts w:hAnsi="宋体"/>
                <w:szCs w:val="21"/>
              </w:rPr>
            </w:pPr>
            <w:r w:rsidRPr="00012072">
              <w:rPr>
                <w:rFonts w:hAnsi="宋体"/>
                <w:spacing w:val="11"/>
                <w:sz w:val="24"/>
                <w:szCs w:val="24"/>
              </w:rPr>
              <w:t>+/-</w:t>
            </w:r>
          </w:p>
        </w:tc>
        <w:tc>
          <w:tcPr>
            <w:tcW w:w="1428" w:type="dxa"/>
            <w:vAlign w:val="center"/>
          </w:tcPr>
          <w:p w14:paraId="3769FC4F"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c>
          <w:tcPr>
            <w:tcW w:w="1473" w:type="dxa"/>
            <w:vAlign w:val="center"/>
          </w:tcPr>
          <w:p w14:paraId="780138A4"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r>
      <w:tr w:rsidR="001B7E66" w:rsidRPr="00D702E2" w14:paraId="4AEEC0F1" w14:textId="77777777">
        <w:trPr>
          <w:cantSplit/>
          <w:trHeight w:val="397"/>
          <w:jc w:val="center"/>
        </w:trPr>
        <w:tc>
          <w:tcPr>
            <w:tcW w:w="703" w:type="dxa"/>
            <w:vAlign w:val="center"/>
          </w:tcPr>
          <w:p w14:paraId="6F27750F" w14:textId="592CCD0A" w:rsidR="001B7E66" w:rsidRPr="00D702E2" w:rsidRDefault="00BC751C">
            <w:pPr>
              <w:pStyle w:val="affd"/>
              <w:spacing w:line="300" w:lineRule="exact"/>
              <w:ind w:firstLineChars="4" w:firstLine="8"/>
              <w:jc w:val="center"/>
              <w:rPr>
                <w:rFonts w:ascii="Times New Roman"/>
                <w:szCs w:val="21"/>
              </w:rPr>
            </w:pPr>
            <w:r>
              <w:rPr>
                <w:rFonts w:ascii="Times New Roman"/>
                <w:szCs w:val="21"/>
              </w:rPr>
              <w:t>7</w:t>
            </w:r>
          </w:p>
        </w:tc>
        <w:tc>
          <w:tcPr>
            <w:tcW w:w="2723" w:type="dxa"/>
            <w:gridSpan w:val="2"/>
            <w:vAlign w:val="center"/>
          </w:tcPr>
          <w:p w14:paraId="57C2AF7E"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低端截止频率误差</w:t>
            </w:r>
          </w:p>
        </w:tc>
        <w:tc>
          <w:tcPr>
            <w:tcW w:w="1407" w:type="dxa"/>
            <w:vAlign w:val="center"/>
          </w:tcPr>
          <w:p w14:paraId="62D3561A"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28" w:type="dxa"/>
            <w:vAlign w:val="center"/>
          </w:tcPr>
          <w:p w14:paraId="609B21C6"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73" w:type="dxa"/>
            <w:vAlign w:val="center"/>
          </w:tcPr>
          <w:p w14:paraId="3A6B8C36" w14:textId="647DB0E3" w:rsidR="001B7E66" w:rsidRPr="0096226C" w:rsidRDefault="003872BD">
            <w:pPr>
              <w:pStyle w:val="affd"/>
              <w:spacing w:line="300" w:lineRule="exact"/>
              <w:ind w:firstLineChars="5" w:firstLine="13"/>
              <w:jc w:val="center"/>
              <w:rPr>
                <w:rFonts w:hAnsi="宋体"/>
                <w:szCs w:val="21"/>
              </w:rPr>
            </w:pPr>
            <w:r w:rsidRPr="0096226C">
              <w:rPr>
                <w:rFonts w:hAnsi="宋体"/>
                <w:spacing w:val="11"/>
                <w:sz w:val="24"/>
                <w:szCs w:val="24"/>
              </w:rPr>
              <w:t>+</w:t>
            </w:r>
          </w:p>
        </w:tc>
      </w:tr>
      <w:tr w:rsidR="001B7E66" w:rsidRPr="00D702E2" w14:paraId="3353CEF4" w14:textId="77777777">
        <w:trPr>
          <w:cantSplit/>
          <w:trHeight w:val="397"/>
          <w:jc w:val="center"/>
        </w:trPr>
        <w:tc>
          <w:tcPr>
            <w:tcW w:w="703" w:type="dxa"/>
            <w:vAlign w:val="center"/>
          </w:tcPr>
          <w:p w14:paraId="446CC8C6" w14:textId="1CB20AE1" w:rsidR="001B7E66" w:rsidRPr="00D702E2" w:rsidRDefault="00BC751C">
            <w:pPr>
              <w:pStyle w:val="affd"/>
              <w:spacing w:line="300" w:lineRule="exact"/>
              <w:ind w:firstLineChars="4" w:firstLine="8"/>
              <w:jc w:val="center"/>
              <w:rPr>
                <w:rFonts w:ascii="Times New Roman"/>
                <w:szCs w:val="21"/>
              </w:rPr>
            </w:pPr>
            <w:r>
              <w:rPr>
                <w:rFonts w:ascii="Times New Roman"/>
                <w:szCs w:val="21"/>
              </w:rPr>
              <w:t>8</w:t>
            </w:r>
          </w:p>
        </w:tc>
        <w:tc>
          <w:tcPr>
            <w:tcW w:w="2723" w:type="dxa"/>
            <w:gridSpan w:val="2"/>
            <w:vAlign w:val="center"/>
          </w:tcPr>
          <w:p w14:paraId="1C5F2B00"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低频端阻尼误差</w:t>
            </w:r>
          </w:p>
        </w:tc>
        <w:tc>
          <w:tcPr>
            <w:tcW w:w="1407" w:type="dxa"/>
            <w:vAlign w:val="center"/>
          </w:tcPr>
          <w:p w14:paraId="0A015507"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28" w:type="dxa"/>
            <w:vAlign w:val="center"/>
          </w:tcPr>
          <w:p w14:paraId="70279F98" w14:textId="77777777" w:rsidR="001B7E66" w:rsidRPr="0096226C" w:rsidRDefault="00000000">
            <w:pPr>
              <w:pStyle w:val="affd"/>
              <w:spacing w:line="300" w:lineRule="exact"/>
              <w:ind w:firstLineChars="5" w:firstLine="13"/>
              <w:jc w:val="center"/>
              <w:rPr>
                <w:rFonts w:hAnsi="宋体"/>
                <w:szCs w:val="21"/>
              </w:rPr>
            </w:pPr>
            <w:r w:rsidRPr="0096226C">
              <w:rPr>
                <w:rFonts w:hAnsi="宋体"/>
                <w:spacing w:val="11"/>
                <w:sz w:val="24"/>
                <w:szCs w:val="24"/>
              </w:rPr>
              <w:t>+</w:t>
            </w:r>
          </w:p>
        </w:tc>
        <w:tc>
          <w:tcPr>
            <w:tcW w:w="1473" w:type="dxa"/>
            <w:vAlign w:val="center"/>
          </w:tcPr>
          <w:p w14:paraId="3B2270F2" w14:textId="74307B4B" w:rsidR="001B7E66" w:rsidRPr="0096226C" w:rsidRDefault="003872BD">
            <w:pPr>
              <w:pStyle w:val="affd"/>
              <w:spacing w:line="300" w:lineRule="exact"/>
              <w:ind w:firstLineChars="5" w:firstLine="13"/>
              <w:jc w:val="center"/>
              <w:rPr>
                <w:rFonts w:hAnsi="宋体"/>
                <w:szCs w:val="21"/>
              </w:rPr>
            </w:pPr>
            <w:r w:rsidRPr="0096226C">
              <w:rPr>
                <w:rFonts w:hAnsi="宋体"/>
                <w:spacing w:val="11"/>
                <w:sz w:val="24"/>
                <w:szCs w:val="24"/>
              </w:rPr>
              <w:t>+</w:t>
            </w:r>
          </w:p>
        </w:tc>
      </w:tr>
      <w:tr w:rsidR="001B7E66" w:rsidRPr="00D702E2" w14:paraId="66C96C01" w14:textId="77777777">
        <w:trPr>
          <w:cantSplit/>
          <w:trHeight w:val="397"/>
          <w:jc w:val="center"/>
        </w:trPr>
        <w:tc>
          <w:tcPr>
            <w:tcW w:w="703" w:type="dxa"/>
            <w:vMerge w:val="restart"/>
            <w:vAlign w:val="center"/>
          </w:tcPr>
          <w:p w14:paraId="313734B8" w14:textId="505E4D5D" w:rsidR="001B7E66" w:rsidRPr="00D702E2" w:rsidRDefault="00BC751C">
            <w:pPr>
              <w:pStyle w:val="affd"/>
              <w:spacing w:line="300" w:lineRule="exact"/>
              <w:ind w:firstLineChars="4" w:firstLine="8"/>
              <w:jc w:val="center"/>
              <w:rPr>
                <w:rFonts w:ascii="Times New Roman"/>
                <w:szCs w:val="21"/>
              </w:rPr>
            </w:pPr>
            <w:r>
              <w:rPr>
                <w:rFonts w:ascii="Times New Roman"/>
                <w:szCs w:val="21"/>
              </w:rPr>
              <w:t>9</w:t>
            </w:r>
          </w:p>
        </w:tc>
        <w:tc>
          <w:tcPr>
            <w:tcW w:w="709" w:type="dxa"/>
            <w:vMerge w:val="restart"/>
            <w:vAlign w:val="center"/>
          </w:tcPr>
          <w:p w14:paraId="2DEE34A9" w14:textId="521037A8" w:rsidR="001B7E66" w:rsidRPr="00BC751C" w:rsidRDefault="00000000">
            <w:pPr>
              <w:pStyle w:val="affd"/>
              <w:spacing w:line="300" w:lineRule="exact"/>
              <w:ind w:firstLineChars="4" w:firstLine="8"/>
              <w:jc w:val="center"/>
              <w:rPr>
                <w:rFonts w:ascii="Times New Roman"/>
                <w:szCs w:val="21"/>
              </w:rPr>
            </w:pPr>
            <w:r w:rsidRPr="00D702E2">
              <w:rPr>
                <w:rFonts w:ascii="Times New Roman"/>
                <w:szCs w:val="21"/>
              </w:rPr>
              <w:t>噪声</w:t>
            </w:r>
          </w:p>
        </w:tc>
        <w:tc>
          <w:tcPr>
            <w:tcW w:w="2014" w:type="dxa"/>
            <w:vAlign w:val="center"/>
          </w:tcPr>
          <w:p w14:paraId="26670B9E"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短周期噪声</w:t>
            </w:r>
          </w:p>
        </w:tc>
        <w:tc>
          <w:tcPr>
            <w:tcW w:w="1407" w:type="dxa"/>
            <w:vAlign w:val="center"/>
          </w:tcPr>
          <w:p w14:paraId="5A35662B" w14:textId="5176E640" w:rsidR="001B7E66" w:rsidRPr="0096226C" w:rsidRDefault="003872BD">
            <w:pPr>
              <w:pStyle w:val="affd"/>
              <w:spacing w:line="300" w:lineRule="exact"/>
              <w:ind w:firstLineChars="5" w:firstLine="13"/>
              <w:jc w:val="center"/>
              <w:rPr>
                <w:rFonts w:hAnsi="宋体"/>
                <w:szCs w:val="21"/>
              </w:rPr>
            </w:pPr>
            <w:r w:rsidRPr="00012072">
              <w:rPr>
                <w:rFonts w:hAnsi="宋体"/>
                <w:spacing w:val="11"/>
                <w:sz w:val="24"/>
                <w:szCs w:val="24"/>
              </w:rPr>
              <w:t>+/-</w:t>
            </w:r>
          </w:p>
        </w:tc>
        <w:tc>
          <w:tcPr>
            <w:tcW w:w="1428" w:type="dxa"/>
            <w:vAlign w:val="center"/>
          </w:tcPr>
          <w:p w14:paraId="4D9D5B2F"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c>
          <w:tcPr>
            <w:tcW w:w="1473" w:type="dxa"/>
            <w:vAlign w:val="center"/>
          </w:tcPr>
          <w:p w14:paraId="28BFF291"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r>
      <w:tr w:rsidR="001B7E66" w:rsidRPr="00D702E2" w14:paraId="7062723A" w14:textId="77777777">
        <w:trPr>
          <w:cantSplit/>
          <w:trHeight w:val="397"/>
          <w:jc w:val="center"/>
        </w:trPr>
        <w:tc>
          <w:tcPr>
            <w:tcW w:w="703" w:type="dxa"/>
            <w:vMerge/>
            <w:vAlign w:val="center"/>
          </w:tcPr>
          <w:p w14:paraId="58415F91" w14:textId="77777777" w:rsidR="001B7E66" w:rsidRPr="00D702E2" w:rsidRDefault="001B7E66">
            <w:pPr>
              <w:pStyle w:val="affd"/>
              <w:spacing w:line="300" w:lineRule="exact"/>
              <w:ind w:firstLineChars="4" w:firstLine="8"/>
              <w:jc w:val="center"/>
              <w:rPr>
                <w:rFonts w:ascii="Times New Roman"/>
                <w:szCs w:val="21"/>
              </w:rPr>
            </w:pPr>
          </w:p>
        </w:tc>
        <w:tc>
          <w:tcPr>
            <w:tcW w:w="709" w:type="dxa"/>
            <w:vMerge/>
            <w:vAlign w:val="center"/>
          </w:tcPr>
          <w:p w14:paraId="5EFC2B85" w14:textId="77777777" w:rsidR="001B7E66" w:rsidRPr="00D702E2" w:rsidRDefault="001B7E66">
            <w:pPr>
              <w:pStyle w:val="affd"/>
              <w:spacing w:line="300" w:lineRule="exact"/>
              <w:ind w:firstLineChars="4" w:firstLine="8"/>
              <w:jc w:val="center"/>
              <w:rPr>
                <w:rFonts w:ascii="Times New Roman"/>
                <w:szCs w:val="21"/>
              </w:rPr>
            </w:pPr>
          </w:p>
        </w:tc>
        <w:tc>
          <w:tcPr>
            <w:tcW w:w="2014" w:type="dxa"/>
            <w:vAlign w:val="center"/>
          </w:tcPr>
          <w:p w14:paraId="0B1E7219"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长周期噪声谱密度</w:t>
            </w:r>
          </w:p>
        </w:tc>
        <w:tc>
          <w:tcPr>
            <w:tcW w:w="1407" w:type="dxa"/>
            <w:vAlign w:val="center"/>
          </w:tcPr>
          <w:p w14:paraId="2A0BE853" w14:textId="4F376F72" w:rsidR="001B7E66" w:rsidRPr="0096226C" w:rsidRDefault="003872BD">
            <w:pPr>
              <w:pStyle w:val="affd"/>
              <w:spacing w:line="300" w:lineRule="exact"/>
              <w:ind w:firstLineChars="5" w:firstLine="13"/>
              <w:jc w:val="center"/>
              <w:rPr>
                <w:rFonts w:hAnsi="宋体"/>
                <w:szCs w:val="21"/>
              </w:rPr>
            </w:pPr>
            <w:r w:rsidRPr="00012072">
              <w:rPr>
                <w:rFonts w:hAnsi="宋体"/>
                <w:spacing w:val="11"/>
                <w:sz w:val="24"/>
                <w:szCs w:val="24"/>
              </w:rPr>
              <w:t>+/-</w:t>
            </w:r>
          </w:p>
        </w:tc>
        <w:tc>
          <w:tcPr>
            <w:tcW w:w="1428" w:type="dxa"/>
            <w:vAlign w:val="center"/>
          </w:tcPr>
          <w:p w14:paraId="25DC7752"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c>
          <w:tcPr>
            <w:tcW w:w="1473" w:type="dxa"/>
            <w:vAlign w:val="center"/>
          </w:tcPr>
          <w:p w14:paraId="15DA3CFD" w14:textId="77777777" w:rsidR="001B7E66" w:rsidRPr="0096226C" w:rsidRDefault="00000000">
            <w:pPr>
              <w:pStyle w:val="affd"/>
              <w:spacing w:line="300" w:lineRule="exact"/>
              <w:ind w:firstLineChars="5" w:firstLine="10"/>
              <w:jc w:val="center"/>
              <w:rPr>
                <w:rFonts w:hAnsi="宋体"/>
                <w:szCs w:val="21"/>
              </w:rPr>
            </w:pPr>
            <w:r w:rsidRPr="0096226C">
              <w:rPr>
                <w:rFonts w:hAnsi="宋体"/>
                <w:szCs w:val="21"/>
              </w:rPr>
              <w:t>-</w:t>
            </w:r>
          </w:p>
        </w:tc>
      </w:tr>
      <w:tr w:rsidR="001B7E66" w:rsidRPr="00D702E2" w14:paraId="1F3931B4" w14:textId="77777777">
        <w:trPr>
          <w:cantSplit/>
          <w:trHeight w:val="397"/>
          <w:jc w:val="center"/>
        </w:trPr>
        <w:tc>
          <w:tcPr>
            <w:tcW w:w="7734" w:type="dxa"/>
            <w:gridSpan w:val="6"/>
          </w:tcPr>
          <w:p w14:paraId="0BC4FD61" w14:textId="082D70CC" w:rsidR="00BC751C" w:rsidRPr="00BC751C" w:rsidRDefault="003872BD" w:rsidP="00133503">
            <w:pPr>
              <w:pStyle w:val="a5"/>
              <w:numPr>
                <w:ilvl w:val="0"/>
                <w:numId w:val="0"/>
              </w:numPr>
              <w:spacing w:line="300" w:lineRule="exact"/>
              <w:ind w:firstLineChars="200" w:firstLine="420"/>
              <w:jc w:val="both"/>
              <w:rPr>
                <w:rFonts w:ascii="Times New Roman" w:eastAsia="仿宋_GB2312"/>
                <w:szCs w:val="21"/>
              </w:rPr>
            </w:pPr>
            <w:r w:rsidRPr="00A60D7C">
              <w:rPr>
                <w:rFonts w:ascii="Times New Roman" w:eastAsia="仿宋_GB2312" w:hint="eastAsia"/>
                <w:noProof/>
                <w:szCs w:val="21"/>
              </w:rPr>
              <w:t>注：表中“</w:t>
            </w:r>
            <w:r w:rsidRPr="00A60D7C">
              <w:rPr>
                <w:rFonts w:ascii="Times New Roman" w:eastAsia="仿宋_GB2312" w:hint="eastAsia"/>
                <w:noProof/>
                <w:szCs w:val="21"/>
              </w:rPr>
              <w:t>+</w:t>
            </w:r>
            <w:r w:rsidRPr="00A60D7C">
              <w:rPr>
                <w:rFonts w:ascii="Times New Roman" w:eastAsia="仿宋_GB2312" w:hint="eastAsia"/>
                <w:noProof/>
                <w:szCs w:val="21"/>
              </w:rPr>
              <w:t>”为应检项目，</w:t>
            </w:r>
            <w:r w:rsidRPr="00A60D7C">
              <w:rPr>
                <w:rFonts w:ascii="Times New Roman" w:eastAsia="仿宋_GB2312" w:hint="eastAsia"/>
                <w:noProof/>
                <w:szCs w:val="21"/>
              </w:rPr>
              <w:t xml:space="preserve"> </w:t>
            </w:r>
            <w:r w:rsidRPr="00A60D7C">
              <w:rPr>
                <w:rFonts w:ascii="Times New Roman" w:eastAsia="仿宋_GB2312" w:hint="eastAsia"/>
                <w:noProof/>
                <w:szCs w:val="21"/>
              </w:rPr>
              <w:t>“</w:t>
            </w:r>
            <w:r w:rsidRPr="00A60D7C">
              <w:rPr>
                <w:rFonts w:ascii="Times New Roman" w:eastAsia="仿宋_GB2312" w:hint="eastAsia"/>
                <w:noProof/>
                <w:szCs w:val="21"/>
              </w:rPr>
              <w:t>-</w:t>
            </w:r>
            <w:r w:rsidRPr="00A60D7C">
              <w:rPr>
                <w:rFonts w:ascii="Times New Roman" w:eastAsia="仿宋_GB2312" w:hint="eastAsia"/>
                <w:noProof/>
                <w:szCs w:val="21"/>
              </w:rPr>
              <w:t>”为可不检项目；“</w:t>
            </w:r>
            <w:r w:rsidRPr="00A60D7C">
              <w:rPr>
                <w:rFonts w:ascii="Times New Roman" w:eastAsia="仿宋_GB2312" w:hint="eastAsia"/>
                <w:noProof/>
                <w:szCs w:val="21"/>
              </w:rPr>
              <w:t>+/-</w:t>
            </w:r>
            <w:r w:rsidRPr="00A60D7C">
              <w:rPr>
                <w:rFonts w:ascii="Times New Roman" w:eastAsia="仿宋_GB2312" w:hint="eastAsia"/>
                <w:noProof/>
                <w:szCs w:val="21"/>
              </w:rPr>
              <w:t>”为可检可不检项目，根据需要确定</w:t>
            </w:r>
            <w:r>
              <w:rPr>
                <w:rFonts w:ascii="Times New Roman" w:eastAsia="仿宋_GB2312" w:hint="eastAsia"/>
                <w:noProof/>
                <w:szCs w:val="21"/>
              </w:rPr>
              <w:t>，批量设备首次检定时可做抽检</w:t>
            </w:r>
            <w:r w:rsidRPr="00A60D7C">
              <w:rPr>
                <w:rFonts w:ascii="Times New Roman" w:eastAsia="仿宋_GB2312" w:hint="eastAsia"/>
                <w:noProof/>
                <w:szCs w:val="21"/>
              </w:rPr>
              <w:t>。</w:t>
            </w:r>
          </w:p>
        </w:tc>
      </w:tr>
    </w:tbl>
    <w:p w14:paraId="70349A75" w14:textId="77777777" w:rsidR="001B7E66" w:rsidRPr="00D702E2" w:rsidRDefault="00000000" w:rsidP="002913FE">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sidRPr="00D702E2">
        <w:rPr>
          <w:rFonts w:ascii="Times New Roman" w:eastAsia="宋体"/>
          <w:color w:val="000000"/>
          <w:kern w:val="2"/>
          <w:sz w:val="24"/>
          <w:szCs w:val="24"/>
        </w:rPr>
        <w:t>检定方法</w:t>
      </w:r>
    </w:p>
    <w:p w14:paraId="2D167311" w14:textId="77777777" w:rsidR="001B7E66" w:rsidRPr="00D702E2" w:rsidRDefault="00000000" w:rsidP="002913FE">
      <w:pPr>
        <w:pStyle w:val="af"/>
        <w:numPr>
          <w:ilvl w:val="2"/>
          <w:numId w:val="8"/>
        </w:numPr>
        <w:tabs>
          <w:tab w:val="left" w:pos="851"/>
        </w:tabs>
        <w:spacing w:line="276" w:lineRule="auto"/>
        <w:ind w:left="0" w:firstLine="0"/>
        <w:rPr>
          <w:rFonts w:ascii="Times New Roman" w:eastAsiaTheme="minorEastAsia"/>
          <w:sz w:val="24"/>
          <w:szCs w:val="24"/>
        </w:rPr>
      </w:pPr>
      <w:r w:rsidRPr="00D702E2">
        <w:rPr>
          <w:rFonts w:ascii="Times New Roman" w:eastAsiaTheme="minorEastAsia"/>
          <w:sz w:val="24"/>
          <w:szCs w:val="24"/>
        </w:rPr>
        <w:t>外观及功能检查</w:t>
      </w:r>
    </w:p>
    <w:p w14:paraId="514910B1" w14:textId="1C6EEB49" w:rsidR="001B7E66" w:rsidRDefault="00000000" w:rsidP="002913FE">
      <w:pPr>
        <w:pStyle w:val="affd"/>
        <w:spacing w:line="276" w:lineRule="auto"/>
        <w:ind w:firstLine="480"/>
        <w:rPr>
          <w:rFonts w:ascii="Times New Roman"/>
          <w:sz w:val="24"/>
          <w:szCs w:val="24"/>
        </w:rPr>
      </w:pPr>
      <w:r w:rsidRPr="00D702E2">
        <w:rPr>
          <w:rFonts w:ascii="Times New Roman"/>
          <w:sz w:val="24"/>
          <w:szCs w:val="24"/>
        </w:rPr>
        <w:t>依据</w:t>
      </w:r>
      <w:r w:rsidRPr="00D702E2">
        <w:rPr>
          <w:rFonts w:ascii="Times New Roman"/>
          <w:sz w:val="24"/>
          <w:szCs w:val="24"/>
        </w:rPr>
        <w:t>6.1</w:t>
      </w:r>
      <w:r w:rsidRPr="00D702E2">
        <w:rPr>
          <w:rFonts w:ascii="Times New Roman"/>
          <w:sz w:val="24"/>
          <w:szCs w:val="24"/>
        </w:rPr>
        <w:t>和</w:t>
      </w:r>
      <w:r w:rsidRPr="00D702E2">
        <w:rPr>
          <w:rFonts w:ascii="Times New Roman"/>
          <w:sz w:val="24"/>
          <w:szCs w:val="24"/>
        </w:rPr>
        <w:t>6.2</w:t>
      </w:r>
      <w:r w:rsidR="0002367F">
        <w:rPr>
          <w:rFonts w:ascii="Times New Roman" w:hint="eastAsia"/>
          <w:sz w:val="24"/>
          <w:szCs w:val="24"/>
        </w:rPr>
        <w:t>，结合说明书</w:t>
      </w:r>
      <w:r w:rsidRPr="00D702E2">
        <w:rPr>
          <w:rFonts w:ascii="Times New Roman"/>
          <w:sz w:val="24"/>
          <w:szCs w:val="24"/>
        </w:rPr>
        <w:t>进行</w:t>
      </w:r>
      <w:r w:rsidR="0002367F">
        <w:rPr>
          <w:rFonts w:ascii="Times New Roman" w:hint="eastAsia"/>
          <w:sz w:val="24"/>
          <w:szCs w:val="24"/>
        </w:rPr>
        <w:t>符合性</w:t>
      </w:r>
      <w:r w:rsidRPr="00D702E2">
        <w:rPr>
          <w:rFonts w:ascii="Times New Roman"/>
          <w:sz w:val="24"/>
          <w:szCs w:val="24"/>
        </w:rPr>
        <w:t>检查，符合要求后，再进行以下各条的检定。</w:t>
      </w:r>
    </w:p>
    <w:p w14:paraId="33BDD98B" w14:textId="402CC2C7" w:rsidR="00231310" w:rsidRPr="00231310" w:rsidRDefault="00231310" w:rsidP="00231310">
      <w:pPr>
        <w:pStyle w:val="affd"/>
        <w:spacing w:line="276" w:lineRule="auto"/>
        <w:ind w:firstLine="480"/>
        <w:rPr>
          <w:rFonts w:ascii="Times New Roman"/>
          <w:sz w:val="24"/>
          <w:szCs w:val="24"/>
        </w:rPr>
      </w:pPr>
      <w:r w:rsidRPr="005B3F9B">
        <w:rPr>
          <w:rFonts w:ascii="Times New Roman" w:hint="eastAsia"/>
          <w:sz w:val="24"/>
          <w:szCs w:val="24"/>
        </w:rPr>
        <w:t>使用中检查时，按照台站设备运</w:t>
      </w:r>
      <w:proofErr w:type="gramStart"/>
      <w:r w:rsidRPr="005B3F9B">
        <w:rPr>
          <w:rFonts w:ascii="Times New Roman" w:hint="eastAsia"/>
          <w:sz w:val="24"/>
          <w:szCs w:val="24"/>
        </w:rPr>
        <w:t>维有关</w:t>
      </w:r>
      <w:proofErr w:type="gramEnd"/>
      <w:r w:rsidRPr="005B3F9B">
        <w:rPr>
          <w:rFonts w:ascii="Times New Roman" w:hint="eastAsia"/>
          <w:sz w:val="24"/>
          <w:szCs w:val="24"/>
        </w:rPr>
        <w:t>规定</w:t>
      </w:r>
      <w:r>
        <w:rPr>
          <w:rFonts w:ascii="Times New Roman" w:hint="eastAsia"/>
          <w:sz w:val="24"/>
          <w:szCs w:val="24"/>
        </w:rPr>
        <w:t>进行</w:t>
      </w:r>
      <w:r w:rsidR="00B1177B">
        <w:rPr>
          <w:rFonts w:ascii="Times New Roman" w:hint="eastAsia"/>
          <w:sz w:val="24"/>
          <w:szCs w:val="24"/>
        </w:rPr>
        <w:t>台基噪声、观测波形、</w:t>
      </w:r>
      <w:r w:rsidR="00DA27A4">
        <w:rPr>
          <w:rFonts w:ascii="Times New Roman" w:hint="eastAsia"/>
          <w:sz w:val="24"/>
          <w:szCs w:val="24"/>
        </w:rPr>
        <w:t>摆锤零位偏差、输出零点偏差等的</w:t>
      </w:r>
      <w:r>
        <w:rPr>
          <w:rFonts w:ascii="Times New Roman" w:hint="eastAsia"/>
          <w:sz w:val="24"/>
          <w:szCs w:val="24"/>
        </w:rPr>
        <w:t>检查</w:t>
      </w:r>
      <w:r w:rsidRPr="005B3F9B">
        <w:rPr>
          <w:rFonts w:ascii="Times New Roman" w:hint="eastAsia"/>
          <w:sz w:val="24"/>
          <w:szCs w:val="24"/>
        </w:rPr>
        <w:t>。</w:t>
      </w:r>
    </w:p>
    <w:p w14:paraId="7632F1AA" w14:textId="6884971C" w:rsidR="00BC751C" w:rsidRPr="00D702E2" w:rsidRDefault="00BC751C" w:rsidP="00BC751C">
      <w:pPr>
        <w:pStyle w:val="af"/>
        <w:numPr>
          <w:ilvl w:val="2"/>
          <w:numId w:val="8"/>
        </w:numPr>
        <w:tabs>
          <w:tab w:val="left" w:pos="851"/>
        </w:tabs>
        <w:spacing w:line="276" w:lineRule="auto"/>
        <w:ind w:left="0" w:firstLine="0"/>
        <w:rPr>
          <w:rFonts w:ascii="Times New Roman" w:eastAsiaTheme="minorEastAsia"/>
          <w:sz w:val="24"/>
          <w:szCs w:val="24"/>
        </w:rPr>
      </w:pPr>
      <w:r>
        <w:rPr>
          <w:rFonts w:ascii="Times New Roman" w:eastAsiaTheme="minorEastAsia" w:hint="eastAsia"/>
          <w:sz w:val="24"/>
          <w:szCs w:val="24"/>
        </w:rPr>
        <w:t>温度变化适应性检查</w:t>
      </w:r>
    </w:p>
    <w:p w14:paraId="5C06A58F" w14:textId="4E08674D" w:rsidR="00BC751C" w:rsidRPr="00D702E2" w:rsidRDefault="00BC751C" w:rsidP="002913FE">
      <w:pPr>
        <w:pStyle w:val="affd"/>
        <w:spacing w:line="276" w:lineRule="auto"/>
        <w:ind w:firstLine="480"/>
        <w:rPr>
          <w:rFonts w:ascii="Times New Roman"/>
          <w:sz w:val="24"/>
          <w:szCs w:val="24"/>
        </w:rPr>
      </w:pPr>
      <w:bookmarkStart w:id="77" w:name="_Hlk147732699"/>
      <w:r>
        <w:rPr>
          <w:rFonts w:ascii="Times New Roman" w:hint="eastAsia"/>
          <w:sz w:val="24"/>
          <w:szCs w:val="24"/>
        </w:rPr>
        <w:t>依据附录</w:t>
      </w:r>
      <w:r w:rsidR="00143C71">
        <w:rPr>
          <w:rFonts w:ascii="Times New Roman" w:hint="eastAsia"/>
          <w:sz w:val="24"/>
          <w:szCs w:val="24"/>
        </w:rPr>
        <w:t>D</w:t>
      </w:r>
      <w:r>
        <w:rPr>
          <w:rFonts w:ascii="Times New Roman" w:hint="eastAsia"/>
          <w:sz w:val="24"/>
          <w:szCs w:val="24"/>
        </w:rPr>
        <w:t>进行检查</w:t>
      </w:r>
      <w:bookmarkStart w:id="78" w:name="_Hlk147733242"/>
      <w:bookmarkEnd w:id="77"/>
      <w:r w:rsidR="00143C71">
        <w:rPr>
          <w:rFonts w:ascii="Times New Roman" w:hint="eastAsia"/>
          <w:sz w:val="24"/>
          <w:szCs w:val="24"/>
        </w:rPr>
        <w:t>，检查结果应满足</w:t>
      </w:r>
      <w:r w:rsidR="00143C71">
        <w:rPr>
          <w:rFonts w:ascii="Times New Roman" w:hint="eastAsia"/>
          <w:sz w:val="24"/>
          <w:szCs w:val="24"/>
        </w:rPr>
        <w:t>6</w:t>
      </w:r>
      <w:r w:rsidR="00143C71">
        <w:rPr>
          <w:rFonts w:ascii="Times New Roman"/>
          <w:sz w:val="24"/>
          <w:szCs w:val="24"/>
        </w:rPr>
        <w:t>.3</w:t>
      </w:r>
      <w:r w:rsidR="00143C71">
        <w:rPr>
          <w:rFonts w:ascii="Times New Roman" w:hint="eastAsia"/>
          <w:sz w:val="24"/>
          <w:szCs w:val="24"/>
        </w:rPr>
        <w:t>要求。</w:t>
      </w:r>
      <w:bookmarkEnd w:id="78"/>
    </w:p>
    <w:p w14:paraId="7B123502" w14:textId="77777777" w:rsidR="001B7E66" w:rsidRPr="00D702E2" w:rsidRDefault="00000000" w:rsidP="002913FE">
      <w:pPr>
        <w:pStyle w:val="afff1"/>
        <w:numPr>
          <w:ilvl w:val="2"/>
          <w:numId w:val="8"/>
        </w:numPr>
        <w:spacing w:line="276" w:lineRule="auto"/>
        <w:ind w:firstLineChars="0" w:hanging="851"/>
        <w:rPr>
          <w:rFonts w:eastAsiaTheme="minorEastAsia"/>
          <w:kern w:val="0"/>
          <w:sz w:val="24"/>
        </w:rPr>
      </w:pPr>
      <w:r w:rsidRPr="00D702E2">
        <w:rPr>
          <w:rFonts w:eastAsiaTheme="minorEastAsia"/>
          <w:kern w:val="0"/>
          <w:sz w:val="24"/>
        </w:rPr>
        <w:t>绝对法低频振动检定</w:t>
      </w:r>
    </w:p>
    <w:p w14:paraId="04887E59" w14:textId="7BB27A1B" w:rsidR="001B7E66" w:rsidRPr="00D702E2" w:rsidRDefault="00000000" w:rsidP="002913FE">
      <w:pPr>
        <w:pStyle w:val="af"/>
        <w:numPr>
          <w:ilvl w:val="3"/>
          <w:numId w:val="8"/>
        </w:numPr>
        <w:tabs>
          <w:tab w:val="left" w:pos="1134"/>
        </w:tabs>
        <w:spacing w:line="276" w:lineRule="auto"/>
        <w:ind w:left="0" w:firstLine="0"/>
        <w:jc w:val="left"/>
        <w:rPr>
          <w:rFonts w:ascii="Times New Roman" w:eastAsiaTheme="minorEastAsia"/>
          <w:sz w:val="24"/>
          <w:szCs w:val="24"/>
        </w:rPr>
      </w:pPr>
      <w:r w:rsidRPr="00D702E2">
        <w:rPr>
          <w:rFonts w:ascii="Times New Roman" w:eastAsiaTheme="minorEastAsia"/>
          <w:sz w:val="24"/>
          <w:szCs w:val="24"/>
        </w:rPr>
        <w:t>本方法适用于参考灵敏度误差、</w:t>
      </w:r>
      <w:proofErr w:type="gramStart"/>
      <w:r w:rsidRPr="00D702E2">
        <w:rPr>
          <w:rFonts w:ascii="Times New Roman" w:eastAsiaTheme="minorEastAsia"/>
          <w:sz w:val="24"/>
          <w:szCs w:val="24"/>
        </w:rPr>
        <w:t>灵敏度幅频误差</w:t>
      </w:r>
      <w:proofErr w:type="gramEnd"/>
      <w:r w:rsidRPr="00D702E2">
        <w:rPr>
          <w:rFonts w:ascii="Times New Roman" w:eastAsiaTheme="minorEastAsia"/>
          <w:sz w:val="24"/>
          <w:szCs w:val="24"/>
        </w:rPr>
        <w:t>、幅值线性度、横向灵敏度比的检定。</w:t>
      </w:r>
    </w:p>
    <w:p w14:paraId="0363D01D" w14:textId="77777777" w:rsidR="001B7E66" w:rsidRPr="00D702E2" w:rsidRDefault="00000000" w:rsidP="002913FE">
      <w:pPr>
        <w:pStyle w:val="af"/>
        <w:numPr>
          <w:ilvl w:val="3"/>
          <w:numId w:val="8"/>
        </w:numPr>
        <w:tabs>
          <w:tab w:val="left" w:pos="1134"/>
        </w:tabs>
        <w:spacing w:line="276" w:lineRule="auto"/>
        <w:ind w:left="0" w:firstLine="0"/>
        <w:jc w:val="left"/>
        <w:rPr>
          <w:rFonts w:ascii="Times New Roman" w:eastAsia="宋体"/>
          <w:sz w:val="24"/>
          <w:szCs w:val="24"/>
        </w:rPr>
      </w:pPr>
      <w:r w:rsidRPr="00D702E2">
        <w:rPr>
          <w:rFonts w:ascii="Times New Roman" w:eastAsia="宋体"/>
          <w:sz w:val="24"/>
          <w:szCs w:val="24"/>
        </w:rPr>
        <w:t>检定前，将被检地震计刚性安装在振动台台面中心，使地震计的传感方向与振动台台面运动方向一致，并使地震计处于正常工作状态。</w:t>
      </w:r>
    </w:p>
    <w:p w14:paraId="2733895B" w14:textId="06B66340" w:rsidR="001B7E66" w:rsidRPr="00D702E2" w:rsidRDefault="00000000" w:rsidP="002913FE">
      <w:pPr>
        <w:pStyle w:val="af"/>
        <w:numPr>
          <w:ilvl w:val="3"/>
          <w:numId w:val="8"/>
        </w:numPr>
        <w:tabs>
          <w:tab w:val="left" w:pos="1134"/>
        </w:tabs>
        <w:spacing w:line="276" w:lineRule="auto"/>
        <w:ind w:left="0" w:firstLine="0"/>
        <w:jc w:val="left"/>
        <w:rPr>
          <w:rFonts w:ascii="Times New Roman" w:eastAsia="宋体"/>
          <w:sz w:val="24"/>
          <w:szCs w:val="24"/>
        </w:rPr>
      </w:pPr>
      <w:r w:rsidRPr="00D702E2">
        <w:rPr>
          <w:rFonts w:ascii="Times New Roman" w:eastAsia="宋体"/>
          <w:sz w:val="24"/>
          <w:szCs w:val="24"/>
        </w:rPr>
        <w:t>检定时，使用绝对法低频振动标准装置，按照表</w:t>
      </w:r>
      <w:r w:rsidR="00BD28B2" w:rsidRPr="00D702E2">
        <w:rPr>
          <w:rFonts w:ascii="Times New Roman" w:eastAsia="宋体"/>
          <w:sz w:val="24"/>
          <w:szCs w:val="24"/>
        </w:rPr>
        <w:t>6</w:t>
      </w:r>
      <w:r w:rsidRPr="00D702E2">
        <w:rPr>
          <w:rFonts w:ascii="Times New Roman" w:eastAsia="宋体"/>
          <w:sz w:val="24"/>
          <w:szCs w:val="24"/>
        </w:rPr>
        <w:t>控制振动台进行正弦激振，使用正弦逼近法计算振动台各频率点的振动速度值，并测量被检地震计输出电压值。对被检地震计的</w:t>
      </w:r>
      <w:r w:rsidRPr="00D702E2">
        <w:rPr>
          <w:rFonts w:ascii="Times New Roman" w:eastAsia="宋体"/>
          <w:sz w:val="24"/>
          <w:szCs w:val="24"/>
        </w:rPr>
        <w:t>UD</w:t>
      </w:r>
      <w:r w:rsidRPr="00D702E2">
        <w:rPr>
          <w:rFonts w:ascii="Times New Roman" w:eastAsia="宋体"/>
          <w:sz w:val="24"/>
          <w:szCs w:val="24"/>
        </w:rPr>
        <w:t>、</w:t>
      </w:r>
      <w:r w:rsidRPr="00D702E2">
        <w:rPr>
          <w:rFonts w:ascii="Times New Roman" w:eastAsia="宋体"/>
          <w:sz w:val="24"/>
          <w:szCs w:val="24"/>
        </w:rPr>
        <w:t>EW</w:t>
      </w:r>
      <w:r w:rsidRPr="00D702E2">
        <w:rPr>
          <w:rFonts w:ascii="Times New Roman" w:eastAsia="宋体"/>
          <w:sz w:val="24"/>
          <w:szCs w:val="24"/>
        </w:rPr>
        <w:t>、</w:t>
      </w:r>
      <w:r w:rsidRPr="00D702E2">
        <w:rPr>
          <w:rFonts w:ascii="Times New Roman" w:eastAsia="宋体"/>
          <w:sz w:val="24"/>
          <w:szCs w:val="24"/>
        </w:rPr>
        <w:t>NS</w:t>
      </w:r>
      <w:r w:rsidRPr="00D702E2">
        <w:rPr>
          <w:rFonts w:ascii="Times New Roman" w:eastAsia="宋体"/>
          <w:sz w:val="24"/>
          <w:szCs w:val="24"/>
        </w:rPr>
        <w:t>三个传感方向应分别进行检定。</w:t>
      </w:r>
    </w:p>
    <w:p w14:paraId="7F2930F6" w14:textId="77777777" w:rsidR="001B7E66" w:rsidRPr="00D702E2" w:rsidRDefault="00000000" w:rsidP="002913FE">
      <w:pPr>
        <w:pStyle w:val="a5"/>
        <w:numPr>
          <w:ilvl w:val="0"/>
          <w:numId w:val="0"/>
        </w:numPr>
        <w:spacing w:line="276" w:lineRule="auto"/>
        <w:ind w:firstLineChars="200" w:firstLine="420"/>
        <w:jc w:val="both"/>
        <w:rPr>
          <w:rFonts w:ascii="Times New Roman" w:eastAsia="仿宋_GB2312"/>
          <w:szCs w:val="21"/>
        </w:rPr>
      </w:pPr>
      <w:r w:rsidRPr="00D702E2">
        <w:rPr>
          <w:rFonts w:ascii="Times New Roman" w:eastAsia="仿宋_GB2312"/>
          <w:szCs w:val="21"/>
        </w:rPr>
        <w:t>注：</w:t>
      </w:r>
    </w:p>
    <w:p w14:paraId="6A484374" w14:textId="77777777" w:rsidR="001B7E66" w:rsidRPr="00D702E2" w:rsidRDefault="00000000" w:rsidP="002913FE">
      <w:pPr>
        <w:pStyle w:val="a5"/>
        <w:numPr>
          <w:ilvl w:val="0"/>
          <w:numId w:val="0"/>
        </w:numPr>
        <w:spacing w:line="276" w:lineRule="auto"/>
        <w:ind w:firstLineChars="200" w:firstLine="420"/>
        <w:jc w:val="both"/>
        <w:rPr>
          <w:rFonts w:ascii="Times New Roman" w:eastAsia="仿宋_GB2312"/>
          <w:szCs w:val="21"/>
        </w:rPr>
      </w:pPr>
      <w:r w:rsidRPr="00D702E2">
        <w:rPr>
          <w:rFonts w:ascii="Times New Roman" w:eastAsia="仿宋_GB2312"/>
          <w:szCs w:val="21"/>
        </w:rPr>
        <w:t>1.</w:t>
      </w:r>
      <w:r w:rsidRPr="00D702E2">
        <w:rPr>
          <w:rFonts w:ascii="Times New Roman" w:eastAsia="仿宋_GB2312"/>
          <w:szCs w:val="21"/>
        </w:rPr>
        <w:t>对于内置数据采集器的地震计，可使用内置数据采集器测量地震计输出电压值，数据采集器采样率应至少设置</w:t>
      </w:r>
      <w:r w:rsidRPr="00D702E2">
        <w:rPr>
          <w:rFonts w:ascii="Times New Roman" w:eastAsia="仿宋_GB2312"/>
          <w:szCs w:val="21"/>
        </w:rPr>
        <w:t>100 Hz</w:t>
      </w:r>
      <w:r w:rsidRPr="00D702E2">
        <w:rPr>
          <w:rFonts w:ascii="Times New Roman" w:eastAsia="仿宋_GB2312"/>
          <w:szCs w:val="21"/>
        </w:rPr>
        <w:t>，并大于检定振动频率的</w:t>
      </w:r>
      <w:r w:rsidRPr="00D702E2">
        <w:rPr>
          <w:rFonts w:ascii="Times New Roman" w:eastAsia="仿宋_GB2312"/>
          <w:szCs w:val="21"/>
        </w:rPr>
        <w:t>2</w:t>
      </w:r>
      <w:r w:rsidRPr="00D702E2">
        <w:rPr>
          <w:rFonts w:ascii="Times New Roman" w:eastAsia="仿宋_GB2312"/>
          <w:szCs w:val="21"/>
        </w:rPr>
        <w:t>倍。</w:t>
      </w:r>
    </w:p>
    <w:p w14:paraId="71509D2B" w14:textId="362DC9BF" w:rsidR="001B7E66" w:rsidRPr="00D702E2" w:rsidRDefault="00000000" w:rsidP="002913FE">
      <w:pPr>
        <w:pStyle w:val="affd"/>
        <w:spacing w:line="276" w:lineRule="auto"/>
        <w:ind w:firstLine="420"/>
        <w:rPr>
          <w:rFonts w:ascii="Times New Roman" w:eastAsia="仿宋_GB2312"/>
          <w:szCs w:val="21"/>
        </w:rPr>
      </w:pPr>
      <w:r w:rsidRPr="00D702E2">
        <w:rPr>
          <w:rFonts w:ascii="Times New Roman" w:eastAsia="仿宋_GB2312"/>
          <w:szCs w:val="21"/>
        </w:rPr>
        <w:t>2.</w:t>
      </w:r>
      <w:r w:rsidRPr="00D702E2">
        <w:rPr>
          <w:rFonts w:ascii="Times New Roman" w:eastAsia="仿宋_GB2312"/>
          <w:szCs w:val="21"/>
        </w:rPr>
        <w:t>本规程所列的正弦振动信号幅度，均为单峰值，正弦信号数据处理方法见附录</w:t>
      </w:r>
      <w:r w:rsidR="00BD28B2" w:rsidRPr="00D702E2">
        <w:rPr>
          <w:rFonts w:ascii="Times New Roman" w:eastAsia="仿宋_GB2312"/>
          <w:szCs w:val="21"/>
        </w:rPr>
        <w:t>A</w:t>
      </w:r>
      <w:r w:rsidRPr="00D702E2">
        <w:rPr>
          <w:rFonts w:ascii="Times New Roman" w:eastAsia="仿宋_GB2312"/>
          <w:szCs w:val="21"/>
        </w:rPr>
        <w:t>。</w:t>
      </w:r>
    </w:p>
    <w:p w14:paraId="3CAA6745" w14:textId="3D75AC01" w:rsidR="001B7E66" w:rsidRPr="00D702E2" w:rsidRDefault="00000000" w:rsidP="003C78EB">
      <w:pPr>
        <w:pStyle w:val="a5"/>
        <w:numPr>
          <w:ilvl w:val="0"/>
          <w:numId w:val="0"/>
        </w:numPr>
        <w:spacing w:line="276" w:lineRule="auto"/>
        <w:rPr>
          <w:rFonts w:ascii="Times New Roman"/>
          <w:szCs w:val="21"/>
        </w:rPr>
      </w:pPr>
      <w:r w:rsidRPr="00D702E2">
        <w:rPr>
          <w:rFonts w:ascii="Times New Roman"/>
          <w:szCs w:val="21"/>
        </w:rPr>
        <w:lastRenderedPageBreak/>
        <w:t>表</w:t>
      </w:r>
      <w:r w:rsidR="002E5E16" w:rsidRPr="00D702E2">
        <w:rPr>
          <w:rFonts w:ascii="Times New Roman"/>
          <w:szCs w:val="21"/>
        </w:rPr>
        <w:t>6</w:t>
      </w:r>
      <w:r w:rsidR="00DF10AD" w:rsidRPr="00D702E2">
        <w:rPr>
          <w:rFonts w:ascii="Times New Roman"/>
          <w:szCs w:val="21"/>
        </w:rPr>
        <w:t xml:space="preserve"> </w:t>
      </w:r>
      <w:r w:rsidR="001C1C1F" w:rsidRPr="00D702E2">
        <w:rPr>
          <w:rFonts w:ascii="Times New Roman"/>
          <w:szCs w:val="21"/>
        </w:rPr>
        <w:t xml:space="preserve"> </w:t>
      </w:r>
      <w:r w:rsidRPr="00D702E2">
        <w:rPr>
          <w:rFonts w:ascii="Times New Roman"/>
          <w:szCs w:val="21"/>
        </w:rPr>
        <w:t>振动台激振参数</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1853"/>
        <w:gridCol w:w="4393"/>
        <w:gridCol w:w="1204"/>
      </w:tblGrid>
      <w:tr w:rsidR="001B7E66" w:rsidRPr="00D702E2" w14:paraId="6158EA48" w14:textId="77777777" w:rsidTr="0096226C">
        <w:trPr>
          <w:cantSplit/>
          <w:jc w:val="center"/>
        </w:trPr>
        <w:tc>
          <w:tcPr>
            <w:tcW w:w="703" w:type="dxa"/>
            <w:vAlign w:val="center"/>
          </w:tcPr>
          <w:p w14:paraId="7048843A"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序号</w:t>
            </w:r>
          </w:p>
        </w:tc>
        <w:tc>
          <w:tcPr>
            <w:tcW w:w="1853" w:type="dxa"/>
            <w:vAlign w:val="center"/>
          </w:tcPr>
          <w:p w14:paraId="29058DD2"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szCs w:val="21"/>
              </w:rPr>
              <w:t>项</w:t>
            </w:r>
            <w:r w:rsidRPr="00D702E2">
              <w:rPr>
                <w:rFonts w:ascii="Times New Roman"/>
                <w:szCs w:val="21"/>
              </w:rPr>
              <w:t xml:space="preserve">  </w:t>
            </w:r>
            <w:r w:rsidRPr="00D702E2">
              <w:rPr>
                <w:rFonts w:ascii="Times New Roman"/>
                <w:szCs w:val="21"/>
              </w:rPr>
              <w:t>目</w:t>
            </w:r>
          </w:p>
        </w:tc>
        <w:tc>
          <w:tcPr>
            <w:tcW w:w="4393" w:type="dxa"/>
            <w:vAlign w:val="center"/>
          </w:tcPr>
          <w:p w14:paraId="551E88BB" w14:textId="77777777" w:rsidR="001B7E66" w:rsidRPr="00D702E2" w:rsidRDefault="00000000">
            <w:pPr>
              <w:pStyle w:val="affd"/>
              <w:spacing w:line="300" w:lineRule="exact"/>
              <w:ind w:firstLineChars="5" w:firstLine="10"/>
              <w:jc w:val="center"/>
              <w:rPr>
                <w:rFonts w:ascii="Times New Roman"/>
                <w:szCs w:val="21"/>
              </w:rPr>
            </w:pPr>
            <w:r w:rsidRPr="00D702E2">
              <w:rPr>
                <w:rFonts w:ascii="Times New Roman"/>
                <w:szCs w:val="21"/>
              </w:rPr>
              <w:t>激振参数</w:t>
            </w:r>
          </w:p>
        </w:tc>
        <w:tc>
          <w:tcPr>
            <w:tcW w:w="1204" w:type="dxa"/>
            <w:vAlign w:val="center"/>
          </w:tcPr>
          <w:p w14:paraId="0F7046CD" w14:textId="77777777" w:rsidR="001B7E66" w:rsidRPr="00D702E2" w:rsidRDefault="00000000">
            <w:pPr>
              <w:pStyle w:val="affd"/>
              <w:spacing w:line="400" w:lineRule="exact"/>
              <w:ind w:firstLineChars="5" w:firstLine="10"/>
              <w:jc w:val="center"/>
              <w:rPr>
                <w:rFonts w:ascii="Times New Roman"/>
                <w:szCs w:val="21"/>
              </w:rPr>
            </w:pPr>
            <w:r w:rsidRPr="00D702E2">
              <w:rPr>
                <w:rFonts w:ascii="Times New Roman"/>
                <w:szCs w:val="21"/>
              </w:rPr>
              <w:t>说明</w:t>
            </w:r>
          </w:p>
        </w:tc>
      </w:tr>
      <w:tr w:rsidR="001B7E66" w:rsidRPr="00D702E2" w14:paraId="65D9B73B" w14:textId="77777777" w:rsidTr="0096226C">
        <w:trPr>
          <w:cantSplit/>
          <w:jc w:val="center"/>
        </w:trPr>
        <w:tc>
          <w:tcPr>
            <w:tcW w:w="703" w:type="dxa"/>
            <w:vAlign w:val="center"/>
          </w:tcPr>
          <w:p w14:paraId="7F9E9655" w14:textId="6DAE6A04" w:rsidR="001B7E66" w:rsidRPr="00D702E2" w:rsidRDefault="002E5E16">
            <w:pPr>
              <w:pStyle w:val="affd"/>
              <w:spacing w:line="300" w:lineRule="exact"/>
              <w:ind w:firstLineChars="4" w:firstLine="8"/>
              <w:jc w:val="center"/>
              <w:rPr>
                <w:rFonts w:ascii="Times New Roman"/>
                <w:szCs w:val="21"/>
              </w:rPr>
            </w:pPr>
            <w:r w:rsidRPr="00D702E2">
              <w:rPr>
                <w:rFonts w:ascii="Times New Roman"/>
                <w:szCs w:val="21"/>
              </w:rPr>
              <w:t>1</w:t>
            </w:r>
          </w:p>
        </w:tc>
        <w:tc>
          <w:tcPr>
            <w:tcW w:w="1853" w:type="dxa"/>
            <w:vAlign w:val="center"/>
          </w:tcPr>
          <w:p w14:paraId="01FA4846"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rPr>
              <w:t>参考灵敏度误差</w:t>
            </w:r>
          </w:p>
        </w:tc>
        <w:tc>
          <w:tcPr>
            <w:tcW w:w="4393" w:type="dxa"/>
            <w:vAlign w:val="center"/>
          </w:tcPr>
          <w:p w14:paraId="79B34F9C"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振动频率：</w:t>
            </w:r>
            <w:r w:rsidRPr="00D702E2">
              <w:rPr>
                <w:rFonts w:ascii="Times New Roman"/>
                <w:szCs w:val="21"/>
              </w:rPr>
              <w:t>1 Hz</w:t>
            </w:r>
            <w:r w:rsidRPr="00D702E2">
              <w:rPr>
                <w:rFonts w:ascii="Times New Roman"/>
                <w:szCs w:val="21"/>
              </w:rPr>
              <w:t>或</w:t>
            </w:r>
            <w:r w:rsidRPr="00D702E2">
              <w:rPr>
                <w:rFonts w:ascii="Times New Roman"/>
                <w:szCs w:val="21"/>
              </w:rPr>
              <w:t>5 Hz</w:t>
            </w:r>
            <w:r w:rsidRPr="00D702E2">
              <w:rPr>
                <w:rFonts w:ascii="Times New Roman"/>
                <w:szCs w:val="21"/>
              </w:rPr>
              <w:t>（参考频率点）</w:t>
            </w:r>
            <w:r w:rsidRPr="00D702E2">
              <w:rPr>
                <w:rFonts w:ascii="Times New Roman"/>
                <w:szCs w:val="21"/>
              </w:rPr>
              <w:t>,</w:t>
            </w:r>
          </w:p>
          <w:p w14:paraId="6F021DFD"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振动信号幅度：</w:t>
            </w:r>
            <w:r w:rsidRPr="00D702E2">
              <w:rPr>
                <w:rFonts w:ascii="Times New Roman"/>
                <w:szCs w:val="21"/>
              </w:rPr>
              <w:t>5 mm/s</w:t>
            </w:r>
            <w:r w:rsidRPr="00D702E2">
              <w:rPr>
                <w:rFonts w:ascii="Times New Roman"/>
                <w:szCs w:val="21"/>
              </w:rPr>
              <w:t>。</w:t>
            </w:r>
          </w:p>
        </w:tc>
        <w:tc>
          <w:tcPr>
            <w:tcW w:w="1204" w:type="dxa"/>
            <w:vAlign w:val="center"/>
          </w:tcPr>
          <w:p w14:paraId="3F456FAB" w14:textId="77777777" w:rsidR="001B7E66" w:rsidRPr="00D702E2" w:rsidRDefault="001B7E66">
            <w:pPr>
              <w:pStyle w:val="affd"/>
              <w:spacing w:line="400" w:lineRule="exact"/>
              <w:ind w:firstLineChars="5" w:firstLine="10"/>
              <w:rPr>
                <w:rFonts w:ascii="Times New Roman"/>
                <w:szCs w:val="21"/>
              </w:rPr>
            </w:pPr>
          </w:p>
        </w:tc>
      </w:tr>
      <w:tr w:rsidR="001B7E66" w:rsidRPr="00D702E2" w14:paraId="4AECDB41" w14:textId="77777777" w:rsidTr="0096226C">
        <w:trPr>
          <w:cantSplit/>
          <w:jc w:val="center"/>
        </w:trPr>
        <w:tc>
          <w:tcPr>
            <w:tcW w:w="703" w:type="dxa"/>
            <w:vAlign w:val="center"/>
          </w:tcPr>
          <w:p w14:paraId="6C57308B" w14:textId="6700A767" w:rsidR="001B7E66" w:rsidRPr="00D702E2" w:rsidRDefault="002E5E16">
            <w:pPr>
              <w:pStyle w:val="affd"/>
              <w:spacing w:line="300" w:lineRule="exact"/>
              <w:ind w:firstLineChars="4" w:firstLine="8"/>
              <w:jc w:val="center"/>
              <w:rPr>
                <w:rFonts w:ascii="Times New Roman"/>
                <w:szCs w:val="21"/>
              </w:rPr>
            </w:pPr>
            <w:r w:rsidRPr="00D702E2">
              <w:rPr>
                <w:rFonts w:ascii="Times New Roman"/>
                <w:szCs w:val="21"/>
              </w:rPr>
              <w:t>2</w:t>
            </w:r>
          </w:p>
        </w:tc>
        <w:tc>
          <w:tcPr>
            <w:tcW w:w="1853" w:type="dxa"/>
            <w:vAlign w:val="center"/>
          </w:tcPr>
          <w:p w14:paraId="67EE23BA" w14:textId="77777777" w:rsidR="001B7E66" w:rsidRPr="00D702E2" w:rsidRDefault="00000000">
            <w:pPr>
              <w:pStyle w:val="affd"/>
              <w:spacing w:line="300" w:lineRule="exact"/>
              <w:ind w:firstLineChars="4" w:firstLine="8"/>
              <w:jc w:val="center"/>
              <w:rPr>
                <w:rFonts w:ascii="Times New Roman"/>
                <w:szCs w:val="21"/>
              </w:rPr>
            </w:pPr>
            <w:proofErr w:type="gramStart"/>
            <w:r w:rsidRPr="00D702E2">
              <w:rPr>
                <w:rFonts w:ascii="Times New Roman"/>
              </w:rPr>
              <w:t>灵敏度幅频误差</w:t>
            </w:r>
            <w:proofErr w:type="gramEnd"/>
          </w:p>
        </w:tc>
        <w:tc>
          <w:tcPr>
            <w:tcW w:w="4393" w:type="dxa"/>
            <w:vAlign w:val="center"/>
          </w:tcPr>
          <w:p w14:paraId="35DD91AE" w14:textId="58BE18AA"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振动频率（</w:t>
            </w:r>
            <w:r w:rsidRPr="00D702E2">
              <w:rPr>
                <w:rFonts w:ascii="Times New Roman"/>
                <w:szCs w:val="21"/>
              </w:rPr>
              <w:t>Hz</w:t>
            </w:r>
            <w:r w:rsidRPr="00D702E2">
              <w:rPr>
                <w:rFonts w:ascii="Times New Roman"/>
                <w:szCs w:val="21"/>
              </w:rPr>
              <w:t>）：</w:t>
            </w:r>
            <w:r w:rsidR="00DC4250">
              <w:rPr>
                <w:rFonts w:ascii="Times New Roman" w:hint="eastAsia"/>
                <w:szCs w:val="21"/>
              </w:rPr>
              <w:t>0</w:t>
            </w:r>
            <w:r w:rsidR="00DC4250">
              <w:rPr>
                <w:rFonts w:ascii="Times New Roman"/>
                <w:szCs w:val="21"/>
              </w:rPr>
              <w:t>.005</w:t>
            </w:r>
            <w:r w:rsidR="001F4A33">
              <w:rPr>
                <w:rFonts w:ascii="MS Gothic" w:eastAsia="MS Gothic" w:hAnsi="MS Gothic" w:cs="MS Gothic" w:hint="eastAsia"/>
                <w:szCs w:val="21"/>
                <w:vertAlign w:val="superscript"/>
              </w:rPr>
              <w:t>✳</w:t>
            </w:r>
            <w:r w:rsidR="00DC4250">
              <w:rPr>
                <w:rFonts w:ascii="Times New Roman" w:hint="eastAsia"/>
                <w:szCs w:val="21"/>
              </w:rPr>
              <w:t>、</w:t>
            </w:r>
            <w:r w:rsidR="001F4A33">
              <w:rPr>
                <w:rFonts w:ascii="Times New Roman" w:hint="eastAsia"/>
                <w:szCs w:val="21"/>
              </w:rPr>
              <w:t>0</w:t>
            </w:r>
            <w:r w:rsidR="001F4A33">
              <w:rPr>
                <w:rFonts w:ascii="Times New Roman"/>
                <w:szCs w:val="21"/>
              </w:rPr>
              <w:t>.01</w:t>
            </w:r>
            <w:r w:rsidR="001F4A33">
              <w:rPr>
                <w:rFonts w:ascii="MS Gothic" w:eastAsia="MS Gothic" w:hAnsi="MS Gothic" w:cs="MS Gothic" w:hint="eastAsia"/>
                <w:szCs w:val="21"/>
                <w:vertAlign w:val="superscript"/>
              </w:rPr>
              <w:t>✳</w:t>
            </w:r>
            <w:r w:rsidR="001F4A33">
              <w:rPr>
                <w:rFonts w:ascii="Times New Roman" w:hint="eastAsia"/>
                <w:szCs w:val="21"/>
              </w:rPr>
              <w:t>、</w:t>
            </w:r>
            <w:r w:rsidR="001F4A33">
              <w:rPr>
                <w:rFonts w:ascii="Times New Roman" w:hint="eastAsia"/>
                <w:szCs w:val="21"/>
              </w:rPr>
              <w:t>0</w:t>
            </w:r>
            <w:r w:rsidR="001F4A33">
              <w:rPr>
                <w:rFonts w:ascii="Times New Roman"/>
                <w:szCs w:val="21"/>
              </w:rPr>
              <w:t>.02</w:t>
            </w:r>
            <w:r w:rsidR="001F4A33">
              <w:rPr>
                <w:rFonts w:ascii="MS Gothic" w:eastAsia="MS Gothic" w:hAnsi="MS Gothic" w:cs="MS Gothic" w:hint="eastAsia"/>
                <w:szCs w:val="21"/>
                <w:vertAlign w:val="superscript"/>
              </w:rPr>
              <w:t>✳</w:t>
            </w:r>
            <w:r w:rsidR="001F4A33">
              <w:rPr>
                <w:rFonts w:ascii="Times New Roman" w:hint="eastAsia"/>
                <w:szCs w:val="21"/>
              </w:rPr>
              <w:t>、</w:t>
            </w:r>
            <w:r w:rsidR="001F4A33">
              <w:rPr>
                <w:rFonts w:ascii="Times New Roman" w:hint="eastAsia"/>
                <w:szCs w:val="21"/>
              </w:rPr>
              <w:t>0</w:t>
            </w:r>
            <w:r w:rsidR="001F4A33">
              <w:rPr>
                <w:rFonts w:ascii="Times New Roman"/>
                <w:szCs w:val="21"/>
              </w:rPr>
              <w:t>.05</w:t>
            </w:r>
            <w:r w:rsidR="001F4A33">
              <w:rPr>
                <w:rFonts w:ascii="MS Gothic" w:eastAsia="MS Gothic" w:hAnsi="MS Gothic" w:cs="MS Gothic" w:hint="eastAsia"/>
                <w:szCs w:val="21"/>
                <w:vertAlign w:val="superscript"/>
              </w:rPr>
              <w:t>✳</w:t>
            </w:r>
            <w:r w:rsidR="001F4A33">
              <w:rPr>
                <w:rFonts w:ascii="Times New Roman" w:hint="eastAsia"/>
                <w:szCs w:val="21"/>
              </w:rPr>
              <w:t>、</w:t>
            </w:r>
            <w:r w:rsidRPr="00D702E2">
              <w:rPr>
                <w:rFonts w:ascii="Times New Roman"/>
                <w:szCs w:val="21"/>
              </w:rPr>
              <w:t>0.1</w:t>
            </w:r>
            <w:r w:rsidRPr="00D702E2">
              <w:rPr>
                <w:rFonts w:ascii="Times New Roman"/>
                <w:szCs w:val="21"/>
              </w:rPr>
              <w:t>、</w:t>
            </w:r>
            <w:r w:rsidRPr="00D702E2">
              <w:rPr>
                <w:rFonts w:ascii="Times New Roman"/>
                <w:szCs w:val="21"/>
              </w:rPr>
              <w:t>0.2</w:t>
            </w:r>
            <w:r w:rsidRPr="00D702E2">
              <w:rPr>
                <w:rFonts w:ascii="Times New Roman"/>
                <w:szCs w:val="21"/>
              </w:rPr>
              <w:t>、</w:t>
            </w:r>
            <w:r w:rsidRPr="00D702E2">
              <w:rPr>
                <w:rFonts w:ascii="Times New Roman"/>
                <w:szCs w:val="21"/>
              </w:rPr>
              <w:t>0.5</w:t>
            </w:r>
            <w:r w:rsidRPr="00D702E2">
              <w:rPr>
                <w:rFonts w:ascii="Times New Roman"/>
                <w:szCs w:val="21"/>
              </w:rPr>
              <w:t>、</w:t>
            </w:r>
            <w:r w:rsidRPr="00D702E2">
              <w:rPr>
                <w:rFonts w:ascii="Times New Roman"/>
                <w:szCs w:val="21"/>
              </w:rPr>
              <w:t>1</w:t>
            </w:r>
            <w:r w:rsidRPr="00D702E2">
              <w:rPr>
                <w:rFonts w:ascii="Times New Roman"/>
                <w:szCs w:val="21"/>
              </w:rPr>
              <w:t>、</w:t>
            </w:r>
            <w:r w:rsidRPr="00D702E2">
              <w:rPr>
                <w:rFonts w:ascii="Times New Roman"/>
                <w:szCs w:val="21"/>
              </w:rPr>
              <w:t>2</w:t>
            </w:r>
            <w:r w:rsidRPr="00D702E2">
              <w:rPr>
                <w:rFonts w:ascii="Times New Roman"/>
                <w:szCs w:val="21"/>
              </w:rPr>
              <w:t>、</w:t>
            </w:r>
            <w:r w:rsidRPr="00D702E2">
              <w:rPr>
                <w:rFonts w:ascii="Times New Roman"/>
                <w:szCs w:val="21"/>
              </w:rPr>
              <w:t>5</w:t>
            </w:r>
            <w:r w:rsidRPr="00D702E2">
              <w:rPr>
                <w:rFonts w:ascii="Times New Roman"/>
                <w:szCs w:val="21"/>
              </w:rPr>
              <w:t>、</w:t>
            </w:r>
            <w:r w:rsidR="00D013D9">
              <w:rPr>
                <w:rFonts w:ascii="Times New Roman" w:hint="eastAsia"/>
                <w:szCs w:val="21"/>
              </w:rPr>
              <w:t>7</w:t>
            </w:r>
            <w:r w:rsidR="00D013D9">
              <w:rPr>
                <w:rFonts w:ascii="Times New Roman" w:hint="eastAsia"/>
                <w:szCs w:val="21"/>
              </w:rPr>
              <w:t>、</w:t>
            </w:r>
            <w:r w:rsidRPr="00D702E2">
              <w:rPr>
                <w:rFonts w:ascii="Times New Roman"/>
                <w:szCs w:val="21"/>
              </w:rPr>
              <w:t>10</w:t>
            </w:r>
            <w:r w:rsidRPr="00D702E2">
              <w:rPr>
                <w:rFonts w:ascii="Times New Roman"/>
                <w:szCs w:val="21"/>
              </w:rPr>
              <w:t>、</w:t>
            </w:r>
            <w:r w:rsidRPr="00D702E2">
              <w:rPr>
                <w:rFonts w:ascii="Times New Roman"/>
                <w:szCs w:val="21"/>
              </w:rPr>
              <w:t>20</w:t>
            </w:r>
            <w:r w:rsidRPr="00D702E2">
              <w:rPr>
                <w:rFonts w:ascii="Times New Roman"/>
                <w:szCs w:val="21"/>
              </w:rPr>
              <w:t>、</w:t>
            </w:r>
            <w:r w:rsidRPr="00D702E2">
              <w:rPr>
                <w:rFonts w:ascii="Times New Roman"/>
                <w:szCs w:val="21"/>
              </w:rPr>
              <w:t>25</w:t>
            </w:r>
            <w:r w:rsidRPr="00D702E2">
              <w:rPr>
                <w:rFonts w:ascii="Times New Roman"/>
                <w:szCs w:val="21"/>
              </w:rPr>
              <w:t>、</w:t>
            </w:r>
            <w:r w:rsidRPr="00D702E2">
              <w:rPr>
                <w:rFonts w:ascii="Times New Roman"/>
                <w:szCs w:val="21"/>
              </w:rPr>
              <w:t>31.5</w:t>
            </w:r>
            <w:r w:rsidRPr="00D702E2">
              <w:rPr>
                <w:rFonts w:ascii="Times New Roman"/>
                <w:szCs w:val="21"/>
              </w:rPr>
              <w:t>、</w:t>
            </w:r>
            <w:r w:rsidRPr="00D702E2">
              <w:rPr>
                <w:rFonts w:ascii="Times New Roman"/>
                <w:szCs w:val="21"/>
              </w:rPr>
              <w:t>40</w:t>
            </w:r>
            <w:r w:rsidRPr="00D702E2">
              <w:rPr>
                <w:rFonts w:ascii="Times New Roman"/>
                <w:szCs w:val="21"/>
              </w:rPr>
              <w:t>、</w:t>
            </w:r>
            <w:r w:rsidRPr="00D702E2">
              <w:rPr>
                <w:rFonts w:ascii="Times New Roman"/>
                <w:szCs w:val="21"/>
              </w:rPr>
              <w:t>50</w:t>
            </w:r>
            <w:r w:rsidR="00D013D9">
              <w:rPr>
                <w:rFonts w:ascii="MS Gothic" w:eastAsia="MS Gothic" w:hAnsi="MS Gothic" w:cs="MS Gothic" w:hint="eastAsia"/>
                <w:szCs w:val="21"/>
                <w:vertAlign w:val="superscript"/>
              </w:rPr>
              <w:t>✳</w:t>
            </w:r>
            <w:r w:rsidRPr="00D702E2">
              <w:rPr>
                <w:rFonts w:ascii="Times New Roman"/>
                <w:szCs w:val="21"/>
              </w:rPr>
              <w:t>、</w:t>
            </w:r>
            <w:r w:rsidRPr="00D702E2">
              <w:rPr>
                <w:rFonts w:ascii="Times New Roman"/>
                <w:szCs w:val="21"/>
              </w:rPr>
              <w:t>63</w:t>
            </w:r>
            <w:r w:rsidR="00D013D9">
              <w:rPr>
                <w:rFonts w:ascii="MS Gothic" w:eastAsia="MS Gothic" w:hAnsi="MS Gothic" w:cs="MS Gothic" w:hint="eastAsia"/>
                <w:szCs w:val="21"/>
                <w:vertAlign w:val="superscript"/>
              </w:rPr>
              <w:t>✳</w:t>
            </w:r>
            <w:r w:rsidRPr="00D702E2">
              <w:rPr>
                <w:rFonts w:ascii="Times New Roman"/>
                <w:szCs w:val="21"/>
              </w:rPr>
              <w:t>、</w:t>
            </w:r>
            <w:r w:rsidRPr="00D702E2">
              <w:rPr>
                <w:rFonts w:ascii="Times New Roman"/>
                <w:szCs w:val="21"/>
              </w:rPr>
              <w:t>80</w:t>
            </w:r>
            <w:r w:rsidR="00D013D9">
              <w:rPr>
                <w:rFonts w:ascii="MS Gothic" w:eastAsia="MS Gothic" w:hAnsi="MS Gothic" w:cs="MS Gothic" w:hint="eastAsia"/>
                <w:szCs w:val="21"/>
                <w:vertAlign w:val="superscript"/>
              </w:rPr>
              <w:t>✳</w:t>
            </w:r>
            <w:r w:rsidR="00D013D9">
              <w:rPr>
                <w:rFonts w:ascii="Times New Roman" w:hint="eastAsia"/>
                <w:szCs w:val="21"/>
              </w:rPr>
              <w:t>。</w:t>
            </w:r>
          </w:p>
          <w:p w14:paraId="102A8466"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振动信号幅度：</w:t>
            </w:r>
            <w:r w:rsidRPr="00D702E2">
              <w:rPr>
                <w:rFonts w:ascii="Times New Roman"/>
                <w:szCs w:val="21"/>
              </w:rPr>
              <w:t>5 mm/s</w:t>
            </w:r>
            <w:r w:rsidRPr="00D702E2">
              <w:rPr>
                <w:rFonts w:ascii="Times New Roman"/>
                <w:szCs w:val="21"/>
              </w:rPr>
              <w:t>（</w:t>
            </w:r>
            <w:r w:rsidRPr="00D702E2">
              <w:rPr>
                <w:rFonts w:ascii="Times New Roman"/>
                <w:szCs w:val="21"/>
              </w:rPr>
              <w:t>f≤10 Hz</w:t>
            </w:r>
            <w:r w:rsidRPr="00D702E2">
              <w:rPr>
                <w:rFonts w:ascii="Times New Roman"/>
                <w:szCs w:val="21"/>
              </w:rPr>
              <w:t>）、</w:t>
            </w:r>
            <w:r w:rsidRPr="00D702E2">
              <w:rPr>
                <w:rFonts w:ascii="Times New Roman"/>
                <w:szCs w:val="21"/>
              </w:rPr>
              <w:t>2.5 mm/s</w:t>
            </w:r>
          </w:p>
          <w:p w14:paraId="4A25FBC5"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w:t>
            </w:r>
            <w:r w:rsidRPr="00D702E2">
              <w:rPr>
                <w:rFonts w:ascii="Times New Roman"/>
                <w:szCs w:val="21"/>
              </w:rPr>
              <w:t>f</w:t>
            </w:r>
            <w:r w:rsidRPr="00D702E2">
              <w:rPr>
                <w:rFonts w:ascii="Times New Roman"/>
                <w:szCs w:val="21"/>
              </w:rPr>
              <w:t>＞</w:t>
            </w:r>
            <w:r w:rsidRPr="00D702E2">
              <w:rPr>
                <w:rFonts w:ascii="Times New Roman"/>
                <w:szCs w:val="21"/>
              </w:rPr>
              <w:t>10 Hz</w:t>
            </w:r>
            <w:r w:rsidRPr="00D702E2">
              <w:rPr>
                <w:rFonts w:ascii="Times New Roman"/>
                <w:szCs w:val="21"/>
              </w:rPr>
              <w:t>）。</w:t>
            </w:r>
          </w:p>
        </w:tc>
        <w:tc>
          <w:tcPr>
            <w:tcW w:w="1204" w:type="dxa"/>
            <w:vAlign w:val="center"/>
          </w:tcPr>
          <w:p w14:paraId="2E388FAE" w14:textId="77777777" w:rsidR="001B7E66" w:rsidRPr="00D702E2" w:rsidRDefault="001B7E66">
            <w:pPr>
              <w:pStyle w:val="affd"/>
              <w:spacing w:line="400" w:lineRule="exact"/>
              <w:ind w:firstLineChars="5" w:firstLine="10"/>
              <w:jc w:val="center"/>
              <w:rPr>
                <w:rFonts w:ascii="Times New Roman"/>
                <w:szCs w:val="21"/>
              </w:rPr>
            </w:pPr>
          </w:p>
        </w:tc>
      </w:tr>
      <w:tr w:rsidR="001B7E66" w:rsidRPr="00D702E2" w14:paraId="73DCBFD4" w14:textId="77777777" w:rsidTr="0096226C">
        <w:trPr>
          <w:cantSplit/>
          <w:jc w:val="center"/>
        </w:trPr>
        <w:tc>
          <w:tcPr>
            <w:tcW w:w="703" w:type="dxa"/>
            <w:vAlign w:val="center"/>
          </w:tcPr>
          <w:p w14:paraId="7BA42CAB" w14:textId="1BE46F6F" w:rsidR="001B7E66" w:rsidRPr="00D702E2" w:rsidRDefault="002E5E16">
            <w:pPr>
              <w:pStyle w:val="affd"/>
              <w:spacing w:line="300" w:lineRule="exact"/>
              <w:ind w:firstLineChars="4" w:firstLine="8"/>
              <w:jc w:val="center"/>
              <w:rPr>
                <w:rFonts w:ascii="Times New Roman"/>
                <w:szCs w:val="21"/>
              </w:rPr>
            </w:pPr>
            <w:r w:rsidRPr="00D702E2">
              <w:rPr>
                <w:rFonts w:ascii="Times New Roman"/>
                <w:szCs w:val="21"/>
              </w:rPr>
              <w:t>3</w:t>
            </w:r>
          </w:p>
        </w:tc>
        <w:tc>
          <w:tcPr>
            <w:tcW w:w="1853" w:type="dxa"/>
            <w:vAlign w:val="center"/>
          </w:tcPr>
          <w:p w14:paraId="64529714"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rPr>
              <w:t>幅值线性度</w:t>
            </w:r>
          </w:p>
        </w:tc>
        <w:tc>
          <w:tcPr>
            <w:tcW w:w="4393" w:type="dxa"/>
            <w:vAlign w:val="center"/>
          </w:tcPr>
          <w:p w14:paraId="4F7AB6F4"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振动频率：</w:t>
            </w:r>
            <w:r w:rsidRPr="00D702E2">
              <w:rPr>
                <w:rFonts w:ascii="Times New Roman"/>
                <w:szCs w:val="21"/>
              </w:rPr>
              <w:t>1 Hz</w:t>
            </w:r>
            <w:r w:rsidRPr="00D702E2">
              <w:rPr>
                <w:rFonts w:ascii="Times New Roman"/>
                <w:szCs w:val="21"/>
              </w:rPr>
              <w:t>或</w:t>
            </w:r>
            <w:r w:rsidRPr="00D702E2">
              <w:rPr>
                <w:rFonts w:ascii="Times New Roman"/>
                <w:szCs w:val="21"/>
              </w:rPr>
              <w:t>5 Hz</w:t>
            </w:r>
            <w:r w:rsidRPr="00D702E2">
              <w:rPr>
                <w:rFonts w:ascii="Times New Roman"/>
                <w:szCs w:val="21"/>
              </w:rPr>
              <w:t>（参考频率点）</w:t>
            </w:r>
          </w:p>
          <w:p w14:paraId="31C97C91" w14:textId="77777777" w:rsidR="001B7E66" w:rsidRPr="00D702E2" w:rsidRDefault="00000000">
            <w:pPr>
              <w:pStyle w:val="affd"/>
              <w:spacing w:line="300" w:lineRule="exact"/>
              <w:ind w:firstLineChars="0" w:firstLine="0"/>
              <w:rPr>
                <w:rFonts w:ascii="Times New Roman"/>
                <w:szCs w:val="21"/>
              </w:rPr>
            </w:pPr>
            <w:r w:rsidRPr="00D702E2">
              <w:rPr>
                <w:rFonts w:ascii="Times New Roman"/>
                <w:szCs w:val="21"/>
              </w:rPr>
              <w:t>振动信号幅度（</w:t>
            </w:r>
            <w:r w:rsidRPr="00D702E2">
              <w:rPr>
                <w:rFonts w:ascii="Times New Roman"/>
                <w:szCs w:val="21"/>
              </w:rPr>
              <w:t>mm/s</w:t>
            </w:r>
            <w:r w:rsidRPr="00D702E2">
              <w:rPr>
                <w:rFonts w:ascii="Times New Roman"/>
                <w:szCs w:val="21"/>
              </w:rPr>
              <w:t>）：</w:t>
            </w:r>
            <w:r w:rsidRPr="00D702E2">
              <w:rPr>
                <w:rFonts w:ascii="Times New Roman"/>
                <w:szCs w:val="21"/>
              </w:rPr>
              <w:t>0.5</w:t>
            </w:r>
            <w:r w:rsidRPr="00D702E2">
              <w:rPr>
                <w:rFonts w:ascii="Times New Roman"/>
                <w:szCs w:val="21"/>
              </w:rPr>
              <w:t>、</w:t>
            </w:r>
            <w:r w:rsidRPr="00D702E2">
              <w:rPr>
                <w:rFonts w:ascii="Times New Roman"/>
                <w:szCs w:val="21"/>
              </w:rPr>
              <w:t>1</w:t>
            </w:r>
            <w:r w:rsidRPr="00D702E2">
              <w:rPr>
                <w:rFonts w:ascii="Times New Roman"/>
                <w:szCs w:val="21"/>
              </w:rPr>
              <w:t>、</w:t>
            </w:r>
            <w:r w:rsidRPr="00D702E2">
              <w:rPr>
                <w:rFonts w:ascii="Times New Roman"/>
                <w:szCs w:val="21"/>
              </w:rPr>
              <w:t>2</w:t>
            </w:r>
            <w:r w:rsidRPr="00D702E2">
              <w:rPr>
                <w:rFonts w:ascii="Times New Roman"/>
                <w:szCs w:val="21"/>
              </w:rPr>
              <w:t>、</w:t>
            </w:r>
            <w:r w:rsidRPr="00D702E2">
              <w:rPr>
                <w:rFonts w:ascii="Times New Roman"/>
                <w:szCs w:val="21"/>
              </w:rPr>
              <w:t>3</w:t>
            </w:r>
            <w:r w:rsidRPr="00D702E2">
              <w:rPr>
                <w:rFonts w:ascii="Times New Roman"/>
                <w:szCs w:val="21"/>
              </w:rPr>
              <w:t>、</w:t>
            </w:r>
            <w:r w:rsidRPr="00D702E2">
              <w:rPr>
                <w:rFonts w:ascii="Times New Roman"/>
                <w:szCs w:val="21"/>
              </w:rPr>
              <w:t>4</w:t>
            </w:r>
            <w:r w:rsidRPr="00D702E2">
              <w:rPr>
                <w:rFonts w:ascii="Times New Roman"/>
                <w:szCs w:val="21"/>
              </w:rPr>
              <w:t>、</w:t>
            </w:r>
            <w:r w:rsidRPr="00D702E2">
              <w:rPr>
                <w:rFonts w:ascii="Times New Roman"/>
                <w:szCs w:val="21"/>
              </w:rPr>
              <w:t>5</w:t>
            </w:r>
            <w:r w:rsidRPr="00D702E2">
              <w:rPr>
                <w:rFonts w:ascii="Times New Roman"/>
                <w:szCs w:val="21"/>
              </w:rPr>
              <w:t>、</w:t>
            </w:r>
            <w:r w:rsidRPr="00D702E2">
              <w:rPr>
                <w:rFonts w:ascii="Times New Roman"/>
                <w:szCs w:val="21"/>
              </w:rPr>
              <w:t>6</w:t>
            </w:r>
            <w:r w:rsidRPr="00D702E2">
              <w:rPr>
                <w:rFonts w:ascii="Times New Roman"/>
                <w:szCs w:val="21"/>
              </w:rPr>
              <w:t>、</w:t>
            </w:r>
            <w:r w:rsidRPr="00D702E2">
              <w:rPr>
                <w:rFonts w:ascii="Times New Roman"/>
                <w:szCs w:val="21"/>
              </w:rPr>
              <w:t>7</w:t>
            </w:r>
            <w:r w:rsidRPr="00D702E2">
              <w:rPr>
                <w:rFonts w:ascii="Times New Roman"/>
                <w:szCs w:val="21"/>
              </w:rPr>
              <w:t>、</w:t>
            </w:r>
            <w:r w:rsidRPr="00D702E2">
              <w:rPr>
                <w:rFonts w:ascii="Times New Roman"/>
                <w:szCs w:val="21"/>
              </w:rPr>
              <w:t>8</w:t>
            </w:r>
            <w:r w:rsidRPr="00D702E2">
              <w:rPr>
                <w:rFonts w:ascii="Times New Roman"/>
                <w:szCs w:val="21"/>
              </w:rPr>
              <w:t>、</w:t>
            </w:r>
            <w:r w:rsidRPr="00D702E2">
              <w:rPr>
                <w:rFonts w:ascii="Times New Roman"/>
                <w:szCs w:val="21"/>
              </w:rPr>
              <w:t>9</w:t>
            </w:r>
            <w:r w:rsidRPr="00D702E2">
              <w:rPr>
                <w:rFonts w:ascii="Times New Roman"/>
                <w:szCs w:val="21"/>
              </w:rPr>
              <w:t>。</w:t>
            </w:r>
          </w:p>
        </w:tc>
        <w:tc>
          <w:tcPr>
            <w:tcW w:w="1204" w:type="dxa"/>
            <w:vAlign w:val="center"/>
          </w:tcPr>
          <w:p w14:paraId="19BC9CEC" w14:textId="77777777" w:rsidR="001B7E66" w:rsidRPr="00D702E2" w:rsidRDefault="001B7E66">
            <w:pPr>
              <w:pStyle w:val="affd"/>
              <w:spacing w:line="400" w:lineRule="exact"/>
              <w:ind w:firstLineChars="5" w:firstLine="10"/>
              <w:jc w:val="center"/>
              <w:rPr>
                <w:rFonts w:ascii="Times New Roman"/>
                <w:szCs w:val="21"/>
              </w:rPr>
            </w:pPr>
          </w:p>
        </w:tc>
      </w:tr>
      <w:tr w:rsidR="001B7E66" w:rsidRPr="00D702E2" w14:paraId="08EECF80" w14:textId="77777777" w:rsidTr="0096226C">
        <w:trPr>
          <w:cantSplit/>
          <w:jc w:val="center"/>
        </w:trPr>
        <w:tc>
          <w:tcPr>
            <w:tcW w:w="703" w:type="dxa"/>
            <w:vAlign w:val="center"/>
          </w:tcPr>
          <w:p w14:paraId="76B82DC2" w14:textId="2FA250E9" w:rsidR="001B7E66" w:rsidRPr="00D702E2" w:rsidRDefault="002E5E16">
            <w:pPr>
              <w:pStyle w:val="affd"/>
              <w:spacing w:line="300" w:lineRule="exact"/>
              <w:ind w:firstLineChars="4" w:firstLine="8"/>
              <w:jc w:val="center"/>
              <w:rPr>
                <w:rFonts w:ascii="Times New Roman"/>
                <w:szCs w:val="21"/>
              </w:rPr>
            </w:pPr>
            <w:r w:rsidRPr="00D702E2">
              <w:rPr>
                <w:rFonts w:ascii="Times New Roman"/>
                <w:szCs w:val="21"/>
              </w:rPr>
              <w:t>4</w:t>
            </w:r>
          </w:p>
        </w:tc>
        <w:tc>
          <w:tcPr>
            <w:tcW w:w="1853" w:type="dxa"/>
            <w:vAlign w:val="center"/>
          </w:tcPr>
          <w:p w14:paraId="12C07486" w14:textId="77777777" w:rsidR="001B7E66" w:rsidRPr="00D702E2" w:rsidRDefault="00000000">
            <w:pPr>
              <w:pStyle w:val="affd"/>
              <w:spacing w:line="300" w:lineRule="exact"/>
              <w:ind w:firstLineChars="4" w:firstLine="8"/>
              <w:jc w:val="center"/>
              <w:rPr>
                <w:rFonts w:ascii="Times New Roman"/>
                <w:szCs w:val="21"/>
              </w:rPr>
            </w:pPr>
            <w:r w:rsidRPr="00D702E2">
              <w:rPr>
                <w:rFonts w:ascii="Times New Roman"/>
              </w:rPr>
              <w:t>横向灵敏度比</w:t>
            </w:r>
          </w:p>
        </w:tc>
        <w:tc>
          <w:tcPr>
            <w:tcW w:w="4393" w:type="dxa"/>
            <w:vAlign w:val="center"/>
          </w:tcPr>
          <w:p w14:paraId="7C42F4B2"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振动频率：</w:t>
            </w:r>
            <w:r w:rsidRPr="00D702E2">
              <w:rPr>
                <w:rFonts w:ascii="Times New Roman"/>
                <w:szCs w:val="21"/>
              </w:rPr>
              <w:t>1 Hz</w:t>
            </w:r>
            <w:r w:rsidRPr="00D702E2">
              <w:rPr>
                <w:rFonts w:ascii="Times New Roman"/>
                <w:szCs w:val="21"/>
              </w:rPr>
              <w:t>或</w:t>
            </w:r>
            <w:r w:rsidRPr="00D702E2">
              <w:rPr>
                <w:rFonts w:ascii="Times New Roman"/>
                <w:szCs w:val="21"/>
              </w:rPr>
              <w:t>5 Hz</w:t>
            </w:r>
            <w:r w:rsidRPr="00D702E2">
              <w:rPr>
                <w:rFonts w:ascii="Times New Roman"/>
                <w:szCs w:val="21"/>
              </w:rPr>
              <w:t>（参考频率点）</w:t>
            </w:r>
          </w:p>
          <w:p w14:paraId="2FB23D76"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振动信号幅度：</w:t>
            </w:r>
            <w:r w:rsidRPr="00D702E2">
              <w:rPr>
                <w:rFonts w:ascii="Times New Roman"/>
                <w:szCs w:val="21"/>
              </w:rPr>
              <w:t>5 mm/s</w:t>
            </w:r>
          </w:p>
        </w:tc>
        <w:tc>
          <w:tcPr>
            <w:tcW w:w="1204" w:type="dxa"/>
            <w:vAlign w:val="center"/>
          </w:tcPr>
          <w:p w14:paraId="63ECA7D0" w14:textId="77777777" w:rsidR="001B7E66" w:rsidRPr="00D702E2" w:rsidRDefault="00000000">
            <w:pPr>
              <w:pStyle w:val="affd"/>
              <w:spacing w:line="300" w:lineRule="exact"/>
              <w:ind w:firstLineChars="5" w:firstLine="10"/>
              <w:rPr>
                <w:rFonts w:ascii="Times New Roman"/>
                <w:szCs w:val="21"/>
              </w:rPr>
            </w:pPr>
            <w:r w:rsidRPr="00D702E2">
              <w:rPr>
                <w:rFonts w:ascii="Times New Roman"/>
                <w:szCs w:val="21"/>
              </w:rPr>
              <w:t>需同时记录地震计</w:t>
            </w:r>
            <w:r w:rsidRPr="00D702E2">
              <w:rPr>
                <w:rFonts w:ascii="Times New Roman"/>
                <w:szCs w:val="21"/>
              </w:rPr>
              <w:t>3</w:t>
            </w:r>
            <w:r w:rsidRPr="00D702E2">
              <w:rPr>
                <w:rFonts w:ascii="Times New Roman"/>
                <w:szCs w:val="21"/>
              </w:rPr>
              <w:t>个通道输出信号</w:t>
            </w:r>
          </w:p>
        </w:tc>
      </w:tr>
      <w:tr w:rsidR="001B7E66" w:rsidRPr="00D702E2" w14:paraId="56AC3E67" w14:textId="77777777" w:rsidTr="0096226C">
        <w:trPr>
          <w:cantSplit/>
          <w:jc w:val="center"/>
        </w:trPr>
        <w:tc>
          <w:tcPr>
            <w:tcW w:w="8153" w:type="dxa"/>
            <w:gridSpan w:val="4"/>
            <w:vAlign w:val="center"/>
          </w:tcPr>
          <w:p w14:paraId="4C9B1B6B" w14:textId="77777777" w:rsidR="001B7E66" w:rsidRPr="00D702E2" w:rsidRDefault="00000000">
            <w:pPr>
              <w:pStyle w:val="affd"/>
              <w:spacing w:line="300" w:lineRule="exact"/>
              <w:ind w:firstLineChars="205" w:firstLine="430"/>
              <w:jc w:val="left"/>
              <w:rPr>
                <w:rFonts w:ascii="Times New Roman" w:eastAsia="仿宋_GB2312"/>
                <w:szCs w:val="21"/>
              </w:rPr>
            </w:pPr>
            <w:r w:rsidRPr="00D702E2">
              <w:rPr>
                <w:rFonts w:ascii="Times New Roman" w:eastAsia="仿宋_GB2312"/>
                <w:szCs w:val="21"/>
              </w:rPr>
              <w:t>注：</w:t>
            </w:r>
          </w:p>
          <w:p w14:paraId="7577C15E" w14:textId="19E8D0A1" w:rsidR="001B7E66" w:rsidRPr="00D702E2" w:rsidRDefault="00000000" w:rsidP="002913FE">
            <w:pPr>
              <w:pStyle w:val="affd"/>
              <w:spacing w:line="276" w:lineRule="auto"/>
              <w:ind w:firstLineChars="205" w:firstLine="430"/>
              <w:jc w:val="left"/>
              <w:rPr>
                <w:rFonts w:ascii="Times New Roman" w:eastAsia="仿宋_GB2312"/>
                <w:szCs w:val="21"/>
              </w:rPr>
            </w:pPr>
            <w:r w:rsidRPr="00D702E2">
              <w:rPr>
                <w:rFonts w:ascii="Times New Roman" w:eastAsia="仿宋_GB2312"/>
                <w:szCs w:val="21"/>
              </w:rPr>
              <w:t>1.</w:t>
            </w:r>
            <w:r w:rsidRPr="00D702E2">
              <w:rPr>
                <w:rFonts w:ascii="Times New Roman" w:eastAsia="仿宋_GB2312"/>
                <w:szCs w:val="21"/>
              </w:rPr>
              <w:t>短周期地震计的参考频率点为</w:t>
            </w:r>
            <w:r w:rsidRPr="00D702E2">
              <w:rPr>
                <w:rFonts w:ascii="Times New Roman" w:eastAsia="仿宋_GB2312"/>
                <w:szCs w:val="21"/>
              </w:rPr>
              <w:t>5 Hz</w:t>
            </w:r>
            <w:r w:rsidRPr="00D702E2">
              <w:rPr>
                <w:rFonts w:ascii="Times New Roman" w:eastAsia="仿宋_GB2312"/>
                <w:szCs w:val="21"/>
              </w:rPr>
              <w:t>，其他为</w:t>
            </w:r>
            <w:r w:rsidRPr="00D702E2">
              <w:rPr>
                <w:rFonts w:ascii="Times New Roman" w:eastAsia="仿宋_GB2312"/>
                <w:szCs w:val="21"/>
              </w:rPr>
              <w:t>1</w:t>
            </w:r>
            <w:r w:rsidR="001D4FB9" w:rsidRPr="00D702E2">
              <w:rPr>
                <w:rFonts w:ascii="Times New Roman" w:eastAsia="仿宋_GB2312"/>
                <w:szCs w:val="21"/>
              </w:rPr>
              <w:t xml:space="preserve"> </w:t>
            </w:r>
            <w:r w:rsidRPr="00D702E2">
              <w:rPr>
                <w:rFonts w:ascii="Times New Roman" w:eastAsia="仿宋_GB2312"/>
                <w:szCs w:val="21"/>
              </w:rPr>
              <w:t>Hz</w:t>
            </w:r>
            <w:r w:rsidRPr="00D702E2">
              <w:rPr>
                <w:rFonts w:ascii="Times New Roman" w:eastAsia="仿宋_GB2312"/>
                <w:szCs w:val="21"/>
              </w:rPr>
              <w:t>。</w:t>
            </w:r>
          </w:p>
          <w:p w14:paraId="0E4229C3" w14:textId="77777777" w:rsidR="001B7E66" w:rsidRPr="00D702E2" w:rsidRDefault="00000000" w:rsidP="002913FE">
            <w:pPr>
              <w:pStyle w:val="affd"/>
              <w:spacing w:line="276" w:lineRule="auto"/>
              <w:ind w:firstLineChars="205" w:firstLine="430"/>
              <w:jc w:val="left"/>
              <w:rPr>
                <w:rFonts w:ascii="Times New Roman" w:eastAsia="仿宋_GB2312"/>
                <w:szCs w:val="21"/>
              </w:rPr>
            </w:pPr>
            <w:r w:rsidRPr="00D702E2">
              <w:rPr>
                <w:rFonts w:ascii="Times New Roman" w:eastAsia="仿宋_GB2312"/>
                <w:szCs w:val="21"/>
              </w:rPr>
              <w:t>2.“</w:t>
            </w:r>
            <w:r w:rsidRPr="00D702E2">
              <w:rPr>
                <w:rFonts w:ascii="Times New Roman" w:eastAsia="仿宋_GB2312"/>
                <w:szCs w:val="21"/>
              </w:rPr>
              <w:t>测量范围</w:t>
            </w:r>
            <w:r w:rsidRPr="00D702E2">
              <w:rPr>
                <w:rFonts w:ascii="Times New Roman" w:eastAsia="仿宋_GB2312"/>
                <w:szCs w:val="21"/>
              </w:rPr>
              <w:t>”</w:t>
            </w:r>
            <w:r w:rsidRPr="00D702E2">
              <w:rPr>
                <w:rFonts w:ascii="Times New Roman" w:eastAsia="仿宋_GB2312"/>
                <w:szCs w:val="21"/>
              </w:rPr>
              <w:t>的振动信号幅度正偏差应控制在</w:t>
            </w:r>
            <w:r w:rsidRPr="00D702E2">
              <w:rPr>
                <w:rFonts w:ascii="Times New Roman" w:eastAsia="仿宋_GB2312"/>
                <w:szCs w:val="21"/>
              </w:rPr>
              <w:t>0.3 mm/s</w:t>
            </w:r>
            <w:r w:rsidRPr="00D702E2">
              <w:rPr>
                <w:rFonts w:ascii="Times New Roman" w:eastAsia="仿宋_GB2312"/>
                <w:szCs w:val="21"/>
              </w:rPr>
              <w:t>以内，其他项目的振动信号幅度偏差应控制在</w:t>
            </w:r>
            <w:r w:rsidRPr="00D702E2">
              <w:rPr>
                <w:rFonts w:ascii="Times New Roman" w:eastAsia="仿宋_GB2312"/>
                <w:szCs w:val="21"/>
              </w:rPr>
              <w:t>±0.3 mm/s</w:t>
            </w:r>
            <w:r w:rsidRPr="00D702E2">
              <w:rPr>
                <w:rFonts w:ascii="Times New Roman" w:eastAsia="仿宋_GB2312"/>
                <w:szCs w:val="21"/>
              </w:rPr>
              <w:t>以内；当振动信号幅度超过振动台工作范围时，或因其他原因无法使用表中参数时，可根据实际情况予以调整。</w:t>
            </w:r>
          </w:p>
          <w:p w14:paraId="1B48E600" w14:textId="036513F9" w:rsidR="004E587E" w:rsidRPr="00231E9D" w:rsidRDefault="00884023" w:rsidP="00884023">
            <w:pPr>
              <w:pStyle w:val="affd"/>
              <w:spacing w:line="276" w:lineRule="auto"/>
              <w:ind w:firstLineChars="205" w:firstLine="430"/>
              <w:jc w:val="left"/>
              <w:rPr>
                <w:rFonts w:ascii="Times New Roman" w:eastAsia="仿宋_GB2312"/>
                <w:szCs w:val="21"/>
              </w:rPr>
            </w:pPr>
            <w:r>
              <w:rPr>
                <w:rFonts w:ascii="Times New Roman"/>
              </w:rPr>
              <w:t>3.</w:t>
            </w:r>
            <w:r w:rsidR="004E587E" w:rsidRPr="00D702E2">
              <w:rPr>
                <w:rFonts w:ascii="Times New Roman"/>
              </w:rPr>
              <w:t>“</w:t>
            </w:r>
            <w:r w:rsidR="004E587E" w:rsidRPr="00D702E2">
              <w:rPr>
                <w:rFonts w:ascii="Times New Roman" w:eastAsia="仿宋_GB2312"/>
                <w:szCs w:val="21"/>
              </w:rPr>
              <w:t>灵敏度幅频误差</w:t>
            </w:r>
            <w:r w:rsidR="004E587E" w:rsidRPr="00D702E2">
              <w:rPr>
                <w:rFonts w:ascii="Times New Roman"/>
              </w:rPr>
              <w:t>”</w:t>
            </w:r>
            <w:r w:rsidR="0097610B">
              <w:rPr>
                <w:rFonts w:ascii="Times New Roman" w:eastAsia="仿宋_GB2312" w:hint="eastAsia"/>
                <w:szCs w:val="21"/>
              </w:rPr>
              <w:t>应按</w:t>
            </w:r>
            <w:r w:rsidR="0097610B" w:rsidRPr="00884023">
              <w:rPr>
                <w:rFonts w:ascii="Times New Roman" w:eastAsia="仿宋_GB2312" w:hint="eastAsia"/>
                <w:szCs w:val="21"/>
              </w:rPr>
              <w:t>表</w:t>
            </w:r>
            <w:r w:rsidR="0097610B" w:rsidRPr="00884023">
              <w:rPr>
                <w:rFonts w:ascii="Times New Roman" w:eastAsia="仿宋_GB2312" w:hint="eastAsia"/>
                <w:szCs w:val="21"/>
              </w:rPr>
              <w:t>2</w:t>
            </w:r>
            <w:r w:rsidR="0097610B" w:rsidRPr="00884023">
              <w:rPr>
                <w:rFonts w:ascii="Times New Roman" w:eastAsia="仿宋_GB2312" w:hint="eastAsia"/>
                <w:szCs w:val="21"/>
              </w:rPr>
              <w:t>中涉及的振动频率</w:t>
            </w:r>
            <w:r w:rsidR="0097610B">
              <w:rPr>
                <w:rFonts w:ascii="Times New Roman" w:eastAsia="仿宋_GB2312" w:hint="eastAsia"/>
                <w:szCs w:val="21"/>
              </w:rPr>
              <w:t>进行检定</w:t>
            </w:r>
            <w:r>
              <w:rPr>
                <w:rFonts w:ascii="Times New Roman" w:eastAsia="仿宋_GB2312" w:hint="eastAsia"/>
                <w:szCs w:val="21"/>
              </w:rPr>
              <w:t>，</w:t>
            </w:r>
            <w:r w:rsidR="0097610B">
              <w:rPr>
                <w:rFonts w:ascii="Times New Roman" w:eastAsia="仿宋_GB2312" w:hint="eastAsia"/>
                <w:szCs w:val="21"/>
              </w:rPr>
              <w:t>其中</w:t>
            </w:r>
            <w:r>
              <w:rPr>
                <w:rFonts w:ascii="Times New Roman" w:eastAsia="仿宋_GB2312" w:hint="eastAsia"/>
                <w:szCs w:val="21"/>
              </w:rPr>
              <w:t>标注</w:t>
            </w:r>
            <w:r w:rsidR="004E587E" w:rsidRPr="004E587E">
              <w:rPr>
                <w:rFonts w:ascii="Times New Roman" w:eastAsia="仿宋_GB2312" w:hint="eastAsia"/>
                <w:szCs w:val="21"/>
              </w:rPr>
              <w:t>“</w:t>
            </w:r>
            <w:r w:rsidR="004E587E" w:rsidRPr="004E587E">
              <w:rPr>
                <w:rFonts w:ascii="MS Gothic" w:eastAsia="MS Gothic" w:hAnsi="MS Gothic" w:cs="MS Gothic" w:hint="eastAsia"/>
                <w:szCs w:val="21"/>
                <w:vertAlign w:val="superscript"/>
              </w:rPr>
              <w:t>✳</w:t>
            </w:r>
            <w:r w:rsidR="004E587E" w:rsidRPr="004E587E">
              <w:rPr>
                <w:rFonts w:ascii="Times New Roman" w:eastAsia="仿宋_GB2312" w:hint="eastAsia"/>
                <w:szCs w:val="21"/>
              </w:rPr>
              <w:t>”</w:t>
            </w:r>
            <w:r>
              <w:rPr>
                <w:rFonts w:ascii="Times New Roman" w:eastAsia="仿宋_GB2312" w:hint="eastAsia"/>
                <w:szCs w:val="21"/>
              </w:rPr>
              <w:t>的</w:t>
            </w:r>
            <w:r w:rsidR="0097610B">
              <w:rPr>
                <w:rFonts w:ascii="Times New Roman" w:eastAsia="仿宋_GB2312" w:hint="eastAsia"/>
                <w:szCs w:val="21"/>
              </w:rPr>
              <w:t>频率</w:t>
            </w:r>
            <w:r w:rsidR="004E587E" w:rsidRPr="004E587E">
              <w:rPr>
                <w:rFonts w:ascii="Times New Roman" w:eastAsia="仿宋_GB2312" w:hint="eastAsia"/>
                <w:szCs w:val="21"/>
              </w:rPr>
              <w:t>可</w:t>
            </w:r>
            <w:r w:rsidR="0097610B">
              <w:rPr>
                <w:rFonts w:ascii="Times New Roman" w:eastAsia="仿宋_GB2312" w:hint="eastAsia"/>
                <w:szCs w:val="21"/>
              </w:rPr>
              <w:t>根据用户需求结合</w:t>
            </w:r>
            <w:r w:rsidR="004E587E" w:rsidRPr="004E587E">
              <w:rPr>
                <w:rFonts w:ascii="Times New Roman" w:eastAsia="仿宋_GB2312" w:hint="eastAsia"/>
                <w:szCs w:val="21"/>
              </w:rPr>
              <w:t>地震计频率范围选择使用</w:t>
            </w:r>
            <w:r w:rsidRPr="00884023">
              <w:rPr>
                <w:rFonts w:ascii="Times New Roman" w:eastAsia="仿宋_GB2312" w:hint="eastAsia"/>
                <w:szCs w:val="21"/>
              </w:rPr>
              <w:t>。</w:t>
            </w:r>
          </w:p>
        </w:tc>
      </w:tr>
    </w:tbl>
    <w:p w14:paraId="58715E33" w14:textId="77777777" w:rsidR="001B7E66" w:rsidRPr="00D702E2" w:rsidRDefault="00000000" w:rsidP="002913FE">
      <w:pPr>
        <w:pStyle w:val="af"/>
        <w:numPr>
          <w:ilvl w:val="3"/>
          <w:numId w:val="8"/>
        </w:numPr>
        <w:tabs>
          <w:tab w:val="left" w:pos="1134"/>
        </w:tabs>
        <w:spacing w:line="276" w:lineRule="auto"/>
        <w:ind w:left="0" w:firstLine="0"/>
        <w:jc w:val="left"/>
        <w:rPr>
          <w:rFonts w:ascii="Times New Roman" w:eastAsiaTheme="minorEastAsia"/>
          <w:sz w:val="24"/>
          <w:szCs w:val="24"/>
        </w:rPr>
      </w:pPr>
      <w:r w:rsidRPr="00D702E2">
        <w:rPr>
          <w:rFonts w:ascii="Times New Roman" w:eastAsia="宋体"/>
          <w:sz w:val="24"/>
          <w:szCs w:val="24"/>
        </w:rPr>
        <w:t>参考</w:t>
      </w:r>
      <w:r w:rsidRPr="00D702E2">
        <w:rPr>
          <w:rFonts w:ascii="Times New Roman" w:eastAsiaTheme="minorEastAsia"/>
          <w:sz w:val="24"/>
          <w:szCs w:val="24"/>
        </w:rPr>
        <w:t>灵敏度误差的检定</w:t>
      </w:r>
    </w:p>
    <w:p w14:paraId="1037B7DA" w14:textId="40D47A0E" w:rsidR="001B7E66" w:rsidRPr="00D702E2" w:rsidRDefault="00000000" w:rsidP="002913FE">
      <w:pPr>
        <w:pStyle w:val="affd"/>
        <w:spacing w:line="276" w:lineRule="auto"/>
        <w:ind w:firstLine="480"/>
        <w:rPr>
          <w:rFonts w:ascii="Times New Roman"/>
          <w:sz w:val="24"/>
          <w:szCs w:val="24"/>
        </w:rPr>
      </w:pPr>
      <w:r w:rsidRPr="00D702E2">
        <w:rPr>
          <w:rFonts w:ascii="Times New Roman"/>
          <w:sz w:val="24"/>
          <w:szCs w:val="24"/>
        </w:rPr>
        <w:t>按照表</w:t>
      </w:r>
      <w:r w:rsidR="001B3906" w:rsidRPr="00D702E2">
        <w:rPr>
          <w:rFonts w:ascii="Times New Roman"/>
          <w:sz w:val="24"/>
          <w:szCs w:val="24"/>
        </w:rPr>
        <w:t>6</w:t>
      </w:r>
      <w:r w:rsidRPr="00D702E2">
        <w:rPr>
          <w:rFonts w:ascii="Times New Roman"/>
          <w:sz w:val="24"/>
          <w:szCs w:val="24"/>
        </w:rPr>
        <w:t>激振参数进行检定，其被</w:t>
      </w:r>
      <w:r w:rsidR="003526B5" w:rsidRPr="00D702E2">
        <w:rPr>
          <w:rFonts w:ascii="Times New Roman"/>
          <w:sz w:val="24"/>
          <w:szCs w:val="24"/>
        </w:rPr>
        <w:t>检</w:t>
      </w:r>
      <w:r w:rsidRPr="00D702E2">
        <w:rPr>
          <w:rFonts w:ascii="Times New Roman"/>
          <w:sz w:val="24"/>
          <w:szCs w:val="24"/>
        </w:rPr>
        <w:t>传感器的输出电压值与所承受的振动速度值之比为该传感器的参考灵敏度</w:t>
      </w:r>
      <w:r w:rsidRPr="00D702E2">
        <w:rPr>
          <w:rFonts w:ascii="Times New Roman"/>
          <w:sz w:val="24"/>
          <w:szCs w:val="24"/>
        </w:rPr>
        <w:t>,</w:t>
      </w:r>
      <w:r w:rsidRPr="00D702E2">
        <w:rPr>
          <w:rFonts w:ascii="Times New Roman"/>
          <w:sz w:val="24"/>
          <w:szCs w:val="24"/>
        </w:rPr>
        <w:t>其计算方法为：</w:t>
      </w:r>
    </w:p>
    <w:p w14:paraId="4494DA32" w14:textId="5F51D60F" w:rsidR="001B7E66" w:rsidRPr="00D702E2" w:rsidRDefault="00000000" w:rsidP="002913FE">
      <w:pPr>
        <w:pStyle w:val="affd"/>
        <w:spacing w:line="276" w:lineRule="auto"/>
        <w:ind w:firstLine="480"/>
        <w:jc w:val="right"/>
        <w:rPr>
          <w:rFonts w:ascii="Times New Roman"/>
          <w:sz w:val="24"/>
          <w:szCs w:val="24"/>
        </w:rPr>
      </w:pPr>
      <w:r w:rsidRPr="00D702E2">
        <w:rPr>
          <w:rFonts w:ascii="Times New Roman"/>
          <w:sz w:val="24"/>
          <w:szCs w:val="24"/>
        </w:rPr>
        <w:t xml:space="preserve">                          </w:t>
      </w:r>
      <m:oMath>
        <m:r>
          <w:rPr>
            <w:rFonts w:ascii="Cambria Math" w:hAnsi="Cambria Math"/>
            <w:sz w:val="24"/>
            <w:szCs w:val="24"/>
          </w:rPr>
          <m:t>S=</m:t>
        </m:r>
        <m:f>
          <m:fPr>
            <m:ctrlPr>
              <w:rPr>
                <w:rFonts w:ascii="Cambria Math" w:hAnsi="Cambria Math"/>
                <w:i/>
                <w:iCs/>
                <w:sz w:val="24"/>
                <w:szCs w:val="24"/>
              </w:rPr>
            </m:ctrlPr>
          </m:fPr>
          <m:num>
            <m:r>
              <w:rPr>
                <w:rFonts w:ascii="Cambria Math" w:hAnsi="Cambria Math"/>
                <w:sz w:val="24"/>
                <w:szCs w:val="24"/>
              </w:rPr>
              <m:t>V</m:t>
            </m:r>
          </m:num>
          <m:den>
            <m:r>
              <w:rPr>
                <w:rFonts w:ascii="Cambria Math" w:hAnsi="Cambria Math"/>
                <w:sz w:val="24"/>
                <w:szCs w:val="24"/>
              </w:rPr>
              <m:t>v</m:t>
            </m:r>
          </m:den>
        </m:f>
      </m:oMath>
      <w:r w:rsidRPr="00D702E2">
        <w:rPr>
          <w:rFonts w:ascii="Times New Roman"/>
          <w:sz w:val="24"/>
          <w:szCs w:val="24"/>
        </w:rPr>
        <w:t xml:space="preserve">                           </w:t>
      </w:r>
      <w:r w:rsidRPr="00D702E2">
        <w:rPr>
          <w:rFonts w:ascii="Times New Roman"/>
          <w:sz w:val="24"/>
          <w:szCs w:val="24"/>
        </w:rPr>
        <w:t>（</w:t>
      </w:r>
      <w:r w:rsidR="009B1A7C" w:rsidRPr="00D702E2">
        <w:rPr>
          <w:rFonts w:ascii="Times New Roman"/>
          <w:sz w:val="24"/>
          <w:szCs w:val="24"/>
        </w:rPr>
        <w:t>1</w:t>
      </w:r>
      <w:r w:rsidRPr="00D702E2">
        <w:rPr>
          <w:rFonts w:ascii="Times New Roman"/>
          <w:sz w:val="24"/>
          <w:szCs w:val="24"/>
        </w:rPr>
        <w:t>）</w:t>
      </w:r>
    </w:p>
    <w:p w14:paraId="1D838C41" w14:textId="77777777" w:rsidR="001B7E66" w:rsidRPr="00D702E2" w:rsidRDefault="00000000" w:rsidP="002913FE">
      <w:pPr>
        <w:pStyle w:val="affd"/>
        <w:spacing w:line="276" w:lineRule="auto"/>
        <w:ind w:firstLine="480"/>
        <w:rPr>
          <w:rFonts w:ascii="Times New Roman"/>
          <w:sz w:val="24"/>
          <w:szCs w:val="24"/>
        </w:rPr>
      </w:pPr>
      <w:r w:rsidRPr="00D702E2">
        <w:rPr>
          <w:rFonts w:ascii="Times New Roman"/>
          <w:sz w:val="24"/>
          <w:szCs w:val="24"/>
        </w:rPr>
        <w:t>式中：</w:t>
      </w:r>
    </w:p>
    <w:p w14:paraId="5AA85627" w14:textId="4CBCB1E5" w:rsidR="001B7E66" w:rsidRPr="00D702E2" w:rsidRDefault="00000000" w:rsidP="002913FE">
      <w:pPr>
        <w:pStyle w:val="affd"/>
        <w:spacing w:line="276" w:lineRule="auto"/>
        <w:ind w:firstLine="480"/>
        <w:rPr>
          <w:rFonts w:ascii="Times New Roman"/>
          <w:sz w:val="24"/>
          <w:szCs w:val="24"/>
        </w:rPr>
      </w:pPr>
      <m:oMath>
        <m:r>
          <w:rPr>
            <w:rFonts w:ascii="Cambria Math" w:hAnsi="Cambria Math"/>
            <w:sz w:val="24"/>
            <w:szCs w:val="24"/>
          </w:rPr>
          <m:t>S</m:t>
        </m:r>
      </m:oMath>
      <w:r w:rsidRPr="00D702E2">
        <w:rPr>
          <w:rFonts w:ascii="Times New Roman"/>
          <w:sz w:val="24"/>
          <w:szCs w:val="24"/>
        </w:rPr>
        <w:t>—</w:t>
      </w:r>
      <w:r w:rsidR="009B1A7C" w:rsidRPr="00D702E2">
        <w:rPr>
          <w:rFonts w:ascii="Times New Roman"/>
          <w:sz w:val="24"/>
          <w:szCs w:val="24"/>
        </w:rPr>
        <w:t>—</w:t>
      </w:r>
      <w:r w:rsidRPr="00D702E2">
        <w:rPr>
          <w:rFonts w:ascii="Times New Roman"/>
          <w:sz w:val="24"/>
          <w:szCs w:val="24"/>
        </w:rPr>
        <w:t>参考频率点灵敏度，</w:t>
      </w:r>
      <w:r w:rsidRPr="00D702E2">
        <w:rPr>
          <w:rFonts w:ascii="Times New Roman"/>
          <w:sz w:val="24"/>
          <w:szCs w:val="24"/>
        </w:rPr>
        <w:t>V</w:t>
      </w:r>
      <w:r w:rsidR="00874227" w:rsidRPr="00D702E2">
        <w:rPr>
          <w:rFonts w:ascii="Times New Roman"/>
          <w:sz w:val="24"/>
          <w:szCs w:val="24"/>
        </w:rPr>
        <w:t>/(</w:t>
      </w:r>
      <w:r w:rsidRPr="00D702E2">
        <w:rPr>
          <w:rFonts w:ascii="Times New Roman"/>
          <w:sz w:val="24"/>
          <w:szCs w:val="24"/>
        </w:rPr>
        <w:t>m/s</w:t>
      </w:r>
      <w:r w:rsidR="00874227" w:rsidRPr="00D702E2">
        <w:rPr>
          <w:rFonts w:ascii="Times New Roman"/>
          <w:sz w:val="24"/>
          <w:szCs w:val="24"/>
        </w:rPr>
        <w:t>)</w:t>
      </w:r>
      <w:r w:rsidRPr="00D702E2">
        <w:rPr>
          <w:rFonts w:ascii="Times New Roman"/>
          <w:sz w:val="24"/>
          <w:szCs w:val="24"/>
        </w:rPr>
        <w:t>；</w:t>
      </w:r>
    </w:p>
    <w:p w14:paraId="06FE0D62" w14:textId="5EB63F4B" w:rsidR="001B7E66" w:rsidRPr="00D702E2" w:rsidRDefault="00000000" w:rsidP="002913FE">
      <w:pPr>
        <w:pStyle w:val="affd"/>
        <w:spacing w:line="276" w:lineRule="auto"/>
        <w:ind w:firstLine="480"/>
        <w:rPr>
          <w:rFonts w:ascii="Times New Roman"/>
          <w:sz w:val="24"/>
          <w:szCs w:val="24"/>
        </w:rPr>
      </w:pPr>
      <m:oMath>
        <m:r>
          <w:rPr>
            <w:rFonts w:ascii="Cambria Math" w:hAnsi="Cambria Math"/>
            <w:sz w:val="24"/>
            <w:szCs w:val="24"/>
          </w:rPr>
          <m:t>V</m:t>
        </m:r>
      </m:oMath>
      <w:r w:rsidR="009B1A7C" w:rsidRPr="00D702E2">
        <w:rPr>
          <w:rFonts w:ascii="Times New Roman"/>
          <w:sz w:val="24"/>
          <w:szCs w:val="24"/>
        </w:rPr>
        <w:t>——</w:t>
      </w:r>
      <w:r w:rsidRPr="00D702E2">
        <w:rPr>
          <w:rFonts w:ascii="Times New Roman"/>
          <w:sz w:val="24"/>
          <w:szCs w:val="24"/>
        </w:rPr>
        <w:t>地震计输出值，</w:t>
      </w:r>
      <w:r w:rsidRPr="00D702E2">
        <w:rPr>
          <w:rFonts w:ascii="Times New Roman"/>
          <w:sz w:val="24"/>
          <w:szCs w:val="24"/>
        </w:rPr>
        <w:t>V</w:t>
      </w:r>
      <w:r w:rsidRPr="00D702E2">
        <w:rPr>
          <w:rFonts w:ascii="Times New Roman"/>
          <w:sz w:val="24"/>
          <w:szCs w:val="24"/>
        </w:rPr>
        <w:t>；</w:t>
      </w:r>
    </w:p>
    <w:p w14:paraId="5B541BB4" w14:textId="7108AD55" w:rsidR="001B7E66" w:rsidRPr="00D702E2" w:rsidRDefault="00000000" w:rsidP="002913FE">
      <w:pPr>
        <w:pStyle w:val="affd"/>
        <w:tabs>
          <w:tab w:val="left" w:pos="551"/>
        </w:tabs>
        <w:spacing w:line="276" w:lineRule="auto"/>
        <w:ind w:firstLine="480"/>
        <w:rPr>
          <w:rFonts w:ascii="Times New Roman"/>
          <w:sz w:val="24"/>
          <w:szCs w:val="24"/>
        </w:rPr>
      </w:pPr>
      <m:oMath>
        <m:r>
          <w:rPr>
            <w:rFonts w:ascii="Cambria Math" w:hAnsi="Cambria Math"/>
            <w:sz w:val="24"/>
            <w:szCs w:val="24"/>
          </w:rPr>
          <m:t>v</m:t>
        </m:r>
      </m:oMath>
      <w:r w:rsidR="009B1A7C" w:rsidRPr="00D702E2">
        <w:rPr>
          <w:rFonts w:ascii="Times New Roman"/>
          <w:sz w:val="24"/>
          <w:szCs w:val="24"/>
        </w:rPr>
        <w:t>——</w:t>
      </w:r>
      <w:r w:rsidRPr="00D702E2">
        <w:rPr>
          <w:rFonts w:ascii="Times New Roman"/>
          <w:sz w:val="24"/>
          <w:szCs w:val="24"/>
        </w:rPr>
        <w:t>振动台输出速度，</w:t>
      </w:r>
      <w:r w:rsidRPr="00D702E2">
        <w:rPr>
          <w:rFonts w:ascii="Times New Roman"/>
          <w:sz w:val="24"/>
          <w:szCs w:val="24"/>
        </w:rPr>
        <w:t>m/s</w:t>
      </w:r>
      <w:r w:rsidRPr="00D702E2">
        <w:rPr>
          <w:rFonts w:ascii="Times New Roman"/>
          <w:sz w:val="24"/>
          <w:szCs w:val="24"/>
        </w:rPr>
        <w:t>。</w:t>
      </w:r>
    </w:p>
    <w:p w14:paraId="44B79D96" w14:textId="77777777" w:rsidR="001B7E66" w:rsidRPr="00D702E2" w:rsidRDefault="00000000" w:rsidP="002913FE">
      <w:pPr>
        <w:pStyle w:val="affd"/>
        <w:spacing w:line="276" w:lineRule="auto"/>
        <w:ind w:firstLine="480"/>
        <w:rPr>
          <w:rFonts w:ascii="Times New Roman"/>
          <w:sz w:val="24"/>
          <w:szCs w:val="24"/>
        </w:rPr>
      </w:pPr>
      <w:r w:rsidRPr="00D702E2">
        <w:rPr>
          <w:rFonts w:ascii="Times New Roman"/>
          <w:sz w:val="24"/>
          <w:szCs w:val="24"/>
        </w:rPr>
        <w:t>参考灵敏度误差为：</w:t>
      </w:r>
    </w:p>
    <w:p w14:paraId="53254B1F" w14:textId="0050F1C2" w:rsidR="001B7E66" w:rsidRPr="00D702E2" w:rsidRDefault="00000000" w:rsidP="009B1A7C">
      <w:pPr>
        <w:pStyle w:val="affd"/>
        <w:ind w:firstLine="480"/>
        <w:jc w:val="right"/>
        <w:rPr>
          <w:rFonts w:ascii="Times New Roman"/>
          <w:sz w:val="24"/>
          <w:szCs w:val="24"/>
        </w:rPr>
      </w:pPr>
      <w:r w:rsidRPr="00D702E2">
        <w:rPr>
          <w:rFonts w:ascii="Times New Roman"/>
          <w:sz w:val="24"/>
          <w:szCs w:val="24"/>
        </w:rPr>
        <w:t xml:space="preserve">                       </w:t>
      </w:r>
      <m:oMath>
        <m:r>
          <w:rPr>
            <w:rFonts w:ascii="Cambria Math" w:hAnsi="Cambria Math"/>
            <w:sz w:val="24"/>
            <w:szCs w:val="24"/>
          </w:rPr>
          <m:t>e=</m:t>
        </m:r>
        <m:f>
          <m:fPr>
            <m:ctrlPr>
              <w:rPr>
                <w:rFonts w:ascii="Cambria Math" w:hAnsi="Cambria Math"/>
                <w:i/>
                <w:iCs/>
                <w:sz w:val="24"/>
                <w:szCs w:val="24"/>
              </w:rPr>
            </m:ctrlPr>
          </m:fPr>
          <m:num>
            <m:d>
              <m:dPr>
                <m:ctrlPr>
                  <w:rPr>
                    <w:rFonts w:ascii="Cambria Math" w:hAnsi="Cambria Math"/>
                    <w:i/>
                    <w:iCs/>
                    <w:sz w:val="24"/>
                    <w:szCs w:val="24"/>
                  </w:rPr>
                </m:ctrlPr>
              </m:dPr>
              <m:e>
                <m:r>
                  <w:rPr>
                    <w:rFonts w:ascii="Cambria Math" w:hAnsi="Cambria Math"/>
                    <w:sz w:val="24"/>
                    <w:szCs w:val="24"/>
                  </w:rPr>
                  <m:t>S</m:t>
                </m:r>
                <m:r>
                  <w:rPr>
                    <w:rFonts w:ascii="Cambria Math" w:eastAsia="微软雅黑" w:hAnsi="Cambria Math"/>
                    <w:sz w:val="24"/>
                    <w:szCs w:val="24"/>
                  </w:rPr>
                  <m:t>-</m:t>
                </m:r>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rPr>
                      <m:t>v</m:t>
                    </m:r>
                  </m:sub>
                </m:sSub>
              </m:e>
            </m:d>
          </m:num>
          <m:den>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rPr>
                  <m:t>v</m:t>
                </m:r>
              </m:sub>
            </m:sSub>
          </m:den>
        </m:f>
        <m:r>
          <w:rPr>
            <w:rFonts w:ascii="Cambria Math" w:hAnsi="Cambria Math"/>
            <w:sz w:val="24"/>
            <w:szCs w:val="24"/>
          </w:rPr>
          <m:t>×100%</m:t>
        </m:r>
      </m:oMath>
      <w:r w:rsidRPr="00D702E2">
        <w:rPr>
          <w:rFonts w:ascii="Times New Roman"/>
          <w:sz w:val="24"/>
          <w:szCs w:val="24"/>
        </w:rPr>
        <w:t xml:space="preserve">                        </w:t>
      </w:r>
      <w:r w:rsidRPr="00D702E2">
        <w:rPr>
          <w:rFonts w:ascii="Times New Roman"/>
          <w:sz w:val="24"/>
          <w:szCs w:val="24"/>
        </w:rPr>
        <w:t>（</w:t>
      </w:r>
      <w:r w:rsidR="009B1A7C" w:rsidRPr="00D702E2">
        <w:rPr>
          <w:rFonts w:ascii="Times New Roman"/>
          <w:sz w:val="24"/>
          <w:szCs w:val="24"/>
        </w:rPr>
        <w:t>2</w:t>
      </w:r>
      <w:r w:rsidRPr="00D702E2">
        <w:rPr>
          <w:rFonts w:ascii="Times New Roman"/>
          <w:sz w:val="24"/>
          <w:szCs w:val="24"/>
        </w:rPr>
        <w:t>）</w:t>
      </w:r>
    </w:p>
    <w:p w14:paraId="58BFD6FA" w14:textId="77777777" w:rsidR="001B7E66" w:rsidRPr="00D702E2" w:rsidRDefault="00000000" w:rsidP="002913FE">
      <w:pPr>
        <w:pStyle w:val="affd"/>
        <w:tabs>
          <w:tab w:val="left" w:pos="551"/>
        </w:tabs>
        <w:spacing w:line="276" w:lineRule="auto"/>
        <w:ind w:firstLine="480"/>
        <w:rPr>
          <w:rFonts w:ascii="Times New Roman"/>
          <w:sz w:val="24"/>
          <w:szCs w:val="24"/>
        </w:rPr>
      </w:pPr>
      <w:r w:rsidRPr="00D702E2">
        <w:rPr>
          <w:rFonts w:ascii="Times New Roman"/>
          <w:sz w:val="24"/>
          <w:szCs w:val="24"/>
        </w:rPr>
        <w:t>式中：</w:t>
      </w:r>
    </w:p>
    <w:p w14:paraId="52A7122E" w14:textId="7E07A172" w:rsidR="001B7E66" w:rsidRPr="00D702E2" w:rsidRDefault="00000000" w:rsidP="002913FE">
      <w:pPr>
        <w:pStyle w:val="affd"/>
        <w:tabs>
          <w:tab w:val="left" w:pos="551"/>
        </w:tabs>
        <w:spacing w:line="276" w:lineRule="auto"/>
        <w:ind w:firstLine="480"/>
        <w:rPr>
          <w:rFonts w:ascii="Times New Roman"/>
          <w:sz w:val="24"/>
          <w:szCs w:val="24"/>
        </w:rPr>
      </w:pPr>
      <m:oMath>
        <m:r>
          <w:rPr>
            <w:rFonts w:ascii="Cambria Math" w:hAnsi="Cambria Math"/>
            <w:sz w:val="24"/>
            <w:szCs w:val="24"/>
          </w:rPr>
          <m:t>e</m:t>
        </m:r>
      </m:oMath>
      <w:r w:rsidR="009B1A7C" w:rsidRPr="00D702E2">
        <w:rPr>
          <w:rFonts w:ascii="Times New Roman"/>
          <w:sz w:val="24"/>
          <w:szCs w:val="24"/>
        </w:rPr>
        <w:t>——</w:t>
      </w:r>
      <w:r w:rsidRPr="00D702E2">
        <w:rPr>
          <w:rFonts w:ascii="Times New Roman"/>
          <w:sz w:val="24"/>
          <w:szCs w:val="24"/>
        </w:rPr>
        <w:t>参考灵敏度误差</w:t>
      </w:r>
      <w:r w:rsidR="00E04D43" w:rsidRPr="00D702E2">
        <w:rPr>
          <w:rFonts w:ascii="Times New Roman"/>
          <w:sz w:val="24"/>
          <w:szCs w:val="24"/>
        </w:rPr>
        <w:t>，</w:t>
      </w:r>
      <w:r w:rsidR="00E04D43" w:rsidRPr="00D702E2">
        <w:rPr>
          <w:rFonts w:ascii="Times New Roman"/>
          <w:sz w:val="24"/>
          <w:szCs w:val="24"/>
        </w:rPr>
        <w:t>%</w:t>
      </w:r>
      <w:r w:rsidRPr="00D702E2">
        <w:rPr>
          <w:rFonts w:ascii="Times New Roman"/>
          <w:sz w:val="24"/>
          <w:szCs w:val="24"/>
        </w:rPr>
        <w:t>；</w:t>
      </w:r>
    </w:p>
    <w:p w14:paraId="6E7154FC" w14:textId="22FEB2A5" w:rsidR="001B7E66" w:rsidRPr="00D702E2" w:rsidRDefault="00000000" w:rsidP="002913FE">
      <w:pPr>
        <w:pStyle w:val="affd"/>
        <w:spacing w:line="276" w:lineRule="auto"/>
        <w:ind w:firstLine="480"/>
        <w:rPr>
          <w:rFonts w:ascii="Times New Roman"/>
          <w:sz w:val="24"/>
          <w:szCs w:val="24"/>
        </w:rPr>
      </w:pPr>
      <m:oMath>
        <m:r>
          <w:rPr>
            <w:rFonts w:ascii="Cambria Math" w:hAnsi="Cambria Math"/>
            <w:sz w:val="24"/>
            <w:szCs w:val="24"/>
          </w:rPr>
          <m:t>S</m:t>
        </m:r>
      </m:oMath>
      <w:r w:rsidR="009B1A7C" w:rsidRPr="00D702E2">
        <w:rPr>
          <w:rFonts w:ascii="Times New Roman"/>
          <w:sz w:val="24"/>
          <w:szCs w:val="24"/>
        </w:rPr>
        <w:t>——</w:t>
      </w:r>
      <w:r w:rsidRPr="00D702E2">
        <w:rPr>
          <w:rFonts w:ascii="Times New Roman"/>
          <w:sz w:val="24"/>
          <w:szCs w:val="24"/>
        </w:rPr>
        <w:t>参考频率点灵敏度</w:t>
      </w:r>
      <w:r w:rsidR="00142D14" w:rsidRPr="00D702E2">
        <w:rPr>
          <w:rFonts w:ascii="Times New Roman"/>
          <w:sz w:val="24"/>
          <w:szCs w:val="24"/>
        </w:rPr>
        <w:t>，</w:t>
      </w:r>
      <w:r w:rsidR="00874227" w:rsidRPr="00D702E2">
        <w:rPr>
          <w:rFonts w:ascii="Times New Roman"/>
          <w:sz w:val="24"/>
          <w:szCs w:val="24"/>
        </w:rPr>
        <w:t>V/(m/s)</w:t>
      </w:r>
      <w:r w:rsidRPr="00D702E2">
        <w:rPr>
          <w:rFonts w:ascii="Times New Roman"/>
          <w:sz w:val="24"/>
          <w:szCs w:val="24"/>
        </w:rPr>
        <w:t>；</w:t>
      </w:r>
    </w:p>
    <w:p w14:paraId="0CD6456E" w14:textId="7B9C1208" w:rsidR="001B7E66" w:rsidRPr="00D702E2" w:rsidRDefault="00000000" w:rsidP="002913FE">
      <w:pPr>
        <w:pStyle w:val="affd"/>
        <w:spacing w:line="276" w:lineRule="auto"/>
        <w:ind w:firstLine="420"/>
        <w:rPr>
          <w:rFonts w:ascii="Times New Roman"/>
          <w:sz w:val="24"/>
          <w:szCs w:val="24"/>
        </w:rPr>
      </w:pPr>
      <m:oMath>
        <m:sSub>
          <m:sSubPr>
            <m:ctrlPr>
              <w:rPr>
                <w:rFonts w:ascii="Cambria Math" w:hAnsi="Cambria Math"/>
                <w:i/>
              </w:rPr>
            </m:ctrlPr>
          </m:sSubPr>
          <m:e>
            <m:r>
              <w:rPr>
                <w:rFonts w:ascii="Cambria Math" w:hAnsi="Cambria Math"/>
              </w:rPr>
              <m:t>S</m:t>
            </m:r>
          </m:e>
          <m:sub>
            <m:r>
              <w:rPr>
                <w:rFonts w:ascii="Cambria Math" w:hAnsi="Cambria Math"/>
              </w:rPr>
              <m:t>v</m:t>
            </m:r>
          </m:sub>
        </m:sSub>
      </m:oMath>
      <w:r w:rsidR="009B1A7C" w:rsidRPr="00D702E2">
        <w:rPr>
          <w:rFonts w:ascii="Times New Roman"/>
          <w:sz w:val="24"/>
          <w:szCs w:val="24"/>
        </w:rPr>
        <w:t>——</w:t>
      </w:r>
      <w:r w:rsidRPr="00D702E2">
        <w:rPr>
          <w:rFonts w:ascii="Times New Roman"/>
          <w:sz w:val="24"/>
          <w:szCs w:val="24"/>
        </w:rPr>
        <w:t>标称灵敏度</w:t>
      </w:r>
      <w:r w:rsidR="00142D14" w:rsidRPr="00D702E2">
        <w:rPr>
          <w:rFonts w:ascii="Times New Roman"/>
          <w:sz w:val="24"/>
          <w:szCs w:val="24"/>
        </w:rPr>
        <w:t>，</w:t>
      </w:r>
      <w:r w:rsidR="00874227" w:rsidRPr="00D702E2">
        <w:rPr>
          <w:rFonts w:ascii="Times New Roman"/>
          <w:sz w:val="24"/>
          <w:szCs w:val="24"/>
        </w:rPr>
        <w:t>V/(m/s)</w:t>
      </w:r>
      <w:r w:rsidRPr="00D702E2">
        <w:rPr>
          <w:rFonts w:ascii="Times New Roman"/>
          <w:sz w:val="24"/>
          <w:szCs w:val="24"/>
        </w:rPr>
        <w:t>。</w:t>
      </w:r>
    </w:p>
    <w:p w14:paraId="1332466F" w14:textId="55A8BD76" w:rsidR="001B7E66" w:rsidRPr="00D702E2" w:rsidRDefault="00000000" w:rsidP="002913FE">
      <w:pPr>
        <w:pStyle w:val="affd"/>
        <w:spacing w:line="276" w:lineRule="auto"/>
        <w:ind w:firstLine="488"/>
        <w:rPr>
          <w:rFonts w:ascii="Times New Roman"/>
          <w:spacing w:val="2"/>
          <w:kern w:val="2"/>
          <w:sz w:val="24"/>
          <w:szCs w:val="24"/>
        </w:rPr>
      </w:pPr>
      <w:r w:rsidRPr="00D702E2">
        <w:rPr>
          <w:rFonts w:ascii="Times New Roman"/>
          <w:spacing w:val="2"/>
          <w:kern w:val="2"/>
          <w:sz w:val="24"/>
          <w:szCs w:val="24"/>
        </w:rPr>
        <w:lastRenderedPageBreak/>
        <w:t>检定结果应符合</w:t>
      </w:r>
      <w:r w:rsidRPr="00D702E2">
        <w:rPr>
          <w:rFonts w:ascii="Times New Roman"/>
          <w:spacing w:val="2"/>
          <w:kern w:val="2"/>
          <w:sz w:val="24"/>
          <w:szCs w:val="24"/>
        </w:rPr>
        <w:t>5.</w:t>
      </w:r>
      <w:r w:rsidR="00642096" w:rsidRPr="00D702E2">
        <w:rPr>
          <w:rFonts w:ascii="Times New Roman"/>
          <w:spacing w:val="2"/>
          <w:kern w:val="2"/>
          <w:sz w:val="24"/>
          <w:szCs w:val="24"/>
        </w:rPr>
        <w:t>1</w:t>
      </w:r>
      <w:r w:rsidRPr="00D702E2">
        <w:rPr>
          <w:rFonts w:ascii="Times New Roman"/>
          <w:sz w:val="24"/>
          <w:szCs w:val="24"/>
        </w:rPr>
        <w:t>要求</w:t>
      </w:r>
      <w:r w:rsidRPr="00D702E2">
        <w:rPr>
          <w:rFonts w:ascii="Times New Roman"/>
          <w:spacing w:val="2"/>
          <w:kern w:val="2"/>
          <w:sz w:val="24"/>
          <w:szCs w:val="24"/>
        </w:rPr>
        <w:t>。</w:t>
      </w:r>
    </w:p>
    <w:p w14:paraId="0AC4D004" w14:textId="77777777" w:rsidR="001B7E66" w:rsidRPr="00D702E2" w:rsidRDefault="00000000" w:rsidP="002913FE">
      <w:pPr>
        <w:pStyle w:val="af"/>
        <w:numPr>
          <w:ilvl w:val="3"/>
          <w:numId w:val="8"/>
        </w:numPr>
        <w:tabs>
          <w:tab w:val="left" w:pos="1134"/>
        </w:tabs>
        <w:spacing w:line="276" w:lineRule="auto"/>
        <w:ind w:left="0" w:firstLine="0"/>
        <w:jc w:val="left"/>
        <w:rPr>
          <w:rFonts w:ascii="Times New Roman" w:eastAsiaTheme="minorEastAsia"/>
          <w:sz w:val="24"/>
          <w:szCs w:val="24"/>
        </w:rPr>
      </w:pPr>
      <w:proofErr w:type="gramStart"/>
      <w:r w:rsidRPr="00D702E2">
        <w:rPr>
          <w:rFonts w:ascii="Times New Roman" w:eastAsiaTheme="minorEastAsia"/>
          <w:sz w:val="24"/>
          <w:szCs w:val="24"/>
        </w:rPr>
        <w:t>灵敏度幅频误差</w:t>
      </w:r>
      <w:proofErr w:type="gramEnd"/>
      <w:r w:rsidRPr="00D702E2">
        <w:rPr>
          <w:rFonts w:ascii="Times New Roman" w:eastAsiaTheme="minorEastAsia"/>
          <w:sz w:val="24"/>
          <w:szCs w:val="24"/>
        </w:rPr>
        <w:t>的检定</w:t>
      </w:r>
    </w:p>
    <w:p w14:paraId="3B6CEC11" w14:textId="6FB5E11F" w:rsidR="001B7E66" w:rsidRPr="00D702E2" w:rsidRDefault="00000000" w:rsidP="002913FE">
      <w:pPr>
        <w:spacing w:line="276" w:lineRule="auto"/>
        <w:ind w:firstLineChars="200" w:firstLine="480"/>
        <w:rPr>
          <w:spacing w:val="2"/>
          <w:sz w:val="24"/>
          <w:szCs w:val="24"/>
        </w:rPr>
      </w:pPr>
      <w:r w:rsidRPr="00D702E2">
        <w:rPr>
          <w:sz w:val="24"/>
          <w:szCs w:val="24"/>
        </w:rPr>
        <w:t>按照表</w:t>
      </w:r>
      <w:r w:rsidR="001B3906" w:rsidRPr="00D702E2">
        <w:rPr>
          <w:sz w:val="24"/>
          <w:szCs w:val="24"/>
        </w:rPr>
        <w:t>6</w:t>
      </w:r>
      <w:r w:rsidRPr="00D702E2">
        <w:rPr>
          <w:sz w:val="24"/>
          <w:szCs w:val="24"/>
        </w:rPr>
        <w:t>激振参数进行检定，</w:t>
      </w:r>
      <w:r w:rsidRPr="00D702E2">
        <w:rPr>
          <w:spacing w:val="2"/>
          <w:sz w:val="24"/>
          <w:szCs w:val="24"/>
        </w:rPr>
        <w:t>分别测量各频率点的输出电压值</w:t>
      </w:r>
      <w:r w:rsidRPr="00D702E2">
        <w:rPr>
          <w:spacing w:val="2"/>
          <w:sz w:val="24"/>
          <w:szCs w:val="24"/>
        </w:rPr>
        <w:t>,</w:t>
      </w:r>
      <w:r w:rsidRPr="00D702E2">
        <w:rPr>
          <w:spacing w:val="2"/>
          <w:sz w:val="24"/>
          <w:szCs w:val="24"/>
        </w:rPr>
        <w:t>计算出各点的灵敏度</w:t>
      </w:r>
      <w:r w:rsidRPr="00D702E2">
        <w:rPr>
          <w:spacing w:val="2"/>
          <w:sz w:val="24"/>
          <w:szCs w:val="24"/>
        </w:rPr>
        <w:t>,</w:t>
      </w:r>
      <w:r w:rsidRPr="00D702E2">
        <w:rPr>
          <w:spacing w:val="2"/>
          <w:sz w:val="24"/>
          <w:szCs w:val="24"/>
        </w:rPr>
        <w:t>并计算它们与参考频率点灵敏度的相对偏差</w:t>
      </w:r>
      <w:r w:rsidRPr="00D702E2">
        <w:rPr>
          <w:spacing w:val="2"/>
          <w:sz w:val="24"/>
          <w:szCs w:val="24"/>
        </w:rPr>
        <w:t>:</w:t>
      </w:r>
    </w:p>
    <w:p w14:paraId="5CA90E02" w14:textId="77CF777F" w:rsidR="001B7E66" w:rsidRPr="00D702E2" w:rsidRDefault="00000000" w:rsidP="002913FE">
      <w:pPr>
        <w:spacing w:line="276" w:lineRule="auto"/>
        <w:jc w:val="right"/>
        <w:rPr>
          <w:spacing w:val="2"/>
          <w:szCs w:val="28"/>
        </w:rPr>
      </w:pPr>
      <m:oMath>
        <m:sSub>
          <m:sSubPr>
            <m:ctrlPr>
              <w:rPr>
                <w:rFonts w:ascii="Cambria Math" w:hAnsi="Cambria Math"/>
                <w:i/>
                <w:iCs/>
                <w:kern w:val="0"/>
                <w:sz w:val="24"/>
                <w:szCs w:val="24"/>
              </w:rPr>
            </m:ctrlPr>
          </m:sSubPr>
          <m:e>
            <m:r>
              <w:rPr>
                <w:rFonts w:ascii="Cambria Math" w:hAnsi="Cambria Math"/>
                <w:kern w:val="0"/>
                <w:sz w:val="24"/>
                <w:szCs w:val="24"/>
              </w:rPr>
              <m:t>e</m:t>
            </m:r>
          </m:e>
          <m:sub>
            <m:r>
              <w:rPr>
                <w:rFonts w:ascii="Cambria Math" w:hAnsi="Cambria Math"/>
                <w:kern w:val="0"/>
                <w:sz w:val="24"/>
                <w:szCs w:val="24"/>
              </w:rPr>
              <m:t>i</m:t>
            </m:r>
          </m:sub>
        </m:sSub>
        <m:r>
          <w:rPr>
            <w:rFonts w:ascii="Cambria Math" w:hAnsi="Cambria Math"/>
            <w:kern w:val="0"/>
            <w:sz w:val="24"/>
            <w:szCs w:val="24"/>
          </w:rPr>
          <m:t>=</m:t>
        </m:r>
        <m:f>
          <m:fPr>
            <m:ctrlPr>
              <w:rPr>
                <w:rFonts w:ascii="Cambria Math" w:hAnsi="Cambria Math"/>
                <w:i/>
                <w:iCs/>
                <w:kern w:val="0"/>
                <w:sz w:val="24"/>
                <w:szCs w:val="24"/>
              </w:rPr>
            </m:ctrlPr>
          </m:fPr>
          <m:num>
            <m:sSub>
              <m:sSubPr>
                <m:ctrlPr>
                  <w:rPr>
                    <w:rFonts w:ascii="Cambria Math" w:hAnsi="Cambria Math"/>
                    <w:i/>
                    <w:iCs/>
                    <w:kern w:val="0"/>
                    <w:sz w:val="24"/>
                    <w:szCs w:val="24"/>
                  </w:rPr>
                </m:ctrlPr>
              </m:sSubPr>
              <m:e>
                <m:r>
                  <w:rPr>
                    <w:rFonts w:ascii="Cambria Math" w:hAnsi="Cambria Math"/>
                    <w:kern w:val="0"/>
                    <w:sz w:val="24"/>
                    <w:szCs w:val="24"/>
                  </w:rPr>
                  <m:t>S</m:t>
                </m:r>
              </m:e>
              <m:sub>
                <m:r>
                  <w:rPr>
                    <w:rFonts w:ascii="Cambria Math" w:hAnsi="Cambria Math"/>
                    <w:kern w:val="0"/>
                    <w:sz w:val="24"/>
                    <w:szCs w:val="24"/>
                  </w:rPr>
                  <m:t>i</m:t>
                </m:r>
              </m:sub>
            </m:sSub>
            <m:r>
              <w:rPr>
                <w:rFonts w:ascii="Cambria Math" w:hAnsi="Cambria Math"/>
                <w:kern w:val="0"/>
                <w:sz w:val="24"/>
                <w:szCs w:val="24"/>
              </w:rPr>
              <m:t>-S</m:t>
            </m:r>
          </m:num>
          <m:den>
            <m:r>
              <w:rPr>
                <w:rFonts w:ascii="Cambria Math" w:hAnsi="Cambria Math"/>
                <w:kern w:val="0"/>
                <w:sz w:val="24"/>
                <w:szCs w:val="24"/>
              </w:rPr>
              <m:t>S</m:t>
            </m:r>
          </m:den>
        </m:f>
        <m:r>
          <w:rPr>
            <w:rFonts w:ascii="Cambria Math" w:hAnsi="Cambria Math"/>
            <w:kern w:val="0"/>
            <w:sz w:val="24"/>
            <w:szCs w:val="24"/>
          </w:rPr>
          <m:t>×100%</m:t>
        </m:r>
      </m:oMath>
      <w:r w:rsidRPr="00D702E2">
        <w:rPr>
          <w:spacing w:val="2"/>
          <w:szCs w:val="28"/>
        </w:rPr>
        <w:t xml:space="preserve">                     </w:t>
      </w:r>
      <w:r w:rsidRPr="00D702E2">
        <w:rPr>
          <w:sz w:val="24"/>
          <w:szCs w:val="24"/>
        </w:rPr>
        <w:t>（</w:t>
      </w:r>
      <w:r w:rsidR="009B1A7C" w:rsidRPr="00D702E2">
        <w:rPr>
          <w:sz w:val="24"/>
          <w:szCs w:val="24"/>
        </w:rPr>
        <w:t>3</w:t>
      </w:r>
      <w:r w:rsidRPr="00D702E2">
        <w:rPr>
          <w:sz w:val="24"/>
          <w:szCs w:val="24"/>
        </w:rPr>
        <w:t>）</w:t>
      </w:r>
    </w:p>
    <w:p w14:paraId="5C8B47A7" w14:textId="77777777" w:rsidR="001B7E66" w:rsidRPr="00D702E2" w:rsidRDefault="00000000" w:rsidP="002913FE">
      <w:pPr>
        <w:spacing w:line="276" w:lineRule="auto"/>
        <w:ind w:firstLineChars="200" w:firstLine="488"/>
        <w:rPr>
          <w:spacing w:val="2"/>
          <w:sz w:val="24"/>
          <w:szCs w:val="24"/>
        </w:rPr>
      </w:pPr>
      <w:r w:rsidRPr="00D702E2">
        <w:rPr>
          <w:spacing w:val="2"/>
          <w:sz w:val="24"/>
          <w:szCs w:val="24"/>
        </w:rPr>
        <w:t>式中</w:t>
      </w:r>
      <w:r w:rsidRPr="00D702E2">
        <w:rPr>
          <w:spacing w:val="2"/>
          <w:sz w:val="24"/>
          <w:szCs w:val="24"/>
        </w:rPr>
        <w:t>:</w:t>
      </w:r>
    </w:p>
    <w:p w14:paraId="6648C535" w14:textId="455A6242" w:rsidR="001B7E66" w:rsidRPr="00D702E2" w:rsidRDefault="00000000" w:rsidP="003C78EB">
      <w:pPr>
        <w:spacing w:line="276" w:lineRule="auto"/>
        <w:ind w:firstLineChars="200" w:firstLine="480"/>
        <w:rPr>
          <w:spacing w:val="2"/>
          <w:sz w:val="24"/>
          <w:szCs w:val="24"/>
        </w:rPr>
      </w:pPr>
      <m:oMath>
        <m:sSub>
          <m:sSubPr>
            <m:ctrlPr>
              <w:rPr>
                <w:rFonts w:ascii="Cambria Math" w:hAnsi="Cambria Math"/>
                <w:i/>
                <w:spacing w:val="2"/>
                <w:sz w:val="24"/>
                <w:szCs w:val="24"/>
              </w:rPr>
            </m:ctrlPr>
          </m:sSubPr>
          <m:e>
            <m:r>
              <w:rPr>
                <w:rFonts w:ascii="Cambria Math" w:hAnsi="Cambria Math"/>
                <w:spacing w:val="2"/>
                <w:sz w:val="24"/>
                <w:szCs w:val="24"/>
              </w:rPr>
              <m:t>e</m:t>
            </m:r>
          </m:e>
          <m:sub>
            <m:r>
              <w:rPr>
                <w:rFonts w:ascii="Cambria Math" w:hAnsi="Cambria Math"/>
                <w:spacing w:val="2"/>
                <w:sz w:val="24"/>
                <w:szCs w:val="24"/>
              </w:rPr>
              <m:t>i</m:t>
            </m:r>
          </m:sub>
        </m:sSub>
      </m:oMath>
      <w:r w:rsidR="009B1A7C" w:rsidRPr="00D702E2">
        <w:rPr>
          <w:sz w:val="24"/>
          <w:szCs w:val="24"/>
        </w:rPr>
        <w:t>——</w:t>
      </w:r>
      <w:r w:rsidRPr="00D702E2">
        <w:rPr>
          <w:spacing w:val="2"/>
          <w:sz w:val="24"/>
          <w:szCs w:val="24"/>
        </w:rPr>
        <w:t>第</w:t>
      </w:r>
      <w:proofErr w:type="spellStart"/>
      <w:r w:rsidRPr="00D702E2">
        <w:rPr>
          <w:spacing w:val="2"/>
          <w:sz w:val="24"/>
          <w:szCs w:val="24"/>
        </w:rPr>
        <w:t>i</w:t>
      </w:r>
      <w:proofErr w:type="spellEnd"/>
      <w:proofErr w:type="gramStart"/>
      <w:r w:rsidRPr="00D702E2">
        <w:rPr>
          <w:spacing w:val="2"/>
          <w:sz w:val="24"/>
          <w:szCs w:val="24"/>
        </w:rPr>
        <w:t>个</w:t>
      </w:r>
      <w:proofErr w:type="gramEnd"/>
      <w:r w:rsidRPr="00D702E2">
        <w:rPr>
          <w:spacing w:val="2"/>
          <w:sz w:val="24"/>
          <w:szCs w:val="24"/>
        </w:rPr>
        <w:t>频率点的灵敏度与参考频点灵敏度的相对偏差</w:t>
      </w:r>
      <w:r w:rsidR="00E04D43" w:rsidRPr="00D702E2">
        <w:rPr>
          <w:kern w:val="0"/>
          <w:sz w:val="24"/>
          <w:szCs w:val="24"/>
        </w:rPr>
        <w:t>，</w:t>
      </w:r>
      <w:r w:rsidR="00E04D43" w:rsidRPr="00D702E2">
        <w:rPr>
          <w:kern w:val="0"/>
          <w:sz w:val="24"/>
          <w:szCs w:val="24"/>
        </w:rPr>
        <w:t>%</w:t>
      </w:r>
      <w:r w:rsidRPr="00D702E2">
        <w:rPr>
          <w:spacing w:val="2"/>
          <w:sz w:val="24"/>
          <w:szCs w:val="24"/>
        </w:rPr>
        <w:t>；</w:t>
      </w:r>
    </w:p>
    <w:p w14:paraId="10C25F8B" w14:textId="5CD89958" w:rsidR="001B7E66" w:rsidRPr="00D702E2" w:rsidRDefault="00000000" w:rsidP="003C78EB">
      <w:pPr>
        <w:spacing w:line="276" w:lineRule="auto"/>
        <w:ind w:firstLineChars="200" w:firstLine="480"/>
        <w:rPr>
          <w:spacing w:val="2"/>
          <w:sz w:val="24"/>
          <w:szCs w:val="24"/>
        </w:rPr>
      </w:pPr>
      <m:oMath>
        <m:sSub>
          <m:sSubPr>
            <m:ctrlPr>
              <w:rPr>
                <w:rFonts w:ascii="Cambria Math" w:hAnsi="Cambria Math"/>
                <w:i/>
                <w:spacing w:val="2"/>
                <w:sz w:val="24"/>
                <w:szCs w:val="24"/>
              </w:rPr>
            </m:ctrlPr>
          </m:sSubPr>
          <m:e>
            <m:r>
              <w:rPr>
                <w:rFonts w:ascii="Cambria Math" w:hAnsi="Cambria Math"/>
                <w:spacing w:val="2"/>
                <w:sz w:val="24"/>
                <w:szCs w:val="24"/>
              </w:rPr>
              <m:t>S</m:t>
            </m:r>
          </m:e>
          <m:sub>
            <m:r>
              <w:rPr>
                <w:rFonts w:ascii="Cambria Math" w:hAnsi="Cambria Math"/>
                <w:spacing w:val="2"/>
                <w:sz w:val="24"/>
                <w:szCs w:val="24"/>
              </w:rPr>
              <m:t>i</m:t>
            </m:r>
          </m:sub>
        </m:sSub>
      </m:oMath>
      <w:r w:rsidR="009B1A7C" w:rsidRPr="00D702E2">
        <w:rPr>
          <w:sz w:val="24"/>
          <w:szCs w:val="24"/>
        </w:rPr>
        <w:t>——</w:t>
      </w:r>
      <w:r w:rsidRPr="00D702E2">
        <w:rPr>
          <w:spacing w:val="2"/>
          <w:sz w:val="24"/>
          <w:szCs w:val="24"/>
        </w:rPr>
        <w:t>第</w:t>
      </w:r>
      <w:proofErr w:type="spellStart"/>
      <w:r w:rsidRPr="00D702E2">
        <w:rPr>
          <w:spacing w:val="2"/>
          <w:sz w:val="24"/>
          <w:szCs w:val="24"/>
        </w:rPr>
        <w:t>i</w:t>
      </w:r>
      <w:proofErr w:type="spellEnd"/>
      <w:proofErr w:type="gramStart"/>
      <w:r w:rsidRPr="00D702E2">
        <w:rPr>
          <w:spacing w:val="2"/>
          <w:sz w:val="24"/>
          <w:szCs w:val="24"/>
        </w:rPr>
        <w:t>个</w:t>
      </w:r>
      <w:proofErr w:type="gramEnd"/>
      <w:r w:rsidRPr="00D702E2">
        <w:rPr>
          <w:spacing w:val="2"/>
          <w:sz w:val="24"/>
          <w:szCs w:val="24"/>
        </w:rPr>
        <w:t>频率点的灵敏度</w:t>
      </w:r>
      <w:r w:rsidR="00142D14" w:rsidRPr="00D702E2">
        <w:rPr>
          <w:spacing w:val="2"/>
          <w:sz w:val="24"/>
          <w:szCs w:val="24"/>
        </w:rPr>
        <w:t>，</w:t>
      </w:r>
      <w:r w:rsidR="00874227" w:rsidRPr="00D702E2">
        <w:rPr>
          <w:kern w:val="0"/>
          <w:sz w:val="24"/>
          <w:szCs w:val="24"/>
        </w:rPr>
        <w:t>V/(m/s)</w:t>
      </w:r>
      <w:r w:rsidRPr="00D702E2">
        <w:rPr>
          <w:sz w:val="24"/>
          <w:szCs w:val="24"/>
        </w:rPr>
        <w:t>；</w:t>
      </w:r>
    </w:p>
    <w:p w14:paraId="0BD81072" w14:textId="4A91339E" w:rsidR="001B7E66" w:rsidRPr="00D702E2" w:rsidRDefault="00000000" w:rsidP="003C78EB">
      <w:pPr>
        <w:spacing w:line="276" w:lineRule="auto"/>
        <w:ind w:firstLineChars="200" w:firstLine="488"/>
        <w:rPr>
          <w:spacing w:val="2"/>
          <w:sz w:val="24"/>
          <w:szCs w:val="24"/>
        </w:rPr>
      </w:pPr>
      <m:oMath>
        <m:r>
          <w:rPr>
            <w:rFonts w:ascii="Cambria Math" w:hAnsi="Cambria Math"/>
            <w:spacing w:val="2"/>
            <w:sz w:val="24"/>
            <w:szCs w:val="24"/>
          </w:rPr>
          <m:t>S</m:t>
        </m:r>
      </m:oMath>
      <w:r w:rsidR="009B1A7C" w:rsidRPr="00D702E2">
        <w:rPr>
          <w:sz w:val="24"/>
          <w:szCs w:val="24"/>
        </w:rPr>
        <w:t>——</w:t>
      </w:r>
      <w:r w:rsidRPr="00D702E2">
        <w:rPr>
          <w:spacing w:val="2"/>
          <w:sz w:val="24"/>
          <w:szCs w:val="24"/>
        </w:rPr>
        <w:t>参考频率点灵敏度</w:t>
      </w:r>
      <w:r w:rsidR="00142D14" w:rsidRPr="00D702E2">
        <w:rPr>
          <w:spacing w:val="2"/>
          <w:sz w:val="24"/>
          <w:szCs w:val="24"/>
        </w:rPr>
        <w:t>，</w:t>
      </w:r>
      <w:r w:rsidR="00874227" w:rsidRPr="00D702E2">
        <w:rPr>
          <w:kern w:val="0"/>
          <w:sz w:val="24"/>
          <w:szCs w:val="24"/>
        </w:rPr>
        <w:t>V/(m/s)</w:t>
      </w:r>
      <w:r w:rsidRPr="00D702E2">
        <w:rPr>
          <w:sz w:val="24"/>
          <w:szCs w:val="24"/>
        </w:rPr>
        <w:t>。</w:t>
      </w:r>
    </w:p>
    <w:p w14:paraId="7AFB9AAF" w14:textId="670C2C42" w:rsidR="001B7E66" w:rsidRPr="00D702E2" w:rsidRDefault="00000000" w:rsidP="003C78EB">
      <w:pPr>
        <w:pStyle w:val="affd"/>
        <w:spacing w:line="276" w:lineRule="auto"/>
        <w:ind w:firstLine="488"/>
        <w:rPr>
          <w:rFonts w:ascii="Times New Roman"/>
          <w:spacing w:val="2"/>
          <w:kern w:val="2"/>
          <w:sz w:val="24"/>
          <w:szCs w:val="24"/>
        </w:rPr>
      </w:pPr>
      <w:r w:rsidRPr="00D702E2">
        <w:rPr>
          <w:rFonts w:ascii="Times New Roman"/>
          <w:spacing w:val="2"/>
          <w:kern w:val="2"/>
          <w:sz w:val="24"/>
          <w:szCs w:val="24"/>
        </w:rPr>
        <w:t>检定结果应符合</w:t>
      </w:r>
      <w:r w:rsidRPr="00D702E2">
        <w:rPr>
          <w:rFonts w:ascii="Times New Roman"/>
          <w:spacing w:val="2"/>
          <w:kern w:val="2"/>
          <w:sz w:val="24"/>
          <w:szCs w:val="24"/>
        </w:rPr>
        <w:t>5.</w:t>
      </w:r>
      <w:r w:rsidR="006A1A8E" w:rsidRPr="00D702E2">
        <w:rPr>
          <w:rFonts w:ascii="Times New Roman"/>
          <w:spacing w:val="2"/>
          <w:kern w:val="2"/>
          <w:sz w:val="24"/>
          <w:szCs w:val="24"/>
        </w:rPr>
        <w:t>2</w:t>
      </w:r>
      <w:r w:rsidRPr="00D702E2">
        <w:rPr>
          <w:rFonts w:ascii="Times New Roman"/>
          <w:sz w:val="24"/>
          <w:szCs w:val="24"/>
        </w:rPr>
        <w:t>要求</w:t>
      </w:r>
      <w:r w:rsidRPr="00D702E2">
        <w:rPr>
          <w:rFonts w:ascii="Times New Roman"/>
          <w:spacing w:val="2"/>
          <w:kern w:val="2"/>
          <w:sz w:val="24"/>
          <w:szCs w:val="24"/>
        </w:rPr>
        <w:t>。</w:t>
      </w:r>
    </w:p>
    <w:p w14:paraId="216A3166" w14:textId="77777777" w:rsidR="001B7E66" w:rsidRPr="00D702E2" w:rsidRDefault="00000000" w:rsidP="003C78EB">
      <w:pPr>
        <w:pStyle w:val="af"/>
        <w:numPr>
          <w:ilvl w:val="3"/>
          <w:numId w:val="8"/>
        </w:numPr>
        <w:tabs>
          <w:tab w:val="left" w:pos="1134"/>
        </w:tabs>
        <w:spacing w:line="276" w:lineRule="auto"/>
        <w:ind w:left="0" w:firstLine="0"/>
        <w:jc w:val="left"/>
        <w:rPr>
          <w:rFonts w:ascii="Times New Roman" w:eastAsiaTheme="minorEastAsia"/>
          <w:sz w:val="24"/>
          <w:szCs w:val="24"/>
        </w:rPr>
      </w:pPr>
      <w:r w:rsidRPr="00D702E2">
        <w:rPr>
          <w:rFonts w:ascii="Times New Roman" w:eastAsiaTheme="minorEastAsia"/>
          <w:sz w:val="24"/>
          <w:szCs w:val="24"/>
        </w:rPr>
        <w:t>幅值线性度的检定</w:t>
      </w:r>
    </w:p>
    <w:p w14:paraId="01F5D96B" w14:textId="1A6B58B7" w:rsidR="001B7E66" w:rsidRPr="00D702E2" w:rsidRDefault="00000000" w:rsidP="003C78EB">
      <w:pPr>
        <w:widowControl/>
        <w:spacing w:line="276" w:lineRule="auto"/>
        <w:ind w:firstLineChars="200" w:firstLine="480"/>
        <w:rPr>
          <w:color w:val="000000"/>
          <w:kern w:val="0"/>
          <w:sz w:val="22"/>
          <w:szCs w:val="22"/>
          <w:lang w:bidi="ar"/>
        </w:rPr>
      </w:pPr>
      <w:r w:rsidRPr="00D702E2">
        <w:rPr>
          <w:sz w:val="24"/>
          <w:szCs w:val="24"/>
        </w:rPr>
        <w:t>按照表</w:t>
      </w:r>
      <w:r w:rsidR="001B3906" w:rsidRPr="00D702E2">
        <w:rPr>
          <w:sz w:val="24"/>
          <w:szCs w:val="24"/>
        </w:rPr>
        <w:t>6</w:t>
      </w:r>
      <w:r w:rsidRPr="00D702E2">
        <w:rPr>
          <w:sz w:val="24"/>
          <w:szCs w:val="24"/>
        </w:rPr>
        <w:t>激振参数进行检定，</w:t>
      </w:r>
      <w:r w:rsidRPr="00D702E2">
        <w:rPr>
          <w:sz w:val="24"/>
          <w:szCs w:val="24"/>
          <w:lang w:bidi="ar"/>
        </w:rPr>
        <w:t>分别测量</w:t>
      </w:r>
      <w:proofErr w:type="gramStart"/>
      <w:r w:rsidRPr="00D702E2">
        <w:rPr>
          <w:sz w:val="24"/>
          <w:szCs w:val="24"/>
          <w:lang w:bidi="ar"/>
        </w:rPr>
        <w:t>各速度点</w:t>
      </w:r>
      <w:proofErr w:type="gramEnd"/>
      <w:r w:rsidRPr="00D702E2">
        <w:rPr>
          <w:sz w:val="24"/>
          <w:szCs w:val="24"/>
          <w:lang w:bidi="ar"/>
        </w:rPr>
        <w:t>的地震计输出电压值。由</w:t>
      </w:r>
      <w:r w:rsidRPr="00D702E2">
        <w:rPr>
          <w:sz w:val="24"/>
          <w:szCs w:val="24"/>
          <w:lang w:bidi="ar"/>
        </w:rPr>
        <w:t>n</w:t>
      </w:r>
      <w:r w:rsidRPr="00D702E2">
        <w:rPr>
          <w:sz w:val="24"/>
          <w:szCs w:val="24"/>
          <w:lang w:bidi="ar"/>
        </w:rPr>
        <w:t>次测量的速度</w:t>
      </w:r>
      <m:oMath>
        <m:sSub>
          <m:sSubPr>
            <m:ctrlPr>
              <w:rPr>
                <w:rFonts w:ascii="Cambria Math" w:hAnsi="Cambria Math"/>
                <w:i/>
                <w:sz w:val="24"/>
                <w:szCs w:val="24"/>
                <w:lang w:bidi="ar"/>
              </w:rPr>
            </m:ctrlPr>
          </m:sSubPr>
          <m:e>
            <m:r>
              <w:rPr>
                <w:rFonts w:ascii="Cambria Math" w:hAnsi="Cambria Math"/>
                <w:sz w:val="24"/>
                <w:szCs w:val="24"/>
                <w:lang w:bidi="ar"/>
              </w:rPr>
              <m:t>v</m:t>
            </m:r>
          </m:e>
          <m:sub>
            <m:r>
              <w:rPr>
                <w:rFonts w:ascii="Cambria Math" w:hAnsi="Cambria Math"/>
                <w:sz w:val="24"/>
                <w:szCs w:val="24"/>
                <w:lang w:bidi="ar"/>
              </w:rPr>
              <m:t>i</m:t>
            </m:r>
          </m:sub>
        </m:sSub>
      </m:oMath>
      <w:r w:rsidRPr="00D702E2">
        <w:rPr>
          <w:sz w:val="24"/>
          <w:szCs w:val="24"/>
          <w:lang w:bidi="ar"/>
        </w:rPr>
        <w:t>和输出电压</w:t>
      </w:r>
      <m:oMath>
        <m:sSub>
          <m:sSubPr>
            <m:ctrlPr>
              <w:rPr>
                <w:rFonts w:ascii="Cambria Math" w:hAnsi="Cambria Math"/>
                <w:i/>
                <w:sz w:val="24"/>
                <w:szCs w:val="24"/>
                <w:lang w:bidi="ar"/>
              </w:rPr>
            </m:ctrlPr>
          </m:sSubPr>
          <m:e>
            <m:r>
              <w:rPr>
                <w:rFonts w:ascii="Cambria Math" w:hAnsi="Cambria Math"/>
                <w:sz w:val="24"/>
                <w:szCs w:val="24"/>
                <w:lang w:bidi="ar"/>
              </w:rPr>
              <m:t>V</m:t>
            </m:r>
          </m:e>
          <m:sub>
            <m:r>
              <w:rPr>
                <w:rFonts w:ascii="Cambria Math" w:hAnsi="Cambria Math"/>
                <w:sz w:val="24"/>
                <w:szCs w:val="24"/>
                <w:lang w:bidi="ar"/>
              </w:rPr>
              <m:t>i</m:t>
            </m:r>
          </m:sub>
        </m:sSub>
      </m:oMath>
      <w:r w:rsidRPr="00D702E2">
        <w:rPr>
          <w:sz w:val="24"/>
          <w:szCs w:val="24"/>
          <w:lang w:bidi="ar"/>
        </w:rPr>
        <w:t>，</w:t>
      </w:r>
      <w:r w:rsidR="00E04D43" w:rsidRPr="00D702E2">
        <w:rPr>
          <w:sz w:val="24"/>
          <w:szCs w:val="24"/>
          <w:lang w:bidi="ar"/>
        </w:rPr>
        <w:t>采用最小二乘法拟合</w:t>
      </w:r>
      <w:r w:rsidRPr="00D702E2">
        <w:rPr>
          <w:sz w:val="24"/>
          <w:szCs w:val="24"/>
          <w:lang w:bidi="ar"/>
        </w:rPr>
        <w:t>回归直线：</w:t>
      </w:r>
    </w:p>
    <w:p w14:paraId="4FA29CA9" w14:textId="415B18CA" w:rsidR="001B7E66" w:rsidRPr="00D702E2" w:rsidRDefault="00000000" w:rsidP="003C78EB">
      <w:pPr>
        <w:widowControl/>
        <w:spacing w:line="276" w:lineRule="auto"/>
        <w:jc w:val="right"/>
        <w:rPr>
          <w:color w:val="000000"/>
          <w:kern w:val="0"/>
          <w:sz w:val="22"/>
          <w:szCs w:val="22"/>
          <w:lang w:bidi="ar"/>
        </w:rPr>
      </w:pPr>
      <m:oMath>
        <m:r>
          <w:rPr>
            <w:rFonts w:ascii="Cambria Math" w:hAnsi="Cambria Math"/>
            <w:kern w:val="0"/>
            <w:sz w:val="24"/>
            <w:szCs w:val="24"/>
          </w:rPr>
          <m:t>V</m:t>
        </m:r>
        <m:r>
          <m:rPr>
            <m:sty m:val="p"/>
          </m:rPr>
          <w:rPr>
            <w:rFonts w:ascii="Cambria Math" w:hAnsi="Cambria Math"/>
            <w:kern w:val="0"/>
            <w:sz w:val="24"/>
            <w:szCs w:val="24"/>
          </w:rPr>
          <m:t>=</m:t>
        </m:r>
        <m:sSub>
          <m:sSubPr>
            <m:ctrlPr>
              <w:rPr>
                <w:rFonts w:ascii="Cambria Math" w:hAnsi="Cambria Math"/>
                <w:kern w:val="0"/>
                <w:sz w:val="24"/>
                <w:szCs w:val="24"/>
              </w:rPr>
            </m:ctrlPr>
          </m:sSubPr>
          <m:e>
            <m:r>
              <w:rPr>
                <w:rFonts w:ascii="Cambria Math" w:hAnsi="Cambria Math"/>
                <w:kern w:val="0"/>
                <w:sz w:val="24"/>
                <w:szCs w:val="24"/>
              </w:rPr>
              <m:t>V</m:t>
            </m:r>
          </m:e>
          <m:sub>
            <m:r>
              <m:rPr>
                <m:sty m:val="p"/>
              </m:rPr>
              <w:rPr>
                <w:rFonts w:ascii="Cambria Math" w:hAnsi="Cambria Math"/>
                <w:kern w:val="0"/>
                <w:sz w:val="24"/>
                <w:szCs w:val="24"/>
              </w:rPr>
              <m:t>0</m:t>
            </m:r>
          </m:sub>
        </m:sSub>
        <m:r>
          <m:rPr>
            <m:sty m:val="p"/>
          </m:rPr>
          <w:rPr>
            <w:rFonts w:ascii="Cambria Math" w:hAnsi="Cambria Math"/>
            <w:kern w:val="0"/>
            <w:sz w:val="24"/>
            <w:szCs w:val="24"/>
          </w:rPr>
          <m:t>+</m:t>
        </m:r>
        <m:r>
          <w:rPr>
            <w:rFonts w:ascii="Cambria Math" w:hAnsi="Cambria Math"/>
            <w:kern w:val="0"/>
            <w:sz w:val="24"/>
            <w:szCs w:val="24"/>
          </w:rPr>
          <m:t>K</m:t>
        </m:r>
        <m:r>
          <m:rPr>
            <m:sty m:val="p"/>
          </m:rPr>
          <w:rPr>
            <w:rFonts w:ascii="Cambria Math" w:hAnsi="Cambria Math"/>
            <w:kern w:val="0"/>
            <w:sz w:val="24"/>
            <w:szCs w:val="24"/>
          </w:rPr>
          <m:t>×</m:t>
        </m:r>
        <m:r>
          <w:rPr>
            <w:rFonts w:ascii="Cambria Math" w:hAnsi="Cambria Math"/>
            <w:kern w:val="0"/>
            <w:sz w:val="24"/>
            <w:szCs w:val="24"/>
          </w:rPr>
          <m:t>v</m:t>
        </m:r>
      </m:oMath>
      <w:r w:rsidRPr="00D702E2">
        <w:rPr>
          <w:kern w:val="0"/>
          <w:sz w:val="24"/>
          <w:szCs w:val="24"/>
        </w:rPr>
        <w:t xml:space="preserve"> </w:t>
      </w:r>
      <w:r w:rsidRPr="00D702E2">
        <w:t xml:space="preserve">                      </w:t>
      </w:r>
      <w:r w:rsidRPr="00D702E2">
        <w:rPr>
          <w:sz w:val="24"/>
          <w:szCs w:val="24"/>
        </w:rPr>
        <w:t>（</w:t>
      </w:r>
      <w:r w:rsidR="009B1A7C" w:rsidRPr="00D702E2">
        <w:rPr>
          <w:sz w:val="24"/>
          <w:szCs w:val="24"/>
        </w:rPr>
        <w:t>4</w:t>
      </w:r>
      <w:r w:rsidRPr="00D702E2">
        <w:rPr>
          <w:sz w:val="24"/>
          <w:szCs w:val="24"/>
        </w:rPr>
        <w:t>）</w:t>
      </w:r>
    </w:p>
    <w:p w14:paraId="2C60E17B" w14:textId="447E8E24" w:rsidR="001B7E66" w:rsidRPr="00D702E2" w:rsidRDefault="00000000" w:rsidP="003C78EB">
      <w:pPr>
        <w:spacing w:line="276" w:lineRule="auto"/>
        <w:ind w:firstLineChars="200" w:firstLine="480"/>
      </w:pPr>
      <w:r w:rsidRPr="00D702E2">
        <w:rPr>
          <w:kern w:val="0"/>
          <w:sz w:val="24"/>
          <w:szCs w:val="24"/>
        </w:rPr>
        <w:t>式中：</w:t>
      </w:r>
    </w:p>
    <w:p w14:paraId="49930A25" w14:textId="0C38280F" w:rsidR="009A3CC6" w:rsidRPr="00D702E2" w:rsidRDefault="001B0DC5" w:rsidP="003C78EB">
      <w:pPr>
        <w:spacing w:line="276" w:lineRule="auto"/>
        <w:ind w:firstLineChars="200" w:firstLine="488"/>
        <w:rPr>
          <w:spacing w:val="2"/>
          <w:sz w:val="24"/>
          <w:szCs w:val="24"/>
        </w:rPr>
      </w:pPr>
      <m:oMath>
        <m:r>
          <w:rPr>
            <w:rFonts w:ascii="Cambria Math" w:hAnsi="Cambria Math"/>
            <w:spacing w:val="2"/>
            <w:sz w:val="24"/>
            <w:szCs w:val="24"/>
          </w:rPr>
          <m:t>K</m:t>
        </m:r>
      </m:oMath>
      <w:r w:rsidR="009A3CC6" w:rsidRPr="00D702E2">
        <w:rPr>
          <w:sz w:val="24"/>
          <w:szCs w:val="24"/>
        </w:rPr>
        <w:t>——</w:t>
      </w:r>
      <w:r w:rsidRPr="00D702E2">
        <w:rPr>
          <w:spacing w:val="2"/>
          <w:sz w:val="24"/>
          <w:szCs w:val="24"/>
        </w:rPr>
        <w:t>拟合直线的斜率</w:t>
      </w:r>
      <w:r w:rsidR="009A3CC6" w:rsidRPr="00D702E2">
        <w:rPr>
          <w:kern w:val="0"/>
          <w:sz w:val="24"/>
          <w:szCs w:val="24"/>
        </w:rPr>
        <w:t>，</w:t>
      </w:r>
      <w:r w:rsidRPr="00D702E2">
        <w:rPr>
          <w:kern w:val="0"/>
          <w:sz w:val="24"/>
          <w:szCs w:val="24"/>
        </w:rPr>
        <w:t>V/(m/s)</w:t>
      </w:r>
      <w:r w:rsidR="009A3CC6" w:rsidRPr="00D702E2">
        <w:rPr>
          <w:spacing w:val="2"/>
          <w:sz w:val="24"/>
          <w:szCs w:val="24"/>
        </w:rPr>
        <w:t>；</w:t>
      </w:r>
    </w:p>
    <w:p w14:paraId="28F9113F" w14:textId="20DC8B19" w:rsidR="009A3CC6" w:rsidRPr="00D702E2" w:rsidRDefault="00000000" w:rsidP="003C78EB">
      <w:pPr>
        <w:spacing w:line="276" w:lineRule="auto"/>
        <w:ind w:firstLineChars="200" w:firstLine="480"/>
        <w:rPr>
          <w:spacing w:val="2"/>
          <w:sz w:val="24"/>
          <w:szCs w:val="24"/>
        </w:rPr>
      </w:pPr>
      <m:oMath>
        <m:sSub>
          <m:sSubPr>
            <m:ctrlPr>
              <w:rPr>
                <w:rFonts w:ascii="Cambria Math" w:hAnsi="Cambria Math"/>
                <w:i/>
                <w:spacing w:val="2"/>
                <w:sz w:val="24"/>
                <w:szCs w:val="24"/>
              </w:rPr>
            </m:ctrlPr>
          </m:sSubPr>
          <m:e>
            <m:r>
              <w:rPr>
                <w:rFonts w:ascii="Cambria Math" w:hAnsi="Cambria Math"/>
                <w:spacing w:val="2"/>
                <w:sz w:val="24"/>
                <w:szCs w:val="24"/>
              </w:rPr>
              <m:t>V</m:t>
            </m:r>
          </m:e>
          <m:sub>
            <m:r>
              <w:rPr>
                <w:rFonts w:ascii="Cambria Math" w:hAnsi="Cambria Math"/>
                <w:spacing w:val="2"/>
                <w:sz w:val="24"/>
                <w:szCs w:val="24"/>
              </w:rPr>
              <m:t>o</m:t>
            </m:r>
          </m:sub>
        </m:sSub>
      </m:oMath>
      <w:r w:rsidR="009A3CC6" w:rsidRPr="00D702E2">
        <w:rPr>
          <w:sz w:val="24"/>
          <w:szCs w:val="24"/>
        </w:rPr>
        <w:t>——</w:t>
      </w:r>
      <w:r w:rsidR="001B0DC5" w:rsidRPr="00D702E2">
        <w:rPr>
          <w:spacing w:val="2"/>
          <w:sz w:val="24"/>
          <w:szCs w:val="24"/>
        </w:rPr>
        <w:t>拟合直线的截距</w:t>
      </w:r>
      <w:r w:rsidR="009A3CC6" w:rsidRPr="00D702E2">
        <w:rPr>
          <w:spacing w:val="2"/>
          <w:sz w:val="24"/>
          <w:szCs w:val="24"/>
        </w:rPr>
        <w:t>，</w:t>
      </w:r>
      <w:r w:rsidR="009A3CC6" w:rsidRPr="00D702E2">
        <w:rPr>
          <w:kern w:val="0"/>
          <w:sz w:val="24"/>
          <w:szCs w:val="24"/>
        </w:rPr>
        <w:t>m/s</w:t>
      </w:r>
      <w:r w:rsidR="009A3CC6" w:rsidRPr="00D702E2">
        <w:rPr>
          <w:sz w:val="24"/>
          <w:szCs w:val="24"/>
        </w:rPr>
        <w:t>；</w:t>
      </w:r>
    </w:p>
    <w:p w14:paraId="6377CC82" w14:textId="77777777" w:rsidR="001B7E66" w:rsidRPr="00D702E2" w:rsidRDefault="00000000" w:rsidP="003C78EB">
      <w:pPr>
        <w:spacing w:line="276" w:lineRule="auto"/>
        <w:ind w:firstLineChars="200" w:firstLine="480"/>
        <w:rPr>
          <w:kern w:val="0"/>
          <w:sz w:val="24"/>
          <w:szCs w:val="24"/>
        </w:rPr>
      </w:pPr>
      <w:r w:rsidRPr="00D702E2">
        <w:rPr>
          <w:kern w:val="0"/>
          <w:sz w:val="24"/>
          <w:szCs w:val="24"/>
        </w:rPr>
        <w:t>将</w:t>
      </w:r>
      <w:proofErr w:type="gramStart"/>
      <w:r w:rsidRPr="00D702E2">
        <w:rPr>
          <w:kern w:val="0"/>
          <w:sz w:val="24"/>
          <w:szCs w:val="24"/>
        </w:rPr>
        <w:t>各速度点</w:t>
      </w:r>
      <w:proofErr w:type="gramEnd"/>
      <w:r w:rsidRPr="00D702E2">
        <w:rPr>
          <w:kern w:val="0"/>
          <w:sz w:val="24"/>
          <w:szCs w:val="24"/>
        </w:rPr>
        <w:t>带入拟合公式，计算实测地震计输出电压值与拟合值的偏差，幅值线性度为：</w:t>
      </w:r>
    </w:p>
    <w:p w14:paraId="05ED8586" w14:textId="60590340" w:rsidR="001B7E66" w:rsidRPr="00D702E2" w:rsidRDefault="00000000" w:rsidP="003C78EB">
      <w:pPr>
        <w:spacing w:line="276" w:lineRule="auto"/>
        <w:jc w:val="right"/>
        <w:rPr>
          <w:i/>
        </w:rPr>
      </w:pPr>
      <m:oMath>
        <m:r>
          <w:rPr>
            <w:rFonts w:ascii="Cambria Math" w:hAnsi="Cambria Math"/>
            <w:kern w:val="0"/>
            <w:sz w:val="24"/>
            <w:szCs w:val="24"/>
          </w:rPr>
          <m:t>r</m:t>
        </m:r>
        <m:r>
          <m:rPr>
            <m:sty m:val="p"/>
          </m:rPr>
          <w:rPr>
            <w:rFonts w:ascii="Cambria Math" w:hAnsi="Cambria Math"/>
            <w:kern w:val="0"/>
            <w:sz w:val="24"/>
            <w:szCs w:val="24"/>
          </w:rPr>
          <m:t>=</m:t>
        </m:r>
        <m:f>
          <m:fPr>
            <m:ctrlPr>
              <w:rPr>
                <w:rFonts w:ascii="Cambria Math" w:hAnsi="Cambria Math"/>
                <w:kern w:val="0"/>
                <w:sz w:val="24"/>
                <w:szCs w:val="24"/>
              </w:rPr>
            </m:ctrlPr>
          </m:fPr>
          <m:num>
            <m:r>
              <m:rPr>
                <m:sty m:val="p"/>
              </m:rPr>
              <w:rPr>
                <w:rFonts w:ascii="Cambria Math" w:hAnsi="Cambria Math"/>
                <w:kern w:val="0"/>
                <w:sz w:val="24"/>
                <w:szCs w:val="24"/>
              </w:rPr>
              <m:t>max⁡{|</m:t>
            </m:r>
            <m:sSub>
              <m:sSubPr>
                <m:ctrlPr>
                  <w:rPr>
                    <w:rFonts w:ascii="Cambria Math" w:hAnsi="Cambria Math"/>
                    <w:kern w:val="0"/>
                    <w:sz w:val="24"/>
                    <w:szCs w:val="24"/>
                  </w:rPr>
                </m:ctrlPr>
              </m:sSubPr>
              <m:e>
                <m:r>
                  <w:rPr>
                    <w:rFonts w:ascii="Cambria Math" w:hAnsi="Cambria Math"/>
                    <w:kern w:val="0"/>
                    <w:sz w:val="24"/>
                    <w:szCs w:val="24"/>
                  </w:rPr>
                  <m:t>V</m:t>
                </m:r>
              </m:e>
              <m:sub>
                <m:r>
                  <w:rPr>
                    <w:rFonts w:ascii="Cambria Math" w:hAnsi="Cambria Math"/>
                    <w:kern w:val="0"/>
                    <w:sz w:val="24"/>
                    <w:szCs w:val="24"/>
                  </w:rPr>
                  <m:t>i</m:t>
                </m:r>
              </m:sub>
            </m:sSub>
            <m:r>
              <m:rPr>
                <m:sty m:val="p"/>
              </m:rPr>
              <w:rPr>
                <w:rFonts w:ascii="Cambria Math" w:hAnsi="Cambria Math"/>
                <w:kern w:val="0"/>
                <w:sz w:val="24"/>
                <w:szCs w:val="24"/>
              </w:rPr>
              <m:t>-</m:t>
            </m:r>
            <m:sSub>
              <m:sSubPr>
                <m:ctrlPr>
                  <w:rPr>
                    <w:rFonts w:ascii="Cambria Math" w:hAnsi="Cambria Math"/>
                    <w:kern w:val="0"/>
                    <w:sz w:val="24"/>
                    <w:szCs w:val="24"/>
                  </w:rPr>
                </m:ctrlPr>
              </m:sSubPr>
              <m:e>
                <m:r>
                  <w:rPr>
                    <w:rFonts w:ascii="Cambria Math" w:hAnsi="Cambria Math"/>
                    <w:kern w:val="0"/>
                    <w:sz w:val="24"/>
                    <w:szCs w:val="24"/>
                  </w:rPr>
                  <m:t>V</m:t>
                </m:r>
              </m:e>
              <m:sub>
                <m:r>
                  <w:rPr>
                    <w:rFonts w:ascii="Cambria Math" w:hAnsi="Cambria Math"/>
                    <w:kern w:val="0"/>
                    <w:sz w:val="24"/>
                    <w:szCs w:val="24"/>
                  </w:rPr>
                  <m:t>n</m:t>
                </m:r>
              </m:sub>
            </m:sSub>
            <m:r>
              <m:rPr>
                <m:sty m:val="p"/>
              </m:rPr>
              <w:rPr>
                <w:rFonts w:ascii="Cambria Math" w:hAnsi="Cambria Math"/>
                <w:kern w:val="0"/>
                <w:sz w:val="24"/>
                <w:szCs w:val="24"/>
              </w:rPr>
              <m:t>|}</m:t>
            </m:r>
          </m:num>
          <m:den>
            <m:r>
              <w:rPr>
                <w:rFonts w:ascii="Cambria Math" w:hAnsi="Cambria Math"/>
                <w:kern w:val="0"/>
                <w:sz w:val="24"/>
                <w:szCs w:val="24"/>
              </w:rPr>
              <m:t>FS</m:t>
            </m:r>
          </m:den>
        </m:f>
        <m:r>
          <w:rPr>
            <w:rFonts w:ascii="Cambria Math" w:hAnsi="Cambria Math"/>
            <w:kern w:val="0"/>
            <w:sz w:val="24"/>
            <w:szCs w:val="24"/>
          </w:rPr>
          <m:t>×100%</m:t>
        </m:r>
      </m:oMath>
      <w:r w:rsidRPr="00D702E2">
        <w:rPr>
          <w:i/>
        </w:rPr>
        <w:t xml:space="preserve">                  </w:t>
      </w:r>
      <w:r w:rsidRPr="00D702E2">
        <w:rPr>
          <w:sz w:val="24"/>
          <w:szCs w:val="24"/>
        </w:rPr>
        <w:t>（</w:t>
      </w:r>
      <w:r w:rsidR="009B1A7C" w:rsidRPr="00D702E2">
        <w:rPr>
          <w:sz w:val="24"/>
          <w:szCs w:val="24"/>
        </w:rPr>
        <w:t>5</w:t>
      </w:r>
      <w:r w:rsidRPr="00D702E2">
        <w:rPr>
          <w:sz w:val="24"/>
          <w:szCs w:val="24"/>
        </w:rPr>
        <w:t>）</w:t>
      </w:r>
    </w:p>
    <w:p w14:paraId="0428278C" w14:textId="77777777" w:rsidR="001B7E66" w:rsidRPr="00D702E2" w:rsidRDefault="00000000" w:rsidP="003C78EB">
      <w:pPr>
        <w:spacing w:line="276" w:lineRule="auto"/>
        <w:ind w:firstLineChars="200" w:firstLine="480"/>
      </w:pPr>
      <w:r w:rsidRPr="00D702E2">
        <w:rPr>
          <w:sz w:val="24"/>
          <w:szCs w:val="24"/>
        </w:rPr>
        <w:t>式中</w:t>
      </w:r>
      <w:r w:rsidRPr="00D702E2">
        <w:t>：</w:t>
      </w:r>
    </w:p>
    <w:p w14:paraId="1381CC60" w14:textId="51DE9281" w:rsidR="001B7E66" w:rsidRPr="00D702E2" w:rsidRDefault="00000000" w:rsidP="003C78EB">
      <w:pPr>
        <w:spacing w:line="276" w:lineRule="auto"/>
        <w:ind w:firstLineChars="200" w:firstLine="560"/>
        <w:rPr>
          <w:kern w:val="0"/>
          <w:sz w:val="24"/>
          <w:szCs w:val="24"/>
        </w:rPr>
      </w:pPr>
      <w:r w:rsidRPr="00D702E2">
        <w:rPr>
          <w:position w:val="-4"/>
        </w:rPr>
        <w:object w:dxaOrig="175" w:dyaOrig="200" w14:anchorId="11459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5pt;height:11.35pt" o:ole="">
            <v:imagedata r:id="rId15" o:title=""/>
          </v:shape>
          <o:OLEObject Type="Embed" ProgID="Equation.3" ShapeID="_x0000_i1025" DrawAspect="Content" ObjectID="_1761380248" r:id="rId16"/>
        </w:object>
      </w:r>
      <w:r w:rsidR="009B1A7C" w:rsidRPr="00D702E2">
        <w:rPr>
          <w:sz w:val="24"/>
          <w:szCs w:val="24"/>
        </w:rPr>
        <w:t>——</w:t>
      </w:r>
      <w:r w:rsidRPr="00D702E2">
        <w:rPr>
          <w:kern w:val="0"/>
          <w:sz w:val="24"/>
          <w:szCs w:val="24"/>
        </w:rPr>
        <w:t>幅值线性度</w:t>
      </w:r>
      <w:r w:rsidR="00E04D43" w:rsidRPr="00D702E2">
        <w:rPr>
          <w:kern w:val="0"/>
          <w:sz w:val="24"/>
          <w:szCs w:val="24"/>
        </w:rPr>
        <w:t>，</w:t>
      </w:r>
      <w:r w:rsidR="00E04D43" w:rsidRPr="00D702E2">
        <w:rPr>
          <w:kern w:val="0"/>
          <w:sz w:val="24"/>
          <w:szCs w:val="24"/>
        </w:rPr>
        <w:t>%</w:t>
      </w:r>
      <w:r w:rsidRPr="00D702E2">
        <w:rPr>
          <w:kern w:val="0"/>
          <w:sz w:val="24"/>
          <w:szCs w:val="24"/>
        </w:rPr>
        <w:t>；</w:t>
      </w:r>
    </w:p>
    <w:p w14:paraId="758A4049" w14:textId="21963DE1" w:rsidR="001B7E66" w:rsidRPr="00D702E2" w:rsidRDefault="00000000" w:rsidP="003C78EB">
      <w:pPr>
        <w:spacing w:line="276" w:lineRule="auto"/>
        <w:ind w:firstLineChars="200" w:firstLine="480"/>
        <w:rPr>
          <w:kern w:val="0"/>
          <w:sz w:val="24"/>
          <w:szCs w:val="24"/>
        </w:rPr>
      </w:pPr>
      <m:oMath>
        <m:sSub>
          <m:sSubPr>
            <m:ctrlPr>
              <w:rPr>
                <w:rFonts w:ascii="Cambria Math" w:hAnsi="Cambria Math"/>
                <w:kern w:val="0"/>
                <w:sz w:val="24"/>
                <w:szCs w:val="24"/>
              </w:rPr>
            </m:ctrlPr>
          </m:sSubPr>
          <m:e>
            <m:r>
              <w:rPr>
                <w:rFonts w:ascii="Cambria Math" w:hAnsi="Cambria Math"/>
                <w:kern w:val="0"/>
                <w:sz w:val="24"/>
                <w:szCs w:val="24"/>
              </w:rPr>
              <m:t>V</m:t>
            </m:r>
          </m:e>
          <m:sub>
            <m:r>
              <w:rPr>
                <w:rFonts w:ascii="Cambria Math" w:hAnsi="Cambria Math"/>
                <w:kern w:val="0"/>
                <w:sz w:val="24"/>
                <w:szCs w:val="24"/>
              </w:rPr>
              <m:t>i</m:t>
            </m:r>
          </m:sub>
        </m:sSub>
      </m:oMath>
      <w:r w:rsidR="009B1A7C" w:rsidRPr="00D702E2">
        <w:rPr>
          <w:sz w:val="24"/>
          <w:szCs w:val="24"/>
        </w:rPr>
        <w:t>——</w:t>
      </w:r>
      <w:r w:rsidRPr="00D702E2">
        <w:rPr>
          <w:kern w:val="0"/>
          <w:sz w:val="24"/>
          <w:szCs w:val="24"/>
        </w:rPr>
        <w:t>不同振动速度下地震计输出电压实测值，</w:t>
      </w:r>
      <w:r w:rsidRPr="00D702E2">
        <w:rPr>
          <w:kern w:val="0"/>
          <w:sz w:val="24"/>
          <w:szCs w:val="24"/>
        </w:rPr>
        <w:t>V</w:t>
      </w:r>
      <w:r w:rsidRPr="00D702E2">
        <w:rPr>
          <w:kern w:val="0"/>
          <w:sz w:val="24"/>
          <w:szCs w:val="24"/>
        </w:rPr>
        <w:t>；</w:t>
      </w:r>
    </w:p>
    <w:p w14:paraId="53D12050" w14:textId="264E9277" w:rsidR="001B7E66" w:rsidRPr="00D702E2" w:rsidRDefault="00000000" w:rsidP="003C78EB">
      <w:pPr>
        <w:spacing w:line="276" w:lineRule="auto"/>
        <w:ind w:firstLineChars="200" w:firstLine="480"/>
        <w:rPr>
          <w:kern w:val="0"/>
          <w:sz w:val="24"/>
          <w:szCs w:val="24"/>
        </w:rPr>
      </w:pPr>
      <m:oMath>
        <m:sSub>
          <m:sSubPr>
            <m:ctrlPr>
              <w:rPr>
                <w:rFonts w:ascii="Cambria Math" w:hAnsi="Cambria Math"/>
                <w:kern w:val="0"/>
                <w:sz w:val="24"/>
                <w:szCs w:val="24"/>
              </w:rPr>
            </m:ctrlPr>
          </m:sSubPr>
          <m:e>
            <m:r>
              <w:rPr>
                <w:rFonts w:ascii="Cambria Math" w:hAnsi="Cambria Math"/>
                <w:kern w:val="0"/>
                <w:sz w:val="24"/>
                <w:szCs w:val="24"/>
              </w:rPr>
              <m:t>V</m:t>
            </m:r>
          </m:e>
          <m:sub>
            <m:r>
              <w:rPr>
                <w:rFonts w:ascii="Cambria Math" w:hAnsi="Cambria Math"/>
                <w:kern w:val="0"/>
                <w:sz w:val="24"/>
                <w:szCs w:val="24"/>
              </w:rPr>
              <m:t>n</m:t>
            </m:r>
          </m:sub>
        </m:sSub>
      </m:oMath>
      <w:r w:rsidR="009B1A7C" w:rsidRPr="00D702E2">
        <w:rPr>
          <w:sz w:val="24"/>
          <w:szCs w:val="24"/>
        </w:rPr>
        <w:t>——</w:t>
      </w:r>
      <w:r w:rsidRPr="00D702E2">
        <w:rPr>
          <w:kern w:val="0"/>
          <w:sz w:val="24"/>
          <w:szCs w:val="24"/>
        </w:rPr>
        <w:t>不同振动速度下地震计输出电压拟合值，</w:t>
      </w:r>
      <w:r w:rsidRPr="00D702E2">
        <w:rPr>
          <w:kern w:val="0"/>
          <w:sz w:val="24"/>
          <w:szCs w:val="24"/>
        </w:rPr>
        <w:t>V</w:t>
      </w:r>
      <w:r w:rsidRPr="00D702E2">
        <w:rPr>
          <w:kern w:val="0"/>
          <w:sz w:val="24"/>
          <w:szCs w:val="24"/>
        </w:rPr>
        <w:t>；</w:t>
      </w:r>
    </w:p>
    <w:p w14:paraId="18D17734" w14:textId="0173F539" w:rsidR="001B7E66" w:rsidRPr="00D702E2" w:rsidRDefault="00000000" w:rsidP="003C78EB">
      <w:pPr>
        <w:spacing w:line="276" w:lineRule="auto"/>
        <w:ind w:firstLineChars="200" w:firstLine="480"/>
        <w:rPr>
          <w:kern w:val="0"/>
          <w:sz w:val="24"/>
          <w:szCs w:val="24"/>
        </w:rPr>
      </w:pPr>
      <m:oMath>
        <m:r>
          <w:rPr>
            <w:rFonts w:ascii="Cambria Math" w:hAnsi="Cambria Math"/>
            <w:kern w:val="0"/>
            <w:sz w:val="24"/>
            <w:szCs w:val="24"/>
          </w:rPr>
          <m:t>FS</m:t>
        </m:r>
      </m:oMath>
      <w:r w:rsidR="009B1A7C" w:rsidRPr="00D702E2">
        <w:rPr>
          <w:sz w:val="24"/>
          <w:szCs w:val="24"/>
        </w:rPr>
        <w:t>——</w:t>
      </w:r>
      <w:r w:rsidRPr="00D702E2">
        <w:rPr>
          <w:kern w:val="0"/>
          <w:sz w:val="24"/>
          <w:szCs w:val="24"/>
        </w:rPr>
        <w:t>地震计满量程输出电压，</w:t>
      </w:r>
      <w:r w:rsidRPr="00D702E2">
        <w:rPr>
          <w:kern w:val="0"/>
          <w:sz w:val="24"/>
          <w:szCs w:val="24"/>
        </w:rPr>
        <w:t>V</w:t>
      </w:r>
      <w:r w:rsidRPr="00D702E2">
        <w:rPr>
          <w:kern w:val="0"/>
          <w:sz w:val="24"/>
          <w:szCs w:val="24"/>
        </w:rPr>
        <w:t>。</w:t>
      </w:r>
    </w:p>
    <w:p w14:paraId="36D6CD13" w14:textId="0E44B90C" w:rsidR="001B7E66" w:rsidRPr="00D702E2" w:rsidRDefault="00000000" w:rsidP="003C78EB">
      <w:pPr>
        <w:pStyle w:val="affd"/>
        <w:spacing w:line="276" w:lineRule="auto"/>
        <w:ind w:firstLine="480"/>
        <w:rPr>
          <w:rFonts w:ascii="Times New Roman"/>
          <w:sz w:val="24"/>
          <w:szCs w:val="24"/>
        </w:rPr>
      </w:pPr>
      <w:r w:rsidRPr="00D702E2">
        <w:rPr>
          <w:rFonts w:ascii="Times New Roman"/>
          <w:sz w:val="24"/>
          <w:szCs w:val="24"/>
        </w:rPr>
        <w:t>检定结果应符合</w:t>
      </w:r>
      <w:r w:rsidRPr="00D702E2">
        <w:rPr>
          <w:rFonts w:ascii="Times New Roman"/>
          <w:sz w:val="24"/>
          <w:szCs w:val="24"/>
        </w:rPr>
        <w:t>5.</w:t>
      </w:r>
      <w:r w:rsidR="006A1A8E" w:rsidRPr="00D702E2">
        <w:rPr>
          <w:rFonts w:ascii="Times New Roman"/>
          <w:sz w:val="24"/>
          <w:szCs w:val="24"/>
        </w:rPr>
        <w:t>3</w:t>
      </w:r>
      <w:r w:rsidRPr="00D702E2">
        <w:rPr>
          <w:rFonts w:ascii="Times New Roman"/>
          <w:sz w:val="24"/>
          <w:szCs w:val="24"/>
        </w:rPr>
        <w:t>要求。</w:t>
      </w:r>
    </w:p>
    <w:p w14:paraId="69861ACE" w14:textId="77777777" w:rsidR="001B7E66" w:rsidRPr="00D702E2" w:rsidRDefault="00000000" w:rsidP="003C78EB">
      <w:pPr>
        <w:pStyle w:val="af"/>
        <w:numPr>
          <w:ilvl w:val="3"/>
          <w:numId w:val="8"/>
        </w:numPr>
        <w:tabs>
          <w:tab w:val="left" w:pos="1134"/>
        </w:tabs>
        <w:spacing w:line="276" w:lineRule="auto"/>
        <w:ind w:left="0" w:firstLine="0"/>
        <w:jc w:val="left"/>
        <w:rPr>
          <w:rFonts w:ascii="Times New Roman" w:eastAsiaTheme="minorEastAsia"/>
          <w:sz w:val="24"/>
          <w:szCs w:val="24"/>
        </w:rPr>
      </w:pPr>
      <w:r w:rsidRPr="00D702E2">
        <w:rPr>
          <w:rFonts w:ascii="Times New Roman" w:eastAsiaTheme="minorEastAsia"/>
          <w:sz w:val="24"/>
          <w:szCs w:val="24"/>
        </w:rPr>
        <w:t>横向灵敏度比的检定</w:t>
      </w:r>
    </w:p>
    <w:p w14:paraId="58BF46EC" w14:textId="4571F650" w:rsidR="001B7E66" w:rsidRPr="00D702E2" w:rsidRDefault="00000000" w:rsidP="003C78EB">
      <w:pPr>
        <w:pStyle w:val="affd"/>
        <w:spacing w:line="276" w:lineRule="auto"/>
        <w:ind w:firstLine="480"/>
        <w:rPr>
          <w:rFonts w:ascii="Times New Roman"/>
          <w:sz w:val="24"/>
          <w:szCs w:val="24"/>
        </w:rPr>
      </w:pPr>
      <w:r w:rsidRPr="00D702E2">
        <w:rPr>
          <w:rFonts w:ascii="Times New Roman"/>
          <w:sz w:val="24"/>
          <w:szCs w:val="24"/>
        </w:rPr>
        <w:t>按照表</w:t>
      </w:r>
      <w:r w:rsidR="001B3906" w:rsidRPr="00D702E2">
        <w:rPr>
          <w:rFonts w:ascii="Times New Roman"/>
          <w:sz w:val="24"/>
          <w:szCs w:val="24"/>
        </w:rPr>
        <w:t>6</w:t>
      </w:r>
      <w:r w:rsidRPr="00D702E2">
        <w:rPr>
          <w:rFonts w:ascii="Times New Roman"/>
          <w:sz w:val="24"/>
          <w:szCs w:val="24"/>
        </w:rPr>
        <w:t>激振参数进行检定，同时记录传感方向与振动台台面运动方向正交的其他两个分向的输出电压，按照</w:t>
      </w:r>
      <w:r w:rsidRPr="00D702E2">
        <w:rPr>
          <w:rFonts w:ascii="Times New Roman"/>
          <w:sz w:val="24"/>
          <w:szCs w:val="24"/>
        </w:rPr>
        <w:t>7.3.2.5</w:t>
      </w:r>
      <w:r w:rsidRPr="00D702E2">
        <w:rPr>
          <w:rFonts w:ascii="Times New Roman"/>
          <w:sz w:val="24"/>
          <w:szCs w:val="24"/>
        </w:rPr>
        <w:t>计算灵敏度作为横向灵敏度。横向灵敏度与参考频率点灵敏度之比作为横向灵敏度比：</w:t>
      </w:r>
    </w:p>
    <w:p w14:paraId="3D10AFC4" w14:textId="22F48ADF" w:rsidR="001B7E66" w:rsidRPr="00D702E2" w:rsidRDefault="00000000" w:rsidP="003C78EB">
      <w:pPr>
        <w:pStyle w:val="affd"/>
        <w:spacing w:line="276" w:lineRule="auto"/>
        <w:ind w:firstLine="480"/>
        <w:jc w:val="right"/>
        <w:rPr>
          <w:rFonts w:ascii="Times New Roman"/>
          <w:sz w:val="28"/>
          <w:szCs w:val="28"/>
        </w:rPr>
      </w:pPr>
      <m:oMath>
        <m:r>
          <w:rPr>
            <w:rFonts w:ascii="Cambria Math" w:hAnsi="Cambria Math"/>
            <w:sz w:val="24"/>
            <w:szCs w:val="24"/>
          </w:rPr>
          <w:lastRenderedPageBreak/>
          <m:t>TSR</m:t>
        </m:r>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a</m:t>
                </m:r>
              </m:sub>
            </m:sSub>
          </m:num>
          <m:den>
            <m:r>
              <w:rPr>
                <w:rFonts w:ascii="Cambria Math" w:hAnsi="Cambria Math"/>
                <w:sz w:val="24"/>
                <w:szCs w:val="24"/>
              </w:rPr>
              <m:t>S</m:t>
            </m:r>
          </m:den>
        </m:f>
        <m:r>
          <m:rPr>
            <m:sty m:val="p"/>
          </m:rPr>
          <w:rPr>
            <w:rFonts w:ascii="Cambria Math" w:hAnsi="Cambria Math"/>
            <w:sz w:val="24"/>
            <w:szCs w:val="24"/>
          </w:rPr>
          <m:t>×100%</m:t>
        </m:r>
      </m:oMath>
      <w:r w:rsidRPr="00D702E2">
        <w:rPr>
          <w:rFonts w:ascii="Times New Roman"/>
          <w:sz w:val="28"/>
          <w:szCs w:val="28"/>
        </w:rPr>
        <w:t xml:space="preserve">                   </w:t>
      </w:r>
      <w:r w:rsidRPr="00D702E2">
        <w:rPr>
          <w:rFonts w:ascii="Times New Roman"/>
          <w:sz w:val="24"/>
          <w:szCs w:val="24"/>
        </w:rPr>
        <w:t>（</w:t>
      </w:r>
      <w:r w:rsidR="009B1A7C" w:rsidRPr="00D702E2">
        <w:rPr>
          <w:rFonts w:ascii="Times New Roman"/>
          <w:sz w:val="24"/>
          <w:szCs w:val="24"/>
        </w:rPr>
        <w:t>6</w:t>
      </w:r>
      <w:r w:rsidRPr="00D702E2">
        <w:rPr>
          <w:rFonts w:ascii="Times New Roman"/>
          <w:sz w:val="24"/>
          <w:szCs w:val="24"/>
        </w:rPr>
        <w:t>）</w:t>
      </w:r>
    </w:p>
    <w:p w14:paraId="4433B87C" w14:textId="77777777" w:rsidR="001B7E66" w:rsidRPr="00D702E2" w:rsidRDefault="00000000" w:rsidP="003C78EB">
      <w:pPr>
        <w:pStyle w:val="affd"/>
        <w:spacing w:line="276" w:lineRule="auto"/>
        <w:ind w:firstLine="480"/>
        <w:rPr>
          <w:rFonts w:ascii="Times New Roman"/>
          <w:sz w:val="24"/>
          <w:szCs w:val="24"/>
        </w:rPr>
      </w:pPr>
      <w:r w:rsidRPr="00D702E2">
        <w:rPr>
          <w:rFonts w:ascii="Times New Roman"/>
          <w:sz w:val="24"/>
          <w:szCs w:val="24"/>
        </w:rPr>
        <w:t>式中：</w:t>
      </w:r>
    </w:p>
    <w:p w14:paraId="0F39556D" w14:textId="483C0A4B" w:rsidR="001B7E66" w:rsidRPr="00D702E2" w:rsidRDefault="00000000" w:rsidP="003C78EB">
      <w:pPr>
        <w:pStyle w:val="affd"/>
        <w:spacing w:line="276" w:lineRule="auto"/>
        <w:ind w:firstLine="480"/>
        <w:rPr>
          <w:rFonts w:ascii="Times New Roman"/>
          <w:sz w:val="24"/>
          <w:szCs w:val="24"/>
        </w:rPr>
      </w:pPr>
      <m:oMath>
        <m:r>
          <w:rPr>
            <w:rFonts w:ascii="Cambria Math" w:hAnsi="Cambria Math"/>
            <w:sz w:val="24"/>
            <w:szCs w:val="24"/>
          </w:rPr>
          <m:t>TSR</m:t>
        </m:r>
      </m:oMath>
      <w:r w:rsidR="009B1A7C" w:rsidRPr="00D702E2">
        <w:rPr>
          <w:rFonts w:ascii="Times New Roman"/>
          <w:sz w:val="24"/>
          <w:szCs w:val="24"/>
        </w:rPr>
        <w:t>——</w:t>
      </w:r>
      <w:r w:rsidRPr="00D702E2">
        <w:rPr>
          <w:rFonts w:ascii="Times New Roman"/>
          <w:sz w:val="24"/>
          <w:szCs w:val="24"/>
        </w:rPr>
        <w:t>为地震计横向灵敏度比</w:t>
      </w:r>
      <w:r w:rsidR="00E04D43" w:rsidRPr="00D702E2">
        <w:rPr>
          <w:rFonts w:ascii="Times New Roman"/>
          <w:sz w:val="24"/>
          <w:szCs w:val="24"/>
        </w:rPr>
        <w:t>，</w:t>
      </w:r>
      <w:r w:rsidR="00E04D43" w:rsidRPr="00D702E2">
        <w:rPr>
          <w:rFonts w:ascii="Times New Roman"/>
          <w:sz w:val="24"/>
          <w:szCs w:val="24"/>
        </w:rPr>
        <w:t>%</w:t>
      </w:r>
      <w:r w:rsidRPr="00D702E2">
        <w:rPr>
          <w:rFonts w:ascii="Times New Roman"/>
          <w:sz w:val="24"/>
          <w:szCs w:val="24"/>
        </w:rPr>
        <w:t>；</w:t>
      </w:r>
    </w:p>
    <w:p w14:paraId="258EEB0D" w14:textId="19AFA5DE" w:rsidR="001B7E66" w:rsidRPr="00D702E2" w:rsidRDefault="00000000" w:rsidP="003C78EB">
      <w:pPr>
        <w:pStyle w:val="affd"/>
        <w:spacing w:line="276" w:lineRule="auto"/>
        <w:ind w:firstLine="480"/>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a</m:t>
            </m:r>
          </m:sub>
        </m:sSub>
      </m:oMath>
      <w:r w:rsidR="009B1A7C" w:rsidRPr="00D702E2">
        <w:rPr>
          <w:rFonts w:ascii="Times New Roman"/>
          <w:sz w:val="24"/>
          <w:szCs w:val="24"/>
        </w:rPr>
        <w:t>——</w:t>
      </w:r>
      <w:r w:rsidRPr="00D702E2">
        <w:rPr>
          <w:rFonts w:ascii="Times New Roman"/>
          <w:sz w:val="24"/>
          <w:szCs w:val="24"/>
        </w:rPr>
        <w:t>正交台面运动方向的地震计分向灵敏度，</w:t>
      </w:r>
      <w:r w:rsidR="00874227" w:rsidRPr="00D702E2">
        <w:rPr>
          <w:rFonts w:ascii="Times New Roman"/>
          <w:sz w:val="24"/>
          <w:szCs w:val="24"/>
        </w:rPr>
        <w:t>V/(m/s)</w:t>
      </w:r>
      <w:r w:rsidRPr="00D702E2">
        <w:rPr>
          <w:rFonts w:ascii="Times New Roman"/>
          <w:sz w:val="24"/>
          <w:szCs w:val="24"/>
        </w:rPr>
        <w:t>；</w:t>
      </w:r>
    </w:p>
    <w:p w14:paraId="76DC0AE4" w14:textId="438CFCEC" w:rsidR="001B7E66" w:rsidRPr="00D702E2" w:rsidRDefault="00000000" w:rsidP="003C78EB">
      <w:pPr>
        <w:pStyle w:val="affd"/>
        <w:spacing w:line="276" w:lineRule="auto"/>
        <w:ind w:firstLine="480"/>
        <w:rPr>
          <w:rFonts w:ascii="Times New Roman"/>
          <w:sz w:val="24"/>
          <w:szCs w:val="24"/>
        </w:rPr>
      </w:pPr>
      <m:oMath>
        <m:r>
          <w:rPr>
            <w:rFonts w:ascii="Cambria Math" w:hAnsi="Cambria Math"/>
            <w:sz w:val="24"/>
            <w:szCs w:val="24"/>
          </w:rPr>
          <m:t>S</m:t>
        </m:r>
      </m:oMath>
      <w:r w:rsidR="009B1A7C" w:rsidRPr="00D702E2">
        <w:rPr>
          <w:rFonts w:ascii="Times New Roman"/>
          <w:sz w:val="24"/>
          <w:szCs w:val="24"/>
        </w:rPr>
        <w:t>——</w:t>
      </w:r>
      <w:r w:rsidRPr="00D702E2">
        <w:rPr>
          <w:rFonts w:ascii="Times New Roman"/>
          <w:spacing w:val="2"/>
          <w:sz w:val="24"/>
          <w:szCs w:val="24"/>
        </w:rPr>
        <w:t>参考频率点灵敏度</w:t>
      </w:r>
      <w:r w:rsidR="00531438" w:rsidRPr="00D702E2">
        <w:rPr>
          <w:rFonts w:ascii="Times New Roman"/>
          <w:spacing w:val="2"/>
          <w:sz w:val="24"/>
          <w:szCs w:val="24"/>
        </w:rPr>
        <w:t>，</w:t>
      </w:r>
      <w:r w:rsidR="00874227" w:rsidRPr="00D702E2">
        <w:rPr>
          <w:rFonts w:ascii="Times New Roman"/>
          <w:sz w:val="24"/>
          <w:szCs w:val="24"/>
        </w:rPr>
        <w:t>V/(m/s)</w:t>
      </w:r>
      <w:r w:rsidRPr="00D702E2">
        <w:rPr>
          <w:rFonts w:ascii="Times New Roman"/>
          <w:sz w:val="24"/>
          <w:szCs w:val="24"/>
        </w:rPr>
        <w:t>。</w:t>
      </w:r>
    </w:p>
    <w:p w14:paraId="729ABD5E" w14:textId="0FB92EE6" w:rsidR="001B7E66" w:rsidRPr="00D702E2" w:rsidRDefault="00000000" w:rsidP="003C78EB">
      <w:pPr>
        <w:pStyle w:val="affd"/>
        <w:spacing w:line="276" w:lineRule="auto"/>
        <w:ind w:firstLine="480"/>
        <w:rPr>
          <w:rFonts w:ascii="Times New Roman"/>
        </w:rPr>
      </w:pPr>
      <w:r w:rsidRPr="00D702E2">
        <w:rPr>
          <w:rFonts w:ascii="Times New Roman"/>
          <w:sz w:val="24"/>
          <w:szCs w:val="24"/>
        </w:rPr>
        <w:t>取其他两个方向中</w:t>
      </w:r>
      <m:oMath>
        <m:r>
          <w:rPr>
            <w:rFonts w:ascii="Cambria Math" w:hAnsi="Cambria Math"/>
            <w:sz w:val="24"/>
            <w:szCs w:val="24"/>
          </w:rPr>
          <m:t xml:space="preserve">TSR </m:t>
        </m:r>
      </m:oMath>
      <w:r w:rsidRPr="00D702E2">
        <w:rPr>
          <w:rFonts w:ascii="Times New Roman"/>
          <w:sz w:val="24"/>
          <w:szCs w:val="24"/>
        </w:rPr>
        <w:t>较大值作为检定结果，检定结果应符合</w:t>
      </w:r>
      <w:r w:rsidRPr="00D702E2">
        <w:rPr>
          <w:rFonts w:ascii="Times New Roman"/>
          <w:sz w:val="24"/>
          <w:szCs w:val="24"/>
        </w:rPr>
        <w:t>5.</w:t>
      </w:r>
      <w:r w:rsidR="006A1A8E" w:rsidRPr="00D702E2">
        <w:rPr>
          <w:rFonts w:ascii="Times New Roman"/>
          <w:sz w:val="24"/>
          <w:szCs w:val="24"/>
        </w:rPr>
        <w:t>4</w:t>
      </w:r>
      <w:r w:rsidRPr="00D702E2">
        <w:rPr>
          <w:rFonts w:ascii="Times New Roman"/>
          <w:sz w:val="24"/>
          <w:szCs w:val="24"/>
        </w:rPr>
        <w:t>的要求</w:t>
      </w:r>
    </w:p>
    <w:p w14:paraId="05BAA989" w14:textId="77777777" w:rsidR="001B7E66" w:rsidRPr="00D702E2" w:rsidRDefault="00000000" w:rsidP="003C78EB">
      <w:pPr>
        <w:pStyle w:val="af"/>
        <w:numPr>
          <w:ilvl w:val="2"/>
          <w:numId w:val="8"/>
        </w:numPr>
        <w:tabs>
          <w:tab w:val="left" w:pos="851"/>
        </w:tabs>
        <w:spacing w:line="276" w:lineRule="auto"/>
        <w:ind w:left="0" w:firstLine="0"/>
        <w:rPr>
          <w:rFonts w:ascii="Times New Roman" w:eastAsiaTheme="minorEastAsia"/>
          <w:sz w:val="24"/>
          <w:szCs w:val="24"/>
        </w:rPr>
      </w:pPr>
      <w:r w:rsidRPr="00D702E2">
        <w:rPr>
          <w:rFonts w:ascii="Times New Roman" w:eastAsiaTheme="minorEastAsia"/>
          <w:sz w:val="24"/>
          <w:szCs w:val="24"/>
        </w:rPr>
        <w:t>低端截止频率误差和低频端阻尼误差的检定</w:t>
      </w:r>
    </w:p>
    <w:p w14:paraId="2708EC66" w14:textId="77777777" w:rsidR="0065255B" w:rsidRDefault="0065255B" w:rsidP="003C78EB">
      <w:pPr>
        <w:pStyle w:val="affd"/>
        <w:spacing w:line="276" w:lineRule="auto"/>
        <w:ind w:firstLine="420"/>
        <w:jc w:val="center"/>
      </w:pPr>
      <w:r>
        <w:rPr>
          <w:rFonts w:ascii="Times New Roman" w:hint="eastAsia"/>
          <w:noProof/>
        </w:rPr>
        <w:drawing>
          <wp:inline distT="0" distB="0" distL="0" distR="0" wp14:anchorId="10D297A6" wp14:editId="7A106B7B">
            <wp:extent cx="3813175" cy="1233805"/>
            <wp:effectExtent l="19050" t="0" r="0" b="0"/>
            <wp:docPr id="77" name="图片 35"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5" descr="05"/>
                    <pic:cNvPicPr>
                      <a:picLocks noChangeAspect="1" noChangeArrowheads="1"/>
                    </pic:cNvPicPr>
                  </pic:nvPicPr>
                  <pic:blipFill>
                    <a:blip r:embed="rId17" cstate="print"/>
                    <a:srcRect/>
                    <a:stretch>
                      <a:fillRect/>
                    </a:stretch>
                  </pic:blipFill>
                  <pic:spPr>
                    <a:xfrm>
                      <a:off x="0" y="0"/>
                      <a:ext cx="3813175" cy="1233805"/>
                    </a:xfrm>
                    <a:prstGeom prst="rect">
                      <a:avLst/>
                    </a:prstGeom>
                    <a:noFill/>
                    <a:ln w="9525">
                      <a:noFill/>
                      <a:miter lim="800000"/>
                      <a:headEnd/>
                      <a:tailEnd/>
                    </a:ln>
                  </pic:spPr>
                </pic:pic>
              </a:graphicData>
            </a:graphic>
          </wp:inline>
        </w:drawing>
      </w:r>
    </w:p>
    <w:p w14:paraId="1C61BDB4" w14:textId="24396503" w:rsidR="0065255B" w:rsidRPr="0067070A" w:rsidRDefault="0065255B" w:rsidP="003C78EB">
      <w:pPr>
        <w:pStyle w:val="a5"/>
        <w:numPr>
          <w:ilvl w:val="0"/>
          <w:numId w:val="0"/>
        </w:numPr>
        <w:spacing w:line="276" w:lineRule="auto"/>
        <w:rPr>
          <w:rFonts w:ascii="Times New Roman"/>
          <w:szCs w:val="21"/>
        </w:rPr>
      </w:pPr>
      <w:r w:rsidRPr="0067070A">
        <w:rPr>
          <w:rFonts w:ascii="Times New Roman" w:hint="eastAsia"/>
          <w:szCs w:val="21"/>
        </w:rPr>
        <w:t>图</w:t>
      </w:r>
      <w:r w:rsidRPr="0067070A">
        <w:rPr>
          <w:rFonts w:ascii="Times New Roman" w:hint="eastAsia"/>
          <w:szCs w:val="21"/>
        </w:rPr>
        <w:t>1</w:t>
      </w:r>
      <w:r w:rsidR="0067070A">
        <w:rPr>
          <w:rFonts w:ascii="Times New Roman"/>
          <w:szCs w:val="21"/>
        </w:rPr>
        <w:t xml:space="preserve"> </w:t>
      </w:r>
      <w:proofErr w:type="gramStart"/>
      <w:r w:rsidRPr="0067070A">
        <w:rPr>
          <w:rFonts w:ascii="Times New Roman" w:hint="eastAsia"/>
          <w:szCs w:val="21"/>
        </w:rPr>
        <w:t>阶跃测试信号</w:t>
      </w:r>
      <w:proofErr w:type="gramEnd"/>
      <w:r w:rsidRPr="0067070A">
        <w:rPr>
          <w:rFonts w:ascii="Times New Roman" w:hint="eastAsia"/>
          <w:szCs w:val="21"/>
        </w:rPr>
        <w:t>波形（上）及其地震计响应信号（下）</w:t>
      </w:r>
    </w:p>
    <w:p w14:paraId="0D9BE00B" w14:textId="77777777" w:rsidR="0067070A" w:rsidRDefault="0067070A" w:rsidP="003C78EB">
      <w:pPr>
        <w:pStyle w:val="a8"/>
        <w:numPr>
          <w:ilvl w:val="0"/>
          <w:numId w:val="0"/>
        </w:numPr>
        <w:spacing w:line="276" w:lineRule="auto"/>
        <w:ind w:firstLineChars="200" w:firstLine="480"/>
        <w:rPr>
          <w:rFonts w:ascii="Times New Roman" w:eastAsia="宋体"/>
          <w:kern w:val="0"/>
          <w:sz w:val="24"/>
          <w:szCs w:val="24"/>
        </w:rPr>
      </w:pPr>
      <w:bookmarkStart w:id="79" w:name="_Toc48311294"/>
      <w:bookmarkStart w:id="80" w:name="_Toc48311531"/>
      <w:r w:rsidRPr="00AF624B">
        <w:rPr>
          <w:rFonts w:ascii="Times New Roman" w:eastAsia="宋体" w:hint="eastAsia"/>
          <w:kern w:val="0"/>
          <w:sz w:val="24"/>
          <w:szCs w:val="24"/>
        </w:rPr>
        <w:t>被</w:t>
      </w:r>
      <w:r>
        <w:rPr>
          <w:rFonts w:ascii="Times New Roman" w:eastAsia="宋体" w:hint="eastAsia"/>
          <w:kern w:val="0"/>
          <w:sz w:val="24"/>
          <w:szCs w:val="24"/>
        </w:rPr>
        <w:t>检地震计</w:t>
      </w:r>
      <w:r w:rsidRPr="00AF624B">
        <w:rPr>
          <w:rFonts w:ascii="Times New Roman" w:eastAsia="宋体" w:hint="eastAsia"/>
          <w:kern w:val="0"/>
          <w:sz w:val="24"/>
          <w:szCs w:val="24"/>
        </w:rPr>
        <w:t>安放在稳固、振动干扰较小的平台上或地面上。信号发生器的输出端</w:t>
      </w:r>
      <w:r>
        <w:rPr>
          <w:rFonts w:ascii="Times New Roman" w:eastAsia="宋体" w:hint="eastAsia"/>
          <w:kern w:val="0"/>
          <w:sz w:val="24"/>
          <w:szCs w:val="24"/>
        </w:rPr>
        <w:t>连接到</w:t>
      </w:r>
      <w:r w:rsidRPr="00AF624B">
        <w:rPr>
          <w:rFonts w:ascii="Times New Roman" w:eastAsia="宋体" w:hint="eastAsia"/>
          <w:kern w:val="0"/>
          <w:sz w:val="24"/>
          <w:szCs w:val="24"/>
        </w:rPr>
        <w:t>被</w:t>
      </w:r>
      <w:r>
        <w:rPr>
          <w:rFonts w:ascii="Times New Roman" w:eastAsia="宋体" w:hint="eastAsia"/>
          <w:kern w:val="0"/>
          <w:sz w:val="24"/>
          <w:szCs w:val="24"/>
        </w:rPr>
        <w:t>检地震计</w:t>
      </w:r>
      <w:r w:rsidRPr="00AF624B">
        <w:rPr>
          <w:rFonts w:ascii="Times New Roman" w:eastAsia="宋体" w:hint="eastAsia"/>
          <w:kern w:val="0"/>
          <w:sz w:val="24"/>
          <w:szCs w:val="24"/>
        </w:rPr>
        <w:t>的</w:t>
      </w:r>
      <w:r>
        <w:rPr>
          <w:rFonts w:ascii="Times New Roman" w:eastAsia="宋体" w:hint="eastAsia"/>
          <w:kern w:val="0"/>
          <w:sz w:val="24"/>
          <w:szCs w:val="24"/>
        </w:rPr>
        <w:t>标定</w:t>
      </w:r>
      <w:r w:rsidRPr="00AF624B">
        <w:rPr>
          <w:rFonts w:ascii="Times New Roman" w:eastAsia="宋体" w:hint="eastAsia"/>
          <w:kern w:val="0"/>
          <w:sz w:val="24"/>
          <w:szCs w:val="24"/>
        </w:rPr>
        <w:t>装置驱动线圈</w:t>
      </w:r>
      <w:r>
        <w:rPr>
          <w:rFonts w:ascii="Times New Roman" w:eastAsia="宋体" w:hint="eastAsia"/>
          <w:kern w:val="0"/>
          <w:sz w:val="24"/>
          <w:szCs w:val="24"/>
        </w:rPr>
        <w:t>，可根据需要</w:t>
      </w:r>
      <w:r w:rsidRPr="00AF624B">
        <w:rPr>
          <w:rFonts w:ascii="Times New Roman" w:eastAsia="宋体" w:hint="eastAsia"/>
          <w:kern w:val="0"/>
          <w:sz w:val="24"/>
          <w:szCs w:val="24"/>
        </w:rPr>
        <w:t>串联电阻用于控制测试电流。</w:t>
      </w:r>
      <w:bookmarkStart w:id="81" w:name="_Toc48311295"/>
      <w:bookmarkStart w:id="82" w:name="_Toc48311532"/>
      <w:bookmarkEnd w:id="79"/>
      <w:bookmarkEnd w:id="80"/>
      <w:r>
        <w:rPr>
          <w:rFonts w:ascii="Times New Roman" w:eastAsia="宋体" w:hint="eastAsia"/>
          <w:kern w:val="0"/>
          <w:sz w:val="24"/>
          <w:szCs w:val="24"/>
        </w:rPr>
        <w:t xml:space="preserve"> </w:t>
      </w:r>
      <w:r>
        <w:rPr>
          <w:rFonts w:ascii="Times New Roman" w:eastAsia="宋体"/>
          <w:kern w:val="0"/>
          <w:sz w:val="24"/>
          <w:szCs w:val="24"/>
        </w:rPr>
        <w:t xml:space="preserve"> </w:t>
      </w:r>
      <w:bookmarkStart w:id="83" w:name="_Toc48311530"/>
      <w:bookmarkStart w:id="84" w:name="_Toc48311293"/>
    </w:p>
    <w:p w14:paraId="468929E9" w14:textId="69A3CB88" w:rsidR="0065255B" w:rsidRDefault="0067070A" w:rsidP="003C78EB">
      <w:pPr>
        <w:pStyle w:val="a8"/>
        <w:numPr>
          <w:ilvl w:val="0"/>
          <w:numId w:val="0"/>
        </w:numPr>
        <w:spacing w:line="276" w:lineRule="auto"/>
        <w:ind w:firstLineChars="200" w:firstLine="480"/>
        <w:rPr>
          <w:iCs/>
          <w:spacing w:val="2"/>
          <w:sz w:val="24"/>
          <w:szCs w:val="24"/>
        </w:rPr>
      </w:pPr>
      <w:r>
        <w:rPr>
          <w:rFonts w:ascii="Times New Roman" w:eastAsia="宋体" w:hint="eastAsia"/>
          <w:kern w:val="0"/>
          <w:sz w:val="24"/>
          <w:szCs w:val="24"/>
        </w:rPr>
        <w:t>设置</w:t>
      </w:r>
      <w:r w:rsidRPr="0067070A">
        <w:rPr>
          <w:rFonts w:ascii="Times New Roman" w:eastAsia="宋体" w:hint="eastAsia"/>
          <w:kern w:val="0"/>
          <w:sz w:val="24"/>
          <w:szCs w:val="24"/>
        </w:rPr>
        <w:t>信号发生器</w:t>
      </w:r>
      <w:r w:rsidRPr="00AF624B">
        <w:rPr>
          <w:rFonts w:ascii="Times New Roman" w:eastAsia="宋体" w:hint="eastAsia"/>
          <w:kern w:val="0"/>
          <w:sz w:val="24"/>
          <w:szCs w:val="24"/>
        </w:rPr>
        <w:t>输出特定周期和幅度的方波脉冲</w:t>
      </w:r>
      <w:proofErr w:type="gramStart"/>
      <w:r w:rsidRPr="00AF624B">
        <w:rPr>
          <w:rFonts w:ascii="Times New Roman" w:eastAsia="宋体" w:hint="eastAsia"/>
          <w:kern w:val="0"/>
          <w:sz w:val="24"/>
          <w:szCs w:val="24"/>
        </w:rPr>
        <w:t>作为阶跃测试信号</w:t>
      </w:r>
      <w:proofErr w:type="gramEnd"/>
      <w:r w:rsidRPr="00AF624B">
        <w:rPr>
          <w:rFonts w:ascii="Times New Roman" w:eastAsia="宋体" w:hint="eastAsia"/>
          <w:kern w:val="0"/>
          <w:sz w:val="24"/>
          <w:szCs w:val="24"/>
        </w:rPr>
        <w:t>，如图</w:t>
      </w:r>
      <w:r w:rsidRPr="00AF624B">
        <w:rPr>
          <w:rFonts w:ascii="Times New Roman" w:eastAsia="宋体"/>
          <w:kern w:val="0"/>
          <w:sz w:val="24"/>
          <w:szCs w:val="24"/>
        </w:rPr>
        <w:t>1</w:t>
      </w:r>
      <w:r w:rsidRPr="00AF624B">
        <w:rPr>
          <w:rFonts w:ascii="Times New Roman" w:eastAsia="宋体" w:hint="eastAsia"/>
          <w:kern w:val="0"/>
          <w:sz w:val="24"/>
          <w:szCs w:val="24"/>
        </w:rPr>
        <w:t>所示。</w:t>
      </w:r>
      <w:bookmarkEnd w:id="83"/>
      <w:bookmarkEnd w:id="84"/>
      <w:r>
        <w:rPr>
          <w:rFonts w:ascii="Times New Roman" w:eastAsia="宋体" w:hint="eastAsia"/>
          <w:kern w:val="0"/>
          <w:sz w:val="24"/>
          <w:szCs w:val="24"/>
        </w:rPr>
        <w:t>信号</w:t>
      </w:r>
      <w:r w:rsidR="0065255B" w:rsidRPr="00D55F3A">
        <w:rPr>
          <w:rFonts w:ascii="Times New Roman" w:eastAsia="宋体" w:hint="eastAsia"/>
          <w:kern w:val="0"/>
          <w:sz w:val="24"/>
          <w:szCs w:val="24"/>
        </w:rPr>
        <w:t>发生器输出方波信号的周期</w:t>
      </w:r>
      <w:r w:rsidR="00D55F3A" w:rsidRPr="00D55F3A">
        <w:rPr>
          <w:rFonts w:ascii="Times New Roman" w:eastAsia="宋体" w:hint="eastAsia"/>
          <w:kern w:val="0"/>
          <w:sz w:val="24"/>
          <w:szCs w:val="24"/>
        </w:rPr>
        <w:t>应不小于被检地震计低端截止频率倒数的</w:t>
      </w:r>
      <w:r w:rsidR="00D55F3A" w:rsidRPr="00D55F3A">
        <w:rPr>
          <w:rFonts w:ascii="Times New Roman" w:eastAsia="宋体" w:hint="eastAsia"/>
          <w:kern w:val="0"/>
          <w:sz w:val="24"/>
          <w:szCs w:val="24"/>
        </w:rPr>
        <w:t>6</w:t>
      </w:r>
      <w:r w:rsidR="00D55F3A" w:rsidRPr="00D55F3A">
        <w:rPr>
          <w:rFonts w:ascii="Times New Roman" w:eastAsia="宋体" w:hint="eastAsia"/>
          <w:kern w:val="0"/>
          <w:sz w:val="24"/>
          <w:szCs w:val="24"/>
        </w:rPr>
        <w:t>倍，输出方波信号的电压幅度和实际使用的串联电阻的阻值应使得被检地震计的最大输出处于满量程的</w:t>
      </w:r>
      <w:r w:rsidR="00D55F3A" w:rsidRPr="00D55F3A">
        <w:rPr>
          <w:rFonts w:ascii="Times New Roman" w:eastAsia="宋体" w:hint="eastAsia"/>
          <w:kern w:val="0"/>
          <w:sz w:val="24"/>
          <w:szCs w:val="24"/>
        </w:rPr>
        <w:t>10%</w:t>
      </w:r>
      <w:r w:rsidR="00D55F3A" w:rsidRPr="00D55F3A">
        <w:rPr>
          <w:rFonts w:ascii="Times New Roman" w:eastAsia="宋体" w:hint="eastAsia"/>
          <w:kern w:val="0"/>
          <w:sz w:val="24"/>
          <w:szCs w:val="24"/>
        </w:rPr>
        <w:t>～</w:t>
      </w:r>
      <w:r w:rsidR="00D55F3A" w:rsidRPr="00D55F3A">
        <w:rPr>
          <w:rFonts w:ascii="Times New Roman" w:eastAsia="宋体" w:hint="eastAsia"/>
          <w:kern w:val="0"/>
          <w:sz w:val="24"/>
          <w:szCs w:val="24"/>
        </w:rPr>
        <w:t>70%</w:t>
      </w:r>
      <w:r w:rsidR="00D55F3A" w:rsidRPr="00D55F3A">
        <w:rPr>
          <w:rFonts w:ascii="Times New Roman" w:eastAsia="宋体" w:hint="eastAsia"/>
          <w:kern w:val="0"/>
          <w:sz w:val="24"/>
          <w:szCs w:val="24"/>
        </w:rPr>
        <w:t>，使用数据采集</w:t>
      </w:r>
      <w:proofErr w:type="gramStart"/>
      <w:r w:rsidR="00D55F3A" w:rsidRPr="00D55F3A">
        <w:rPr>
          <w:rFonts w:ascii="Times New Roman" w:eastAsia="宋体" w:hint="eastAsia"/>
          <w:kern w:val="0"/>
          <w:sz w:val="24"/>
          <w:szCs w:val="24"/>
        </w:rPr>
        <w:t>器记录</w:t>
      </w:r>
      <w:proofErr w:type="gramEnd"/>
      <w:r w:rsidR="00D55F3A" w:rsidRPr="00D55F3A">
        <w:rPr>
          <w:rFonts w:ascii="Times New Roman" w:eastAsia="宋体" w:hint="eastAsia"/>
          <w:kern w:val="0"/>
          <w:sz w:val="24"/>
          <w:szCs w:val="24"/>
        </w:rPr>
        <w:t>地震计的输出信号。</w:t>
      </w:r>
      <w:bookmarkStart w:id="85" w:name="_Toc48311296"/>
      <w:bookmarkStart w:id="86" w:name="_Toc48311533"/>
      <w:bookmarkEnd w:id="81"/>
      <w:bookmarkEnd w:id="82"/>
      <w:r w:rsidR="0065255B" w:rsidRPr="00AF624B">
        <w:rPr>
          <w:rFonts w:ascii="Times New Roman" w:eastAsia="宋体" w:hint="eastAsia"/>
          <w:kern w:val="0"/>
          <w:sz w:val="24"/>
          <w:szCs w:val="24"/>
        </w:rPr>
        <w:t>分别截取方波输入信号上升沿和下降沿对应的</w:t>
      </w:r>
      <w:r w:rsidR="009971BA">
        <w:rPr>
          <w:rFonts w:ascii="Times New Roman" w:eastAsia="宋体" w:hint="eastAsia"/>
          <w:kern w:val="0"/>
          <w:sz w:val="24"/>
          <w:szCs w:val="24"/>
        </w:rPr>
        <w:t>地震计</w:t>
      </w:r>
      <w:r w:rsidR="0065255B" w:rsidRPr="00AF624B">
        <w:rPr>
          <w:rFonts w:ascii="Times New Roman" w:eastAsia="宋体" w:hint="eastAsia"/>
          <w:kern w:val="0"/>
          <w:sz w:val="24"/>
          <w:szCs w:val="24"/>
        </w:rPr>
        <w:t>响应数据段，按照附录</w:t>
      </w:r>
      <w:r w:rsidR="00E047D6">
        <w:rPr>
          <w:rFonts w:ascii="Times New Roman" w:eastAsia="宋体" w:hint="eastAsia"/>
          <w:kern w:val="0"/>
          <w:sz w:val="24"/>
          <w:szCs w:val="24"/>
        </w:rPr>
        <w:t>B</w:t>
      </w:r>
      <w:r w:rsidR="0065255B" w:rsidRPr="00AF624B">
        <w:rPr>
          <w:rFonts w:ascii="Times New Roman" w:eastAsia="宋体" w:hint="eastAsia"/>
          <w:kern w:val="0"/>
          <w:sz w:val="24"/>
          <w:szCs w:val="24"/>
        </w:rPr>
        <w:t>给出的方法进行拟合，求出</w:t>
      </w:r>
      <w:r w:rsidR="009971BA">
        <w:rPr>
          <w:rFonts w:ascii="Times New Roman" w:eastAsia="宋体" w:hint="eastAsia"/>
          <w:kern w:val="0"/>
          <w:sz w:val="24"/>
          <w:szCs w:val="24"/>
        </w:rPr>
        <w:t>地震计</w:t>
      </w:r>
      <w:r w:rsidR="0065255B" w:rsidRPr="00AF624B">
        <w:rPr>
          <w:rFonts w:ascii="Times New Roman" w:eastAsia="宋体" w:hint="eastAsia"/>
          <w:kern w:val="0"/>
          <w:sz w:val="24"/>
          <w:szCs w:val="24"/>
        </w:rPr>
        <w:t>的</w:t>
      </w:r>
      <w:r w:rsidR="00D55F3A" w:rsidRPr="00D55F3A">
        <w:rPr>
          <w:rFonts w:ascii="Times New Roman" w:eastAsia="宋体" w:hint="eastAsia"/>
          <w:kern w:val="0"/>
          <w:sz w:val="24"/>
          <w:szCs w:val="24"/>
        </w:rPr>
        <w:t>低端截止频率</w:t>
      </w:r>
      <w:r w:rsidR="0065255B" w:rsidRPr="00AF624B">
        <w:rPr>
          <w:rFonts w:ascii="Times New Roman" w:eastAsia="宋体" w:hint="eastAsia"/>
          <w:kern w:val="0"/>
          <w:sz w:val="24"/>
          <w:szCs w:val="24"/>
        </w:rPr>
        <w:t>和</w:t>
      </w:r>
      <w:r w:rsidR="00D55F3A" w:rsidRPr="00D55F3A">
        <w:rPr>
          <w:rFonts w:ascii="Times New Roman" w:eastAsia="宋体" w:hint="eastAsia"/>
          <w:kern w:val="0"/>
          <w:sz w:val="24"/>
          <w:szCs w:val="24"/>
        </w:rPr>
        <w:t>低频端阻尼</w:t>
      </w:r>
      <w:r w:rsidR="0065255B" w:rsidRPr="00AF624B">
        <w:rPr>
          <w:rFonts w:ascii="Times New Roman" w:eastAsia="宋体" w:hint="eastAsia"/>
          <w:kern w:val="0"/>
          <w:sz w:val="24"/>
          <w:szCs w:val="24"/>
        </w:rPr>
        <w:t>。</w:t>
      </w:r>
      <w:bookmarkEnd w:id="85"/>
      <w:bookmarkEnd w:id="86"/>
    </w:p>
    <w:p w14:paraId="477E223E" w14:textId="28B3C970" w:rsidR="001B7E66" w:rsidRPr="00D702E2" w:rsidRDefault="001B3814" w:rsidP="003C78EB">
      <w:pPr>
        <w:spacing w:line="276" w:lineRule="auto"/>
        <w:ind w:firstLine="540"/>
        <w:rPr>
          <w:iCs/>
          <w:spacing w:val="2"/>
          <w:sz w:val="24"/>
          <w:szCs w:val="24"/>
        </w:rPr>
      </w:pPr>
      <w:r w:rsidRPr="00D702E2">
        <w:rPr>
          <w:sz w:val="24"/>
          <w:szCs w:val="24"/>
        </w:rPr>
        <w:t>检定结果</w:t>
      </w:r>
      <w:r w:rsidRPr="00D702E2">
        <w:rPr>
          <w:iCs/>
          <w:spacing w:val="2"/>
          <w:sz w:val="24"/>
          <w:szCs w:val="24"/>
        </w:rPr>
        <w:t>应符合</w:t>
      </w:r>
      <w:r w:rsidRPr="00D702E2">
        <w:rPr>
          <w:iCs/>
          <w:spacing w:val="2"/>
          <w:sz w:val="24"/>
          <w:szCs w:val="24"/>
        </w:rPr>
        <w:t>5.</w:t>
      </w:r>
      <w:r w:rsidR="006A1A8E" w:rsidRPr="00D702E2">
        <w:rPr>
          <w:iCs/>
          <w:spacing w:val="2"/>
          <w:sz w:val="24"/>
          <w:szCs w:val="24"/>
        </w:rPr>
        <w:t>5</w:t>
      </w:r>
      <w:r w:rsidRPr="00D702E2">
        <w:rPr>
          <w:iCs/>
          <w:spacing w:val="2"/>
          <w:sz w:val="24"/>
          <w:szCs w:val="24"/>
        </w:rPr>
        <w:t>、</w:t>
      </w:r>
      <w:r w:rsidRPr="00D702E2">
        <w:rPr>
          <w:iCs/>
          <w:spacing w:val="2"/>
          <w:sz w:val="24"/>
          <w:szCs w:val="24"/>
        </w:rPr>
        <w:t>5.</w:t>
      </w:r>
      <w:r w:rsidR="006A1A8E" w:rsidRPr="00D702E2">
        <w:rPr>
          <w:iCs/>
          <w:spacing w:val="2"/>
          <w:sz w:val="24"/>
          <w:szCs w:val="24"/>
        </w:rPr>
        <w:t>6</w:t>
      </w:r>
      <w:r w:rsidRPr="00D702E2">
        <w:rPr>
          <w:iCs/>
          <w:spacing w:val="2"/>
          <w:sz w:val="24"/>
          <w:szCs w:val="24"/>
        </w:rPr>
        <w:t>要求。</w:t>
      </w:r>
    </w:p>
    <w:p w14:paraId="4CF48A20" w14:textId="77777777" w:rsidR="001B7E66" w:rsidRPr="00D702E2" w:rsidRDefault="00000000" w:rsidP="003C78EB">
      <w:pPr>
        <w:pStyle w:val="af"/>
        <w:numPr>
          <w:ilvl w:val="2"/>
          <w:numId w:val="8"/>
        </w:numPr>
        <w:tabs>
          <w:tab w:val="left" w:pos="851"/>
        </w:tabs>
        <w:spacing w:line="276" w:lineRule="auto"/>
        <w:ind w:left="0" w:firstLine="0"/>
        <w:rPr>
          <w:rFonts w:ascii="Times New Roman" w:eastAsiaTheme="minorEastAsia"/>
          <w:sz w:val="24"/>
          <w:szCs w:val="24"/>
        </w:rPr>
      </w:pPr>
      <w:r w:rsidRPr="00D702E2">
        <w:rPr>
          <w:rFonts w:ascii="Times New Roman" w:eastAsiaTheme="minorEastAsia"/>
          <w:sz w:val="24"/>
          <w:szCs w:val="24"/>
        </w:rPr>
        <w:t>噪声的检定</w:t>
      </w:r>
    </w:p>
    <w:p w14:paraId="5C63D327" w14:textId="470110E2" w:rsidR="001B7E66" w:rsidRPr="00D702E2" w:rsidRDefault="00000000" w:rsidP="003C78EB">
      <w:pPr>
        <w:spacing w:line="276" w:lineRule="auto"/>
        <w:ind w:firstLine="540"/>
        <w:rPr>
          <w:iCs/>
          <w:spacing w:val="2"/>
          <w:sz w:val="24"/>
          <w:szCs w:val="24"/>
        </w:rPr>
      </w:pPr>
      <w:r w:rsidRPr="00D702E2">
        <w:rPr>
          <w:iCs/>
          <w:spacing w:val="2"/>
          <w:sz w:val="24"/>
          <w:szCs w:val="24"/>
        </w:rPr>
        <w:t>在满足</w:t>
      </w:r>
      <w:r w:rsidRPr="00D702E2">
        <w:rPr>
          <w:iCs/>
          <w:spacing w:val="2"/>
          <w:sz w:val="24"/>
          <w:szCs w:val="24"/>
        </w:rPr>
        <w:t>7.1.1.2</w:t>
      </w:r>
      <w:r w:rsidRPr="00D702E2">
        <w:rPr>
          <w:iCs/>
          <w:spacing w:val="2"/>
          <w:sz w:val="24"/>
          <w:szCs w:val="24"/>
        </w:rPr>
        <w:t>要求的场地进行检定，检定方法见附录</w:t>
      </w:r>
      <w:r w:rsidR="00822560" w:rsidRPr="00D702E2">
        <w:rPr>
          <w:iCs/>
          <w:spacing w:val="2"/>
          <w:sz w:val="24"/>
          <w:szCs w:val="24"/>
        </w:rPr>
        <w:t>C</w:t>
      </w:r>
      <w:r w:rsidRPr="00D702E2">
        <w:rPr>
          <w:iCs/>
          <w:spacing w:val="2"/>
          <w:sz w:val="24"/>
          <w:szCs w:val="24"/>
        </w:rPr>
        <w:t>。</w:t>
      </w:r>
    </w:p>
    <w:p w14:paraId="62208B40" w14:textId="3B9BC230" w:rsidR="001B7E66" w:rsidRPr="00D702E2" w:rsidRDefault="00000000" w:rsidP="003C78EB">
      <w:pPr>
        <w:spacing w:line="276" w:lineRule="auto"/>
        <w:ind w:firstLine="540"/>
        <w:rPr>
          <w:iCs/>
          <w:spacing w:val="2"/>
          <w:sz w:val="24"/>
          <w:szCs w:val="24"/>
        </w:rPr>
      </w:pPr>
      <w:r w:rsidRPr="00D702E2">
        <w:rPr>
          <w:iCs/>
          <w:spacing w:val="2"/>
          <w:sz w:val="24"/>
          <w:szCs w:val="24"/>
        </w:rPr>
        <w:t>检定结果应符合</w:t>
      </w:r>
      <w:r w:rsidR="006A1A8E" w:rsidRPr="00D702E2">
        <w:rPr>
          <w:iCs/>
          <w:spacing w:val="2"/>
          <w:sz w:val="24"/>
          <w:szCs w:val="24"/>
        </w:rPr>
        <w:t>5.7</w:t>
      </w:r>
      <w:r w:rsidRPr="00D702E2">
        <w:rPr>
          <w:iCs/>
          <w:spacing w:val="2"/>
          <w:sz w:val="24"/>
          <w:szCs w:val="24"/>
        </w:rPr>
        <w:t>要求。</w:t>
      </w:r>
    </w:p>
    <w:p w14:paraId="158AF8A2" w14:textId="77777777" w:rsidR="001B7E66" w:rsidRPr="00D702E2" w:rsidRDefault="00000000" w:rsidP="003C78EB">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sidRPr="00D702E2">
        <w:rPr>
          <w:rFonts w:ascii="Times New Roman" w:eastAsia="宋体"/>
          <w:color w:val="000000"/>
          <w:kern w:val="2"/>
          <w:sz w:val="24"/>
          <w:szCs w:val="24"/>
        </w:rPr>
        <w:t>检定结果的处理</w:t>
      </w:r>
    </w:p>
    <w:p w14:paraId="0F71254A" w14:textId="1618C9E2" w:rsidR="001B7E66" w:rsidRDefault="00000000" w:rsidP="003C78EB">
      <w:pPr>
        <w:pStyle w:val="affd"/>
        <w:spacing w:line="276" w:lineRule="auto"/>
        <w:ind w:firstLine="480"/>
        <w:rPr>
          <w:rFonts w:ascii="Times New Roman"/>
          <w:sz w:val="24"/>
          <w:szCs w:val="24"/>
        </w:rPr>
      </w:pPr>
      <w:r w:rsidRPr="00D702E2">
        <w:rPr>
          <w:rFonts w:ascii="Times New Roman"/>
          <w:sz w:val="24"/>
          <w:szCs w:val="24"/>
        </w:rPr>
        <w:t>经检定符合本规程要求的地震计发给检定证书，检定证书内页格式见附录</w:t>
      </w:r>
      <w:r w:rsidR="003C78EB">
        <w:rPr>
          <w:rFonts w:ascii="Times New Roman" w:hint="eastAsia"/>
          <w:sz w:val="24"/>
          <w:szCs w:val="24"/>
        </w:rPr>
        <w:t>F</w:t>
      </w:r>
      <w:r w:rsidRPr="00D702E2">
        <w:rPr>
          <w:rFonts w:ascii="Times New Roman"/>
          <w:sz w:val="24"/>
          <w:szCs w:val="24"/>
        </w:rPr>
        <w:t>；经检定不符合本规程要求的地震计发给检定结果通知书，检定结果通知书内页格式见附录</w:t>
      </w:r>
      <w:r w:rsidR="003C78EB">
        <w:rPr>
          <w:rFonts w:ascii="Times New Roman" w:hint="eastAsia"/>
          <w:sz w:val="24"/>
          <w:szCs w:val="24"/>
        </w:rPr>
        <w:t>G</w:t>
      </w:r>
      <w:r w:rsidRPr="00D702E2">
        <w:rPr>
          <w:rFonts w:ascii="Times New Roman"/>
          <w:sz w:val="24"/>
          <w:szCs w:val="24"/>
        </w:rPr>
        <w:t>，注明不合格项。</w:t>
      </w:r>
    </w:p>
    <w:p w14:paraId="6B9C62BC" w14:textId="02099456" w:rsidR="00B97F9C" w:rsidRDefault="00B97F9C" w:rsidP="00B97F9C">
      <w:pPr>
        <w:pStyle w:val="a5"/>
        <w:numPr>
          <w:ilvl w:val="0"/>
          <w:numId w:val="0"/>
        </w:numPr>
        <w:spacing w:line="276" w:lineRule="auto"/>
        <w:ind w:firstLineChars="200" w:firstLine="420"/>
        <w:jc w:val="both"/>
        <w:rPr>
          <w:rFonts w:ascii="Times New Roman" w:eastAsia="仿宋_GB2312"/>
          <w:szCs w:val="21"/>
        </w:rPr>
      </w:pPr>
      <w:bookmarkStart w:id="87" w:name="_Hlk149220054"/>
      <w:r w:rsidRPr="00D702E2">
        <w:rPr>
          <w:rFonts w:ascii="Times New Roman" w:eastAsia="仿宋_GB2312"/>
          <w:szCs w:val="21"/>
        </w:rPr>
        <w:t>注：</w:t>
      </w:r>
      <w:r>
        <w:rPr>
          <w:rFonts w:ascii="Times New Roman" w:eastAsia="仿宋_GB2312" w:hint="eastAsia"/>
          <w:szCs w:val="21"/>
        </w:rPr>
        <w:t>地震计三个传感方向计量性能一般均应满足本规程要求，</w:t>
      </w:r>
      <w:bookmarkEnd w:id="87"/>
      <w:r>
        <w:rPr>
          <w:rFonts w:ascii="Times New Roman" w:eastAsia="仿宋_GB2312" w:hint="eastAsia"/>
          <w:szCs w:val="21"/>
        </w:rPr>
        <w:t>对于“噪声”可视情况根据水平或垂直方向检定结果判断是否满足本规程要求。</w:t>
      </w:r>
    </w:p>
    <w:p w14:paraId="02B03179" w14:textId="77777777" w:rsidR="001B7E66" w:rsidRPr="00D702E2" w:rsidRDefault="00000000" w:rsidP="003C78EB">
      <w:pPr>
        <w:pStyle w:val="af"/>
        <w:numPr>
          <w:ilvl w:val="1"/>
          <w:numId w:val="8"/>
        </w:numPr>
        <w:tabs>
          <w:tab w:val="left" w:pos="567"/>
        </w:tabs>
        <w:spacing w:line="276" w:lineRule="auto"/>
        <w:ind w:left="0" w:firstLine="0"/>
        <w:outlineLvl w:val="1"/>
        <w:rPr>
          <w:rFonts w:ascii="Times New Roman" w:eastAsia="宋体"/>
          <w:color w:val="000000"/>
          <w:kern w:val="2"/>
          <w:sz w:val="24"/>
          <w:szCs w:val="24"/>
        </w:rPr>
      </w:pPr>
      <w:r w:rsidRPr="00D702E2">
        <w:rPr>
          <w:rFonts w:ascii="Times New Roman" w:eastAsia="宋体"/>
          <w:color w:val="000000"/>
          <w:kern w:val="2"/>
          <w:sz w:val="24"/>
          <w:szCs w:val="24"/>
        </w:rPr>
        <w:lastRenderedPageBreak/>
        <w:t>检定周期</w:t>
      </w:r>
    </w:p>
    <w:p w14:paraId="43E0AE17" w14:textId="485F5D02" w:rsidR="001B7E66" w:rsidRPr="00D702E2" w:rsidRDefault="007D6439" w:rsidP="003C78EB">
      <w:pPr>
        <w:pStyle w:val="affd"/>
        <w:adjustRightInd w:val="0"/>
        <w:snapToGrid w:val="0"/>
        <w:spacing w:line="276" w:lineRule="auto"/>
        <w:ind w:firstLine="480"/>
        <w:rPr>
          <w:rFonts w:eastAsia="黑体"/>
          <w:color w:val="000000"/>
          <w:szCs w:val="28"/>
        </w:rPr>
      </w:pPr>
      <w:bookmarkStart w:id="88" w:name="_Hlk147726037"/>
      <w:r>
        <w:rPr>
          <w:rFonts w:ascii="Times New Roman" w:hint="eastAsia"/>
          <w:sz w:val="24"/>
          <w:szCs w:val="24"/>
        </w:rPr>
        <w:t>地表</w:t>
      </w:r>
      <w:r w:rsidR="00663122">
        <w:rPr>
          <w:rFonts w:ascii="Times New Roman" w:hint="eastAsia"/>
          <w:sz w:val="24"/>
          <w:szCs w:val="24"/>
        </w:rPr>
        <w:t>地震计</w:t>
      </w:r>
      <w:bookmarkStart w:id="89" w:name="_Toc349717451"/>
      <w:bookmarkEnd w:id="88"/>
      <w:r w:rsidR="003872BD" w:rsidRPr="00012072">
        <w:rPr>
          <w:rFonts w:hint="eastAsia"/>
          <w:sz w:val="24"/>
          <w:szCs w:val="24"/>
        </w:rPr>
        <w:t>一般只做安装前首次检定，不做检定周期要求</w:t>
      </w:r>
      <w:r w:rsidR="003872BD">
        <w:rPr>
          <w:rFonts w:hint="eastAsia"/>
          <w:sz w:val="24"/>
          <w:szCs w:val="24"/>
        </w:rPr>
        <w:t>。</w:t>
      </w:r>
      <w:r w:rsidR="003872BD" w:rsidRPr="00012072">
        <w:rPr>
          <w:rFonts w:hint="eastAsia"/>
          <w:sz w:val="24"/>
          <w:szCs w:val="24"/>
        </w:rPr>
        <w:t>使用过程中使用单位应参照附录</w:t>
      </w:r>
      <w:r w:rsidR="003C78EB">
        <w:rPr>
          <w:rFonts w:hint="eastAsia"/>
          <w:sz w:val="24"/>
          <w:szCs w:val="24"/>
        </w:rPr>
        <w:t>E</w:t>
      </w:r>
      <w:r w:rsidR="003872BD">
        <w:rPr>
          <w:rFonts w:hint="eastAsia"/>
          <w:sz w:val="24"/>
          <w:szCs w:val="24"/>
        </w:rPr>
        <w:t>的方法，按照</w:t>
      </w:r>
      <w:r w:rsidR="003872BD" w:rsidRPr="00012072">
        <w:rPr>
          <w:rFonts w:hint="eastAsia"/>
          <w:sz w:val="24"/>
          <w:szCs w:val="24"/>
        </w:rPr>
        <w:t>台站设备运</w:t>
      </w:r>
      <w:proofErr w:type="gramStart"/>
      <w:r w:rsidR="003872BD" w:rsidRPr="00012072">
        <w:rPr>
          <w:rFonts w:hint="eastAsia"/>
          <w:sz w:val="24"/>
          <w:szCs w:val="24"/>
        </w:rPr>
        <w:t>维有关</w:t>
      </w:r>
      <w:proofErr w:type="gramEnd"/>
      <w:r w:rsidR="003872BD" w:rsidRPr="00012072">
        <w:rPr>
          <w:rFonts w:hint="eastAsia"/>
          <w:sz w:val="24"/>
          <w:szCs w:val="24"/>
        </w:rPr>
        <w:t>规定进行使用中检查</w:t>
      </w:r>
      <w:bookmarkStart w:id="90" w:name="_Hlk149134918"/>
      <w:r w:rsidR="00EA67C1">
        <w:rPr>
          <w:rFonts w:hint="eastAsia"/>
          <w:sz w:val="24"/>
          <w:szCs w:val="24"/>
        </w:rPr>
        <w:t>，</w:t>
      </w:r>
      <w:bookmarkStart w:id="91" w:name="_Hlk149192597"/>
      <w:bookmarkStart w:id="92" w:name="_Hlk149220284"/>
      <w:bookmarkEnd w:id="90"/>
      <w:r w:rsidR="00A50D40">
        <w:rPr>
          <w:rFonts w:hint="eastAsia"/>
          <w:sz w:val="24"/>
          <w:szCs w:val="24"/>
        </w:rPr>
        <w:t>每台设备的全项目检查周期</w:t>
      </w:r>
      <w:bookmarkEnd w:id="91"/>
      <w:r w:rsidR="00DD2B3E">
        <w:rPr>
          <w:rFonts w:hint="eastAsia"/>
          <w:sz w:val="24"/>
          <w:szCs w:val="24"/>
        </w:rPr>
        <w:t>最长不超过</w:t>
      </w:r>
      <w:r w:rsidR="00A50D40">
        <w:rPr>
          <w:sz w:val="24"/>
          <w:szCs w:val="24"/>
        </w:rPr>
        <w:t>5</w:t>
      </w:r>
      <w:r w:rsidR="00A50D40">
        <w:rPr>
          <w:rFonts w:hint="eastAsia"/>
          <w:sz w:val="24"/>
          <w:szCs w:val="24"/>
        </w:rPr>
        <w:t>年</w:t>
      </w:r>
      <w:bookmarkEnd w:id="92"/>
      <w:r w:rsidR="00A50D40" w:rsidRPr="00012072">
        <w:rPr>
          <w:rFonts w:hint="eastAsia"/>
          <w:sz w:val="24"/>
          <w:szCs w:val="24"/>
        </w:rPr>
        <w:t>。</w:t>
      </w:r>
      <w:r w:rsidR="003872BD" w:rsidRPr="00012072">
        <w:rPr>
          <w:rFonts w:hint="eastAsia"/>
          <w:sz w:val="24"/>
          <w:szCs w:val="24"/>
        </w:rPr>
        <w:t>对使用中检查出现异常或经维修的设备，重新安装前应进行再次检定。</w:t>
      </w:r>
      <w:bookmarkStart w:id="93" w:name="_Toc413396107"/>
      <w:bookmarkEnd w:id="16"/>
      <w:bookmarkEnd w:id="89"/>
      <w:r w:rsidRPr="00D702E2">
        <w:rPr>
          <w:color w:val="000000"/>
          <w:szCs w:val="28"/>
        </w:rPr>
        <w:br w:type="page"/>
      </w:r>
    </w:p>
    <w:p w14:paraId="2E6E232F" w14:textId="77777777" w:rsidR="00EB685A" w:rsidRPr="00D702E2" w:rsidRDefault="00EB685A" w:rsidP="00EB685A">
      <w:pPr>
        <w:pStyle w:val="a6"/>
        <w:numPr>
          <w:ilvl w:val="0"/>
          <w:numId w:val="0"/>
        </w:numPr>
        <w:spacing w:before="0" w:after="0" w:line="276" w:lineRule="auto"/>
        <w:jc w:val="both"/>
        <w:rPr>
          <w:rFonts w:ascii="Times New Roman"/>
          <w:color w:val="000000"/>
          <w:sz w:val="28"/>
          <w:szCs w:val="28"/>
        </w:rPr>
      </w:pPr>
      <w:bookmarkStart w:id="94" w:name="_Toc150701546"/>
      <w:bookmarkStart w:id="95" w:name="_Toc413396108"/>
      <w:bookmarkEnd w:id="93"/>
      <w:r w:rsidRPr="00D702E2">
        <w:rPr>
          <w:rFonts w:ascii="Times New Roman"/>
          <w:color w:val="000000"/>
          <w:sz w:val="28"/>
          <w:szCs w:val="28"/>
        </w:rPr>
        <w:lastRenderedPageBreak/>
        <w:t>附录</w:t>
      </w:r>
      <w:r w:rsidRPr="00D702E2">
        <w:rPr>
          <w:rFonts w:ascii="Times New Roman"/>
          <w:color w:val="000000"/>
          <w:sz w:val="28"/>
          <w:szCs w:val="28"/>
        </w:rPr>
        <w:t>A</w:t>
      </w:r>
      <w:bookmarkEnd w:id="94"/>
    </w:p>
    <w:p w14:paraId="08913139" w14:textId="77777777" w:rsidR="00EB2D94" w:rsidRPr="0083235D" w:rsidRDefault="00EB2D94" w:rsidP="00EB2D94">
      <w:pPr>
        <w:pStyle w:val="a7"/>
        <w:numPr>
          <w:ilvl w:val="0"/>
          <w:numId w:val="0"/>
        </w:numPr>
        <w:spacing w:before="190" w:after="190" w:line="276" w:lineRule="auto"/>
        <w:jc w:val="center"/>
        <w:rPr>
          <w:rFonts w:ascii="Times New Roman"/>
          <w:kern w:val="0"/>
          <w:sz w:val="28"/>
          <w:szCs w:val="28"/>
        </w:rPr>
      </w:pPr>
      <w:bookmarkStart w:id="96" w:name="_Toc515630077"/>
      <w:r w:rsidRPr="0083235D">
        <w:rPr>
          <w:rFonts w:ascii="Times New Roman"/>
          <w:kern w:val="0"/>
          <w:sz w:val="28"/>
          <w:szCs w:val="28"/>
        </w:rPr>
        <w:t>正弦波测试数据处理方法</w:t>
      </w:r>
    </w:p>
    <w:p w14:paraId="451A0E2E" w14:textId="77777777" w:rsidR="00EB2D94" w:rsidRPr="0083235D" w:rsidRDefault="00EB2D94" w:rsidP="00EB2D94">
      <w:pPr>
        <w:pStyle w:val="affd"/>
        <w:spacing w:line="276" w:lineRule="auto"/>
        <w:ind w:firstLineChars="0" w:firstLine="0"/>
        <w:jc w:val="center"/>
        <w:rPr>
          <w:rFonts w:ascii="Times New Roman"/>
          <w:kern w:val="21"/>
          <w:sz w:val="24"/>
          <w:szCs w:val="24"/>
        </w:rPr>
      </w:pPr>
    </w:p>
    <w:p w14:paraId="139ED693" w14:textId="77777777" w:rsidR="00EB2D94" w:rsidRPr="00EB2D94" w:rsidRDefault="00EB2D94" w:rsidP="00EB2D94">
      <w:pPr>
        <w:pStyle w:val="a7"/>
        <w:wordWrap/>
        <w:spacing w:beforeLines="0" w:afterLines="0" w:line="276" w:lineRule="auto"/>
        <w:rPr>
          <w:rFonts w:ascii="Times New Roman" w:eastAsia="宋体"/>
          <w:sz w:val="24"/>
          <w:szCs w:val="24"/>
        </w:rPr>
      </w:pPr>
      <w:bookmarkStart w:id="97" w:name="_Hlk149118880"/>
      <w:r w:rsidRPr="00EB2D94">
        <w:rPr>
          <w:rFonts w:ascii="Times New Roman" w:eastAsia="宋体"/>
          <w:sz w:val="24"/>
          <w:szCs w:val="24"/>
        </w:rPr>
        <w:t>直接计算正弦波振幅值的时域方法</w:t>
      </w:r>
      <w:bookmarkEnd w:id="96"/>
    </w:p>
    <w:p w14:paraId="4F9A9367" w14:textId="77777777" w:rsidR="00EB2D94" w:rsidRPr="0083235D" w:rsidRDefault="00EB2D94" w:rsidP="00EB2D94">
      <w:pPr>
        <w:pStyle w:val="affd"/>
        <w:spacing w:line="276" w:lineRule="auto"/>
        <w:ind w:firstLine="480"/>
        <w:rPr>
          <w:rFonts w:ascii="Times New Roman" w:eastAsiaTheme="majorEastAsia"/>
          <w:sz w:val="24"/>
          <w:szCs w:val="24"/>
        </w:rPr>
      </w:pPr>
      <w:r w:rsidRPr="0083235D">
        <w:rPr>
          <w:rFonts w:ascii="Times New Roman" w:eastAsiaTheme="majorEastAsia"/>
          <w:sz w:val="24"/>
          <w:szCs w:val="24"/>
        </w:rPr>
        <w:t>设正弦波测试序列为</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i</m:t>
            </m:r>
          </m:sub>
        </m:sSub>
        <m:d>
          <m:dPr>
            <m:ctrlPr>
              <w:rPr>
                <w:rFonts w:ascii="Cambria Math" w:eastAsiaTheme="majorEastAsia" w:hAnsi="Cambria Math"/>
                <w:i/>
                <w:sz w:val="24"/>
                <w:szCs w:val="24"/>
              </w:rPr>
            </m:ctrlPr>
          </m:dPr>
          <m:e>
            <m:r>
              <w:rPr>
                <w:rFonts w:ascii="Cambria Math" w:eastAsiaTheme="majorEastAsia" w:hAnsi="Cambria Math"/>
                <w:sz w:val="24"/>
                <w:szCs w:val="24"/>
              </w:rPr>
              <m:t>i=0⋯N-1</m:t>
            </m:r>
          </m:e>
        </m:d>
      </m:oMath>
      <w:r w:rsidRPr="0083235D">
        <w:rPr>
          <w:rFonts w:ascii="Times New Roman" w:eastAsiaTheme="majorEastAsia"/>
          <w:sz w:val="24"/>
          <w:szCs w:val="24"/>
        </w:rPr>
        <w:t>，采样率为</w:t>
      </w:r>
      <m:oMath>
        <m:sSub>
          <m:sSubPr>
            <m:ctrlPr>
              <w:rPr>
                <w:rFonts w:ascii="Cambria Math" w:eastAsiaTheme="majorEastAsia" w:hAnsi="Cambria Math"/>
                <w:sz w:val="24"/>
                <w:szCs w:val="24"/>
              </w:rPr>
            </m:ctrlPr>
          </m:sSubPr>
          <m:e>
            <m:r>
              <w:rPr>
                <w:rFonts w:ascii="Cambria Math" w:eastAsiaTheme="majorEastAsia" w:hAnsi="Cambria Math"/>
                <w:sz w:val="24"/>
                <w:szCs w:val="24"/>
              </w:rPr>
              <m:t>f</m:t>
            </m:r>
          </m:e>
          <m:sub>
            <m:r>
              <w:rPr>
                <w:rFonts w:ascii="Cambria Math" w:eastAsiaTheme="majorEastAsia" w:hAnsi="Cambria Math"/>
                <w:sz w:val="24"/>
                <w:szCs w:val="24"/>
              </w:rPr>
              <m:t>s</m:t>
            </m:r>
          </m:sub>
        </m:sSub>
      </m:oMath>
      <w:r w:rsidRPr="0083235D">
        <w:rPr>
          <w:rFonts w:ascii="Times New Roman" w:eastAsiaTheme="majorEastAsia"/>
          <w:sz w:val="24"/>
          <w:szCs w:val="24"/>
        </w:rPr>
        <w:t>。在信噪比不小于</w:t>
      </w:r>
      <w:r w:rsidRPr="0083235D">
        <w:rPr>
          <w:rFonts w:ascii="Times New Roman" w:eastAsiaTheme="majorEastAsia"/>
          <w:sz w:val="24"/>
          <w:szCs w:val="24"/>
        </w:rPr>
        <w:t>40 dB</w:t>
      </w:r>
      <w:r w:rsidRPr="0083235D">
        <w:rPr>
          <w:rFonts w:ascii="Times New Roman" w:eastAsiaTheme="majorEastAsia"/>
          <w:sz w:val="24"/>
          <w:szCs w:val="24"/>
        </w:rPr>
        <w:t>、测试信号频率不大于</w:t>
      </w:r>
      <m:oMath>
        <m:r>
          <m:rPr>
            <m:sty m:val="p"/>
          </m:rPr>
          <w:rPr>
            <w:rFonts w:ascii="Cambria Math" w:eastAsiaTheme="majorEastAsia" w:hAnsi="Cambria Math"/>
            <w:sz w:val="24"/>
            <w:szCs w:val="24"/>
          </w:rPr>
          <m:t>0.02</m:t>
        </m:r>
        <m:sSub>
          <m:sSubPr>
            <m:ctrlPr>
              <w:rPr>
                <w:rFonts w:ascii="Cambria Math" w:eastAsiaTheme="majorEastAsia" w:hAnsi="Cambria Math"/>
                <w:sz w:val="24"/>
                <w:szCs w:val="24"/>
              </w:rPr>
            </m:ctrlPr>
          </m:sSubPr>
          <m:e>
            <m:r>
              <w:rPr>
                <w:rFonts w:ascii="Cambria Math" w:eastAsiaTheme="majorEastAsia" w:hAnsi="Cambria Math"/>
                <w:sz w:val="24"/>
                <w:szCs w:val="24"/>
              </w:rPr>
              <m:t>f</m:t>
            </m:r>
          </m:e>
          <m:sub>
            <m:r>
              <w:rPr>
                <w:rFonts w:ascii="Cambria Math" w:eastAsiaTheme="majorEastAsia" w:hAnsi="Cambria Math"/>
                <w:sz w:val="24"/>
                <w:szCs w:val="24"/>
              </w:rPr>
              <m:t>s</m:t>
            </m:r>
          </m:sub>
        </m:sSub>
      </m:oMath>
      <w:r w:rsidRPr="0083235D">
        <w:rPr>
          <w:rFonts w:ascii="Times New Roman" w:eastAsiaTheme="majorEastAsia"/>
          <w:sz w:val="24"/>
          <w:szCs w:val="24"/>
        </w:rPr>
        <w:t>的情况下，查找正弦波测试序列为</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i</m:t>
            </m:r>
          </m:sub>
        </m:sSub>
      </m:oMath>
      <w:r w:rsidRPr="0083235D">
        <w:rPr>
          <w:rFonts w:ascii="Times New Roman" w:eastAsiaTheme="majorEastAsia"/>
          <w:sz w:val="24"/>
          <w:szCs w:val="24"/>
        </w:rPr>
        <w:t>中的最大值</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oMath>
      <w:r w:rsidRPr="0083235D">
        <w:rPr>
          <w:rFonts w:ascii="Times New Roman" w:eastAsiaTheme="majorEastAsia"/>
          <w:sz w:val="24"/>
          <w:szCs w:val="24"/>
        </w:rPr>
        <w:t>和最小值</w:t>
      </w:r>
      <m:oMath>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oMath>
      <w:r w:rsidRPr="0083235D">
        <w:rPr>
          <w:rFonts w:ascii="Times New Roman" w:eastAsiaTheme="majorEastAsia"/>
          <w:sz w:val="24"/>
          <w:szCs w:val="24"/>
        </w:rPr>
        <w:t>，则正弦波测试信号的峰值为</w:t>
      </w:r>
      <m:oMath>
        <m:d>
          <m:dPr>
            <m:ctrlPr>
              <w:rPr>
                <w:rFonts w:ascii="Cambria Math" w:eastAsiaTheme="majorEastAsia" w:hAnsi="Cambria Math"/>
                <w:sz w:val="24"/>
                <w:szCs w:val="24"/>
              </w:rPr>
            </m:ctrlPr>
          </m:dPr>
          <m:e>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r>
              <w:rPr>
                <w:rFonts w:ascii="Cambria Math" w:eastAsiaTheme="majorEastAsia" w:hAnsi="Cambria Math"/>
                <w:sz w:val="24"/>
                <w:szCs w:val="24"/>
              </w:rPr>
              <m:t>-</m:t>
            </m:r>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e>
        </m:d>
        <m:r>
          <w:rPr>
            <w:rFonts w:ascii="Cambria Math" w:eastAsiaTheme="majorEastAsia" w:hAnsi="Cambria Math"/>
            <w:sz w:val="24"/>
            <w:szCs w:val="24"/>
          </w:rPr>
          <m:t>/2</m:t>
        </m:r>
      </m:oMath>
      <w:r w:rsidRPr="0083235D">
        <w:rPr>
          <w:rFonts w:ascii="Times New Roman" w:eastAsiaTheme="majorEastAsia"/>
          <w:sz w:val="24"/>
          <w:szCs w:val="24"/>
        </w:rPr>
        <w:t>，正弦波的有效值为</w:t>
      </w:r>
      <m:oMath>
        <m:d>
          <m:dPr>
            <m:ctrlPr>
              <w:rPr>
                <w:rFonts w:ascii="Cambria Math" w:eastAsiaTheme="majorEastAsia" w:hAnsi="Cambria Math"/>
                <w:sz w:val="24"/>
                <w:szCs w:val="24"/>
              </w:rPr>
            </m:ctrlPr>
          </m:dPr>
          <m:e>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max</m:t>
                </m:r>
              </m:sub>
            </m:sSub>
            <m:r>
              <w:rPr>
                <w:rFonts w:ascii="Cambria Math" w:eastAsiaTheme="majorEastAsia" w:hAnsi="Cambria Math"/>
                <w:sz w:val="24"/>
                <w:szCs w:val="24"/>
              </w:rPr>
              <m:t>-</m:t>
            </m:r>
            <m:sSub>
              <m:sSubPr>
                <m:ctrlPr>
                  <w:rPr>
                    <w:rFonts w:ascii="Cambria Math" w:eastAsiaTheme="majorEastAsia" w:hAnsi="Cambria Math"/>
                    <w:sz w:val="24"/>
                    <w:szCs w:val="24"/>
                  </w:rPr>
                </m:ctrlPr>
              </m:sSubPr>
              <m:e>
                <m:r>
                  <w:rPr>
                    <w:rFonts w:ascii="Cambria Math" w:eastAsiaTheme="majorEastAsia" w:hAnsi="Cambria Math"/>
                    <w:sz w:val="24"/>
                    <w:szCs w:val="24"/>
                  </w:rPr>
                  <m:t>x</m:t>
                </m:r>
              </m:e>
              <m:sub>
                <m:r>
                  <w:rPr>
                    <w:rFonts w:ascii="Cambria Math" w:eastAsiaTheme="majorEastAsia" w:hAnsi="Cambria Math"/>
                    <w:sz w:val="24"/>
                    <w:szCs w:val="24"/>
                  </w:rPr>
                  <m:t>min</m:t>
                </m:r>
              </m:sub>
            </m:sSub>
          </m:e>
        </m:d>
        <m:r>
          <w:rPr>
            <w:rFonts w:ascii="Cambria Math" w:eastAsiaTheme="majorEastAsia" w:hAnsi="Cambria Math"/>
            <w:sz w:val="24"/>
            <w:szCs w:val="24"/>
          </w:rPr>
          <m:t>/</m:t>
        </m:r>
        <m:rad>
          <m:radPr>
            <m:degHide m:val="1"/>
            <m:ctrlPr>
              <w:rPr>
                <w:rFonts w:ascii="Cambria Math" w:eastAsiaTheme="majorEastAsia" w:hAnsi="Cambria Math"/>
                <w:i/>
                <w:sz w:val="24"/>
                <w:szCs w:val="24"/>
              </w:rPr>
            </m:ctrlPr>
          </m:radPr>
          <m:deg/>
          <m:e>
            <m:r>
              <w:rPr>
                <w:rFonts w:ascii="Cambria Math" w:eastAsiaTheme="majorEastAsia" w:hAnsi="Cambria Math"/>
                <w:sz w:val="24"/>
                <w:szCs w:val="24"/>
              </w:rPr>
              <m:t>8</m:t>
            </m:r>
          </m:e>
        </m:rad>
      </m:oMath>
      <w:r w:rsidRPr="0083235D">
        <w:rPr>
          <w:rFonts w:ascii="Times New Roman" w:eastAsiaTheme="majorEastAsia"/>
          <w:sz w:val="24"/>
          <w:szCs w:val="24"/>
        </w:rPr>
        <w:t>。</w:t>
      </w:r>
    </w:p>
    <w:p w14:paraId="7815B3A0" w14:textId="77777777" w:rsidR="00EB2D94" w:rsidRPr="0083235D" w:rsidRDefault="00EB2D94" w:rsidP="00EB2D94">
      <w:pPr>
        <w:pStyle w:val="a7"/>
        <w:wordWrap/>
        <w:spacing w:beforeLines="0" w:afterLines="0" w:line="276" w:lineRule="auto"/>
        <w:rPr>
          <w:rFonts w:ascii="Times New Roman" w:eastAsia="宋体"/>
          <w:sz w:val="24"/>
          <w:szCs w:val="24"/>
        </w:rPr>
      </w:pPr>
      <w:bookmarkStart w:id="98" w:name="_Toc515630078"/>
      <w:r w:rsidRPr="0083235D">
        <w:rPr>
          <w:rFonts w:ascii="Times New Roman" w:eastAsia="宋体"/>
          <w:sz w:val="24"/>
          <w:szCs w:val="24"/>
        </w:rPr>
        <w:t>正弦函数拟合方法</w:t>
      </w:r>
      <w:bookmarkEnd w:id="98"/>
    </w:p>
    <w:p w14:paraId="7398FFD3" w14:textId="77777777" w:rsidR="00EB2D94" w:rsidRPr="0083235D" w:rsidRDefault="00EB2D94" w:rsidP="00EB2D94">
      <w:pPr>
        <w:pStyle w:val="affd"/>
        <w:spacing w:line="276" w:lineRule="auto"/>
        <w:ind w:firstLine="480"/>
        <w:rPr>
          <w:rFonts w:ascii="Times New Roman"/>
          <w:sz w:val="24"/>
          <w:szCs w:val="24"/>
        </w:rPr>
      </w:pPr>
      <w:r w:rsidRPr="0083235D">
        <w:rPr>
          <w:rFonts w:ascii="Times New Roman"/>
          <w:sz w:val="24"/>
          <w:szCs w:val="24"/>
        </w:rPr>
        <w:t>设正弦波测试序列为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i=0⋯N-1</m:t>
            </m:r>
          </m:e>
        </m:d>
      </m:oMath>
      <w:r w:rsidRPr="0083235D">
        <w:rPr>
          <w:rFonts w:ascii="Times New Roman"/>
          <w:sz w:val="24"/>
          <w:szCs w:val="24"/>
        </w:rPr>
        <w:t>，采样率为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sidRPr="0083235D">
        <w:rPr>
          <w:rFonts w:ascii="Times New Roman"/>
          <w:sz w:val="24"/>
          <w:szCs w:val="24"/>
        </w:rPr>
        <w:t>。在测试信号频率不大于</w:t>
      </w:r>
      <m:oMath>
        <m:r>
          <m:rPr>
            <m:sty m:val="p"/>
          </m:rPr>
          <w:rPr>
            <w:rFonts w:ascii="Cambria Math" w:hAnsi="Cambria Math"/>
            <w:sz w:val="24"/>
            <w:szCs w:val="24"/>
          </w:rPr>
          <m:t>0.1</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sidRPr="0083235D">
        <w:rPr>
          <w:rFonts w:ascii="Times New Roman"/>
          <w:sz w:val="24"/>
          <w:szCs w:val="24"/>
        </w:rPr>
        <w:t>的情况下，使用以下正弦函数模型公式进行最小二乘法拟合。公式（</w:t>
      </w:r>
      <w:r w:rsidRPr="0083235D">
        <w:rPr>
          <w:rFonts w:ascii="Times New Roman"/>
          <w:sz w:val="24"/>
          <w:szCs w:val="24"/>
        </w:rPr>
        <w:t>A.2</w:t>
      </w:r>
      <w:r w:rsidRPr="0083235D">
        <w:rPr>
          <w:rFonts w:ascii="Times New Roman"/>
          <w:sz w:val="24"/>
          <w:szCs w:val="24"/>
        </w:rPr>
        <w:t>）为正弦函数拟合的误差函数定义。</w:t>
      </w:r>
    </w:p>
    <w:p w14:paraId="4F9B47D9" w14:textId="77777777" w:rsidR="00EB2D94" w:rsidRPr="0083235D" w:rsidRDefault="00000000" w:rsidP="00EB2D94">
      <w:pPr>
        <w:pStyle w:val="affd"/>
        <w:spacing w:line="276" w:lineRule="auto"/>
        <w:ind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sSub>
                  <m:sSubPr>
                    <m:ctrlPr>
                      <w:rPr>
                        <w:rFonts w:ascii="Cambria Math" w:hAnsi="Cambria Math"/>
                        <w:i/>
                        <w:sz w:val="24"/>
                        <w:szCs w:val="24"/>
                      </w:rPr>
                    </m:ctrlPr>
                  </m:sSubPr>
                  <m:e>
                    <m:r>
                      <w:rPr>
                        <w:rFonts w:ascii="Cambria Math" w:hAnsi="Cambria Math"/>
                        <w:sz w:val="24"/>
                        <w:szCs w:val="24"/>
                      </w:rPr>
                      <m:t>φ</m:t>
                    </m:r>
                  </m:e>
                  <m:sub>
                    <m:r>
                      <w:rPr>
                        <w:rFonts w:ascii="Cambria Math" w:hAnsi="Cambria Math"/>
                        <w:sz w:val="24"/>
                        <w:szCs w:val="24"/>
                      </w:rPr>
                      <m:t>0</m:t>
                    </m:r>
                  </m:sub>
                </m:sSub>
              </m:e>
            </m:d>
          </m:e>
        </m:func>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oMath>
      <w:r w:rsidR="00EB2D94" w:rsidRPr="0083235D">
        <w:rPr>
          <w:rFonts w:ascii="Times New Roman"/>
          <w:sz w:val="24"/>
          <w:szCs w:val="24"/>
        </w:rPr>
        <w:t xml:space="preserve"> …………………………… (A.1)</w:t>
      </w:r>
    </w:p>
    <w:p w14:paraId="132035F6" w14:textId="77777777" w:rsidR="00EB2D94" w:rsidRPr="0083235D" w:rsidRDefault="00EB2D94" w:rsidP="00EB2D94">
      <w:pPr>
        <w:pStyle w:val="affd"/>
        <w:spacing w:line="276" w:lineRule="auto"/>
        <w:ind w:firstLine="480"/>
        <w:jc w:val="right"/>
        <w:rPr>
          <w:rFonts w:ascii="Times New Roman"/>
          <w:sz w:val="24"/>
          <w:szCs w:val="24"/>
        </w:rPr>
      </w:pPr>
      <m:oMath>
        <m:r>
          <w:rPr>
            <w:rFonts w:ascii="Cambria Math" w:hAnsi="Cambria Math"/>
            <w:sz w:val="24"/>
            <w:szCs w:val="24"/>
          </w:rPr>
          <m:t>ρ</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N-1</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φ</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e>
                    </m:func>
                  </m:e>
                </m:d>
              </m:e>
              <m:sup>
                <m:r>
                  <w:rPr>
                    <w:rFonts w:ascii="Cambria Math" w:hAnsi="Cambria Math"/>
                    <w:sz w:val="24"/>
                    <w:szCs w:val="24"/>
                  </w:rPr>
                  <m:t>2</m:t>
                </m:r>
              </m:sup>
            </m:sSup>
          </m:e>
        </m:nary>
      </m:oMath>
      <w:r w:rsidRPr="0083235D">
        <w:rPr>
          <w:rFonts w:ascii="Times New Roman"/>
          <w:sz w:val="24"/>
          <w:szCs w:val="24"/>
        </w:rPr>
        <w:t xml:space="preserve"> …………………… (A.2)</w:t>
      </w:r>
    </w:p>
    <w:p w14:paraId="55C2E7F2" w14:textId="77777777" w:rsidR="00EB2D94" w:rsidRPr="0083235D" w:rsidRDefault="00EB2D94" w:rsidP="00EB2D94">
      <w:pPr>
        <w:pStyle w:val="affd"/>
        <w:spacing w:line="276" w:lineRule="auto"/>
        <w:ind w:firstLine="480"/>
        <w:rPr>
          <w:rFonts w:ascii="Times New Roman"/>
          <w:sz w:val="24"/>
          <w:szCs w:val="24"/>
        </w:rPr>
      </w:pPr>
      <w:r w:rsidRPr="0083235D">
        <w:rPr>
          <w:rFonts w:ascii="Times New Roman"/>
          <w:sz w:val="24"/>
          <w:szCs w:val="24"/>
        </w:rPr>
        <w:t>式中：</w:t>
      </w:r>
    </w:p>
    <w:p w14:paraId="314916FE" w14:textId="77777777" w:rsidR="00EB2D94" w:rsidRPr="0083235D" w:rsidRDefault="00000000" w:rsidP="00EB2D94">
      <w:pPr>
        <w:pStyle w:val="affd"/>
        <w:spacing w:line="276" w:lineRule="auto"/>
        <w:ind w:firstLine="480"/>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oMath>
      <w:r w:rsidR="00EB2D94" w:rsidRPr="0083235D">
        <w:rPr>
          <w:rFonts w:ascii="Times New Roman"/>
          <w:sz w:val="24"/>
          <w:szCs w:val="24"/>
        </w:rPr>
        <w:t>——</w:t>
      </w:r>
      <w:r w:rsidR="00EB2D94" w:rsidRPr="0083235D">
        <w:rPr>
          <w:rFonts w:ascii="Times New Roman"/>
          <w:sz w:val="24"/>
          <w:szCs w:val="24"/>
        </w:rPr>
        <w:t>采样周期，单位为秒（</w:t>
      </w:r>
      <w:r w:rsidR="00EB2D94" w:rsidRPr="0083235D">
        <w:rPr>
          <w:rFonts w:ascii="Times New Roman"/>
          <w:sz w:val="24"/>
          <w:szCs w:val="24"/>
        </w:rPr>
        <w:t>s</w:t>
      </w:r>
      <w:r w:rsidR="00EB2D94" w:rsidRPr="0083235D">
        <w:rPr>
          <w:rFonts w:ascii="Times New Roman"/>
          <w:sz w:val="24"/>
          <w:szCs w:val="24"/>
        </w:rPr>
        <w:t>）。</w:t>
      </w:r>
    </w:p>
    <w:p w14:paraId="5C03CD36" w14:textId="77777777" w:rsidR="00EB2D94" w:rsidRPr="0083235D" w:rsidRDefault="00EB2D94" w:rsidP="00EB2D94">
      <w:pPr>
        <w:pStyle w:val="affd"/>
        <w:spacing w:line="276" w:lineRule="auto"/>
        <w:ind w:firstLine="480"/>
        <w:rPr>
          <w:rFonts w:ascii="Times New Roman"/>
          <w:sz w:val="24"/>
          <w:szCs w:val="24"/>
        </w:rPr>
      </w:pPr>
      <w:r w:rsidRPr="0083235D">
        <w:rPr>
          <w:rFonts w:ascii="Times New Roman"/>
          <w:sz w:val="24"/>
          <w:szCs w:val="24"/>
        </w:rPr>
        <w:t>拟合的过程就是寻找参数</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sidRPr="0083235D">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0</m:t>
            </m:r>
          </m:sub>
        </m:sSub>
      </m:oMath>
      <w:r w:rsidRPr="0083235D">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φ</m:t>
            </m:r>
          </m:e>
          <m:sub>
            <m:r>
              <w:rPr>
                <w:rFonts w:ascii="Cambria Math" w:hAnsi="Cambria Math"/>
                <w:sz w:val="24"/>
                <w:szCs w:val="24"/>
              </w:rPr>
              <m:t>0</m:t>
            </m:r>
          </m:sub>
        </m:sSub>
      </m:oMath>
      <w:r w:rsidRPr="0083235D">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0</m:t>
            </m:r>
          </m:sub>
        </m:sSub>
      </m:oMath>
      <w:r w:rsidRPr="0083235D">
        <w:rPr>
          <w:rFonts w:ascii="Times New Roman"/>
          <w:sz w:val="24"/>
          <w:szCs w:val="24"/>
        </w:rPr>
        <w:t>的最佳取值，使误差函数</w:t>
      </w:r>
      <m:oMath>
        <m:r>
          <w:rPr>
            <w:rFonts w:ascii="Cambria Math" w:hAnsi="Cambria Math"/>
            <w:sz w:val="24"/>
            <w:szCs w:val="24"/>
          </w:rPr>
          <m:t>ρ</m:t>
        </m:r>
      </m:oMath>
      <w:r w:rsidRPr="0083235D">
        <w:rPr>
          <w:rFonts w:ascii="Times New Roman"/>
          <w:sz w:val="24"/>
          <w:szCs w:val="24"/>
        </w:rPr>
        <w:t>取极小值。根据拟合结果，正弦波测试信号的峰值为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sidRPr="0083235D">
        <w:rPr>
          <w:rFonts w:ascii="Times New Roman"/>
          <w:sz w:val="24"/>
          <w:szCs w:val="24"/>
        </w:rPr>
        <w:t>，有效值为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sz w:val="24"/>
                <w:szCs w:val="24"/>
              </w:rPr>
              <m:t>2</m:t>
            </m:r>
          </m:e>
        </m:rad>
      </m:oMath>
      <w:r w:rsidRPr="0083235D">
        <w:rPr>
          <w:rFonts w:ascii="Times New Roman"/>
          <w:sz w:val="24"/>
          <w:szCs w:val="24"/>
        </w:rPr>
        <w:t>，正弦信号的频率为</w:t>
      </w:r>
      <m:oMath>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2π</m:t>
            </m:r>
          </m:e>
        </m:d>
      </m:oMath>
      <w:r w:rsidRPr="0083235D">
        <w:rPr>
          <w:rFonts w:ascii="Times New Roman"/>
          <w:sz w:val="24"/>
          <w:szCs w:val="24"/>
        </w:rPr>
        <w:t>。</w:t>
      </w:r>
    </w:p>
    <w:p w14:paraId="18E480A3" w14:textId="77777777" w:rsidR="00EB2D94" w:rsidRPr="0083235D" w:rsidRDefault="00EB2D94" w:rsidP="00EB2D94">
      <w:pPr>
        <w:pStyle w:val="a7"/>
        <w:wordWrap/>
        <w:spacing w:beforeLines="0" w:afterLines="0" w:line="276" w:lineRule="auto"/>
        <w:rPr>
          <w:rFonts w:ascii="Times New Roman" w:eastAsia="宋体"/>
          <w:sz w:val="24"/>
          <w:szCs w:val="24"/>
        </w:rPr>
      </w:pPr>
      <w:bookmarkStart w:id="99" w:name="_Toc515630079"/>
      <w:r w:rsidRPr="0083235D">
        <w:rPr>
          <w:rFonts w:ascii="Times New Roman" w:eastAsia="宋体"/>
          <w:sz w:val="24"/>
          <w:szCs w:val="24"/>
        </w:rPr>
        <w:t>计算正弦波幅值的频域方法</w:t>
      </w:r>
      <w:bookmarkEnd w:id="99"/>
    </w:p>
    <w:p w14:paraId="1127B5E6" w14:textId="77777777" w:rsidR="00EB2D94" w:rsidRPr="0083235D" w:rsidRDefault="00EB2D94" w:rsidP="00EB2D94">
      <w:pPr>
        <w:pStyle w:val="affd"/>
        <w:spacing w:line="276" w:lineRule="auto"/>
        <w:ind w:firstLine="480"/>
        <w:rPr>
          <w:rFonts w:ascii="Times New Roman"/>
          <w:sz w:val="24"/>
          <w:szCs w:val="24"/>
        </w:rPr>
      </w:pPr>
      <w:r w:rsidRPr="0083235D">
        <w:rPr>
          <w:rFonts w:ascii="Times New Roman"/>
          <w:sz w:val="24"/>
          <w:szCs w:val="24"/>
        </w:rPr>
        <w:t>设正弦波测试序列为</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d>
          <m:dPr>
            <m:ctrlPr>
              <w:rPr>
                <w:rFonts w:ascii="Cambria Math" w:hAnsi="Cambria Math"/>
                <w:i/>
                <w:sz w:val="24"/>
                <w:szCs w:val="24"/>
              </w:rPr>
            </m:ctrlPr>
          </m:dPr>
          <m:e>
            <m:r>
              <w:rPr>
                <w:rFonts w:ascii="Cambria Math" w:hAnsi="Cambria Math"/>
                <w:sz w:val="24"/>
                <w:szCs w:val="24"/>
              </w:rPr>
              <m:t>n=0⋯N-1</m:t>
            </m:r>
          </m:e>
        </m:d>
      </m:oMath>
      <w:r w:rsidRPr="0083235D">
        <w:rPr>
          <w:rFonts w:ascii="Times New Roman"/>
          <w:sz w:val="24"/>
          <w:szCs w:val="24"/>
        </w:rPr>
        <w:t>，采样率为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sidRPr="0083235D">
        <w:rPr>
          <w:rFonts w:ascii="Times New Roman"/>
          <w:sz w:val="24"/>
          <w:szCs w:val="24"/>
        </w:rPr>
        <w:t>，测试信号的频率为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0</m:t>
            </m:r>
          </m:sub>
        </m:sSub>
      </m:oMath>
      <w:r w:rsidRPr="0083235D">
        <w:rPr>
          <w:rFonts w:ascii="Times New Roman"/>
          <w:sz w:val="24"/>
          <w:szCs w:val="24"/>
        </w:rPr>
        <w:t>。若</w:t>
      </w:r>
      <m:oMath>
        <m:r>
          <w:rPr>
            <w:rFonts w:ascii="Cambria Math" w:hAnsi="Cambria Math"/>
            <w:sz w:val="24"/>
            <w:szCs w:val="24"/>
          </w:rPr>
          <m:t>k</m:t>
        </m:r>
        <m:r>
          <m:rPr>
            <m:sty m:val="p"/>
          </m:rPr>
          <w:rPr>
            <w:rFonts w:ascii="Cambria Math" w:hAnsi="Cambria Math"/>
            <w:sz w:val="24"/>
            <w:szCs w:val="24"/>
          </w:rPr>
          <m:t>=</m:t>
        </m:r>
        <m:r>
          <w:rPr>
            <w:rFonts w:ascii="Cambria Math" w:hAnsi="Cambria Math"/>
            <w:sz w:val="24"/>
            <w:szCs w:val="24"/>
          </w:rPr>
          <m:t>N</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oMath>
      <w:r w:rsidRPr="0083235D">
        <w:rPr>
          <w:rFonts w:ascii="Times New Roman"/>
          <w:sz w:val="24"/>
          <w:szCs w:val="24"/>
        </w:rPr>
        <w:t>为整数，则可使用以下傅里叶变换式直接计算正弦波峰值。</w:t>
      </w:r>
    </w:p>
    <w:p w14:paraId="3B79F360" w14:textId="416E0F6A" w:rsidR="00EB2D94" w:rsidRPr="0083235D" w:rsidRDefault="00000000" w:rsidP="00EB2D94">
      <w:pPr>
        <w:pStyle w:val="affd"/>
        <w:spacing w:line="276" w:lineRule="auto"/>
        <w:ind w:firstLine="480"/>
        <w:jc w:val="right"/>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N</m:t>
            </m:r>
          </m:den>
        </m:f>
        <m:d>
          <m:dPr>
            <m:begChr m:val="|"/>
            <m:endChr m:val="|"/>
            <m:ctrlPr>
              <w:rPr>
                <w:rFonts w:ascii="Cambria Math" w:hAnsi="Cambria Math"/>
                <w:sz w:val="24"/>
                <w:szCs w:val="24"/>
              </w:rPr>
            </m:ctrlPr>
          </m:dPr>
          <m:e>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k</m:t>
                </m:r>
              </m:e>
            </m:d>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N</m:t>
            </m:r>
          </m:den>
        </m:f>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-j2πn</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sup>
                </m:sSup>
              </m:e>
            </m:nary>
          </m:e>
        </m:d>
      </m:oMath>
      <w:r w:rsidR="00EB2D94" w:rsidRPr="0083235D">
        <w:rPr>
          <w:rFonts w:ascii="Times New Roman"/>
          <w:sz w:val="24"/>
          <w:szCs w:val="24"/>
        </w:rPr>
        <w:t xml:space="preserve"> ……………………… (A.</w:t>
      </w:r>
      <w:r w:rsidR="005353DB">
        <w:rPr>
          <w:rFonts w:ascii="Times New Roman"/>
          <w:sz w:val="24"/>
          <w:szCs w:val="24"/>
        </w:rPr>
        <w:t>3</w:t>
      </w:r>
      <w:r w:rsidR="00EB2D94" w:rsidRPr="0083235D">
        <w:rPr>
          <w:rFonts w:ascii="Times New Roman"/>
          <w:sz w:val="24"/>
          <w:szCs w:val="24"/>
        </w:rPr>
        <w:t>)</w:t>
      </w:r>
    </w:p>
    <w:p w14:paraId="507A73E7" w14:textId="77777777" w:rsidR="00EB2D94" w:rsidRPr="0083235D" w:rsidRDefault="00EB2D94" w:rsidP="00EB2D94">
      <w:pPr>
        <w:pStyle w:val="affd"/>
        <w:spacing w:line="276" w:lineRule="auto"/>
        <w:ind w:firstLine="480"/>
        <w:rPr>
          <w:rFonts w:ascii="Times New Roman"/>
          <w:sz w:val="24"/>
          <w:szCs w:val="24"/>
        </w:rPr>
      </w:pPr>
      <w:r w:rsidRPr="0083235D">
        <w:rPr>
          <w:rFonts w:ascii="Times New Roman"/>
          <w:sz w:val="24"/>
          <w:szCs w:val="24"/>
        </w:rPr>
        <w:t>正弦波的有效值为</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sz w:val="24"/>
                <w:szCs w:val="24"/>
              </w:rPr>
              <m:t>2</m:t>
            </m:r>
          </m:e>
        </m:rad>
      </m:oMath>
      <w:r w:rsidRPr="0083235D">
        <w:rPr>
          <w:rFonts w:ascii="Times New Roman"/>
          <w:sz w:val="24"/>
          <w:szCs w:val="24"/>
        </w:rPr>
        <w:t>。</w:t>
      </w:r>
    </w:p>
    <w:bookmarkEnd w:id="97"/>
    <w:p w14:paraId="04BD5072" w14:textId="77777777" w:rsidR="00EB2D94" w:rsidRPr="0083235D" w:rsidRDefault="00EB2D94" w:rsidP="00EB2D94">
      <w:pPr>
        <w:widowControl/>
        <w:spacing w:line="400" w:lineRule="exact"/>
        <w:jc w:val="left"/>
        <w:rPr>
          <w:rFonts w:eastAsia="黑体"/>
          <w:color w:val="000000"/>
          <w:kern w:val="0"/>
        </w:rPr>
      </w:pPr>
    </w:p>
    <w:p w14:paraId="5D682365" w14:textId="77777777" w:rsidR="00EB2D94" w:rsidRDefault="00EB2D94">
      <w:pPr>
        <w:widowControl/>
        <w:jc w:val="left"/>
        <w:rPr>
          <w:rFonts w:eastAsia="黑体"/>
          <w:color w:val="000000"/>
          <w:kern w:val="0"/>
          <w:szCs w:val="28"/>
        </w:rPr>
      </w:pPr>
      <w:r>
        <w:rPr>
          <w:color w:val="000000"/>
          <w:szCs w:val="28"/>
        </w:rPr>
        <w:br w:type="page"/>
      </w:r>
    </w:p>
    <w:p w14:paraId="5D2D4595" w14:textId="54FF3384" w:rsidR="00EB685A" w:rsidRPr="00D702E2" w:rsidRDefault="00EB685A" w:rsidP="00EB685A">
      <w:pPr>
        <w:pStyle w:val="a6"/>
        <w:numPr>
          <w:ilvl w:val="0"/>
          <w:numId w:val="0"/>
        </w:numPr>
        <w:spacing w:before="0" w:after="0" w:line="276" w:lineRule="auto"/>
        <w:jc w:val="both"/>
        <w:rPr>
          <w:rFonts w:ascii="Times New Roman"/>
          <w:color w:val="000000"/>
          <w:sz w:val="28"/>
          <w:szCs w:val="28"/>
        </w:rPr>
      </w:pPr>
      <w:bookmarkStart w:id="100" w:name="_Toc150701547"/>
      <w:r w:rsidRPr="00D702E2">
        <w:rPr>
          <w:rFonts w:ascii="Times New Roman"/>
          <w:color w:val="000000"/>
          <w:sz w:val="28"/>
          <w:szCs w:val="28"/>
        </w:rPr>
        <w:lastRenderedPageBreak/>
        <w:t>附录</w:t>
      </w:r>
      <w:r w:rsidRPr="00D702E2">
        <w:rPr>
          <w:rFonts w:ascii="Times New Roman"/>
          <w:color w:val="000000"/>
          <w:sz w:val="28"/>
          <w:szCs w:val="28"/>
        </w:rPr>
        <w:t>B</w:t>
      </w:r>
      <w:bookmarkEnd w:id="100"/>
    </w:p>
    <w:p w14:paraId="317D1D52" w14:textId="00CFFB43" w:rsidR="00EB685A" w:rsidRDefault="009971BA" w:rsidP="00EB2D94">
      <w:pPr>
        <w:pStyle w:val="a7"/>
        <w:numPr>
          <w:ilvl w:val="0"/>
          <w:numId w:val="0"/>
        </w:numPr>
        <w:spacing w:before="190" w:after="190" w:line="276" w:lineRule="auto"/>
        <w:jc w:val="center"/>
        <w:rPr>
          <w:rFonts w:ascii="Times New Roman"/>
          <w:sz w:val="28"/>
          <w:szCs w:val="28"/>
        </w:rPr>
      </w:pPr>
      <w:r>
        <w:rPr>
          <w:rFonts w:ascii="Times New Roman"/>
          <w:sz w:val="28"/>
          <w:szCs w:val="28"/>
        </w:rPr>
        <w:t>地震计</w:t>
      </w:r>
      <w:r w:rsidR="00EB685A" w:rsidRPr="00D702E2">
        <w:rPr>
          <w:rFonts w:ascii="Times New Roman"/>
          <w:kern w:val="0"/>
          <w:sz w:val="28"/>
          <w:szCs w:val="28"/>
        </w:rPr>
        <w:t>阶跃响应</w:t>
      </w:r>
      <w:r w:rsidR="00EB685A" w:rsidRPr="00D702E2">
        <w:rPr>
          <w:rFonts w:ascii="Times New Roman"/>
          <w:sz w:val="28"/>
          <w:szCs w:val="28"/>
        </w:rPr>
        <w:t>信号数据处理方法</w:t>
      </w:r>
      <w:bookmarkStart w:id="101" w:name="_Toc2559898"/>
      <w:bookmarkStart w:id="102" w:name="_Toc3058166"/>
      <w:bookmarkStart w:id="103" w:name="_Toc146438008"/>
      <w:bookmarkStart w:id="104" w:name="_Toc146640485"/>
      <w:bookmarkStart w:id="105" w:name="_Toc146640522"/>
      <w:bookmarkStart w:id="106" w:name="_Toc146652069"/>
      <w:bookmarkEnd w:id="101"/>
      <w:bookmarkEnd w:id="102"/>
      <w:bookmarkEnd w:id="103"/>
      <w:bookmarkEnd w:id="104"/>
      <w:bookmarkEnd w:id="105"/>
      <w:bookmarkEnd w:id="106"/>
    </w:p>
    <w:p w14:paraId="79044CD8" w14:textId="77777777" w:rsidR="00EB2D94" w:rsidRPr="00EB2D94" w:rsidRDefault="00EB2D94" w:rsidP="00EB2D94">
      <w:pPr>
        <w:pStyle w:val="affd"/>
        <w:ind w:firstLine="420"/>
      </w:pPr>
    </w:p>
    <w:p w14:paraId="27DAA3A3" w14:textId="50DD1747" w:rsidR="00EB685A" w:rsidRPr="00EB2D94" w:rsidRDefault="00EB2D94" w:rsidP="00EB2D94">
      <w:pPr>
        <w:pStyle w:val="a7"/>
        <w:numPr>
          <w:ilvl w:val="0"/>
          <w:numId w:val="0"/>
        </w:numPr>
        <w:spacing w:before="190" w:after="190"/>
        <w:rPr>
          <w:rFonts w:ascii="Times New Roman" w:eastAsia="宋体"/>
          <w:kern w:val="0"/>
          <w:sz w:val="24"/>
          <w:szCs w:val="24"/>
        </w:rPr>
      </w:pPr>
      <w:r w:rsidRPr="00EB2D94">
        <w:rPr>
          <w:rFonts w:ascii="Times New Roman" w:eastAsia="宋体" w:hint="eastAsia"/>
          <w:kern w:val="0"/>
          <w:sz w:val="24"/>
          <w:szCs w:val="24"/>
        </w:rPr>
        <w:t>B</w:t>
      </w:r>
      <w:r w:rsidRPr="00EB2D94">
        <w:rPr>
          <w:rFonts w:ascii="Times New Roman" w:eastAsia="宋体"/>
          <w:kern w:val="0"/>
          <w:sz w:val="24"/>
          <w:szCs w:val="24"/>
        </w:rPr>
        <w:t xml:space="preserve">.1 </w:t>
      </w:r>
      <w:r w:rsidR="009971BA" w:rsidRPr="00EB2D94">
        <w:rPr>
          <w:rFonts w:ascii="Times New Roman" w:eastAsia="宋体"/>
          <w:kern w:val="0"/>
          <w:sz w:val="24"/>
          <w:szCs w:val="24"/>
        </w:rPr>
        <w:t>地震计</w:t>
      </w:r>
      <w:r w:rsidR="00EB685A" w:rsidRPr="00EB2D94">
        <w:rPr>
          <w:rFonts w:ascii="Times New Roman" w:eastAsia="宋体"/>
          <w:kern w:val="0"/>
          <w:sz w:val="24"/>
          <w:szCs w:val="24"/>
        </w:rPr>
        <w:t>传递函数</w:t>
      </w:r>
      <w:proofErr w:type="gramStart"/>
      <w:r w:rsidR="00EB685A" w:rsidRPr="00EB2D94">
        <w:rPr>
          <w:rFonts w:ascii="Times New Roman" w:eastAsia="宋体"/>
          <w:kern w:val="0"/>
          <w:sz w:val="24"/>
          <w:szCs w:val="24"/>
        </w:rPr>
        <w:t>及阶跃</w:t>
      </w:r>
      <w:proofErr w:type="gramEnd"/>
      <w:r w:rsidR="00EB685A" w:rsidRPr="00EB2D94">
        <w:rPr>
          <w:rFonts w:ascii="Times New Roman" w:eastAsia="宋体"/>
          <w:kern w:val="0"/>
          <w:sz w:val="24"/>
          <w:szCs w:val="24"/>
        </w:rPr>
        <w:t>信号响应</w:t>
      </w:r>
    </w:p>
    <w:p w14:paraId="09C47DAF" w14:textId="4CB60D73"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使用以下公式所示的</w:t>
      </w:r>
      <w:r w:rsidR="009971BA">
        <w:rPr>
          <w:rFonts w:ascii="Times New Roman"/>
          <w:sz w:val="24"/>
          <w:szCs w:val="24"/>
        </w:rPr>
        <w:t>地震计</w:t>
      </w:r>
      <w:r w:rsidRPr="00D702E2">
        <w:rPr>
          <w:rFonts w:ascii="Times New Roman"/>
          <w:sz w:val="24"/>
          <w:szCs w:val="24"/>
        </w:rPr>
        <w:t>传递函数作为处理</w:t>
      </w:r>
      <w:r w:rsidR="009971BA">
        <w:rPr>
          <w:rFonts w:ascii="Times New Roman"/>
          <w:sz w:val="24"/>
          <w:szCs w:val="24"/>
        </w:rPr>
        <w:t>地震计</w:t>
      </w:r>
      <w:r w:rsidRPr="00D702E2">
        <w:rPr>
          <w:rFonts w:ascii="Times New Roman"/>
          <w:sz w:val="24"/>
          <w:szCs w:val="24"/>
        </w:rPr>
        <w:t>阶跃响应测试数据的理论模型</w:t>
      </w:r>
    </w:p>
    <w:p w14:paraId="52165167" w14:textId="77777777" w:rsidR="00EB685A" w:rsidRPr="00D702E2" w:rsidRDefault="00EB685A" w:rsidP="00874227">
      <w:pPr>
        <w:pStyle w:val="affd"/>
        <w:spacing w:line="276" w:lineRule="auto"/>
        <w:ind w:firstLine="480"/>
        <w:jc w:val="right"/>
        <w:rPr>
          <w:rFonts w:ascii="Times New Roman"/>
          <w:sz w:val="24"/>
          <w:szCs w:val="24"/>
        </w:rPr>
      </w:pPr>
      <m:oMath>
        <m:r>
          <m:rPr>
            <m:sty m:val="p"/>
          </m:rPr>
          <w:rPr>
            <w:rFonts w:ascii="Cambria Math" w:hAnsi="Cambria Math"/>
            <w:sz w:val="24"/>
            <w:szCs w:val="24"/>
          </w:rPr>
          <m:t>H</m:t>
        </m:r>
        <m:d>
          <m:dPr>
            <m:ctrlPr>
              <w:rPr>
                <w:rFonts w:ascii="Cambria Math" w:hAnsi="Cambria Math"/>
                <w:sz w:val="24"/>
                <w:szCs w:val="24"/>
              </w:rPr>
            </m:ctrlPr>
          </m:dPr>
          <m:e>
            <m:r>
              <w:rPr>
                <w:rFonts w:ascii="Cambria Math" w:hAnsi="Cambria Math"/>
                <w:sz w:val="24"/>
                <w:szCs w:val="24"/>
              </w:rPr>
              <m:t>s</m:t>
            </m:r>
          </m:e>
        </m:d>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0</m:t>
                </m:r>
              </m:sub>
            </m:sSub>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2</m:t>
                </m:r>
              </m:sup>
            </m:sSup>
            <m:r>
              <w:rPr>
                <w:rFonts w:ascii="Cambria Math" w:hAnsi="Cambria Math"/>
                <w:sz w:val="24"/>
                <w:szCs w:val="24"/>
              </w:rPr>
              <m:t>+2D</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s+</m:t>
            </m:r>
            <m:sSubSup>
              <m:sSubSupPr>
                <m:ctrlPr>
                  <w:rPr>
                    <w:rFonts w:ascii="Cambria Math" w:hAnsi="Cambria Math"/>
                    <w:i/>
                    <w:sz w:val="24"/>
                    <w:szCs w:val="24"/>
                  </w:rPr>
                </m:ctrlPr>
              </m:sSubSupPr>
              <m:e>
                <m:r>
                  <w:rPr>
                    <w:rFonts w:ascii="Cambria Math" w:hAnsi="Cambria Math"/>
                    <w:sz w:val="24"/>
                    <w:szCs w:val="24"/>
                  </w:rPr>
                  <m:t>ω</m:t>
                </m:r>
              </m:e>
              <m:sub>
                <m:r>
                  <w:rPr>
                    <w:rFonts w:ascii="Cambria Math" w:hAnsi="Cambria Math"/>
                    <w:sz w:val="24"/>
                    <w:szCs w:val="24"/>
                  </w:rPr>
                  <m:t>0</m:t>
                </m:r>
              </m:sub>
              <m:sup>
                <m:r>
                  <w:rPr>
                    <w:rFonts w:ascii="Cambria Math" w:hAnsi="Cambria Math"/>
                    <w:sz w:val="24"/>
                    <w:szCs w:val="24"/>
                  </w:rPr>
                  <m:t>2</m:t>
                </m:r>
              </m:sup>
            </m:sSubSup>
          </m:den>
        </m:f>
      </m:oMath>
      <w:r w:rsidRPr="00D702E2">
        <w:rPr>
          <w:rFonts w:ascii="Times New Roman"/>
          <w:sz w:val="24"/>
          <w:szCs w:val="24"/>
        </w:rPr>
        <w:t xml:space="preserve"> ………………………… (B.1)</w:t>
      </w:r>
    </w:p>
    <w:p w14:paraId="3D3DCA6A" w14:textId="59470225" w:rsidR="00EB685A" w:rsidRPr="00D702E2" w:rsidRDefault="00EB685A" w:rsidP="00874227">
      <w:pPr>
        <w:autoSpaceDE w:val="0"/>
        <w:autoSpaceDN w:val="0"/>
        <w:adjustRightInd w:val="0"/>
        <w:spacing w:line="276" w:lineRule="auto"/>
        <w:ind w:firstLineChars="202" w:firstLine="485"/>
        <w:rPr>
          <w:sz w:val="24"/>
          <w:szCs w:val="24"/>
        </w:rPr>
      </w:pPr>
      <w:r w:rsidRPr="00D702E2">
        <w:rPr>
          <w:sz w:val="24"/>
          <w:szCs w:val="24"/>
        </w:rPr>
        <w:t>式中</w:t>
      </w:r>
      <w:r w:rsidRPr="00D702E2">
        <w:rPr>
          <w:i/>
          <w:sz w:val="24"/>
          <w:szCs w:val="24"/>
        </w:rPr>
        <w:t>S</w:t>
      </w:r>
      <w:r w:rsidRPr="00D702E2">
        <w:rPr>
          <w:sz w:val="24"/>
          <w:szCs w:val="24"/>
          <w:vertAlign w:val="subscript"/>
        </w:rPr>
        <w:t>0</w:t>
      </w:r>
      <w:r w:rsidRPr="00D702E2">
        <w:rPr>
          <w:sz w:val="24"/>
          <w:szCs w:val="24"/>
        </w:rPr>
        <w:t>为地震计灵敏度，</w:t>
      </w:r>
      <w:r w:rsidRPr="00D702E2">
        <w:rPr>
          <w:i/>
          <w:sz w:val="24"/>
          <w:szCs w:val="24"/>
        </w:rPr>
        <w:t>ω</w:t>
      </w:r>
      <w:r w:rsidRPr="00D702E2">
        <w:rPr>
          <w:sz w:val="24"/>
          <w:szCs w:val="24"/>
          <w:vertAlign w:val="subscript"/>
        </w:rPr>
        <w:t>0</w:t>
      </w:r>
      <w:r w:rsidRPr="00D702E2">
        <w:rPr>
          <w:sz w:val="24"/>
          <w:szCs w:val="24"/>
        </w:rPr>
        <w:t>为自振角频率，</w:t>
      </w:r>
      <w:r w:rsidRPr="00D702E2">
        <w:rPr>
          <w:i/>
          <w:sz w:val="24"/>
          <w:szCs w:val="24"/>
        </w:rPr>
        <w:t>D</w:t>
      </w:r>
      <w:r w:rsidRPr="00D702E2">
        <w:rPr>
          <w:sz w:val="24"/>
          <w:szCs w:val="24"/>
        </w:rPr>
        <w:t>为阻尼系数。若脉冲测试电流幅度为</w:t>
      </w:r>
      <w:proofErr w:type="spellStart"/>
      <w:r w:rsidRPr="00D702E2">
        <w:rPr>
          <w:i/>
          <w:sz w:val="24"/>
          <w:szCs w:val="24"/>
        </w:rPr>
        <w:t>I</w:t>
      </w:r>
      <w:r w:rsidRPr="00D702E2">
        <w:rPr>
          <w:sz w:val="24"/>
          <w:szCs w:val="24"/>
          <w:vertAlign w:val="subscript"/>
        </w:rPr>
        <w:t>c</w:t>
      </w:r>
      <w:proofErr w:type="spellEnd"/>
      <w:r w:rsidRPr="00D702E2">
        <w:rPr>
          <w:sz w:val="24"/>
          <w:szCs w:val="24"/>
        </w:rPr>
        <w:t>，</w:t>
      </w:r>
      <w:r w:rsidR="009971BA">
        <w:rPr>
          <w:sz w:val="24"/>
          <w:szCs w:val="24"/>
        </w:rPr>
        <w:t>地震计</w:t>
      </w:r>
      <w:r w:rsidR="00A54DBA">
        <w:rPr>
          <w:rFonts w:hint="eastAsia"/>
          <w:sz w:val="24"/>
          <w:szCs w:val="24"/>
        </w:rPr>
        <w:t>标定</w:t>
      </w:r>
      <w:r w:rsidRPr="00D702E2">
        <w:rPr>
          <w:sz w:val="24"/>
          <w:szCs w:val="24"/>
        </w:rPr>
        <w:t>装置常数为</w:t>
      </w:r>
      <w:r w:rsidRPr="00D702E2">
        <w:rPr>
          <w:i/>
          <w:sz w:val="24"/>
          <w:szCs w:val="24"/>
        </w:rPr>
        <w:t>S</w:t>
      </w:r>
      <w:r w:rsidRPr="00D702E2">
        <w:rPr>
          <w:sz w:val="24"/>
          <w:szCs w:val="24"/>
          <w:vertAlign w:val="subscript"/>
        </w:rPr>
        <w:t>c</w:t>
      </w:r>
      <w:r w:rsidRPr="00D702E2">
        <w:rPr>
          <w:sz w:val="24"/>
          <w:szCs w:val="24"/>
        </w:rPr>
        <w:t>，</w:t>
      </w:r>
      <w:proofErr w:type="gramStart"/>
      <w:r w:rsidRPr="00D702E2">
        <w:rPr>
          <w:sz w:val="24"/>
          <w:szCs w:val="24"/>
        </w:rPr>
        <w:t>则阶跃</w:t>
      </w:r>
      <w:proofErr w:type="gramEnd"/>
      <w:r w:rsidRPr="00D702E2">
        <w:rPr>
          <w:sz w:val="24"/>
          <w:szCs w:val="24"/>
        </w:rPr>
        <w:t>信号响应为</w:t>
      </w:r>
    </w:p>
    <w:p w14:paraId="068B10DD" w14:textId="77777777" w:rsidR="00EB685A" w:rsidRPr="00D702E2" w:rsidRDefault="00000000" w:rsidP="00874227">
      <w:pPr>
        <w:pStyle w:val="affd"/>
        <w:spacing w:line="276" w:lineRule="auto"/>
        <w:ind w:firstLine="480"/>
        <w:jc w:val="right"/>
        <w:rPr>
          <w:rFonts w:ascii="Times New Roman"/>
          <w:sz w:val="24"/>
          <w:szCs w:val="24"/>
        </w:rPr>
      </w:pPr>
      <m:oMath>
        <m:d>
          <m:dPr>
            <m:begChr m:val="{"/>
            <m:endChr m:val=""/>
            <m:ctrlPr>
              <w:rPr>
                <w:rFonts w:ascii="Cambria Math" w:hAnsi="Cambria Math"/>
                <w:sz w:val="24"/>
                <w:szCs w:val="24"/>
              </w:rPr>
            </m:ctrlPr>
          </m:dPr>
          <m:e>
            <m:eqArr>
              <m:eqArrPr>
                <m:ctrlPr>
                  <w:rPr>
                    <w:rFonts w:ascii="Cambria Math" w:hAnsi="Cambria Math"/>
                    <w:i/>
                    <w:sz w:val="24"/>
                    <w:szCs w:val="24"/>
                  </w:rPr>
                </m:ctrlPr>
              </m:eqArrPr>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C</m:t>
                        </m:r>
                      </m:sub>
                    </m:s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C</m:t>
                        </m:r>
                      </m:sub>
                    </m:sSub>
                  </m:num>
                  <m:den>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ad>
                      <m:radPr>
                        <m:degHide m:val="1"/>
                        <m:ctrlPr>
                          <w:rPr>
                            <w:rFonts w:ascii="Cambria Math" w:hAnsi="Cambria Math"/>
                            <w:i/>
                            <w:sz w:val="24"/>
                            <w:szCs w:val="24"/>
                          </w:rPr>
                        </m:ctrlPr>
                      </m:radPr>
                      <m:deg/>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e>
                    </m:rad>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-D</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sup>
                </m:sSup>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ad>
                          <m:radPr>
                            <m:degHide m:val="1"/>
                            <m:ctrlPr>
                              <w:rPr>
                                <w:rFonts w:ascii="Cambria Math" w:hAnsi="Cambria Math"/>
                                <w:i/>
                                <w:sz w:val="24"/>
                                <w:szCs w:val="24"/>
                              </w:rPr>
                            </m:ctrlPr>
                          </m:radPr>
                          <m:deg/>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e>
                        </m:rad>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e>
                    </m:d>
                  </m:e>
                </m:func>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          D&lt;1</m:t>
                </m:r>
              </m:e>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C</m:t>
                    </m:r>
                  </m:sub>
                </m:s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C</m:t>
                    </m:r>
                  </m:sub>
                </m:sSub>
                <m:r>
                  <w:rPr>
                    <w:rFonts w:ascii="Cambria Math" w:hAnsi="Cambria Math"/>
                    <w:sz w:val="24"/>
                    <w:szCs w:val="24"/>
                  </w:rPr>
                  <m:t>t</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sup>
                </m:sSup>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                                               D=1</m:t>
                </m:r>
              </m:e>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0</m:t>
                        </m:r>
                      </m:sub>
                    </m:sSub>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C</m:t>
                        </m:r>
                      </m:sub>
                    </m:sSub>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C</m:t>
                        </m:r>
                      </m:sub>
                    </m:sSub>
                  </m:num>
                  <m:den>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-1</m:t>
                        </m:r>
                      </m:e>
                    </m:rad>
                  </m:den>
                </m:f>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-D</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sup>
                </m:sSup>
                <m:func>
                  <m:funcPr>
                    <m:ctrlPr>
                      <w:rPr>
                        <w:rFonts w:ascii="Cambria Math" w:hAnsi="Cambria Math"/>
                        <w:i/>
                        <w:sz w:val="24"/>
                        <w:szCs w:val="24"/>
                      </w:rPr>
                    </m:ctrlPr>
                  </m:funcPr>
                  <m:fName>
                    <m:r>
                      <m:rPr>
                        <m:sty m:val="p"/>
                      </m:rPr>
                      <w:rPr>
                        <w:rFonts w:ascii="Cambria Math" w:hAnsi="Cambria Math"/>
                        <w:sz w:val="24"/>
                        <w:szCs w:val="24"/>
                      </w:rPr>
                      <m:t>sh</m:t>
                    </m:r>
                  </m:fName>
                  <m:e>
                    <m:d>
                      <m:dPr>
                        <m:ctrlPr>
                          <w:rPr>
                            <w:rFonts w:ascii="Cambria Math" w:hAnsi="Cambria Math"/>
                            <w:i/>
                            <w:sz w:val="24"/>
                            <w:szCs w:val="24"/>
                          </w:rPr>
                        </m:ctrlPr>
                      </m:dPr>
                      <m:e>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-1</m:t>
                            </m:r>
                          </m:e>
                        </m:rad>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r>
                          <w:rPr>
                            <w:rFonts w:ascii="Cambria Math" w:hAnsi="Cambria Math"/>
                            <w:sz w:val="24"/>
                            <w:szCs w:val="24"/>
                          </w:rPr>
                          <m:t>t</m:t>
                        </m:r>
                      </m:e>
                    </m:d>
                  </m:e>
                </m:func>
                <m: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           D&gt;1</m:t>
                </m:r>
              </m:e>
            </m:eqArr>
          </m:e>
        </m:d>
      </m:oMath>
      <w:r w:rsidR="00EB685A" w:rsidRPr="00D702E2">
        <w:rPr>
          <w:rFonts w:ascii="Times New Roman"/>
          <w:sz w:val="24"/>
          <w:szCs w:val="24"/>
        </w:rPr>
        <w:t xml:space="preserve"> ………… (B.2)</w:t>
      </w:r>
    </w:p>
    <w:p w14:paraId="2012A549" w14:textId="7AF3FC4D" w:rsidR="00EB685A" w:rsidRPr="00D702E2" w:rsidRDefault="00A01E53" w:rsidP="00A01E53">
      <w:pPr>
        <w:pStyle w:val="a7"/>
        <w:numPr>
          <w:ilvl w:val="0"/>
          <w:numId w:val="0"/>
        </w:numPr>
        <w:wordWrap/>
        <w:spacing w:beforeLines="0" w:afterLines="0" w:line="276" w:lineRule="auto"/>
        <w:rPr>
          <w:rFonts w:ascii="Times New Roman" w:eastAsia="宋体"/>
          <w:sz w:val="24"/>
          <w:szCs w:val="24"/>
        </w:rPr>
      </w:pPr>
      <w:bookmarkStart w:id="107" w:name="_Toc515630084"/>
      <w:r>
        <w:rPr>
          <w:rFonts w:ascii="Times New Roman" w:eastAsia="宋体"/>
          <w:sz w:val="24"/>
          <w:szCs w:val="24"/>
        </w:rPr>
        <w:t xml:space="preserve">B.2 </w:t>
      </w:r>
      <w:r w:rsidR="00EB685A" w:rsidRPr="00D702E2">
        <w:rPr>
          <w:rFonts w:ascii="Times New Roman" w:eastAsia="宋体"/>
          <w:sz w:val="24"/>
          <w:szCs w:val="24"/>
        </w:rPr>
        <w:t>拟合公式</w:t>
      </w:r>
      <w:bookmarkEnd w:id="107"/>
    </w:p>
    <w:p w14:paraId="065BA170" w14:textId="77777777" w:rsidR="00EB685A" w:rsidRPr="00D702E2" w:rsidRDefault="00EB685A" w:rsidP="00874227">
      <w:pPr>
        <w:pStyle w:val="affd"/>
        <w:spacing w:line="276" w:lineRule="auto"/>
        <w:ind w:firstLine="480"/>
        <w:rPr>
          <w:rFonts w:ascii="Times New Roman"/>
          <w:sz w:val="24"/>
          <w:szCs w:val="24"/>
        </w:rPr>
      </w:pPr>
      <w:proofErr w:type="gramStart"/>
      <w:r w:rsidRPr="00D702E2">
        <w:rPr>
          <w:rFonts w:ascii="Times New Roman"/>
          <w:sz w:val="24"/>
          <w:szCs w:val="24"/>
        </w:rPr>
        <w:t>若数据</w:t>
      </w:r>
      <w:proofErr w:type="gramEnd"/>
      <w:r w:rsidRPr="00D702E2">
        <w:rPr>
          <w:rFonts w:ascii="Times New Roman"/>
          <w:sz w:val="24"/>
          <w:szCs w:val="24"/>
        </w:rPr>
        <w:t>序列</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n</m:t>
            </m:r>
          </m:sub>
        </m:sSub>
      </m:oMath>
      <w:r w:rsidRPr="00D702E2">
        <w:rPr>
          <w:rFonts w:ascii="Times New Roman"/>
          <w:sz w:val="24"/>
          <w:szCs w:val="24"/>
        </w:rPr>
        <w:t>的长度为</w:t>
      </w:r>
      <w:r w:rsidRPr="00D702E2">
        <w:rPr>
          <w:rFonts w:ascii="Times New Roman"/>
          <w:i/>
          <w:sz w:val="24"/>
          <w:szCs w:val="24"/>
        </w:rPr>
        <w:t>N</w:t>
      </w:r>
      <w:r w:rsidRPr="00D702E2">
        <w:rPr>
          <w:rFonts w:ascii="Times New Roman"/>
          <w:sz w:val="24"/>
          <w:szCs w:val="24"/>
        </w:rPr>
        <w:t>，采样周期为</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0</m:t>
            </m:r>
          </m:sub>
        </m:sSub>
      </m:oMath>
      <w:r w:rsidRPr="00D702E2">
        <w:rPr>
          <w:rFonts w:ascii="Times New Roman"/>
          <w:sz w:val="24"/>
          <w:szCs w:val="24"/>
        </w:rPr>
        <w:t>，则拟合公式为</w:t>
      </w:r>
    </w:p>
    <w:p w14:paraId="044CF6D8" w14:textId="77777777" w:rsidR="00EB685A" w:rsidRPr="00D702E2" w:rsidRDefault="00000000" w:rsidP="00874227">
      <w:pPr>
        <w:pStyle w:val="affd"/>
        <w:spacing w:line="276" w:lineRule="auto"/>
        <w:ind w:firstLine="480"/>
        <w:jc w:val="right"/>
        <w:rPr>
          <w:rFonts w:ascii="Times New Roman"/>
          <w:sz w:val="24"/>
          <w:szCs w:val="24"/>
        </w:rPr>
      </w:pPr>
      <m:oMath>
        <m:d>
          <m:dPr>
            <m:begChr m:val="{"/>
            <m:endChr m:val=""/>
            <m:ctrlPr>
              <w:rPr>
                <w:rFonts w:ascii="Cambria Math" w:hAnsi="Cambria Math"/>
                <w:sz w:val="24"/>
                <w:szCs w:val="24"/>
              </w:rPr>
            </m:ctrlPr>
          </m:dPr>
          <m:e>
            <m:eqArr>
              <m:eqArrPr>
                <m:ctrlPr>
                  <w:rPr>
                    <w:rFonts w:ascii="Cambria Math" w:hAnsi="Cambria Math"/>
                    <w:i/>
                    <w:sz w:val="24"/>
                    <w:szCs w:val="24"/>
                  </w:rPr>
                </m:ctrlPr>
              </m:eqArrPr>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-D</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sup>
                </m:sSup>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ad>
                          <m:radPr>
                            <m:degHide m:val="1"/>
                            <m:ctrlPr>
                              <w:rPr>
                                <w:rFonts w:ascii="Cambria Math" w:hAnsi="Cambria Math"/>
                                <w:i/>
                                <w:sz w:val="24"/>
                                <w:szCs w:val="24"/>
                              </w:rPr>
                            </m:ctrlPr>
                          </m:radPr>
                          <m:deg/>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e>
                        </m:rad>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e>
                </m:func>
                <m:r>
                  <w:rPr>
                    <w:rFonts w:ascii="Cambria Math" w:hAnsi="Cambria Math"/>
                    <w:sz w:val="24"/>
                    <w:szCs w:val="24"/>
                  </w:rPr>
                  <m:t>,          D&lt;1</m:t>
                </m:r>
              </m:e>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sup>
                </m:sSup>
                <m:r>
                  <w:rPr>
                    <w:rFonts w:ascii="Cambria Math" w:hAnsi="Cambria Math"/>
                    <w:sz w:val="24"/>
                    <w:szCs w:val="24"/>
                  </w:rPr>
                  <m:t>,                                             D=1</m:t>
                </m:r>
              </m:e>
              <m:e>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0</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-D</m:t>
                    </m:r>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sup>
                </m:sSup>
                <m:func>
                  <m:funcPr>
                    <m:ctrlPr>
                      <w:rPr>
                        <w:rFonts w:ascii="Cambria Math" w:hAnsi="Cambria Math"/>
                        <w:i/>
                        <w:sz w:val="24"/>
                        <w:szCs w:val="24"/>
                      </w:rPr>
                    </m:ctrlPr>
                  </m:funcPr>
                  <m:fName>
                    <m:r>
                      <m:rPr>
                        <m:sty m:val="p"/>
                      </m:rPr>
                      <w:rPr>
                        <w:rFonts w:ascii="Cambria Math" w:hAnsi="Cambria Math"/>
                        <w:sz w:val="24"/>
                        <w:szCs w:val="24"/>
                      </w:rPr>
                      <m:t>sh</m:t>
                    </m:r>
                  </m:fName>
                  <m:e>
                    <m:d>
                      <m:dPr>
                        <m:ctrlPr>
                          <w:rPr>
                            <w:rFonts w:ascii="Cambria Math" w:hAnsi="Cambria Math"/>
                            <w:i/>
                            <w:sz w:val="24"/>
                            <w:szCs w:val="24"/>
                          </w:rPr>
                        </m:ctrlPr>
                      </m:dPr>
                      <m:e>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r>
                              <w:rPr>
                                <w:rFonts w:ascii="Cambria Math" w:hAnsi="Cambria Math"/>
                                <w:sz w:val="24"/>
                                <w:szCs w:val="24"/>
                              </w:rPr>
                              <m:t>-1</m:t>
                            </m:r>
                          </m:e>
                        </m:rad>
                        <m:sSub>
                          <m:sSubPr>
                            <m:ctrlPr>
                              <w:rPr>
                                <w:rFonts w:ascii="Cambria Math" w:hAnsi="Cambria Math"/>
                                <w:i/>
                                <w:sz w:val="24"/>
                                <w:szCs w:val="24"/>
                              </w:rPr>
                            </m:ctrlPr>
                          </m:sSubPr>
                          <m:e>
                            <m:r>
                              <w:rPr>
                                <w:rFonts w:ascii="Cambria Math" w:hAnsi="Cambria Math"/>
                                <w:sz w:val="24"/>
                                <w:szCs w:val="24"/>
                              </w:rPr>
                              <m:t>ω</m:t>
                            </m:r>
                          </m:e>
                          <m:sub>
                            <m:r>
                              <w:rPr>
                                <w:rFonts w:ascii="Cambria Math" w:hAnsi="Cambria Math"/>
                                <w:sz w:val="24"/>
                                <w:szCs w:val="24"/>
                              </w:rPr>
                              <m:t>0</m:t>
                            </m:r>
                          </m:sub>
                        </m:sSub>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0</m:t>
                                </m:r>
                              </m:sub>
                            </m:sSub>
                          </m:e>
                        </m:d>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e>
                </m:func>
                <m:r>
                  <w:rPr>
                    <w:rFonts w:ascii="Cambria Math" w:hAnsi="Cambria Math"/>
                    <w:sz w:val="24"/>
                    <w:szCs w:val="24"/>
                  </w:rPr>
                  <m:t>,           D&gt;1</m:t>
                </m:r>
              </m:e>
            </m:eqArr>
          </m:e>
        </m:d>
      </m:oMath>
      <w:r w:rsidR="00EB685A" w:rsidRPr="00D702E2">
        <w:rPr>
          <w:rFonts w:ascii="Times New Roman"/>
          <w:sz w:val="24"/>
          <w:szCs w:val="24"/>
        </w:rPr>
        <w:t xml:space="preserve"> …</w:t>
      </w:r>
      <w:proofErr w:type="gramStart"/>
      <w:r w:rsidR="00EB685A" w:rsidRPr="00D702E2">
        <w:rPr>
          <w:rFonts w:ascii="Times New Roman"/>
          <w:sz w:val="24"/>
          <w:szCs w:val="24"/>
        </w:rPr>
        <w:t>…(</w:t>
      </w:r>
      <w:proofErr w:type="gramEnd"/>
      <w:r w:rsidR="00EB685A" w:rsidRPr="00D702E2">
        <w:rPr>
          <w:rFonts w:ascii="Times New Roman"/>
          <w:sz w:val="24"/>
          <w:szCs w:val="24"/>
        </w:rPr>
        <w:t>B.3)</w:t>
      </w:r>
    </w:p>
    <w:p w14:paraId="17A675F1" w14:textId="77777777"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拟合残差公式为</w:t>
      </w:r>
    </w:p>
    <w:p w14:paraId="68075E3D" w14:textId="77777777" w:rsidR="00EB685A" w:rsidRPr="00D702E2" w:rsidRDefault="00EB685A" w:rsidP="00874227">
      <w:pPr>
        <w:pStyle w:val="affd"/>
        <w:spacing w:line="276" w:lineRule="auto"/>
        <w:ind w:firstLine="480"/>
        <w:jc w:val="right"/>
        <w:rPr>
          <w:rFonts w:ascii="Times New Roman"/>
          <w:sz w:val="24"/>
          <w:szCs w:val="24"/>
        </w:rPr>
      </w:pPr>
      <m:oMath>
        <m:r>
          <w:rPr>
            <w:rFonts w:ascii="Cambria Math" w:hAnsi="Cambria Math"/>
            <w:sz w:val="24"/>
            <w:szCs w:val="24"/>
          </w:rPr>
          <m:t>ρ</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N-1</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m:t>
                        </m:r>
                      </m:sub>
                    </m:sSub>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n</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0</m:t>
                        </m:r>
                      </m:sub>
                    </m:sSub>
                  </m:e>
                </m:d>
              </m:e>
              <m:sup>
                <m:r>
                  <w:rPr>
                    <w:rFonts w:ascii="Cambria Math" w:hAnsi="Cambria Math"/>
                    <w:sz w:val="24"/>
                    <w:szCs w:val="24"/>
                  </w:rPr>
                  <m:t>2</m:t>
                </m:r>
              </m:sup>
            </m:sSup>
          </m:e>
        </m:nary>
      </m:oMath>
      <w:r w:rsidRPr="00D702E2">
        <w:rPr>
          <w:rFonts w:ascii="Times New Roman"/>
          <w:sz w:val="24"/>
          <w:szCs w:val="24"/>
        </w:rPr>
        <w:t xml:space="preserve"> …………………… (B.4)</w:t>
      </w:r>
    </w:p>
    <w:p w14:paraId="7DB73322" w14:textId="77777777"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式中</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sidRPr="00D702E2">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0</m:t>
            </m:r>
          </m:sub>
        </m:sSub>
      </m:oMath>
      <w:r w:rsidRPr="00D702E2">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0</m:t>
            </m:r>
          </m:sub>
        </m:sSub>
      </m:oMath>
      <w:r w:rsidRPr="00D702E2">
        <w:rPr>
          <w:rFonts w:ascii="Times New Roman"/>
          <w:sz w:val="24"/>
          <w:szCs w:val="24"/>
        </w:rPr>
        <w:t>为常数，分别表示幅值、延时误差和零点误差。</w:t>
      </w:r>
    </w:p>
    <w:p w14:paraId="78318B8B" w14:textId="7D230E9B" w:rsidR="00EB685A" w:rsidRPr="00D702E2" w:rsidRDefault="00A01E53" w:rsidP="00A01E53">
      <w:pPr>
        <w:pStyle w:val="a7"/>
        <w:numPr>
          <w:ilvl w:val="0"/>
          <w:numId w:val="0"/>
        </w:numPr>
        <w:wordWrap/>
        <w:spacing w:beforeLines="0" w:afterLines="0" w:line="276" w:lineRule="auto"/>
        <w:rPr>
          <w:rFonts w:ascii="Times New Roman" w:eastAsia="宋体"/>
          <w:sz w:val="24"/>
          <w:szCs w:val="24"/>
        </w:rPr>
      </w:pPr>
      <w:bookmarkStart w:id="108" w:name="_Toc515630085"/>
      <w:r>
        <w:rPr>
          <w:rFonts w:ascii="Times New Roman" w:eastAsia="宋体" w:hint="eastAsia"/>
          <w:sz w:val="24"/>
          <w:szCs w:val="24"/>
        </w:rPr>
        <w:t>B</w:t>
      </w:r>
      <w:r>
        <w:rPr>
          <w:rFonts w:ascii="Times New Roman" w:eastAsia="宋体"/>
          <w:sz w:val="24"/>
          <w:szCs w:val="24"/>
        </w:rPr>
        <w:t xml:space="preserve">.3 </w:t>
      </w:r>
      <w:r w:rsidR="00EB685A" w:rsidRPr="00D702E2">
        <w:rPr>
          <w:rFonts w:ascii="Times New Roman" w:eastAsia="宋体"/>
          <w:sz w:val="24"/>
          <w:szCs w:val="24"/>
        </w:rPr>
        <w:t>拟合结果</w:t>
      </w:r>
      <w:bookmarkEnd w:id="108"/>
    </w:p>
    <w:p w14:paraId="1FC35ECA" w14:textId="77777777" w:rsidR="00EB685A" w:rsidRPr="00D702E2" w:rsidRDefault="00EB685A" w:rsidP="00874227">
      <w:pPr>
        <w:pStyle w:val="affd"/>
        <w:spacing w:line="276" w:lineRule="auto"/>
        <w:ind w:firstLine="480"/>
        <w:rPr>
          <w:rFonts w:ascii="Times New Roman"/>
          <w:sz w:val="24"/>
          <w:szCs w:val="24"/>
        </w:rPr>
      </w:pPr>
      <w:proofErr w:type="gramStart"/>
      <w:r w:rsidRPr="00D702E2">
        <w:rPr>
          <w:rFonts w:ascii="Times New Roman"/>
          <w:sz w:val="24"/>
          <w:szCs w:val="24"/>
        </w:rPr>
        <w:t>按照使</w:t>
      </w:r>
      <w:proofErr w:type="gramEnd"/>
      <w:r w:rsidRPr="00D702E2">
        <w:rPr>
          <w:rFonts w:ascii="Times New Roman"/>
          <w:sz w:val="24"/>
          <w:szCs w:val="24"/>
        </w:rPr>
        <w:t>残差</w:t>
      </w:r>
      <m:oMath>
        <m:r>
          <w:rPr>
            <w:rFonts w:ascii="Cambria Math" w:hAnsi="Cambria Math"/>
            <w:sz w:val="24"/>
            <w:szCs w:val="24"/>
          </w:rPr>
          <m:t>ρ</m:t>
        </m:r>
      </m:oMath>
      <w:r w:rsidRPr="00D702E2">
        <w:rPr>
          <w:rFonts w:ascii="Times New Roman"/>
          <w:sz w:val="24"/>
          <w:szCs w:val="24"/>
        </w:rPr>
        <w:t>最小化的目标，确定常数</w:t>
      </w:r>
      <w:r w:rsidRPr="00D702E2">
        <w:rPr>
          <w:rFonts w:ascii="Times New Roman"/>
          <w:i/>
          <w:sz w:val="24"/>
          <w:szCs w:val="24"/>
        </w:rPr>
        <w:t>ω</w:t>
      </w:r>
      <w:r w:rsidRPr="00D702E2">
        <w:rPr>
          <w:rFonts w:ascii="Times New Roman"/>
          <w:sz w:val="24"/>
          <w:szCs w:val="24"/>
          <w:vertAlign w:val="subscript"/>
        </w:rPr>
        <w:t>0</w:t>
      </w:r>
      <w:r w:rsidRPr="00D702E2">
        <w:rPr>
          <w:rFonts w:ascii="Times New Roman"/>
          <w:sz w:val="24"/>
          <w:szCs w:val="24"/>
        </w:rPr>
        <w:t>、</w:t>
      </w:r>
      <w:r w:rsidRPr="00D702E2">
        <w:rPr>
          <w:rFonts w:ascii="Times New Roman"/>
          <w:i/>
          <w:sz w:val="24"/>
          <w:szCs w:val="24"/>
        </w:rPr>
        <w:t>D</w:t>
      </w:r>
      <w:r w:rsidRPr="00D702E2">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0</m:t>
            </m:r>
          </m:sub>
        </m:sSub>
      </m:oMath>
      <w:r w:rsidRPr="00D702E2">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0</m:t>
            </m:r>
          </m:sub>
        </m:sSub>
      </m:oMath>
      <w:r w:rsidRPr="00D702E2">
        <w:rPr>
          <w:rFonts w:ascii="Times New Roman"/>
          <w:sz w:val="24"/>
          <w:szCs w:val="24"/>
        </w:rPr>
        <w:t>、</w:t>
      </w:r>
      <m:oMath>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0</m:t>
            </m:r>
          </m:sub>
        </m:sSub>
      </m:oMath>
      <w:r w:rsidRPr="00D702E2">
        <w:rPr>
          <w:rFonts w:ascii="Times New Roman"/>
          <w:sz w:val="24"/>
          <w:szCs w:val="24"/>
        </w:rPr>
        <w:t>的取值。将</w:t>
      </w:r>
      <w:r w:rsidRPr="00D702E2">
        <w:rPr>
          <w:rFonts w:ascii="Times New Roman"/>
          <w:i/>
          <w:sz w:val="24"/>
          <w:szCs w:val="24"/>
        </w:rPr>
        <w:t>ω</w:t>
      </w:r>
      <w:r w:rsidRPr="00D702E2">
        <w:rPr>
          <w:rFonts w:ascii="Times New Roman"/>
          <w:sz w:val="24"/>
          <w:szCs w:val="24"/>
          <w:vertAlign w:val="subscript"/>
        </w:rPr>
        <w:t>0</w:t>
      </w:r>
      <w:r w:rsidRPr="00D702E2">
        <w:rPr>
          <w:rFonts w:ascii="Times New Roman"/>
          <w:sz w:val="24"/>
          <w:szCs w:val="24"/>
        </w:rPr>
        <w:t>、</w:t>
      </w:r>
      <w:r w:rsidRPr="00D702E2">
        <w:rPr>
          <w:rFonts w:ascii="Times New Roman"/>
          <w:i/>
          <w:sz w:val="24"/>
          <w:szCs w:val="24"/>
        </w:rPr>
        <w:t>D</w:t>
      </w:r>
      <w:r w:rsidRPr="00D702E2">
        <w:rPr>
          <w:rFonts w:ascii="Times New Roman"/>
          <w:sz w:val="24"/>
          <w:szCs w:val="24"/>
        </w:rPr>
        <w:t>作为最终拟合数据处理结果。</w:t>
      </w:r>
    </w:p>
    <w:p w14:paraId="251838A3" w14:textId="77777777" w:rsidR="00EB685A" w:rsidRPr="00D702E2" w:rsidRDefault="00EB685A" w:rsidP="00874227">
      <w:pPr>
        <w:pStyle w:val="affd"/>
        <w:spacing w:line="276" w:lineRule="auto"/>
        <w:ind w:firstLineChars="0" w:firstLine="0"/>
        <w:rPr>
          <w:rFonts w:ascii="Times New Roman" w:eastAsia="黑体"/>
          <w:sz w:val="28"/>
          <w:szCs w:val="28"/>
        </w:rPr>
      </w:pPr>
    </w:p>
    <w:p w14:paraId="2D41831B" w14:textId="77777777" w:rsidR="00EB685A" w:rsidRPr="00D702E2" w:rsidRDefault="00EB685A" w:rsidP="00874227">
      <w:pPr>
        <w:widowControl/>
        <w:spacing w:line="276" w:lineRule="auto"/>
        <w:jc w:val="left"/>
        <w:rPr>
          <w:rFonts w:eastAsia="黑体"/>
          <w:color w:val="000000"/>
          <w:kern w:val="0"/>
          <w:szCs w:val="28"/>
        </w:rPr>
      </w:pPr>
      <w:r w:rsidRPr="00D702E2">
        <w:rPr>
          <w:color w:val="000000"/>
          <w:szCs w:val="28"/>
        </w:rPr>
        <w:br w:type="page"/>
      </w:r>
    </w:p>
    <w:p w14:paraId="454F7DFF" w14:textId="77777777" w:rsidR="00EB685A" w:rsidRPr="00D702E2" w:rsidRDefault="00EB685A" w:rsidP="00EB685A">
      <w:pPr>
        <w:pStyle w:val="a6"/>
        <w:numPr>
          <w:ilvl w:val="0"/>
          <w:numId w:val="0"/>
        </w:numPr>
        <w:spacing w:before="0" w:after="0" w:line="276" w:lineRule="auto"/>
        <w:jc w:val="both"/>
        <w:rPr>
          <w:rFonts w:ascii="Times New Roman"/>
          <w:color w:val="000000"/>
          <w:sz w:val="28"/>
          <w:szCs w:val="28"/>
        </w:rPr>
      </w:pPr>
      <w:bookmarkStart w:id="109" w:name="_Toc150701548"/>
      <w:r w:rsidRPr="00D702E2">
        <w:rPr>
          <w:rFonts w:ascii="Times New Roman"/>
          <w:color w:val="000000"/>
          <w:sz w:val="28"/>
          <w:szCs w:val="28"/>
        </w:rPr>
        <w:lastRenderedPageBreak/>
        <w:t>附录</w:t>
      </w:r>
      <w:r w:rsidRPr="00D702E2">
        <w:rPr>
          <w:rFonts w:ascii="Times New Roman"/>
          <w:color w:val="000000"/>
          <w:sz w:val="28"/>
          <w:szCs w:val="28"/>
        </w:rPr>
        <w:t>C</w:t>
      </w:r>
      <w:bookmarkEnd w:id="109"/>
    </w:p>
    <w:p w14:paraId="5D86B6BD" w14:textId="1DD03D41" w:rsidR="00EB685A" w:rsidRPr="00D702E2" w:rsidRDefault="00EB685A" w:rsidP="00874227">
      <w:pPr>
        <w:pStyle w:val="a7"/>
        <w:numPr>
          <w:ilvl w:val="0"/>
          <w:numId w:val="0"/>
        </w:numPr>
        <w:spacing w:before="190" w:after="190" w:line="276" w:lineRule="auto"/>
        <w:jc w:val="center"/>
        <w:rPr>
          <w:rFonts w:ascii="Times New Roman"/>
          <w:kern w:val="0"/>
          <w:sz w:val="28"/>
          <w:szCs w:val="28"/>
        </w:rPr>
      </w:pPr>
      <w:r w:rsidRPr="00D702E2">
        <w:rPr>
          <w:rFonts w:ascii="Times New Roman"/>
          <w:kern w:val="0"/>
          <w:sz w:val="28"/>
          <w:szCs w:val="28"/>
        </w:rPr>
        <w:t>地震计噪声测试及计算方法</w:t>
      </w:r>
    </w:p>
    <w:p w14:paraId="141D6B05" w14:textId="77777777" w:rsidR="00EB685A" w:rsidRPr="00D702E2" w:rsidRDefault="00EB685A" w:rsidP="00A01E53">
      <w:pPr>
        <w:pStyle w:val="a6"/>
        <w:numPr>
          <w:ilvl w:val="0"/>
          <w:numId w:val="0"/>
        </w:numPr>
        <w:adjustRightInd w:val="0"/>
        <w:snapToGrid w:val="0"/>
        <w:spacing w:before="120" w:after="120" w:line="276" w:lineRule="auto"/>
        <w:outlineLvl w:val="9"/>
        <w:rPr>
          <w:rFonts w:ascii="Times New Roman"/>
        </w:rPr>
      </w:pPr>
    </w:p>
    <w:p w14:paraId="479F6A0B" w14:textId="55089A70"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w:t>
      </w:r>
      <w:r>
        <w:rPr>
          <w:rFonts w:ascii="Times New Roman" w:eastAsia="宋体"/>
          <w:sz w:val="24"/>
          <w:szCs w:val="24"/>
        </w:rPr>
        <w:t xml:space="preserve">.1  </w:t>
      </w:r>
      <w:r w:rsidR="00EB685A" w:rsidRPr="00D702E2">
        <w:rPr>
          <w:rFonts w:ascii="Times New Roman" w:eastAsia="宋体"/>
          <w:sz w:val="24"/>
          <w:szCs w:val="24"/>
        </w:rPr>
        <w:t>测试场地及环境</w:t>
      </w:r>
    </w:p>
    <w:p w14:paraId="49B40FEC" w14:textId="503200B7" w:rsidR="00EB685A" w:rsidRPr="00D702E2" w:rsidRDefault="009971BA" w:rsidP="00874227">
      <w:pPr>
        <w:pStyle w:val="affd"/>
        <w:spacing w:line="276" w:lineRule="auto"/>
        <w:ind w:firstLine="480"/>
        <w:rPr>
          <w:rFonts w:ascii="Times New Roman"/>
          <w:sz w:val="24"/>
          <w:szCs w:val="24"/>
        </w:rPr>
      </w:pPr>
      <w:r>
        <w:rPr>
          <w:rFonts w:ascii="Times New Roman"/>
          <w:sz w:val="24"/>
          <w:szCs w:val="24"/>
        </w:rPr>
        <w:t>地震计</w:t>
      </w:r>
      <w:r w:rsidR="00EB685A" w:rsidRPr="00D702E2">
        <w:rPr>
          <w:rFonts w:ascii="Times New Roman"/>
          <w:sz w:val="24"/>
          <w:szCs w:val="24"/>
        </w:rPr>
        <w:t>噪声测试场地应满足同时安装</w:t>
      </w:r>
      <w:r w:rsidR="00EB685A" w:rsidRPr="00D702E2">
        <w:rPr>
          <w:rFonts w:ascii="Times New Roman"/>
          <w:sz w:val="24"/>
          <w:szCs w:val="24"/>
        </w:rPr>
        <w:t>3</w:t>
      </w:r>
      <w:r w:rsidR="00EB685A" w:rsidRPr="00D702E2">
        <w:rPr>
          <w:rFonts w:ascii="Times New Roman"/>
          <w:sz w:val="24"/>
          <w:szCs w:val="24"/>
        </w:rPr>
        <w:t>台</w:t>
      </w:r>
      <w:r>
        <w:rPr>
          <w:rFonts w:ascii="Times New Roman"/>
          <w:sz w:val="24"/>
          <w:szCs w:val="24"/>
        </w:rPr>
        <w:t>地震计</w:t>
      </w:r>
      <w:r w:rsidR="00EB685A" w:rsidRPr="00D702E2">
        <w:rPr>
          <w:rFonts w:ascii="Times New Roman"/>
          <w:sz w:val="24"/>
          <w:szCs w:val="24"/>
        </w:rPr>
        <w:t>进行同步观测的要求，场地台基噪声水平及环境温湿度应满足表</w:t>
      </w:r>
      <w:r w:rsidR="00EB685A" w:rsidRPr="00D702E2">
        <w:rPr>
          <w:rFonts w:ascii="Times New Roman"/>
          <w:sz w:val="24"/>
          <w:szCs w:val="24"/>
        </w:rPr>
        <w:t>C.1</w:t>
      </w:r>
      <w:r w:rsidR="00EB685A" w:rsidRPr="00D702E2">
        <w:rPr>
          <w:rFonts w:ascii="Times New Roman"/>
          <w:sz w:val="24"/>
          <w:szCs w:val="24"/>
        </w:rPr>
        <w:t>的要求。</w:t>
      </w:r>
    </w:p>
    <w:p w14:paraId="1BD3A81A" w14:textId="29525CBA" w:rsidR="00EB685A" w:rsidRPr="00D702E2" w:rsidRDefault="00EB685A" w:rsidP="00874227">
      <w:pPr>
        <w:pStyle w:val="a5"/>
        <w:numPr>
          <w:ilvl w:val="0"/>
          <w:numId w:val="0"/>
        </w:numPr>
        <w:spacing w:line="276" w:lineRule="auto"/>
        <w:rPr>
          <w:rFonts w:ascii="Times New Roman"/>
          <w:szCs w:val="21"/>
        </w:rPr>
      </w:pPr>
      <w:r w:rsidRPr="00D702E2">
        <w:rPr>
          <w:rFonts w:ascii="Times New Roman"/>
          <w:szCs w:val="21"/>
        </w:rPr>
        <w:t>表</w:t>
      </w:r>
      <w:r w:rsidRPr="00D702E2">
        <w:rPr>
          <w:rFonts w:ascii="Times New Roman"/>
          <w:szCs w:val="21"/>
        </w:rPr>
        <w:t xml:space="preserve">C.1 </w:t>
      </w:r>
      <w:r w:rsidR="007B6CCE" w:rsidRPr="00D702E2">
        <w:rPr>
          <w:rFonts w:ascii="Times New Roman"/>
          <w:szCs w:val="21"/>
        </w:rPr>
        <w:t xml:space="preserve"> </w:t>
      </w:r>
      <w:r w:rsidR="009971BA">
        <w:rPr>
          <w:rFonts w:ascii="Times New Roman"/>
          <w:szCs w:val="21"/>
        </w:rPr>
        <w:t>地震计</w:t>
      </w:r>
      <w:r w:rsidRPr="00D702E2">
        <w:rPr>
          <w:rFonts w:ascii="Times New Roman"/>
          <w:szCs w:val="21"/>
        </w:rPr>
        <w:t>噪声测试场地及环境要求</w:t>
      </w:r>
    </w:p>
    <w:tbl>
      <w:tblPr>
        <w:tblStyle w:val="aff6"/>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84"/>
        <w:gridCol w:w="3402"/>
        <w:gridCol w:w="2552"/>
      </w:tblGrid>
      <w:tr w:rsidR="00EB685A" w:rsidRPr="00D702E2" w14:paraId="4CE511C8" w14:textId="77777777" w:rsidTr="00D44B50">
        <w:trPr>
          <w:jc w:val="center"/>
        </w:trPr>
        <w:tc>
          <w:tcPr>
            <w:tcW w:w="4886" w:type="dxa"/>
            <w:gridSpan w:val="2"/>
            <w:vAlign w:val="center"/>
          </w:tcPr>
          <w:p w14:paraId="21E4BF58" w14:textId="77777777" w:rsidR="00EB685A" w:rsidRPr="00D702E2" w:rsidRDefault="00EB685A" w:rsidP="00874227">
            <w:pPr>
              <w:pStyle w:val="affd"/>
              <w:spacing w:line="276" w:lineRule="auto"/>
              <w:ind w:firstLineChars="0" w:firstLine="0"/>
              <w:jc w:val="center"/>
              <w:rPr>
                <w:rFonts w:ascii="Times New Roman" w:eastAsiaTheme="majorEastAsia"/>
                <w:szCs w:val="21"/>
              </w:rPr>
            </w:pPr>
            <w:r w:rsidRPr="00D702E2">
              <w:rPr>
                <w:rFonts w:ascii="Times New Roman" w:eastAsiaTheme="majorEastAsia"/>
                <w:szCs w:val="21"/>
              </w:rPr>
              <w:t>参</w:t>
            </w:r>
            <w:r w:rsidRPr="00D702E2">
              <w:rPr>
                <w:rFonts w:ascii="Times New Roman" w:eastAsiaTheme="majorEastAsia"/>
                <w:szCs w:val="21"/>
              </w:rPr>
              <w:t xml:space="preserve">    </w:t>
            </w:r>
            <w:r w:rsidRPr="00D702E2">
              <w:rPr>
                <w:rFonts w:ascii="Times New Roman" w:eastAsiaTheme="majorEastAsia"/>
                <w:szCs w:val="21"/>
              </w:rPr>
              <w:t>数</w:t>
            </w:r>
          </w:p>
        </w:tc>
        <w:tc>
          <w:tcPr>
            <w:tcW w:w="2552" w:type="dxa"/>
            <w:vAlign w:val="center"/>
          </w:tcPr>
          <w:p w14:paraId="5F8D5AE6" w14:textId="77777777" w:rsidR="00EB685A" w:rsidRPr="00D702E2" w:rsidRDefault="00EB685A" w:rsidP="00874227">
            <w:pPr>
              <w:pStyle w:val="affd"/>
              <w:spacing w:line="276" w:lineRule="auto"/>
              <w:ind w:firstLineChars="0" w:firstLine="0"/>
              <w:jc w:val="center"/>
              <w:rPr>
                <w:rFonts w:ascii="Times New Roman" w:eastAsiaTheme="majorEastAsia"/>
                <w:szCs w:val="21"/>
              </w:rPr>
            </w:pPr>
            <w:r w:rsidRPr="00D702E2">
              <w:rPr>
                <w:rFonts w:ascii="Times New Roman" w:eastAsiaTheme="majorEastAsia"/>
                <w:szCs w:val="21"/>
              </w:rPr>
              <w:t>技</w:t>
            </w:r>
            <w:r w:rsidRPr="00D702E2">
              <w:rPr>
                <w:rFonts w:ascii="Times New Roman" w:eastAsiaTheme="majorEastAsia"/>
                <w:szCs w:val="21"/>
              </w:rPr>
              <w:t xml:space="preserve"> </w:t>
            </w:r>
            <w:r w:rsidRPr="00D702E2">
              <w:rPr>
                <w:rFonts w:ascii="Times New Roman" w:eastAsiaTheme="majorEastAsia"/>
                <w:szCs w:val="21"/>
              </w:rPr>
              <w:t>术</w:t>
            </w:r>
            <w:r w:rsidRPr="00D702E2">
              <w:rPr>
                <w:rFonts w:ascii="Times New Roman" w:eastAsiaTheme="majorEastAsia"/>
                <w:szCs w:val="21"/>
              </w:rPr>
              <w:t xml:space="preserve"> </w:t>
            </w:r>
            <w:r w:rsidRPr="00D702E2">
              <w:rPr>
                <w:rFonts w:ascii="Times New Roman" w:eastAsiaTheme="majorEastAsia"/>
                <w:szCs w:val="21"/>
              </w:rPr>
              <w:t>指</w:t>
            </w:r>
            <w:r w:rsidRPr="00D702E2">
              <w:rPr>
                <w:rFonts w:ascii="Times New Roman" w:eastAsiaTheme="majorEastAsia"/>
                <w:szCs w:val="21"/>
              </w:rPr>
              <w:t xml:space="preserve"> </w:t>
            </w:r>
            <w:r w:rsidRPr="00D702E2">
              <w:rPr>
                <w:rFonts w:ascii="Times New Roman" w:eastAsiaTheme="majorEastAsia"/>
                <w:szCs w:val="21"/>
              </w:rPr>
              <w:t>标</w:t>
            </w:r>
          </w:p>
        </w:tc>
      </w:tr>
      <w:tr w:rsidR="00EB685A" w:rsidRPr="00D702E2" w14:paraId="1B6B3E01" w14:textId="77777777" w:rsidTr="00D44B50">
        <w:trPr>
          <w:jc w:val="center"/>
        </w:trPr>
        <w:tc>
          <w:tcPr>
            <w:tcW w:w="1484" w:type="dxa"/>
            <w:vMerge w:val="restart"/>
            <w:vAlign w:val="center"/>
          </w:tcPr>
          <w:p w14:paraId="0AE7F289" w14:textId="77777777" w:rsidR="00EB685A" w:rsidRPr="00D702E2" w:rsidRDefault="00EB685A" w:rsidP="00874227">
            <w:pPr>
              <w:pStyle w:val="affd"/>
              <w:spacing w:line="276" w:lineRule="auto"/>
              <w:ind w:firstLineChars="0" w:firstLine="0"/>
              <w:rPr>
                <w:rFonts w:ascii="Times New Roman" w:eastAsiaTheme="majorEastAsia"/>
                <w:szCs w:val="21"/>
              </w:rPr>
            </w:pPr>
            <w:r w:rsidRPr="00D702E2">
              <w:rPr>
                <w:rFonts w:ascii="Times New Roman" w:eastAsiaTheme="majorEastAsia"/>
                <w:szCs w:val="21"/>
              </w:rPr>
              <w:t>台基噪声水平</w:t>
            </w:r>
          </w:p>
        </w:tc>
        <w:tc>
          <w:tcPr>
            <w:tcW w:w="3402" w:type="dxa"/>
            <w:vAlign w:val="center"/>
          </w:tcPr>
          <w:p w14:paraId="7F50332E"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短周期频段（</w:t>
            </w:r>
            <w:r w:rsidRPr="00D702E2">
              <w:rPr>
                <w:rFonts w:ascii="Times New Roman" w:eastAsiaTheme="majorEastAsia"/>
                <w:szCs w:val="21"/>
              </w:rPr>
              <w:t>1 Hz</w:t>
            </w:r>
            <w:r w:rsidRPr="00D702E2">
              <w:rPr>
                <w:rFonts w:ascii="Times New Roman" w:eastAsiaTheme="majorEastAsia"/>
                <w:szCs w:val="21"/>
              </w:rPr>
              <w:t>～</w:t>
            </w:r>
            <w:r w:rsidRPr="00D702E2">
              <w:rPr>
                <w:rFonts w:ascii="Times New Roman" w:eastAsiaTheme="majorEastAsia"/>
                <w:szCs w:val="21"/>
              </w:rPr>
              <w:t>40 Hz</w:t>
            </w:r>
            <w:r w:rsidRPr="00D702E2">
              <w:rPr>
                <w:rFonts w:ascii="Times New Roman" w:eastAsiaTheme="majorEastAsia"/>
                <w:szCs w:val="21"/>
              </w:rPr>
              <w:t>）</w:t>
            </w:r>
          </w:p>
        </w:tc>
        <w:tc>
          <w:tcPr>
            <w:tcW w:w="2552" w:type="dxa"/>
            <w:vAlign w:val="center"/>
          </w:tcPr>
          <w:p w14:paraId="42C85B81"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w:t>
            </w:r>
            <m:oMath>
              <m:r>
                <m:rPr>
                  <m:sty m:val="p"/>
                </m:rPr>
                <w:rPr>
                  <w:rFonts w:ascii="Cambria Math" w:eastAsiaTheme="majorEastAsia" w:hAnsi="Cambria Math"/>
                  <w:szCs w:val="21"/>
                </w:rPr>
                <m:t>5×</m:t>
              </m:r>
              <m:sSup>
                <m:sSupPr>
                  <m:ctrlPr>
                    <w:rPr>
                      <w:rFonts w:ascii="Cambria Math" w:eastAsiaTheme="majorEastAsia" w:hAnsi="Cambria Math"/>
                      <w:szCs w:val="21"/>
                    </w:rPr>
                  </m:ctrlPr>
                </m:sSupPr>
                <m:e>
                  <m:r>
                    <w:rPr>
                      <w:rFonts w:ascii="Cambria Math" w:eastAsiaTheme="majorEastAsia" w:hAnsi="Cambria Math"/>
                      <w:szCs w:val="21"/>
                    </w:rPr>
                    <m:t>10</m:t>
                  </m:r>
                </m:e>
                <m:sup>
                  <m:r>
                    <w:rPr>
                      <w:rFonts w:ascii="Cambria Math" w:eastAsiaTheme="majorEastAsia" w:hAnsi="Cambria Math"/>
                      <w:szCs w:val="21"/>
                    </w:rPr>
                    <m:t>-7</m:t>
                  </m:r>
                </m:sup>
              </m:sSup>
              <m:r>
                <w:rPr>
                  <w:rFonts w:ascii="Cambria Math" w:eastAsiaTheme="majorEastAsia" w:hAnsi="Cambria Math"/>
                  <w:szCs w:val="21"/>
                </w:rPr>
                <m:t xml:space="preserve"> </m:t>
              </m:r>
              <m:d>
                <m:dPr>
                  <m:ctrlPr>
                    <w:rPr>
                      <w:rFonts w:ascii="Cambria Math" w:eastAsiaTheme="majorEastAsia" w:hAnsi="Cambria Math"/>
                      <w:szCs w:val="21"/>
                    </w:rPr>
                  </m:ctrlPr>
                </m:dPr>
                <m:e>
                  <m:r>
                    <m:rPr>
                      <m:sty m:val="p"/>
                    </m:rPr>
                    <w:rPr>
                      <w:rFonts w:ascii="Cambria Math" w:eastAsiaTheme="majorEastAsia" w:hAnsi="Cambria Math"/>
                      <w:szCs w:val="21"/>
                    </w:rPr>
                    <m:t>m/</m:t>
                  </m:r>
                  <m:sSup>
                    <m:sSupPr>
                      <m:ctrlPr>
                        <w:rPr>
                          <w:rFonts w:ascii="Cambria Math" w:eastAsiaTheme="majorEastAsia" w:hAnsi="Cambria Math"/>
                          <w:szCs w:val="21"/>
                        </w:rPr>
                      </m:ctrlPr>
                    </m:sSupPr>
                    <m:e>
                      <m:r>
                        <m:rPr>
                          <m:sty m:val="p"/>
                        </m:rPr>
                        <w:rPr>
                          <w:rFonts w:ascii="Cambria Math" w:eastAsiaTheme="majorEastAsia" w:hAnsi="Cambria Math"/>
                          <w:szCs w:val="21"/>
                        </w:rPr>
                        <m:t>s</m:t>
                      </m:r>
                    </m:e>
                    <m:sup>
                      <m:r>
                        <m:rPr>
                          <m:sty m:val="p"/>
                        </m:rPr>
                        <w:rPr>
                          <w:rFonts w:ascii="Cambria Math" w:eastAsiaTheme="majorEastAsia" w:hAnsi="Cambria Math"/>
                          <w:szCs w:val="21"/>
                        </w:rPr>
                        <m:t>2</m:t>
                      </m:r>
                    </m:sup>
                  </m:sSup>
                </m:e>
              </m:d>
              <m:r>
                <m:rPr>
                  <m:sty m:val="p"/>
                </m:rPr>
                <w:rPr>
                  <w:rFonts w:ascii="Cambria Math" w:eastAsiaTheme="majorEastAsia" w:hAnsi="Cambria Math"/>
                  <w:szCs w:val="21"/>
                </w:rPr>
                <m:t>/</m:t>
              </m:r>
              <m:rad>
                <m:radPr>
                  <m:degHide m:val="1"/>
                  <m:ctrlPr>
                    <w:rPr>
                      <w:rFonts w:ascii="Cambria Math" w:eastAsiaTheme="majorEastAsia" w:hAnsi="Cambria Math"/>
                      <w:szCs w:val="21"/>
                    </w:rPr>
                  </m:ctrlPr>
                </m:radPr>
                <m:deg/>
                <m:e>
                  <m:r>
                    <m:rPr>
                      <m:sty m:val="p"/>
                    </m:rPr>
                    <w:rPr>
                      <w:rFonts w:ascii="Cambria Math" w:eastAsiaTheme="majorEastAsia" w:hAnsi="Cambria Math"/>
                      <w:szCs w:val="21"/>
                    </w:rPr>
                    <m:t>Hz</m:t>
                  </m:r>
                </m:e>
              </m:rad>
            </m:oMath>
          </w:p>
        </w:tc>
      </w:tr>
      <w:tr w:rsidR="00EB685A" w:rsidRPr="00D702E2" w14:paraId="33BB5800" w14:textId="77777777" w:rsidTr="00D44B50">
        <w:trPr>
          <w:jc w:val="center"/>
        </w:trPr>
        <w:tc>
          <w:tcPr>
            <w:tcW w:w="1484" w:type="dxa"/>
            <w:vMerge/>
          </w:tcPr>
          <w:p w14:paraId="7C36738B" w14:textId="77777777" w:rsidR="00EB685A" w:rsidRPr="00D702E2" w:rsidRDefault="00EB685A" w:rsidP="00874227">
            <w:pPr>
              <w:pStyle w:val="affd"/>
              <w:spacing w:line="276" w:lineRule="auto"/>
              <w:ind w:firstLineChars="0" w:firstLine="0"/>
              <w:rPr>
                <w:rFonts w:ascii="Times New Roman" w:eastAsiaTheme="majorEastAsia"/>
                <w:szCs w:val="21"/>
              </w:rPr>
            </w:pPr>
          </w:p>
        </w:tc>
        <w:tc>
          <w:tcPr>
            <w:tcW w:w="3402" w:type="dxa"/>
            <w:vAlign w:val="center"/>
          </w:tcPr>
          <w:p w14:paraId="4FFB8AC4"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长周期频段（</w:t>
            </w:r>
            <w:r w:rsidRPr="00D702E2">
              <w:rPr>
                <w:rFonts w:ascii="Times New Roman" w:eastAsiaTheme="majorEastAsia"/>
                <w:szCs w:val="21"/>
              </w:rPr>
              <w:t>0.005 Hz</w:t>
            </w:r>
            <w:r w:rsidRPr="00D702E2">
              <w:rPr>
                <w:rFonts w:ascii="Times New Roman" w:eastAsiaTheme="majorEastAsia"/>
                <w:szCs w:val="21"/>
              </w:rPr>
              <w:t>～</w:t>
            </w:r>
            <w:r w:rsidRPr="00D702E2">
              <w:rPr>
                <w:rFonts w:ascii="Times New Roman" w:eastAsiaTheme="majorEastAsia"/>
                <w:szCs w:val="21"/>
              </w:rPr>
              <w:t>0.05 Hz</w:t>
            </w:r>
            <w:r w:rsidRPr="00D702E2">
              <w:rPr>
                <w:rFonts w:ascii="Times New Roman" w:eastAsiaTheme="majorEastAsia"/>
                <w:szCs w:val="21"/>
              </w:rPr>
              <w:t>）</w:t>
            </w:r>
          </w:p>
        </w:tc>
        <w:tc>
          <w:tcPr>
            <w:tcW w:w="2552" w:type="dxa"/>
            <w:vAlign w:val="center"/>
          </w:tcPr>
          <w:p w14:paraId="00075102"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w:t>
            </w:r>
            <m:oMath>
              <m:r>
                <m:rPr>
                  <m:sty m:val="p"/>
                </m:rPr>
                <w:rPr>
                  <w:rFonts w:ascii="Cambria Math" w:eastAsiaTheme="majorEastAsia" w:hAnsi="Cambria Math"/>
                  <w:szCs w:val="21"/>
                </w:rPr>
                <m:t>1×</m:t>
              </m:r>
              <m:sSup>
                <m:sSupPr>
                  <m:ctrlPr>
                    <w:rPr>
                      <w:rFonts w:ascii="Cambria Math" w:eastAsiaTheme="majorEastAsia" w:hAnsi="Cambria Math"/>
                      <w:szCs w:val="21"/>
                    </w:rPr>
                  </m:ctrlPr>
                </m:sSupPr>
                <m:e>
                  <m:r>
                    <w:rPr>
                      <w:rFonts w:ascii="Cambria Math" w:eastAsiaTheme="majorEastAsia" w:hAnsi="Cambria Math"/>
                      <w:szCs w:val="21"/>
                    </w:rPr>
                    <m:t>10</m:t>
                  </m:r>
                </m:e>
                <m:sup>
                  <m:r>
                    <w:rPr>
                      <w:rFonts w:ascii="Cambria Math" w:eastAsiaTheme="majorEastAsia" w:hAnsi="Cambria Math"/>
                      <w:szCs w:val="21"/>
                    </w:rPr>
                    <m:t>-8</m:t>
                  </m:r>
                </m:sup>
              </m:sSup>
              <m:r>
                <w:rPr>
                  <w:rFonts w:ascii="Cambria Math" w:eastAsiaTheme="majorEastAsia" w:hAnsi="Cambria Math"/>
                  <w:szCs w:val="21"/>
                </w:rPr>
                <m:t xml:space="preserve"> </m:t>
              </m:r>
              <m:d>
                <m:dPr>
                  <m:ctrlPr>
                    <w:rPr>
                      <w:rFonts w:ascii="Cambria Math" w:eastAsiaTheme="majorEastAsia" w:hAnsi="Cambria Math"/>
                      <w:szCs w:val="21"/>
                    </w:rPr>
                  </m:ctrlPr>
                </m:dPr>
                <m:e>
                  <m:r>
                    <m:rPr>
                      <m:sty m:val="p"/>
                    </m:rPr>
                    <w:rPr>
                      <w:rFonts w:ascii="Cambria Math" w:eastAsiaTheme="majorEastAsia" w:hAnsi="Cambria Math"/>
                      <w:szCs w:val="21"/>
                    </w:rPr>
                    <m:t>m/</m:t>
                  </m:r>
                  <m:sSup>
                    <m:sSupPr>
                      <m:ctrlPr>
                        <w:rPr>
                          <w:rFonts w:ascii="Cambria Math" w:eastAsiaTheme="majorEastAsia" w:hAnsi="Cambria Math"/>
                          <w:szCs w:val="21"/>
                        </w:rPr>
                      </m:ctrlPr>
                    </m:sSupPr>
                    <m:e>
                      <m:r>
                        <m:rPr>
                          <m:sty m:val="p"/>
                        </m:rPr>
                        <w:rPr>
                          <w:rFonts w:ascii="Cambria Math" w:eastAsiaTheme="majorEastAsia" w:hAnsi="Cambria Math"/>
                          <w:szCs w:val="21"/>
                        </w:rPr>
                        <m:t>s</m:t>
                      </m:r>
                    </m:e>
                    <m:sup>
                      <m:r>
                        <m:rPr>
                          <m:sty m:val="p"/>
                        </m:rPr>
                        <w:rPr>
                          <w:rFonts w:ascii="Cambria Math" w:eastAsiaTheme="majorEastAsia" w:hAnsi="Cambria Math"/>
                          <w:szCs w:val="21"/>
                        </w:rPr>
                        <m:t>2</m:t>
                      </m:r>
                    </m:sup>
                  </m:sSup>
                </m:e>
              </m:d>
              <m:r>
                <m:rPr>
                  <m:sty m:val="p"/>
                </m:rPr>
                <w:rPr>
                  <w:rFonts w:ascii="Cambria Math" w:eastAsiaTheme="majorEastAsia" w:hAnsi="Cambria Math"/>
                  <w:szCs w:val="21"/>
                </w:rPr>
                <m:t>/</m:t>
              </m:r>
              <m:rad>
                <m:radPr>
                  <m:degHide m:val="1"/>
                  <m:ctrlPr>
                    <w:rPr>
                      <w:rFonts w:ascii="Cambria Math" w:eastAsiaTheme="majorEastAsia" w:hAnsi="Cambria Math"/>
                      <w:szCs w:val="21"/>
                    </w:rPr>
                  </m:ctrlPr>
                </m:radPr>
                <m:deg/>
                <m:e>
                  <m:r>
                    <m:rPr>
                      <m:sty m:val="p"/>
                    </m:rPr>
                    <w:rPr>
                      <w:rFonts w:ascii="Cambria Math" w:eastAsiaTheme="majorEastAsia" w:hAnsi="Cambria Math"/>
                      <w:szCs w:val="21"/>
                    </w:rPr>
                    <m:t>Hz</m:t>
                  </m:r>
                </m:e>
              </m:rad>
            </m:oMath>
          </w:p>
        </w:tc>
      </w:tr>
      <w:tr w:rsidR="00EB685A" w:rsidRPr="00D702E2" w14:paraId="14B17CB3" w14:textId="77777777" w:rsidTr="00D44B50">
        <w:trPr>
          <w:jc w:val="center"/>
        </w:trPr>
        <w:tc>
          <w:tcPr>
            <w:tcW w:w="4886" w:type="dxa"/>
            <w:gridSpan w:val="2"/>
          </w:tcPr>
          <w:p w14:paraId="352BBA2A"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环境温度日变化</w:t>
            </w:r>
          </w:p>
        </w:tc>
        <w:tc>
          <w:tcPr>
            <w:tcW w:w="2552" w:type="dxa"/>
            <w:vAlign w:val="center"/>
          </w:tcPr>
          <w:p w14:paraId="6991AD47"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≤0.02 ℃</w:t>
            </w:r>
          </w:p>
        </w:tc>
      </w:tr>
      <w:tr w:rsidR="00EB685A" w:rsidRPr="00D702E2" w14:paraId="5447A3D8" w14:textId="77777777" w:rsidTr="00D44B50">
        <w:trPr>
          <w:jc w:val="center"/>
        </w:trPr>
        <w:tc>
          <w:tcPr>
            <w:tcW w:w="4886" w:type="dxa"/>
            <w:gridSpan w:val="2"/>
          </w:tcPr>
          <w:p w14:paraId="780994D3"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相对湿度</w:t>
            </w:r>
          </w:p>
        </w:tc>
        <w:tc>
          <w:tcPr>
            <w:tcW w:w="2552" w:type="dxa"/>
            <w:vAlign w:val="center"/>
          </w:tcPr>
          <w:p w14:paraId="229F4C87" w14:textId="77777777" w:rsidR="00EB685A" w:rsidRPr="00D702E2" w:rsidRDefault="00EB685A" w:rsidP="00874227">
            <w:pPr>
              <w:pStyle w:val="affd"/>
              <w:spacing w:line="276" w:lineRule="auto"/>
              <w:ind w:firstLineChars="0" w:firstLine="0"/>
              <w:jc w:val="left"/>
              <w:rPr>
                <w:rFonts w:ascii="Times New Roman" w:eastAsiaTheme="majorEastAsia"/>
                <w:szCs w:val="21"/>
              </w:rPr>
            </w:pPr>
            <w:r w:rsidRPr="00D702E2">
              <w:rPr>
                <w:rFonts w:ascii="Times New Roman" w:eastAsiaTheme="majorEastAsia"/>
                <w:szCs w:val="21"/>
              </w:rPr>
              <w:t>30%</w:t>
            </w:r>
            <w:r w:rsidRPr="00D702E2">
              <w:rPr>
                <w:rFonts w:ascii="Times New Roman" w:eastAsiaTheme="majorEastAsia"/>
                <w:szCs w:val="21"/>
              </w:rPr>
              <w:t>～</w:t>
            </w:r>
            <w:r w:rsidRPr="00D702E2">
              <w:rPr>
                <w:rFonts w:ascii="Times New Roman" w:eastAsiaTheme="majorEastAsia"/>
                <w:szCs w:val="21"/>
              </w:rPr>
              <w:t>90%</w:t>
            </w:r>
          </w:p>
        </w:tc>
      </w:tr>
    </w:tbl>
    <w:p w14:paraId="222BBCBC" w14:textId="14211AAA"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w:t>
      </w:r>
      <w:r>
        <w:rPr>
          <w:rFonts w:ascii="Times New Roman" w:eastAsia="宋体"/>
          <w:sz w:val="24"/>
          <w:szCs w:val="24"/>
        </w:rPr>
        <w:t xml:space="preserve">.2  </w:t>
      </w:r>
      <w:r w:rsidR="00EB685A" w:rsidRPr="00D702E2">
        <w:rPr>
          <w:rFonts w:ascii="Times New Roman" w:eastAsia="宋体"/>
          <w:sz w:val="24"/>
          <w:szCs w:val="24"/>
        </w:rPr>
        <w:t>设备安装与调试</w:t>
      </w:r>
    </w:p>
    <w:p w14:paraId="02F44301" w14:textId="7B061805"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1</w:t>
      </w:r>
      <w:r>
        <w:rPr>
          <w:rFonts w:ascii="Times New Roman" w:eastAsia="宋体" w:hint="eastAsia"/>
          <w:sz w:val="24"/>
          <w:szCs w:val="24"/>
        </w:rPr>
        <w:t>）</w:t>
      </w:r>
      <w:r w:rsidR="00EB685A" w:rsidRPr="00D702E2">
        <w:rPr>
          <w:rFonts w:ascii="Times New Roman" w:eastAsia="宋体"/>
          <w:sz w:val="24"/>
          <w:szCs w:val="24"/>
        </w:rPr>
        <w:t>依据被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和低噪声参考</w:t>
      </w:r>
      <w:r w:rsidR="009971BA">
        <w:rPr>
          <w:rFonts w:ascii="Times New Roman" w:eastAsia="宋体"/>
          <w:sz w:val="24"/>
          <w:szCs w:val="24"/>
        </w:rPr>
        <w:t>地震计</w:t>
      </w:r>
      <w:r w:rsidR="00EB685A" w:rsidRPr="00D702E2">
        <w:rPr>
          <w:rFonts w:ascii="Times New Roman" w:eastAsia="宋体"/>
          <w:sz w:val="24"/>
          <w:szCs w:val="24"/>
        </w:rPr>
        <w:t>的数量和测试场地的大小，选择以下方式之一将</w:t>
      </w:r>
      <w:r w:rsidR="009971BA">
        <w:rPr>
          <w:rFonts w:ascii="Times New Roman" w:eastAsia="宋体"/>
          <w:sz w:val="24"/>
          <w:szCs w:val="24"/>
        </w:rPr>
        <w:t>地震计</w:t>
      </w:r>
      <w:r w:rsidR="00EB685A" w:rsidRPr="00D702E2">
        <w:rPr>
          <w:rFonts w:ascii="Times New Roman" w:eastAsia="宋体"/>
          <w:sz w:val="24"/>
          <w:szCs w:val="24"/>
        </w:rPr>
        <w:t>安装在观测墩上：</w:t>
      </w:r>
    </w:p>
    <w:p w14:paraId="6FBB3482" w14:textId="54E39FB3"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a</w:t>
      </w:r>
      <w:r w:rsidRPr="00D702E2">
        <w:rPr>
          <w:rFonts w:ascii="Times New Roman"/>
          <w:sz w:val="24"/>
          <w:szCs w:val="24"/>
        </w:rPr>
        <w:t>）只有一台被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和一台参考</w:t>
      </w:r>
      <w:r w:rsidR="009971BA">
        <w:rPr>
          <w:rFonts w:ascii="Times New Roman"/>
          <w:sz w:val="24"/>
          <w:szCs w:val="24"/>
        </w:rPr>
        <w:t>地震计</w:t>
      </w:r>
      <w:r w:rsidRPr="00D702E2">
        <w:rPr>
          <w:rFonts w:ascii="Times New Roman"/>
          <w:sz w:val="24"/>
          <w:szCs w:val="24"/>
        </w:rPr>
        <w:t>的情况下，或者只有两台相同型号被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的情况下，将两个</w:t>
      </w:r>
      <w:r w:rsidR="009971BA">
        <w:rPr>
          <w:rFonts w:ascii="Times New Roman"/>
          <w:sz w:val="24"/>
          <w:szCs w:val="24"/>
        </w:rPr>
        <w:t>地震计</w:t>
      </w:r>
      <w:r w:rsidRPr="00D702E2">
        <w:rPr>
          <w:rFonts w:ascii="Times New Roman"/>
          <w:sz w:val="24"/>
          <w:szCs w:val="24"/>
        </w:rPr>
        <w:t>相互靠近安装在观测墩上；</w:t>
      </w:r>
    </w:p>
    <w:p w14:paraId="7BDA5370" w14:textId="6D35561E"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b</w:t>
      </w:r>
      <w:r w:rsidRPr="00D702E2">
        <w:rPr>
          <w:rFonts w:ascii="Times New Roman"/>
          <w:sz w:val="24"/>
          <w:szCs w:val="24"/>
        </w:rPr>
        <w:t>）被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和参考</w:t>
      </w:r>
      <w:r w:rsidR="009971BA">
        <w:rPr>
          <w:rFonts w:ascii="Times New Roman"/>
          <w:sz w:val="24"/>
          <w:szCs w:val="24"/>
        </w:rPr>
        <w:t>地震计</w:t>
      </w:r>
      <w:r w:rsidRPr="00D702E2">
        <w:rPr>
          <w:rFonts w:ascii="Times New Roman"/>
          <w:sz w:val="24"/>
          <w:szCs w:val="24"/>
        </w:rPr>
        <w:t>的总数为三个的情况下，将三个</w:t>
      </w:r>
      <w:r w:rsidR="009971BA">
        <w:rPr>
          <w:rFonts w:ascii="Times New Roman"/>
          <w:sz w:val="24"/>
          <w:szCs w:val="24"/>
        </w:rPr>
        <w:t>地震计</w:t>
      </w:r>
      <w:r w:rsidRPr="00D702E2">
        <w:rPr>
          <w:rFonts w:ascii="Times New Roman"/>
          <w:sz w:val="24"/>
          <w:szCs w:val="24"/>
        </w:rPr>
        <w:t>相互靠近安装在观测墩上；</w:t>
      </w:r>
    </w:p>
    <w:p w14:paraId="01BFFC55" w14:textId="017B018C"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c</w:t>
      </w:r>
      <w:r w:rsidRPr="00D702E2">
        <w:rPr>
          <w:rFonts w:ascii="Times New Roman"/>
          <w:sz w:val="24"/>
          <w:szCs w:val="24"/>
        </w:rPr>
        <w:t>）被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和参考</w:t>
      </w:r>
      <w:r w:rsidR="009971BA">
        <w:rPr>
          <w:rFonts w:ascii="Times New Roman"/>
          <w:sz w:val="24"/>
          <w:szCs w:val="24"/>
        </w:rPr>
        <w:t>地震计</w:t>
      </w:r>
      <w:r w:rsidRPr="00D702E2">
        <w:rPr>
          <w:rFonts w:ascii="Times New Roman"/>
          <w:sz w:val="24"/>
          <w:szCs w:val="24"/>
        </w:rPr>
        <w:t>的总数不少于四个的情况下，宜将两台参考</w:t>
      </w:r>
      <w:r w:rsidR="009971BA">
        <w:rPr>
          <w:rFonts w:ascii="Times New Roman"/>
          <w:sz w:val="24"/>
          <w:szCs w:val="24"/>
        </w:rPr>
        <w:t>地震计</w:t>
      </w:r>
      <w:r w:rsidRPr="00D702E2">
        <w:rPr>
          <w:rFonts w:ascii="Times New Roman"/>
          <w:sz w:val="24"/>
          <w:szCs w:val="24"/>
        </w:rPr>
        <w:t>相互靠近安装，再将其他被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紧邻参考</w:t>
      </w:r>
      <w:r w:rsidR="009971BA">
        <w:rPr>
          <w:rFonts w:ascii="Times New Roman"/>
          <w:sz w:val="24"/>
          <w:szCs w:val="24"/>
        </w:rPr>
        <w:t>地震计</w:t>
      </w:r>
      <w:r w:rsidRPr="00D702E2">
        <w:rPr>
          <w:rFonts w:ascii="Times New Roman"/>
          <w:sz w:val="24"/>
          <w:szCs w:val="24"/>
        </w:rPr>
        <w:t>相互靠近安装；</w:t>
      </w:r>
    </w:p>
    <w:p w14:paraId="3D3FFA1B" w14:textId="1306EEEC"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d</w:t>
      </w:r>
      <w:r w:rsidRPr="00D702E2">
        <w:rPr>
          <w:rFonts w:ascii="Times New Roman"/>
          <w:sz w:val="24"/>
          <w:szCs w:val="24"/>
        </w:rPr>
        <w:t>）有多种型号的被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需要测试时，在观测</w:t>
      </w:r>
      <w:proofErr w:type="gramStart"/>
      <w:r w:rsidRPr="00D702E2">
        <w:rPr>
          <w:rFonts w:ascii="Times New Roman"/>
          <w:sz w:val="24"/>
          <w:szCs w:val="24"/>
        </w:rPr>
        <w:t>墩</w:t>
      </w:r>
      <w:proofErr w:type="gramEnd"/>
      <w:r w:rsidRPr="00D702E2">
        <w:rPr>
          <w:rFonts w:ascii="Times New Roman"/>
          <w:sz w:val="24"/>
          <w:szCs w:val="24"/>
        </w:rPr>
        <w:t>面积允许的情况下，可同时安装在观测墩上，保持每种型号的</w:t>
      </w:r>
      <w:r w:rsidR="009971BA">
        <w:rPr>
          <w:rFonts w:ascii="Times New Roman"/>
          <w:sz w:val="24"/>
          <w:szCs w:val="24"/>
        </w:rPr>
        <w:t>地震计</w:t>
      </w:r>
      <w:r w:rsidRPr="00D702E2">
        <w:rPr>
          <w:rFonts w:ascii="Times New Roman"/>
          <w:sz w:val="24"/>
          <w:szCs w:val="24"/>
        </w:rPr>
        <w:t>相互靠近，并紧邻参考</w:t>
      </w:r>
      <w:r w:rsidR="009971BA">
        <w:rPr>
          <w:rFonts w:ascii="Times New Roman"/>
          <w:sz w:val="24"/>
          <w:szCs w:val="24"/>
        </w:rPr>
        <w:t>地震计</w:t>
      </w:r>
      <w:r w:rsidRPr="00D702E2">
        <w:rPr>
          <w:rFonts w:ascii="Times New Roman"/>
          <w:sz w:val="24"/>
          <w:szCs w:val="24"/>
        </w:rPr>
        <w:t>安装。</w:t>
      </w:r>
    </w:p>
    <w:p w14:paraId="5A6AC49C" w14:textId="6F11B61F"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2</w:t>
      </w:r>
      <w:r>
        <w:rPr>
          <w:rFonts w:ascii="Times New Roman" w:eastAsia="宋体" w:hint="eastAsia"/>
          <w:sz w:val="24"/>
          <w:szCs w:val="24"/>
        </w:rPr>
        <w:t>）</w:t>
      </w:r>
      <w:r w:rsidR="00EB685A" w:rsidRPr="00D702E2">
        <w:rPr>
          <w:rFonts w:ascii="Times New Roman" w:eastAsia="宋体"/>
          <w:sz w:val="24"/>
          <w:szCs w:val="24"/>
        </w:rPr>
        <w:t>所有</w:t>
      </w:r>
      <w:r w:rsidR="009971BA">
        <w:rPr>
          <w:rFonts w:ascii="Times New Roman" w:eastAsia="宋体"/>
          <w:sz w:val="24"/>
          <w:szCs w:val="24"/>
        </w:rPr>
        <w:t>地震计</w:t>
      </w:r>
      <w:r w:rsidR="00EB685A" w:rsidRPr="00D702E2">
        <w:rPr>
          <w:rFonts w:ascii="Times New Roman" w:eastAsia="宋体"/>
          <w:sz w:val="24"/>
          <w:szCs w:val="24"/>
        </w:rPr>
        <w:t>的安装方位要一致，方位角偏差宜小于</w:t>
      </w:r>
      <w:r w:rsidR="00EB685A" w:rsidRPr="00D702E2">
        <w:rPr>
          <w:rFonts w:ascii="Times New Roman" w:eastAsia="宋体"/>
          <w:sz w:val="24"/>
          <w:szCs w:val="24"/>
        </w:rPr>
        <w:t>0.5°</w:t>
      </w:r>
      <w:r w:rsidR="00EB685A" w:rsidRPr="00D702E2">
        <w:rPr>
          <w:rFonts w:ascii="Times New Roman" w:eastAsia="宋体"/>
          <w:sz w:val="24"/>
          <w:szCs w:val="24"/>
        </w:rPr>
        <w:t>。对于</w:t>
      </w:r>
      <w:proofErr w:type="gramStart"/>
      <w:r w:rsidR="00EB685A" w:rsidRPr="00D702E2">
        <w:rPr>
          <w:rFonts w:ascii="Times New Roman" w:eastAsia="宋体"/>
          <w:sz w:val="24"/>
          <w:szCs w:val="24"/>
        </w:rPr>
        <w:t>各类宽频带</w:t>
      </w:r>
      <w:proofErr w:type="gramEnd"/>
      <w:r w:rsidR="009971BA">
        <w:rPr>
          <w:rFonts w:ascii="Times New Roman" w:eastAsia="宋体"/>
          <w:sz w:val="24"/>
          <w:szCs w:val="24"/>
        </w:rPr>
        <w:t>地震计</w:t>
      </w:r>
      <w:r w:rsidR="00EB685A" w:rsidRPr="00D702E2">
        <w:rPr>
          <w:rFonts w:ascii="Times New Roman" w:eastAsia="宋体"/>
          <w:sz w:val="24"/>
          <w:szCs w:val="24"/>
        </w:rPr>
        <w:t>，可采取增加保温罩等措施，以进一步抑制环境温度变化对长周期频段噪声的影响。</w:t>
      </w:r>
    </w:p>
    <w:p w14:paraId="4D058D9B" w14:textId="57E6C793"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3</w:t>
      </w:r>
      <w:r>
        <w:rPr>
          <w:rFonts w:ascii="Times New Roman" w:eastAsia="宋体" w:hint="eastAsia"/>
          <w:sz w:val="24"/>
          <w:szCs w:val="24"/>
        </w:rPr>
        <w:t>）</w:t>
      </w:r>
      <w:r w:rsidR="00EB685A" w:rsidRPr="00D702E2">
        <w:rPr>
          <w:rFonts w:ascii="Times New Roman" w:eastAsia="宋体"/>
          <w:sz w:val="24"/>
          <w:szCs w:val="24"/>
        </w:rPr>
        <w:t>应确认</w:t>
      </w:r>
      <w:r w:rsidR="009971BA">
        <w:rPr>
          <w:rFonts w:ascii="Times New Roman" w:eastAsia="宋体"/>
          <w:sz w:val="24"/>
          <w:szCs w:val="24"/>
        </w:rPr>
        <w:t>地震计</w:t>
      </w:r>
      <w:r w:rsidR="00EB685A" w:rsidRPr="00D702E2">
        <w:rPr>
          <w:rFonts w:ascii="Times New Roman" w:eastAsia="宋体"/>
          <w:sz w:val="24"/>
          <w:szCs w:val="24"/>
        </w:rPr>
        <w:t>能够至少记录一个月的连续观测数据。对于地震计，应配置至少能够记录一个月连续观测数据的数据采集器。当不满足连续数据记录时间要求时，必须配置计算机和必要的数据记录软件，以保证至少一个月观测数据的连续记录。</w:t>
      </w:r>
    </w:p>
    <w:p w14:paraId="69165397" w14:textId="6CF78763"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4</w:t>
      </w:r>
      <w:r>
        <w:rPr>
          <w:rFonts w:ascii="Times New Roman" w:eastAsia="宋体" w:hint="eastAsia"/>
          <w:sz w:val="24"/>
          <w:szCs w:val="24"/>
        </w:rPr>
        <w:t>）</w:t>
      </w:r>
      <w:r w:rsidR="00EB685A" w:rsidRPr="00D702E2">
        <w:rPr>
          <w:rFonts w:ascii="Times New Roman" w:eastAsia="宋体"/>
          <w:sz w:val="24"/>
          <w:szCs w:val="24"/>
        </w:rPr>
        <w:t>将</w:t>
      </w:r>
      <w:r w:rsidR="009971BA">
        <w:rPr>
          <w:rFonts w:ascii="Times New Roman" w:eastAsia="宋体"/>
          <w:sz w:val="24"/>
          <w:szCs w:val="24"/>
        </w:rPr>
        <w:t>地震计</w:t>
      </w:r>
      <w:r w:rsidR="00EB685A" w:rsidRPr="00D702E2">
        <w:rPr>
          <w:rFonts w:ascii="Times New Roman" w:eastAsia="宋体"/>
          <w:sz w:val="24"/>
          <w:szCs w:val="24"/>
        </w:rPr>
        <w:t>和数据采集</w:t>
      </w:r>
      <w:proofErr w:type="gramStart"/>
      <w:r w:rsidR="00EB685A" w:rsidRPr="00D702E2">
        <w:rPr>
          <w:rFonts w:ascii="Times New Roman" w:eastAsia="宋体"/>
          <w:sz w:val="24"/>
          <w:szCs w:val="24"/>
        </w:rPr>
        <w:t>器设置</w:t>
      </w:r>
      <w:proofErr w:type="gramEnd"/>
      <w:r w:rsidR="00EB685A" w:rsidRPr="00D702E2">
        <w:rPr>
          <w:rFonts w:ascii="Times New Roman" w:eastAsia="宋体"/>
          <w:sz w:val="24"/>
          <w:szCs w:val="24"/>
        </w:rPr>
        <w:t>为最小量程，采样率设置为</w:t>
      </w:r>
      <w:r w:rsidR="00EB685A" w:rsidRPr="00D702E2">
        <w:rPr>
          <w:rFonts w:ascii="Times New Roman" w:eastAsia="宋体"/>
          <w:sz w:val="24"/>
          <w:szCs w:val="24"/>
        </w:rPr>
        <w:t xml:space="preserve">100 </w:t>
      </w:r>
      <w:proofErr w:type="spellStart"/>
      <w:r w:rsidR="00EB685A" w:rsidRPr="00D702E2">
        <w:rPr>
          <w:rFonts w:ascii="Times New Roman" w:eastAsia="宋体"/>
          <w:sz w:val="24"/>
          <w:szCs w:val="24"/>
        </w:rPr>
        <w:t>sps</w:t>
      </w:r>
      <w:proofErr w:type="spellEnd"/>
      <w:r w:rsidR="00EB685A" w:rsidRPr="00D702E2">
        <w:rPr>
          <w:rFonts w:ascii="Times New Roman" w:eastAsia="宋体"/>
          <w:sz w:val="24"/>
          <w:szCs w:val="24"/>
        </w:rPr>
        <w:t>，内部时钟保持与</w:t>
      </w:r>
      <w:r w:rsidR="00EB685A" w:rsidRPr="00D702E2">
        <w:rPr>
          <w:rFonts w:ascii="Times New Roman" w:eastAsia="宋体"/>
          <w:sz w:val="24"/>
          <w:szCs w:val="24"/>
        </w:rPr>
        <w:t>UTC</w:t>
      </w:r>
      <w:r w:rsidR="00EB685A" w:rsidRPr="00D702E2">
        <w:rPr>
          <w:rFonts w:ascii="Times New Roman" w:eastAsia="宋体"/>
          <w:sz w:val="24"/>
          <w:szCs w:val="24"/>
        </w:rPr>
        <w:t>时间同步，并使所有</w:t>
      </w:r>
      <w:r w:rsidR="009971BA">
        <w:rPr>
          <w:rFonts w:ascii="Times New Roman" w:eastAsia="宋体"/>
          <w:sz w:val="24"/>
          <w:szCs w:val="24"/>
        </w:rPr>
        <w:t>地震计</w:t>
      </w:r>
      <w:r w:rsidR="00EB685A" w:rsidRPr="00D702E2">
        <w:rPr>
          <w:rFonts w:ascii="Times New Roman" w:eastAsia="宋体"/>
          <w:sz w:val="24"/>
          <w:szCs w:val="24"/>
        </w:rPr>
        <w:t>及相关设备处于工作状态。</w:t>
      </w:r>
    </w:p>
    <w:p w14:paraId="1891B15B" w14:textId="20C67B0B"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5</w:t>
      </w:r>
      <w:r>
        <w:rPr>
          <w:rFonts w:ascii="Times New Roman" w:eastAsia="宋体" w:hint="eastAsia"/>
          <w:sz w:val="24"/>
          <w:szCs w:val="24"/>
        </w:rPr>
        <w:t>）</w:t>
      </w:r>
      <w:r w:rsidR="00EB685A" w:rsidRPr="00D702E2">
        <w:rPr>
          <w:rFonts w:ascii="Times New Roman" w:eastAsia="宋体"/>
          <w:sz w:val="24"/>
          <w:szCs w:val="24"/>
        </w:rPr>
        <w:t>若被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为宽频带</w:t>
      </w:r>
      <w:r w:rsidR="009971BA">
        <w:rPr>
          <w:rFonts w:ascii="Times New Roman" w:eastAsia="宋体"/>
          <w:sz w:val="24"/>
          <w:szCs w:val="24"/>
        </w:rPr>
        <w:t>地震计</w:t>
      </w:r>
      <w:r w:rsidR="00EB685A" w:rsidRPr="00D702E2">
        <w:rPr>
          <w:rFonts w:ascii="Times New Roman" w:eastAsia="宋体"/>
          <w:sz w:val="24"/>
          <w:szCs w:val="24"/>
        </w:rPr>
        <w:t>或甚宽频带</w:t>
      </w:r>
      <w:r w:rsidR="009971BA">
        <w:rPr>
          <w:rFonts w:ascii="Times New Roman" w:eastAsia="宋体"/>
          <w:sz w:val="24"/>
          <w:szCs w:val="24"/>
        </w:rPr>
        <w:t>地震计</w:t>
      </w:r>
      <w:r w:rsidR="00EB685A" w:rsidRPr="00D702E2">
        <w:rPr>
          <w:rFonts w:ascii="Times New Roman" w:eastAsia="宋体"/>
          <w:sz w:val="24"/>
          <w:szCs w:val="24"/>
        </w:rPr>
        <w:t>，应在安装调试完成后等待</w:t>
      </w:r>
      <w:r w:rsidR="009971BA">
        <w:rPr>
          <w:rFonts w:ascii="Times New Roman" w:eastAsia="宋体"/>
          <w:sz w:val="24"/>
          <w:szCs w:val="24"/>
        </w:rPr>
        <w:t>地震计</w:t>
      </w:r>
      <w:r w:rsidR="00EB685A" w:rsidRPr="00D702E2">
        <w:rPr>
          <w:rFonts w:ascii="Times New Roman" w:eastAsia="宋体"/>
          <w:sz w:val="24"/>
          <w:szCs w:val="24"/>
        </w:rPr>
        <w:t>进入稳态，检查并记录摆锤零位电压，若摆锤零位电压大于其最大输出值的</w:t>
      </w:r>
      <w:r w:rsidR="00EB685A" w:rsidRPr="00D702E2">
        <w:rPr>
          <w:rFonts w:ascii="Times New Roman" w:eastAsia="宋体"/>
          <w:sz w:val="24"/>
          <w:szCs w:val="24"/>
        </w:rPr>
        <w:t>20%</w:t>
      </w:r>
      <w:r w:rsidR="00EB685A" w:rsidRPr="00D702E2">
        <w:rPr>
          <w:rFonts w:ascii="Times New Roman" w:eastAsia="宋体"/>
          <w:sz w:val="24"/>
          <w:szCs w:val="24"/>
        </w:rPr>
        <w:t>，应再次启动调零功能。运行一周后复查摆锤零位电压，必要时再次启动调零功能。</w:t>
      </w:r>
    </w:p>
    <w:p w14:paraId="284DC04F" w14:textId="56D11D70"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lastRenderedPageBreak/>
        <w:t>（</w:t>
      </w:r>
      <w:r>
        <w:rPr>
          <w:rFonts w:ascii="Times New Roman" w:eastAsia="宋体" w:hint="eastAsia"/>
          <w:sz w:val="24"/>
          <w:szCs w:val="24"/>
        </w:rPr>
        <w:t>6</w:t>
      </w:r>
      <w:r>
        <w:rPr>
          <w:rFonts w:ascii="Times New Roman" w:eastAsia="宋体" w:hint="eastAsia"/>
          <w:sz w:val="24"/>
          <w:szCs w:val="24"/>
        </w:rPr>
        <w:t>）</w:t>
      </w:r>
      <w:r w:rsidR="00EB685A" w:rsidRPr="00D702E2">
        <w:rPr>
          <w:rFonts w:ascii="Times New Roman" w:eastAsia="宋体"/>
          <w:sz w:val="24"/>
          <w:szCs w:val="24"/>
        </w:rPr>
        <w:t>若被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为超宽频带</w:t>
      </w:r>
      <w:r w:rsidR="009971BA">
        <w:rPr>
          <w:rFonts w:ascii="Times New Roman" w:eastAsia="宋体"/>
          <w:sz w:val="24"/>
          <w:szCs w:val="24"/>
        </w:rPr>
        <w:t>地震计</w:t>
      </w:r>
      <w:r w:rsidR="00EB685A" w:rsidRPr="00D702E2">
        <w:rPr>
          <w:rFonts w:ascii="Times New Roman" w:eastAsia="宋体"/>
          <w:sz w:val="24"/>
          <w:szCs w:val="24"/>
        </w:rPr>
        <w:t>，应在安装调试完成</w:t>
      </w:r>
      <w:r w:rsidR="00EB685A" w:rsidRPr="00D702E2">
        <w:rPr>
          <w:rFonts w:ascii="Times New Roman" w:eastAsia="宋体"/>
          <w:sz w:val="24"/>
          <w:szCs w:val="24"/>
        </w:rPr>
        <w:t>24 h</w:t>
      </w:r>
      <w:r w:rsidR="00EB685A" w:rsidRPr="00D702E2">
        <w:rPr>
          <w:rFonts w:ascii="Times New Roman" w:eastAsia="宋体"/>
          <w:sz w:val="24"/>
          <w:szCs w:val="24"/>
        </w:rPr>
        <w:t>后，计算</w:t>
      </w:r>
      <w:r w:rsidR="00EB685A" w:rsidRPr="00D702E2">
        <w:rPr>
          <w:rFonts w:ascii="Times New Roman" w:eastAsia="宋体"/>
          <w:sz w:val="24"/>
          <w:szCs w:val="24"/>
        </w:rPr>
        <w:t>LP</w:t>
      </w:r>
      <w:r w:rsidR="00EB685A" w:rsidRPr="00D702E2">
        <w:rPr>
          <w:rFonts w:ascii="Times New Roman" w:eastAsia="宋体"/>
          <w:sz w:val="24"/>
          <w:szCs w:val="24"/>
        </w:rPr>
        <w:t>输出通道</w:t>
      </w:r>
      <w:r w:rsidR="00EB685A" w:rsidRPr="00D702E2">
        <w:rPr>
          <w:rFonts w:ascii="Times New Roman" w:eastAsia="宋体"/>
          <w:sz w:val="24"/>
          <w:szCs w:val="24"/>
        </w:rPr>
        <w:t>24 h</w:t>
      </w:r>
      <w:r w:rsidR="00EB685A" w:rsidRPr="00D702E2">
        <w:rPr>
          <w:rFonts w:ascii="Times New Roman" w:eastAsia="宋体"/>
          <w:sz w:val="24"/>
          <w:szCs w:val="24"/>
        </w:rPr>
        <w:t>记录数据的均值，该均值若大于</w:t>
      </w:r>
      <w:r w:rsidR="00EB685A" w:rsidRPr="00D702E2">
        <w:rPr>
          <w:rFonts w:ascii="Times New Roman" w:eastAsia="宋体"/>
          <w:sz w:val="24"/>
          <w:szCs w:val="24"/>
        </w:rPr>
        <w:t>LP</w:t>
      </w:r>
      <w:r w:rsidR="00EB685A" w:rsidRPr="00D702E2">
        <w:rPr>
          <w:rFonts w:ascii="Times New Roman" w:eastAsia="宋体"/>
          <w:sz w:val="24"/>
          <w:szCs w:val="24"/>
        </w:rPr>
        <w:t>通道满量程的</w:t>
      </w:r>
      <w:r w:rsidR="00EB685A" w:rsidRPr="00D702E2">
        <w:rPr>
          <w:rFonts w:ascii="Times New Roman" w:eastAsia="宋体"/>
          <w:sz w:val="24"/>
          <w:szCs w:val="24"/>
        </w:rPr>
        <w:t>20 %</w:t>
      </w:r>
      <w:r w:rsidR="00EB685A" w:rsidRPr="00D702E2">
        <w:rPr>
          <w:rFonts w:ascii="Times New Roman" w:eastAsia="宋体"/>
          <w:sz w:val="24"/>
          <w:szCs w:val="24"/>
        </w:rPr>
        <w:t>，应再次启动调零功能。运行两周后复查</w:t>
      </w:r>
      <w:r w:rsidR="00EB685A" w:rsidRPr="00D702E2">
        <w:rPr>
          <w:rFonts w:ascii="Times New Roman" w:eastAsia="宋体"/>
          <w:sz w:val="24"/>
          <w:szCs w:val="24"/>
        </w:rPr>
        <w:t>LP</w:t>
      </w:r>
      <w:r w:rsidR="00EB685A" w:rsidRPr="00D702E2">
        <w:rPr>
          <w:rFonts w:ascii="Times New Roman" w:eastAsia="宋体"/>
          <w:sz w:val="24"/>
          <w:szCs w:val="24"/>
        </w:rPr>
        <w:t>通道</w:t>
      </w:r>
      <w:r w:rsidR="00EB685A" w:rsidRPr="00D702E2">
        <w:rPr>
          <w:rFonts w:ascii="Times New Roman" w:eastAsia="宋体"/>
          <w:sz w:val="24"/>
          <w:szCs w:val="24"/>
        </w:rPr>
        <w:t>24 h</w:t>
      </w:r>
      <w:r w:rsidR="00EB685A" w:rsidRPr="00D702E2">
        <w:rPr>
          <w:rFonts w:ascii="Times New Roman" w:eastAsia="宋体"/>
          <w:sz w:val="24"/>
          <w:szCs w:val="24"/>
        </w:rPr>
        <w:t>均值，必要时再次启动调零功能。</w:t>
      </w:r>
    </w:p>
    <w:p w14:paraId="49D75EC8" w14:textId="5999189E"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w:t>
      </w:r>
      <w:r>
        <w:rPr>
          <w:rFonts w:ascii="Times New Roman" w:eastAsia="宋体"/>
          <w:sz w:val="24"/>
          <w:szCs w:val="24"/>
        </w:rPr>
        <w:t xml:space="preserve">.3  </w:t>
      </w:r>
      <w:r w:rsidR="00EB685A" w:rsidRPr="00D702E2">
        <w:rPr>
          <w:rFonts w:ascii="Times New Roman" w:eastAsia="宋体"/>
          <w:sz w:val="24"/>
          <w:szCs w:val="24"/>
        </w:rPr>
        <w:t>数据记录</w:t>
      </w:r>
    </w:p>
    <w:p w14:paraId="665BEE74" w14:textId="53CFF261" w:rsidR="00EB685A" w:rsidRPr="00D702E2" w:rsidRDefault="00EB685A" w:rsidP="00874227">
      <w:pPr>
        <w:pStyle w:val="affd"/>
        <w:spacing w:line="276" w:lineRule="auto"/>
        <w:ind w:firstLine="480"/>
        <w:rPr>
          <w:rFonts w:ascii="Times New Roman"/>
          <w:sz w:val="24"/>
          <w:szCs w:val="24"/>
        </w:rPr>
      </w:pPr>
      <w:r w:rsidRPr="00D702E2">
        <w:rPr>
          <w:rFonts w:ascii="Times New Roman"/>
          <w:sz w:val="24"/>
          <w:szCs w:val="24"/>
        </w:rPr>
        <w:t>对于短周期</w:t>
      </w:r>
      <w:r w:rsidR="009971BA">
        <w:rPr>
          <w:rFonts w:ascii="Times New Roman"/>
          <w:sz w:val="24"/>
          <w:szCs w:val="24"/>
        </w:rPr>
        <w:t>地震计</w:t>
      </w:r>
      <w:r w:rsidRPr="00D702E2">
        <w:rPr>
          <w:rFonts w:ascii="Times New Roman"/>
          <w:sz w:val="24"/>
          <w:szCs w:val="24"/>
        </w:rPr>
        <w:t>，应记录不少于</w:t>
      </w:r>
      <w:r w:rsidRPr="00D702E2">
        <w:rPr>
          <w:rFonts w:ascii="Times New Roman"/>
          <w:sz w:val="24"/>
          <w:szCs w:val="24"/>
        </w:rPr>
        <w:t>72 h</w:t>
      </w:r>
      <w:r w:rsidRPr="00D702E2">
        <w:rPr>
          <w:rFonts w:ascii="Times New Roman"/>
          <w:sz w:val="24"/>
          <w:szCs w:val="24"/>
        </w:rPr>
        <w:t>的连续观测数据；</w:t>
      </w:r>
      <w:proofErr w:type="gramStart"/>
      <w:r w:rsidRPr="00D702E2">
        <w:rPr>
          <w:rFonts w:ascii="Times New Roman"/>
          <w:sz w:val="24"/>
          <w:szCs w:val="24"/>
        </w:rPr>
        <w:t>各类宽频带</w:t>
      </w:r>
      <w:proofErr w:type="gramEnd"/>
      <w:r w:rsidR="009971BA">
        <w:rPr>
          <w:rFonts w:ascii="Times New Roman"/>
          <w:sz w:val="24"/>
          <w:szCs w:val="24"/>
        </w:rPr>
        <w:t>地震计</w:t>
      </w:r>
      <w:r w:rsidRPr="00D702E2">
        <w:rPr>
          <w:rFonts w:ascii="Times New Roman"/>
          <w:sz w:val="24"/>
          <w:szCs w:val="24"/>
        </w:rPr>
        <w:t>应记录不少于</w:t>
      </w:r>
      <w:r w:rsidRPr="00D702E2">
        <w:rPr>
          <w:rFonts w:ascii="Times New Roman"/>
          <w:sz w:val="24"/>
          <w:szCs w:val="24"/>
        </w:rPr>
        <w:t>1</w:t>
      </w:r>
      <w:r w:rsidRPr="00D702E2">
        <w:rPr>
          <w:rFonts w:ascii="Times New Roman"/>
          <w:sz w:val="24"/>
          <w:szCs w:val="24"/>
        </w:rPr>
        <w:t>个月的连续观测数据；超宽频带</w:t>
      </w:r>
      <w:r w:rsidR="009971BA">
        <w:rPr>
          <w:rFonts w:ascii="Times New Roman"/>
          <w:sz w:val="24"/>
          <w:szCs w:val="24"/>
        </w:rPr>
        <w:t>地震计</w:t>
      </w:r>
      <w:r w:rsidRPr="00D702E2">
        <w:rPr>
          <w:rFonts w:ascii="Times New Roman"/>
          <w:sz w:val="24"/>
          <w:szCs w:val="24"/>
        </w:rPr>
        <w:t>的记录时间宜不少于</w:t>
      </w:r>
      <w:r w:rsidRPr="00D702E2">
        <w:rPr>
          <w:rFonts w:ascii="Times New Roman"/>
          <w:sz w:val="24"/>
          <w:szCs w:val="24"/>
        </w:rPr>
        <w:t>3</w:t>
      </w:r>
      <w:r w:rsidRPr="00D702E2">
        <w:rPr>
          <w:rFonts w:ascii="Times New Roman"/>
          <w:sz w:val="24"/>
          <w:szCs w:val="24"/>
        </w:rPr>
        <w:t>个月。</w:t>
      </w:r>
    </w:p>
    <w:p w14:paraId="6FD7C323" w14:textId="761EBC0C"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w:t>
      </w:r>
      <w:r>
        <w:rPr>
          <w:rFonts w:ascii="Times New Roman" w:eastAsia="宋体"/>
          <w:sz w:val="24"/>
          <w:szCs w:val="24"/>
        </w:rPr>
        <w:t xml:space="preserve">.4  </w:t>
      </w:r>
      <w:r w:rsidR="00EB685A" w:rsidRPr="00D702E2">
        <w:rPr>
          <w:rFonts w:ascii="Times New Roman" w:eastAsia="宋体"/>
          <w:sz w:val="24"/>
          <w:szCs w:val="24"/>
        </w:rPr>
        <w:t>数据处理</w:t>
      </w:r>
    </w:p>
    <w:p w14:paraId="4365FE3D" w14:textId="12968F03"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1</w:t>
      </w:r>
      <w:r>
        <w:rPr>
          <w:rFonts w:ascii="Times New Roman" w:eastAsia="宋体" w:hint="eastAsia"/>
          <w:sz w:val="24"/>
          <w:szCs w:val="24"/>
        </w:rPr>
        <w:t>）</w:t>
      </w:r>
      <w:r w:rsidR="00EB685A" w:rsidRPr="00D702E2">
        <w:rPr>
          <w:rFonts w:ascii="Times New Roman" w:eastAsia="宋体"/>
          <w:sz w:val="24"/>
          <w:szCs w:val="24"/>
        </w:rPr>
        <w:t>截取无地震事件、无明显干扰的记录数据进行台基噪声功率谱和</w:t>
      </w:r>
      <w:r w:rsidR="009971BA">
        <w:rPr>
          <w:rFonts w:ascii="Times New Roman" w:eastAsia="宋体"/>
          <w:sz w:val="24"/>
          <w:szCs w:val="24"/>
        </w:rPr>
        <w:t>地震计</w:t>
      </w:r>
      <w:r w:rsidR="00EB685A" w:rsidRPr="00D702E2">
        <w:rPr>
          <w:rFonts w:ascii="Times New Roman" w:eastAsia="宋体"/>
          <w:sz w:val="24"/>
          <w:szCs w:val="24"/>
        </w:rPr>
        <w:t>噪声功率谱计算。</w:t>
      </w:r>
    </w:p>
    <w:p w14:paraId="3AD752FC" w14:textId="21227152"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2</w:t>
      </w:r>
      <w:r>
        <w:rPr>
          <w:rFonts w:ascii="Times New Roman" w:eastAsia="宋体" w:hint="eastAsia"/>
          <w:sz w:val="24"/>
          <w:szCs w:val="24"/>
        </w:rPr>
        <w:t>）</w:t>
      </w:r>
      <w:r w:rsidR="00EB685A" w:rsidRPr="00D702E2">
        <w:rPr>
          <w:rFonts w:ascii="Times New Roman" w:eastAsia="宋体"/>
          <w:sz w:val="24"/>
          <w:szCs w:val="24"/>
        </w:rPr>
        <w:t>对于短周期</w:t>
      </w:r>
      <w:r w:rsidR="009971BA">
        <w:rPr>
          <w:rFonts w:ascii="Times New Roman" w:eastAsia="宋体"/>
          <w:sz w:val="24"/>
          <w:szCs w:val="24"/>
        </w:rPr>
        <w:t>地震计</w:t>
      </w:r>
      <w:r w:rsidR="00EB685A" w:rsidRPr="00D702E2">
        <w:rPr>
          <w:rFonts w:ascii="Times New Roman" w:eastAsia="宋体"/>
          <w:sz w:val="24"/>
          <w:szCs w:val="24"/>
        </w:rPr>
        <w:t>，计算台基噪声功率谱的频率范围不窄于</w:t>
      </w:r>
      <w:r w:rsidR="00EB685A" w:rsidRPr="00D702E2">
        <w:rPr>
          <w:rFonts w:ascii="Times New Roman" w:eastAsia="宋体"/>
          <w:sz w:val="24"/>
          <w:szCs w:val="24"/>
        </w:rPr>
        <w:t>0.01 Hz</w:t>
      </w:r>
      <w:r w:rsidR="00EB685A" w:rsidRPr="00D702E2">
        <w:rPr>
          <w:rFonts w:ascii="Times New Roman" w:eastAsia="宋体"/>
          <w:sz w:val="24"/>
          <w:szCs w:val="24"/>
        </w:rPr>
        <w:t>～</w:t>
      </w:r>
      <w:r w:rsidR="00EB685A" w:rsidRPr="00D702E2">
        <w:rPr>
          <w:rFonts w:ascii="Times New Roman" w:eastAsia="宋体"/>
          <w:sz w:val="24"/>
          <w:szCs w:val="24"/>
        </w:rPr>
        <w:t>40 Hz</w:t>
      </w:r>
      <w:r w:rsidR="00EB685A" w:rsidRPr="00D702E2">
        <w:rPr>
          <w:rFonts w:ascii="Times New Roman" w:eastAsia="宋体"/>
          <w:sz w:val="24"/>
          <w:szCs w:val="24"/>
        </w:rPr>
        <w:t>；对于宽频带</w:t>
      </w:r>
      <w:r w:rsidR="009971BA">
        <w:rPr>
          <w:rFonts w:ascii="Times New Roman" w:eastAsia="宋体"/>
          <w:sz w:val="24"/>
          <w:szCs w:val="24"/>
        </w:rPr>
        <w:t>地震计</w:t>
      </w:r>
      <w:r w:rsidR="00EB685A" w:rsidRPr="00D702E2">
        <w:rPr>
          <w:rFonts w:ascii="Times New Roman" w:eastAsia="宋体"/>
          <w:sz w:val="24"/>
          <w:szCs w:val="24"/>
        </w:rPr>
        <w:t>和甚宽频带</w:t>
      </w:r>
      <w:r w:rsidR="009971BA">
        <w:rPr>
          <w:rFonts w:ascii="Times New Roman" w:eastAsia="宋体"/>
          <w:sz w:val="24"/>
          <w:szCs w:val="24"/>
        </w:rPr>
        <w:t>地震计</w:t>
      </w:r>
      <w:r w:rsidR="00EB685A" w:rsidRPr="00D702E2">
        <w:rPr>
          <w:rFonts w:ascii="Times New Roman" w:eastAsia="宋体"/>
          <w:sz w:val="24"/>
          <w:szCs w:val="24"/>
        </w:rPr>
        <w:t>，计算功率谱的频率范围不窄于</w:t>
      </w:r>
      <w:r w:rsidR="00EB685A" w:rsidRPr="00D702E2">
        <w:rPr>
          <w:rFonts w:ascii="Times New Roman" w:eastAsia="宋体"/>
          <w:sz w:val="24"/>
          <w:szCs w:val="24"/>
        </w:rPr>
        <w:t>0.001 Hz</w:t>
      </w:r>
      <w:r w:rsidR="00EB685A" w:rsidRPr="00D702E2">
        <w:rPr>
          <w:rFonts w:ascii="Times New Roman" w:eastAsia="宋体"/>
          <w:sz w:val="24"/>
          <w:szCs w:val="24"/>
        </w:rPr>
        <w:t>～</w:t>
      </w:r>
      <w:r w:rsidR="00EB685A" w:rsidRPr="00D702E2">
        <w:rPr>
          <w:rFonts w:ascii="Times New Roman" w:eastAsia="宋体"/>
          <w:sz w:val="24"/>
          <w:szCs w:val="24"/>
        </w:rPr>
        <w:t>40 Hz</w:t>
      </w:r>
      <w:r w:rsidR="00EB685A" w:rsidRPr="00D702E2">
        <w:rPr>
          <w:rFonts w:ascii="Times New Roman" w:eastAsia="宋体"/>
          <w:sz w:val="24"/>
          <w:szCs w:val="24"/>
        </w:rPr>
        <w:t>；对于超宽频带</w:t>
      </w:r>
      <w:r w:rsidR="009971BA">
        <w:rPr>
          <w:rFonts w:ascii="Times New Roman" w:eastAsia="宋体"/>
          <w:sz w:val="24"/>
          <w:szCs w:val="24"/>
        </w:rPr>
        <w:t>地震计</w:t>
      </w:r>
      <w:r w:rsidR="00EB685A" w:rsidRPr="00D702E2">
        <w:rPr>
          <w:rFonts w:ascii="Times New Roman" w:eastAsia="宋体"/>
          <w:sz w:val="24"/>
          <w:szCs w:val="24"/>
        </w:rPr>
        <w:t>，计算功率谱的频率范围不窄于</w:t>
      </w:r>
      <w:r w:rsidR="00EB685A" w:rsidRPr="00D702E2">
        <w:rPr>
          <w:rFonts w:ascii="Times New Roman" w:eastAsia="宋体"/>
          <w:sz w:val="24"/>
          <w:szCs w:val="24"/>
        </w:rPr>
        <w:t>0.0003 Hz</w:t>
      </w:r>
      <w:r w:rsidR="00EB685A" w:rsidRPr="00D702E2">
        <w:rPr>
          <w:rFonts w:ascii="Times New Roman" w:eastAsia="宋体"/>
          <w:sz w:val="24"/>
          <w:szCs w:val="24"/>
        </w:rPr>
        <w:t>～</w:t>
      </w:r>
      <w:r w:rsidR="00EB685A" w:rsidRPr="00D702E2">
        <w:rPr>
          <w:rFonts w:ascii="Times New Roman" w:eastAsia="宋体"/>
          <w:sz w:val="24"/>
          <w:szCs w:val="24"/>
        </w:rPr>
        <w:t>40 Hz</w:t>
      </w:r>
      <w:r w:rsidR="00EB685A" w:rsidRPr="00D702E2">
        <w:rPr>
          <w:rFonts w:ascii="Times New Roman" w:eastAsia="宋体"/>
          <w:sz w:val="24"/>
          <w:szCs w:val="24"/>
        </w:rPr>
        <w:t>。</w:t>
      </w:r>
    </w:p>
    <w:p w14:paraId="71976BCE" w14:textId="412EE9FC"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3</w:t>
      </w:r>
      <w:r>
        <w:rPr>
          <w:rFonts w:ascii="Times New Roman" w:eastAsia="宋体" w:hint="eastAsia"/>
          <w:sz w:val="24"/>
          <w:szCs w:val="24"/>
        </w:rPr>
        <w:t>）</w:t>
      </w:r>
      <w:r w:rsidR="00EB685A" w:rsidRPr="00D702E2">
        <w:rPr>
          <w:rFonts w:ascii="Times New Roman" w:eastAsia="宋体"/>
          <w:sz w:val="24"/>
          <w:szCs w:val="24"/>
        </w:rPr>
        <w:t>对截取的各个</w:t>
      </w:r>
      <w:r w:rsidR="009971BA">
        <w:rPr>
          <w:rFonts w:ascii="Times New Roman" w:eastAsia="宋体"/>
          <w:sz w:val="24"/>
          <w:szCs w:val="24"/>
        </w:rPr>
        <w:t>地震计</w:t>
      </w:r>
      <w:r w:rsidR="00EB685A" w:rsidRPr="00D702E2">
        <w:rPr>
          <w:rFonts w:ascii="Times New Roman" w:eastAsia="宋体"/>
          <w:sz w:val="24"/>
          <w:szCs w:val="24"/>
        </w:rPr>
        <w:t>的观测数据，按照</w:t>
      </w:r>
      <w:r w:rsidR="007C13BC">
        <w:rPr>
          <w:rFonts w:ascii="Times New Roman" w:eastAsia="宋体" w:hint="eastAsia"/>
          <w:sz w:val="24"/>
          <w:szCs w:val="24"/>
        </w:rPr>
        <w:t>C</w:t>
      </w:r>
      <w:r w:rsidR="00EB685A" w:rsidRPr="00D702E2">
        <w:rPr>
          <w:rFonts w:ascii="Times New Roman" w:eastAsia="宋体"/>
          <w:sz w:val="24"/>
          <w:szCs w:val="24"/>
        </w:rPr>
        <w:t>.</w:t>
      </w:r>
      <w:r w:rsidR="007C13BC">
        <w:rPr>
          <w:rFonts w:ascii="Times New Roman" w:eastAsia="宋体"/>
          <w:sz w:val="24"/>
          <w:szCs w:val="24"/>
        </w:rPr>
        <w:t>6</w:t>
      </w:r>
      <w:r w:rsidR="00EB685A" w:rsidRPr="00D702E2">
        <w:rPr>
          <w:rFonts w:ascii="Times New Roman" w:eastAsia="宋体"/>
          <w:sz w:val="24"/>
          <w:szCs w:val="24"/>
        </w:rPr>
        <w:t>给出的方法计算台基噪声功率谱。</w:t>
      </w:r>
    </w:p>
    <w:p w14:paraId="590FAB01" w14:textId="06305C62"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4</w:t>
      </w:r>
      <w:r>
        <w:rPr>
          <w:rFonts w:ascii="Times New Roman" w:eastAsia="宋体" w:hint="eastAsia"/>
          <w:sz w:val="24"/>
          <w:szCs w:val="24"/>
        </w:rPr>
        <w:t>）</w:t>
      </w:r>
      <w:r w:rsidR="00EB685A" w:rsidRPr="00D702E2">
        <w:rPr>
          <w:rFonts w:ascii="Times New Roman" w:eastAsia="宋体"/>
          <w:sz w:val="24"/>
          <w:szCs w:val="24"/>
        </w:rPr>
        <w:t>对比各</w:t>
      </w:r>
      <w:r w:rsidR="009971BA">
        <w:rPr>
          <w:rFonts w:ascii="Times New Roman" w:eastAsia="宋体"/>
          <w:sz w:val="24"/>
          <w:szCs w:val="24"/>
        </w:rPr>
        <w:t>地震计</w:t>
      </w:r>
      <w:r w:rsidR="00EB685A" w:rsidRPr="00D702E2">
        <w:rPr>
          <w:rFonts w:ascii="Times New Roman" w:eastAsia="宋体"/>
          <w:sz w:val="24"/>
          <w:szCs w:val="24"/>
        </w:rPr>
        <w:t>同时段观测数据的功率谱，按照以下规则选择</w:t>
      </w:r>
      <w:r w:rsidR="009971BA">
        <w:rPr>
          <w:rFonts w:ascii="Times New Roman" w:eastAsia="宋体"/>
          <w:sz w:val="24"/>
          <w:szCs w:val="24"/>
        </w:rPr>
        <w:t>地震计</w:t>
      </w:r>
      <w:r w:rsidR="00EB685A" w:rsidRPr="00D702E2">
        <w:rPr>
          <w:rFonts w:ascii="Times New Roman" w:eastAsia="宋体"/>
          <w:sz w:val="24"/>
          <w:szCs w:val="24"/>
        </w:rPr>
        <w:t>的组合计算被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的噪声功率谱：</w:t>
      </w:r>
    </w:p>
    <w:p w14:paraId="4920383A" w14:textId="7709C76A" w:rsidR="00EB685A" w:rsidRPr="00D702E2" w:rsidRDefault="00EB685A" w:rsidP="00874227">
      <w:pPr>
        <w:pStyle w:val="affd"/>
        <w:spacing w:line="276" w:lineRule="auto"/>
        <w:ind w:leftChars="202" w:left="991" w:hangingChars="177" w:hanging="425"/>
        <w:rPr>
          <w:rFonts w:ascii="Times New Roman"/>
          <w:sz w:val="24"/>
          <w:szCs w:val="24"/>
        </w:rPr>
      </w:pPr>
      <w:r w:rsidRPr="00D702E2">
        <w:rPr>
          <w:rFonts w:ascii="Times New Roman"/>
          <w:sz w:val="24"/>
          <w:szCs w:val="24"/>
        </w:rPr>
        <w:t>a</w:t>
      </w:r>
      <w:r w:rsidRPr="00D702E2">
        <w:rPr>
          <w:rFonts w:ascii="Times New Roman"/>
          <w:sz w:val="24"/>
          <w:szCs w:val="24"/>
        </w:rPr>
        <w:t>）</w:t>
      </w:r>
      <w:r w:rsidRPr="00D702E2">
        <w:rPr>
          <w:rFonts w:ascii="Times New Roman"/>
          <w:sz w:val="24"/>
          <w:szCs w:val="24"/>
        </w:rPr>
        <w:t xml:space="preserve"> </w:t>
      </w:r>
      <w:r w:rsidRPr="00D702E2">
        <w:rPr>
          <w:rFonts w:ascii="Times New Roman"/>
          <w:sz w:val="24"/>
          <w:szCs w:val="24"/>
        </w:rPr>
        <w:t>若有</w:t>
      </w:r>
      <w:r w:rsidRPr="00D702E2">
        <w:rPr>
          <w:rFonts w:ascii="Times New Roman"/>
          <w:sz w:val="24"/>
          <w:szCs w:val="24"/>
        </w:rPr>
        <w:t>3</w:t>
      </w:r>
      <w:r w:rsidRPr="00D702E2">
        <w:rPr>
          <w:rFonts w:ascii="Times New Roman"/>
          <w:sz w:val="24"/>
          <w:szCs w:val="24"/>
        </w:rPr>
        <w:t>台同型号的被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，其同时段的台基噪声功率谱差异不大，则使用</w:t>
      </w:r>
      <w:r w:rsidR="007C13BC">
        <w:rPr>
          <w:rFonts w:ascii="Times New Roman" w:hint="eastAsia"/>
          <w:sz w:val="24"/>
          <w:szCs w:val="24"/>
        </w:rPr>
        <w:t>C</w:t>
      </w:r>
      <w:r w:rsidRPr="00D702E2">
        <w:rPr>
          <w:rFonts w:ascii="Times New Roman"/>
          <w:sz w:val="24"/>
          <w:szCs w:val="24"/>
        </w:rPr>
        <w:t>.</w:t>
      </w:r>
      <w:r w:rsidR="007C13BC">
        <w:rPr>
          <w:rFonts w:ascii="Times New Roman"/>
          <w:sz w:val="24"/>
          <w:szCs w:val="24"/>
        </w:rPr>
        <w:t>8</w:t>
      </w:r>
      <w:r w:rsidRPr="00D702E2">
        <w:rPr>
          <w:rFonts w:ascii="Times New Roman"/>
          <w:sz w:val="24"/>
          <w:szCs w:val="24"/>
        </w:rPr>
        <w:t>的方法计算该</w:t>
      </w:r>
      <w:r w:rsidRPr="00D702E2">
        <w:rPr>
          <w:rFonts w:ascii="Times New Roman"/>
          <w:sz w:val="24"/>
          <w:szCs w:val="24"/>
        </w:rPr>
        <w:t>3</w:t>
      </w:r>
      <w:r w:rsidRPr="00D702E2">
        <w:rPr>
          <w:rFonts w:ascii="Times New Roman"/>
          <w:sz w:val="24"/>
          <w:szCs w:val="24"/>
        </w:rPr>
        <w:t>台</w:t>
      </w:r>
      <w:r w:rsidR="009971BA">
        <w:rPr>
          <w:rFonts w:ascii="Times New Roman"/>
          <w:sz w:val="24"/>
          <w:szCs w:val="24"/>
        </w:rPr>
        <w:t>地震计</w:t>
      </w:r>
      <w:r w:rsidRPr="00D702E2">
        <w:rPr>
          <w:rFonts w:ascii="Times New Roman"/>
          <w:sz w:val="24"/>
          <w:szCs w:val="24"/>
        </w:rPr>
        <w:t>的噪声功率谱；</w:t>
      </w:r>
    </w:p>
    <w:p w14:paraId="7419F45D" w14:textId="63800B3F" w:rsidR="00EB685A" w:rsidRPr="00D702E2" w:rsidRDefault="00EB685A" w:rsidP="00874227">
      <w:pPr>
        <w:pStyle w:val="affd"/>
        <w:spacing w:line="276" w:lineRule="auto"/>
        <w:ind w:leftChars="202" w:left="991" w:hangingChars="177" w:hanging="425"/>
        <w:rPr>
          <w:rFonts w:ascii="Times New Roman"/>
          <w:sz w:val="24"/>
          <w:szCs w:val="24"/>
        </w:rPr>
      </w:pPr>
      <w:r w:rsidRPr="00D702E2">
        <w:rPr>
          <w:rFonts w:ascii="Times New Roman"/>
          <w:sz w:val="24"/>
          <w:szCs w:val="24"/>
        </w:rPr>
        <w:t>b</w:t>
      </w:r>
      <w:r w:rsidRPr="00D702E2">
        <w:rPr>
          <w:rFonts w:ascii="Times New Roman"/>
          <w:sz w:val="24"/>
          <w:szCs w:val="24"/>
        </w:rPr>
        <w:t>）</w:t>
      </w:r>
      <w:r w:rsidRPr="00D702E2">
        <w:rPr>
          <w:rFonts w:ascii="Times New Roman"/>
          <w:sz w:val="24"/>
          <w:szCs w:val="24"/>
        </w:rPr>
        <w:t xml:space="preserve"> </w:t>
      </w:r>
      <w:r w:rsidRPr="00D702E2">
        <w:rPr>
          <w:rFonts w:ascii="Times New Roman"/>
          <w:sz w:val="24"/>
          <w:szCs w:val="24"/>
        </w:rPr>
        <w:t>若只有</w:t>
      </w:r>
      <w:r w:rsidRPr="00D702E2">
        <w:rPr>
          <w:rFonts w:ascii="Times New Roman"/>
          <w:sz w:val="24"/>
          <w:szCs w:val="24"/>
        </w:rPr>
        <w:t>2</w:t>
      </w:r>
      <w:r w:rsidRPr="00D702E2">
        <w:rPr>
          <w:rFonts w:ascii="Times New Roman"/>
          <w:sz w:val="24"/>
          <w:szCs w:val="24"/>
        </w:rPr>
        <w:t>台同型号的被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，其同时段的台基噪声功率谱差异不大，则选择一台参考</w:t>
      </w:r>
      <w:r w:rsidR="009971BA">
        <w:rPr>
          <w:rFonts w:ascii="Times New Roman"/>
          <w:sz w:val="24"/>
          <w:szCs w:val="24"/>
        </w:rPr>
        <w:t>地震计</w:t>
      </w:r>
      <w:r w:rsidRPr="00D702E2">
        <w:rPr>
          <w:rFonts w:ascii="Times New Roman"/>
          <w:sz w:val="24"/>
          <w:szCs w:val="24"/>
        </w:rPr>
        <w:t>进行组合，使用</w:t>
      </w:r>
      <w:r w:rsidR="007C13BC">
        <w:rPr>
          <w:rFonts w:ascii="Times New Roman" w:hint="eastAsia"/>
          <w:sz w:val="24"/>
          <w:szCs w:val="24"/>
        </w:rPr>
        <w:t>C</w:t>
      </w:r>
      <w:r w:rsidRPr="00D702E2">
        <w:rPr>
          <w:rFonts w:ascii="Times New Roman"/>
          <w:sz w:val="24"/>
          <w:szCs w:val="24"/>
        </w:rPr>
        <w:t>.</w:t>
      </w:r>
      <w:r w:rsidR="007C13BC">
        <w:rPr>
          <w:rFonts w:ascii="Times New Roman"/>
          <w:sz w:val="24"/>
          <w:szCs w:val="24"/>
        </w:rPr>
        <w:t>8</w:t>
      </w:r>
      <w:r w:rsidRPr="00D702E2">
        <w:rPr>
          <w:rFonts w:ascii="Times New Roman"/>
          <w:sz w:val="24"/>
          <w:szCs w:val="24"/>
        </w:rPr>
        <w:t>的方法计算被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和参考</w:t>
      </w:r>
      <w:r w:rsidR="009971BA">
        <w:rPr>
          <w:rFonts w:ascii="Times New Roman"/>
          <w:sz w:val="24"/>
          <w:szCs w:val="24"/>
        </w:rPr>
        <w:t>地震计</w:t>
      </w:r>
      <w:r w:rsidRPr="00D702E2">
        <w:rPr>
          <w:rFonts w:ascii="Times New Roman"/>
          <w:sz w:val="24"/>
          <w:szCs w:val="24"/>
        </w:rPr>
        <w:t>的噪声功率谱；所选择的参考</w:t>
      </w:r>
      <w:r w:rsidR="009971BA">
        <w:rPr>
          <w:rFonts w:ascii="Times New Roman"/>
          <w:sz w:val="24"/>
          <w:szCs w:val="24"/>
        </w:rPr>
        <w:t>地震计</w:t>
      </w:r>
      <w:r w:rsidRPr="00D702E2">
        <w:rPr>
          <w:rFonts w:ascii="Times New Roman"/>
          <w:sz w:val="24"/>
          <w:szCs w:val="24"/>
        </w:rPr>
        <w:t>，其与被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同时段的台基噪声功率谱不应明显高出被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w:t>
      </w:r>
    </w:p>
    <w:p w14:paraId="22C09830" w14:textId="423C4CF3" w:rsidR="00EB685A" w:rsidRPr="00D702E2" w:rsidRDefault="00EB685A" w:rsidP="00874227">
      <w:pPr>
        <w:pStyle w:val="affd"/>
        <w:spacing w:line="276" w:lineRule="auto"/>
        <w:ind w:leftChars="202" w:left="991" w:hangingChars="177" w:hanging="425"/>
        <w:rPr>
          <w:rFonts w:ascii="Times New Roman"/>
          <w:sz w:val="24"/>
          <w:szCs w:val="24"/>
        </w:rPr>
      </w:pPr>
      <w:r w:rsidRPr="00D702E2">
        <w:rPr>
          <w:rFonts w:ascii="Times New Roman"/>
          <w:sz w:val="24"/>
          <w:szCs w:val="24"/>
        </w:rPr>
        <w:t>c</w:t>
      </w:r>
      <w:r w:rsidRPr="00D702E2">
        <w:rPr>
          <w:rFonts w:ascii="Times New Roman"/>
          <w:sz w:val="24"/>
          <w:szCs w:val="24"/>
        </w:rPr>
        <w:t>）</w:t>
      </w:r>
      <w:r w:rsidRPr="00D702E2">
        <w:rPr>
          <w:rFonts w:ascii="Times New Roman"/>
          <w:sz w:val="24"/>
          <w:szCs w:val="24"/>
        </w:rPr>
        <w:t xml:space="preserve"> </w:t>
      </w:r>
      <w:r w:rsidRPr="00D702E2">
        <w:rPr>
          <w:rFonts w:ascii="Times New Roman"/>
          <w:sz w:val="24"/>
          <w:szCs w:val="24"/>
        </w:rPr>
        <w:t>若只有</w:t>
      </w:r>
      <w:r w:rsidRPr="00D702E2">
        <w:rPr>
          <w:rFonts w:ascii="Times New Roman"/>
          <w:sz w:val="24"/>
          <w:szCs w:val="24"/>
        </w:rPr>
        <w:t>1</w:t>
      </w:r>
      <w:r w:rsidRPr="00D702E2">
        <w:rPr>
          <w:rFonts w:ascii="Times New Roman"/>
          <w:sz w:val="24"/>
          <w:szCs w:val="24"/>
        </w:rPr>
        <w:t>台被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，则将其与</w:t>
      </w:r>
      <w:r w:rsidRPr="00D702E2">
        <w:rPr>
          <w:rFonts w:ascii="Times New Roman"/>
          <w:sz w:val="24"/>
          <w:szCs w:val="24"/>
        </w:rPr>
        <w:t>2</w:t>
      </w:r>
      <w:r w:rsidRPr="00D702E2">
        <w:rPr>
          <w:rFonts w:ascii="Times New Roman"/>
          <w:sz w:val="24"/>
          <w:szCs w:val="24"/>
        </w:rPr>
        <w:t>台参考</w:t>
      </w:r>
      <w:r w:rsidR="009971BA">
        <w:rPr>
          <w:rFonts w:ascii="Times New Roman"/>
          <w:sz w:val="24"/>
          <w:szCs w:val="24"/>
        </w:rPr>
        <w:t>地震计</w:t>
      </w:r>
      <w:r w:rsidRPr="00D702E2">
        <w:rPr>
          <w:rFonts w:ascii="Times New Roman"/>
          <w:sz w:val="24"/>
          <w:szCs w:val="24"/>
        </w:rPr>
        <w:t>进行组合，使用</w:t>
      </w:r>
      <w:r w:rsidRPr="00D702E2">
        <w:rPr>
          <w:rFonts w:ascii="Times New Roman"/>
          <w:sz w:val="24"/>
          <w:szCs w:val="24"/>
        </w:rPr>
        <w:t>C.</w:t>
      </w:r>
      <w:r w:rsidR="007C13BC">
        <w:rPr>
          <w:rFonts w:ascii="Times New Roman"/>
          <w:sz w:val="24"/>
          <w:szCs w:val="24"/>
        </w:rPr>
        <w:t>8</w:t>
      </w:r>
      <w:r w:rsidRPr="00D702E2">
        <w:rPr>
          <w:rFonts w:ascii="Times New Roman"/>
          <w:sz w:val="24"/>
          <w:szCs w:val="24"/>
        </w:rPr>
        <w:t>的方法计算被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和参考</w:t>
      </w:r>
      <w:r w:rsidR="009971BA">
        <w:rPr>
          <w:rFonts w:ascii="Times New Roman"/>
          <w:sz w:val="24"/>
          <w:szCs w:val="24"/>
        </w:rPr>
        <w:t>地震计</w:t>
      </w:r>
      <w:r w:rsidRPr="00D702E2">
        <w:rPr>
          <w:rFonts w:ascii="Times New Roman"/>
          <w:sz w:val="24"/>
          <w:szCs w:val="24"/>
        </w:rPr>
        <w:t>的噪声功率谱；</w:t>
      </w:r>
    </w:p>
    <w:p w14:paraId="519B1B6A" w14:textId="1E60D0AF" w:rsidR="00EB685A" w:rsidRPr="00D702E2" w:rsidRDefault="00EB685A" w:rsidP="00EB685A">
      <w:pPr>
        <w:pStyle w:val="affd"/>
        <w:spacing w:line="276" w:lineRule="auto"/>
        <w:ind w:leftChars="202" w:left="991" w:hangingChars="177" w:hanging="425"/>
        <w:rPr>
          <w:rFonts w:ascii="Times New Roman"/>
          <w:sz w:val="24"/>
          <w:szCs w:val="24"/>
        </w:rPr>
      </w:pPr>
      <w:r w:rsidRPr="00D702E2">
        <w:rPr>
          <w:rFonts w:ascii="Times New Roman"/>
          <w:sz w:val="24"/>
          <w:szCs w:val="24"/>
        </w:rPr>
        <w:t>d</w:t>
      </w:r>
      <w:r w:rsidRPr="00D702E2">
        <w:rPr>
          <w:rFonts w:ascii="Times New Roman"/>
          <w:sz w:val="24"/>
          <w:szCs w:val="24"/>
        </w:rPr>
        <w:t>）</w:t>
      </w:r>
      <w:r w:rsidRPr="00D702E2">
        <w:rPr>
          <w:rFonts w:ascii="Times New Roman"/>
          <w:sz w:val="24"/>
          <w:szCs w:val="24"/>
        </w:rPr>
        <w:t xml:space="preserve"> </w:t>
      </w:r>
      <w:r w:rsidRPr="00D702E2">
        <w:rPr>
          <w:rFonts w:ascii="Times New Roman"/>
          <w:sz w:val="24"/>
          <w:szCs w:val="24"/>
        </w:rPr>
        <w:t>若测试中只有</w:t>
      </w:r>
      <w:r w:rsidRPr="00D702E2">
        <w:rPr>
          <w:rFonts w:ascii="Times New Roman"/>
          <w:sz w:val="24"/>
          <w:szCs w:val="24"/>
        </w:rPr>
        <w:t>1</w:t>
      </w:r>
      <w:r w:rsidRPr="00D702E2">
        <w:rPr>
          <w:rFonts w:ascii="Times New Roman"/>
          <w:sz w:val="24"/>
          <w:szCs w:val="24"/>
        </w:rPr>
        <w:t>台参考</w:t>
      </w:r>
      <w:r w:rsidR="009971BA">
        <w:rPr>
          <w:rFonts w:ascii="Times New Roman"/>
          <w:sz w:val="24"/>
          <w:szCs w:val="24"/>
        </w:rPr>
        <w:t>地震计</w:t>
      </w:r>
      <w:r w:rsidRPr="00D702E2">
        <w:rPr>
          <w:rFonts w:ascii="Times New Roman"/>
          <w:sz w:val="24"/>
          <w:szCs w:val="24"/>
        </w:rPr>
        <w:t>，而被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同时段的台基噪声功率</w:t>
      </w:r>
      <w:proofErr w:type="gramStart"/>
      <w:r w:rsidRPr="00D702E2">
        <w:rPr>
          <w:rFonts w:ascii="Times New Roman"/>
          <w:sz w:val="24"/>
          <w:szCs w:val="24"/>
        </w:rPr>
        <w:t>谱相互</w:t>
      </w:r>
      <w:proofErr w:type="gramEnd"/>
      <w:r w:rsidRPr="00D702E2">
        <w:rPr>
          <w:rFonts w:ascii="Times New Roman"/>
          <w:sz w:val="24"/>
          <w:szCs w:val="24"/>
        </w:rPr>
        <w:t>之间有明显差异，则将每台被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与参考</w:t>
      </w:r>
      <w:r w:rsidR="009971BA">
        <w:rPr>
          <w:rFonts w:ascii="Times New Roman"/>
          <w:sz w:val="24"/>
          <w:szCs w:val="24"/>
        </w:rPr>
        <w:t>地震计</w:t>
      </w:r>
      <w:r w:rsidRPr="00D702E2">
        <w:rPr>
          <w:rFonts w:ascii="Times New Roman"/>
          <w:sz w:val="24"/>
          <w:szCs w:val="24"/>
        </w:rPr>
        <w:t>进行组合，使用</w:t>
      </w:r>
      <w:r w:rsidRPr="00D702E2">
        <w:rPr>
          <w:rFonts w:ascii="Times New Roman"/>
          <w:sz w:val="24"/>
          <w:szCs w:val="24"/>
        </w:rPr>
        <w:t>C.</w:t>
      </w:r>
      <w:r w:rsidR="007C13BC">
        <w:rPr>
          <w:rFonts w:ascii="Times New Roman"/>
          <w:sz w:val="24"/>
          <w:szCs w:val="24"/>
        </w:rPr>
        <w:t>7</w:t>
      </w:r>
      <w:r w:rsidRPr="00D702E2">
        <w:rPr>
          <w:rFonts w:ascii="Times New Roman"/>
          <w:sz w:val="24"/>
          <w:szCs w:val="24"/>
        </w:rPr>
        <w:t>的方法计算被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和参考</w:t>
      </w:r>
      <w:r w:rsidR="009971BA">
        <w:rPr>
          <w:rFonts w:ascii="Times New Roman"/>
          <w:sz w:val="24"/>
          <w:szCs w:val="24"/>
        </w:rPr>
        <w:t>地震计</w:t>
      </w:r>
      <w:r w:rsidRPr="00D702E2">
        <w:rPr>
          <w:rFonts w:ascii="Times New Roman"/>
          <w:sz w:val="24"/>
          <w:szCs w:val="24"/>
        </w:rPr>
        <w:t>的噪声功率谱；</w:t>
      </w:r>
    </w:p>
    <w:p w14:paraId="46779144" w14:textId="03328B37" w:rsidR="00EB685A" w:rsidRPr="00D702E2" w:rsidRDefault="00EB685A" w:rsidP="00EB685A">
      <w:pPr>
        <w:pStyle w:val="affd"/>
        <w:spacing w:line="276" w:lineRule="auto"/>
        <w:ind w:leftChars="203" w:left="992" w:firstLineChars="0" w:hanging="424"/>
        <w:rPr>
          <w:rFonts w:ascii="Times New Roman"/>
          <w:sz w:val="24"/>
          <w:szCs w:val="24"/>
        </w:rPr>
      </w:pPr>
      <w:r w:rsidRPr="00D702E2">
        <w:rPr>
          <w:rFonts w:ascii="Times New Roman"/>
          <w:sz w:val="24"/>
          <w:szCs w:val="24"/>
        </w:rPr>
        <w:t>e</w:t>
      </w:r>
      <w:r w:rsidRPr="00D702E2">
        <w:rPr>
          <w:rFonts w:ascii="Times New Roman"/>
          <w:sz w:val="24"/>
          <w:szCs w:val="24"/>
        </w:rPr>
        <w:t>）</w:t>
      </w:r>
      <w:r w:rsidRPr="00D702E2">
        <w:rPr>
          <w:rFonts w:ascii="Times New Roman"/>
          <w:sz w:val="24"/>
          <w:szCs w:val="24"/>
        </w:rPr>
        <w:t xml:space="preserve"> </w:t>
      </w:r>
      <w:r w:rsidRPr="00D702E2">
        <w:rPr>
          <w:rFonts w:ascii="Times New Roman"/>
          <w:sz w:val="24"/>
          <w:szCs w:val="24"/>
        </w:rPr>
        <w:t>若测试中没有使用参考</w:t>
      </w:r>
      <w:r w:rsidR="009971BA">
        <w:rPr>
          <w:rFonts w:ascii="Times New Roman"/>
          <w:sz w:val="24"/>
          <w:szCs w:val="24"/>
        </w:rPr>
        <w:t>地震计</w:t>
      </w:r>
      <w:r w:rsidRPr="00D702E2">
        <w:rPr>
          <w:rFonts w:ascii="Times New Roman"/>
          <w:sz w:val="24"/>
          <w:szCs w:val="24"/>
        </w:rPr>
        <w:t>，且只有</w:t>
      </w:r>
      <w:r w:rsidRPr="00D702E2">
        <w:rPr>
          <w:rFonts w:ascii="Times New Roman"/>
          <w:sz w:val="24"/>
          <w:szCs w:val="24"/>
        </w:rPr>
        <w:t>2</w:t>
      </w:r>
      <w:r w:rsidRPr="00D702E2">
        <w:rPr>
          <w:rFonts w:ascii="Times New Roman"/>
          <w:sz w:val="24"/>
          <w:szCs w:val="24"/>
        </w:rPr>
        <w:t>台同型号的被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，则使用</w:t>
      </w:r>
      <w:r w:rsidRPr="00D702E2">
        <w:rPr>
          <w:rFonts w:ascii="Times New Roman"/>
          <w:sz w:val="24"/>
          <w:szCs w:val="24"/>
        </w:rPr>
        <w:t>C.</w:t>
      </w:r>
      <w:r w:rsidR="007C13BC">
        <w:rPr>
          <w:rFonts w:ascii="Times New Roman"/>
          <w:sz w:val="24"/>
          <w:szCs w:val="24"/>
        </w:rPr>
        <w:t>7</w:t>
      </w:r>
      <w:r w:rsidRPr="00D702E2">
        <w:rPr>
          <w:rFonts w:ascii="Times New Roman"/>
          <w:sz w:val="24"/>
          <w:szCs w:val="24"/>
        </w:rPr>
        <w:t>的方法计算该</w:t>
      </w:r>
      <w:r w:rsidRPr="00D702E2">
        <w:rPr>
          <w:rFonts w:ascii="Times New Roman"/>
          <w:sz w:val="24"/>
          <w:szCs w:val="24"/>
        </w:rPr>
        <w:t>2</w:t>
      </w:r>
      <w:r w:rsidRPr="00D702E2">
        <w:rPr>
          <w:rFonts w:ascii="Times New Roman"/>
          <w:sz w:val="24"/>
          <w:szCs w:val="24"/>
        </w:rPr>
        <w:t>台</w:t>
      </w:r>
      <w:r w:rsidR="009971BA">
        <w:rPr>
          <w:rFonts w:ascii="Times New Roman"/>
          <w:sz w:val="24"/>
          <w:szCs w:val="24"/>
        </w:rPr>
        <w:t>地震计</w:t>
      </w:r>
      <w:r w:rsidRPr="00D702E2">
        <w:rPr>
          <w:rFonts w:ascii="Times New Roman"/>
          <w:sz w:val="24"/>
          <w:szCs w:val="24"/>
        </w:rPr>
        <w:t>的噪声功率谱。</w:t>
      </w:r>
    </w:p>
    <w:p w14:paraId="740CBCC9" w14:textId="279073A0" w:rsidR="00EB685A" w:rsidRPr="00D702E2"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t>（</w:t>
      </w:r>
      <w:r>
        <w:rPr>
          <w:rFonts w:ascii="Times New Roman" w:eastAsia="宋体" w:hint="eastAsia"/>
          <w:sz w:val="24"/>
          <w:szCs w:val="24"/>
        </w:rPr>
        <w:t>5</w:t>
      </w:r>
      <w:r>
        <w:rPr>
          <w:rFonts w:ascii="Times New Roman" w:eastAsia="宋体" w:hint="eastAsia"/>
          <w:sz w:val="24"/>
          <w:szCs w:val="24"/>
        </w:rPr>
        <w:t>）</w:t>
      </w:r>
      <w:r w:rsidR="00EB685A" w:rsidRPr="00D702E2">
        <w:rPr>
          <w:rFonts w:ascii="Times New Roman" w:eastAsia="宋体"/>
          <w:sz w:val="24"/>
          <w:szCs w:val="24"/>
        </w:rPr>
        <w:t>在多台</w:t>
      </w:r>
      <w:r w:rsidR="009971BA">
        <w:rPr>
          <w:rFonts w:ascii="Times New Roman" w:eastAsia="宋体"/>
          <w:sz w:val="24"/>
          <w:szCs w:val="24"/>
        </w:rPr>
        <w:t>地震计</w:t>
      </w:r>
      <w:r w:rsidR="00EB685A" w:rsidRPr="00D702E2">
        <w:rPr>
          <w:rFonts w:ascii="Times New Roman" w:eastAsia="宋体"/>
          <w:sz w:val="24"/>
          <w:szCs w:val="24"/>
        </w:rPr>
        <w:t>同时进行噪声测试时，可进行多种形式的组合计算</w:t>
      </w:r>
      <w:r w:rsidR="009971BA">
        <w:rPr>
          <w:rFonts w:ascii="Times New Roman" w:eastAsia="宋体"/>
          <w:sz w:val="24"/>
          <w:szCs w:val="24"/>
        </w:rPr>
        <w:t>地震计</w:t>
      </w:r>
      <w:r w:rsidR="00EB685A" w:rsidRPr="00D702E2">
        <w:rPr>
          <w:rFonts w:ascii="Times New Roman" w:eastAsia="宋体"/>
          <w:sz w:val="24"/>
          <w:szCs w:val="24"/>
        </w:rPr>
        <w:t>的噪声功率谱。对每一台被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，可选择其噪声功率</w:t>
      </w:r>
      <w:proofErr w:type="gramStart"/>
      <w:r w:rsidR="00EB685A" w:rsidRPr="00D702E2">
        <w:rPr>
          <w:rFonts w:ascii="Times New Roman" w:eastAsia="宋体"/>
          <w:sz w:val="24"/>
          <w:szCs w:val="24"/>
        </w:rPr>
        <w:t>谱计算</w:t>
      </w:r>
      <w:proofErr w:type="gramEnd"/>
      <w:r w:rsidR="00EB685A" w:rsidRPr="00D702E2">
        <w:rPr>
          <w:rFonts w:ascii="Times New Roman" w:eastAsia="宋体"/>
          <w:sz w:val="24"/>
          <w:szCs w:val="24"/>
        </w:rPr>
        <w:t>结果较小的组合作为最终产出该被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测试结果的标准组合。</w:t>
      </w:r>
    </w:p>
    <w:p w14:paraId="011AD6DC" w14:textId="77777777" w:rsidR="00A01E53" w:rsidRDefault="00A01E53" w:rsidP="00A01E53">
      <w:pPr>
        <w:pStyle w:val="a8"/>
        <w:numPr>
          <w:ilvl w:val="0"/>
          <w:numId w:val="0"/>
        </w:numPr>
        <w:tabs>
          <w:tab w:val="left" w:pos="360"/>
        </w:tabs>
        <w:wordWrap/>
        <w:spacing w:line="276" w:lineRule="auto"/>
        <w:ind w:firstLineChars="200" w:firstLine="480"/>
        <w:outlineLvl w:val="3"/>
        <w:rPr>
          <w:rFonts w:ascii="Times New Roman" w:eastAsia="宋体"/>
          <w:sz w:val="24"/>
          <w:szCs w:val="24"/>
        </w:rPr>
      </w:pPr>
      <w:r>
        <w:rPr>
          <w:rFonts w:ascii="Times New Roman" w:eastAsia="宋体" w:hint="eastAsia"/>
          <w:sz w:val="24"/>
          <w:szCs w:val="24"/>
        </w:rPr>
        <w:lastRenderedPageBreak/>
        <w:t>（</w:t>
      </w:r>
      <w:r>
        <w:rPr>
          <w:rFonts w:ascii="Times New Roman" w:eastAsia="宋体" w:hint="eastAsia"/>
          <w:sz w:val="24"/>
          <w:szCs w:val="24"/>
        </w:rPr>
        <w:t>6</w:t>
      </w:r>
      <w:r>
        <w:rPr>
          <w:rFonts w:ascii="Times New Roman" w:eastAsia="宋体" w:hint="eastAsia"/>
          <w:sz w:val="24"/>
          <w:szCs w:val="24"/>
        </w:rPr>
        <w:t>）</w:t>
      </w:r>
      <w:r w:rsidR="00EB685A" w:rsidRPr="00D702E2">
        <w:rPr>
          <w:rFonts w:ascii="Times New Roman" w:eastAsia="宋体"/>
          <w:sz w:val="24"/>
          <w:szCs w:val="24"/>
        </w:rPr>
        <w:t>针对每台被</w:t>
      </w:r>
      <w:r w:rsidR="00705053" w:rsidRPr="00D702E2">
        <w:rPr>
          <w:rFonts w:ascii="Times New Roman" w:eastAsia="宋体"/>
          <w:sz w:val="24"/>
          <w:szCs w:val="24"/>
        </w:rPr>
        <w:t>检</w:t>
      </w:r>
      <w:r w:rsidR="009971BA">
        <w:rPr>
          <w:rFonts w:ascii="Times New Roman" w:eastAsia="宋体"/>
          <w:sz w:val="24"/>
          <w:szCs w:val="24"/>
        </w:rPr>
        <w:t>地震计</w:t>
      </w:r>
      <w:r w:rsidR="00EB685A" w:rsidRPr="00D702E2">
        <w:rPr>
          <w:rFonts w:ascii="Times New Roman" w:eastAsia="宋体"/>
          <w:sz w:val="24"/>
          <w:szCs w:val="24"/>
        </w:rPr>
        <w:t>，应取得不少于</w:t>
      </w:r>
      <w:r w:rsidR="00EB685A" w:rsidRPr="00D702E2">
        <w:rPr>
          <w:rFonts w:ascii="Times New Roman" w:eastAsia="宋体"/>
          <w:sz w:val="24"/>
          <w:szCs w:val="24"/>
        </w:rPr>
        <w:t>10</w:t>
      </w:r>
      <w:r w:rsidR="00EB685A" w:rsidRPr="00D702E2">
        <w:rPr>
          <w:rFonts w:ascii="Times New Roman" w:eastAsia="宋体"/>
          <w:sz w:val="24"/>
          <w:szCs w:val="24"/>
        </w:rPr>
        <w:t>个时段的噪声功率谱曲线，并计算短周期频段的噪声有效值。对于</w:t>
      </w:r>
      <w:proofErr w:type="gramStart"/>
      <w:r w:rsidR="00EB685A" w:rsidRPr="00D702E2">
        <w:rPr>
          <w:rFonts w:ascii="Times New Roman" w:eastAsia="宋体"/>
          <w:sz w:val="24"/>
          <w:szCs w:val="24"/>
        </w:rPr>
        <w:t>各类宽频带</w:t>
      </w:r>
      <w:proofErr w:type="gramEnd"/>
      <w:r w:rsidR="00EB685A" w:rsidRPr="00D702E2">
        <w:rPr>
          <w:rFonts w:ascii="Times New Roman" w:eastAsia="宋体"/>
          <w:sz w:val="24"/>
          <w:szCs w:val="24"/>
        </w:rPr>
        <w:t>地震计，应计算</w:t>
      </w:r>
      <w:r w:rsidR="00EB685A" w:rsidRPr="00D702E2">
        <w:rPr>
          <w:rFonts w:ascii="Times New Roman" w:eastAsia="宋体"/>
          <w:sz w:val="24"/>
          <w:szCs w:val="24"/>
        </w:rPr>
        <w:t>0.01 Hz</w:t>
      </w:r>
      <w:r w:rsidR="00EB685A" w:rsidRPr="00D702E2">
        <w:rPr>
          <w:rFonts w:ascii="Times New Roman" w:eastAsia="宋体"/>
          <w:sz w:val="24"/>
          <w:szCs w:val="24"/>
        </w:rPr>
        <w:t>频率处的噪声谱密度平均值。</w:t>
      </w:r>
    </w:p>
    <w:p w14:paraId="26483C5C" w14:textId="68B95D62" w:rsidR="00EB685A" w:rsidRPr="00D702E2" w:rsidRDefault="00A01E53" w:rsidP="0024008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C.5</w:t>
      </w:r>
      <w:r>
        <w:rPr>
          <w:rFonts w:ascii="Times New Roman" w:eastAsia="宋体"/>
          <w:sz w:val="24"/>
          <w:szCs w:val="24"/>
        </w:rPr>
        <w:t xml:space="preserve">  </w:t>
      </w:r>
      <w:r w:rsidR="00EB685A" w:rsidRPr="00D702E2">
        <w:rPr>
          <w:rFonts w:ascii="Times New Roman" w:eastAsia="宋体"/>
          <w:sz w:val="24"/>
          <w:szCs w:val="24"/>
        </w:rPr>
        <w:t>测试结果</w:t>
      </w:r>
    </w:p>
    <w:p w14:paraId="3C405782" w14:textId="2F526322"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记录短周期频段的噪声有效值，</w:t>
      </w:r>
      <w:proofErr w:type="gramStart"/>
      <w:r w:rsidRPr="00D702E2">
        <w:rPr>
          <w:rFonts w:ascii="Times New Roman"/>
          <w:sz w:val="24"/>
          <w:szCs w:val="24"/>
        </w:rPr>
        <w:t>各类宽频带</w:t>
      </w:r>
      <w:proofErr w:type="gramEnd"/>
      <w:r w:rsidRPr="00D702E2">
        <w:rPr>
          <w:rFonts w:ascii="Times New Roman"/>
          <w:sz w:val="24"/>
          <w:szCs w:val="24"/>
        </w:rPr>
        <w:t>地震计</w:t>
      </w:r>
      <w:r w:rsidRPr="00D702E2">
        <w:rPr>
          <w:rFonts w:ascii="Times New Roman"/>
          <w:sz w:val="24"/>
          <w:szCs w:val="24"/>
        </w:rPr>
        <w:t>0.01 Hz</w:t>
      </w:r>
      <w:r w:rsidRPr="00D702E2">
        <w:rPr>
          <w:rFonts w:ascii="Times New Roman"/>
          <w:sz w:val="24"/>
          <w:szCs w:val="24"/>
        </w:rPr>
        <w:t>频率处的噪声谱密度平均值，绘制每台被</w:t>
      </w:r>
      <w:r w:rsidR="00705053" w:rsidRPr="00D702E2">
        <w:rPr>
          <w:rFonts w:ascii="Times New Roman"/>
          <w:sz w:val="24"/>
          <w:szCs w:val="24"/>
        </w:rPr>
        <w:t>检</w:t>
      </w:r>
      <w:r w:rsidR="009971BA">
        <w:rPr>
          <w:rFonts w:ascii="Times New Roman"/>
          <w:sz w:val="24"/>
          <w:szCs w:val="24"/>
        </w:rPr>
        <w:t>地震计</w:t>
      </w:r>
      <w:r w:rsidRPr="00D702E2">
        <w:rPr>
          <w:rFonts w:ascii="Times New Roman"/>
          <w:sz w:val="24"/>
          <w:szCs w:val="24"/>
        </w:rPr>
        <w:t>的噪声功率谱曲线图。</w:t>
      </w:r>
    </w:p>
    <w:p w14:paraId="0B69F803" w14:textId="65947744"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C.6</w:t>
      </w:r>
      <w:r>
        <w:rPr>
          <w:rFonts w:ascii="Times New Roman" w:eastAsia="宋体"/>
          <w:sz w:val="24"/>
          <w:szCs w:val="24"/>
        </w:rPr>
        <w:t xml:space="preserve">  </w:t>
      </w:r>
      <w:r w:rsidR="00EB685A" w:rsidRPr="00D702E2">
        <w:rPr>
          <w:rFonts w:ascii="Times New Roman" w:eastAsia="宋体"/>
          <w:sz w:val="24"/>
          <w:szCs w:val="24"/>
        </w:rPr>
        <w:t>噪声功率谱计算方法</w:t>
      </w:r>
    </w:p>
    <w:p w14:paraId="2439EC68" w14:textId="6C02B48B" w:rsidR="005932C0" w:rsidRPr="00D702E2" w:rsidRDefault="00EB685A" w:rsidP="005932C0">
      <w:pPr>
        <w:pStyle w:val="affd"/>
        <w:spacing w:line="276" w:lineRule="auto"/>
        <w:ind w:firstLine="480"/>
        <w:rPr>
          <w:rFonts w:ascii="Times New Roman"/>
          <w:sz w:val="24"/>
          <w:szCs w:val="24"/>
        </w:rPr>
      </w:pPr>
      <w:r w:rsidRPr="00D702E2">
        <w:rPr>
          <w:rFonts w:ascii="Times New Roman"/>
          <w:sz w:val="24"/>
          <w:szCs w:val="24"/>
        </w:rPr>
        <w:t>设噪声数据序列的采样率为</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s</m:t>
            </m:r>
          </m:sub>
        </m:sSub>
      </m:oMath>
      <w:r w:rsidRPr="00D702E2">
        <w:rPr>
          <w:rFonts w:ascii="Times New Roman"/>
          <w:sz w:val="24"/>
          <w:szCs w:val="24"/>
        </w:rPr>
        <w:t>。将输入序列分为</w:t>
      </w:r>
      <w:r w:rsidRPr="00D702E2">
        <w:rPr>
          <w:rFonts w:ascii="Times New Roman"/>
          <w:sz w:val="24"/>
          <w:szCs w:val="24"/>
        </w:rPr>
        <w:t>M</w:t>
      </w:r>
      <w:r w:rsidRPr="00D702E2">
        <w:rPr>
          <w:rFonts w:ascii="Times New Roman"/>
          <w:sz w:val="24"/>
          <w:szCs w:val="24"/>
        </w:rPr>
        <w:t>段，每段序列长度为</w:t>
      </w:r>
      <w:r w:rsidRPr="00D702E2">
        <w:rPr>
          <w:rFonts w:ascii="Times New Roman"/>
          <w:sz w:val="24"/>
          <w:szCs w:val="24"/>
        </w:rPr>
        <w:t>N</w:t>
      </w:r>
      <w:r w:rsidRPr="00D702E2">
        <w:rPr>
          <w:rFonts w:ascii="Times New Roman"/>
          <w:sz w:val="24"/>
          <w:szCs w:val="24"/>
        </w:rPr>
        <w:t>。为增加分段数量并保持较大的序列长度</w:t>
      </w:r>
      <w:r w:rsidRPr="00D702E2">
        <w:rPr>
          <w:rFonts w:ascii="Times New Roman"/>
          <w:sz w:val="24"/>
          <w:szCs w:val="24"/>
        </w:rPr>
        <w:t>N</w:t>
      </w:r>
      <w:r w:rsidRPr="00D702E2">
        <w:rPr>
          <w:rFonts w:ascii="Times New Roman"/>
          <w:sz w:val="24"/>
          <w:szCs w:val="24"/>
        </w:rPr>
        <w:t>值，各个</w:t>
      </w:r>
      <w:proofErr w:type="gramStart"/>
      <w:r w:rsidRPr="00D702E2">
        <w:rPr>
          <w:rFonts w:ascii="Times New Roman"/>
          <w:sz w:val="24"/>
          <w:szCs w:val="24"/>
        </w:rPr>
        <w:t>分段间</w:t>
      </w:r>
      <w:proofErr w:type="gramEnd"/>
      <w:r w:rsidRPr="00D702E2">
        <w:rPr>
          <w:rFonts w:ascii="Times New Roman"/>
          <w:sz w:val="24"/>
          <w:szCs w:val="24"/>
        </w:rPr>
        <w:t>可有</w:t>
      </w:r>
      <w:r w:rsidRPr="00D702E2">
        <w:rPr>
          <w:rFonts w:ascii="Times New Roman"/>
          <w:sz w:val="24"/>
          <w:szCs w:val="24"/>
        </w:rPr>
        <w:t>50 %</w:t>
      </w:r>
      <w:r w:rsidRPr="00D702E2">
        <w:rPr>
          <w:rFonts w:ascii="Times New Roman"/>
          <w:sz w:val="24"/>
          <w:szCs w:val="24"/>
        </w:rPr>
        <w:t>～</w:t>
      </w:r>
      <w:r w:rsidRPr="00D702E2">
        <w:rPr>
          <w:rFonts w:ascii="Times New Roman"/>
          <w:sz w:val="24"/>
          <w:szCs w:val="24"/>
        </w:rPr>
        <w:t>75 %</w:t>
      </w:r>
      <w:r w:rsidRPr="00D702E2">
        <w:rPr>
          <w:rFonts w:ascii="Times New Roman"/>
          <w:sz w:val="24"/>
          <w:szCs w:val="24"/>
        </w:rPr>
        <w:t>的数据重叠。对分段数据应用表</w:t>
      </w:r>
      <w:r w:rsidRPr="00D702E2">
        <w:rPr>
          <w:rFonts w:ascii="Times New Roman"/>
          <w:sz w:val="24"/>
          <w:szCs w:val="24"/>
        </w:rPr>
        <w:t>C.</w:t>
      </w:r>
      <w:r w:rsidR="007B6CCE" w:rsidRPr="00D702E2">
        <w:rPr>
          <w:rFonts w:ascii="Times New Roman"/>
          <w:sz w:val="24"/>
          <w:szCs w:val="24"/>
        </w:rPr>
        <w:t>2</w:t>
      </w:r>
      <w:r w:rsidRPr="00D702E2">
        <w:rPr>
          <w:rFonts w:ascii="Times New Roman"/>
          <w:sz w:val="24"/>
          <w:szCs w:val="24"/>
        </w:rPr>
        <w:t>第</w:t>
      </w:r>
      <w:r w:rsidRPr="00D702E2">
        <w:rPr>
          <w:rFonts w:ascii="Times New Roman"/>
          <w:sz w:val="24"/>
          <w:szCs w:val="24"/>
        </w:rPr>
        <w:t>1</w:t>
      </w:r>
      <w:r w:rsidRPr="00D702E2">
        <w:rPr>
          <w:rFonts w:ascii="Times New Roman"/>
          <w:sz w:val="24"/>
          <w:szCs w:val="24"/>
        </w:rPr>
        <w:t>项至第</w:t>
      </w:r>
      <w:r w:rsidRPr="00D702E2">
        <w:rPr>
          <w:rFonts w:ascii="Times New Roman"/>
          <w:sz w:val="24"/>
          <w:szCs w:val="24"/>
        </w:rPr>
        <w:t>6</w:t>
      </w:r>
      <w:r w:rsidRPr="00D702E2">
        <w:rPr>
          <w:rFonts w:ascii="Times New Roman"/>
          <w:sz w:val="24"/>
          <w:szCs w:val="24"/>
        </w:rPr>
        <w:t>项所对应的窗函数进行加权</w:t>
      </w:r>
      <w:r w:rsidR="005932C0" w:rsidRPr="00D702E2">
        <w:rPr>
          <w:rFonts w:ascii="Times New Roman"/>
          <w:sz w:val="24"/>
          <w:szCs w:val="24"/>
        </w:rPr>
        <w:t>。</w:t>
      </w:r>
    </w:p>
    <w:p w14:paraId="6A1560AC" w14:textId="7DB0C8CF" w:rsidR="005932C0" w:rsidRPr="00D702E2" w:rsidRDefault="005932C0" w:rsidP="005932C0">
      <w:pPr>
        <w:pStyle w:val="affd"/>
        <w:spacing w:line="276" w:lineRule="auto"/>
        <w:ind w:firstLine="420"/>
        <w:jc w:val="center"/>
        <w:rPr>
          <w:rFonts w:ascii="Times New Roman" w:eastAsia="黑体"/>
          <w:szCs w:val="21"/>
        </w:rPr>
      </w:pPr>
      <w:r w:rsidRPr="00D702E2">
        <w:rPr>
          <w:rFonts w:ascii="Times New Roman" w:eastAsia="黑体"/>
          <w:szCs w:val="21"/>
        </w:rPr>
        <w:t>表</w:t>
      </w:r>
      <w:r w:rsidRPr="00D702E2">
        <w:rPr>
          <w:rFonts w:ascii="Times New Roman" w:eastAsia="黑体"/>
          <w:szCs w:val="21"/>
        </w:rPr>
        <w:t>C.</w:t>
      </w:r>
      <w:r w:rsidR="007B6CCE" w:rsidRPr="00D702E2">
        <w:rPr>
          <w:rFonts w:ascii="Times New Roman" w:eastAsia="黑体"/>
          <w:szCs w:val="21"/>
        </w:rPr>
        <w:t>2</w:t>
      </w:r>
      <w:r w:rsidRPr="00D702E2">
        <w:rPr>
          <w:rFonts w:ascii="Times New Roman" w:eastAsia="黑体"/>
          <w:szCs w:val="21"/>
        </w:rPr>
        <w:t xml:space="preserve"> </w:t>
      </w:r>
      <w:r w:rsidRPr="00D702E2">
        <w:rPr>
          <w:rFonts w:ascii="Times New Roman" w:eastAsia="黑体"/>
          <w:szCs w:val="21"/>
        </w:rPr>
        <w:t>部分余弦窗函数系数表</w:t>
      </w:r>
    </w:p>
    <w:tbl>
      <w:tblPr>
        <w:tblStyle w:val="aff6"/>
        <w:tblW w:w="862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46"/>
        <w:gridCol w:w="1842"/>
        <w:gridCol w:w="1039"/>
        <w:gridCol w:w="1040"/>
        <w:gridCol w:w="1039"/>
        <w:gridCol w:w="1040"/>
        <w:gridCol w:w="1039"/>
        <w:gridCol w:w="1040"/>
      </w:tblGrid>
      <w:tr w:rsidR="005932C0" w:rsidRPr="00D702E2" w14:paraId="6321CF09" w14:textId="77777777" w:rsidTr="007420A5">
        <w:trPr>
          <w:trHeight w:val="377"/>
          <w:jc w:val="center"/>
        </w:trPr>
        <w:tc>
          <w:tcPr>
            <w:tcW w:w="546" w:type="dxa"/>
          </w:tcPr>
          <w:p w14:paraId="512A86EB" w14:textId="77777777" w:rsidR="005932C0" w:rsidRPr="00D702E2" w:rsidRDefault="005932C0" w:rsidP="007420A5">
            <w:pPr>
              <w:pStyle w:val="affd"/>
              <w:adjustRightInd w:val="0"/>
              <w:snapToGrid w:val="0"/>
              <w:spacing w:before="190" w:after="190"/>
              <w:ind w:firstLineChars="0" w:firstLine="0"/>
              <w:rPr>
                <w:rFonts w:ascii="Times New Roman" w:eastAsiaTheme="majorEastAsia"/>
                <w:szCs w:val="21"/>
              </w:rPr>
            </w:pPr>
            <w:r w:rsidRPr="00D702E2">
              <w:rPr>
                <w:rFonts w:ascii="Times New Roman" w:eastAsiaTheme="majorEastAsia"/>
                <w:szCs w:val="21"/>
              </w:rPr>
              <w:t>序号</w:t>
            </w:r>
          </w:p>
        </w:tc>
        <w:tc>
          <w:tcPr>
            <w:tcW w:w="1842" w:type="dxa"/>
            <w:vAlign w:val="center"/>
          </w:tcPr>
          <w:p w14:paraId="6786B671"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proofErr w:type="gramStart"/>
            <w:r w:rsidRPr="00D702E2">
              <w:rPr>
                <w:rFonts w:ascii="Times New Roman" w:eastAsiaTheme="majorEastAsia"/>
                <w:szCs w:val="21"/>
              </w:rPr>
              <w:t>窗名</w:t>
            </w:r>
            <w:proofErr w:type="gramEnd"/>
          </w:p>
        </w:tc>
        <w:tc>
          <w:tcPr>
            <w:tcW w:w="1039" w:type="dxa"/>
            <w:vAlign w:val="center"/>
          </w:tcPr>
          <w:p w14:paraId="3611FB6C"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85" w:dyaOrig="375" w14:anchorId="507FCCB5">
                <v:shape id="_x0000_i1026" type="#_x0000_t75" style="width:11.35pt;height:18.95pt" o:ole="">
                  <v:imagedata r:id="rId18" o:title=""/>
                </v:shape>
                <o:OLEObject Type="Embed" ProgID="Equation.3" ShapeID="_x0000_i1026" DrawAspect="Content" ObjectID="_1761380249" r:id="rId19"/>
              </w:object>
            </w:r>
          </w:p>
        </w:tc>
        <w:tc>
          <w:tcPr>
            <w:tcW w:w="1040" w:type="dxa"/>
            <w:vAlign w:val="center"/>
          </w:tcPr>
          <w:p w14:paraId="6AE72710"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70" w:dyaOrig="375" w14:anchorId="51DD2673">
                <v:shape id="_x0000_i1027" type="#_x0000_t75" style="width:11.35pt;height:18.95pt" o:ole="">
                  <v:imagedata r:id="rId20" o:title=""/>
                </v:shape>
                <o:OLEObject Type="Embed" ProgID="Equation.3" ShapeID="_x0000_i1027" DrawAspect="Content" ObjectID="_1761380250" r:id="rId21"/>
              </w:object>
            </w:r>
          </w:p>
        </w:tc>
        <w:tc>
          <w:tcPr>
            <w:tcW w:w="1039" w:type="dxa"/>
            <w:vAlign w:val="center"/>
          </w:tcPr>
          <w:p w14:paraId="40D27FEE"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85" w:dyaOrig="375" w14:anchorId="2C18FCCB">
                <v:shape id="_x0000_i1028" type="#_x0000_t75" style="width:11.35pt;height:18.95pt" o:ole="">
                  <v:imagedata r:id="rId22" o:title=""/>
                </v:shape>
                <o:OLEObject Type="Embed" ProgID="Equation.3" ShapeID="_x0000_i1028" DrawAspect="Content" ObjectID="_1761380251" r:id="rId23"/>
              </w:object>
            </w:r>
          </w:p>
        </w:tc>
        <w:tc>
          <w:tcPr>
            <w:tcW w:w="1040" w:type="dxa"/>
            <w:vAlign w:val="center"/>
          </w:tcPr>
          <w:p w14:paraId="6682B5AF"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70" w:dyaOrig="375" w14:anchorId="55A6CA9E">
                <v:shape id="_x0000_i1029" type="#_x0000_t75" style="width:11.35pt;height:18.95pt" o:ole="">
                  <v:imagedata r:id="rId24" o:title=""/>
                </v:shape>
                <o:OLEObject Type="Embed" ProgID="Equation.3" ShapeID="_x0000_i1029" DrawAspect="Content" ObjectID="_1761380252" r:id="rId25"/>
              </w:object>
            </w:r>
          </w:p>
        </w:tc>
        <w:tc>
          <w:tcPr>
            <w:tcW w:w="1039" w:type="dxa"/>
            <w:vAlign w:val="center"/>
          </w:tcPr>
          <w:p w14:paraId="3F80EDD0"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85" w:dyaOrig="375" w14:anchorId="7AB7E530">
                <v:shape id="_x0000_i1030" type="#_x0000_t75" style="width:11.35pt;height:18.95pt" o:ole="">
                  <v:imagedata r:id="rId26" o:title=""/>
                </v:shape>
                <o:OLEObject Type="Embed" ProgID="Equation.3" ShapeID="_x0000_i1030" DrawAspect="Content" ObjectID="_1761380253" r:id="rId27"/>
              </w:object>
            </w:r>
          </w:p>
        </w:tc>
        <w:tc>
          <w:tcPr>
            <w:tcW w:w="1040" w:type="dxa"/>
            <w:vAlign w:val="center"/>
          </w:tcPr>
          <w:p w14:paraId="50302C56" w14:textId="77777777" w:rsidR="005932C0" w:rsidRPr="00D702E2" w:rsidRDefault="005932C0" w:rsidP="00806612">
            <w:pPr>
              <w:pStyle w:val="affd"/>
              <w:adjustRightInd w:val="0"/>
              <w:snapToGrid w:val="0"/>
              <w:spacing w:before="190" w:after="190"/>
              <w:ind w:firstLineChars="0" w:firstLine="0"/>
              <w:jc w:val="center"/>
              <w:rPr>
                <w:rFonts w:ascii="Times New Roman" w:eastAsiaTheme="majorEastAsia"/>
                <w:szCs w:val="21"/>
              </w:rPr>
            </w:pPr>
            <w:r w:rsidRPr="00D702E2">
              <w:rPr>
                <w:rFonts w:ascii="Times New Roman" w:eastAsiaTheme="majorEastAsia"/>
                <w:szCs w:val="21"/>
              </w:rPr>
              <w:object w:dxaOrig="285" w:dyaOrig="375" w14:anchorId="7BE061D0">
                <v:shape id="_x0000_i1031" type="#_x0000_t75" style="width:11.35pt;height:18.95pt" o:ole="">
                  <v:imagedata r:id="rId28" o:title=""/>
                </v:shape>
                <o:OLEObject Type="Embed" ProgID="Equation.3" ShapeID="_x0000_i1031" DrawAspect="Content" ObjectID="_1761380254" r:id="rId29"/>
              </w:object>
            </w:r>
          </w:p>
        </w:tc>
      </w:tr>
      <w:tr w:rsidR="005932C0" w:rsidRPr="00D702E2" w14:paraId="16B24A3B" w14:textId="77777777" w:rsidTr="007420A5">
        <w:trPr>
          <w:jc w:val="center"/>
        </w:trPr>
        <w:tc>
          <w:tcPr>
            <w:tcW w:w="546" w:type="dxa"/>
          </w:tcPr>
          <w:p w14:paraId="23106669"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1</w:t>
            </w:r>
          </w:p>
        </w:tc>
        <w:tc>
          <w:tcPr>
            <w:tcW w:w="1842" w:type="dxa"/>
            <w:noWrap/>
            <w:tcMar>
              <w:left w:w="28" w:type="dxa"/>
              <w:right w:w="28" w:type="dxa"/>
            </w:tcMar>
          </w:tcPr>
          <w:p w14:paraId="47359154" w14:textId="77777777" w:rsidR="005932C0" w:rsidRPr="00D702E2" w:rsidRDefault="005932C0" w:rsidP="00806612">
            <w:pPr>
              <w:pStyle w:val="affd"/>
              <w:spacing w:before="190" w:after="190"/>
              <w:ind w:firstLineChars="0" w:firstLine="0"/>
              <w:jc w:val="center"/>
              <w:rPr>
                <w:rFonts w:ascii="Times New Roman" w:eastAsiaTheme="majorEastAsia"/>
                <w:szCs w:val="21"/>
              </w:rPr>
            </w:pPr>
            <w:proofErr w:type="gramStart"/>
            <w:r w:rsidRPr="00D702E2">
              <w:rPr>
                <w:rFonts w:ascii="Times New Roman" w:eastAsiaTheme="majorEastAsia"/>
                <w:szCs w:val="21"/>
              </w:rPr>
              <w:t>汉宁窗</w:t>
            </w:r>
            <w:proofErr w:type="gramEnd"/>
          </w:p>
        </w:tc>
        <w:tc>
          <w:tcPr>
            <w:tcW w:w="1039" w:type="dxa"/>
            <w:noWrap/>
            <w:tcMar>
              <w:left w:w="28" w:type="dxa"/>
              <w:right w:w="28" w:type="dxa"/>
            </w:tcMar>
          </w:tcPr>
          <w:p w14:paraId="6D150C6B"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0.5</w:t>
            </w:r>
          </w:p>
        </w:tc>
        <w:tc>
          <w:tcPr>
            <w:tcW w:w="1040" w:type="dxa"/>
            <w:noWrap/>
            <w:tcMar>
              <w:left w:w="28" w:type="dxa"/>
              <w:right w:w="28" w:type="dxa"/>
            </w:tcMar>
          </w:tcPr>
          <w:p w14:paraId="5B8A5AF5"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0.5</w:t>
            </w:r>
          </w:p>
        </w:tc>
        <w:tc>
          <w:tcPr>
            <w:tcW w:w="1039" w:type="dxa"/>
            <w:noWrap/>
            <w:tcMar>
              <w:left w:w="28" w:type="dxa"/>
              <w:right w:w="28" w:type="dxa"/>
            </w:tcMar>
          </w:tcPr>
          <w:p w14:paraId="65D04D08"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0328188E"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39" w:type="dxa"/>
            <w:noWrap/>
            <w:tcMar>
              <w:left w:w="28" w:type="dxa"/>
              <w:right w:w="28" w:type="dxa"/>
            </w:tcMar>
          </w:tcPr>
          <w:p w14:paraId="3442C199"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0009E567"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r w:rsidR="005932C0" w:rsidRPr="00D702E2" w14:paraId="4E9285C4" w14:textId="77777777" w:rsidTr="007420A5">
        <w:trPr>
          <w:jc w:val="center"/>
        </w:trPr>
        <w:tc>
          <w:tcPr>
            <w:tcW w:w="546" w:type="dxa"/>
          </w:tcPr>
          <w:p w14:paraId="50D67A8C"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2</w:t>
            </w:r>
          </w:p>
        </w:tc>
        <w:tc>
          <w:tcPr>
            <w:tcW w:w="1842" w:type="dxa"/>
            <w:noWrap/>
            <w:tcMar>
              <w:left w:w="28" w:type="dxa"/>
              <w:right w:w="28" w:type="dxa"/>
            </w:tcMar>
          </w:tcPr>
          <w:p w14:paraId="4F282E6F"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汉明窗</w:t>
            </w:r>
          </w:p>
        </w:tc>
        <w:tc>
          <w:tcPr>
            <w:tcW w:w="1039" w:type="dxa"/>
            <w:noWrap/>
            <w:tcMar>
              <w:left w:w="28" w:type="dxa"/>
              <w:right w:w="28" w:type="dxa"/>
            </w:tcMar>
          </w:tcPr>
          <w:p w14:paraId="538A3D54"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0.54</w:t>
            </w:r>
          </w:p>
        </w:tc>
        <w:tc>
          <w:tcPr>
            <w:tcW w:w="1040" w:type="dxa"/>
            <w:noWrap/>
            <w:tcMar>
              <w:left w:w="28" w:type="dxa"/>
              <w:right w:w="28" w:type="dxa"/>
            </w:tcMar>
          </w:tcPr>
          <w:p w14:paraId="795F93A8"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0.46</w:t>
            </w:r>
          </w:p>
        </w:tc>
        <w:tc>
          <w:tcPr>
            <w:tcW w:w="1039" w:type="dxa"/>
            <w:noWrap/>
            <w:tcMar>
              <w:left w:w="28" w:type="dxa"/>
              <w:right w:w="28" w:type="dxa"/>
            </w:tcMar>
          </w:tcPr>
          <w:p w14:paraId="62B0938F"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2B19B4C9"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39" w:type="dxa"/>
            <w:noWrap/>
            <w:tcMar>
              <w:left w:w="28" w:type="dxa"/>
              <w:right w:w="28" w:type="dxa"/>
            </w:tcMar>
          </w:tcPr>
          <w:p w14:paraId="143942B6"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73C102BA"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r w:rsidR="005932C0" w:rsidRPr="00D702E2" w14:paraId="36C4B76C" w14:textId="77777777" w:rsidTr="007420A5">
        <w:trPr>
          <w:jc w:val="center"/>
        </w:trPr>
        <w:tc>
          <w:tcPr>
            <w:tcW w:w="546" w:type="dxa"/>
          </w:tcPr>
          <w:p w14:paraId="66229521"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3</w:t>
            </w:r>
          </w:p>
        </w:tc>
        <w:tc>
          <w:tcPr>
            <w:tcW w:w="1842" w:type="dxa"/>
            <w:noWrap/>
            <w:tcMar>
              <w:left w:w="28" w:type="dxa"/>
              <w:right w:w="28" w:type="dxa"/>
            </w:tcMar>
          </w:tcPr>
          <w:p w14:paraId="57C00687"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布莱克曼窗</w:t>
            </w:r>
          </w:p>
        </w:tc>
        <w:tc>
          <w:tcPr>
            <w:tcW w:w="1039" w:type="dxa"/>
            <w:noWrap/>
            <w:tcMar>
              <w:left w:w="28" w:type="dxa"/>
              <w:right w:w="28" w:type="dxa"/>
            </w:tcMar>
          </w:tcPr>
          <w:p w14:paraId="7CC74653"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0.42</w:t>
            </w:r>
          </w:p>
        </w:tc>
        <w:tc>
          <w:tcPr>
            <w:tcW w:w="1040" w:type="dxa"/>
            <w:noWrap/>
            <w:tcMar>
              <w:left w:w="28" w:type="dxa"/>
              <w:right w:w="28" w:type="dxa"/>
            </w:tcMar>
          </w:tcPr>
          <w:p w14:paraId="03E1E3D4"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0.5</w:t>
            </w:r>
          </w:p>
        </w:tc>
        <w:tc>
          <w:tcPr>
            <w:tcW w:w="1039" w:type="dxa"/>
            <w:noWrap/>
            <w:tcMar>
              <w:left w:w="28" w:type="dxa"/>
              <w:right w:w="28" w:type="dxa"/>
            </w:tcMar>
          </w:tcPr>
          <w:p w14:paraId="0BEDF14B"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0.08</w:t>
            </w:r>
          </w:p>
        </w:tc>
        <w:tc>
          <w:tcPr>
            <w:tcW w:w="1040" w:type="dxa"/>
            <w:noWrap/>
            <w:tcMar>
              <w:left w:w="28" w:type="dxa"/>
              <w:right w:w="28" w:type="dxa"/>
            </w:tcMar>
          </w:tcPr>
          <w:p w14:paraId="424E8357"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39" w:type="dxa"/>
            <w:noWrap/>
            <w:tcMar>
              <w:left w:w="28" w:type="dxa"/>
              <w:right w:w="28" w:type="dxa"/>
            </w:tcMar>
          </w:tcPr>
          <w:p w14:paraId="59118A2E"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10EEDDEE"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r w:rsidR="005932C0" w:rsidRPr="00D702E2" w14:paraId="570EB0EF" w14:textId="77777777" w:rsidTr="007420A5">
        <w:trPr>
          <w:jc w:val="center"/>
        </w:trPr>
        <w:tc>
          <w:tcPr>
            <w:tcW w:w="546" w:type="dxa"/>
          </w:tcPr>
          <w:p w14:paraId="33BD7A69"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4</w:t>
            </w:r>
          </w:p>
        </w:tc>
        <w:tc>
          <w:tcPr>
            <w:tcW w:w="1842" w:type="dxa"/>
            <w:noWrap/>
            <w:tcMar>
              <w:left w:w="28" w:type="dxa"/>
              <w:right w:w="28" w:type="dxa"/>
            </w:tcMar>
          </w:tcPr>
          <w:p w14:paraId="070DCF43" w14:textId="77777777" w:rsidR="005932C0" w:rsidRPr="00D702E2" w:rsidRDefault="005932C0" w:rsidP="00806612">
            <w:pPr>
              <w:pStyle w:val="affd"/>
              <w:spacing w:before="190" w:after="190"/>
              <w:ind w:rightChars="-51" w:right="-143" w:firstLineChars="0" w:firstLine="0"/>
              <w:jc w:val="center"/>
              <w:rPr>
                <w:rFonts w:ascii="Times New Roman" w:eastAsiaTheme="majorEastAsia"/>
                <w:szCs w:val="21"/>
              </w:rPr>
            </w:pPr>
            <w:r w:rsidRPr="00D702E2">
              <w:rPr>
                <w:rFonts w:ascii="Times New Roman" w:eastAsiaTheme="majorEastAsia"/>
                <w:szCs w:val="21"/>
              </w:rPr>
              <w:t>2-term Cosine-Sum</w:t>
            </w:r>
          </w:p>
        </w:tc>
        <w:tc>
          <w:tcPr>
            <w:tcW w:w="1039" w:type="dxa"/>
            <w:noWrap/>
            <w:tcMar>
              <w:left w:w="28" w:type="dxa"/>
              <w:right w:w="28" w:type="dxa"/>
            </w:tcMar>
          </w:tcPr>
          <w:p w14:paraId="37D4EAE6"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5.38355e-1</w:t>
            </w:r>
          </w:p>
        </w:tc>
        <w:tc>
          <w:tcPr>
            <w:tcW w:w="1040" w:type="dxa"/>
            <w:noWrap/>
            <w:tcMar>
              <w:left w:w="28" w:type="dxa"/>
              <w:right w:w="28" w:type="dxa"/>
            </w:tcMar>
          </w:tcPr>
          <w:p w14:paraId="7E443DD0"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4.61645e-1</w:t>
            </w:r>
          </w:p>
        </w:tc>
        <w:tc>
          <w:tcPr>
            <w:tcW w:w="1039" w:type="dxa"/>
            <w:noWrap/>
            <w:tcMar>
              <w:left w:w="28" w:type="dxa"/>
              <w:right w:w="28" w:type="dxa"/>
            </w:tcMar>
          </w:tcPr>
          <w:p w14:paraId="1B04409D"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0D2F77D1"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39" w:type="dxa"/>
            <w:noWrap/>
            <w:tcMar>
              <w:left w:w="28" w:type="dxa"/>
              <w:right w:w="28" w:type="dxa"/>
            </w:tcMar>
          </w:tcPr>
          <w:p w14:paraId="711449EA"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326490AB"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r w:rsidR="005932C0" w:rsidRPr="00D702E2" w14:paraId="1B8E3B02" w14:textId="77777777" w:rsidTr="007420A5">
        <w:trPr>
          <w:jc w:val="center"/>
        </w:trPr>
        <w:tc>
          <w:tcPr>
            <w:tcW w:w="546" w:type="dxa"/>
          </w:tcPr>
          <w:p w14:paraId="69A69F3B"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5</w:t>
            </w:r>
          </w:p>
        </w:tc>
        <w:tc>
          <w:tcPr>
            <w:tcW w:w="1842" w:type="dxa"/>
            <w:noWrap/>
            <w:tcMar>
              <w:left w:w="28" w:type="dxa"/>
              <w:right w:w="28" w:type="dxa"/>
            </w:tcMar>
          </w:tcPr>
          <w:p w14:paraId="3837958B" w14:textId="77777777" w:rsidR="005932C0" w:rsidRPr="00D702E2" w:rsidRDefault="005932C0" w:rsidP="00806612">
            <w:pPr>
              <w:pStyle w:val="affd"/>
              <w:spacing w:before="190" w:after="190"/>
              <w:ind w:rightChars="-51" w:right="-143" w:firstLineChars="0" w:firstLine="0"/>
              <w:jc w:val="center"/>
              <w:rPr>
                <w:rFonts w:ascii="Times New Roman" w:eastAsiaTheme="majorEastAsia"/>
                <w:szCs w:val="21"/>
              </w:rPr>
            </w:pPr>
            <w:r w:rsidRPr="00D702E2">
              <w:rPr>
                <w:rFonts w:ascii="Times New Roman" w:eastAsiaTheme="majorEastAsia"/>
                <w:szCs w:val="21"/>
              </w:rPr>
              <w:t>3-term Cosine-Sum</w:t>
            </w:r>
          </w:p>
        </w:tc>
        <w:tc>
          <w:tcPr>
            <w:tcW w:w="1039" w:type="dxa"/>
            <w:noWrap/>
            <w:tcMar>
              <w:left w:w="28" w:type="dxa"/>
              <w:right w:w="28" w:type="dxa"/>
            </w:tcMar>
          </w:tcPr>
          <w:p w14:paraId="4770B9AE"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4.24380e-1</w:t>
            </w:r>
          </w:p>
        </w:tc>
        <w:tc>
          <w:tcPr>
            <w:tcW w:w="1040" w:type="dxa"/>
            <w:noWrap/>
            <w:tcMar>
              <w:left w:w="28" w:type="dxa"/>
              <w:right w:w="28" w:type="dxa"/>
            </w:tcMar>
          </w:tcPr>
          <w:p w14:paraId="4A902D4A"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4.97341e-1</w:t>
            </w:r>
          </w:p>
        </w:tc>
        <w:tc>
          <w:tcPr>
            <w:tcW w:w="1039" w:type="dxa"/>
            <w:noWrap/>
            <w:tcMar>
              <w:left w:w="28" w:type="dxa"/>
              <w:right w:w="28" w:type="dxa"/>
            </w:tcMar>
          </w:tcPr>
          <w:p w14:paraId="18264B00"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7.82793e-2</w:t>
            </w:r>
          </w:p>
        </w:tc>
        <w:tc>
          <w:tcPr>
            <w:tcW w:w="1040" w:type="dxa"/>
            <w:noWrap/>
            <w:tcMar>
              <w:left w:w="28" w:type="dxa"/>
              <w:right w:w="28" w:type="dxa"/>
            </w:tcMar>
          </w:tcPr>
          <w:p w14:paraId="1017EDAF"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39" w:type="dxa"/>
            <w:noWrap/>
            <w:tcMar>
              <w:left w:w="28" w:type="dxa"/>
              <w:right w:w="28" w:type="dxa"/>
            </w:tcMar>
          </w:tcPr>
          <w:p w14:paraId="01060C46"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601187A9"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r w:rsidR="005932C0" w:rsidRPr="00D702E2" w14:paraId="45D15A22" w14:textId="77777777" w:rsidTr="007420A5">
        <w:trPr>
          <w:jc w:val="center"/>
        </w:trPr>
        <w:tc>
          <w:tcPr>
            <w:tcW w:w="546" w:type="dxa"/>
          </w:tcPr>
          <w:p w14:paraId="3A7A8E26" w14:textId="77777777" w:rsidR="005932C0" w:rsidRPr="00D702E2" w:rsidRDefault="005932C0" w:rsidP="007420A5">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6</w:t>
            </w:r>
          </w:p>
        </w:tc>
        <w:tc>
          <w:tcPr>
            <w:tcW w:w="1842" w:type="dxa"/>
            <w:noWrap/>
            <w:tcMar>
              <w:left w:w="28" w:type="dxa"/>
              <w:right w:w="28" w:type="dxa"/>
            </w:tcMar>
          </w:tcPr>
          <w:p w14:paraId="0AAC1A28" w14:textId="77777777" w:rsidR="005932C0" w:rsidRPr="00D702E2" w:rsidRDefault="005932C0" w:rsidP="00806612">
            <w:pPr>
              <w:pStyle w:val="affd"/>
              <w:spacing w:before="190" w:after="190"/>
              <w:ind w:rightChars="-51" w:right="-143" w:firstLineChars="0" w:firstLine="0"/>
              <w:jc w:val="center"/>
              <w:rPr>
                <w:rFonts w:ascii="Times New Roman" w:eastAsiaTheme="majorEastAsia"/>
                <w:szCs w:val="21"/>
              </w:rPr>
            </w:pPr>
            <w:r w:rsidRPr="00D702E2">
              <w:rPr>
                <w:rFonts w:ascii="Times New Roman" w:eastAsiaTheme="majorEastAsia"/>
                <w:szCs w:val="21"/>
              </w:rPr>
              <w:t>4-term Cosine-Sum</w:t>
            </w:r>
          </w:p>
        </w:tc>
        <w:tc>
          <w:tcPr>
            <w:tcW w:w="1039" w:type="dxa"/>
            <w:noWrap/>
            <w:tcMar>
              <w:left w:w="28" w:type="dxa"/>
              <w:right w:w="28" w:type="dxa"/>
            </w:tcMar>
          </w:tcPr>
          <w:p w14:paraId="0774158D" w14:textId="77777777" w:rsidR="005932C0" w:rsidRPr="00D702E2" w:rsidRDefault="005932C0" w:rsidP="00806612">
            <w:pPr>
              <w:pStyle w:val="affd"/>
              <w:spacing w:before="190" w:after="190"/>
              <w:ind w:rightChars="-4" w:right="-11" w:firstLineChars="0" w:firstLine="0"/>
              <w:jc w:val="center"/>
              <w:rPr>
                <w:rFonts w:ascii="Times New Roman" w:eastAsiaTheme="majorEastAsia"/>
                <w:szCs w:val="21"/>
              </w:rPr>
            </w:pPr>
            <w:r w:rsidRPr="00D702E2">
              <w:rPr>
                <w:rFonts w:ascii="Times New Roman" w:eastAsiaTheme="majorEastAsia"/>
                <w:szCs w:val="21"/>
              </w:rPr>
              <w:t>3.63582e-1</w:t>
            </w:r>
          </w:p>
        </w:tc>
        <w:tc>
          <w:tcPr>
            <w:tcW w:w="1040" w:type="dxa"/>
            <w:noWrap/>
            <w:tcMar>
              <w:left w:w="28" w:type="dxa"/>
              <w:right w:w="28" w:type="dxa"/>
            </w:tcMar>
          </w:tcPr>
          <w:p w14:paraId="0B6B6B5D"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4.89177e-1</w:t>
            </w:r>
          </w:p>
        </w:tc>
        <w:tc>
          <w:tcPr>
            <w:tcW w:w="1039" w:type="dxa"/>
            <w:noWrap/>
            <w:tcMar>
              <w:left w:w="28" w:type="dxa"/>
              <w:right w:w="28" w:type="dxa"/>
            </w:tcMar>
          </w:tcPr>
          <w:p w14:paraId="3302778C"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1.36600e-1</w:t>
            </w:r>
          </w:p>
        </w:tc>
        <w:tc>
          <w:tcPr>
            <w:tcW w:w="1040" w:type="dxa"/>
            <w:noWrap/>
            <w:tcMar>
              <w:left w:w="28" w:type="dxa"/>
              <w:right w:w="28" w:type="dxa"/>
            </w:tcMar>
          </w:tcPr>
          <w:p w14:paraId="00B10882"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1.06411e-2</w:t>
            </w:r>
          </w:p>
        </w:tc>
        <w:tc>
          <w:tcPr>
            <w:tcW w:w="1039" w:type="dxa"/>
            <w:noWrap/>
            <w:tcMar>
              <w:left w:w="28" w:type="dxa"/>
              <w:right w:w="28" w:type="dxa"/>
            </w:tcMar>
          </w:tcPr>
          <w:p w14:paraId="22A0241E"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c>
          <w:tcPr>
            <w:tcW w:w="1040" w:type="dxa"/>
            <w:noWrap/>
            <w:tcMar>
              <w:left w:w="28" w:type="dxa"/>
              <w:right w:w="28" w:type="dxa"/>
            </w:tcMar>
          </w:tcPr>
          <w:p w14:paraId="749651E9" w14:textId="77777777" w:rsidR="005932C0" w:rsidRPr="00D702E2" w:rsidRDefault="005932C0" w:rsidP="00806612">
            <w:pPr>
              <w:pStyle w:val="affd"/>
              <w:spacing w:before="190" w:after="190"/>
              <w:ind w:firstLineChars="0" w:firstLine="0"/>
              <w:jc w:val="center"/>
              <w:rPr>
                <w:rFonts w:ascii="Times New Roman" w:eastAsiaTheme="majorEastAsia"/>
                <w:szCs w:val="21"/>
              </w:rPr>
            </w:pPr>
            <w:r w:rsidRPr="00D702E2">
              <w:rPr>
                <w:rFonts w:ascii="Times New Roman" w:eastAsiaTheme="majorEastAsia"/>
                <w:szCs w:val="21"/>
              </w:rPr>
              <w:t>—</w:t>
            </w:r>
          </w:p>
        </w:tc>
      </w:tr>
    </w:tbl>
    <w:p w14:paraId="7B5C4023" w14:textId="1C31832F"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然后进行</w:t>
      </w:r>
      <w:r w:rsidRPr="00D702E2">
        <w:rPr>
          <w:rFonts w:ascii="Times New Roman"/>
          <w:sz w:val="24"/>
          <w:szCs w:val="24"/>
        </w:rPr>
        <w:t>FFT</w:t>
      </w:r>
      <w:r w:rsidRPr="00D702E2">
        <w:rPr>
          <w:rFonts w:ascii="Times New Roman"/>
          <w:sz w:val="24"/>
          <w:szCs w:val="24"/>
        </w:rPr>
        <w:t>计算，得到频域序列</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sz w:val="24"/>
                <w:szCs w:val="24"/>
              </w:rPr>
            </m:ctrlPr>
          </m:dPr>
          <m:e>
            <m:r>
              <w:rPr>
                <w:rFonts w:ascii="Cambria Math" w:hAnsi="Cambria Math"/>
                <w:sz w:val="24"/>
                <w:szCs w:val="24"/>
              </w:rPr>
              <m:t>k</m:t>
            </m:r>
          </m:e>
        </m:d>
      </m:oMath>
      <w:r w:rsidRPr="00D702E2">
        <w:rPr>
          <w:rFonts w:ascii="Times New Roman"/>
          <w:sz w:val="24"/>
          <w:szCs w:val="24"/>
        </w:rPr>
        <w:t>，见公式（</w:t>
      </w:r>
      <w:r w:rsidRPr="00D702E2">
        <w:rPr>
          <w:rFonts w:ascii="Times New Roman"/>
          <w:sz w:val="24"/>
          <w:szCs w:val="24"/>
        </w:rPr>
        <w:t>C.1</w:t>
      </w:r>
      <w:r w:rsidRPr="00D702E2">
        <w:rPr>
          <w:rFonts w:ascii="Times New Roman"/>
          <w:sz w:val="24"/>
          <w:szCs w:val="24"/>
        </w:rPr>
        <w:t>）。</w:t>
      </w:r>
    </w:p>
    <w:p w14:paraId="1D156FA2"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sz w:val="24"/>
                <w:szCs w:val="24"/>
              </w:rPr>
            </m:ctrlPr>
          </m:dPr>
          <m:e>
            <m:r>
              <w:rPr>
                <w:rFonts w:ascii="Cambria Math" w:hAnsi="Cambria Math"/>
                <w:sz w:val="24"/>
                <w:szCs w:val="24"/>
              </w:rPr>
              <m:t>k</m:t>
            </m:r>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N</m:t>
            </m:r>
          </m:den>
        </m:f>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n</m:t>
                </m:r>
              </m:e>
            </m:d>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-j2πkn/N</m:t>
                </m:r>
              </m:sup>
            </m:sSup>
          </m:e>
        </m:nary>
      </m:oMath>
      <w:r w:rsidR="00EB685A" w:rsidRPr="00D702E2">
        <w:rPr>
          <w:rFonts w:ascii="Times New Roman"/>
          <w:sz w:val="24"/>
          <w:szCs w:val="24"/>
        </w:rPr>
        <w:t xml:space="preserve"> ………………… (C.1)</w:t>
      </w:r>
    </w:p>
    <w:p w14:paraId="5A686980" w14:textId="77777777"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式中：</w:t>
      </w:r>
    </w:p>
    <w:p w14:paraId="72A4308F" w14:textId="77777777" w:rsidR="00EB685A" w:rsidRPr="00D702E2" w:rsidRDefault="00000000" w:rsidP="00EB685A">
      <w:pPr>
        <w:pStyle w:val="affd"/>
        <w:spacing w:line="276" w:lineRule="auto"/>
        <w:ind w:firstLine="480"/>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n</m:t>
            </m:r>
          </m:e>
        </m:d>
      </m:oMath>
      <w:r w:rsidR="00EB685A" w:rsidRPr="00D702E2">
        <w:rPr>
          <w:rFonts w:ascii="Times New Roman"/>
          <w:sz w:val="24"/>
          <w:szCs w:val="24"/>
        </w:rPr>
        <w:t xml:space="preserve"> —— </w:t>
      </w:r>
      <w:r w:rsidR="00EB685A" w:rsidRPr="00D702E2">
        <w:rPr>
          <w:rFonts w:ascii="Times New Roman"/>
          <w:sz w:val="24"/>
          <w:szCs w:val="24"/>
        </w:rPr>
        <w:t>第</w:t>
      </w:r>
      <w:proofErr w:type="spellStart"/>
      <w:r w:rsidR="00EB685A" w:rsidRPr="00D702E2">
        <w:rPr>
          <w:rFonts w:ascii="Times New Roman"/>
          <w:i/>
          <w:sz w:val="24"/>
          <w:szCs w:val="24"/>
        </w:rPr>
        <w:t>i</w:t>
      </w:r>
      <w:proofErr w:type="spellEnd"/>
      <w:r w:rsidR="00EB685A" w:rsidRPr="00D702E2">
        <w:rPr>
          <w:rFonts w:ascii="Times New Roman"/>
          <w:sz w:val="24"/>
          <w:szCs w:val="24"/>
        </w:rPr>
        <w:t>分段数据序列；</w:t>
      </w:r>
    </w:p>
    <w:p w14:paraId="1FE7CEB8" w14:textId="77777777" w:rsidR="00EB685A" w:rsidRPr="00D702E2" w:rsidRDefault="00EB685A" w:rsidP="00EB685A">
      <w:pPr>
        <w:pStyle w:val="affd"/>
        <w:spacing w:line="276" w:lineRule="auto"/>
        <w:ind w:firstLine="480"/>
        <w:rPr>
          <w:rFonts w:ascii="Times New Roman"/>
          <w:sz w:val="24"/>
          <w:szCs w:val="24"/>
        </w:rPr>
      </w:pPr>
      <m:oMath>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n</m:t>
            </m:r>
          </m:e>
        </m:d>
      </m:oMath>
      <w:r w:rsidRPr="00D702E2">
        <w:rPr>
          <w:rFonts w:ascii="Times New Roman"/>
          <w:sz w:val="24"/>
          <w:szCs w:val="24"/>
        </w:rPr>
        <w:t xml:space="preserve"> —— </w:t>
      </w:r>
      <w:r w:rsidRPr="00D702E2">
        <w:rPr>
          <w:rFonts w:ascii="Times New Roman"/>
          <w:sz w:val="24"/>
          <w:szCs w:val="24"/>
        </w:rPr>
        <w:t>窗函数。</w:t>
      </w:r>
    </w:p>
    <w:p w14:paraId="1AF22A8F" w14:textId="77777777"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按照公式（</w:t>
      </w:r>
      <w:r w:rsidRPr="00D702E2">
        <w:rPr>
          <w:rFonts w:ascii="Times New Roman"/>
          <w:sz w:val="24"/>
          <w:szCs w:val="24"/>
        </w:rPr>
        <w:t>C.2</w:t>
      </w:r>
      <w:r w:rsidRPr="00D702E2">
        <w:rPr>
          <w:rFonts w:ascii="Times New Roman"/>
          <w:sz w:val="24"/>
          <w:szCs w:val="24"/>
        </w:rPr>
        <w:t>）计算平均功率谱。</w:t>
      </w:r>
    </w:p>
    <w:p w14:paraId="57576EE3" w14:textId="77777777" w:rsidR="00EB685A" w:rsidRPr="00D702E2" w:rsidRDefault="00000000" w:rsidP="00EB685A">
      <w:pPr>
        <w:pStyle w:val="affd"/>
        <w:spacing w:line="276" w:lineRule="auto"/>
        <w:ind w:firstLine="480"/>
        <w:jc w:val="right"/>
        <w:rPr>
          <w:rFonts w:ascii="Times New Roman"/>
          <w:sz w:val="24"/>
          <w:szCs w:val="24"/>
        </w:rPr>
      </w:pPr>
      <m:oMathPara>
        <m:oMath>
          <m:acc>
            <m:accPr>
              <m:ctrlPr>
                <w:rPr>
                  <w:rFonts w:ascii="Cambria Math" w:hAnsi="Cambria Math"/>
                  <w:i/>
                  <w:sz w:val="24"/>
                  <w:szCs w:val="24"/>
                </w:rPr>
              </m:ctrlPr>
            </m:accPr>
            <m:e>
              <m:r>
                <w:rPr>
                  <w:rFonts w:ascii="Cambria Math" w:hAnsi="Cambria Math"/>
                  <w:sz w:val="24"/>
                  <w:szCs w:val="24"/>
                </w:rPr>
                <m:t>P</m:t>
              </m:r>
            </m:e>
          </m:acc>
          <m:d>
            <m:dPr>
              <m:ctrlPr>
                <w:rPr>
                  <w:rFonts w:ascii="Cambria Math" w:hAnsi="Cambria Math"/>
                  <w:sz w:val="24"/>
                  <w:szCs w:val="24"/>
                </w:rPr>
              </m:ctrlPr>
            </m:dPr>
            <m:e>
              <m:r>
                <w:rPr>
                  <w:rFonts w:ascii="Cambria Math" w:hAnsi="Cambria Math"/>
                  <w:sz w:val="24"/>
                  <w:szCs w:val="24"/>
                </w:rPr>
                <m:t>k</m:t>
              </m:r>
            </m:e>
          </m:d>
          <m:r>
            <m:rPr>
              <m:sty m:val="p"/>
            </m:rP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num>
            <m:den>
              <m:r>
                <w:rPr>
                  <w:rFonts w:ascii="Cambria Math" w:hAnsi="Cambria Math"/>
                  <w:sz w:val="24"/>
                  <w:szCs w:val="24"/>
                </w:rPr>
                <m:t>M</m:t>
              </m:r>
              <m:nary>
                <m:naryPr>
                  <m:chr m:val="∑"/>
                  <m:limLoc m:val="undOvr"/>
                  <m:ctrlPr>
                    <w:rPr>
                      <w:rFonts w:ascii="Cambria Math" w:hAnsi="Cambria Math"/>
                      <w:i/>
                      <w:sz w:val="24"/>
                      <w:szCs w:val="24"/>
                    </w:rPr>
                  </m:ctrlPr>
                </m:naryPr>
                <m:sub>
                  <m:r>
                    <w:rPr>
                      <w:rFonts w:ascii="Cambria Math" w:hAnsi="Cambria Math"/>
                      <w:sz w:val="24"/>
                      <w:szCs w:val="24"/>
                    </w:rPr>
                    <m:t>n=0</m:t>
                  </m:r>
                </m:sub>
                <m:sup>
                  <m:r>
                    <w:rPr>
                      <w:rFonts w:ascii="Cambria Math" w:hAnsi="Cambria Math"/>
                      <w:sz w:val="24"/>
                      <w:szCs w:val="24"/>
                    </w:rPr>
                    <m:t>N-1</m:t>
                  </m:r>
                </m:sup>
                <m:e>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n</m:t>
                      </m:r>
                    </m:e>
                  </m:d>
                </m:e>
              </m:nary>
            </m:den>
          </m:f>
          <m:nary>
            <m:naryPr>
              <m:chr m:val="∑"/>
              <m:limLoc m:val="undOvr"/>
              <m:ctrlPr>
                <w:rPr>
                  <w:rFonts w:ascii="Cambria Math" w:hAnsi="Cambria Math"/>
                  <w:i/>
                  <w:sz w:val="24"/>
                  <w:szCs w:val="24"/>
                </w:rPr>
              </m:ctrlPr>
            </m:naryPr>
            <m:sub>
              <m:r>
                <w:rPr>
                  <w:rFonts w:ascii="Cambria Math" w:hAnsi="Cambria Math"/>
                  <w:sz w:val="24"/>
                  <w:szCs w:val="24"/>
                </w:rPr>
                <m:t>i=0</m:t>
              </m:r>
            </m:sub>
            <m:sup>
              <m:r>
                <w:rPr>
                  <w:rFonts w:ascii="Cambria Math" w:hAnsi="Cambria Math"/>
                  <w:sz w:val="24"/>
                  <w:szCs w:val="24"/>
                </w:rPr>
                <m:t>M-1</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i</m:t>
                          </m:r>
                        </m:sub>
                      </m:sSub>
                      <m:d>
                        <m:dPr>
                          <m:ctrlPr>
                            <w:rPr>
                              <w:rFonts w:ascii="Cambria Math" w:hAnsi="Cambria Math"/>
                              <w:i/>
                              <w:sz w:val="24"/>
                              <w:szCs w:val="24"/>
                            </w:rPr>
                          </m:ctrlPr>
                        </m:dPr>
                        <m:e>
                          <m:r>
                            <w:rPr>
                              <w:rFonts w:ascii="Cambria Math" w:hAnsi="Cambria Math"/>
                              <w:sz w:val="24"/>
                              <w:szCs w:val="24"/>
                            </w:rPr>
                            <m:t>k</m:t>
                          </m:r>
                        </m:e>
                      </m:d>
                    </m:e>
                  </m:d>
                </m:e>
                <m:sup>
                  <m:r>
                    <w:rPr>
                      <w:rFonts w:ascii="Cambria Math" w:hAnsi="Cambria Math"/>
                      <w:sz w:val="24"/>
                      <w:szCs w:val="24"/>
                    </w:rPr>
                    <m:t>2</m:t>
                  </m:r>
                </m:sup>
              </m:sSup>
            </m:e>
          </m:nary>
          <m:r>
            <m:rPr>
              <m:sty m:val="p"/>
            </m:rPr>
            <w:rPr>
              <w:rFonts w:ascii="Cambria Math" w:hAnsi="Cambria Math"/>
              <w:sz w:val="24"/>
              <w:szCs w:val="24"/>
            </w:rPr>
            <m:t xml:space="preserve">,       </m:t>
          </m:r>
          <m:r>
            <w:rPr>
              <w:rFonts w:ascii="Cambria Math" w:hAnsi="Cambria Math"/>
              <w:sz w:val="24"/>
              <w:szCs w:val="24"/>
            </w:rPr>
            <m:t>k=0,1,2,⋯,</m:t>
          </m:r>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2</m:t>
              </m:r>
            </m:den>
          </m:f>
          <m:r>
            <w:rPr>
              <w:rFonts w:ascii="Cambria Math" w:hAnsi="Cambria Math"/>
              <w:sz w:val="24"/>
              <w:szCs w:val="24"/>
            </w:rPr>
            <m:t>-1</m:t>
          </m:r>
        </m:oMath>
      </m:oMathPara>
    </w:p>
    <w:p w14:paraId="5045EA7B" w14:textId="77777777" w:rsidR="00EB685A" w:rsidRPr="00D702E2" w:rsidRDefault="00EB685A" w:rsidP="00EB685A">
      <w:pPr>
        <w:pStyle w:val="affd"/>
        <w:spacing w:line="276" w:lineRule="auto"/>
        <w:ind w:firstLine="480"/>
        <w:jc w:val="right"/>
        <w:rPr>
          <w:rFonts w:ascii="Times New Roman"/>
          <w:sz w:val="24"/>
          <w:szCs w:val="24"/>
        </w:rPr>
      </w:pPr>
      <w:r w:rsidRPr="00D702E2">
        <w:rPr>
          <w:rFonts w:ascii="Times New Roman"/>
          <w:sz w:val="24"/>
          <w:szCs w:val="24"/>
        </w:rPr>
        <w:t xml:space="preserve"> …………………………………… (C.2)</w:t>
      </w:r>
    </w:p>
    <w:p w14:paraId="25415FBB" w14:textId="77777777"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lastRenderedPageBreak/>
        <w:t>按照公式（</w:t>
      </w:r>
      <w:r w:rsidRPr="00D702E2">
        <w:rPr>
          <w:rFonts w:ascii="Times New Roman"/>
          <w:sz w:val="24"/>
          <w:szCs w:val="24"/>
        </w:rPr>
        <w:t>C.3</w:t>
      </w:r>
      <w:r w:rsidRPr="00D702E2">
        <w:rPr>
          <w:rFonts w:ascii="Times New Roman"/>
          <w:sz w:val="24"/>
          <w:szCs w:val="24"/>
        </w:rPr>
        <w:t>）计算</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k</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num>
          <m:den>
            <m:r>
              <w:rPr>
                <w:rFonts w:ascii="Cambria Math" w:hAnsi="Cambria Math"/>
                <w:sz w:val="24"/>
                <w:szCs w:val="24"/>
              </w:rPr>
              <m:t>N</m:t>
            </m:r>
          </m:den>
        </m:f>
        <m:r>
          <m:rPr>
            <m:sty m:val="p"/>
          </m:rPr>
          <w:rPr>
            <w:rFonts w:ascii="Cambria Math" w:hAnsi="Cambria Math"/>
            <w:sz w:val="24"/>
            <w:szCs w:val="24"/>
          </w:rPr>
          <m:t xml:space="preserve">  (</m:t>
        </m:r>
        <m:r>
          <w:rPr>
            <w:rFonts w:ascii="Cambria Math" w:hAnsi="Cambria Math"/>
            <w:sz w:val="24"/>
            <w:szCs w:val="24"/>
          </w:rPr>
          <m:t>k=0,1,2,⋯,</m:t>
        </m:r>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2</m:t>
            </m:r>
          </m:den>
        </m:f>
        <m:r>
          <w:rPr>
            <w:rFonts w:ascii="Cambria Math" w:hAnsi="Cambria Math"/>
            <w:sz w:val="24"/>
            <w:szCs w:val="24"/>
          </w:rPr>
          <m:t>-1)</m:t>
        </m:r>
      </m:oMath>
      <w:r w:rsidRPr="00D702E2">
        <w:rPr>
          <w:rFonts w:ascii="Times New Roman"/>
          <w:sz w:val="24"/>
          <w:szCs w:val="24"/>
        </w:rPr>
        <w:t>频点的噪声功率谱密度。</w:t>
      </w:r>
    </w:p>
    <w:p w14:paraId="580243C0" w14:textId="77777777" w:rsidR="00EB685A" w:rsidRPr="00D702E2" w:rsidRDefault="00EB685A" w:rsidP="00EB685A">
      <w:pPr>
        <w:pStyle w:val="affd"/>
        <w:spacing w:line="276" w:lineRule="auto"/>
        <w:ind w:firstLine="480"/>
        <w:jc w:val="right"/>
        <w:rPr>
          <w:rFonts w:ascii="Times New Roman"/>
          <w:sz w:val="24"/>
          <w:szCs w:val="24"/>
        </w:rPr>
      </w:pPr>
      <m:oMath>
        <m:r>
          <w:rPr>
            <w:rFonts w:ascii="Cambria Math" w:hAnsi="Cambria Math"/>
            <w:sz w:val="24"/>
            <w:szCs w:val="24"/>
          </w:rPr>
          <m:t>P</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k</m:t>
                </m:r>
              </m:sub>
            </m:sSub>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N</m:t>
            </m:r>
          </m:num>
          <m:den>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s</m:t>
                </m:r>
              </m:sub>
            </m:sSub>
          </m:den>
        </m:f>
        <m:acc>
          <m:accPr>
            <m:ctrlPr>
              <w:rPr>
                <w:rFonts w:ascii="Cambria Math" w:hAnsi="Cambria Math"/>
                <w:i/>
                <w:sz w:val="24"/>
                <w:szCs w:val="24"/>
              </w:rPr>
            </m:ctrlPr>
          </m:accPr>
          <m:e>
            <m:r>
              <w:rPr>
                <w:rFonts w:ascii="Cambria Math" w:hAnsi="Cambria Math"/>
                <w:sz w:val="24"/>
                <w:szCs w:val="24"/>
              </w:rPr>
              <m:t>P</m:t>
            </m:r>
          </m:e>
        </m:acc>
        <m:d>
          <m:dPr>
            <m:ctrlPr>
              <w:rPr>
                <w:rFonts w:ascii="Cambria Math" w:hAnsi="Cambria Math"/>
                <w:i/>
                <w:sz w:val="24"/>
                <w:szCs w:val="24"/>
              </w:rPr>
            </m:ctrlPr>
          </m:dPr>
          <m:e>
            <m:r>
              <w:rPr>
                <w:rFonts w:ascii="Cambria Math" w:hAnsi="Cambria Math"/>
                <w:sz w:val="24"/>
                <w:szCs w:val="24"/>
              </w:rPr>
              <m:t>k</m:t>
            </m:r>
          </m:e>
        </m:d>
      </m:oMath>
      <w:r w:rsidRPr="00D702E2">
        <w:rPr>
          <w:rFonts w:ascii="Times New Roman"/>
          <w:sz w:val="24"/>
          <w:szCs w:val="24"/>
        </w:rPr>
        <w:t xml:space="preserve"> …………………………………… (C.3)</w:t>
      </w:r>
    </w:p>
    <w:p w14:paraId="69EE0D24" w14:textId="3BFD8975"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C.7</w:t>
      </w:r>
      <w:r>
        <w:rPr>
          <w:rFonts w:ascii="Times New Roman" w:eastAsia="宋体"/>
          <w:sz w:val="24"/>
          <w:szCs w:val="24"/>
        </w:rPr>
        <w:t xml:space="preserve">  </w:t>
      </w:r>
      <w:r w:rsidR="00EB685A" w:rsidRPr="00D702E2">
        <w:rPr>
          <w:rFonts w:ascii="Times New Roman" w:eastAsia="宋体"/>
          <w:sz w:val="24"/>
          <w:szCs w:val="24"/>
        </w:rPr>
        <w:t>使用两台</w:t>
      </w:r>
      <w:r w:rsidR="009971BA">
        <w:rPr>
          <w:rFonts w:ascii="Times New Roman" w:eastAsia="宋体"/>
          <w:sz w:val="24"/>
          <w:szCs w:val="24"/>
        </w:rPr>
        <w:t>地震计</w:t>
      </w:r>
      <w:r w:rsidR="00EB685A" w:rsidRPr="00D702E2">
        <w:rPr>
          <w:rFonts w:ascii="Times New Roman" w:eastAsia="宋体"/>
          <w:sz w:val="24"/>
          <w:szCs w:val="24"/>
        </w:rPr>
        <w:t>同步记录数据计算</w:t>
      </w:r>
      <w:r w:rsidR="009971BA">
        <w:rPr>
          <w:rFonts w:ascii="Times New Roman" w:eastAsia="宋体"/>
          <w:sz w:val="24"/>
          <w:szCs w:val="24"/>
        </w:rPr>
        <w:t>地震计</w:t>
      </w:r>
      <w:r w:rsidR="00EB685A" w:rsidRPr="00D702E2">
        <w:rPr>
          <w:rFonts w:ascii="Times New Roman" w:eastAsia="宋体"/>
          <w:sz w:val="24"/>
          <w:szCs w:val="24"/>
        </w:rPr>
        <w:t>噪声的方法</w:t>
      </w:r>
    </w:p>
    <w:p w14:paraId="6C7B0999" w14:textId="2436448D" w:rsidR="00EB685A" w:rsidRPr="00D702E2" w:rsidRDefault="00EB685A" w:rsidP="00EB685A">
      <w:pPr>
        <w:spacing w:line="276" w:lineRule="auto"/>
        <w:ind w:firstLineChars="200" w:firstLine="480"/>
        <w:rPr>
          <w:sz w:val="24"/>
          <w:szCs w:val="24"/>
        </w:rPr>
      </w:pPr>
      <w:r w:rsidRPr="00D702E2">
        <w:rPr>
          <w:sz w:val="24"/>
          <w:szCs w:val="24"/>
        </w:rPr>
        <w:t>本方法适用于两台参数相近的</w:t>
      </w:r>
      <w:r w:rsidR="009971BA">
        <w:rPr>
          <w:sz w:val="24"/>
          <w:szCs w:val="24"/>
        </w:rPr>
        <w:t>地震计</w:t>
      </w:r>
      <w:r w:rsidRPr="00D702E2">
        <w:rPr>
          <w:sz w:val="24"/>
          <w:szCs w:val="24"/>
        </w:rPr>
        <w:t>通过同步观测数据估算其噪声功率谱密度。</w:t>
      </w:r>
    </w:p>
    <w:p w14:paraId="472C2586" w14:textId="67C6C72D" w:rsidR="00EB685A" w:rsidRPr="00D702E2" w:rsidRDefault="00EB685A" w:rsidP="00EB685A">
      <w:pPr>
        <w:spacing w:line="276" w:lineRule="auto"/>
        <w:ind w:firstLineChars="200" w:firstLine="480"/>
        <w:rPr>
          <w:sz w:val="24"/>
          <w:szCs w:val="24"/>
        </w:rPr>
      </w:pPr>
      <w:r w:rsidRPr="00D702E2">
        <w:rPr>
          <w:sz w:val="24"/>
          <w:szCs w:val="24"/>
        </w:rPr>
        <w:t>当两台</w:t>
      </w:r>
      <w:r w:rsidR="009971BA">
        <w:rPr>
          <w:sz w:val="24"/>
          <w:szCs w:val="24"/>
        </w:rPr>
        <w:t>地震计</w:t>
      </w:r>
      <w:r w:rsidRPr="00D702E2">
        <w:rPr>
          <w:sz w:val="24"/>
          <w:szCs w:val="24"/>
        </w:rPr>
        <w:t>摆放的足够近、且方位一致时，可以认为观测的是同一个地点的振动量。记</w:t>
      </w:r>
      <w:r w:rsidR="009971BA">
        <w:rPr>
          <w:sz w:val="24"/>
          <w:szCs w:val="24"/>
        </w:rPr>
        <w:t>地震计</w:t>
      </w:r>
      <w:r w:rsidRPr="00D702E2">
        <w:rPr>
          <w:sz w:val="24"/>
          <w:szCs w:val="24"/>
        </w:rPr>
        <w:t>观测的某一分向的地面振动信号为</w:t>
      </w:r>
      <m:oMath>
        <m:r>
          <w:rPr>
            <w:rFonts w:ascii="Cambria Math" w:hAnsi="Cambria Math"/>
            <w:sz w:val="24"/>
            <w:szCs w:val="24"/>
          </w:rPr>
          <m:t>x</m:t>
        </m:r>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，两台</w:t>
      </w:r>
      <w:r w:rsidR="009971BA">
        <w:rPr>
          <w:sz w:val="24"/>
          <w:szCs w:val="24"/>
        </w:rPr>
        <w:t>地震计</w:t>
      </w:r>
      <w:r w:rsidRPr="00D702E2">
        <w:rPr>
          <w:sz w:val="24"/>
          <w:szCs w:val="24"/>
        </w:rPr>
        <w:t>的自身噪声分别记为</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和</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，频率响应分别为</w:t>
      </w:r>
      <m:oMath>
        <m:sSub>
          <m:sSubPr>
            <m:ctrlPr>
              <w:rPr>
                <w:rFonts w:ascii="Cambria Math" w:hAnsi="Cambria Math"/>
                <w:i/>
                <w:kern w:val="0"/>
                <w:sz w:val="24"/>
                <w:szCs w:val="24"/>
              </w:rPr>
            </m:ctrlPr>
          </m:sSubPr>
          <m:e>
            <m:r>
              <w:rPr>
                <w:rFonts w:ascii="Cambria Math" w:hAnsi="Cambria Math"/>
                <w:sz w:val="24"/>
                <w:szCs w:val="24"/>
              </w:rPr>
              <m:t>H</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f</m:t>
            </m:r>
          </m:e>
        </m:d>
      </m:oMath>
      <w:r w:rsidRPr="00D702E2">
        <w:rPr>
          <w:sz w:val="24"/>
          <w:szCs w:val="24"/>
        </w:rPr>
        <w:t>和</w:t>
      </w:r>
      <m:oMath>
        <m:sSub>
          <m:sSubPr>
            <m:ctrlPr>
              <w:rPr>
                <w:rFonts w:ascii="Cambria Math" w:hAnsi="Cambria Math"/>
                <w:i/>
                <w:kern w:val="0"/>
                <w:sz w:val="24"/>
                <w:szCs w:val="24"/>
              </w:rPr>
            </m:ctrlPr>
          </m:sSubPr>
          <m:e>
            <m:r>
              <w:rPr>
                <w:rFonts w:ascii="Cambria Math" w:hAnsi="Cambria Math"/>
                <w:sz w:val="24"/>
                <w:szCs w:val="24"/>
              </w:rPr>
              <m:t>H</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f</m:t>
            </m:r>
          </m:e>
        </m:d>
      </m:oMath>
      <w:r w:rsidRPr="00D702E2">
        <w:rPr>
          <w:sz w:val="24"/>
          <w:szCs w:val="24"/>
        </w:rPr>
        <w:t>，信号输出分别记为</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和</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w:t>
      </w:r>
    </w:p>
    <w:p w14:paraId="03A851BC" w14:textId="61014FFE" w:rsidR="00EB685A" w:rsidRPr="00D702E2" w:rsidRDefault="00EB685A" w:rsidP="00EB685A">
      <w:pPr>
        <w:spacing w:line="276" w:lineRule="auto"/>
        <w:ind w:firstLineChars="200" w:firstLine="480"/>
        <w:rPr>
          <w:sz w:val="24"/>
          <w:szCs w:val="24"/>
        </w:rPr>
      </w:pPr>
      <w:r w:rsidRPr="00D702E2">
        <w:rPr>
          <w:sz w:val="24"/>
          <w:szCs w:val="24"/>
        </w:rPr>
        <w:t>设</w:t>
      </w:r>
      <m:oMath>
        <m:r>
          <w:rPr>
            <w:rFonts w:ascii="Cambria Math" w:hAnsi="Cambria Math"/>
            <w:sz w:val="24"/>
            <w:szCs w:val="24"/>
          </w:rPr>
          <m:t>X</m:t>
        </m:r>
        <m:d>
          <m:dPr>
            <m:ctrlPr>
              <w:rPr>
                <w:rFonts w:ascii="Cambria Math" w:hAnsi="Cambria Math"/>
                <w:i/>
                <w:kern w:val="0"/>
                <w:sz w:val="24"/>
                <w:szCs w:val="24"/>
              </w:rPr>
            </m:ctrlPr>
          </m:dPr>
          <m:e>
            <m:r>
              <w:rPr>
                <w:rFonts w:ascii="Cambria Math" w:hAnsi="Cambria Math"/>
                <w:sz w:val="24"/>
                <w:szCs w:val="24"/>
              </w:rPr>
              <m:t>f</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f</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f</m:t>
            </m:r>
          </m:e>
        </m:d>
      </m:oMath>
      <w:r w:rsidR="005353DB">
        <w:rPr>
          <w:rFonts w:hint="eastAsia"/>
          <w:sz w:val="24"/>
          <w:szCs w:val="24"/>
        </w:rPr>
        <w:t>、</w:t>
      </w:r>
      <m:oMath>
        <m:r>
          <w:rPr>
            <w:rFonts w:ascii="Cambria Math" w:hAnsi="Cambria Math"/>
            <w:kern w:val="0"/>
            <w:sz w:val="24"/>
            <w:szCs w:val="24"/>
          </w:rPr>
          <m:t xml:space="preserve"> </m:t>
        </m:r>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f</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f</m:t>
            </m:r>
          </m:e>
        </m:d>
      </m:oMath>
      <w:r w:rsidRPr="00D702E2">
        <w:rPr>
          <w:sz w:val="24"/>
          <w:szCs w:val="24"/>
        </w:rPr>
        <w:t>分别为</w:t>
      </w:r>
      <m:oMath>
        <m:r>
          <w:rPr>
            <w:rFonts w:ascii="Cambria Math" w:hAnsi="Cambria Math"/>
            <w:sz w:val="24"/>
            <w:szCs w:val="24"/>
          </w:rPr>
          <m:t>x</m:t>
        </m:r>
        <m:d>
          <m:dPr>
            <m:ctrlPr>
              <w:rPr>
                <w:rFonts w:ascii="Cambria Math" w:hAnsi="Cambria Math"/>
                <w:i/>
                <w:kern w:val="0"/>
                <w:sz w:val="24"/>
                <w:szCs w:val="24"/>
              </w:rPr>
            </m:ctrlPr>
          </m:dPr>
          <m:e>
            <m:r>
              <w:rPr>
                <w:rFonts w:ascii="Cambria Math" w:hAnsi="Cambria Math"/>
                <w:sz w:val="24"/>
                <w:szCs w:val="24"/>
              </w:rPr>
              <m:t>t</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005353DB">
        <w:rPr>
          <w:rFonts w:hint="eastAsia"/>
          <w:sz w:val="24"/>
          <w:szCs w:val="24"/>
        </w:rPr>
        <w:t>、</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的功率谱密度，</w:t>
      </w:r>
      <m:oMath>
        <m:sSub>
          <m:sSubPr>
            <m:ctrlPr>
              <w:rPr>
                <w:rFonts w:ascii="Cambria Math" w:hAnsi="Cambria Math"/>
                <w:i/>
                <w:kern w:val="0"/>
                <w:sz w:val="24"/>
                <w:szCs w:val="24"/>
              </w:rPr>
            </m:ctrlPr>
          </m:sSubPr>
          <m:e>
            <m:r>
              <w:rPr>
                <w:rFonts w:ascii="Cambria Math" w:hAnsi="Cambria Math"/>
                <w:sz w:val="24"/>
                <w:szCs w:val="24"/>
              </w:rPr>
              <m:t>P</m:t>
            </m:r>
          </m:e>
          <m:sub>
            <m:r>
              <w:rPr>
                <w:rFonts w:ascii="Cambria Math" w:hAnsi="Cambria Math"/>
                <w:sz w:val="24"/>
                <w:szCs w:val="24"/>
              </w:rPr>
              <m:t>12</m:t>
            </m:r>
          </m:sub>
        </m:sSub>
        <m:d>
          <m:dPr>
            <m:ctrlPr>
              <w:rPr>
                <w:rFonts w:ascii="Cambria Math" w:hAnsi="Cambria Math"/>
                <w:i/>
                <w:kern w:val="0"/>
                <w:sz w:val="24"/>
                <w:szCs w:val="24"/>
              </w:rPr>
            </m:ctrlPr>
          </m:dPr>
          <m:e>
            <m:r>
              <w:rPr>
                <w:rFonts w:ascii="Cambria Math" w:hAnsi="Cambria Math"/>
                <w:sz w:val="24"/>
                <w:szCs w:val="24"/>
              </w:rPr>
              <m:t>f</m:t>
            </m:r>
          </m:e>
        </m:d>
      </m:oMath>
      <w:r w:rsidRPr="00D702E2">
        <w:rPr>
          <w:sz w:val="24"/>
          <w:szCs w:val="24"/>
        </w:rPr>
        <w:t>为</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和</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的互功率谱密度。假设各</w:t>
      </w:r>
      <w:r w:rsidR="009971BA">
        <w:rPr>
          <w:sz w:val="24"/>
          <w:szCs w:val="24"/>
        </w:rPr>
        <w:t>地震计</w:t>
      </w:r>
      <w:r w:rsidRPr="00D702E2">
        <w:rPr>
          <w:sz w:val="24"/>
          <w:szCs w:val="24"/>
        </w:rPr>
        <w:t>的噪声是不相关的，则两台地震计输出信号的功率谱密度和互功率谱密度可使用公式（</w:t>
      </w:r>
      <w:r w:rsidRPr="00D702E2">
        <w:rPr>
          <w:sz w:val="24"/>
          <w:szCs w:val="24"/>
        </w:rPr>
        <w:t>C.4</w:t>
      </w:r>
      <w:r w:rsidRPr="00D702E2">
        <w:rPr>
          <w:sz w:val="24"/>
          <w:szCs w:val="24"/>
        </w:rPr>
        <w:t>）、（</w:t>
      </w:r>
      <w:r w:rsidRPr="00D702E2">
        <w:rPr>
          <w:sz w:val="24"/>
          <w:szCs w:val="24"/>
        </w:rPr>
        <w:t>C.5</w:t>
      </w:r>
      <w:r w:rsidRPr="00D702E2">
        <w:rPr>
          <w:sz w:val="24"/>
          <w:szCs w:val="24"/>
        </w:rPr>
        <w:t>）和（</w:t>
      </w:r>
      <w:r w:rsidRPr="00D702E2">
        <w:rPr>
          <w:sz w:val="24"/>
          <w:szCs w:val="24"/>
        </w:rPr>
        <w:t>C.6</w:t>
      </w:r>
      <w:r w:rsidRPr="00D702E2">
        <w:rPr>
          <w:sz w:val="24"/>
          <w:szCs w:val="24"/>
        </w:rPr>
        <w:t>）计算。</w:t>
      </w:r>
    </w:p>
    <w:p w14:paraId="6B545AC8"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sz w:val="24"/>
                <w:szCs w:val="24"/>
              </w:rPr>
            </m:ctrlPr>
          </m:dPr>
          <m:e>
            <m:r>
              <w:rPr>
                <w:rFonts w:ascii="Cambria Math" w:hAnsi="Cambria Math"/>
                <w:sz w:val="24"/>
                <w:szCs w:val="24"/>
              </w:rPr>
              <m:t>f</m:t>
            </m:r>
          </m:e>
        </m:d>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f</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f</m:t>
                </m:r>
              </m:e>
            </m:d>
          </m:e>
        </m:d>
        <m:sSup>
          <m:sSupPr>
            <m:ctrlPr>
              <w:rPr>
                <w:rFonts w:ascii="Cambria Math" w:hAnsi="Cambria Math"/>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f</m:t>
                    </m:r>
                  </m:e>
                </m:d>
              </m:e>
            </m:d>
          </m:e>
          <m:sup>
            <m:r>
              <w:rPr>
                <w:rFonts w:ascii="Cambria Math" w:hAnsi="Cambria Math"/>
                <w:sz w:val="24"/>
                <w:szCs w:val="24"/>
              </w:rPr>
              <m:t>2</m:t>
            </m:r>
          </m:sup>
        </m:sSup>
      </m:oMath>
      <w:r w:rsidR="00EB685A" w:rsidRPr="00D702E2">
        <w:rPr>
          <w:rFonts w:ascii="Times New Roman"/>
          <w:sz w:val="24"/>
          <w:szCs w:val="24"/>
        </w:rPr>
        <w:t xml:space="preserve"> ………………………… (C.4)</w:t>
      </w:r>
    </w:p>
    <w:p w14:paraId="1E2BA16C"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sz w:val="24"/>
                <w:szCs w:val="24"/>
              </w:rPr>
            </m:ctrlPr>
          </m:dPr>
          <m:e>
            <m:r>
              <w:rPr>
                <w:rFonts w:ascii="Cambria Math" w:hAnsi="Cambria Math"/>
                <w:sz w:val="24"/>
                <w:szCs w:val="24"/>
              </w:rPr>
              <m:t>f</m:t>
            </m:r>
          </m:e>
        </m:d>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f</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f</m:t>
                </m:r>
              </m:e>
            </m:d>
          </m:e>
        </m:d>
        <m:sSup>
          <m:sSupPr>
            <m:ctrlPr>
              <w:rPr>
                <w:rFonts w:ascii="Cambria Math" w:hAnsi="Cambria Math"/>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f</m:t>
                    </m:r>
                  </m:e>
                </m:d>
              </m:e>
            </m:d>
          </m:e>
          <m:sup>
            <m:r>
              <w:rPr>
                <w:rFonts w:ascii="Cambria Math" w:hAnsi="Cambria Math"/>
                <w:sz w:val="24"/>
                <w:szCs w:val="24"/>
              </w:rPr>
              <m:t>2</m:t>
            </m:r>
          </m:sup>
        </m:sSup>
      </m:oMath>
      <w:r w:rsidR="00EB685A" w:rsidRPr="00D702E2">
        <w:rPr>
          <w:rFonts w:ascii="Times New Roman"/>
          <w:sz w:val="24"/>
          <w:szCs w:val="24"/>
        </w:rPr>
        <w:t xml:space="preserve"> ………………………… (C.5)</w:t>
      </w:r>
    </w:p>
    <w:p w14:paraId="0ADC5BF8"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12</m:t>
            </m:r>
          </m:sub>
        </m:sSub>
        <m:d>
          <m:dPr>
            <m:ctrlPr>
              <w:rPr>
                <w:rFonts w:ascii="Cambria Math" w:hAnsi="Cambria Math"/>
                <w:sz w:val="24"/>
                <w:szCs w:val="24"/>
              </w:rPr>
            </m:ctrlPr>
          </m:dPr>
          <m:e>
            <m:r>
              <w:rPr>
                <w:rFonts w:ascii="Cambria Math" w:hAnsi="Cambria Math"/>
                <w:sz w:val="24"/>
                <w:szCs w:val="24"/>
              </w:rPr>
              <m:t>f</m:t>
            </m:r>
          </m:e>
        </m:d>
        <m:r>
          <m:rPr>
            <m:sty m:val="p"/>
          </m:rPr>
          <w:rPr>
            <w:rFonts w:ascii="Cambria Math" w:hAnsi="Cambria Math"/>
            <w:sz w:val="24"/>
            <w:szCs w:val="24"/>
          </w:rPr>
          <m:t>=</m:t>
        </m:r>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f</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f</m:t>
            </m:r>
          </m:e>
        </m:d>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H</m:t>
            </m:r>
          </m:e>
          <m:sub>
            <m:r>
              <w:rPr>
                <w:rFonts w:ascii="Cambria Math" w:hAnsi="Cambria Math"/>
                <w:sz w:val="24"/>
                <w:szCs w:val="24"/>
              </w:rPr>
              <m:t>2</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f</m:t>
            </m:r>
          </m:e>
        </m:d>
      </m:oMath>
      <w:r w:rsidR="00EB685A" w:rsidRPr="00D702E2">
        <w:rPr>
          <w:rFonts w:ascii="Times New Roman"/>
          <w:sz w:val="24"/>
          <w:szCs w:val="24"/>
        </w:rPr>
        <w:t xml:space="preserve">  ………………………… (C.6)</w:t>
      </w:r>
    </w:p>
    <w:p w14:paraId="42C0E141" w14:textId="77777777" w:rsidR="00EB685A" w:rsidRPr="00D702E2" w:rsidRDefault="00EB685A" w:rsidP="00EB685A">
      <w:pPr>
        <w:spacing w:line="276" w:lineRule="auto"/>
        <w:ind w:firstLineChars="200" w:firstLine="480"/>
        <w:rPr>
          <w:sz w:val="24"/>
          <w:szCs w:val="24"/>
        </w:rPr>
      </w:pPr>
      <w:r w:rsidRPr="00D702E2">
        <w:rPr>
          <w:sz w:val="24"/>
          <w:szCs w:val="24"/>
        </w:rPr>
        <w:t>公式（</w:t>
      </w:r>
      <w:r w:rsidRPr="00D702E2">
        <w:rPr>
          <w:sz w:val="24"/>
          <w:szCs w:val="24"/>
        </w:rPr>
        <w:t>C.7</w:t>
      </w:r>
      <w:r w:rsidRPr="00D702E2">
        <w:rPr>
          <w:sz w:val="24"/>
          <w:szCs w:val="24"/>
        </w:rPr>
        <w:t>）定义了信号</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和</w:t>
      </w:r>
      <m:oMath>
        <m:sSub>
          <m:sSubPr>
            <m:ctrlPr>
              <w:rPr>
                <w:rFonts w:ascii="Cambria Math" w:hAnsi="Cambria Math"/>
                <w:i/>
                <w:kern w:val="0"/>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kern w:val="0"/>
                <w:sz w:val="24"/>
                <w:szCs w:val="24"/>
              </w:rPr>
            </m:ctrlPr>
          </m:dPr>
          <m:e>
            <m:r>
              <w:rPr>
                <w:rFonts w:ascii="Cambria Math" w:hAnsi="Cambria Math"/>
                <w:sz w:val="24"/>
                <w:szCs w:val="24"/>
              </w:rPr>
              <m:t>t</m:t>
            </m:r>
          </m:e>
        </m:d>
      </m:oMath>
      <w:r w:rsidRPr="00D702E2">
        <w:rPr>
          <w:sz w:val="24"/>
          <w:szCs w:val="24"/>
        </w:rPr>
        <w:t>的幅值平方相干函数。</w:t>
      </w:r>
    </w:p>
    <w:p w14:paraId="7C8E623C"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12</m:t>
            </m:r>
          </m:sub>
        </m:sSub>
        <m:d>
          <m:dPr>
            <m:ctrlPr>
              <w:rPr>
                <w:rFonts w:ascii="Cambria Math" w:hAnsi="Cambria Math"/>
                <w:sz w:val="24"/>
                <w:szCs w:val="24"/>
              </w:rPr>
            </m:ctrlPr>
          </m:dPr>
          <m:e>
            <m:r>
              <w:rPr>
                <w:rFonts w:ascii="Cambria Math" w:hAnsi="Cambria Math"/>
                <w:sz w:val="24"/>
                <w:szCs w:val="24"/>
              </w:rPr>
              <m:t>f</m:t>
            </m:r>
          </m:e>
        </m:d>
        <m:r>
          <m:rPr>
            <m:sty m:val="p"/>
          </m:rPr>
          <w:rPr>
            <w:rFonts w:ascii="Cambria Math" w:hAnsi="Cambria Math"/>
            <w:sz w:val="24"/>
            <w:szCs w:val="24"/>
          </w:rPr>
          <m:t>=</m:t>
        </m:r>
        <m:f>
          <m:fPr>
            <m:ctrlPr>
              <w:rPr>
                <w:rFonts w:ascii="Cambria Math" w:hAnsi="Cambria Math"/>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12</m:t>
                        </m:r>
                      </m:sub>
                    </m:sSub>
                    <m:d>
                      <m:dPr>
                        <m:ctrlPr>
                          <w:rPr>
                            <w:rFonts w:ascii="Cambria Math" w:hAnsi="Cambria Math"/>
                            <w:i/>
                            <w:sz w:val="24"/>
                            <w:szCs w:val="24"/>
                          </w:rPr>
                        </m:ctrlPr>
                      </m:dPr>
                      <m:e>
                        <m:r>
                          <w:rPr>
                            <w:rFonts w:ascii="Cambria Math" w:hAnsi="Cambria Math"/>
                            <w:sz w:val="24"/>
                            <w:szCs w:val="24"/>
                          </w:rPr>
                          <m:t>f</m:t>
                        </m:r>
                      </m:e>
                    </m:d>
                  </m:e>
                </m:d>
              </m:e>
              <m:sup>
                <m:r>
                  <w:rPr>
                    <w:rFonts w:ascii="Cambria Math" w:hAnsi="Cambria Math"/>
                    <w:sz w:val="24"/>
                    <w:szCs w:val="24"/>
                  </w:rPr>
                  <m:t>2</m:t>
                </m:r>
              </m:sup>
            </m:sSup>
          </m:num>
          <m:den>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f</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f</m:t>
                </m:r>
              </m:e>
            </m:d>
          </m:den>
        </m:f>
      </m:oMath>
      <w:r w:rsidR="00EB685A" w:rsidRPr="00D702E2">
        <w:rPr>
          <w:rFonts w:ascii="Times New Roman"/>
          <w:sz w:val="24"/>
          <w:szCs w:val="24"/>
        </w:rPr>
        <w:t xml:space="preserve"> ………………………………… (C.7)</w:t>
      </w:r>
    </w:p>
    <w:p w14:paraId="7D5BA003" w14:textId="1293AE03"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按照公式（</w:t>
      </w:r>
      <w:r w:rsidRPr="00D702E2">
        <w:rPr>
          <w:rFonts w:ascii="Times New Roman"/>
          <w:sz w:val="24"/>
          <w:szCs w:val="24"/>
        </w:rPr>
        <w:t>C.8</w:t>
      </w:r>
      <w:r w:rsidRPr="00D702E2">
        <w:rPr>
          <w:rFonts w:ascii="Times New Roman"/>
          <w:sz w:val="24"/>
          <w:szCs w:val="24"/>
        </w:rPr>
        <w:t>）估算两台</w:t>
      </w:r>
      <w:r w:rsidR="009971BA">
        <w:rPr>
          <w:rFonts w:ascii="Times New Roman"/>
          <w:sz w:val="24"/>
          <w:szCs w:val="24"/>
        </w:rPr>
        <w:t>地震计</w:t>
      </w:r>
      <w:r w:rsidRPr="00D702E2">
        <w:rPr>
          <w:rFonts w:ascii="Times New Roman"/>
          <w:sz w:val="24"/>
          <w:szCs w:val="24"/>
        </w:rPr>
        <w:t>的噪声功率谱密度。</w:t>
      </w:r>
    </w:p>
    <w:p w14:paraId="3F169BFC" w14:textId="77777777" w:rsidR="00EB685A" w:rsidRPr="00D702E2" w:rsidRDefault="00000000" w:rsidP="00EB685A">
      <w:pPr>
        <w:pStyle w:val="affd"/>
        <w:spacing w:line="276" w:lineRule="auto"/>
        <w:ind w:firstLine="480"/>
        <w:jc w:val="right"/>
        <w:rPr>
          <w:rFonts w:ascii="Times New Roman"/>
          <w:sz w:val="24"/>
          <w:szCs w:val="24"/>
        </w:rPr>
      </w:pPr>
      <m:oMath>
        <m:d>
          <m:dPr>
            <m:begChr m:val="{"/>
            <m:endChr m:val=""/>
            <m:ctrlPr>
              <w:rPr>
                <w:rFonts w:ascii="Cambria Math" w:hAnsi="Cambria Math"/>
                <w:i/>
                <w:sz w:val="24"/>
                <w:szCs w:val="24"/>
              </w:rPr>
            </m:ctrlPr>
          </m:dPr>
          <m:e>
            <m:eqArr>
              <m:eqArrPr>
                <m:ctrlPr>
                  <w:rPr>
                    <w:rFonts w:ascii="Cambria Math" w:hAnsi="Cambria Math"/>
                    <w:i/>
                    <w:sz w:val="24"/>
                    <w:szCs w:val="24"/>
                  </w:rPr>
                </m:ctrlPr>
              </m:eqArrPr>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sz w:val="24"/>
                        <w:szCs w:val="24"/>
                      </w:rPr>
                    </m:ctrlPr>
                  </m:dPr>
                  <m:e>
                    <m:r>
                      <w:rPr>
                        <w:rFonts w:ascii="Cambria Math" w:hAnsi="Cambria Math"/>
                        <w:sz w:val="24"/>
                        <w:szCs w:val="24"/>
                      </w:rPr>
                      <m:t>f</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12</m:t>
                        </m:r>
                      </m:sub>
                    </m:sSub>
                    <m:d>
                      <m:dPr>
                        <m:ctrlPr>
                          <w:rPr>
                            <w:rFonts w:ascii="Cambria Math" w:hAnsi="Cambria Math"/>
                            <w:sz w:val="24"/>
                            <w:szCs w:val="24"/>
                          </w:rPr>
                        </m:ctrlPr>
                      </m:dPr>
                      <m:e>
                        <m:r>
                          <w:rPr>
                            <w:rFonts w:ascii="Cambria Math" w:hAnsi="Cambria Math"/>
                            <w:sz w:val="24"/>
                            <w:szCs w:val="24"/>
                          </w:rPr>
                          <m:t>f</m:t>
                        </m:r>
                      </m:e>
                    </m:d>
                  </m:num>
                  <m:den>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1</m:t>
                                </m:r>
                              </m:sub>
                            </m:sSub>
                            <m:d>
                              <m:dPr>
                                <m:ctrlPr>
                                  <w:rPr>
                                    <w:rFonts w:ascii="Cambria Math" w:hAnsi="Cambria Math"/>
                                    <w:sz w:val="24"/>
                                    <w:szCs w:val="24"/>
                                  </w:rPr>
                                </m:ctrlPr>
                              </m:dPr>
                              <m:e>
                                <m:r>
                                  <w:rPr>
                                    <w:rFonts w:ascii="Cambria Math" w:hAnsi="Cambria Math"/>
                                    <w:sz w:val="24"/>
                                    <w:szCs w:val="24"/>
                                  </w:rPr>
                                  <m:t>f</m:t>
                                </m:r>
                              </m:e>
                            </m:d>
                          </m:e>
                        </m:d>
                      </m:e>
                      <m:sup>
                        <m:r>
                          <w:rPr>
                            <w:rFonts w:ascii="Cambria Math" w:hAnsi="Cambria Math"/>
                            <w:sz w:val="24"/>
                            <w:szCs w:val="24"/>
                          </w:rPr>
                          <m:t>2</m:t>
                        </m:r>
                      </m:sup>
                    </m:sSup>
                  </m:den>
                </m:f>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sz w:val="24"/>
                        <w:szCs w:val="24"/>
                      </w:rPr>
                    </m:ctrlPr>
                  </m:dPr>
                  <m:e>
                    <m:r>
                      <w:rPr>
                        <w:rFonts w:ascii="Cambria Math" w:hAnsi="Cambria Math"/>
                        <w:sz w:val="24"/>
                        <w:szCs w:val="24"/>
                      </w:rPr>
                      <m:t>f</m:t>
                    </m:r>
                  </m:e>
                </m:d>
              </m:e>
              <m:e>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sz w:val="24"/>
                        <w:szCs w:val="24"/>
                      </w:rPr>
                    </m:ctrlPr>
                  </m:dPr>
                  <m:e>
                    <m:r>
                      <w:rPr>
                        <w:rFonts w:ascii="Cambria Math" w:hAnsi="Cambria Math"/>
                        <w:sz w:val="24"/>
                        <w:szCs w:val="24"/>
                      </w:rPr>
                      <m:t>f</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12</m:t>
                        </m:r>
                      </m:sub>
                    </m:sSub>
                    <m:d>
                      <m:dPr>
                        <m:ctrlPr>
                          <w:rPr>
                            <w:rFonts w:ascii="Cambria Math" w:hAnsi="Cambria Math"/>
                            <w:sz w:val="24"/>
                            <w:szCs w:val="24"/>
                          </w:rPr>
                        </m:ctrlPr>
                      </m:dPr>
                      <m:e>
                        <m:r>
                          <w:rPr>
                            <w:rFonts w:ascii="Cambria Math" w:hAnsi="Cambria Math"/>
                            <w:sz w:val="24"/>
                            <w:szCs w:val="24"/>
                          </w:rPr>
                          <m:t>f</m:t>
                        </m:r>
                      </m:e>
                    </m:d>
                  </m:num>
                  <m:den>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2</m:t>
                                </m:r>
                              </m:sub>
                            </m:sSub>
                            <m:d>
                              <m:dPr>
                                <m:ctrlPr>
                                  <w:rPr>
                                    <w:rFonts w:ascii="Cambria Math" w:hAnsi="Cambria Math"/>
                                    <w:sz w:val="24"/>
                                    <w:szCs w:val="24"/>
                                  </w:rPr>
                                </m:ctrlPr>
                              </m:dPr>
                              <m:e>
                                <m:r>
                                  <w:rPr>
                                    <w:rFonts w:ascii="Cambria Math" w:hAnsi="Cambria Math"/>
                                    <w:sz w:val="24"/>
                                    <w:szCs w:val="24"/>
                                  </w:rPr>
                                  <m:t>f</m:t>
                                </m:r>
                              </m:e>
                            </m:d>
                          </m:e>
                        </m:d>
                      </m:e>
                      <m:sup>
                        <m:r>
                          <w:rPr>
                            <w:rFonts w:ascii="Cambria Math" w:hAnsi="Cambria Math"/>
                            <w:sz w:val="24"/>
                            <w:szCs w:val="24"/>
                          </w:rPr>
                          <m:t>2</m:t>
                        </m:r>
                      </m:sup>
                    </m:sSup>
                  </m:den>
                </m:f>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sz w:val="24"/>
                        <w:szCs w:val="24"/>
                      </w:rPr>
                    </m:ctrlPr>
                  </m:dPr>
                  <m:e>
                    <m:r>
                      <w:rPr>
                        <w:rFonts w:ascii="Cambria Math" w:hAnsi="Cambria Math"/>
                        <w:sz w:val="24"/>
                        <w:szCs w:val="24"/>
                      </w:rPr>
                      <m:t>f</m:t>
                    </m:r>
                  </m:e>
                </m:d>
              </m:e>
            </m:eqArr>
          </m:e>
        </m:d>
      </m:oMath>
      <w:r w:rsidR="00EB685A" w:rsidRPr="00D702E2">
        <w:rPr>
          <w:rFonts w:ascii="Times New Roman"/>
          <w:sz w:val="24"/>
          <w:szCs w:val="24"/>
        </w:rPr>
        <w:t xml:space="preserve"> ……………………………… (C.8)</w:t>
      </w:r>
    </w:p>
    <w:p w14:paraId="616AE6FD" w14:textId="5D318D19" w:rsidR="00EB685A" w:rsidRPr="00D702E2" w:rsidRDefault="00A01E53" w:rsidP="00A01E53">
      <w:pPr>
        <w:pStyle w:val="a7"/>
        <w:numPr>
          <w:ilvl w:val="0"/>
          <w:numId w:val="0"/>
        </w:numPr>
        <w:wordWrap/>
        <w:spacing w:beforeLines="0" w:afterLines="0" w:line="276" w:lineRule="auto"/>
        <w:outlineLvl w:val="2"/>
        <w:rPr>
          <w:rFonts w:ascii="Times New Roman" w:eastAsia="宋体"/>
          <w:sz w:val="24"/>
          <w:szCs w:val="24"/>
        </w:rPr>
      </w:pPr>
      <w:r>
        <w:rPr>
          <w:rFonts w:ascii="Times New Roman" w:eastAsia="宋体" w:hint="eastAsia"/>
          <w:sz w:val="24"/>
          <w:szCs w:val="24"/>
        </w:rPr>
        <w:t>C.8</w:t>
      </w:r>
      <w:r>
        <w:rPr>
          <w:rFonts w:ascii="Times New Roman" w:eastAsia="宋体"/>
          <w:sz w:val="24"/>
          <w:szCs w:val="24"/>
        </w:rPr>
        <w:t xml:space="preserve">  </w:t>
      </w:r>
      <w:r w:rsidR="00EB685A" w:rsidRPr="00D702E2">
        <w:rPr>
          <w:rFonts w:ascii="Times New Roman" w:eastAsia="宋体"/>
          <w:sz w:val="24"/>
          <w:szCs w:val="24"/>
        </w:rPr>
        <w:t>使用三台</w:t>
      </w:r>
      <w:r w:rsidR="009971BA">
        <w:rPr>
          <w:rFonts w:ascii="Times New Roman" w:eastAsia="宋体"/>
          <w:sz w:val="24"/>
          <w:szCs w:val="24"/>
        </w:rPr>
        <w:t>地震计</w:t>
      </w:r>
      <w:r w:rsidR="00EB685A" w:rsidRPr="00D702E2">
        <w:rPr>
          <w:rFonts w:ascii="Times New Roman" w:eastAsia="宋体"/>
          <w:sz w:val="24"/>
          <w:szCs w:val="24"/>
        </w:rPr>
        <w:t>同步记录数据计算</w:t>
      </w:r>
      <w:r w:rsidR="009971BA">
        <w:rPr>
          <w:rFonts w:ascii="Times New Roman" w:eastAsia="宋体"/>
          <w:sz w:val="24"/>
          <w:szCs w:val="24"/>
        </w:rPr>
        <w:t>地震计</w:t>
      </w:r>
      <w:r w:rsidR="00EB685A" w:rsidRPr="00D702E2">
        <w:rPr>
          <w:rFonts w:ascii="Times New Roman" w:eastAsia="宋体"/>
          <w:sz w:val="24"/>
          <w:szCs w:val="24"/>
        </w:rPr>
        <w:t>噪声的方法</w:t>
      </w:r>
    </w:p>
    <w:p w14:paraId="5D2C6CF2" w14:textId="5EF7F9B6" w:rsidR="00EB685A" w:rsidRPr="00D702E2" w:rsidRDefault="00EB685A" w:rsidP="00EB685A">
      <w:pPr>
        <w:spacing w:line="276" w:lineRule="auto"/>
        <w:ind w:firstLineChars="200" w:firstLine="480"/>
        <w:rPr>
          <w:sz w:val="24"/>
          <w:szCs w:val="24"/>
        </w:rPr>
      </w:pPr>
      <w:r w:rsidRPr="00D702E2">
        <w:rPr>
          <w:sz w:val="24"/>
          <w:szCs w:val="24"/>
        </w:rPr>
        <w:t>本方法适用于三台参数相近的</w:t>
      </w:r>
      <w:r w:rsidR="009971BA">
        <w:rPr>
          <w:sz w:val="24"/>
          <w:szCs w:val="24"/>
        </w:rPr>
        <w:t>地震计</w:t>
      </w:r>
      <w:r w:rsidRPr="00D702E2">
        <w:rPr>
          <w:sz w:val="24"/>
          <w:szCs w:val="24"/>
        </w:rPr>
        <w:t>通过同步观测数据估算其噪声功率谱密度。</w:t>
      </w:r>
    </w:p>
    <w:p w14:paraId="0C5C757B" w14:textId="0D4EF720"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当三台</w:t>
      </w:r>
      <w:r w:rsidR="009971BA">
        <w:rPr>
          <w:rFonts w:ascii="Times New Roman"/>
          <w:sz w:val="24"/>
          <w:szCs w:val="24"/>
        </w:rPr>
        <w:t>地震计</w:t>
      </w:r>
      <w:r w:rsidRPr="00D702E2">
        <w:rPr>
          <w:rFonts w:ascii="Times New Roman"/>
          <w:sz w:val="24"/>
          <w:szCs w:val="24"/>
        </w:rPr>
        <w:t>摆放的足够近、且方位一致时，可以认为观测的是同一个地点的振动量。记</w:t>
      </w:r>
      <w:r w:rsidR="009971BA">
        <w:rPr>
          <w:rFonts w:ascii="Times New Roman"/>
          <w:sz w:val="24"/>
          <w:szCs w:val="24"/>
        </w:rPr>
        <w:t>地震计</w:t>
      </w:r>
      <w:r w:rsidRPr="00D702E2">
        <w:rPr>
          <w:rFonts w:ascii="Times New Roman"/>
          <w:sz w:val="24"/>
          <w:szCs w:val="24"/>
        </w:rPr>
        <w:t>观测的某一分向的地面振动信号为</w:t>
      </w:r>
      <m:oMath>
        <m: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，三台</w:t>
      </w:r>
      <w:r w:rsidR="009971BA">
        <w:rPr>
          <w:rFonts w:ascii="Times New Roman"/>
          <w:sz w:val="24"/>
          <w:szCs w:val="24"/>
        </w:rPr>
        <w:t>地震计</w:t>
      </w:r>
      <w:r w:rsidRPr="00D702E2">
        <w:rPr>
          <w:rFonts w:ascii="Times New Roman"/>
          <w:sz w:val="24"/>
          <w:szCs w:val="24"/>
        </w:rPr>
        <w:t>的自身噪声分别记为</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和</w:t>
      </w: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3</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，频率响应分别记为</w:t>
      </w:r>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f</m:t>
            </m:r>
          </m:e>
        </m:d>
      </m:oMath>
      <w:r w:rsidRPr="00D702E2">
        <w:rPr>
          <w:rFonts w:ascii="Times New Roman"/>
          <w:sz w:val="24"/>
          <w:szCs w:val="24"/>
        </w:rPr>
        <w:t>、</w:t>
      </w:r>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f</m:t>
            </m:r>
          </m:e>
        </m:d>
      </m:oMath>
      <w:r w:rsidRPr="00D702E2">
        <w:rPr>
          <w:rFonts w:ascii="Times New Roman"/>
          <w:sz w:val="24"/>
          <w:szCs w:val="24"/>
        </w:rPr>
        <w:t>和</w:t>
      </w:r>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3</m:t>
            </m:r>
          </m:sub>
        </m:sSub>
        <m:d>
          <m:dPr>
            <m:ctrlPr>
              <w:rPr>
                <w:rFonts w:ascii="Cambria Math" w:hAnsi="Cambria Math"/>
                <w:i/>
                <w:sz w:val="24"/>
                <w:szCs w:val="24"/>
              </w:rPr>
            </m:ctrlPr>
          </m:dPr>
          <m:e>
            <m:r>
              <w:rPr>
                <w:rFonts w:ascii="Cambria Math" w:hAnsi="Cambria Math"/>
                <w:sz w:val="24"/>
                <w:szCs w:val="24"/>
              </w:rPr>
              <m:t>f</m:t>
            </m:r>
          </m:e>
        </m:d>
      </m:oMath>
      <w:r w:rsidRPr="00D702E2">
        <w:rPr>
          <w:rFonts w:ascii="Times New Roman"/>
          <w:sz w:val="24"/>
          <w:szCs w:val="24"/>
        </w:rPr>
        <w:t>，信号输出分别记为</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和</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3</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w:t>
      </w:r>
    </w:p>
    <w:p w14:paraId="5213A2EF" w14:textId="296B3EAC"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第</w:t>
      </w:r>
      <w:proofErr w:type="spellStart"/>
      <w:r w:rsidRPr="00D702E2">
        <w:rPr>
          <w:rFonts w:ascii="Times New Roman"/>
          <w:i/>
          <w:sz w:val="24"/>
          <w:szCs w:val="24"/>
        </w:rPr>
        <w:t>i</w:t>
      </w:r>
      <w:proofErr w:type="spellEnd"/>
      <w:proofErr w:type="gramStart"/>
      <w:r w:rsidRPr="00D702E2">
        <w:rPr>
          <w:rFonts w:ascii="Times New Roman"/>
          <w:sz w:val="24"/>
          <w:szCs w:val="24"/>
        </w:rPr>
        <w:t>个</w:t>
      </w:r>
      <w:proofErr w:type="gramEnd"/>
      <w:r w:rsidR="009971BA">
        <w:rPr>
          <w:rFonts w:ascii="Times New Roman"/>
          <w:sz w:val="24"/>
          <w:szCs w:val="24"/>
        </w:rPr>
        <w:t>地震计</w:t>
      </w:r>
      <w:r w:rsidRPr="00D702E2">
        <w:rPr>
          <w:rFonts w:ascii="Times New Roman"/>
          <w:sz w:val="24"/>
          <w:szCs w:val="24"/>
        </w:rPr>
        <w:t>输出信号的频谱可表示为：</w:t>
      </w:r>
    </w:p>
    <w:p w14:paraId="565E8DF4"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m:t>
            </m:r>
          </m:sub>
        </m:sSub>
        <m:r>
          <m:rPr>
            <m:sty m:val="p"/>
          </m:rPr>
          <w:rPr>
            <w:rFonts w:ascii="Cambria Math" w:hAnsi="Cambria Math"/>
            <w:sz w:val="24"/>
            <w:szCs w:val="24"/>
          </w:rPr>
          <m:t>=X</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i</m:t>
            </m:r>
          </m:sub>
        </m:sSub>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oMath>
      <w:r w:rsidR="00EB685A" w:rsidRPr="00D702E2">
        <w:rPr>
          <w:rFonts w:ascii="Times New Roman"/>
          <w:sz w:val="24"/>
          <w:szCs w:val="24"/>
        </w:rPr>
        <w:t xml:space="preserve"> ………………………………… (C.9)</w:t>
      </w:r>
    </w:p>
    <w:p w14:paraId="0478AF66" w14:textId="1250213B"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t>假设各</w:t>
      </w:r>
      <w:r w:rsidR="009971BA">
        <w:rPr>
          <w:rFonts w:ascii="Times New Roman"/>
          <w:sz w:val="24"/>
          <w:szCs w:val="24"/>
        </w:rPr>
        <w:t>地震计</w:t>
      </w:r>
      <w:r w:rsidRPr="00D702E2">
        <w:rPr>
          <w:rFonts w:ascii="Times New Roman"/>
          <w:sz w:val="24"/>
          <w:szCs w:val="24"/>
        </w:rPr>
        <w:t>的噪声是不相关的，则</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和</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3</m:t>
            </m:r>
          </m:sub>
        </m:sSub>
        <m:d>
          <m:dPr>
            <m:ctrlPr>
              <w:rPr>
                <w:rFonts w:ascii="Cambria Math" w:hAnsi="Cambria Math"/>
                <w:i/>
                <w:sz w:val="24"/>
                <w:szCs w:val="24"/>
              </w:rPr>
            </m:ctrlPr>
          </m:dPr>
          <m:e>
            <m:r>
              <w:rPr>
                <w:rFonts w:ascii="Cambria Math" w:hAnsi="Cambria Math"/>
                <w:sz w:val="24"/>
                <w:szCs w:val="24"/>
              </w:rPr>
              <m:t>t</m:t>
            </m:r>
          </m:e>
        </m:d>
      </m:oMath>
      <w:r w:rsidRPr="00D702E2">
        <w:rPr>
          <w:rFonts w:ascii="Times New Roman"/>
          <w:sz w:val="24"/>
          <w:szCs w:val="24"/>
        </w:rPr>
        <w:t>之间的互功率谱为：</w:t>
      </w:r>
    </w:p>
    <w:p w14:paraId="24ED82CB"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ij</m:t>
            </m:r>
          </m:sub>
        </m:sSub>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i</m:t>
            </m:r>
          </m:sub>
        </m:sSub>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Y</m:t>
            </m:r>
          </m:e>
          <m:sub>
            <m:r>
              <w:rPr>
                <w:rFonts w:ascii="Cambria Math" w:hAnsi="Cambria Math"/>
                <w:sz w:val="24"/>
                <w:szCs w:val="24"/>
              </w:rPr>
              <m:t>j</m:t>
            </m:r>
          </m:sub>
          <m:sup>
            <m:r>
              <w:rPr>
                <w:rFonts w:ascii="Cambria Math" w:hAnsi="Cambria Math"/>
                <w:sz w:val="24"/>
                <w:szCs w:val="24"/>
              </w:rPr>
              <m:t>*</m:t>
            </m:r>
          </m:sup>
        </m:sSub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xx</m:t>
            </m:r>
          </m:sub>
        </m:sSub>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sSubSup>
          <m:sSubSupPr>
            <m:ctrlPr>
              <w:rPr>
                <w:rFonts w:ascii="Cambria Math" w:hAnsi="Cambria Math"/>
                <w:i/>
                <w:sz w:val="24"/>
                <w:szCs w:val="24"/>
              </w:rPr>
            </m:ctrlPr>
          </m:sSubSupPr>
          <m:e>
            <m:r>
              <w:rPr>
                <w:rFonts w:ascii="Cambria Math" w:hAnsi="Cambria Math"/>
                <w:sz w:val="24"/>
                <w:szCs w:val="24"/>
              </w:rPr>
              <m:t>H</m:t>
            </m:r>
          </m:e>
          <m:sub>
            <m:r>
              <w:rPr>
                <w:rFonts w:ascii="Cambria Math" w:hAnsi="Cambria Math"/>
                <w:sz w:val="24"/>
                <w:szCs w:val="24"/>
              </w:rPr>
              <m:t>j</m:t>
            </m:r>
          </m:sub>
          <m:sup>
            <m:r>
              <w:rPr>
                <w:rFonts w:ascii="Cambria Math" w:hAnsi="Cambria Math"/>
                <w:sz w:val="24"/>
                <w:szCs w:val="24"/>
              </w:rPr>
              <m:t>*</m:t>
            </m:r>
          </m:sup>
        </m:sSubSup>
      </m:oMath>
      <w:r w:rsidR="00EB685A" w:rsidRPr="00D702E2">
        <w:rPr>
          <w:rFonts w:ascii="Times New Roman"/>
          <w:sz w:val="24"/>
          <w:szCs w:val="24"/>
        </w:rPr>
        <w:t xml:space="preserve"> …………………………… (C.10)</w:t>
      </w:r>
    </w:p>
    <w:p w14:paraId="46BF7C10" w14:textId="4D608DCD" w:rsidR="00EB685A" w:rsidRPr="00D702E2" w:rsidRDefault="00EB685A" w:rsidP="00EB685A">
      <w:pPr>
        <w:pStyle w:val="affd"/>
        <w:spacing w:line="276" w:lineRule="auto"/>
        <w:ind w:firstLine="480"/>
        <w:rPr>
          <w:rFonts w:ascii="Times New Roman"/>
          <w:sz w:val="24"/>
          <w:szCs w:val="24"/>
        </w:rPr>
      </w:pPr>
      <w:r w:rsidRPr="00D702E2">
        <w:rPr>
          <w:rFonts w:ascii="Times New Roman"/>
          <w:sz w:val="24"/>
          <w:szCs w:val="24"/>
        </w:rPr>
        <w:lastRenderedPageBreak/>
        <w:t>使用公式（</w:t>
      </w:r>
      <w:r w:rsidR="00BC751C">
        <w:rPr>
          <w:rFonts w:ascii="Times New Roman" w:hint="eastAsia"/>
          <w:sz w:val="24"/>
          <w:szCs w:val="24"/>
        </w:rPr>
        <w:t>C</w:t>
      </w:r>
      <w:r w:rsidRPr="00D702E2">
        <w:rPr>
          <w:rFonts w:ascii="Times New Roman"/>
          <w:sz w:val="24"/>
          <w:szCs w:val="24"/>
        </w:rPr>
        <w:t>.11</w:t>
      </w:r>
      <w:r w:rsidRPr="00D702E2">
        <w:rPr>
          <w:rFonts w:ascii="Times New Roman"/>
          <w:sz w:val="24"/>
          <w:szCs w:val="24"/>
        </w:rPr>
        <w:t>）估算各个</w:t>
      </w:r>
      <w:r w:rsidR="009971BA">
        <w:rPr>
          <w:rFonts w:ascii="Times New Roman"/>
          <w:sz w:val="24"/>
          <w:szCs w:val="24"/>
        </w:rPr>
        <w:t>地震计</w:t>
      </w:r>
      <w:r w:rsidRPr="00D702E2">
        <w:rPr>
          <w:rFonts w:ascii="Times New Roman"/>
          <w:sz w:val="24"/>
          <w:szCs w:val="24"/>
        </w:rPr>
        <w:t>的噪声功率谱密度</w:t>
      </w:r>
      <w:r w:rsidRPr="00D702E2">
        <w:rPr>
          <w:rFonts w:ascii="Times New Roman"/>
          <w:i/>
          <w:sz w:val="24"/>
          <w:szCs w:val="24"/>
        </w:rPr>
        <w:t>N</w:t>
      </w:r>
      <w:r w:rsidRPr="00D702E2">
        <w:rPr>
          <w:rFonts w:ascii="Times New Roman"/>
          <w:i/>
          <w:sz w:val="24"/>
          <w:szCs w:val="24"/>
          <w:vertAlign w:val="subscript"/>
        </w:rPr>
        <w:t>ii</w:t>
      </w:r>
      <w:r w:rsidRPr="00D702E2">
        <w:rPr>
          <w:rFonts w:ascii="Times New Roman"/>
          <w:sz w:val="24"/>
          <w:szCs w:val="24"/>
        </w:rPr>
        <w:t>。</w:t>
      </w:r>
    </w:p>
    <w:p w14:paraId="3B07553E" w14:textId="77777777" w:rsidR="00EB685A" w:rsidRPr="00D702E2" w:rsidRDefault="00000000" w:rsidP="00EB685A">
      <w:pPr>
        <w:pStyle w:val="affd"/>
        <w:spacing w:line="276" w:lineRule="auto"/>
        <w:ind w:firstLine="480"/>
        <w:jc w:val="right"/>
        <w:rPr>
          <w:rFonts w:ascii="Times New Roman"/>
          <w:sz w:val="24"/>
          <w:szCs w:val="24"/>
        </w:rPr>
      </w:p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ii</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i</m:t>
                        </m:r>
                      </m:sub>
                    </m:sSub>
                  </m:e>
                </m:d>
              </m:e>
              <m:sup>
                <m:r>
                  <w:rPr>
                    <w:rFonts w:ascii="Cambria Math" w:hAnsi="Cambria Math"/>
                    <w:sz w:val="24"/>
                    <w:szCs w:val="24"/>
                  </w:rPr>
                  <m:t>2</m:t>
                </m:r>
              </m:sup>
            </m:sSup>
          </m:den>
        </m:f>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ji</m:t>
                </m:r>
              </m:sub>
            </m:sSub>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ik</m:t>
                    </m:r>
                  </m:sub>
                </m:sSub>
              </m:num>
              <m:den>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jk</m:t>
                    </m:r>
                  </m:sub>
                </m:sSub>
              </m:den>
            </m:f>
          </m:e>
        </m:d>
      </m:oMath>
      <w:r w:rsidR="00EB685A" w:rsidRPr="00D702E2">
        <w:rPr>
          <w:rFonts w:ascii="Times New Roman"/>
          <w:sz w:val="24"/>
          <w:szCs w:val="24"/>
        </w:rPr>
        <w:t xml:space="preserve"> …………………………… (C.11)</w:t>
      </w:r>
    </w:p>
    <w:p w14:paraId="09E7ECC5" w14:textId="77777777" w:rsidR="00240083" w:rsidRDefault="00EB685A" w:rsidP="00EB685A">
      <w:pPr>
        <w:widowControl/>
        <w:jc w:val="left"/>
        <w:rPr>
          <w:sz w:val="24"/>
          <w:szCs w:val="24"/>
        </w:rPr>
      </w:pPr>
      <w:r w:rsidRPr="00D702E2">
        <w:rPr>
          <w:sz w:val="24"/>
          <w:szCs w:val="24"/>
        </w:rPr>
        <w:t>公式（</w:t>
      </w:r>
      <w:r w:rsidRPr="00D702E2">
        <w:rPr>
          <w:sz w:val="24"/>
          <w:szCs w:val="24"/>
        </w:rPr>
        <w:t>C.9</w:t>
      </w:r>
      <w:r w:rsidRPr="00D702E2">
        <w:rPr>
          <w:sz w:val="24"/>
          <w:szCs w:val="24"/>
        </w:rPr>
        <w:t>）、（</w:t>
      </w:r>
      <w:r w:rsidRPr="00D702E2">
        <w:rPr>
          <w:sz w:val="24"/>
          <w:szCs w:val="24"/>
        </w:rPr>
        <w:t>C.10</w:t>
      </w:r>
      <w:r w:rsidRPr="00D702E2">
        <w:rPr>
          <w:sz w:val="24"/>
          <w:szCs w:val="24"/>
        </w:rPr>
        <w:t>）和（</w:t>
      </w:r>
      <w:r w:rsidRPr="00D702E2">
        <w:rPr>
          <w:sz w:val="24"/>
          <w:szCs w:val="24"/>
        </w:rPr>
        <w:t>C.11</w:t>
      </w:r>
      <w:r w:rsidRPr="00D702E2">
        <w:rPr>
          <w:sz w:val="24"/>
          <w:szCs w:val="24"/>
        </w:rPr>
        <w:t>）中下角标的取值为：</w:t>
      </w:r>
      <m:oMath>
        <m:r>
          <m:rPr>
            <m:sty m:val="p"/>
          </m:rPr>
          <w:rPr>
            <w:rFonts w:ascii="Cambria Math" w:hAnsi="Cambria Math"/>
            <w:sz w:val="24"/>
            <w:szCs w:val="24"/>
          </w:rPr>
          <m:t>i,j,k=1,2,3</m:t>
        </m:r>
      </m:oMath>
      <w:r w:rsidRPr="00D702E2">
        <w:rPr>
          <w:sz w:val="24"/>
          <w:szCs w:val="24"/>
        </w:rPr>
        <w:t>，且</w:t>
      </w:r>
      <m:oMath>
        <m:r>
          <m:rPr>
            <m:sty m:val="p"/>
          </m:rPr>
          <w:rPr>
            <w:rFonts w:ascii="Cambria Math" w:hAnsi="Cambria Math"/>
            <w:sz w:val="24"/>
            <w:szCs w:val="24"/>
          </w:rPr>
          <m:t>i≠j≠k</m:t>
        </m:r>
      </m:oMath>
      <w:r w:rsidRPr="00D702E2">
        <w:rPr>
          <w:sz w:val="24"/>
          <w:szCs w:val="24"/>
        </w:rPr>
        <w:t>。</w:t>
      </w:r>
    </w:p>
    <w:p w14:paraId="65085AC8" w14:textId="77777777" w:rsidR="00CA7C72" w:rsidRPr="00A019BB" w:rsidRDefault="00240083" w:rsidP="00CA7C72">
      <w:pPr>
        <w:pStyle w:val="a7"/>
        <w:numPr>
          <w:ilvl w:val="0"/>
          <w:numId w:val="0"/>
        </w:numPr>
        <w:wordWrap/>
        <w:spacing w:beforeLines="0" w:afterLines="0" w:line="276" w:lineRule="auto"/>
        <w:outlineLvl w:val="2"/>
        <w:rPr>
          <w:rFonts w:ascii="Times New Roman" w:eastAsia="宋体"/>
          <w:kern w:val="0"/>
          <w:sz w:val="24"/>
          <w:szCs w:val="24"/>
        </w:rPr>
      </w:pPr>
      <w:r>
        <w:rPr>
          <w:rFonts w:ascii="Times New Roman" w:eastAsia="宋体" w:hint="eastAsia"/>
          <w:sz w:val="24"/>
          <w:szCs w:val="24"/>
        </w:rPr>
        <w:t>C.</w:t>
      </w:r>
      <w:r>
        <w:rPr>
          <w:rFonts w:ascii="Times New Roman" w:eastAsia="宋体"/>
          <w:sz w:val="24"/>
          <w:szCs w:val="24"/>
        </w:rPr>
        <w:t xml:space="preserve">9  </w:t>
      </w:r>
      <w:r w:rsidR="001F03DC" w:rsidRPr="00A019BB">
        <w:rPr>
          <w:rFonts w:ascii="Times New Roman" w:eastAsia="宋体" w:hint="eastAsia"/>
          <w:sz w:val="24"/>
          <w:szCs w:val="24"/>
        </w:rPr>
        <w:t>地震</w:t>
      </w:r>
      <w:r w:rsidR="001F03DC" w:rsidRPr="00A019BB">
        <w:rPr>
          <w:rFonts w:ascii="Times New Roman" w:eastAsia="宋体" w:hint="eastAsia"/>
          <w:kern w:val="0"/>
          <w:sz w:val="24"/>
          <w:szCs w:val="24"/>
        </w:rPr>
        <w:t>计同步记录数据的预处理</w:t>
      </w:r>
    </w:p>
    <w:p w14:paraId="2E903003" w14:textId="3C5357D8" w:rsidR="001B7E66" w:rsidRPr="00D702E2" w:rsidRDefault="00CA7C72" w:rsidP="00CA7C72">
      <w:pPr>
        <w:pStyle w:val="a7"/>
        <w:numPr>
          <w:ilvl w:val="0"/>
          <w:numId w:val="0"/>
        </w:numPr>
        <w:wordWrap/>
        <w:spacing w:beforeLines="0" w:afterLines="0" w:line="276" w:lineRule="auto"/>
        <w:outlineLvl w:val="2"/>
        <w:rPr>
          <w:color w:val="000000"/>
          <w:kern w:val="0"/>
          <w:szCs w:val="28"/>
        </w:rPr>
      </w:pPr>
      <w:r w:rsidRPr="00A019BB">
        <w:rPr>
          <w:rFonts w:ascii="Times New Roman" w:eastAsia="宋体" w:hint="eastAsia"/>
          <w:kern w:val="0"/>
          <w:sz w:val="24"/>
          <w:szCs w:val="24"/>
        </w:rPr>
        <w:t xml:space="preserve"> </w:t>
      </w:r>
      <w:r w:rsidRPr="00A019BB">
        <w:rPr>
          <w:rFonts w:ascii="Times New Roman" w:eastAsia="宋体"/>
          <w:kern w:val="0"/>
          <w:sz w:val="24"/>
          <w:szCs w:val="24"/>
        </w:rPr>
        <w:t xml:space="preserve">   </w:t>
      </w:r>
      <w:r w:rsidR="00A019BB">
        <w:rPr>
          <w:rFonts w:ascii="Times New Roman" w:eastAsia="宋体" w:hint="eastAsia"/>
          <w:kern w:val="0"/>
          <w:sz w:val="24"/>
          <w:szCs w:val="24"/>
        </w:rPr>
        <w:t>为减小地震计对齐误差</w:t>
      </w:r>
      <w:r w:rsidR="00B97F9C">
        <w:rPr>
          <w:rFonts w:ascii="Times New Roman" w:eastAsia="宋体" w:hint="eastAsia"/>
          <w:kern w:val="0"/>
          <w:sz w:val="24"/>
          <w:szCs w:val="24"/>
        </w:rPr>
        <w:t>和装配误差</w:t>
      </w:r>
      <w:r w:rsidR="00A019BB">
        <w:rPr>
          <w:rFonts w:ascii="Times New Roman" w:eastAsia="宋体" w:hint="eastAsia"/>
          <w:kern w:val="0"/>
          <w:sz w:val="24"/>
          <w:szCs w:val="24"/>
        </w:rPr>
        <w:t>对自噪声检定结果的影响，</w:t>
      </w:r>
      <w:r w:rsidR="00B97F9C">
        <w:rPr>
          <w:rFonts w:ascii="Times New Roman" w:eastAsia="宋体" w:hint="eastAsia"/>
          <w:kern w:val="0"/>
          <w:sz w:val="24"/>
          <w:szCs w:val="24"/>
        </w:rPr>
        <w:t>计算自噪声前</w:t>
      </w:r>
      <w:r w:rsidR="00A019BB">
        <w:rPr>
          <w:rFonts w:ascii="Times New Roman" w:eastAsia="宋体" w:hint="eastAsia"/>
          <w:kern w:val="0"/>
          <w:sz w:val="24"/>
          <w:szCs w:val="24"/>
        </w:rPr>
        <w:t>可</w:t>
      </w:r>
      <w:r w:rsidR="005353DB">
        <w:rPr>
          <w:rFonts w:ascii="Times New Roman" w:eastAsia="宋体" w:hint="eastAsia"/>
          <w:kern w:val="0"/>
          <w:sz w:val="24"/>
          <w:szCs w:val="24"/>
        </w:rPr>
        <w:t>通过地震计同步记录</w:t>
      </w:r>
      <w:r w:rsidR="00A019BB">
        <w:rPr>
          <w:rFonts w:ascii="Times New Roman" w:eastAsia="宋体" w:hint="eastAsia"/>
          <w:kern w:val="0"/>
          <w:sz w:val="24"/>
          <w:szCs w:val="24"/>
        </w:rPr>
        <w:t>数据</w:t>
      </w:r>
      <w:r w:rsidR="00B97F9C">
        <w:rPr>
          <w:rFonts w:ascii="Times New Roman" w:eastAsia="宋体" w:hint="eastAsia"/>
          <w:kern w:val="0"/>
          <w:sz w:val="24"/>
          <w:szCs w:val="24"/>
        </w:rPr>
        <w:t>分析</w:t>
      </w:r>
      <w:r w:rsidR="005353DB">
        <w:rPr>
          <w:rFonts w:ascii="Times New Roman" w:eastAsia="宋体" w:hint="eastAsia"/>
          <w:kern w:val="0"/>
          <w:sz w:val="24"/>
          <w:szCs w:val="24"/>
        </w:rPr>
        <w:t>计算各敏感方向的方位角，</w:t>
      </w:r>
      <w:r w:rsidR="00B97F9C">
        <w:rPr>
          <w:rFonts w:ascii="Times New Roman" w:eastAsia="宋体" w:hint="eastAsia"/>
          <w:kern w:val="0"/>
          <w:sz w:val="24"/>
          <w:szCs w:val="24"/>
        </w:rPr>
        <w:t>并</w:t>
      </w:r>
      <w:r w:rsidR="005353DB">
        <w:rPr>
          <w:rFonts w:ascii="Times New Roman" w:eastAsia="宋体" w:hint="eastAsia"/>
          <w:kern w:val="0"/>
          <w:sz w:val="24"/>
          <w:szCs w:val="24"/>
        </w:rPr>
        <w:t>对记录数据进行方位角校正。</w:t>
      </w:r>
      <w:r w:rsidR="00EB685A" w:rsidRPr="00D702E2">
        <w:rPr>
          <w:color w:val="000000"/>
          <w:szCs w:val="28"/>
        </w:rPr>
        <w:br w:type="page"/>
      </w:r>
    </w:p>
    <w:p w14:paraId="72C1B9E2" w14:textId="77777777" w:rsidR="002C254D" w:rsidRDefault="002C633B" w:rsidP="00210EC5">
      <w:pPr>
        <w:pStyle w:val="a7"/>
        <w:numPr>
          <w:ilvl w:val="0"/>
          <w:numId w:val="0"/>
        </w:numPr>
        <w:spacing w:before="190" w:after="190" w:line="276" w:lineRule="auto"/>
        <w:jc w:val="left"/>
        <w:outlineLvl w:val="0"/>
        <w:rPr>
          <w:rFonts w:ascii="Times New Roman"/>
          <w:color w:val="000000"/>
          <w:sz w:val="28"/>
          <w:szCs w:val="28"/>
        </w:rPr>
      </w:pPr>
      <w:bookmarkStart w:id="110" w:name="_Toc150701549"/>
      <w:bookmarkStart w:id="111" w:name="_Toc349718181"/>
      <w:bookmarkStart w:id="112" w:name="_Toc2561138"/>
      <w:bookmarkEnd w:id="95"/>
      <w:r w:rsidRPr="005A0B7E">
        <w:rPr>
          <w:rFonts w:ascii="Times New Roman" w:hint="eastAsia"/>
          <w:color w:val="000000"/>
          <w:sz w:val="28"/>
          <w:szCs w:val="28"/>
        </w:rPr>
        <w:lastRenderedPageBreak/>
        <w:t>附录</w:t>
      </w:r>
      <w:r w:rsidRPr="005A0B7E">
        <w:rPr>
          <w:rFonts w:ascii="Times New Roman" w:hint="eastAsia"/>
          <w:color w:val="000000"/>
          <w:sz w:val="28"/>
          <w:szCs w:val="28"/>
        </w:rPr>
        <w:t>D</w:t>
      </w:r>
      <w:bookmarkEnd w:id="110"/>
    </w:p>
    <w:p w14:paraId="09173018" w14:textId="1EDEC05C" w:rsidR="00872736" w:rsidRDefault="0084788D" w:rsidP="002C254D">
      <w:pPr>
        <w:pStyle w:val="a7"/>
        <w:numPr>
          <w:ilvl w:val="0"/>
          <w:numId w:val="0"/>
        </w:numPr>
        <w:spacing w:before="190" w:after="190" w:line="276" w:lineRule="auto"/>
        <w:jc w:val="center"/>
        <w:rPr>
          <w:rFonts w:ascii="Times New Roman"/>
          <w:kern w:val="0"/>
          <w:sz w:val="28"/>
          <w:szCs w:val="28"/>
        </w:rPr>
      </w:pPr>
      <w:r>
        <w:rPr>
          <w:rFonts w:ascii="Times New Roman" w:hint="eastAsia"/>
          <w:kern w:val="0"/>
          <w:sz w:val="28"/>
          <w:szCs w:val="28"/>
        </w:rPr>
        <w:t>地表</w:t>
      </w:r>
      <w:r w:rsidR="002C254D" w:rsidRPr="00D702E2">
        <w:rPr>
          <w:rFonts w:ascii="Times New Roman"/>
          <w:kern w:val="0"/>
          <w:sz w:val="28"/>
          <w:szCs w:val="28"/>
        </w:rPr>
        <w:t>地震计</w:t>
      </w:r>
      <w:r w:rsidR="00D12523">
        <w:rPr>
          <w:rFonts w:ascii="Times New Roman" w:hint="eastAsia"/>
          <w:kern w:val="0"/>
          <w:sz w:val="28"/>
          <w:szCs w:val="28"/>
        </w:rPr>
        <w:t>温度变化</w:t>
      </w:r>
      <w:r w:rsidR="00C26E23">
        <w:rPr>
          <w:rFonts w:ascii="Times New Roman" w:hint="eastAsia"/>
          <w:kern w:val="0"/>
          <w:sz w:val="28"/>
          <w:szCs w:val="28"/>
        </w:rPr>
        <w:t>适应性</w:t>
      </w:r>
      <w:r w:rsidR="00736CB9">
        <w:rPr>
          <w:rFonts w:ascii="Times New Roman" w:hint="eastAsia"/>
          <w:kern w:val="0"/>
          <w:sz w:val="28"/>
          <w:szCs w:val="28"/>
        </w:rPr>
        <w:t>检查</w:t>
      </w:r>
      <w:r w:rsidR="002C254D" w:rsidRPr="00D702E2">
        <w:rPr>
          <w:rFonts w:ascii="Times New Roman"/>
          <w:kern w:val="0"/>
          <w:sz w:val="28"/>
          <w:szCs w:val="28"/>
        </w:rPr>
        <w:t>方法</w:t>
      </w:r>
    </w:p>
    <w:p w14:paraId="3DE1EAAC" w14:textId="77777777" w:rsidR="003C78EB" w:rsidRDefault="003C78EB" w:rsidP="00A939E2">
      <w:pPr>
        <w:spacing w:line="276" w:lineRule="auto"/>
        <w:ind w:firstLineChars="200" w:firstLine="480"/>
        <w:rPr>
          <w:sz w:val="24"/>
          <w:szCs w:val="24"/>
        </w:rPr>
      </w:pPr>
    </w:p>
    <w:p w14:paraId="3FD6C514" w14:textId="797FFB8B" w:rsidR="00C5353A" w:rsidRPr="00A939E2" w:rsidRDefault="00C5353A" w:rsidP="00A939E2">
      <w:pPr>
        <w:spacing w:line="276" w:lineRule="auto"/>
        <w:ind w:firstLineChars="200" w:firstLine="480"/>
        <w:rPr>
          <w:sz w:val="24"/>
          <w:szCs w:val="24"/>
        </w:rPr>
      </w:pPr>
      <w:r w:rsidRPr="00A939E2">
        <w:rPr>
          <w:rFonts w:hint="eastAsia"/>
          <w:sz w:val="24"/>
          <w:szCs w:val="24"/>
        </w:rPr>
        <w:t>将</w:t>
      </w:r>
      <w:r w:rsidR="00BC751C">
        <w:rPr>
          <w:rFonts w:hint="eastAsia"/>
          <w:sz w:val="24"/>
          <w:szCs w:val="24"/>
        </w:rPr>
        <w:t>被检</w:t>
      </w:r>
      <w:r w:rsidRPr="00A939E2">
        <w:rPr>
          <w:rFonts w:hint="eastAsia"/>
          <w:sz w:val="24"/>
          <w:szCs w:val="24"/>
        </w:rPr>
        <w:t>地震计置于</w:t>
      </w:r>
      <w:r w:rsidR="00BC751C" w:rsidRPr="00BC751C">
        <w:rPr>
          <w:rFonts w:hint="eastAsia"/>
          <w:sz w:val="24"/>
          <w:szCs w:val="24"/>
        </w:rPr>
        <w:t>步入式恒温试验箱</w:t>
      </w:r>
      <w:r w:rsidRPr="00A939E2">
        <w:rPr>
          <w:rFonts w:hint="eastAsia"/>
          <w:sz w:val="24"/>
          <w:szCs w:val="24"/>
        </w:rPr>
        <w:t>内，数据采集器置于</w:t>
      </w:r>
      <w:r w:rsidR="00BC751C">
        <w:rPr>
          <w:rFonts w:hint="eastAsia"/>
          <w:sz w:val="24"/>
          <w:szCs w:val="24"/>
        </w:rPr>
        <w:t>试</w:t>
      </w:r>
      <w:r w:rsidRPr="00A939E2">
        <w:rPr>
          <w:rFonts w:hint="eastAsia"/>
          <w:sz w:val="24"/>
          <w:szCs w:val="24"/>
        </w:rPr>
        <w:t>验箱外，</w:t>
      </w:r>
      <w:r w:rsidR="00BC751C">
        <w:rPr>
          <w:rFonts w:hint="eastAsia"/>
          <w:sz w:val="24"/>
          <w:szCs w:val="24"/>
        </w:rPr>
        <w:t>连接</w:t>
      </w:r>
      <w:r w:rsidRPr="00A939E2">
        <w:rPr>
          <w:rFonts w:hint="eastAsia"/>
          <w:sz w:val="24"/>
          <w:szCs w:val="24"/>
        </w:rPr>
        <w:t>地震计和数据采集器</w:t>
      </w:r>
      <w:r w:rsidR="00BC751C">
        <w:rPr>
          <w:rFonts w:hint="eastAsia"/>
          <w:sz w:val="24"/>
          <w:szCs w:val="24"/>
        </w:rPr>
        <w:t>，</w:t>
      </w:r>
      <w:r w:rsidRPr="00A939E2">
        <w:rPr>
          <w:rFonts w:hint="eastAsia"/>
          <w:sz w:val="24"/>
          <w:szCs w:val="24"/>
        </w:rPr>
        <w:t>接通电源</w:t>
      </w:r>
      <w:r w:rsidR="00BC751C">
        <w:rPr>
          <w:rFonts w:hint="eastAsia"/>
          <w:sz w:val="24"/>
          <w:szCs w:val="24"/>
        </w:rPr>
        <w:t>使设备</w:t>
      </w:r>
      <w:r w:rsidRPr="00A939E2">
        <w:rPr>
          <w:rFonts w:hint="eastAsia"/>
          <w:sz w:val="24"/>
          <w:szCs w:val="24"/>
        </w:rPr>
        <w:t>正常工作，</w:t>
      </w:r>
      <w:r w:rsidR="00C26E23">
        <w:rPr>
          <w:rFonts w:hint="eastAsia"/>
          <w:sz w:val="24"/>
          <w:szCs w:val="24"/>
        </w:rPr>
        <w:t>记录</w:t>
      </w:r>
      <w:r w:rsidRPr="00A939E2">
        <w:rPr>
          <w:rFonts w:hint="eastAsia"/>
          <w:sz w:val="24"/>
          <w:szCs w:val="24"/>
        </w:rPr>
        <w:t>三分向</w:t>
      </w:r>
      <w:r w:rsidR="00C26E23">
        <w:rPr>
          <w:rFonts w:hint="eastAsia"/>
          <w:sz w:val="24"/>
          <w:szCs w:val="24"/>
        </w:rPr>
        <w:t>振动数据</w:t>
      </w:r>
      <w:r w:rsidRPr="00A939E2">
        <w:rPr>
          <w:rFonts w:hint="eastAsia"/>
          <w:sz w:val="24"/>
          <w:szCs w:val="24"/>
        </w:rPr>
        <w:t>。</w:t>
      </w:r>
    </w:p>
    <w:p w14:paraId="2D5357C0" w14:textId="48250E2A" w:rsidR="00C5353A" w:rsidRPr="00C26E23" w:rsidRDefault="00C26E23" w:rsidP="00C26E23">
      <w:pPr>
        <w:spacing w:line="276" w:lineRule="auto"/>
        <w:ind w:firstLineChars="200" w:firstLine="480"/>
        <w:rPr>
          <w:sz w:val="24"/>
        </w:rPr>
      </w:pPr>
      <w:r>
        <w:rPr>
          <w:rFonts w:hint="eastAsia"/>
          <w:sz w:val="24"/>
        </w:rPr>
        <w:t>（</w:t>
      </w:r>
      <w:r>
        <w:rPr>
          <w:rFonts w:hint="eastAsia"/>
          <w:sz w:val="24"/>
        </w:rPr>
        <w:t>1</w:t>
      </w:r>
      <w:r>
        <w:rPr>
          <w:rFonts w:hint="eastAsia"/>
          <w:sz w:val="24"/>
        </w:rPr>
        <w:t>）</w:t>
      </w:r>
      <w:r w:rsidR="00C5353A" w:rsidRPr="00C26E23">
        <w:rPr>
          <w:rFonts w:hint="eastAsia"/>
          <w:sz w:val="24"/>
        </w:rPr>
        <w:t>常温（室温）状态下完成仪器的安装调试，保证仪器处于正常工作状态；地震计静置</w:t>
      </w:r>
      <w:r w:rsidR="00C5353A" w:rsidRPr="00C26E23">
        <w:rPr>
          <w:sz w:val="24"/>
        </w:rPr>
        <w:t>1</w:t>
      </w:r>
      <w:r w:rsidR="00C5353A" w:rsidRPr="00C26E23">
        <w:rPr>
          <w:rFonts w:hint="eastAsia"/>
          <w:sz w:val="24"/>
        </w:rPr>
        <w:t>小时，</w:t>
      </w:r>
      <w:r>
        <w:rPr>
          <w:rFonts w:hint="eastAsia"/>
          <w:sz w:val="24"/>
        </w:rPr>
        <w:t>调整地震计摆锤</w:t>
      </w:r>
      <w:r w:rsidR="00C5353A" w:rsidRPr="00C26E23">
        <w:rPr>
          <w:rFonts w:hint="eastAsia"/>
          <w:sz w:val="24"/>
        </w:rPr>
        <w:t>位置，记录</w:t>
      </w:r>
      <w:r w:rsidR="008377BE" w:rsidRPr="00C26E23">
        <w:rPr>
          <w:rFonts w:hint="eastAsia"/>
          <w:sz w:val="24"/>
        </w:rPr>
        <w:t>摆锤零位</w:t>
      </w:r>
      <w:r>
        <w:rPr>
          <w:rFonts w:hint="eastAsia"/>
          <w:sz w:val="24"/>
        </w:rPr>
        <w:t>输出</w:t>
      </w:r>
      <w:r w:rsidR="00C5353A" w:rsidRPr="00C26E23">
        <w:rPr>
          <w:rFonts w:hint="eastAsia"/>
          <w:sz w:val="24"/>
        </w:rPr>
        <w:t>；</w:t>
      </w:r>
    </w:p>
    <w:p w14:paraId="715A1F2A" w14:textId="509D3F71" w:rsidR="00C5353A" w:rsidRPr="00A939E2" w:rsidRDefault="00C26E23" w:rsidP="00C26E23">
      <w:pPr>
        <w:pStyle w:val="afff1"/>
        <w:spacing w:line="276" w:lineRule="auto"/>
        <w:ind w:firstLine="480"/>
        <w:rPr>
          <w:sz w:val="24"/>
        </w:rPr>
      </w:pPr>
      <w:r>
        <w:rPr>
          <w:rFonts w:hint="eastAsia"/>
          <w:sz w:val="24"/>
        </w:rPr>
        <w:t>（</w:t>
      </w:r>
      <w:r>
        <w:rPr>
          <w:rFonts w:hint="eastAsia"/>
          <w:sz w:val="24"/>
        </w:rPr>
        <w:t>2</w:t>
      </w:r>
      <w:r>
        <w:rPr>
          <w:rFonts w:hint="eastAsia"/>
          <w:sz w:val="24"/>
        </w:rPr>
        <w:t>）</w:t>
      </w:r>
      <w:r w:rsidR="00C5353A" w:rsidRPr="00A939E2">
        <w:rPr>
          <w:rFonts w:hint="eastAsia"/>
          <w:sz w:val="24"/>
        </w:rPr>
        <w:t>实验箱内常温</w:t>
      </w:r>
      <w:r w:rsidR="00663A3A" w:rsidRPr="00A939E2">
        <w:rPr>
          <w:rFonts w:hint="eastAsia"/>
          <w:sz w:val="24"/>
        </w:rPr>
        <w:t>（室温）</w:t>
      </w:r>
      <w:r w:rsidR="00C5353A" w:rsidRPr="00A939E2">
        <w:rPr>
          <w:rFonts w:hint="eastAsia"/>
          <w:sz w:val="24"/>
        </w:rPr>
        <w:t>升温至对应温度（甚宽频带地震计为</w:t>
      </w:r>
      <w:r w:rsidR="00C5353A" w:rsidRPr="00A939E2">
        <w:rPr>
          <w:rFonts w:hint="eastAsia"/>
          <w:sz w:val="24"/>
        </w:rPr>
        <w:t>1</w:t>
      </w:r>
      <w:r w:rsidR="00C5353A" w:rsidRPr="00A939E2">
        <w:rPr>
          <w:sz w:val="24"/>
        </w:rPr>
        <w:t>5</w:t>
      </w:r>
      <w:r>
        <w:rPr>
          <w:sz w:val="24"/>
        </w:rPr>
        <w:t xml:space="preserve"> </w:t>
      </w:r>
      <w:r w:rsidR="00C5353A" w:rsidRPr="00A939E2">
        <w:rPr>
          <w:rFonts w:hint="eastAsia"/>
          <w:sz w:val="24"/>
        </w:rPr>
        <w:t>℃，超宽频带地震计为</w:t>
      </w:r>
      <w:r w:rsidR="00C5353A" w:rsidRPr="00A939E2">
        <w:rPr>
          <w:rFonts w:hint="eastAsia"/>
          <w:sz w:val="24"/>
        </w:rPr>
        <w:t>5</w:t>
      </w:r>
      <w:r>
        <w:rPr>
          <w:sz w:val="24"/>
        </w:rPr>
        <w:t xml:space="preserve"> </w:t>
      </w:r>
      <w:r w:rsidR="00C5353A" w:rsidRPr="00A939E2">
        <w:rPr>
          <w:rFonts w:hint="eastAsia"/>
          <w:sz w:val="24"/>
        </w:rPr>
        <w:t>℃）并运行时间</w:t>
      </w:r>
      <w:r w:rsidR="00C5353A" w:rsidRPr="00A939E2">
        <w:rPr>
          <w:rFonts w:hint="eastAsia"/>
          <w:sz w:val="24"/>
        </w:rPr>
        <w:t>4</w:t>
      </w:r>
      <w:r>
        <w:rPr>
          <w:sz w:val="24"/>
        </w:rPr>
        <w:t xml:space="preserve"> </w:t>
      </w:r>
      <w:r w:rsidR="00C5353A" w:rsidRPr="00A939E2">
        <w:rPr>
          <w:rFonts w:hint="eastAsia"/>
          <w:sz w:val="24"/>
        </w:rPr>
        <w:t>h</w:t>
      </w:r>
      <w:r w:rsidR="00C5353A" w:rsidRPr="00A939E2">
        <w:rPr>
          <w:rFonts w:hint="eastAsia"/>
          <w:sz w:val="24"/>
        </w:rPr>
        <w:t>，</w:t>
      </w:r>
      <w:r w:rsidR="00663A3A" w:rsidRPr="00A939E2">
        <w:rPr>
          <w:rFonts w:hint="eastAsia"/>
          <w:sz w:val="24"/>
        </w:rPr>
        <w:t>不允许调零，</w:t>
      </w:r>
      <w:r w:rsidR="00C5353A" w:rsidRPr="00A939E2">
        <w:rPr>
          <w:rFonts w:hint="eastAsia"/>
          <w:sz w:val="24"/>
        </w:rPr>
        <w:t>记录</w:t>
      </w:r>
      <w:r w:rsidR="00663A3A" w:rsidRPr="00A939E2">
        <w:rPr>
          <w:rFonts w:hint="eastAsia"/>
          <w:sz w:val="24"/>
        </w:rPr>
        <w:t>摆锤零位</w:t>
      </w:r>
      <w:r>
        <w:rPr>
          <w:rFonts w:hint="eastAsia"/>
          <w:sz w:val="24"/>
        </w:rPr>
        <w:t>输出</w:t>
      </w:r>
      <w:r w:rsidR="00663A3A" w:rsidRPr="00A939E2">
        <w:rPr>
          <w:rFonts w:hint="eastAsia"/>
          <w:sz w:val="24"/>
        </w:rPr>
        <w:t>，其摆锤零位偏移量应不超出允许范围。</w:t>
      </w:r>
    </w:p>
    <w:p w14:paraId="296A73DD" w14:textId="605016D9" w:rsidR="00C5353A" w:rsidRPr="00A939E2" w:rsidRDefault="00C26E23" w:rsidP="00C26E23">
      <w:pPr>
        <w:pStyle w:val="afff1"/>
        <w:spacing w:line="276" w:lineRule="auto"/>
        <w:ind w:firstLine="480"/>
        <w:rPr>
          <w:sz w:val="24"/>
        </w:rPr>
      </w:pPr>
      <w:r>
        <w:rPr>
          <w:rFonts w:hint="eastAsia"/>
          <w:sz w:val="24"/>
        </w:rPr>
        <w:t>（</w:t>
      </w:r>
      <w:r>
        <w:rPr>
          <w:rFonts w:hint="eastAsia"/>
          <w:sz w:val="24"/>
        </w:rPr>
        <w:t>3</w:t>
      </w:r>
      <w:r>
        <w:rPr>
          <w:rFonts w:hint="eastAsia"/>
          <w:sz w:val="24"/>
        </w:rPr>
        <w:t>）</w:t>
      </w:r>
      <w:r w:rsidR="00C5353A" w:rsidRPr="00A939E2">
        <w:rPr>
          <w:rFonts w:hint="eastAsia"/>
          <w:sz w:val="24"/>
        </w:rPr>
        <w:t>实验箱内降温至常温（室温）</w:t>
      </w:r>
      <w:r w:rsidR="00663A3A" w:rsidRPr="00A939E2">
        <w:rPr>
          <w:rFonts w:hint="eastAsia"/>
          <w:sz w:val="24"/>
        </w:rPr>
        <w:t>，</w:t>
      </w:r>
      <w:r w:rsidR="00C5353A" w:rsidRPr="00A939E2">
        <w:rPr>
          <w:rFonts w:hint="eastAsia"/>
          <w:sz w:val="24"/>
        </w:rPr>
        <w:t>稳定时间</w:t>
      </w:r>
      <w:r w:rsidR="00663A3A" w:rsidRPr="00A939E2">
        <w:rPr>
          <w:sz w:val="24"/>
        </w:rPr>
        <w:t>4</w:t>
      </w:r>
      <w:r>
        <w:rPr>
          <w:sz w:val="24"/>
        </w:rPr>
        <w:t xml:space="preserve"> </w:t>
      </w:r>
      <w:r w:rsidR="00C5353A" w:rsidRPr="00A939E2">
        <w:rPr>
          <w:rFonts w:hint="eastAsia"/>
          <w:sz w:val="24"/>
        </w:rPr>
        <w:t>h</w:t>
      </w:r>
      <w:r w:rsidR="00663A3A" w:rsidRPr="00A939E2">
        <w:rPr>
          <w:rFonts w:hint="eastAsia"/>
          <w:sz w:val="24"/>
        </w:rPr>
        <w:t>，</w:t>
      </w:r>
      <w:r>
        <w:rPr>
          <w:rFonts w:hint="eastAsia"/>
          <w:sz w:val="24"/>
        </w:rPr>
        <w:t>调整地震计摆锤</w:t>
      </w:r>
      <w:r w:rsidRPr="00C26E23">
        <w:rPr>
          <w:rFonts w:hint="eastAsia"/>
          <w:sz w:val="24"/>
        </w:rPr>
        <w:t>位置，</w:t>
      </w:r>
      <w:r w:rsidR="00663A3A" w:rsidRPr="00A939E2">
        <w:rPr>
          <w:rFonts w:hint="eastAsia"/>
          <w:sz w:val="24"/>
        </w:rPr>
        <w:t>保证仪器处于正常工作状态。</w:t>
      </w:r>
    </w:p>
    <w:p w14:paraId="12E1CB1A" w14:textId="7B896882" w:rsidR="00663A3A" w:rsidRPr="00A939E2" w:rsidRDefault="00C26E23" w:rsidP="00C26E23">
      <w:pPr>
        <w:pStyle w:val="afff1"/>
        <w:spacing w:line="276" w:lineRule="auto"/>
        <w:ind w:firstLine="480"/>
        <w:rPr>
          <w:sz w:val="24"/>
        </w:rPr>
      </w:pPr>
      <w:r>
        <w:rPr>
          <w:rFonts w:hint="eastAsia"/>
          <w:sz w:val="24"/>
        </w:rPr>
        <w:t>（</w:t>
      </w:r>
      <w:r>
        <w:rPr>
          <w:rFonts w:hint="eastAsia"/>
          <w:sz w:val="24"/>
        </w:rPr>
        <w:t>4</w:t>
      </w:r>
      <w:r>
        <w:rPr>
          <w:rFonts w:hint="eastAsia"/>
          <w:sz w:val="24"/>
        </w:rPr>
        <w:t>）</w:t>
      </w:r>
      <w:r w:rsidR="00663A3A" w:rsidRPr="00A939E2">
        <w:rPr>
          <w:rFonts w:hint="eastAsia"/>
          <w:sz w:val="24"/>
        </w:rPr>
        <w:t>实验箱内常温（室温）降温至对应温度（甚宽频带地震计为</w:t>
      </w:r>
      <w:r w:rsidR="00663A3A" w:rsidRPr="00A939E2">
        <w:rPr>
          <w:rFonts w:hint="eastAsia"/>
          <w:sz w:val="24"/>
        </w:rPr>
        <w:t>1</w:t>
      </w:r>
      <w:r w:rsidR="00663A3A" w:rsidRPr="00A939E2">
        <w:rPr>
          <w:sz w:val="24"/>
        </w:rPr>
        <w:t>5</w:t>
      </w:r>
      <w:r>
        <w:rPr>
          <w:sz w:val="24"/>
        </w:rPr>
        <w:t xml:space="preserve"> </w:t>
      </w:r>
      <w:r w:rsidR="00663A3A" w:rsidRPr="00A939E2">
        <w:rPr>
          <w:rFonts w:hint="eastAsia"/>
          <w:sz w:val="24"/>
        </w:rPr>
        <w:t>℃，超宽频带地震计为</w:t>
      </w:r>
      <w:r w:rsidR="00663A3A" w:rsidRPr="00A939E2">
        <w:rPr>
          <w:rFonts w:hint="eastAsia"/>
          <w:sz w:val="24"/>
        </w:rPr>
        <w:t>5</w:t>
      </w:r>
      <w:r>
        <w:rPr>
          <w:sz w:val="24"/>
        </w:rPr>
        <w:t xml:space="preserve"> </w:t>
      </w:r>
      <w:r w:rsidR="00663A3A" w:rsidRPr="00A939E2">
        <w:rPr>
          <w:rFonts w:hint="eastAsia"/>
          <w:sz w:val="24"/>
        </w:rPr>
        <w:t>℃）并运行时间</w:t>
      </w:r>
      <w:r w:rsidR="00663A3A" w:rsidRPr="00A939E2">
        <w:rPr>
          <w:rFonts w:hint="eastAsia"/>
          <w:sz w:val="24"/>
        </w:rPr>
        <w:t>4</w:t>
      </w:r>
      <w:r>
        <w:rPr>
          <w:sz w:val="24"/>
        </w:rPr>
        <w:t xml:space="preserve"> </w:t>
      </w:r>
      <w:r w:rsidR="00663A3A" w:rsidRPr="00A939E2">
        <w:rPr>
          <w:rFonts w:hint="eastAsia"/>
          <w:sz w:val="24"/>
        </w:rPr>
        <w:t>h</w:t>
      </w:r>
      <w:r w:rsidR="00663A3A" w:rsidRPr="00A939E2">
        <w:rPr>
          <w:rFonts w:hint="eastAsia"/>
          <w:sz w:val="24"/>
        </w:rPr>
        <w:t>，不允许调零，记录摆锤零位</w:t>
      </w:r>
      <w:r>
        <w:rPr>
          <w:rFonts w:hint="eastAsia"/>
          <w:sz w:val="24"/>
        </w:rPr>
        <w:t>输出</w:t>
      </w:r>
      <w:r w:rsidR="00A939E2" w:rsidRPr="00A939E2">
        <w:rPr>
          <w:rFonts w:hint="eastAsia"/>
          <w:sz w:val="24"/>
        </w:rPr>
        <w:t>，其摆锤零位偏移量应不超出允许范围。</w:t>
      </w:r>
    </w:p>
    <w:p w14:paraId="07DC81AF" w14:textId="77777777" w:rsidR="00A939E2" w:rsidRDefault="00A939E2">
      <w:pPr>
        <w:widowControl/>
        <w:jc w:val="left"/>
        <w:rPr>
          <w:rFonts w:eastAsia="黑体"/>
          <w:color w:val="000000"/>
          <w:kern w:val="0"/>
          <w:szCs w:val="28"/>
        </w:rPr>
      </w:pPr>
      <w:r>
        <w:rPr>
          <w:color w:val="000000"/>
          <w:szCs w:val="28"/>
        </w:rPr>
        <w:br w:type="page"/>
      </w:r>
    </w:p>
    <w:p w14:paraId="688CF877" w14:textId="3731D57A" w:rsidR="003C78EB" w:rsidRPr="00D702E2" w:rsidRDefault="003C78EB" w:rsidP="003C78EB">
      <w:pPr>
        <w:pStyle w:val="a6"/>
        <w:numPr>
          <w:ilvl w:val="0"/>
          <w:numId w:val="0"/>
        </w:numPr>
        <w:spacing w:before="0" w:after="0" w:line="276" w:lineRule="auto"/>
        <w:jc w:val="both"/>
        <w:rPr>
          <w:rFonts w:ascii="Times New Roman"/>
          <w:color w:val="000000"/>
          <w:sz w:val="28"/>
          <w:szCs w:val="28"/>
        </w:rPr>
      </w:pPr>
      <w:bookmarkStart w:id="113" w:name="_Toc150701550"/>
      <w:r w:rsidRPr="00D702E2">
        <w:rPr>
          <w:rFonts w:ascii="Times New Roman"/>
          <w:color w:val="000000"/>
          <w:sz w:val="28"/>
          <w:szCs w:val="28"/>
        </w:rPr>
        <w:lastRenderedPageBreak/>
        <w:t>附录</w:t>
      </w:r>
      <w:r>
        <w:rPr>
          <w:rFonts w:ascii="Times New Roman" w:hint="eastAsia"/>
          <w:color w:val="000000"/>
          <w:sz w:val="28"/>
          <w:szCs w:val="28"/>
        </w:rPr>
        <w:t>E</w:t>
      </w:r>
      <w:bookmarkEnd w:id="113"/>
    </w:p>
    <w:p w14:paraId="4228A5FD" w14:textId="62864FED" w:rsidR="003C78EB" w:rsidRDefault="0084788D" w:rsidP="003C78EB">
      <w:pPr>
        <w:pStyle w:val="a7"/>
        <w:numPr>
          <w:ilvl w:val="0"/>
          <w:numId w:val="0"/>
        </w:numPr>
        <w:spacing w:before="190" w:after="190" w:line="276" w:lineRule="auto"/>
        <w:jc w:val="center"/>
        <w:rPr>
          <w:rFonts w:ascii="Times New Roman"/>
          <w:kern w:val="0"/>
          <w:sz w:val="28"/>
          <w:szCs w:val="28"/>
        </w:rPr>
      </w:pPr>
      <w:r>
        <w:rPr>
          <w:rFonts w:ascii="Times New Roman" w:hint="eastAsia"/>
          <w:kern w:val="0"/>
          <w:sz w:val="28"/>
          <w:szCs w:val="28"/>
        </w:rPr>
        <w:t>地表</w:t>
      </w:r>
      <w:r w:rsidR="003C78EB" w:rsidRPr="00D702E2">
        <w:rPr>
          <w:rFonts w:ascii="Times New Roman"/>
          <w:kern w:val="0"/>
          <w:sz w:val="28"/>
          <w:szCs w:val="28"/>
        </w:rPr>
        <w:t>地震计</w:t>
      </w:r>
      <w:r w:rsidR="003C78EB">
        <w:rPr>
          <w:rFonts w:ascii="Times New Roman" w:hint="eastAsia"/>
          <w:kern w:val="0"/>
          <w:sz w:val="28"/>
          <w:szCs w:val="28"/>
        </w:rPr>
        <w:t>使用中检查</w:t>
      </w:r>
      <w:r w:rsidR="003C78EB" w:rsidRPr="00D702E2">
        <w:rPr>
          <w:rFonts w:ascii="Times New Roman"/>
          <w:kern w:val="0"/>
          <w:sz w:val="28"/>
          <w:szCs w:val="28"/>
        </w:rPr>
        <w:t>方法</w:t>
      </w:r>
    </w:p>
    <w:p w14:paraId="74ECCA00" w14:textId="77777777" w:rsidR="00A5090B" w:rsidRDefault="00A5090B" w:rsidP="00A5090B">
      <w:pPr>
        <w:spacing w:line="276" w:lineRule="auto"/>
        <w:ind w:firstLine="480"/>
        <w:rPr>
          <w:sz w:val="24"/>
          <w:szCs w:val="24"/>
        </w:rPr>
      </w:pPr>
    </w:p>
    <w:p w14:paraId="313A7A4D" w14:textId="22A9BAD2" w:rsidR="00A5090B" w:rsidRDefault="00A5090B" w:rsidP="00230678">
      <w:pPr>
        <w:spacing w:line="276" w:lineRule="auto"/>
        <w:ind w:firstLine="480"/>
        <w:rPr>
          <w:sz w:val="24"/>
          <w:szCs w:val="24"/>
        </w:rPr>
      </w:pPr>
      <w:r>
        <w:rPr>
          <w:rFonts w:hint="eastAsia"/>
          <w:sz w:val="24"/>
          <w:szCs w:val="24"/>
        </w:rPr>
        <w:t>对于地震台站连续运行的地震计，可结合测震台网运行管理有关要求，在台站现场进行参考灵敏度误差、</w:t>
      </w:r>
      <w:proofErr w:type="gramStart"/>
      <w:r>
        <w:rPr>
          <w:rFonts w:hint="eastAsia"/>
          <w:sz w:val="24"/>
          <w:szCs w:val="24"/>
        </w:rPr>
        <w:t>灵敏度幅频误差</w:t>
      </w:r>
      <w:proofErr w:type="gramEnd"/>
      <w:r>
        <w:rPr>
          <w:rFonts w:hint="eastAsia"/>
          <w:sz w:val="24"/>
          <w:szCs w:val="24"/>
        </w:rPr>
        <w:t>、</w:t>
      </w:r>
      <w:r w:rsidRPr="00A5090B">
        <w:rPr>
          <w:rFonts w:hint="eastAsia"/>
          <w:sz w:val="24"/>
          <w:szCs w:val="24"/>
        </w:rPr>
        <w:t>低端截止频率误差和低频端阻尼误差</w:t>
      </w:r>
      <w:r>
        <w:rPr>
          <w:rFonts w:hint="eastAsia"/>
          <w:sz w:val="24"/>
          <w:szCs w:val="24"/>
        </w:rPr>
        <w:t>的检查。</w:t>
      </w:r>
    </w:p>
    <w:p w14:paraId="3D64C964" w14:textId="74EB16FD" w:rsidR="00FF6D64" w:rsidRPr="00230678" w:rsidRDefault="00FF6D64" w:rsidP="00230678">
      <w:pPr>
        <w:spacing w:line="276" w:lineRule="auto"/>
        <w:rPr>
          <w:b/>
          <w:bCs/>
          <w:sz w:val="24"/>
          <w:szCs w:val="24"/>
        </w:rPr>
      </w:pPr>
      <w:r w:rsidRPr="00230678">
        <w:rPr>
          <w:rFonts w:hint="eastAsia"/>
          <w:b/>
          <w:bCs/>
          <w:sz w:val="24"/>
          <w:szCs w:val="24"/>
        </w:rPr>
        <w:t>E.1</w:t>
      </w:r>
      <w:r w:rsidRPr="00230678">
        <w:rPr>
          <w:b/>
          <w:bCs/>
          <w:sz w:val="24"/>
          <w:szCs w:val="24"/>
        </w:rPr>
        <w:t xml:space="preserve"> </w:t>
      </w:r>
      <w:r w:rsidR="00054099" w:rsidRPr="00230678">
        <w:rPr>
          <w:b/>
          <w:bCs/>
          <w:sz w:val="24"/>
          <w:szCs w:val="24"/>
        </w:rPr>
        <w:t xml:space="preserve"> </w:t>
      </w:r>
      <w:r w:rsidRPr="00230678">
        <w:rPr>
          <w:rFonts w:hint="eastAsia"/>
          <w:b/>
          <w:bCs/>
          <w:sz w:val="24"/>
          <w:szCs w:val="24"/>
        </w:rPr>
        <w:t>参考灵敏度误差的检查</w:t>
      </w:r>
      <w:r w:rsidR="0084788D" w:rsidRPr="00230678">
        <w:rPr>
          <w:rFonts w:hint="eastAsia"/>
          <w:b/>
          <w:bCs/>
          <w:sz w:val="24"/>
          <w:szCs w:val="24"/>
        </w:rPr>
        <w:t>（</w:t>
      </w:r>
      <w:r w:rsidR="00A5090B" w:rsidRPr="00230678">
        <w:rPr>
          <w:rFonts w:hint="eastAsia"/>
          <w:b/>
          <w:bCs/>
          <w:sz w:val="24"/>
          <w:szCs w:val="24"/>
        </w:rPr>
        <w:t>同台</w:t>
      </w:r>
      <w:r w:rsidR="0084788D" w:rsidRPr="00230678">
        <w:rPr>
          <w:rFonts w:hint="eastAsia"/>
          <w:b/>
          <w:bCs/>
          <w:sz w:val="24"/>
          <w:szCs w:val="24"/>
        </w:rPr>
        <w:t>对比法）</w:t>
      </w:r>
    </w:p>
    <w:p w14:paraId="39A5D230" w14:textId="237D5129" w:rsidR="0084788D" w:rsidRDefault="0084788D" w:rsidP="00230678">
      <w:pPr>
        <w:spacing w:line="276" w:lineRule="auto"/>
        <w:ind w:firstLineChars="200" w:firstLine="480"/>
        <w:rPr>
          <w:sz w:val="24"/>
          <w:szCs w:val="24"/>
        </w:rPr>
      </w:pPr>
      <w:bookmarkStart w:id="114" w:name="_Hlk149289172"/>
      <w:r>
        <w:rPr>
          <w:rFonts w:hint="eastAsia"/>
          <w:sz w:val="24"/>
          <w:szCs w:val="24"/>
        </w:rPr>
        <w:t>（</w:t>
      </w:r>
      <w:r>
        <w:rPr>
          <w:rFonts w:hint="eastAsia"/>
          <w:sz w:val="24"/>
          <w:szCs w:val="24"/>
        </w:rPr>
        <w:t>1</w:t>
      </w:r>
      <w:r>
        <w:rPr>
          <w:rFonts w:hint="eastAsia"/>
          <w:sz w:val="24"/>
          <w:szCs w:val="24"/>
        </w:rPr>
        <w:t>）测试设备：</w:t>
      </w:r>
      <w:r w:rsidR="002377EF">
        <w:rPr>
          <w:rFonts w:hint="eastAsia"/>
          <w:sz w:val="24"/>
          <w:szCs w:val="24"/>
        </w:rPr>
        <w:t>（参考）</w:t>
      </w:r>
      <w:r>
        <w:rPr>
          <w:rFonts w:hint="eastAsia"/>
          <w:sz w:val="24"/>
          <w:szCs w:val="24"/>
        </w:rPr>
        <w:t>地震计，频带范围</w:t>
      </w:r>
      <w:r>
        <w:rPr>
          <w:rFonts w:hint="eastAsia"/>
          <w:sz w:val="24"/>
          <w:szCs w:val="24"/>
        </w:rPr>
        <w:t>0</w:t>
      </w:r>
      <w:r>
        <w:rPr>
          <w:sz w:val="24"/>
          <w:szCs w:val="24"/>
        </w:rPr>
        <w:t xml:space="preserve">.0167 </w:t>
      </w:r>
      <w:r>
        <w:rPr>
          <w:rFonts w:hint="eastAsia"/>
          <w:sz w:val="24"/>
          <w:szCs w:val="24"/>
        </w:rPr>
        <w:t>Hz</w:t>
      </w:r>
      <w:r w:rsidRPr="0084788D">
        <w:rPr>
          <w:rFonts w:hint="eastAsia"/>
          <w:sz w:val="24"/>
          <w:szCs w:val="24"/>
        </w:rPr>
        <w:t>～</w:t>
      </w:r>
      <w:r w:rsidRPr="0084788D">
        <w:rPr>
          <w:rFonts w:hint="eastAsia"/>
          <w:sz w:val="24"/>
          <w:szCs w:val="24"/>
        </w:rPr>
        <w:t>40 Hz</w:t>
      </w:r>
      <w:r>
        <w:rPr>
          <w:rFonts w:hint="eastAsia"/>
          <w:sz w:val="24"/>
          <w:szCs w:val="24"/>
        </w:rPr>
        <w:t>，</w:t>
      </w:r>
      <w:r w:rsidR="002377EF">
        <w:rPr>
          <w:rFonts w:hint="eastAsia"/>
          <w:sz w:val="24"/>
          <w:szCs w:val="24"/>
        </w:rPr>
        <w:t>1Hz</w:t>
      </w:r>
      <w:r w:rsidR="002377EF">
        <w:rPr>
          <w:rFonts w:hint="eastAsia"/>
          <w:sz w:val="24"/>
          <w:szCs w:val="24"/>
        </w:rPr>
        <w:t>和</w:t>
      </w:r>
      <w:r w:rsidR="002377EF">
        <w:rPr>
          <w:rFonts w:hint="eastAsia"/>
          <w:sz w:val="24"/>
          <w:szCs w:val="24"/>
        </w:rPr>
        <w:t>5Hz</w:t>
      </w:r>
      <w:r w:rsidR="002A57DB">
        <w:rPr>
          <w:rFonts w:hint="eastAsia"/>
          <w:sz w:val="24"/>
          <w:szCs w:val="24"/>
        </w:rPr>
        <w:t>频率点</w:t>
      </w:r>
      <w:r>
        <w:rPr>
          <w:rFonts w:hint="eastAsia"/>
          <w:sz w:val="24"/>
          <w:szCs w:val="24"/>
        </w:rPr>
        <w:t>参考灵敏度误差</w:t>
      </w:r>
      <w:r w:rsidRPr="0084788D">
        <w:rPr>
          <w:rFonts w:hint="eastAsia"/>
          <w:sz w:val="24"/>
          <w:szCs w:val="24"/>
        </w:rPr>
        <w:t>优于±</w:t>
      </w:r>
      <w:r>
        <w:rPr>
          <w:sz w:val="24"/>
          <w:szCs w:val="24"/>
        </w:rPr>
        <w:t>1</w:t>
      </w:r>
      <w:r w:rsidRPr="0084788D">
        <w:rPr>
          <w:rFonts w:hint="eastAsia"/>
          <w:sz w:val="24"/>
          <w:szCs w:val="24"/>
        </w:rPr>
        <w:t>%</w:t>
      </w:r>
      <w:r>
        <w:rPr>
          <w:rFonts w:hint="eastAsia"/>
          <w:sz w:val="24"/>
          <w:szCs w:val="24"/>
        </w:rPr>
        <w:t>。</w:t>
      </w:r>
    </w:p>
    <w:p w14:paraId="0B2E73B3" w14:textId="12FA83DB" w:rsidR="002377EF" w:rsidRDefault="0084788D" w:rsidP="00230678">
      <w:pPr>
        <w:spacing w:line="276" w:lineRule="auto"/>
        <w:ind w:firstLineChars="200" w:firstLine="480"/>
        <w:rPr>
          <w:sz w:val="24"/>
          <w:szCs w:val="24"/>
        </w:rPr>
      </w:pPr>
      <w:r>
        <w:rPr>
          <w:rFonts w:hint="eastAsia"/>
          <w:sz w:val="24"/>
          <w:szCs w:val="24"/>
        </w:rPr>
        <w:t>（</w:t>
      </w:r>
      <w:r w:rsidR="00232C8F">
        <w:rPr>
          <w:sz w:val="24"/>
          <w:szCs w:val="24"/>
        </w:rPr>
        <w:t>2</w:t>
      </w:r>
      <w:r>
        <w:rPr>
          <w:rFonts w:hint="eastAsia"/>
          <w:sz w:val="24"/>
          <w:szCs w:val="24"/>
        </w:rPr>
        <w:t>）测试方法：</w:t>
      </w:r>
    </w:p>
    <w:p w14:paraId="461B5DD4" w14:textId="78803A26" w:rsidR="00D7475B" w:rsidRPr="00BC2E85" w:rsidRDefault="002377EF" w:rsidP="00230678">
      <w:pPr>
        <w:spacing w:line="276" w:lineRule="auto"/>
        <w:ind w:firstLineChars="200" w:firstLine="480"/>
        <w:rPr>
          <w:rFonts w:ascii="宋体" w:hAnsi="宋体"/>
          <w:color w:val="000000"/>
          <w:sz w:val="24"/>
          <w:szCs w:val="24"/>
        </w:rPr>
      </w:pPr>
      <w:bookmarkStart w:id="115" w:name="_Hlk149294902"/>
      <w:bookmarkEnd w:id="114"/>
      <w:r w:rsidRPr="00BC2E85">
        <w:rPr>
          <w:rFonts w:hint="eastAsia"/>
          <w:sz w:val="24"/>
          <w:szCs w:val="24"/>
        </w:rPr>
        <w:t>在被测地震计正常观测过程中，将参考地震计与被测地震</w:t>
      </w:r>
      <w:r w:rsidR="00373162">
        <w:rPr>
          <w:rFonts w:hint="eastAsia"/>
          <w:sz w:val="24"/>
          <w:szCs w:val="24"/>
        </w:rPr>
        <w:t>计</w:t>
      </w:r>
      <w:r w:rsidRPr="00BC2E85">
        <w:rPr>
          <w:rFonts w:hint="eastAsia"/>
          <w:sz w:val="24"/>
          <w:szCs w:val="24"/>
        </w:rPr>
        <w:t>紧邻安装，保持安装方位一致，同步记录不少于</w:t>
      </w:r>
      <w:r w:rsidRPr="00BC2E85">
        <w:rPr>
          <w:sz w:val="24"/>
          <w:szCs w:val="24"/>
        </w:rPr>
        <w:t>1</w:t>
      </w:r>
      <w:r w:rsidRPr="00BC2E85">
        <w:rPr>
          <w:rFonts w:hint="eastAsia"/>
          <w:sz w:val="24"/>
          <w:szCs w:val="24"/>
        </w:rPr>
        <w:t>h</w:t>
      </w:r>
      <w:r w:rsidRPr="00BC2E85">
        <w:rPr>
          <w:rFonts w:hint="eastAsia"/>
          <w:sz w:val="24"/>
          <w:szCs w:val="24"/>
        </w:rPr>
        <w:t>的连续波形数据。</w:t>
      </w:r>
      <w:r w:rsidR="000B63F9" w:rsidRPr="00BC2E85">
        <w:rPr>
          <w:rFonts w:hint="eastAsia"/>
          <w:sz w:val="24"/>
          <w:szCs w:val="24"/>
        </w:rPr>
        <w:t>以</w:t>
      </w:r>
      <w:r w:rsidR="000B63F9" w:rsidRPr="00BC2E85">
        <w:rPr>
          <w:sz w:val="24"/>
          <w:szCs w:val="24"/>
        </w:rPr>
        <w:t>5</w:t>
      </w:r>
      <w:r w:rsidR="000B63F9" w:rsidRPr="00BC2E85">
        <w:rPr>
          <w:rFonts w:hint="eastAsia"/>
          <w:sz w:val="24"/>
          <w:szCs w:val="24"/>
        </w:rPr>
        <w:t>Hz</w:t>
      </w:r>
      <w:r w:rsidR="000B63F9" w:rsidRPr="00BC2E85">
        <w:rPr>
          <w:rFonts w:hint="eastAsia"/>
          <w:sz w:val="24"/>
          <w:szCs w:val="24"/>
        </w:rPr>
        <w:t>（短周期地震计）或</w:t>
      </w:r>
      <w:r w:rsidR="000B63F9" w:rsidRPr="00BC2E85">
        <w:rPr>
          <w:rFonts w:hint="eastAsia"/>
          <w:sz w:val="24"/>
          <w:szCs w:val="24"/>
        </w:rPr>
        <w:t>1Hz</w:t>
      </w:r>
      <w:r w:rsidR="000B63F9" w:rsidRPr="00BC2E85">
        <w:rPr>
          <w:rFonts w:hint="eastAsia"/>
          <w:sz w:val="24"/>
          <w:szCs w:val="24"/>
        </w:rPr>
        <w:t>（其他地震计）作为中心频率，在三分之一倍频程范围内使用</w:t>
      </w:r>
      <w:r w:rsidRPr="00BC2E85">
        <w:rPr>
          <w:rFonts w:hint="eastAsia"/>
          <w:sz w:val="24"/>
          <w:szCs w:val="24"/>
        </w:rPr>
        <w:t>带外</w:t>
      </w:r>
      <w:r w:rsidR="00373162">
        <w:rPr>
          <w:rFonts w:hint="eastAsia"/>
          <w:sz w:val="24"/>
          <w:szCs w:val="24"/>
        </w:rPr>
        <w:t>倍频程</w:t>
      </w:r>
      <w:r w:rsidRPr="00BC2E85">
        <w:rPr>
          <w:rFonts w:hint="eastAsia"/>
          <w:sz w:val="24"/>
          <w:szCs w:val="24"/>
        </w:rPr>
        <w:t>衰减不小于</w:t>
      </w:r>
      <w:r w:rsidRPr="00BC2E85">
        <w:rPr>
          <w:rFonts w:hint="eastAsia"/>
          <w:sz w:val="24"/>
          <w:szCs w:val="24"/>
        </w:rPr>
        <w:t>1</w:t>
      </w:r>
      <w:r w:rsidRPr="00BC2E85">
        <w:rPr>
          <w:sz w:val="24"/>
          <w:szCs w:val="24"/>
        </w:rPr>
        <w:t>2</w:t>
      </w:r>
      <w:r w:rsidRPr="00BC2E85">
        <w:rPr>
          <w:rFonts w:hint="eastAsia"/>
          <w:sz w:val="24"/>
          <w:szCs w:val="24"/>
        </w:rPr>
        <w:t>dB</w:t>
      </w:r>
      <w:r w:rsidRPr="00BC2E85">
        <w:rPr>
          <w:rFonts w:hint="eastAsia"/>
          <w:sz w:val="24"/>
          <w:szCs w:val="24"/>
        </w:rPr>
        <w:t>的带通滤波器对记录数据进行滤波，将滤波后的数据分为</w:t>
      </w:r>
      <w:r w:rsidRPr="00BC2E85">
        <w:rPr>
          <w:rFonts w:hint="eastAsia"/>
          <w:sz w:val="24"/>
          <w:szCs w:val="24"/>
        </w:rPr>
        <w:t>1</w:t>
      </w:r>
      <w:r w:rsidRPr="00BC2E85">
        <w:rPr>
          <w:sz w:val="24"/>
          <w:szCs w:val="24"/>
        </w:rPr>
        <w:t>0</w:t>
      </w:r>
      <w:r w:rsidRPr="00BC2E85">
        <w:rPr>
          <w:rFonts w:hint="eastAsia"/>
          <w:sz w:val="24"/>
          <w:szCs w:val="24"/>
        </w:rPr>
        <w:t>段，计算</w:t>
      </w:r>
      <w:r w:rsidR="00D7475B" w:rsidRPr="00BC2E85">
        <w:rPr>
          <w:rFonts w:ascii="宋体" w:hAnsi="宋体" w:hint="eastAsia"/>
          <w:color w:val="000000"/>
          <w:sz w:val="24"/>
          <w:szCs w:val="24"/>
        </w:rPr>
        <w:t>同一时段被测地震</w:t>
      </w:r>
      <w:r w:rsidR="000B63F9" w:rsidRPr="00BC2E85">
        <w:rPr>
          <w:rFonts w:ascii="宋体" w:hAnsi="宋体" w:hint="eastAsia"/>
          <w:color w:val="000000"/>
          <w:sz w:val="24"/>
          <w:szCs w:val="24"/>
        </w:rPr>
        <w:t>计与参考地震计</w:t>
      </w:r>
      <w:r w:rsidR="00D7475B" w:rsidRPr="00BC2E85">
        <w:rPr>
          <w:rFonts w:ascii="宋体" w:hAnsi="宋体" w:hint="eastAsia"/>
          <w:color w:val="000000"/>
          <w:sz w:val="24"/>
          <w:szCs w:val="24"/>
        </w:rPr>
        <w:t>记录数据有效值之比</w:t>
      </w:r>
      <m:oMath>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d>
          <m:dPr>
            <m:ctrlPr>
              <w:rPr>
                <w:rFonts w:ascii="Cambria Math" w:hAnsi="Cambria Math"/>
                <w:color w:val="000000"/>
                <w:sz w:val="24"/>
                <w:szCs w:val="24"/>
              </w:rPr>
            </m:ctrlPr>
          </m:dPr>
          <m:e>
            <m:r>
              <w:rPr>
                <w:rFonts w:ascii="Cambria Math" w:hAnsi="Cambria Math"/>
                <w:color w:val="000000"/>
                <w:sz w:val="24"/>
                <w:szCs w:val="24"/>
              </w:rPr>
              <m:t>i</m:t>
            </m:r>
          </m:e>
        </m:d>
      </m:oMath>
      <w:r w:rsidR="00D7475B" w:rsidRPr="00BC2E85">
        <w:rPr>
          <w:rFonts w:ascii="宋体" w:hAnsi="宋体" w:hint="eastAsia"/>
          <w:color w:val="000000"/>
          <w:sz w:val="24"/>
          <w:szCs w:val="24"/>
        </w:rPr>
        <w:t>，</w:t>
      </w:r>
      <w:r w:rsidR="000B63F9" w:rsidRPr="00BC2E85">
        <w:rPr>
          <w:rFonts w:ascii="宋体" w:hAnsi="宋体" w:hint="eastAsia"/>
          <w:color w:val="000000"/>
          <w:sz w:val="24"/>
          <w:szCs w:val="24"/>
        </w:rPr>
        <w:t>取其平均值</w:t>
      </w:r>
      <m:oMath>
        <m:r>
          <m:rPr>
            <m:sty m:val="p"/>
          </m:rPr>
          <w:rPr>
            <w:rFonts w:ascii="Cambria Math" w:hAnsi="Cambria Math"/>
            <w:color w:val="000000"/>
            <w:sz w:val="24"/>
            <w:szCs w:val="24"/>
          </w:rPr>
          <m:t xml:space="preserve"> </m:t>
        </m:r>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sidR="00BC2E85" w:rsidRPr="00BC2E85">
        <w:rPr>
          <w:rFonts w:ascii="宋体" w:hAnsi="宋体" w:hint="eastAsia"/>
          <w:color w:val="000000"/>
          <w:sz w:val="24"/>
          <w:szCs w:val="24"/>
        </w:rPr>
        <w:t>作</w:t>
      </w:r>
      <w:r w:rsidR="00D7475B" w:rsidRPr="00BC2E85">
        <w:rPr>
          <w:rFonts w:ascii="宋体" w:hAnsi="宋体" w:hint="eastAsia"/>
          <w:color w:val="000000"/>
          <w:sz w:val="24"/>
          <w:szCs w:val="24"/>
        </w:rPr>
        <w:t>为两台地震</w:t>
      </w:r>
      <w:r w:rsidR="00BC2E85" w:rsidRPr="00BC2E85">
        <w:rPr>
          <w:rFonts w:ascii="宋体" w:hAnsi="宋体" w:hint="eastAsia"/>
          <w:color w:val="000000"/>
          <w:sz w:val="24"/>
          <w:szCs w:val="24"/>
        </w:rPr>
        <w:t>计</w:t>
      </w:r>
      <w:r w:rsidR="00D7475B" w:rsidRPr="00BC2E85">
        <w:rPr>
          <w:rFonts w:ascii="宋体" w:hAnsi="宋体" w:hint="eastAsia"/>
          <w:color w:val="000000"/>
          <w:sz w:val="24"/>
          <w:szCs w:val="24"/>
        </w:rPr>
        <w:t>的灵敏度之比</w:t>
      </w:r>
      <w:r w:rsidR="000B63F9" w:rsidRPr="00BC2E85">
        <w:rPr>
          <w:rFonts w:ascii="宋体" w:hAnsi="宋体" w:hint="eastAsia"/>
          <w:color w:val="000000"/>
          <w:sz w:val="24"/>
          <w:szCs w:val="24"/>
        </w:rPr>
        <w:t>，</w:t>
      </w:r>
      <w:r w:rsidR="00D7475B" w:rsidRPr="00BC2E85">
        <w:rPr>
          <w:rFonts w:ascii="宋体" w:hAnsi="宋体" w:hint="eastAsia"/>
          <w:color w:val="000000"/>
          <w:sz w:val="24"/>
          <w:szCs w:val="24"/>
        </w:rPr>
        <w:t>使用参考地震</w:t>
      </w:r>
      <w:r w:rsidR="00BC2E85" w:rsidRPr="00BC2E85">
        <w:rPr>
          <w:rFonts w:ascii="宋体" w:hAnsi="宋体" w:hint="eastAsia"/>
          <w:color w:val="000000"/>
          <w:sz w:val="24"/>
          <w:szCs w:val="24"/>
        </w:rPr>
        <w:t>计</w:t>
      </w:r>
      <w:r w:rsidR="00D7475B" w:rsidRPr="00BC2E85">
        <w:rPr>
          <w:rFonts w:ascii="宋体" w:hAnsi="宋体" w:hint="eastAsia"/>
          <w:color w:val="000000"/>
          <w:sz w:val="24"/>
          <w:szCs w:val="24"/>
        </w:rPr>
        <w:t>的灵敏度</w:t>
      </w:r>
      <w:r w:rsidR="00373162">
        <w:rPr>
          <w:rFonts w:ascii="宋体" w:hAnsi="宋体" w:hint="eastAsia"/>
          <w:color w:val="000000"/>
          <w:sz w:val="24"/>
          <w:szCs w:val="24"/>
        </w:rPr>
        <w:t>和</w:t>
      </w:r>
      <m:oMath>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sidR="00D7475B" w:rsidRPr="00BC2E85">
        <w:rPr>
          <w:rFonts w:ascii="宋体" w:hAnsi="宋体" w:hint="eastAsia"/>
          <w:color w:val="000000"/>
          <w:sz w:val="24"/>
          <w:szCs w:val="24"/>
        </w:rPr>
        <w:t>计算被测地震</w:t>
      </w:r>
      <w:r w:rsidR="00BC2E85" w:rsidRPr="00BC2E85">
        <w:rPr>
          <w:rFonts w:ascii="宋体" w:hAnsi="宋体" w:hint="eastAsia"/>
          <w:color w:val="000000"/>
          <w:sz w:val="24"/>
          <w:szCs w:val="24"/>
        </w:rPr>
        <w:t>计</w:t>
      </w:r>
      <w:r w:rsidR="00D7475B" w:rsidRPr="00BC2E85">
        <w:rPr>
          <w:rFonts w:ascii="宋体" w:hAnsi="宋体" w:hint="eastAsia"/>
          <w:color w:val="000000"/>
          <w:sz w:val="24"/>
          <w:szCs w:val="24"/>
        </w:rPr>
        <w:t>的灵敏度</w:t>
      </w:r>
      <w:r w:rsidR="000B63F9" w:rsidRPr="00BC2E85">
        <w:rPr>
          <w:rFonts w:ascii="宋体" w:hAnsi="宋体" w:hint="eastAsia"/>
          <w:color w:val="000000"/>
          <w:sz w:val="24"/>
          <w:szCs w:val="24"/>
        </w:rPr>
        <w:t>。</w:t>
      </w:r>
      <w:r w:rsidR="00BC2E85">
        <w:rPr>
          <w:rFonts w:ascii="宋体" w:hAnsi="宋体" w:hint="eastAsia"/>
          <w:color w:val="000000"/>
          <w:sz w:val="24"/>
          <w:szCs w:val="24"/>
        </w:rPr>
        <w:t>参考地震计的灵敏度应通过绝对法低频振动</w:t>
      </w:r>
      <w:r w:rsidR="00373162">
        <w:rPr>
          <w:rFonts w:ascii="宋体" w:hAnsi="宋体" w:hint="eastAsia"/>
          <w:color w:val="000000"/>
          <w:sz w:val="24"/>
          <w:szCs w:val="24"/>
        </w:rPr>
        <w:t>标</w:t>
      </w:r>
      <w:r w:rsidR="00BC2E85">
        <w:rPr>
          <w:rFonts w:ascii="宋体" w:hAnsi="宋体" w:hint="eastAsia"/>
          <w:color w:val="000000"/>
          <w:sz w:val="24"/>
          <w:szCs w:val="24"/>
        </w:rPr>
        <w:t>准装置进行校准。使用同台对比法进行测试时，</w:t>
      </w:r>
      <w:r w:rsidR="000B63F9" w:rsidRPr="00BC2E85">
        <w:rPr>
          <w:rFonts w:ascii="宋体" w:hAnsi="宋体" w:hint="eastAsia"/>
          <w:color w:val="000000"/>
          <w:sz w:val="24"/>
          <w:szCs w:val="24"/>
        </w:rPr>
        <w:t>测试结果应</w:t>
      </w:r>
      <w:r w:rsidR="00BC2E85" w:rsidRPr="00BC2E85">
        <w:rPr>
          <w:rFonts w:ascii="宋体" w:hAnsi="宋体" w:hint="eastAsia"/>
          <w:color w:val="000000"/>
          <w:sz w:val="24"/>
          <w:szCs w:val="24"/>
        </w:rPr>
        <w:t>同时</w:t>
      </w:r>
      <w:r w:rsidR="000B63F9" w:rsidRPr="00BC2E85">
        <w:rPr>
          <w:rFonts w:ascii="宋体" w:hAnsi="宋体" w:hint="eastAsia"/>
          <w:color w:val="000000"/>
          <w:sz w:val="24"/>
          <w:szCs w:val="24"/>
        </w:rPr>
        <w:t>给出</w:t>
      </w:r>
      <m:oMath>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hint="eastAsia"/>
                    <w:color w:val="000000"/>
                    <w:sz w:val="24"/>
                    <w:szCs w:val="24"/>
                  </w:rPr>
                  <m:t>r</m:t>
                </m:r>
              </m:e>
              <m:sub>
                <m:r>
                  <w:rPr>
                    <w:rFonts w:ascii="Cambria Math" w:hAnsi="Cambria Math"/>
                    <w:color w:val="000000"/>
                    <w:sz w:val="24"/>
                    <w:szCs w:val="24"/>
                  </w:rPr>
                  <m:t>s</m:t>
                </m:r>
              </m:sub>
            </m:sSub>
          </m:e>
        </m:acc>
      </m:oMath>
      <w:r w:rsidR="00BC2E85" w:rsidRPr="00BC2E85">
        <w:rPr>
          <w:rFonts w:ascii="宋体" w:hAnsi="宋体" w:hint="eastAsia"/>
          <w:color w:val="000000"/>
          <w:sz w:val="24"/>
          <w:szCs w:val="24"/>
        </w:rPr>
        <w:t>的标准差</w:t>
      </w:r>
      <m:oMath>
        <m:r>
          <m:rPr>
            <m:sty m:val="p"/>
          </m:rPr>
          <w:rPr>
            <w:rFonts w:ascii="Cambria Math" w:hAnsi="Cambria Math"/>
            <w:color w:val="000000"/>
            <w:sz w:val="24"/>
            <w:szCs w:val="24"/>
          </w:rPr>
          <m:t>σ</m:t>
        </m:r>
      </m:oMath>
      <w:r w:rsidR="00BC2E85" w:rsidRPr="00BC2E85">
        <w:rPr>
          <w:rFonts w:ascii="宋体" w:hAnsi="宋体" w:hint="eastAsia"/>
          <w:color w:val="000000"/>
          <w:sz w:val="24"/>
          <w:szCs w:val="24"/>
        </w:rPr>
        <w:t>，</w:t>
      </w:r>
      <m:oMath>
        <m:r>
          <m:rPr>
            <m:sty m:val="p"/>
          </m:rPr>
          <w:rPr>
            <w:rFonts w:ascii="Cambria Math" w:hAnsi="Cambria Math"/>
            <w:color w:val="000000"/>
            <w:sz w:val="24"/>
            <w:szCs w:val="24"/>
          </w:rPr>
          <m:t>σ/</m:t>
        </m:r>
        <m:acc>
          <m:accPr>
            <m:chr m:val="̅"/>
            <m:ctrlPr>
              <w:rPr>
                <w:rFonts w:ascii="Cambria Math" w:hAnsi="Cambria Math"/>
                <w:color w:val="000000"/>
                <w:sz w:val="24"/>
                <w:szCs w:val="24"/>
              </w:rPr>
            </m:ctrlPr>
          </m:accPr>
          <m:e>
            <m:sSub>
              <m:sSubPr>
                <m:ctrlPr>
                  <w:rPr>
                    <w:rFonts w:ascii="Cambria Math" w:hAnsi="Cambria Math"/>
                    <w:color w:val="000000"/>
                    <w:sz w:val="24"/>
                    <w:szCs w:val="24"/>
                  </w:rPr>
                </m:ctrlPr>
              </m:sSubPr>
              <m:e>
                <m:r>
                  <w:rPr>
                    <w:rFonts w:ascii="Cambria Math" w:hAnsi="Cambria Math"/>
                    <w:color w:val="000000"/>
                    <w:sz w:val="24"/>
                    <w:szCs w:val="24"/>
                  </w:rPr>
                  <m:t>r</m:t>
                </m:r>
              </m:e>
              <m:sub>
                <m:r>
                  <w:rPr>
                    <w:rFonts w:ascii="Cambria Math" w:hAnsi="Cambria Math"/>
                    <w:color w:val="000000"/>
                    <w:sz w:val="24"/>
                    <w:szCs w:val="24"/>
                  </w:rPr>
                  <m:t>s</m:t>
                </m:r>
              </m:sub>
            </m:sSub>
          </m:e>
        </m:acc>
        <m:r>
          <m:rPr>
            <m:sty m:val="p"/>
          </m:rPr>
          <w:rPr>
            <w:rFonts w:ascii="Cambria Math" w:hAnsi="Cambria Math" w:hint="eastAsia"/>
            <w:color w:val="000000"/>
            <w:sz w:val="24"/>
            <w:szCs w:val="24"/>
          </w:rPr>
          <m:t>应不大于</m:t>
        </m:r>
      </m:oMath>
      <w:r w:rsidR="00BC2E85" w:rsidRPr="00BC2E85">
        <w:rPr>
          <w:rFonts w:ascii="宋体" w:hAnsi="宋体" w:hint="eastAsia"/>
          <w:color w:val="000000"/>
          <w:sz w:val="24"/>
          <w:szCs w:val="24"/>
        </w:rPr>
        <w:t>3%。</w:t>
      </w:r>
    </w:p>
    <w:p w14:paraId="4EBC81A4" w14:textId="531D4420" w:rsidR="002377EF" w:rsidRPr="00BC2E85" w:rsidRDefault="00EA67C1" w:rsidP="00230678">
      <w:pPr>
        <w:spacing w:line="276" w:lineRule="auto"/>
        <w:ind w:firstLineChars="200" w:firstLine="480"/>
        <w:rPr>
          <w:sz w:val="24"/>
          <w:szCs w:val="24"/>
        </w:rPr>
      </w:pPr>
      <w:bookmarkStart w:id="116" w:name="_Hlk149293543"/>
      <w:r w:rsidRPr="00BC2E85">
        <w:rPr>
          <w:rFonts w:hint="eastAsia"/>
          <w:sz w:val="24"/>
          <w:szCs w:val="24"/>
        </w:rPr>
        <w:t>（</w:t>
      </w:r>
      <w:r w:rsidR="00AE74F2" w:rsidRPr="00BC2E85">
        <w:rPr>
          <w:sz w:val="24"/>
          <w:szCs w:val="24"/>
        </w:rPr>
        <w:t>3</w:t>
      </w:r>
      <w:r w:rsidRPr="00BC2E85">
        <w:rPr>
          <w:rFonts w:hint="eastAsia"/>
          <w:sz w:val="24"/>
          <w:szCs w:val="24"/>
        </w:rPr>
        <w:t>）</w:t>
      </w:r>
      <w:r w:rsidR="001B3814" w:rsidRPr="00BC2E85">
        <w:rPr>
          <w:rFonts w:hint="eastAsia"/>
          <w:sz w:val="24"/>
          <w:szCs w:val="24"/>
        </w:rPr>
        <w:t>测试结果判别：</w:t>
      </w:r>
      <w:r w:rsidRPr="00BC2E85">
        <w:rPr>
          <w:rFonts w:hint="eastAsia"/>
          <w:sz w:val="24"/>
          <w:szCs w:val="24"/>
        </w:rPr>
        <w:t>使用</w:t>
      </w:r>
      <w:r w:rsidR="00A5090B" w:rsidRPr="00BC2E85">
        <w:rPr>
          <w:rFonts w:hint="eastAsia"/>
          <w:sz w:val="24"/>
          <w:szCs w:val="24"/>
        </w:rPr>
        <w:t>同台</w:t>
      </w:r>
      <w:r w:rsidRPr="00BC2E85">
        <w:rPr>
          <w:rFonts w:hint="eastAsia"/>
          <w:sz w:val="24"/>
          <w:szCs w:val="24"/>
        </w:rPr>
        <w:t>对比法进行参考灵敏度误差检查时，被测地震计的参考灵敏度误差应优于±</w:t>
      </w:r>
      <w:r w:rsidR="005F3FA6">
        <w:rPr>
          <w:sz w:val="24"/>
          <w:szCs w:val="24"/>
        </w:rPr>
        <w:t>8</w:t>
      </w:r>
      <w:r w:rsidR="00B13D9D" w:rsidRPr="00BC2E85">
        <w:rPr>
          <w:rFonts w:hint="eastAsia"/>
          <w:sz w:val="24"/>
          <w:szCs w:val="24"/>
        </w:rPr>
        <w:t>%</w:t>
      </w:r>
      <w:r w:rsidR="001B3814" w:rsidRPr="00BC2E85">
        <w:rPr>
          <w:rFonts w:hint="eastAsia"/>
          <w:sz w:val="24"/>
          <w:szCs w:val="24"/>
        </w:rPr>
        <w:t>。</w:t>
      </w:r>
    </w:p>
    <w:bookmarkEnd w:id="115"/>
    <w:bookmarkEnd w:id="116"/>
    <w:p w14:paraId="6EC9D555" w14:textId="446DD6DA" w:rsidR="00FF6D64" w:rsidRPr="00230678" w:rsidRDefault="00FF6D64" w:rsidP="00230678">
      <w:pPr>
        <w:widowControl/>
        <w:spacing w:line="276" w:lineRule="auto"/>
        <w:jc w:val="left"/>
        <w:rPr>
          <w:b/>
          <w:bCs/>
          <w:sz w:val="24"/>
          <w:szCs w:val="24"/>
        </w:rPr>
      </w:pPr>
      <w:r w:rsidRPr="00230678">
        <w:rPr>
          <w:rFonts w:hint="eastAsia"/>
          <w:b/>
          <w:bCs/>
          <w:sz w:val="24"/>
          <w:szCs w:val="24"/>
        </w:rPr>
        <w:t>E</w:t>
      </w:r>
      <w:r w:rsidRPr="00230678">
        <w:rPr>
          <w:b/>
          <w:bCs/>
          <w:sz w:val="24"/>
          <w:szCs w:val="24"/>
        </w:rPr>
        <w:t xml:space="preserve">.2 </w:t>
      </w:r>
      <w:r w:rsidR="00054099" w:rsidRPr="00230678">
        <w:rPr>
          <w:b/>
          <w:bCs/>
          <w:sz w:val="24"/>
          <w:szCs w:val="24"/>
        </w:rPr>
        <w:t xml:space="preserve"> </w:t>
      </w:r>
      <w:bookmarkStart w:id="117" w:name="_Hlk149296483"/>
      <w:proofErr w:type="gramStart"/>
      <w:r w:rsidRPr="00230678">
        <w:rPr>
          <w:rFonts w:hint="eastAsia"/>
          <w:b/>
          <w:bCs/>
          <w:sz w:val="24"/>
          <w:szCs w:val="24"/>
        </w:rPr>
        <w:t>灵敏度幅频误差</w:t>
      </w:r>
      <w:bookmarkEnd w:id="117"/>
      <w:proofErr w:type="gramEnd"/>
      <w:r w:rsidRPr="00230678">
        <w:rPr>
          <w:rFonts w:hint="eastAsia"/>
          <w:b/>
          <w:bCs/>
          <w:sz w:val="24"/>
          <w:szCs w:val="24"/>
        </w:rPr>
        <w:t>的检查</w:t>
      </w:r>
      <w:r w:rsidR="002377EF" w:rsidRPr="00230678">
        <w:rPr>
          <w:rFonts w:hint="eastAsia"/>
          <w:b/>
          <w:bCs/>
          <w:sz w:val="24"/>
          <w:szCs w:val="24"/>
        </w:rPr>
        <w:t>（</w:t>
      </w:r>
      <w:bookmarkStart w:id="118" w:name="_Hlk149296469"/>
      <w:r w:rsidR="002377EF" w:rsidRPr="00230678">
        <w:rPr>
          <w:rFonts w:hint="eastAsia"/>
          <w:b/>
          <w:bCs/>
          <w:sz w:val="24"/>
          <w:szCs w:val="24"/>
        </w:rPr>
        <w:t>标定线圈激励法</w:t>
      </w:r>
      <w:bookmarkEnd w:id="118"/>
      <w:r w:rsidR="002377EF" w:rsidRPr="00230678">
        <w:rPr>
          <w:rFonts w:hint="eastAsia"/>
          <w:b/>
          <w:bCs/>
          <w:sz w:val="24"/>
          <w:szCs w:val="24"/>
        </w:rPr>
        <w:t>）</w:t>
      </w:r>
    </w:p>
    <w:p w14:paraId="01B75CBB" w14:textId="6805CCA4" w:rsidR="002377EF" w:rsidRDefault="0020629C" w:rsidP="00230678">
      <w:pPr>
        <w:spacing w:line="276" w:lineRule="auto"/>
        <w:ind w:firstLineChars="200" w:firstLine="480"/>
        <w:rPr>
          <w:sz w:val="24"/>
          <w:szCs w:val="24"/>
        </w:rPr>
      </w:pPr>
      <w:r>
        <w:rPr>
          <w:rFonts w:hint="eastAsia"/>
          <w:sz w:val="24"/>
          <w:szCs w:val="24"/>
        </w:rPr>
        <w:t>（</w:t>
      </w:r>
      <w:r w:rsidR="002377EF">
        <w:rPr>
          <w:rFonts w:hint="eastAsia"/>
          <w:sz w:val="24"/>
          <w:szCs w:val="24"/>
        </w:rPr>
        <w:t>1</w:t>
      </w:r>
      <w:r w:rsidR="002377EF">
        <w:rPr>
          <w:rFonts w:hint="eastAsia"/>
          <w:sz w:val="24"/>
          <w:szCs w:val="24"/>
        </w:rPr>
        <w:t>）测试设备：与被检地震计配合使用的地震数据采集器。</w:t>
      </w:r>
    </w:p>
    <w:p w14:paraId="4F826507" w14:textId="56CDE820" w:rsidR="00FF6D64" w:rsidRDefault="002377EF" w:rsidP="00230678">
      <w:pPr>
        <w:widowControl/>
        <w:spacing w:line="276" w:lineRule="auto"/>
        <w:ind w:firstLine="480"/>
        <w:jc w:val="left"/>
        <w:rPr>
          <w:sz w:val="24"/>
          <w:szCs w:val="24"/>
        </w:rPr>
      </w:pPr>
      <w:r>
        <w:rPr>
          <w:rFonts w:hint="eastAsia"/>
          <w:sz w:val="24"/>
          <w:szCs w:val="24"/>
        </w:rPr>
        <w:t>（</w:t>
      </w:r>
      <w:r w:rsidR="00232C8F">
        <w:rPr>
          <w:sz w:val="24"/>
          <w:szCs w:val="24"/>
        </w:rPr>
        <w:t>2</w:t>
      </w:r>
      <w:r>
        <w:rPr>
          <w:rFonts w:hint="eastAsia"/>
          <w:sz w:val="24"/>
          <w:szCs w:val="24"/>
        </w:rPr>
        <w:t>）测试方法：</w:t>
      </w:r>
    </w:p>
    <w:p w14:paraId="7FBDE152" w14:textId="445057A5" w:rsidR="0020629C" w:rsidRDefault="0020629C" w:rsidP="00230678">
      <w:pPr>
        <w:pStyle w:val="a8"/>
        <w:numPr>
          <w:ilvl w:val="0"/>
          <w:numId w:val="0"/>
        </w:numPr>
        <w:spacing w:line="276" w:lineRule="auto"/>
        <w:ind w:firstLineChars="200" w:firstLine="480"/>
        <w:rPr>
          <w:rFonts w:ascii="Times New Roman" w:eastAsia="宋体"/>
          <w:kern w:val="0"/>
          <w:sz w:val="24"/>
          <w:szCs w:val="24"/>
        </w:rPr>
      </w:pPr>
      <w:r>
        <w:rPr>
          <w:rFonts w:ascii="Times New Roman" w:eastAsia="宋体" w:hint="eastAsia"/>
          <w:kern w:val="0"/>
          <w:sz w:val="24"/>
          <w:szCs w:val="24"/>
        </w:rPr>
        <w:t>被测</w:t>
      </w:r>
      <w:r w:rsidR="006D5F51">
        <w:rPr>
          <w:rFonts w:ascii="Times New Roman" w:eastAsia="宋体" w:hint="eastAsia"/>
          <w:kern w:val="0"/>
          <w:sz w:val="24"/>
          <w:szCs w:val="24"/>
        </w:rPr>
        <w:t>地震计</w:t>
      </w:r>
      <w:r>
        <w:rPr>
          <w:rFonts w:ascii="Times New Roman" w:eastAsia="宋体" w:hint="eastAsia"/>
          <w:kern w:val="0"/>
          <w:sz w:val="24"/>
          <w:szCs w:val="24"/>
        </w:rPr>
        <w:t>稳固安装于台站观测场地，设置地震数据采集器，使地震数据采集器输出正弦标定信号序列至</w:t>
      </w:r>
      <w:r w:rsidR="006D5F51">
        <w:rPr>
          <w:rFonts w:ascii="Times New Roman" w:eastAsia="宋体" w:hint="eastAsia"/>
          <w:kern w:val="0"/>
          <w:sz w:val="24"/>
          <w:szCs w:val="24"/>
        </w:rPr>
        <w:t>地震</w:t>
      </w:r>
      <w:r>
        <w:rPr>
          <w:rFonts w:ascii="Times New Roman" w:eastAsia="宋体" w:hint="eastAsia"/>
          <w:kern w:val="0"/>
          <w:sz w:val="24"/>
          <w:szCs w:val="24"/>
        </w:rPr>
        <w:t>计内部标定装置驱动线圈，测试频率点</w:t>
      </w:r>
      <w:r w:rsidR="00AA3DB5">
        <w:rPr>
          <w:rFonts w:ascii="Times New Roman" w:eastAsia="宋体" w:hint="eastAsia"/>
          <w:kern w:val="0"/>
          <w:sz w:val="24"/>
          <w:szCs w:val="24"/>
        </w:rPr>
        <w:t>满足表</w:t>
      </w:r>
      <w:r w:rsidR="00AA3DB5">
        <w:rPr>
          <w:rFonts w:ascii="Times New Roman" w:eastAsia="宋体" w:hint="eastAsia"/>
          <w:kern w:val="0"/>
          <w:sz w:val="24"/>
          <w:szCs w:val="24"/>
        </w:rPr>
        <w:t>E.1</w:t>
      </w:r>
      <w:r w:rsidR="00AA3DB5">
        <w:rPr>
          <w:rFonts w:ascii="Times New Roman" w:eastAsia="宋体" w:hint="eastAsia"/>
          <w:kern w:val="0"/>
          <w:sz w:val="24"/>
          <w:szCs w:val="24"/>
        </w:rPr>
        <w:t>要求</w:t>
      </w:r>
      <w:r>
        <w:rPr>
          <w:rFonts w:ascii="Times New Roman" w:eastAsia="宋体" w:hint="eastAsia"/>
          <w:kern w:val="0"/>
          <w:sz w:val="24"/>
          <w:szCs w:val="24"/>
        </w:rPr>
        <w:t>，输出信号幅值应处于</w:t>
      </w:r>
      <w:r w:rsidR="00373162">
        <w:rPr>
          <w:rFonts w:ascii="Times New Roman" w:eastAsia="宋体" w:hint="eastAsia"/>
          <w:kern w:val="0"/>
          <w:sz w:val="24"/>
          <w:szCs w:val="24"/>
        </w:rPr>
        <w:t>地震计</w:t>
      </w:r>
      <w:r>
        <w:rPr>
          <w:rFonts w:ascii="Times New Roman" w:eastAsia="宋体" w:hint="eastAsia"/>
          <w:kern w:val="0"/>
          <w:sz w:val="24"/>
          <w:szCs w:val="24"/>
        </w:rPr>
        <w:t>满量程的</w:t>
      </w:r>
      <w:r>
        <w:rPr>
          <w:rFonts w:ascii="Times New Roman" w:eastAsia="宋体"/>
          <w:kern w:val="0"/>
          <w:sz w:val="24"/>
          <w:szCs w:val="24"/>
        </w:rPr>
        <w:t>10</w:t>
      </w:r>
      <w:r>
        <w:rPr>
          <w:rFonts w:ascii="Times New Roman" w:eastAsia="宋体" w:hint="eastAsia"/>
          <w:kern w:val="0"/>
          <w:sz w:val="24"/>
          <w:szCs w:val="24"/>
        </w:rPr>
        <w:t>%</w:t>
      </w:r>
      <w:r w:rsidRPr="00B460A0">
        <w:rPr>
          <w:rFonts w:ascii="Times New Roman" w:eastAsia="宋体" w:hint="eastAsia"/>
          <w:kern w:val="0"/>
          <w:sz w:val="24"/>
          <w:szCs w:val="24"/>
        </w:rPr>
        <w:t>～</w:t>
      </w:r>
      <w:r w:rsidRPr="00B460A0">
        <w:rPr>
          <w:rFonts w:ascii="Times New Roman" w:eastAsia="宋体" w:hint="eastAsia"/>
          <w:kern w:val="0"/>
          <w:sz w:val="24"/>
          <w:szCs w:val="24"/>
        </w:rPr>
        <w:t>7</w:t>
      </w:r>
      <w:r w:rsidRPr="00B460A0">
        <w:rPr>
          <w:rFonts w:ascii="Times New Roman" w:eastAsia="宋体"/>
          <w:kern w:val="0"/>
          <w:sz w:val="24"/>
          <w:szCs w:val="24"/>
        </w:rPr>
        <w:t>0</w:t>
      </w:r>
      <w:r w:rsidRPr="00B460A0">
        <w:rPr>
          <w:rFonts w:ascii="Times New Roman" w:eastAsia="宋体" w:hint="eastAsia"/>
          <w:kern w:val="0"/>
          <w:sz w:val="24"/>
          <w:szCs w:val="24"/>
        </w:rPr>
        <w:t>%</w:t>
      </w:r>
      <w:r w:rsidRPr="00B460A0">
        <w:rPr>
          <w:rFonts w:ascii="Times New Roman" w:eastAsia="宋体" w:hint="eastAsia"/>
          <w:kern w:val="0"/>
          <w:sz w:val="24"/>
          <w:szCs w:val="24"/>
        </w:rPr>
        <w:t>，每个频率点正弦信号时长不少于</w:t>
      </w:r>
      <w:r w:rsidR="00AA3DB5">
        <w:rPr>
          <w:rFonts w:ascii="Times New Roman" w:eastAsia="宋体" w:hint="eastAsia"/>
          <w:kern w:val="0"/>
          <w:sz w:val="24"/>
          <w:szCs w:val="24"/>
        </w:rPr>
        <w:t>测试信号周期的</w:t>
      </w:r>
      <w:r w:rsidR="00AA3DB5">
        <w:rPr>
          <w:rFonts w:ascii="Times New Roman" w:eastAsia="宋体" w:hint="eastAsia"/>
          <w:kern w:val="0"/>
          <w:sz w:val="24"/>
          <w:szCs w:val="24"/>
        </w:rPr>
        <w:t>3</w:t>
      </w:r>
      <w:r w:rsidR="00AA3DB5">
        <w:rPr>
          <w:rFonts w:ascii="Times New Roman" w:eastAsia="宋体" w:hint="eastAsia"/>
          <w:kern w:val="0"/>
          <w:sz w:val="24"/>
          <w:szCs w:val="24"/>
        </w:rPr>
        <w:t>倍，且不小于</w:t>
      </w:r>
      <w:r w:rsidR="00AA3DB5">
        <w:rPr>
          <w:rFonts w:ascii="Times New Roman" w:eastAsia="宋体" w:hint="eastAsia"/>
          <w:kern w:val="0"/>
          <w:sz w:val="24"/>
          <w:szCs w:val="24"/>
        </w:rPr>
        <w:t>1</w:t>
      </w:r>
      <w:r w:rsidR="00AA3DB5">
        <w:rPr>
          <w:rFonts w:ascii="Times New Roman" w:eastAsia="宋体"/>
          <w:kern w:val="0"/>
          <w:sz w:val="24"/>
          <w:szCs w:val="24"/>
        </w:rPr>
        <w:t xml:space="preserve">0 </w:t>
      </w:r>
      <w:r w:rsidR="00AA3DB5">
        <w:rPr>
          <w:rFonts w:ascii="Times New Roman" w:eastAsia="宋体" w:hint="eastAsia"/>
          <w:kern w:val="0"/>
          <w:sz w:val="24"/>
          <w:szCs w:val="24"/>
        </w:rPr>
        <w:t>s</w:t>
      </w:r>
      <w:r>
        <w:rPr>
          <w:rFonts w:ascii="Times New Roman" w:eastAsia="宋体" w:hint="eastAsia"/>
          <w:kern w:val="0"/>
          <w:sz w:val="24"/>
          <w:szCs w:val="24"/>
        </w:rPr>
        <w:t>。</w:t>
      </w:r>
    </w:p>
    <w:p w14:paraId="3279FC81" w14:textId="593F40B0" w:rsidR="0020629C" w:rsidRDefault="0020629C" w:rsidP="00230678">
      <w:pPr>
        <w:pStyle w:val="a8"/>
        <w:numPr>
          <w:ilvl w:val="0"/>
          <w:numId w:val="0"/>
        </w:numPr>
        <w:spacing w:line="276" w:lineRule="auto"/>
        <w:ind w:firstLineChars="200" w:firstLine="480"/>
        <w:rPr>
          <w:rFonts w:ascii="Times New Roman" w:eastAsia="宋体"/>
          <w:kern w:val="0"/>
          <w:sz w:val="24"/>
          <w:szCs w:val="24"/>
        </w:rPr>
      </w:pPr>
      <w:r w:rsidRPr="00B460A0">
        <w:rPr>
          <w:rFonts w:ascii="Times New Roman" w:eastAsia="宋体" w:hint="eastAsia"/>
          <w:kern w:val="0"/>
          <w:sz w:val="24"/>
          <w:szCs w:val="24"/>
        </w:rPr>
        <w:t>分别测量各频率点的输出电压值，</w:t>
      </w:r>
      <w:r>
        <w:rPr>
          <w:rFonts w:ascii="Times New Roman" w:eastAsia="宋体" w:hint="eastAsia"/>
          <w:kern w:val="0"/>
          <w:sz w:val="24"/>
          <w:szCs w:val="24"/>
        </w:rPr>
        <w:t>使用</w:t>
      </w:r>
      <w:r w:rsidR="00AA3DB5">
        <w:rPr>
          <w:rFonts w:ascii="Times New Roman" w:eastAsia="宋体" w:hint="eastAsia"/>
          <w:kern w:val="0"/>
          <w:sz w:val="24"/>
          <w:szCs w:val="24"/>
        </w:rPr>
        <w:t>地震计</w:t>
      </w:r>
      <w:r>
        <w:rPr>
          <w:rFonts w:ascii="Times New Roman" w:eastAsia="宋体" w:hint="eastAsia"/>
          <w:kern w:val="0"/>
          <w:sz w:val="24"/>
          <w:szCs w:val="24"/>
        </w:rPr>
        <w:t>标称标定灵敏度，</w:t>
      </w:r>
      <w:r w:rsidRPr="00B460A0">
        <w:rPr>
          <w:rFonts w:ascii="Times New Roman" w:eastAsia="宋体" w:hint="eastAsia"/>
          <w:kern w:val="0"/>
          <w:sz w:val="24"/>
          <w:szCs w:val="24"/>
        </w:rPr>
        <w:t>计算出各</w:t>
      </w:r>
      <w:r w:rsidR="00373162">
        <w:rPr>
          <w:rFonts w:ascii="Times New Roman" w:eastAsia="宋体" w:hint="eastAsia"/>
          <w:kern w:val="0"/>
          <w:sz w:val="24"/>
          <w:szCs w:val="24"/>
        </w:rPr>
        <w:t>频率</w:t>
      </w:r>
      <w:r w:rsidRPr="00B460A0">
        <w:rPr>
          <w:rFonts w:ascii="Times New Roman" w:eastAsia="宋体" w:hint="eastAsia"/>
          <w:kern w:val="0"/>
          <w:sz w:val="24"/>
          <w:szCs w:val="24"/>
        </w:rPr>
        <w:t>点的灵敏度</w:t>
      </w:r>
      <w:r>
        <w:rPr>
          <w:rFonts w:ascii="Times New Roman" w:eastAsia="宋体" w:hint="eastAsia"/>
          <w:kern w:val="0"/>
          <w:sz w:val="24"/>
          <w:szCs w:val="24"/>
        </w:rPr>
        <w:t>，单位为</w:t>
      </w:r>
      <w:r>
        <w:rPr>
          <w:rFonts w:ascii="Times New Roman" w:eastAsia="宋体" w:hint="eastAsia"/>
          <w:kern w:val="0"/>
          <w:sz w:val="24"/>
          <w:szCs w:val="24"/>
        </w:rPr>
        <w:t xml:space="preserve"> </w:t>
      </w:r>
      <w:r>
        <w:rPr>
          <w:rFonts w:ascii="Times New Roman" w:eastAsia="宋体"/>
          <w:kern w:val="0"/>
          <w:sz w:val="24"/>
          <w:szCs w:val="24"/>
        </w:rPr>
        <w:t>V/</w:t>
      </w:r>
      <w:r>
        <w:rPr>
          <w:rFonts w:ascii="Times New Roman" w:eastAsia="宋体" w:hint="eastAsia"/>
          <w:kern w:val="0"/>
          <w:sz w:val="24"/>
          <w:szCs w:val="24"/>
        </w:rPr>
        <w:t>（</w:t>
      </w:r>
      <w:r>
        <w:rPr>
          <w:rFonts w:ascii="Times New Roman" w:eastAsia="宋体" w:hint="eastAsia"/>
          <w:kern w:val="0"/>
          <w:sz w:val="24"/>
          <w:szCs w:val="24"/>
        </w:rPr>
        <w:t>m</w:t>
      </w:r>
      <w:r>
        <w:rPr>
          <w:rFonts w:ascii="Times New Roman" w:eastAsia="宋体"/>
          <w:kern w:val="0"/>
          <w:sz w:val="24"/>
          <w:szCs w:val="24"/>
        </w:rPr>
        <w:t>/s</w:t>
      </w:r>
      <w:r>
        <w:rPr>
          <w:rFonts w:ascii="Times New Roman" w:eastAsia="宋体" w:hint="eastAsia"/>
          <w:kern w:val="0"/>
          <w:sz w:val="24"/>
          <w:szCs w:val="24"/>
        </w:rPr>
        <w:t>）</w:t>
      </w:r>
      <w:r w:rsidRPr="00B460A0">
        <w:rPr>
          <w:rFonts w:ascii="Times New Roman" w:eastAsia="宋体" w:hint="eastAsia"/>
          <w:kern w:val="0"/>
          <w:sz w:val="24"/>
          <w:szCs w:val="24"/>
        </w:rPr>
        <w:t>，</w:t>
      </w:r>
      <w:r>
        <w:rPr>
          <w:rFonts w:ascii="Times New Roman" w:eastAsia="宋体" w:hint="eastAsia"/>
          <w:kern w:val="0"/>
          <w:sz w:val="24"/>
          <w:szCs w:val="24"/>
        </w:rPr>
        <w:t>各频率点</w:t>
      </w:r>
      <w:r w:rsidRPr="00B460A0">
        <w:rPr>
          <w:rFonts w:ascii="Times New Roman" w:eastAsia="宋体" w:hint="eastAsia"/>
          <w:kern w:val="0"/>
          <w:sz w:val="24"/>
          <w:szCs w:val="24"/>
        </w:rPr>
        <w:t>与参考频率点</w:t>
      </w:r>
      <w:r>
        <w:rPr>
          <w:rFonts w:ascii="Times New Roman" w:eastAsia="宋体" w:hint="eastAsia"/>
          <w:kern w:val="0"/>
          <w:sz w:val="24"/>
          <w:szCs w:val="24"/>
        </w:rPr>
        <w:t>（</w:t>
      </w:r>
      <w:r w:rsidR="00AA3DB5">
        <w:rPr>
          <w:rFonts w:ascii="Times New Roman" w:eastAsia="宋体" w:hint="eastAsia"/>
          <w:kern w:val="0"/>
          <w:sz w:val="24"/>
          <w:szCs w:val="24"/>
        </w:rPr>
        <w:t>短周期地震计为</w:t>
      </w:r>
      <w:r w:rsidR="00AA3DB5">
        <w:rPr>
          <w:rFonts w:ascii="Times New Roman" w:eastAsia="宋体"/>
          <w:kern w:val="0"/>
          <w:sz w:val="24"/>
          <w:szCs w:val="24"/>
        </w:rPr>
        <w:t>5</w:t>
      </w:r>
      <w:r>
        <w:rPr>
          <w:rFonts w:ascii="Times New Roman" w:eastAsia="宋体" w:hint="eastAsia"/>
          <w:kern w:val="0"/>
          <w:sz w:val="24"/>
          <w:szCs w:val="24"/>
        </w:rPr>
        <w:t>Hz</w:t>
      </w:r>
      <w:r w:rsidR="00AA3DB5">
        <w:rPr>
          <w:rFonts w:ascii="Times New Roman" w:eastAsia="宋体" w:hint="eastAsia"/>
          <w:kern w:val="0"/>
          <w:sz w:val="24"/>
          <w:szCs w:val="24"/>
        </w:rPr>
        <w:t>，其他为</w:t>
      </w:r>
      <w:r w:rsidR="00AA3DB5">
        <w:rPr>
          <w:rFonts w:ascii="Times New Roman" w:eastAsia="宋体" w:hint="eastAsia"/>
          <w:kern w:val="0"/>
          <w:sz w:val="24"/>
          <w:szCs w:val="24"/>
        </w:rPr>
        <w:t>1</w:t>
      </w:r>
      <w:r w:rsidR="00AA3DB5">
        <w:rPr>
          <w:rFonts w:ascii="Times New Roman" w:eastAsia="宋体"/>
          <w:kern w:val="0"/>
          <w:sz w:val="24"/>
          <w:szCs w:val="24"/>
        </w:rPr>
        <w:t xml:space="preserve"> </w:t>
      </w:r>
      <w:r w:rsidR="00AA3DB5">
        <w:rPr>
          <w:rFonts w:ascii="Times New Roman" w:eastAsia="宋体" w:hint="eastAsia"/>
          <w:kern w:val="0"/>
          <w:sz w:val="24"/>
          <w:szCs w:val="24"/>
        </w:rPr>
        <w:t>Hz</w:t>
      </w:r>
      <w:r>
        <w:rPr>
          <w:rFonts w:ascii="Times New Roman" w:eastAsia="宋体" w:hint="eastAsia"/>
          <w:kern w:val="0"/>
          <w:sz w:val="24"/>
          <w:szCs w:val="24"/>
        </w:rPr>
        <w:t>）</w:t>
      </w:r>
      <w:r w:rsidRPr="00B460A0">
        <w:rPr>
          <w:rFonts w:ascii="Times New Roman" w:eastAsia="宋体" w:hint="eastAsia"/>
          <w:kern w:val="0"/>
          <w:sz w:val="24"/>
          <w:szCs w:val="24"/>
        </w:rPr>
        <w:t>灵敏度的相对</w:t>
      </w:r>
      <w:r w:rsidR="00AA3DB5">
        <w:rPr>
          <w:rFonts w:ascii="Times New Roman" w:eastAsia="宋体" w:hint="eastAsia"/>
          <w:kern w:val="0"/>
          <w:sz w:val="24"/>
          <w:szCs w:val="24"/>
        </w:rPr>
        <w:t>误差，</w:t>
      </w:r>
      <w:r>
        <w:rPr>
          <w:rFonts w:ascii="Times New Roman" w:eastAsia="宋体" w:hint="eastAsia"/>
          <w:kern w:val="0"/>
          <w:sz w:val="24"/>
          <w:szCs w:val="24"/>
        </w:rPr>
        <w:t>作为</w:t>
      </w:r>
      <w:proofErr w:type="gramStart"/>
      <w:r>
        <w:rPr>
          <w:rFonts w:ascii="Times New Roman" w:eastAsia="宋体" w:hint="eastAsia"/>
          <w:kern w:val="0"/>
          <w:sz w:val="24"/>
          <w:szCs w:val="24"/>
        </w:rPr>
        <w:t>灵敏度幅频误差</w:t>
      </w:r>
      <w:proofErr w:type="gramEnd"/>
      <w:r>
        <w:rPr>
          <w:rFonts w:ascii="Times New Roman" w:eastAsia="宋体" w:hint="eastAsia"/>
          <w:kern w:val="0"/>
          <w:sz w:val="24"/>
          <w:szCs w:val="24"/>
        </w:rPr>
        <w:t>检查结果。</w:t>
      </w:r>
    </w:p>
    <w:p w14:paraId="03DF8AA2" w14:textId="0922C01D" w:rsidR="00054099" w:rsidRDefault="00EA67C1" w:rsidP="00230678">
      <w:pPr>
        <w:widowControl/>
        <w:spacing w:line="276" w:lineRule="auto"/>
        <w:ind w:firstLine="480"/>
        <w:jc w:val="left"/>
        <w:rPr>
          <w:sz w:val="24"/>
          <w:szCs w:val="24"/>
        </w:rPr>
      </w:pPr>
      <w:r>
        <w:rPr>
          <w:rFonts w:hint="eastAsia"/>
          <w:sz w:val="24"/>
          <w:szCs w:val="24"/>
        </w:rPr>
        <w:t>（</w:t>
      </w:r>
      <w:r w:rsidR="00232C8F">
        <w:rPr>
          <w:sz w:val="24"/>
          <w:szCs w:val="24"/>
        </w:rPr>
        <w:t>3</w:t>
      </w:r>
      <w:r>
        <w:rPr>
          <w:rFonts w:hint="eastAsia"/>
          <w:sz w:val="24"/>
          <w:szCs w:val="24"/>
        </w:rPr>
        <w:t>）</w:t>
      </w:r>
      <w:r w:rsidR="001B3814">
        <w:rPr>
          <w:rFonts w:hint="eastAsia"/>
          <w:sz w:val="24"/>
          <w:szCs w:val="24"/>
        </w:rPr>
        <w:t>测试结果判别：使用标定线圈激励法进行</w:t>
      </w:r>
      <w:proofErr w:type="gramStart"/>
      <w:r w:rsidR="001B3814" w:rsidRPr="00FF6D64">
        <w:rPr>
          <w:rFonts w:hint="eastAsia"/>
          <w:sz w:val="24"/>
          <w:szCs w:val="24"/>
        </w:rPr>
        <w:t>灵敏度幅频误差</w:t>
      </w:r>
      <w:proofErr w:type="gramEnd"/>
      <w:r w:rsidR="001B3814">
        <w:rPr>
          <w:rFonts w:hint="eastAsia"/>
          <w:sz w:val="24"/>
          <w:szCs w:val="24"/>
        </w:rPr>
        <w:t>检查时，被测地震计的</w:t>
      </w:r>
      <w:proofErr w:type="gramStart"/>
      <w:r w:rsidR="001B3814">
        <w:rPr>
          <w:rFonts w:hint="eastAsia"/>
          <w:sz w:val="24"/>
          <w:szCs w:val="24"/>
        </w:rPr>
        <w:t>灵敏度幅频误差</w:t>
      </w:r>
      <w:proofErr w:type="gramEnd"/>
      <w:r w:rsidR="001B3814">
        <w:rPr>
          <w:rFonts w:hint="eastAsia"/>
          <w:sz w:val="24"/>
          <w:szCs w:val="24"/>
        </w:rPr>
        <w:t>应</w:t>
      </w:r>
      <w:r w:rsidR="00054099">
        <w:rPr>
          <w:rFonts w:hint="eastAsia"/>
          <w:sz w:val="24"/>
          <w:szCs w:val="24"/>
        </w:rPr>
        <w:t>符合表</w:t>
      </w:r>
      <w:r w:rsidR="00054099">
        <w:rPr>
          <w:rFonts w:hint="eastAsia"/>
          <w:sz w:val="24"/>
          <w:szCs w:val="24"/>
        </w:rPr>
        <w:t>E.</w:t>
      </w:r>
      <w:r w:rsidR="00AA3DB5">
        <w:rPr>
          <w:sz w:val="24"/>
          <w:szCs w:val="24"/>
        </w:rPr>
        <w:t>1</w:t>
      </w:r>
      <w:r w:rsidR="00054099">
        <w:rPr>
          <w:rFonts w:hint="eastAsia"/>
          <w:sz w:val="24"/>
          <w:szCs w:val="24"/>
        </w:rPr>
        <w:t>要求。</w:t>
      </w:r>
    </w:p>
    <w:p w14:paraId="2E1FEAC9" w14:textId="012111B1" w:rsidR="00054099" w:rsidRPr="00D702E2" w:rsidRDefault="00054099" w:rsidP="00230678">
      <w:pPr>
        <w:pStyle w:val="affd"/>
        <w:spacing w:line="276" w:lineRule="auto"/>
        <w:ind w:firstLine="420"/>
        <w:jc w:val="center"/>
        <w:rPr>
          <w:rFonts w:ascii="Times New Roman" w:eastAsia="黑体"/>
          <w:szCs w:val="21"/>
        </w:rPr>
      </w:pPr>
      <w:r w:rsidRPr="00D702E2">
        <w:rPr>
          <w:rFonts w:ascii="Times New Roman" w:eastAsia="黑体"/>
          <w:szCs w:val="21"/>
        </w:rPr>
        <w:lastRenderedPageBreak/>
        <w:t>表</w:t>
      </w:r>
      <w:r>
        <w:rPr>
          <w:rFonts w:ascii="Times New Roman" w:eastAsia="黑体" w:hint="eastAsia"/>
          <w:szCs w:val="21"/>
        </w:rPr>
        <w:t>E</w:t>
      </w:r>
      <w:r w:rsidRPr="00D702E2">
        <w:rPr>
          <w:rFonts w:ascii="Times New Roman" w:eastAsia="黑体"/>
          <w:szCs w:val="21"/>
        </w:rPr>
        <w:t>.</w:t>
      </w:r>
      <w:r w:rsidR="006D5F51">
        <w:rPr>
          <w:rFonts w:ascii="Times New Roman" w:eastAsia="黑体"/>
          <w:szCs w:val="21"/>
        </w:rPr>
        <w:t>1</w:t>
      </w:r>
      <w:r>
        <w:rPr>
          <w:rFonts w:ascii="Times New Roman" w:eastAsia="黑体"/>
          <w:szCs w:val="21"/>
        </w:rPr>
        <w:t xml:space="preserve">  </w:t>
      </w:r>
      <w:proofErr w:type="gramStart"/>
      <w:r w:rsidRPr="00054099">
        <w:rPr>
          <w:rFonts w:ascii="Times New Roman" w:eastAsia="黑体" w:hint="eastAsia"/>
          <w:szCs w:val="21"/>
        </w:rPr>
        <w:t>灵敏度幅频误差</w:t>
      </w:r>
      <w:proofErr w:type="gramEnd"/>
      <w:r w:rsidR="006D5F51">
        <w:rPr>
          <w:rFonts w:ascii="Times New Roman" w:eastAsia="黑体" w:hint="eastAsia"/>
          <w:szCs w:val="21"/>
        </w:rPr>
        <w:t>测试频率和</w:t>
      </w:r>
      <w:proofErr w:type="gramStart"/>
      <w:r w:rsidR="006D5F51">
        <w:rPr>
          <w:rFonts w:ascii="Times New Roman" w:eastAsia="黑体" w:hint="eastAsia"/>
          <w:szCs w:val="21"/>
        </w:rPr>
        <w:t>灵敏度幅频误差</w:t>
      </w:r>
      <w:proofErr w:type="gramEnd"/>
      <w:r>
        <w:rPr>
          <w:rFonts w:ascii="Times New Roman" w:eastAsia="黑体" w:hint="eastAsia"/>
          <w:szCs w:val="21"/>
        </w:rPr>
        <w:t>（标定线圈激励法）</w:t>
      </w:r>
    </w:p>
    <w:tbl>
      <w:tblPr>
        <w:tblW w:w="8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3120"/>
        <w:gridCol w:w="3402"/>
      </w:tblGrid>
      <w:tr w:rsidR="006D5F51" w:rsidRPr="00D702E2" w14:paraId="4935DC87" w14:textId="77777777" w:rsidTr="00602099">
        <w:trPr>
          <w:cantSplit/>
          <w:jc w:val="center"/>
        </w:trPr>
        <w:tc>
          <w:tcPr>
            <w:tcW w:w="1742" w:type="dxa"/>
            <w:vAlign w:val="center"/>
          </w:tcPr>
          <w:p w14:paraId="0A1AAADF" w14:textId="77777777" w:rsidR="006D5F51" w:rsidRPr="00D702E2" w:rsidRDefault="006D5F51" w:rsidP="00230678">
            <w:pPr>
              <w:pStyle w:val="affd"/>
              <w:spacing w:line="276" w:lineRule="auto"/>
              <w:ind w:firstLineChars="4" w:firstLine="8"/>
              <w:jc w:val="center"/>
              <w:rPr>
                <w:rFonts w:ascii="Times New Roman"/>
                <w:szCs w:val="21"/>
              </w:rPr>
            </w:pPr>
            <w:r w:rsidRPr="00D702E2">
              <w:rPr>
                <w:rFonts w:ascii="Times New Roman"/>
                <w:szCs w:val="21"/>
              </w:rPr>
              <w:t>地震计类型</w:t>
            </w:r>
          </w:p>
        </w:tc>
        <w:tc>
          <w:tcPr>
            <w:tcW w:w="3120" w:type="dxa"/>
          </w:tcPr>
          <w:p w14:paraId="62A6FB90" w14:textId="3A9F021E" w:rsidR="006D5F51" w:rsidRPr="00D702E2" w:rsidRDefault="006D5F51" w:rsidP="00230678">
            <w:pPr>
              <w:pStyle w:val="affd"/>
              <w:spacing w:line="276" w:lineRule="auto"/>
              <w:ind w:firstLineChars="5" w:firstLine="10"/>
              <w:jc w:val="center"/>
              <w:rPr>
                <w:rFonts w:ascii="Times New Roman"/>
                <w:szCs w:val="21"/>
              </w:rPr>
            </w:pPr>
            <w:r>
              <w:rPr>
                <w:rFonts w:ascii="Times New Roman" w:hint="eastAsia"/>
                <w:szCs w:val="21"/>
              </w:rPr>
              <w:t>测试频率</w:t>
            </w:r>
            <w:r w:rsidR="0027479D">
              <w:rPr>
                <w:rFonts w:ascii="Times New Roman" w:hint="eastAsia"/>
                <w:szCs w:val="21"/>
              </w:rPr>
              <w:t>（</w:t>
            </w:r>
            <w:r w:rsidR="0027479D">
              <w:rPr>
                <w:rFonts w:ascii="Times New Roman" w:hint="eastAsia"/>
                <w:szCs w:val="21"/>
              </w:rPr>
              <w:t>Hz</w:t>
            </w:r>
            <w:r w:rsidR="0027479D">
              <w:rPr>
                <w:rFonts w:ascii="Times New Roman" w:hint="eastAsia"/>
                <w:szCs w:val="21"/>
              </w:rPr>
              <w:t>）</w:t>
            </w:r>
          </w:p>
        </w:tc>
        <w:tc>
          <w:tcPr>
            <w:tcW w:w="3402" w:type="dxa"/>
            <w:vAlign w:val="center"/>
          </w:tcPr>
          <w:p w14:paraId="3C19EA14" w14:textId="588E357E" w:rsidR="006D5F51" w:rsidRPr="00D702E2" w:rsidRDefault="006D5F51" w:rsidP="00230678">
            <w:pPr>
              <w:pStyle w:val="affd"/>
              <w:spacing w:line="276" w:lineRule="auto"/>
              <w:ind w:firstLineChars="5" w:firstLine="10"/>
              <w:jc w:val="center"/>
              <w:rPr>
                <w:rFonts w:ascii="Times New Roman"/>
                <w:szCs w:val="21"/>
              </w:rPr>
            </w:pPr>
            <w:proofErr w:type="gramStart"/>
            <w:r w:rsidRPr="00D702E2">
              <w:rPr>
                <w:rFonts w:ascii="Times New Roman"/>
                <w:szCs w:val="21"/>
              </w:rPr>
              <w:t>灵敏度幅频误差</w:t>
            </w:r>
            <w:proofErr w:type="gramEnd"/>
          </w:p>
        </w:tc>
      </w:tr>
      <w:tr w:rsidR="00983F3D" w:rsidRPr="00D702E2" w14:paraId="074408C1" w14:textId="77777777" w:rsidTr="00602099">
        <w:trPr>
          <w:cantSplit/>
          <w:jc w:val="center"/>
        </w:trPr>
        <w:tc>
          <w:tcPr>
            <w:tcW w:w="1742" w:type="dxa"/>
            <w:vAlign w:val="center"/>
          </w:tcPr>
          <w:p w14:paraId="325A0A06" w14:textId="77777777" w:rsidR="00983F3D" w:rsidRPr="00D702E2" w:rsidRDefault="00983F3D" w:rsidP="00230678">
            <w:pPr>
              <w:pStyle w:val="affd"/>
              <w:spacing w:line="276" w:lineRule="auto"/>
              <w:ind w:firstLineChars="4" w:firstLine="8"/>
              <w:jc w:val="center"/>
              <w:rPr>
                <w:rFonts w:ascii="Times New Roman"/>
                <w:szCs w:val="21"/>
              </w:rPr>
            </w:pPr>
            <w:r w:rsidRPr="00D702E2">
              <w:rPr>
                <w:rFonts w:ascii="Times New Roman"/>
                <w:szCs w:val="21"/>
              </w:rPr>
              <w:t>短周期地震计</w:t>
            </w:r>
          </w:p>
        </w:tc>
        <w:tc>
          <w:tcPr>
            <w:tcW w:w="3120" w:type="dxa"/>
            <w:vMerge w:val="restart"/>
            <w:vAlign w:val="center"/>
          </w:tcPr>
          <w:p w14:paraId="15BA02AD" w14:textId="4D0D4167" w:rsidR="00983F3D" w:rsidRPr="00D702E2" w:rsidRDefault="0027479D" w:rsidP="00230678">
            <w:pPr>
              <w:pStyle w:val="affd"/>
              <w:spacing w:line="276" w:lineRule="auto"/>
              <w:ind w:firstLineChars="5" w:firstLine="10"/>
              <w:rPr>
                <w:rFonts w:ascii="Times New Roman"/>
                <w:szCs w:val="21"/>
              </w:rPr>
            </w:pPr>
            <w:r>
              <w:rPr>
                <w:rFonts w:ascii="Times New Roman" w:hint="eastAsia"/>
                <w:szCs w:val="21"/>
              </w:rPr>
              <w:t>1</w:t>
            </w:r>
            <w:r>
              <w:rPr>
                <w:rFonts w:ascii="Times New Roman" w:hint="eastAsia"/>
                <w:szCs w:val="21"/>
              </w:rPr>
              <w:t>、</w:t>
            </w:r>
            <w:r>
              <w:rPr>
                <w:rFonts w:ascii="Times New Roman" w:hint="eastAsia"/>
                <w:szCs w:val="21"/>
              </w:rPr>
              <w:t>2</w:t>
            </w:r>
            <w:r>
              <w:rPr>
                <w:rFonts w:ascii="Times New Roman" w:hint="eastAsia"/>
                <w:szCs w:val="21"/>
              </w:rPr>
              <w:t>、</w:t>
            </w:r>
            <w:r>
              <w:rPr>
                <w:rFonts w:ascii="Times New Roman" w:hint="eastAsia"/>
                <w:szCs w:val="21"/>
              </w:rPr>
              <w:t>5</w:t>
            </w:r>
            <w:r>
              <w:rPr>
                <w:rFonts w:ascii="Times New Roman" w:hint="eastAsia"/>
                <w:szCs w:val="21"/>
              </w:rPr>
              <w:t>、</w:t>
            </w:r>
            <w:r>
              <w:rPr>
                <w:rFonts w:ascii="Times New Roman" w:hint="eastAsia"/>
                <w:szCs w:val="21"/>
              </w:rPr>
              <w:t>1</w:t>
            </w:r>
            <w:r>
              <w:rPr>
                <w:rFonts w:ascii="Times New Roman"/>
                <w:szCs w:val="21"/>
              </w:rPr>
              <w:t>0</w:t>
            </w:r>
            <w:r>
              <w:rPr>
                <w:rFonts w:ascii="Times New Roman" w:hint="eastAsia"/>
                <w:szCs w:val="21"/>
              </w:rPr>
              <w:t>、</w:t>
            </w:r>
            <w:r>
              <w:rPr>
                <w:rFonts w:ascii="Times New Roman" w:hint="eastAsia"/>
                <w:szCs w:val="21"/>
              </w:rPr>
              <w:t>2</w:t>
            </w:r>
            <w:r>
              <w:rPr>
                <w:rFonts w:ascii="Times New Roman"/>
                <w:szCs w:val="21"/>
              </w:rPr>
              <w:t>0</w:t>
            </w:r>
            <w:r>
              <w:rPr>
                <w:rFonts w:ascii="Times New Roman" w:hint="eastAsia"/>
                <w:szCs w:val="21"/>
              </w:rPr>
              <w:t>、</w:t>
            </w:r>
            <w:r>
              <w:rPr>
                <w:rFonts w:ascii="Times New Roman" w:hint="eastAsia"/>
                <w:szCs w:val="21"/>
              </w:rPr>
              <w:t>2</w:t>
            </w:r>
            <w:r>
              <w:rPr>
                <w:rFonts w:ascii="Times New Roman"/>
                <w:szCs w:val="21"/>
              </w:rPr>
              <w:t>5</w:t>
            </w:r>
            <w:r>
              <w:rPr>
                <w:rFonts w:ascii="Times New Roman" w:hint="eastAsia"/>
                <w:szCs w:val="21"/>
              </w:rPr>
              <w:t>、</w:t>
            </w:r>
            <w:r>
              <w:rPr>
                <w:rFonts w:ascii="Times New Roman" w:hint="eastAsia"/>
                <w:szCs w:val="21"/>
              </w:rPr>
              <w:t>3</w:t>
            </w:r>
            <w:r>
              <w:rPr>
                <w:rFonts w:ascii="Times New Roman"/>
                <w:szCs w:val="21"/>
              </w:rPr>
              <w:t>1.5</w:t>
            </w:r>
            <w:r>
              <w:rPr>
                <w:rFonts w:ascii="Times New Roman" w:hint="eastAsia"/>
                <w:szCs w:val="21"/>
              </w:rPr>
              <w:t>、</w:t>
            </w:r>
            <w:r>
              <w:rPr>
                <w:rFonts w:ascii="Times New Roman" w:hint="eastAsia"/>
                <w:szCs w:val="21"/>
              </w:rPr>
              <w:t>4</w:t>
            </w:r>
            <w:r>
              <w:rPr>
                <w:rFonts w:ascii="Times New Roman"/>
                <w:szCs w:val="21"/>
              </w:rPr>
              <w:t>0</w:t>
            </w:r>
          </w:p>
        </w:tc>
        <w:tc>
          <w:tcPr>
            <w:tcW w:w="3402" w:type="dxa"/>
            <w:vMerge w:val="restart"/>
            <w:vAlign w:val="center"/>
          </w:tcPr>
          <w:p w14:paraId="433F5FFF" w14:textId="4E426D6E" w:rsidR="00983F3D" w:rsidRPr="00D702E2" w:rsidRDefault="00983F3D" w:rsidP="00230678">
            <w:pPr>
              <w:pStyle w:val="affd"/>
              <w:spacing w:line="276" w:lineRule="auto"/>
              <w:ind w:firstLineChars="5" w:firstLine="10"/>
              <w:jc w:val="left"/>
              <w:rPr>
                <w:rFonts w:ascii="Times New Roman"/>
                <w:szCs w:val="21"/>
              </w:rPr>
            </w:pPr>
            <w:r w:rsidRPr="00D702E2">
              <w:rPr>
                <w:rFonts w:ascii="Times New Roman"/>
                <w:szCs w:val="21"/>
              </w:rPr>
              <w:t>优于</w:t>
            </w:r>
            <w:r w:rsidRPr="00D702E2">
              <w:rPr>
                <w:rFonts w:ascii="Times New Roman"/>
                <w:szCs w:val="21"/>
              </w:rPr>
              <w:t>±</w:t>
            </w:r>
            <w:r w:rsidR="0033772A">
              <w:rPr>
                <w:rFonts w:ascii="Times New Roman"/>
                <w:szCs w:val="21"/>
              </w:rPr>
              <w:t>7</w:t>
            </w:r>
            <w:r w:rsidRPr="00D702E2">
              <w:rPr>
                <w:rFonts w:ascii="Times New Roman"/>
                <w:szCs w:val="21"/>
              </w:rPr>
              <w:t>%</w:t>
            </w:r>
            <w:r w:rsidRPr="00D702E2">
              <w:rPr>
                <w:rFonts w:ascii="Times New Roman"/>
                <w:szCs w:val="21"/>
              </w:rPr>
              <w:t>（</w:t>
            </w:r>
            <w:r w:rsidRPr="00D702E2">
              <w:rPr>
                <w:rFonts w:ascii="Times New Roman"/>
                <w:szCs w:val="21"/>
              </w:rPr>
              <w:t>10 Hz≤f≤30 Hz</w:t>
            </w:r>
            <w:r w:rsidRPr="00D702E2">
              <w:rPr>
                <w:rFonts w:ascii="Times New Roman"/>
                <w:szCs w:val="21"/>
              </w:rPr>
              <w:t>）</w:t>
            </w:r>
          </w:p>
          <w:p w14:paraId="71528EFA" w14:textId="0A12BFA7" w:rsidR="00983F3D" w:rsidRPr="00D702E2" w:rsidRDefault="00983F3D" w:rsidP="00230678">
            <w:pPr>
              <w:pStyle w:val="affd"/>
              <w:spacing w:line="276" w:lineRule="auto"/>
              <w:ind w:firstLineChars="5" w:firstLine="10"/>
              <w:jc w:val="left"/>
              <w:rPr>
                <w:rFonts w:ascii="Times New Roman"/>
                <w:szCs w:val="21"/>
              </w:rPr>
            </w:pPr>
            <w:r w:rsidRPr="00D702E2">
              <w:rPr>
                <w:rFonts w:ascii="Times New Roman"/>
                <w:szCs w:val="21"/>
              </w:rPr>
              <w:t>优于</w:t>
            </w:r>
            <w:r w:rsidRPr="00D702E2">
              <w:rPr>
                <w:rFonts w:ascii="Times New Roman"/>
                <w:szCs w:val="21"/>
              </w:rPr>
              <w:t>-3</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1</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30 Hz</w:t>
            </w:r>
            <w:r w:rsidRPr="00D702E2">
              <w:rPr>
                <w:rFonts w:ascii="Times New Roman"/>
                <w:szCs w:val="21"/>
              </w:rPr>
              <w:t>＜</w:t>
            </w:r>
            <w:r w:rsidRPr="00D702E2">
              <w:rPr>
                <w:rFonts w:ascii="Times New Roman"/>
                <w:szCs w:val="21"/>
              </w:rPr>
              <w:t>f≤40 Hz</w:t>
            </w:r>
            <w:r w:rsidRPr="00D702E2">
              <w:rPr>
                <w:rFonts w:ascii="Times New Roman"/>
                <w:szCs w:val="21"/>
              </w:rPr>
              <w:t>）</w:t>
            </w:r>
          </w:p>
        </w:tc>
      </w:tr>
      <w:tr w:rsidR="00983F3D" w:rsidRPr="00D702E2" w14:paraId="492F24F1" w14:textId="77777777" w:rsidTr="00602099">
        <w:trPr>
          <w:cantSplit/>
          <w:jc w:val="center"/>
        </w:trPr>
        <w:tc>
          <w:tcPr>
            <w:tcW w:w="1742" w:type="dxa"/>
            <w:vAlign w:val="center"/>
          </w:tcPr>
          <w:p w14:paraId="5810985F" w14:textId="77777777" w:rsidR="00983F3D" w:rsidRPr="00D702E2" w:rsidRDefault="00983F3D" w:rsidP="00230678">
            <w:pPr>
              <w:pStyle w:val="affd"/>
              <w:spacing w:line="276" w:lineRule="auto"/>
              <w:ind w:firstLineChars="4" w:firstLine="8"/>
              <w:jc w:val="center"/>
              <w:rPr>
                <w:rFonts w:ascii="Times New Roman"/>
                <w:szCs w:val="21"/>
              </w:rPr>
            </w:pPr>
            <w:r w:rsidRPr="00D702E2">
              <w:rPr>
                <w:rFonts w:ascii="Times New Roman"/>
                <w:szCs w:val="21"/>
              </w:rPr>
              <w:t>宽频带地震计</w:t>
            </w:r>
          </w:p>
        </w:tc>
        <w:tc>
          <w:tcPr>
            <w:tcW w:w="3120" w:type="dxa"/>
            <w:vMerge/>
          </w:tcPr>
          <w:p w14:paraId="179FEEB6" w14:textId="77777777" w:rsidR="00983F3D" w:rsidRPr="00D702E2" w:rsidRDefault="00983F3D" w:rsidP="00230678">
            <w:pPr>
              <w:pStyle w:val="affd"/>
              <w:spacing w:line="276" w:lineRule="auto"/>
              <w:ind w:firstLineChars="5" w:firstLine="10"/>
              <w:rPr>
                <w:rFonts w:ascii="Times New Roman"/>
                <w:szCs w:val="21"/>
              </w:rPr>
            </w:pPr>
          </w:p>
        </w:tc>
        <w:tc>
          <w:tcPr>
            <w:tcW w:w="3402" w:type="dxa"/>
            <w:vMerge/>
            <w:vAlign w:val="center"/>
          </w:tcPr>
          <w:p w14:paraId="0FB26090" w14:textId="1C056FD5" w:rsidR="00983F3D" w:rsidRPr="00D702E2" w:rsidRDefault="00983F3D" w:rsidP="00230678">
            <w:pPr>
              <w:pStyle w:val="affd"/>
              <w:spacing w:line="276" w:lineRule="auto"/>
              <w:ind w:firstLineChars="5" w:firstLine="10"/>
              <w:jc w:val="center"/>
              <w:rPr>
                <w:rFonts w:ascii="Times New Roman"/>
                <w:szCs w:val="21"/>
              </w:rPr>
            </w:pPr>
          </w:p>
        </w:tc>
      </w:tr>
      <w:tr w:rsidR="00983F3D" w:rsidRPr="00D702E2" w14:paraId="6158EAD7" w14:textId="77777777" w:rsidTr="00602099">
        <w:trPr>
          <w:cantSplit/>
          <w:jc w:val="center"/>
        </w:trPr>
        <w:tc>
          <w:tcPr>
            <w:tcW w:w="1742" w:type="dxa"/>
            <w:vAlign w:val="center"/>
          </w:tcPr>
          <w:p w14:paraId="30A906F8" w14:textId="77777777" w:rsidR="00983F3D" w:rsidRPr="00D702E2" w:rsidRDefault="00983F3D" w:rsidP="00230678">
            <w:pPr>
              <w:pStyle w:val="affd"/>
              <w:spacing w:line="276" w:lineRule="auto"/>
              <w:ind w:firstLineChars="4" w:firstLine="8"/>
              <w:jc w:val="center"/>
              <w:rPr>
                <w:rFonts w:ascii="Times New Roman"/>
                <w:szCs w:val="21"/>
              </w:rPr>
            </w:pPr>
            <w:r w:rsidRPr="00D702E2">
              <w:rPr>
                <w:rFonts w:ascii="Times New Roman"/>
                <w:szCs w:val="21"/>
              </w:rPr>
              <w:t>甚宽频带地震计</w:t>
            </w:r>
          </w:p>
        </w:tc>
        <w:tc>
          <w:tcPr>
            <w:tcW w:w="3120" w:type="dxa"/>
            <w:vMerge/>
          </w:tcPr>
          <w:p w14:paraId="19CFC16B" w14:textId="77777777" w:rsidR="00983F3D" w:rsidRPr="00D702E2" w:rsidRDefault="00983F3D" w:rsidP="00230678">
            <w:pPr>
              <w:pStyle w:val="affd"/>
              <w:spacing w:line="276" w:lineRule="auto"/>
              <w:ind w:firstLineChars="5" w:firstLine="10"/>
              <w:rPr>
                <w:rFonts w:ascii="Times New Roman"/>
                <w:szCs w:val="21"/>
              </w:rPr>
            </w:pPr>
          </w:p>
        </w:tc>
        <w:tc>
          <w:tcPr>
            <w:tcW w:w="3402" w:type="dxa"/>
            <w:vMerge/>
            <w:vAlign w:val="center"/>
          </w:tcPr>
          <w:p w14:paraId="5F7D34A1" w14:textId="6D9575A9" w:rsidR="00983F3D" w:rsidRPr="00D702E2" w:rsidRDefault="00983F3D" w:rsidP="00230678">
            <w:pPr>
              <w:pStyle w:val="affd"/>
              <w:spacing w:line="276" w:lineRule="auto"/>
              <w:ind w:firstLineChars="5" w:firstLine="10"/>
              <w:jc w:val="center"/>
              <w:rPr>
                <w:rFonts w:ascii="Times New Roman"/>
                <w:szCs w:val="21"/>
              </w:rPr>
            </w:pPr>
          </w:p>
        </w:tc>
      </w:tr>
      <w:tr w:rsidR="006D5F51" w:rsidRPr="00D702E2" w14:paraId="02C21BE7" w14:textId="77777777" w:rsidTr="00602099">
        <w:trPr>
          <w:cantSplit/>
          <w:jc w:val="center"/>
        </w:trPr>
        <w:tc>
          <w:tcPr>
            <w:tcW w:w="1742" w:type="dxa"/>
            <w:vAlign w:val="center"/>
          </w:tcPr>
          <w:p w14:paraId="2B361897" w14:textId="77777777" w:rsidR="006D5F51" w:rsidRPr="00D702E2" w:rsidRDefault="006D5F51" w:rsidP="00230678">
            <w:pPr>
              <w:pStyle w:val="affd"/>
              <w:spacing w:line="276" w:lineRule="auto"/>
              <w:ind w:firstLineChars="4" w:firstLine="8"/>
              <w:jc w:val="center"/>
              <w:rPr>
                <w:rFonts w:ascii="Times New Roman"/>
                <w:szCs w:val="21"/>
              </w:rPr>
            </w:pPr>
            <w:r w:rsidRPr="00D702E2">
              <w:rPr>
                <w:rFonts w:ascii="Times New Roman"/>
                <w:szCs w:val="21"/>
              </w:rPr>
              <w:t>超宽频带地震计</w:t>
            </w:r>
          </w:p>
        </w:tc>
        <w:tc>
          <w:tcPr>
            <w:tcW w:w="3120" w:type="dxa"/>
            <w:vAlign w:val="center"/>
          </w:tcPr>
          <w:p w14:paraId="5EB769DD" w14:textId="47C308FB" w:rsidR="006D5F51" w:rsidRPr="00D702E2" w:rsidRDefault="0027479D" w:rsidP="00230678">
            <w:pPr>
              <w:pStyle w:val="affd"/>
              <w:spacing w:line="276" w:lineRule="auto"/>
              <w:ind w:firstLineChars="5" w:firstLine="10"/>
              <w:rPr>
                <w:rFonts w:ascii="Times New Roman"/>
                <w:szCs w:val="21"/>
              </w:rPr>
            </w:pPr>
            <w:r>
              <w:rPr>
                <w:rFonts w:ascii="Times New Roman"/>
                <w:szCs w:val="21"/>
              </w:rPr>
              <w:t>0.1</w:t>
            </w:r>
            <w:r>
              <w:rPr>
                <w:rFonts w:ascii="Times New Roman" w:hint="eastAsia"/>
                <w:szCs w:val="21"/>
              </w:rPr>
              <w:t>、</w:t>
            </w:r>
            <w:r>
              <w:rPr>
                <w:rFonts w:ascii="Times New Roman" w:hint="eastAsia"/>
                <w:szCs w:val="21"/>
              </w:rPr>
              <w:t>0</w:t>
            </w:r>
            <w:r>
              <w:rPr>
                <w:rFonts w:ascii="Times New Roman"/>
                <w:szCs w:val="21"/>
              </w:rPr>
              <w:t>.2</w:t>
            </w:r>
            <w:r>
              <w:rPr>
                <w:rFonts w:ascii="Times New Roman" w:hint="eastAsia"/>
                <w:szCs w:val="21"/>
              </w:rPr>
              <w:t>、</w:t>
            </w:r>
            <w:r>
              <w:rPr>
                <w:rFonts w:ascii="Times New Roman" w:hint="eastAsia"/>
                <w:szCs w:val="21"/>
              </w:rPr>
              <w:t>0</w:t>
            </w:r>
            <w:r>
              <w:rPr>
                <w:rFonts w:ascii="Times New Roman"/>
                <w:szCs w:val="21"/>
              </w:rPr>
              <w:t>.5</w:t>
            </w:r>
            <w:r>
              <w:rPr>
                <w:rFonts w:ascii="Times New Roman" w:hint="eastAsia"/>
                <w:szCs w:val="21"/>
              </w:rPr>
              <w:t>、</w:t>
            </w:r>
            <w:r>
              <w:rPr>
                <w:rFonts w:ascii="Times New Roman" w:hint="eastAsia"/>
                <w:szCs w:val="21"/>
              </w:rPr>
              <w:t>1</w:t>
            </w:r>
            <w:r>
              <w:rPr>
                <w:rFonts w:ascii="Times New Roman" w:hint="eastAsia"/>
                <w:szCs w:val="21"/>
              </w:rPr>
              <w:t>、</w:t>
            </w:r>
            <w:r>
              <w:rPr>
                <w:rFonts w:ascii="Times New Roman" w:hint="eastAsia"/>
                <w:szCs w:val="21"/>
              </w:rPr>
              <w:t>2</w:t>
            </w:r>
            <w:r>
              <w:rPr>
                <w:rFonts w:ascii="Times New Roman" w:hint="eastAsia"/>
                <w:szCs w:val="21"/>
              </w:rPr>
              <w:t>、</w:t>
            </w:r>
            <w:r>
              <w:rPr>
                <w:rFonts w:ascii="Times New Roman" w:hint="eastAsia"/>
                <w:szCs w:val="21"/>
              </w:rPr>
              <w:t>5</w:t>
            </w:r>
            <w:r>
              <w:rPr>
                <w:rFonts w:ascii="Times New Roman" w:hint="eastAsia"/>
                <w:szCs w:val="21"/>
              </w:rPr>
              <w:t>、</w:t>
            </w:r>
            <w:r>
              <w:rPr>
                <w:rFonts w:ascii="Times New Roman" w:hint="eastAsia"/>
                <w:szCs w:val="21"/>
              </w:rPr>
              <w:t>1</w:t>
            </w:r>
            <w:r>
              <w:rPr>
                <w:rFonts w:ascii="Times New Roman"/>
                <w:szCs w:val="21"/>
              </w:rPr>
              <w:t>0</w:t>
            </w:r>
          </w:p>
        </w:tc>
        <w:tc>
          <w:tcPr>
            <w:tcW w:w="3402" w:type="dxa"/>
            <w:vAlign w:val="center"/>
          </w:tcPr>
          <w:p w14:paraId="555A3491" w14:textId="6D0FCE59" w:rsidR="006D5F51" w:rsidRPr="00D702E2" w:rsidRDefault="006D5F51" w:rsidP="00230678">
            <w:pPr>
              <w:pStyle w:val="affd"/>
              <w:spacing w:line="276" w:lineRule="auto"/>
              <w:ind w:firstLineChars="5" w:firstLine="10"/>
              <w:jc w:val="left"/>
              <w:rPr>
                <w:rFonts w:ascii="Times New Roman"/>
                <w:szCs w:val="21"/>
              </w:rPr>
            </w:pPr>
            <w:r w:rsidRPr="00D702E2">
              <w:rPr>
                <w:rFonts w:ascii="Times New Roman"/>
                <w:szCs w:val="21"/>
              </w:rPr>
              <w:t>优于</w:t>
            </w:r>
            <w:r w:rsidRPr="00D702E2">
              <w:rPr>
                <w:rFonts w:ascii="Times New Roman"/>
                <w:szCs w:val="21"/>
              </w:rPr>
              <w:t>±</w:t>
            </w:r>
            <w:r w:rsidR="0033772A">
              <w:rPr>
                <w:rFonts w:ascii="Times New Roman"/>
                <w:szCs w:val="21"/>
              </w:rPr>
              <w:t>7</w:t>
            </w:r>
            <w:r w:rsidRPr="00D702E2">
              <w:rPr>
                <w:rFonts w:ascii="Times New Roman"/>
                <w:szCs w:val="21"/>
              </w:rPr>
              <w:t>%</w:t>
            </w:r>
            <w:r w:rsidRPr="00D702E2">
              <w:rPr>
                <w:rFonts w:ascii="Times New Roman"/>
                <w:szCs w:val="21"/>
              </w:rPr>
              <w:t>（</w:t>
            </w:r>
            <w:r w:rsidRPr="00D702E2">
              <w:rPr>
                <w:rFonts w:ascii="Times New Roman"/>
                <w:szCs w:val="21"/>
              </w:rPr>
              <w:t>0.1 Hz≤f≤7 Hz</w:t>
            </w:r>
            <w:r w:rsidRPr="00D702E2">
              <w:rPr>
                <w:rFonts w:ascii="Times New Roman"/>
                <w:szCs w:val="21"/>
              </w:rPr>
              <w:t>）</w:t>
            </w:r>
          </w:p>
          <w:p w14:paraId="009F851B" w14:textId="5F300FF5" w:rsidR="006D5F51" w:rsidRPr="00D702E2" w:rsidRDefault="006D5F51" w:rsidP="00230678">
            <w:pPr>
              <w:pStyle w:val="affd"/>
              <w:spacing w:line="276" w:lineRule="auto"/>
              <w:ind w:firstLineChars="5" w:firstLine="10"/>
              <w:rPr>
                <w:rFonts w:ascii="Times New Roman"/>
                <w:szCs w:val="21"/>
              </w:rPr>
            </w:pPr>
            <w:r w:rsidRPr="00D702E2">
              <w:rPr>
                <w:rFonts w:ascii="Times New Roman"/>
                <w:szCs w:val="21"/>
              </w:rPr>
              <w:t>优于</w:t>
            </w:r>
            <w:r w:rsidRPr="00D702E2">
              <w:rPr>
                <w:rFonts w:ascii="Times New Roman"/>
                <w:szCs w:val="21"/>
              </w:rPr>
              <w:t>-3</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1</w:t>
            </w:r>
            <w:r>
              <w:rPr>
                <w:rFonts w:ascii="Times New Roman"/>
                <w:szCs w:val="21"/>
              </w:rPr>
              <w:t>5</w:t>
            </w:r>
            <w:r w:rsidRPr="00D702E2">
              <w:rPr>
                <w:rFonts w:ascii="Times New Roman"/>
                <w:szCs w:val="21"/>
              </w:rPr>
              <w:t>%</w:t>
            </w:r>
            <w:r w:rsidRPr="00D702E2">
              <w:rPr>
                <w:rFonts w:ascii="Times New Roman"/>
                <w:szCs w:val="21"/>
              </w:rPr>
              <w:t>（</w:t>
            </w:r>
            <w:r w:rsidRPr="00D702E2">
              <w:rPr>
                <w:rFonts w:ascii="Times New Roman"/>
                <w:szCs w:val="21"/>
              </w:rPr>
              <w:t>7 Hz</w:t>
            </w:r>
            <w:r w:rsidRPr="00D702E2">
              <w:rPr>
                <w:rFonts w:ascii="Times New Roman"/>
                <w:szCs w:val="21"/>
              </w:rPr>
              <w:t>＜</w:t>
            </w:r>
            <w:r w:rsidRPr="00D702E2">
              <w:rPr>
                <w:rFonts w:ascii="Times New Roman"/>
                <w:szCs w:val="21"/>
              </w:rPr>
              <w:t>f≤10 Hz</w:t>
            </w:r>
            <w:r w:rsidRPr="00D702E2">
              <w:rPr>
                <w:rFonts w:ascii="Times New Roman"/>
                <w:szCs w:val="21"/>
              </w:rPr>
              <w:t>）</w:t>
            </w:r>
          </w:p>
        </w:tc>
      </w:tr>
    </w:tbl>
    <w:p w14:paraId="21F5319B" w14:textId="05684BEF" w:rsidR="00654C94" w:rsidRPr="00230678" w:rsidRDefault="00FF6D64" w:rsidP="00230678">
      <w:pPr>
        <w:widowControl/>
        <w:spacing w:line="276" w:lineRule="auto"/>
        <w:jc w:val="left"/>
        <w:rPr>
          <w:b/>
          <w:bCs/>
          <w:sz w:val="24"/>
          <w:szCs w:val="24"/>
        </w:rPr>
      </w:pPr>
      <w:r w:rsidRPr="00230678">
        <w:rPr>
          <w:rFonts w:hint="eastAsia"/>
          <w:b/>
          <w:bCs/>
          <w:sz w:val="24"/>
          <w:szCs w:val="24"/>
        </w:rPr>
        <w:t>E.</w:t>
      </w:r>
      <w:r w:rsidRPr="00230678">
        <w:rPr>
          <w:b/>
          <w:bCs/>
          <w:sz w:val="24"/>
          <w:szCs w:val="24"/>
        </w:rPr>
        <w:t>3</w:t>
      </w:r>
      <w:r w:rsidR="00054099" w:rsidRPr="00230678">
        <w:rPr>
          <w:b/>
          <w:bCs/>
          <w:sz w:val="24"/>
          <w:szCs w:val="24"/>
        </w:rPr>
        <w:t xml:space="preserve"> </w:t>
      </w:r>
      <w:r w:rsidRPr="00230678">
        <w:rPr>
          <w:b/>
          <w:bCs/>
          <w:sz w:val="24"/>
          <w:szCs w:val="24"/>
        </w:rPr>
        <w:t xml:space="preserve"> </w:t>
      </w:r>
      <w:bookmarkStart w:id="119" w:name="_Hlk149296602"/>
      <w:r w:rsidRPr="00230678">
        <w:rPr>
          <w:rFonts w:hint="eastAsia"/>
          <w:b/>
          <w:bCs/>
          <w:sz w:val="24"/>
          <w:szCs w:val="24"/>
        </w:rPr>
        <w:t>低端截止频率误差和低频端阻尼误差</w:t>
      </w:r>
      <w:bookmarkEnd w:id="119"/>
      <w:r w:rsidRPr="00230678">
        <w:rPr>
          <w:rFonts w:hint="eastAsia"/>
          <w:b/>
          <w:bCs/>
          <w:sz w:val="24"/>
          <w:szCs w:val="24"/>
        </w:rPr>
        <w:t>的检查</w:t>
      </w:r>
      <w:r w:rsidR="002377EF" w:rsidRPr="00230678">
        <w:rPr>
          <w:rFonts w:hint="eastAsia"/>
          <w:b/>
          <w:bCs/>
          <w:sz w:val="24"/>
          <w:szCs w:val="24"/>
        </w:rPr>
        <w:t>（</w:t>
      </w:r>
      <w:bookmarkStart w:id="120" w:name="_Hlk149296596"/>
      <w:r w:rsidR="002377EF" w:rsidRPr="00230678">
        <w:rPr>
          <w:rFonts w:hint="eastAsia"/>
          <w:b/>
          <w:bCs/>
          <w:sz w:val="24"/>
          <w:szCs w:val="24"/>
        </w:rPr>
        <w:t>标定线圈激励法</w:t>
      </w:r>
      <w:bookmarkEnd w:id="120"/>
      <w:r w:rsidR="002377EF" w:rsidRPr="00230678">
        <w:rPr>
          <w:rFonts w:hint="eastAsia"/>
          <w:b/>
          <w:bCs/>
          <w:sz w:val="24"/>
          <w:szCs w:val="24"/>
        </w:rPr>
        <w:t>）</w:t>
      </w:r>
    </w:p>
    <w:p w14:paraId="464D2209" w14:textId="474227F9" w:rsidR="002377EF" w:rsidRDefault="002377EF" w:rsidP="00230678">
      <w:pPr>
        <w:spacing w:line="276"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）测试设备：与被检地震计</w:t>
      </w:r>
      <w:r w:rsidR="00430048">
        <w:rPr>
          <w:rFonts w:hint="eastAsia"/>
          <w:sz w:val="24"/>
          <w:szCs w:val="24"/>
        </w:rPr>
        <w:t>配套</w:t>
      </w:r>
      <w:r>
        <w:rPr>
          <w:rFonts w:hint="eastAsia"/>
          <w:sz w:val="24"/>
          <w:szCs w:val="24"/>
        </w:rPr>
        <w:t>使用的地震数据采集器。</w:t>
      </w:r>
    </w:p>
    <w:p w14:paraId="52EF6D9E" w14:textId="7DD22177" w:rsidR="002377EF" w:rsidRPr="002377EF" w:rsidRDefault="002377EF" w:rsidP="00230678">
      <w:pPr>
        <w:widowControl/>
        <w:spacing w:line="276" w:lineRule="auto"/>
        <w:jc w:val="left"/>
        <w:rPr>
          <w:sz w:val="24"/>
          <w:szCs w:val="24"/>
        </w:rPr>
      </w:pPr>
      <w:r>
        <w:rPr>
          <w:rFonts w:hint="eastAsia"/>
          <w:sz w:val="24"/>
          <w:szCs w:val="24"/>
        </w:rPr>
        <w:t xml:space="preserve"> </w:t>
      </w:r>
      <w:r>
        <w:rPr>
          <w:sz w:val="24"/>
          <w:szCs w:val="24"/>
        </w:rPr>
        <w:t xml:space="preserve">   </w:t>
      </w:r>
      <w:r>
        <w:rPr>
          <w:rFonts w:hint="eastAsia"/>
          <w:sz w:val="24"/>
          <w:szCs w:val="24"/>
        </w:rPr>
        <w:t>（</w:t>
      </w:r>
      <w:r w:rsidR="00232C8F">
        <w:rPr>
          <w:sz w:val="24"/>
          <w:szCs w:val="24"/>
        </w:rPr>
        <w:t>2</w:t>
      </w:r>
      <w:r>
        <w:rPr>
          <w:rFonts w:hint="eastAsia"/>
          <w:sz w:val="24"/>
          <w:szCs w:val="24"/>
        </w:rPr>
        <w:t>）测试方法：同</w:t>
      </w:r>
      <w:r>
        <w:rPr>
          <w:rFonts w:hint="eastAsia"/>
          <w:sz w:val="24"/>
          <w:szCs w:val="24"/>
        </w:rPr>
        <w:t>7</w:t>
      </w:r>
      <w:r>
        <w:rPr>
          <w:sz w:val="24"/>
          <w:szCs w:val="24"/>
        </w:rPr>
        <w:t>.3.4</w:t>
      </w:r>
      <w:r>
        <w:rPr>
          <w:rFonts w:hint="eastAsia"/>
          <w:sz w:val="24"/>
          <w:szCs w:val="24"/>
        </w:rPr>
        <w:t>。</w:t>
      </w:r>
    </w:p>
    <w:p w14:paraId="0C38AA1F" w14:textId="1378C763" w:rsidR="00654C94" w:rsidRPr="00FF6D64" w:rsidRDefault="00EA67C1" w:rsidP="00230678">
      <w:pPr>
        <w:widowControl/>
        <w:spacing w:line="276" w:lineRule="auto"/>
        <w:jc w:val="left"/>
        <w:rPr>
          <w:sz w:val="24"/>
          <w:szCs w:val="24"/>
        </w:rPr>
      </w:pPr>
      <w:r>
        <w:rPr>
          <w:rFonts w:hint="eastAsia"/>
          <w:sz w:val="24"/>
          <w:szCs w:val="24"/>
        </w:rPr>
        <w:t xml:space="preserve"> </w:t>
      </w:r>
      <w:r>
        <w:rPr>
          <w:sz w:val="24"/>
          <w:szCs w:val="24"/>
        </w:rPr>
        <w:t xml:space="preserve">   </w:t>
      </w:r>
      <w:r>
        <w:rPr>
          <w:rFonts w:hint="eastAsia"/>
          <w:sz w:val="24"/>
          <w:szCs w:val="24"/>
        </w:rPr>
        <w:t>（</w:t>
      </w:r>
      <w:r w:rsidR="00232C8F">
        <w:rPr>
          <w:sz w:val="24"/>
          <w:szCs w:val="24"/>
        </w:rPr>
        <w:t>3</w:t>
      </w:r>
      <w:r>
        <w:rPr>
          <w:rFonts w:hint="eastAsia"/>
          <w:sz w:val="24"/>
          <w:szCs w:val="24"/>
        </w:rPr>
        <w:t>）测试结果</w:t>
      </w:r>
      <w:r w:rsidR="001B3814">
        <w:rPr>
          <w:rFonts w:hint="eastAsia"/>
          <w:sz w:val="24"/>
          <w:szCs w:val="24"/>
        </w:rPr>
        <w:t>判别：</w:t>
      </w:r>
      <w:r w:rsidR="00B13D9D" w:rsidRPr="00B13D9D">
        <w:rPr>
          <w:rFonts w:hint="eastAsia"/>
          <w:sz w:val="24"/>
          <w:szCs w:val="24"/>
        </w:rPr>
        <w:t>低端截止频率误差</w:t>
      </w:r>
      <w:r w:rsidR="00B13D9D">
        <w:rPr>
          <w:rFonts w:hint="eastAsia"/>
          <w:sz w:val="24"/>
          <w:szCs w:val="24"/>
        </w:rPr>
        <w:t>和</w:t>
      </w:r>
      <w:r w:rsidR="00B13D9D" w:rsidRPr="00B13D9D">
        <w:rPr>
          <w:rFonts w:hint="eastAsia"/>
          <w:sz w:val="24"/>
          <w:szCs w:val="24"/>
        </w:rPr>
        <w:t>低频端阻尼误差应优于±</w:t>
      </w:r>
      <w:r w:rsidR="00B13D9D">
        <w:rPr>
          <w:sz w:val="24"/>
          <w:szCs w:val="24"/>
        </w:rPr>
        <w:t>5</w:t>
      </w:r>
      <w:r w:rsidR="00B13D9D" w:rsidRPr="00B13D9D">
        <w:rPr>
          <w:rFonts w:hint="eastAsia"/>
          <w:sz w:val="24"/>
          <w:szCs w:val="24"/>
        </w:rPr>
        <w:t>%</w:t>
      </w:r>
      <w:r w:rsidR="00B13D9D" w:rsidRPr="00B13D9D">
        <w:rPr>
          <w:rFonts w:hint="eastAsia"/>
          <w:sz w:val="24"/>
          <w:szCs w:val="24"/>
        </w:rPr>
        <w:t>。</w:t>
      </w:r>
    </w:p>
    <w:p w14:paraId="680191FA" w14:textId="44530A2B" w:rsidR="00FF6D64" w:rsidRPr="00FF6D64" w:rsidRDefault="003C78EB" w:rsidP="00230678">
      <w:pPr>
        <w:widowControl/>
        <w:spacing w:line="276" w:lineRule="auto"/>
        <w:jc w:val="left"/>
        <w:rPr>
          <w:sz w:val="24"/>
          <w:szCs w:val="24"/>
        </w:rPr>
      </w:pPr>
      <w:r w:rsidRPr="00FF6D64">
        <w:rPr>
          <w:sz w:val="24"/>
          <w:szCs w:val="24"/>
        </w:rPr>
        <w:br w:type="page"/>
      </w:r>
    </w:p>
    <w:p w14:paraId="18C1F18F" w14:textId="77777777" w:rsidR="003C78EB" w:rsidRPr="00D702E2" w:rsidRDefault="003C78EB" w:rsidP="002704DA">
      <w:pPr>
        <w:pStyle w:val="a6"/>
        <w:numPr>
          <w:ilvl w:val="0"/>
          <w:numId w:val="0"/>
        </w:numPr>
        <w:spacing w:before="0" w:after="0" w:line="276" w:lineRule="auto"/>
        <w:jc w:val="both"/>
        <w:rPr>
          <w:rFonts w:ascii="Times New Roman"/>
          <w:color w:val="000000"/>
          <w:sz w:val="28"/>
          <w:szCs w:val="28"/>
        </w:rPr>
      </w:pPr>
      <w:bookmarkStart w:id="121" w:name="_Toc150701551"/>
      <w:r w:rsidRPr="00D702E2">
        <w:rPr>
          <w:rFonts w:ascii="Times New Roman"/>
          <w:color w:val="000000"/>
          <w:sz w:val="28"/>
          <w:szCs w:val="28"/>
        </w:rPr>
        <w:lastRenderedPageBreak/>
        <w:t>附录</w:t>
      </w:r>
      <w:r>
        <w:rPr>
          <w:rFonts w:ascii="Times New Roman" w:hint="eastAsia"/>
          <w:color w:val="000000"/>
          <w:sz w:val="28"/>
          <w:szCs w:val="28"/>
        </w:rPr>
        <w:t>F</w:t>
      </w:r>
      <w:bookmarkEnd w:id="121"/>
    </w:p>
    <w:p w14:paraId="635CC906" w14:textId="77777777" w:rsidR="003C78EB" w:rsidRPr="00D702E2" w:rsidRDefault="003C78EB" w:rsidP="002704DA">
      <w:pPr>
        <w:pStyle w:val="a7"/>
        <w:numPr>
          <w:ilvl w:val="0"/>
          <w:numId w:val="0"/>
        </w:numPr>
        <w:spacing w:before="190" w:after="190" w:line="276" w:lineRule="auto"/>
        <w:jc w:val="center"/>
        <w:rPr>
          <w:rFonts w:ascii="Times New Roman"/>
          <w:kern w:val="0"/>
          <w:sz w:val="28"/>
          <w:szCs w:val="28"/>
        </w:rPr>
      </w:pPr>
      <w:bookmarkStart w:id="122" w:name="_Toc349718180"/>
      <w:bookmarkStart w:id="123" w:name="_Toc409634836"/>
      <w:bookmarkStart w:id="124" w:name="_Toc413396109"/>
      <w:bookmarkStart w:id="125" w:name="_Toc413709098"/>
      <w:r w:rsidRPr="00D702E2">
        <w:rPr>
          <w:rFonts w:ascii="Times New Roman"/>
          <w:kern w:val="0"/>
          <w:sz w:val="28"/>
          <w:szCs w:val="28"/>
        </w:rPr>
        <w:t>地表地震计检定证书内页格式</w:t>
      </w:r>
    </w:p>
    <w:p w14:paraId="7998CF5B" w14:textId="77777777" w:rsidR="003C78EB" w:rsidRDefault="003C78EB" w:rsidP="002704DA">
      <w:pPr>
        <w:spacing w:line="400" w:lineRule="exact"/>
        <w:rPr>
          <w:sz w:val="24"/>
          <w:szCs w:val="24"/>
        </w:rPr>
      </w:pPr>
    </w:p>
    <w:p w14:paraId="7657D0A3" w14:textId="77777777" w:rsidR="003C78EB" w:rsidRPr="00D702E2" w:rsidRDefault="003C78EB" w:rsidP="002704DA">
      <w:pPr>
        <w:spacing w:line="400" w:lineRule="exact"/>
        <w:rPr>
          <w:sz w:val="24"/>
          <w:szCs w:val="24"/>
          <w:u w:val="single"/>
        </w:rPr>
      </w:pPr>
      <w:r w:rsidRPr="00D702E2">
        <w:rPr>
          <w:sz w:val="24"/>
          <w:szCs w:val="24"/>
        </w:rPr>
        <w:t>送检单位</w:t>
      </w:r>
      <w:r w:rsidRPr="00D702E2">
        <w:rPr>
          <w:sz w:val="24"/>
          <w:szCs w:val="24"/>
          <w:u w:val="single"/>
        </w:rPr>
        <w:t xml:space="preserve">                                 </w:t>
      </w:r>
      <w:r w:rsidRPr="00D702E2">
        <w:rPr>
          <w:sz w:val="24"/>
          <w:szCs w:val="24"/>
        </w:rPr>
        <w:t xml:space="preserve">   </w:t>
      </w:r>
      <w:r w:rsidRPr="00D702E2">
        <w:rPr>
          <w:sz w:val="24"/>
          <w:szCs w:val="24"/>
        </w:rPr>
        <w:t>检定地点</w:t>
      </w:r>
      <w:r w:rsidRPr="00D702E2">
        <w:rPr>
          <w:sz w:val="24"/>
          <w:szCs w:val="24"/>
          <w:u w:val="single"/>
        </w:rPr>
        <w:t xml:space="preserve">              </w:t>
      </w:r>
    </w:p>
    <w:p w14:paraId="21EC03B7" w14:textId="77777777" w:rsidR="003C78EB" w:rsidRPr="00D702E2" w:rsidRDefault="003C78EB" w:rsidP="002704DA">
      <w:pPr>
        <w:spacing w:line="400" w:lineRule="exact"/>
        <w:rPr>
          <w:sz w:val="24"/>
          <w:szCs w:val="24"/>
          <w:u w:val="single"/>
        </w:rPr>
      </w:pPr>
      <w:r w:rsidRPr="00D702E2">
        <w:rPr>
          <w:sz w:val="24"/>
          <w:szCs w:val="24"/>
        </w:rPr>
        <w:t>制造厂</w:t>
      </w:r>
      <w:r w:rsidRPr="00D702E2">
        <w:rPr>
          <w:sz w:val="24"/>
          <w:szCs w:val="24"/>
          <w:u w:val="single"/>
        </w:rPr>
        <w:t xml:space="preserve">              </w:t>
      </w:r>
      <w:r w:rsidRPr="00D702E2">
        <w:rPr>
          <w:sz w:val="24"/>
          <w:szCs w:val="24"/>
        </w:rPr>
        <w:t xml:space="preserve">  </w:t>
      </w:r>
      <w:r w:rsidRPr="00D702E2">
        <w:rPr>
          <w:sz w:val="24"/>
          <w:szCs w:val="24"/>
        </w:rPr>
        <w:t>型号规格</w:t>
      </w:r>
      <w:r w:rsidRPr="00D702E2">
        <w:rPr>
          <w:sz w:val="24"/>
          <w:szCs w:val="24"/>
          <w:u w:val="single"/>
        </w:rPr>
        <w:t xml:space="preserve">           </w:t>
      </w:r>
      <w:r w:rsidRPr="00D702E2">
        <w:rPr>
          <w:sz w:val="24"/>
          <w:szCs w:val="24"/>
        </w:rPr>
        <w:t xml:space="preserve">   </w:t>
      </w:r>
      <w:r w:rsidRPr="00D702E2">
        <w:rPr>
          <w:sz w:val="24"/>
          <w:szCs w:val="24"/>
        </w:rPr>
        <w:t>出厂编号</w:t>
      </w:r>
      <w:r w:rsidRPr="00D702E2">
        <w:rPr>
          <w:sz w:val="24"/>
          <w:szCs w:val="24"/>
          <w:u w:val="single"/>
        </w:rPr>
        <w:t xml:space="preserve">              </w:t>
      </w:r>
    </w:p>
    <w:p w14:paraId="765738C0" w14:textId="77777777" w:rsidR="003C78EB" w:rsidRPr="00D702E2" w:rsidRDefault="003C78EB" w:rsidP="002704DA">
      <w:pPr>
        <w:spacing w:line="400" w:lineRule="exact"/>
        <w:rPr>
          <w:sz w:val="24"/>
          <w:szCs w:val="24"/>
        </w:rPr>
      </w:pPr>
      <w:r w:rsidRPr="00D702E2">
        <w:rPr>
          <w:sz w:val="24"/>
          <w:szCs w:val="24"/>
        </w:rPr>
        <w:t>检定项目</w:t>
      </w:r>
    </w:p>
    <w:p w14:paraId="0B292393" w14:textId="77777777" w:rsidR="003C78EB" w:rsidRPr="00D702E2" w:rsidRDefault="003C78EB" w:rsidP="002704DA">
      <w:pPr>
        <w:spacing w:line="400" w:lineRule="exact"/>
        <w:rPr>
          <w:sz w:val="24"/>
          <w:szCs w:val="24"/>
          <w:u w:val="single"/>
        </w:rPr>
      </w:pPr>
      <w:r w:rsidRPr="00D702E2">
        <w:rPr>
          <w:sz w:val="24"/>
          <w:szCs w:val="24"/>
        </w:rPr>
        <w:t>1.</w:t>
      </w:r>
      <w:r w:rsidRPr="00D702E2">
        <w:rPr>
          <w:sz w:val="24"/>
          <w:szCs w:val="24"/>
        </w:rPr>
        <w:t>外观及功能检查</w:t>
      </w:r>
      <w:r w:rsidRPr="00D702E2">
        <w:rPr>
          <w:sz w:val="24"/>
          <w:szCs w:val="24"/>
        </w:rPr>
        <w:t xml:space="preserve"> </w:t>
      </w:r>
      <w:r w:rsidRPr="00D702E2">
        <w:rPr>
          <w:sz w:val="24"/>
          <w:szCs w:val="24"/>
          <w:u w:val="single"/>
        </w:rPr>
        <w:t xml:space="preserve">                 </w:t>
      </w:r>
    </w:p>
    <w:p w14:paraId="444681C3" w14:textId="77777777" w:rsidR="003C78EB" w:rsidRPr="00D702E2" w:rsidRDefault="003C78EB" w:rsidP="002704DA">
      <w:pPr>
        <w:spacing w:line="400" w:lineRule="exact"/>
        <w:rPr>
          <w:sz w:val="24"/>
          <w:szCs w:val="24"/>
        </w:rPr>
      </w:pPr>
      <w:r w:rsidRPr="00D702E2">
        <w:rPr>
          <w:sz w:val="24"/>
          <w:szCs w:val="24"/>
        </w:rPr>
        <w:t>2.</w:t>
      </w:r>
      <w:r w:rsidRPr="00D702E2">
        <w:rPr>
          <w:sz w:val="24"/>
          <w:szCs w:val="24"/>
        </w:rPr>
        <w:t>参考灵敏度误差</w:t>
      </w:r>
      <w:r w:rsidRPr="00D702E2">
        <w:rPr>
          <w:sz w:val="24"/>
          <w:szCs w:val="24"/>
        </w:rPr>
        <w:t xml:space="preserve"> </w:t>
      </w:r>
      <w:r w:rsidRPr="00D702E2">
        <w:rPr>
          <w:sz w:val="24"/>
          <w:szCs w:val="24"/>
          <w:u w:val="single"/>
        </w:rPr>
        <w:t xml:space="preserve">           </w:t>
      </w:r>
      <w:r w:rsidRPr="00D702E2">
        <w:rPr>
          <w:sz w:val="24"/>
          <w:szCs w:val="24"/>
        </w:rPr>
        <w:t>%</w:t>
      </w:r>
    </w:p>
    <w:p w14:paraId="5FECFAFE" w14:textId="77777777" w:rsidR="003C78EB" w:rsidRPr="00D702E2" w:rsidRDefault="003C78EB" w:rsidP="002704DA">
      <w:pPr>
        <w:spacing w:line="400" w:lineRule="exact"/>
        <w:rPr>
          <w:sz w:val="24"/>
          <w:szCs w:val="24"/>
        </w:rPr>
      </w:pPr>
      <w:r w:rsidRPr="00D702E2">
        <w:rPr>
          <w:sz w:val="24"/>
          <w:szCs w:val="24"/>
        </w:rPr>
        <w:t>3.</w:t>
      </w:r>
      <w:proofErr w:type="gramStart"/>
      <w:r w:rsidRPr="00D702E2">
        <w:rPr>
          <w:sz w:val="24"/>
          <w:szCs w:val="24"/>
        </w:rPr>
        <w:t>灵敏度幅频误差</w:t>
      </w:r>
      <w:proofErr w:type="gramEnd"/>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1701"/>
        <w:gridCol w:w="2268"/>
        <w:gridCol w:w="2268"/>
      </w:tblGrid>
      <w:tr w:rsidR="003C78EB" w:rsidRPr="00D702E2" w14:paraId="764F181C" w14:textId="77777777" w:rsidTr="007420A5">
        <w:trPr>
          <w:trHeight w:val="422"/>
          <w:jc w:val="center"/>
        </w:trPr>
        <w:tc>
          <w:tcPr>
            <w:tcW w:w="1261" w:type="dxa"/>
            <w:tcBorders>
              <w:bottom w:val="nil"/>
            </w:tcBorders>
            <w:vAlign w:val="center"/>
          </w:tcPr>
          <w:p w14:paraId="2165C45B" w14:textId="77777777" w:rsidR="003C78EB" w:rsidRPr="00D702E2" w:rsidRDefault="003C78EB" w:rsidP="007420A5">
            <w:pPr>
              <w:spacing w:line="400" w:lineRule="exact"/>
              <w:jc w:val="center"/>
              <w:rPr>
                <w:sz w:val="21"/>
                <w:szCs w:val="21"/>
              </w:rPr>
            </w:pPr>
            <w:r w:rsidRPr="00D702E2">
              <w:rPr>
                <w:sz w:val="21"/>
                <w:szCs w:val="21"/>
              </w:rPr>
              <w:t>频率</w:t>
            </w:r>
            <w:r w:rsidRPr="00D702E2">
              <w:rPr>
                <w:sz w:val="21"/>
                <w:szCs w:val="21"/>
              </w:rPr>
              <w:t>/Hz</w:t>
            </w:r>
          </w:p>
        </w:tc>
        <w:tc>
          <w:tcPr>
            <w:tcW w:w="1701" w:type="dxa"/>
            <w:vAlign w:val="center"/>
          </w:tcPr>
          <w:p w14:paraId="582AA7FB" w14:textId="77777777" w:rsidR="003C78EB" w:rsidRPr="00D702E2" w:rsidRDefault="003C78EB" w:rsidP="007420A5">
            <w:pPr>
              <w:spacing w:line="400" w:lineRule="exact"/>
              <w:jc w:val="center"/>
              <w:rPr>
                <w:sz w:val="21"/>
                <w:szCs w:val="21"/>
              </w:rPr>
            </w:pPr>
            <w:r w:rsidRPr="00D702E2">
              <w:rPr>
                <w:sz w:val="21"/>
                <w:szCs w:val="21"/>
              </w:rPr>
              <w:t>速度</w:t>
            </w:r>
            <w:r w:rsidRPr="00D702E2">
              <w:rPr>
                <w:sz w:val="21"/>
                <w:szCs w:val="21"/>
              </w:rPr>
              <w:t>/(m/s)</w:t>
            </w:r>
          </w:p>
        </w:tc>
        <w:tc>
          <w:tcPr>
            <w:tcW w:w="2268" w:type="dxa"/>
            <w:vAlign w:val="center"/>
          </w:tcPr>
          <w:p w14:paraId="777B289D" w14:textId="77777777" w:rsidR="003C78EB" w:rsidRPr="00D702E2" w:rsidRDefault="003C78EB" w:rsidP="007420A5">
            <w:pPr>
              <w:spacing w:line="400" w:lineRule="exact"/>
              <w:jc w:val="center"/>
              <w:rPr>
                <w:sz w:val="21"/>
                <w:szCs w:val="21"/>
              </w:rPr>
            </w:pPr>
            <w:r w:rsidRPr="00D702E2">
              <w:rPr>
                <w:sz w:val="21"/>
                <w:szCs w:val="21"/>
              </w:rPr>
              <w:t>灵敏度</w:t>
            </w:r>
            <w:r w:rsidRPr="00D702E2">
              <w:rPr>
                <w:sz w:val="21"/>
                <w:szCs w:val="21"/>
              </w:rPr>
              <w:t>/(V/(m/s))</w:t>
            </w:r>
          </w:p>
        </w:tc>
        <w:tc>
          <w:tcPr>
            <w:tcW w:w="2268" w:type="dxa"/>
            <w:vAlign w:val="center"/>
          </w:tcPr>
          <w:p w14:paraId="4AD20678" w14:textId="77777777" w:rsidR="003C78EB" w:rsidRPr="00D702E2" w:rsidRDefault="003C78EB" w:rsidP="007420A5">
            <w:pPr>
              <w:spacing w:line="400" w:lineRule="exact"/>
              <w:jc w:val="center"/>
              <w:rPr>
                <w:sz w:val="21"/>
                <w:szCs w:val="21"/>
              </w:rPr>
            </w:pPr>
            <w:proofErr w:type="gramStart"/>
            <w:r w:rsidRPr="00D702E2">
              <w:rPr>
                <w:sz w:val="21"/>
                <w:szCs w:val="21"/>
              </w:rPr>
              <w:t>灵敏度幅频误差</w:t>
            </w:r>
            <w:proofErr w:type="gramEnd"/>
            <w:r w:rsidRPr="00D702E2">
              <w:rPr>
                <w:sz w:val="21"/>
                <w:szCs w:val="21"/>
              </w:rPr>
              <w:t>/%</w:t>
            </w:r>
          </w:p>
        </w:tc>
      </w:tr>
      <w:tr w:rsidR="003C78EB" w:rsidRPr="00D702E2" w14:paraId="0452696E" w14:textId="77777777" w:rsidTr="007420A5">
        <w:trPr>
          <w:trHeight w:val="378"/>
          <w:jc w:val="center"/>
        </w:trPr>
        <w:tc>
          <w:tcPr>
            <w:tcW w:w="1261" w:type="dxa"/>
            <w:vAlign w:val="center"/>
          </w:tcPr>
          <w:p w14:paraId="535CE74D" w14:textId="77777777" w:rsidR="003C78EB" w:rsidRPr="00D702E2" w:rsidRDefault="003C78EB" w:rsidP="007420A5">
            <w:pPr>
              <w:spacing w:line="400" w:lineRule="exact"/>
              <w:jc w:val="center"/>
              <w:rPr>
                <w:sz w:val="21"/>
                <w:szCs w:val="21"/>
              </w:rPr>
            </w:pPr>
          </w:p>
        </w:tc>
        <w:tc>
          <w:tcPr>
            <w:tcW w:w="1701" w:type="dxa"/>
            <w:vAlign w:val="center"/>
          </w:tcPr>
          <w:p w14:paraId="2E225C00" w14:textId="77777777" w:rsidR="003C78EB" w:rsidRPr="00D702E2" w:rsidRDefault="003C78EB" w:rsidP="007420A5">
            <w:pPr>
              <w:spacing w:line="400" w:lineRule="exact"/>
              <w:jc w:val="center"/>
              <w:rPr>
                <w:sz w:val="21"/>
                <w:szCs w:val="21"/>
              </w:rPr>
            </w:pPr>
          </w:p>
        </w:tc>
        <w:tc>
          <w:tcPr>
            <w:tcW w:w="2268" w:type="dxa"/>
            <w:vAlign w:val="center"/>
          </w:tcPr>
          <w:p w14:paraId="77303C78" w14:textId="77777777" w:rsidR="003C78EB" w:rsidRPr="00D702E2" w:rsidRDefault="003C78EB" w:rsidP="007420A5">
            <w:pPr>
              <w:spacing w:line="400" w:lineRule="exact"/>
              <w:jc w:val="center"/>
              <w:rPr>
                <w:sz w:val="21"/>
                <w:szCs w:val="21"/>
              </w:rPr>
            </w:pPr>
          </w:p>
        </w:tc>
        <w:tc>
          <w:tcPr>
            <w:tcW w:w="2268" w:type="dxa"/>
            <w:vAlign w:val="center"/>
          </w:tcPr>
          <w:p w14:paraId="108CCAF2" w14:textId="77777777" w:rsidR="003C78EB" w:rsidRPr="00D702E2" w:rsidRDefault="003C78EB" w:rsidP="007420A5">
            <w:pPr>
              <w:spacing w:line="400" w:lineRule="exact"/>
              <w:jc w:val="center"/>
              <w:rPr>
                <w:sz w:val="21"/>
                <w:szCs w:val="21"/>
              </w:rPr>
            </w:pPr>
          </w:p>
        </w:tc>
      </w:tr>
      <w:tr w:rsidR="003C78EB" w:rsidRPr="00D702E2" w14:paraId="02B21491" w14:textId="77777777" w:rsidTr="007420A5">
        <w:trPr>
          <w:trHeight w:val="393"/>
          <w:jc w:val="center"/>
        </w:trPr>
        <w:tc>
          <w:tcPr>
            <w:tcW w:w="1261" w:type="dxa"/>
            <w:vAlign w:val="center"/>
          </w:tcPr>
          <w:p w14:paraId="68A34752" w14:textId="77777777" w:rsidR="003C78EB" w:rsidRPr="00D702E2" w:rsidRDefault="003C78EB" w:rsidP="007420A5">
            <w:pPr>
              <w:spacing w:line="400" w:lineRule="exact"/>
              <w:jc w:val="center"/>
              <w:rPr>
                <w:sz w:val="21"/>
                <w:szCs w:val="21"/>
              </w:rPr>
            </w:pPr>
          </w:p>
        </w:tc>
        <w:tc>
          <w:tcPr>
            <w:tcW w:w="1701" w:type="dxa"/>
            <w:vAlign w:val="center"/>
          </w:tcPr>
          <w:p w14:paraId="5AF414FD" w14:textId="77777777" w:rsidR="003C78EB" w:rsidRPr="00D702E2" w:rsidRDefault="003C78EB" w:rsidP="007420A5">
            <w:pPr>
              <w:spacing w:line="400" w:lineRule="exact"/>
              <w:jc w:val="center"/>
              <w:rPr>
                <w:sz w:val="21"/>
                <w:szCs w:val="21"/>
              </w:rPr>
            </w:pPr>
          </w:p>
        </w:tc>
        <w:tc>
          <w:tcPr>
            <w:tcW w:w="2268" w:type="dxa"/>
            <w:vAlign w:val="center"/>
          </w:tcPr>
          <w:p w14:paraId="60D625F2" w14:textId="77777777" w:rsidR="003C78EB" w:rsidRPr="00D702E2" w:rsidRDefault="003C78EB" w:rsidP="007420A5">
            <w:pPr>
              <w:spacing w:line="400" w:lineRule="exact"/>
              <w:jc w:val="center"/>
              <w:rPr>
                <w:sz w:val="21"/>
                <w:szCs w:val="21"/>
              </w:rPr>
            </w:pPr>
          </w:p>
        </w:tc>
        <w:tc>
          <w:tcPr>
            <w:tcW w:w="2268" w:type="dxa"/>
            <w:vAlign w:val="center"/>
          </w:tcPr>
          <w:p w14:paraId="127A8E4E" w14:textId="77777777" w:rsidR="003C78EB" w:rsidRPr="00D702E2" w:rsidRDefault="003C78EB" w:rsidP="007420A5">
            <w:pPr>
              <w:spacing w:line="400" w:lineRule="exact"/>
              <w:jc w:val="center"/>
              <w:rPr>
                <w:sz w:val="21"/>
                <w:szCs w:val="21"/>
              </w:rPr>
            </w:pPr>
          </w:p>
        </w:tc>
      </w:tr>
      <w:tr w:rsidR="003C78EB" w:rsidRPr="00D702E2" w14:paraId="5238D359" w14:textId="77777777" w:rsidTr="007420A5">
        <w:trPr>
          <w:trHeight w:val="393"/>
          <w:jc w:val="center"/>
        </w:trPr>
        <w:tc>
          <w:tcPr>
            <w:tcW w:w="1261" w:type="dxa"/>
            <w:vAlign w:val="center"/>
          </w:tcPr>
          <w:p w14:paraId="04CBA412" w14:textId="77777777" w:rsidR="003C78EB" w:rsidRPr="00D702E2" w:rsidRDefault="003C78EB" w:rsidP="007420A5">
            <w:pPr>
              <w:spacing w:line="400" w:lineRule="exact"/>
              <w:jc w:val="center"/>
              <w:rPr>
                <w:sz w:val="21"/>
                <w:szCs w:val="21"/>
              </w:rPr>
            </w:pPr>
          </w:p>
        </w:tc>
        <w:tc>
          <w:tcPr>
            <w:tcW w:w="1701" w:type="dxa"/>
            <w:vAlign w:val="center"/>
          </w:tcPr>
          <w:p w14:paraId="1361EC29" w14:textId="77777777" w:rsidR="003C78EB" w:rsidRPr="00D702E2" w:rsidRDefault="003C78EB" w:rsidP="007420A5">
            <w:pPr>
              <w:spacing w:line="400" w:lineRule="exact"/>
              <w:jc w:val="center"/>
              <w:rPr>
                <w:sz w:val="21"/>
                <w:szCs w:val="21"/>
              </w:rPr>
            </w:pPr>
          </w:p>
        </w:tc>
        <w:tc>
          <w:tcPr>
            <w:tcW w:w="2268" w:type="dxa"/>
            <w:vAlign w:val="center"/>
          </w:tcPr>
          <w:p w14:paraId="2EAD8C0C" w14:textId="77777777" w:rsidR="003C78EB" w:rsidRPr="00D702E2" w:rsidRDefault="003C78EB" w:rsidP="007420A5">
            <w:pPr>
              <w:spacing w:line="400" w:lineRule="exact"/>
              <w:jc w:val="center"/>
              <w:rPr>
                <w:sz w:val="21"/>
                <w:szCs w:val="21"/>
              </w:rPr>
            </w:pPr>
          </w:p>
        </w:tc>
        <w:tc>
          <w:tcPr>
            <w:tcW w:w="2268" w:type="dxa"/>
            <w:vAlign w:val="center"/>
          </w:tcPr>
          <w:p w14:paraId="52E26490" w14:textId="77777777" w:rsidR="003C78EB" w:rsidRPr="00D702E2" w:rsidRDefault="003C78EB" w:rsidP="007420A5">
            <w:pPr>
              <w:spacing w:line="400" w:lineRule="exact"/>
              <w:jc w:val="center"/>
              <w:rPr>
                <w:sz w:val="21"/>
                <w:szCs w:val="21"/>
              </w:rPr>
            </w:pPr>
          </w:p>
        </w:tc>
      </w:tr>
    </w:tbl>
    <w:p w14:paraId="6910D632" w14:textId="77777777" w:rsidR="003C78EB" w:rsidRPr="00D702E2" w:rsidRDefault="003C78EB" w:rsidP="002704DA">
      <w:pPr>
        <w:spacing w:line="400" w:lineRule="exact"/>
        <w:rPr>
          <w:sz w:val="24"/>
          <w:szCs w:val="24"/>
        </w:rPr>
      </w:pPr>
      <w:r w:rsidRPr="00D702E2">
        <w:rPr>
          <w:sz w:val="24"/>
          <w:szCs w:val="24"/>
        </w:rPr>
        <w:t>4.</w:t>
      </w:r>
      <w:r w:rsidRPr="00D702E2">
        <w:rPr>
          <w:sz w:val="24"/>
          <w:szCs w:val="24"/>
        </w:rPr>
        <w:t>幅值线性度</w:t>
      </w:r>
      <w:r w:rsidRPr="00D702E2">
        <w:rPr>
          <w:sz w:val="24"/>
          <w:szCs w:val="24"/>
        </w:rPr>
        <w:t xml:space="preserve"> </w:t>
      </w:r>
      <w:r w:rsidRPr="00D702E2">
        <w:rPr>
          <w:sz w:val="24"/>
          <w:szCs w:val="24"/>
          <w:u w:val="single"/>
        </w:rPr>
        <w:t xml:space="preserve">           </w:t>
      </w:r>
      <w:r w:rsidRPr="00D702E2">
        <w:rPr>
          <w:sz w:val="24"/>
          <w:szCs w:val="24"/>
        </w:rPr>
        <w:t>%</w:t>
      </w:r>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1701"/>
        <w:gridCol w:w="2268"/>
        <w:gridCol w:w="2268"/>
      </w:tblGrid>
      <w:tr w:rsidR="003C78EB" w:rsidRPr="00D702E2" w14:paraId="3EAE12F5" w14:textId="77777777" w:rsidTr="007420A5">
        <w:trPr>
          <w:trHeight w:val="422"/>
          <w:jc w:val="center"/>
        </w:trPr>
        <w:tc>
          <w:tcPr>
            <w:tcW w:w="1261" w:type="dxa"/>
            <w:tcBorders>
              <w:bottom w:val="nil"/>
            </w:tcBorders>
            <w:vAlign w:val="center"/>
          </w:tcPr>
          <w:p w14:paraId="45F62656" w14:textId="77777777" w:rsidR="003C78EB" w:rsidRPr="00D702E2" w:rsidRDefault="003C78EB" w:rsidP="007420A5">
            <w:pPr>
              <w:spacing w:line="400" w:lineRule="exact"/>
              <w:jc w:val="center"/>
              <w:rPr>
                <w:sz w:val="21"/>
                <w:szCs w:val="21"/>
              </w:rPr>
            </w:pPr>
            <w:r w:rsidRPr="00D702E2">
              <w:rPr>
                <w:sz w:val="21"/>
                <w:szCs w:val="21"/>
              </w:rPr>
              <w:t>频率</w:t>
            </w:r>
            <w:r w:rsidRPr="00D702E2">
              <w:rPr>
                <w:sz w:val="21"/>
                <w:szCs w:val="21"/>
              </w:rPr>
              <w:t>/Hz</w:t>
            </w:r>
          </w:p>
        </w:tc>
        <w:tc>
          <w:tcPr>
            <w:tcW w:w="1701" w:type="dxa"/>
            <w:vAlign w:val="center"/>
          </w:tcPr>
          <w:p w14:paraId="0F2999D8" w14:textId="77777777" w:rsidR="003C78EB" w:rsidRPr="00D702E2" w:rsidRDefault="003C78EB" w:rsidP="007420A5">
            <w:pPr>
              <w:spacing w:line="400" w:lineRule="exact"/>
              <w:jc w:val="center"/>
              <w:rPr>
                <w:sz w:val="21"/>
                <w:szCs w:val="21"/>
              </w:rPr>
            </w:pPr>
            <w:r w:rsidRPr="00D702E2">
              <w:rPr>
                <w:sz w:val="21"/>
                <w:szCs w:val="21"/>
              </w:rPr>
              <w:t>速度</w:t>
            </w:r>
            <w:r w:rsidRPr="00D702E2">
              <w:rPr>
                <w:sz w:val="21"/>
                <w:szCs w:val="21"/>
              </w:rPr>
              <w:t>/(m/s)</w:t>
            </w:r>
          </w:p>
        </w:tc>
        <w:tc>
          <w:tcPr>
            <w:tcW w:w="2268" w:type="dxa"/>
            <w:vAlign w:val="center"/>
          </w:tcPr>
          <w:p w14:paraId="49FFBCD3" w14:textId="77777777" w:rsidR="003C78EB" w:rsidRPr="00D702E2" w:rsidRDefault="003C78EB" w:rsidP="007420A5">
            <w:pPr>
              <w:spacing w:line="400" w:lineRule="exact"/>
              <w:jc w:val="center"/>
              <w:rPr>
                <w:sz w:val="21"/>
                <w:szCs w:val="21"/>
              </w:rPr>
            </w:pPr>
            <w:r w:rsidRPr="00D702E2">
              <w:rPr>
                <w:sz w:val="21"/>
                <w:szCs w:val="21"/>
              </w:rPr>
              <w:t>响应幅值</w:t>
            </w:r>
            <w:r w:rsidRPr="00D702E2">
              <w:rPr>
                <w:sz w:val="21"/>
                <w:szCs w:val="21"/>
              </w:rPr>
              <w:t>/V</w:t>
            </w:r>
          </w:p>
        </w:tc>
        <w:tc>
          <w:tcPr>
            <w:tcW w:w="2268" w:type="dxa"/>
            <w:vAlign w:val="center"/>
          </w:tcPr>
          <w:p w14:paraId="72FBBDD2" w14:textId="77777777" w:rsidR="003C78EB" w:rsidRPr="00D702E2" w:rsidRDefault="003C78EB" w:rsidP="007420A5">
            <w:pPr>
              <w:spacing w:line="400" w:lineRule="exact"/>
              <w:jc w:val="center"/>
              <w:rPr>
                <w:sz w:val="21"/>
                <w:szCs w:val="21"/>
              </w:rPr>
            </w:pPr>
            <w:r w:rsidRPr="00D702E2">
              <w:rPr>
                <w:sz w:val="21"/>
                <w:szCs w:val="21"/>
              </w:rPr>
              <w:t>线性偏差</w:t>
            </w:r>
            <w:r w:rsidRPr="00D702E2">
              <w:rPr>
                <w:sz w:val="21"/>
                <w:szCs w:val="21"/>
              </w:rPr>
              <w:t>/V</w:t>
            </w:r>
          </w:p>
        </w:tc>
      </w:tr>
      <w:tr w:rsidR="003C78EB" w:rsidRPr="00D702E2" w14:paraId="2FF2820B" w14:textId="77777777" w:rsidTr="007420A5">
        <w:trPr>
          <w:trHeight w:val="378"/>
          <w:jc w:val="center"/>
        </w:trPr>
        <w:tc>
          <w:tcPr>
            <w:tcW w:w="1261" w:type="dxa"/>
            <w:vMerge w:val="restart"/>
            <w:vAlign w:val="center"/>
          </w:tcPr>
          <w:p w14:paraId="371A099C" w14:textId="77777777" w:rsidR="003C78EB" w:rsidRPr="00D702E2" w:rsidRDefault="003C78EB" w:rsidP="007420A5">
            <w:pPr>
              <w:spacing w:line="400" w:lineRule="exact"/>
              <w:jc w:val="center"/>
              <w:rPr>
                <w:sz w:val="21"/>
                <w:szCs w:val="21"/>
              </w:rPr>
            </w:pPr>
          </w:p>
        </w:tc>
        <w:tc>
          <w:tcPr>
            <w:tcW w:w="1701" w:type="dxa"/>
            <w:vAlign w:val="center"/>
          </w:tcPr>
          <w:p w14:paraId="7CEF7FE2" w14:textId="77777777" w:rsidR="003C78EB" w:rsidRPr="00D702E2" w:rsidRDefault="003C78EB" w:rsidP="007420A5">
            <w:pPr>
              <w:spacing w:line="400" w:lineRule="exact"/>
              <w:jc w:val="center"/>
              <w:rPr>
                <w:sz w:val="21"/>
                <w:szCs w:val="21"/>
              </w:rPr>
            </w:pPr>
          </w:p>
        </w:tc>
        <w:tc>
          <w:tcPr>
            <w:tcW w:w="2268" w:type="dxa"/>
            <w:vAlign w:val="center"/>
          </w:tcPr>
          <w:p w14:paraId="0B09F59E" w14:textId="77777777" w:rsidR="003C78EB" w:rsidRPr="00D702E2" w:rsidRDefault="003C78EB" w:rsidP="007420A5">
            <w:pPr>
              <w:spacing w:line="400" w:lineRule="exact"/>
              <w:jc w:val="center"/>
              <w:rPr>
                <w:sz w:val="21"/>
                <w:szCs w:val="21"/>
              </w:rPr>
            </w:pPr>
          </w:p>
        </w:tc>
        <w:tc>
          <w:tcPr>
            <w:tcW w:w="2268" w:type="dxa"/>
            <w:vAlign w:val="center"/>
          </w:tcPr>
          <w:p w14:paraId="18207343" w14:textId="77777777" w:rsidR="003C78EB" w:rsidRPr="00D702E2" w:rsidRDefault="003C78EB" w:rsidP="007420A5">
            <w:pPr>
              <w:spacing w:line="400" w:lineRule="exact"/>
              <w:jc w:val="center"/>
              <w:rPr>
                <w:sz w:val="21"/>
                <w:szCs w:val="21"/>
              </w:rPr>
            </w:pPr>
          </w:p>
        </w:tc>
      </w:tr>
      <w:tr w:rsidR="003C78EB" w:rsidRPr="00D702E2" w14:paraId="3AB0BAF5" w14:textId="77777777" w:rsidTr="007420A5">
        <w:trPr>
          <w:trHeight w:val="393"/>
          <w:jc w:val="center"/>
        </w:trPr>
        <w:tc>
          <w:tcPr>
            <w:tcW w:w="1261" w:type="dxa"/>
            <w:vMerge/>
            <w:vAlign w:val="center"/>
          </w:tcPr>
          <w:p w14:paraId="0573BC63" w14:textId="77777777" w:rsidR="003C78EB" w:rsidRPr="00D702E2" w:rsidRDefault="003C78EB" w:rsidP="007420A5">
            <w:pPr>
              <w:spacing w:line="400" w:lineRule="exact"/>
              <w:jc w:val="center"/>
              <w:rPr>
                <w:sz w:val="21"/>
                <w:szCs w:val="21"/>
              </w:rPr>
            </w:pPr>
          </w:p>
        </w:tc>
        <w:tc>
          <w:tcPr>
            <w:tcW w:w="1701" w:type="dxa"/>
            <w:vAlign w:val="center"/>
          </w:tcPr>
          <w:p w14:paraId="440ED404" w14:textId="77777777" w:rsidR="003C78EB" w:rsidRPr="00D702E2" w:rsidRDefault="003C78EB" w:rsidP="007420A5">
            <w:pPr>
              <w:spacing w:line="400" w:lineRule="exact"/>
              <w:jc w:val="center"/>
              <w:rPr>
                <w:sz w:val="21"/>
                <w:szCs w:val="21"/>
              </w:rPr>
            </w:pPr>
          </w:p>
        </w:tc>
        <w:tc>
          <w:tcPr>
            <w:tcW w:w="2268" w:type="dxa"/>
            <w:vAlign w:val="center"/>
          </w:tcPr>
          <w:p w14:paraId="07E8842F" w14:textId="77777777" w:rsidR="003C78EB" w:rsidRPr="00D702E2" w:rsidRDefault="003C78EB" w:rsidP="007420A5">
            <w:pPr>
              <w:spacing w:line="400" w:lineRule="exact"/>
              <w:jc w:val="center"/>
              <w:rPr>
                <w:sz w:val="21"/>
                <w:szCs w:val="21"/>
              </w:rPr>
            </w:pPr>
          </w:p>
        </w:tc>
        <w:tc>
          <w:tcPr>
            <w:tcW w:w="2268" w:type="dxa"/>
            <w:vAlign w:val="center"/>
          </w:tcPr>
          <w:p w14:paraId="7E23B3AC" w14:textId="77777777" w:rsidR="003C78EB" w:rsidRPr="00D702E2" w:rsidRDefault="003C78EB" w:rsidP="007420A5">
            <w:pPr>
              <w:spacing w:line="400" w:lineRule="exact"/>
              <w:jc w:val="center"/>
              <w:rPr>
                <w:sz w:val="21"/>
                <w:szCs w:val="21"/>
              </w:rPr>
            </w:pPr>
          </w:p>
        </w:tc>
      </w:tr>
      <w:tr w:rsidR="003C78EB" w:rsidRPr="00D702E2" w14:paraId="5A7B21B3" w14:textId="77777777" w:rsidTr="007420A5">
        <w:trPr>
          <w:trHeight w:val="393"/>
          <w:jc w:val="center"/>
        </w:trPr>
        <w:tc>
          <w:tcPr>
            <w:tcW w:w="1261" w:type="dxa"/>
            <w:vMerge/>
            <w:vAlign w:val="center"/>
          </w:tcPr>
          <w:p w14:paraId="29010B04" w14:textId="77777777" w:rsidR="003C78EB" w:rsidRPr="00D702E2" w:rsidRDefault="003C78EB" w:rsidP="007420A5">
            <w:pPr>
              <w:spacing w:line="400" w:lineRule="exact"/>
              <w:jc w:val="center"/>
              <w:rPr>
                <w:sz w:val="21"/>
                <w:szCs w:val="21"/>
              </w:rPr>
            </w:pPr>
          </w:p>
        </w:tc>
        <w:tc>
          <w:tcPr>
            <w:tcW w:w="1701" w:type="dxa"/>
            <w:vAlign w:val="center"/>
          </w:tcPr>
          <w:p w14:paraId="28107345" w14:textId="77777777" w:rsidR="003C78EB" w:rsidRPr="00D702E2" w:rsidRDefault="003C78EB" w:rsidP="007420A5">
            <w:pPr>
              <w:spacing w:line="400" w:lineRule="exact"/>
              <w:jc w:val="center"/>
              <w:rPr>
                <w:sz w:val="21"/>
                <w:szCs w:val="21"/>
              </w:rPr>
            </w:pPr>
          </w:p>
        </w:tc>
        <w:tc>
          <w:tcPr>
            <w:tcW w:w="2268" w:type="dxa"/>
            <w:vAlign w:val="center"/>
          </w:tcPr>
          <w:p w14:paraId="1A22D73D" w14:textId="77777777" w:rsidR="003C78EB" w:rsidRPr="00D702E2" w:rsidRDefault="003C78EB" w:rsidP="007420A5">
            <w:pPr>
              <w:spacing w:line="400" w:lineRule="exact"/>
              <w:jc w:val="center"/>
              <w:rPr>
                <w:sz w:val="21"/>
                <w:szCs w:val="21"/>
              </w:rPr>
            </w:pPr>
          </w:p>
        </w:tc>
        <w:tc>
          <w:tcPr>
            <w:tcW w:w="2268" w:type="dxa"/>
            <w:vAlign w:val="center"/>
          </w:tcPr>
          <w:p w14:paraId="45A80957" w14:textId="77777777" w:rsidR="003C78EB" w:rsidRPr="00D702E2" w:rsidRDefault="003C78EB" w:rsidP="007420A5">
            <w:pPr>
              <w:spacing w:line="400" w:lineRule="exact"/>
              <w:jc w:val="center"/>
              <w:rPr>
                <w:sz w:val="21"/>
                <w:szCs w:val="21"/>
              </w:rPr>
            </w:pPr>
          </w:p>
        </w:tc>
      </w:tr>
    </w:tbl>
    <w:p w14:paraId="40C8BABA" w14:textId="77777777" w:rsidR="003C78EB" w:rsidRPr="00D702E2" w:rsidRDefault="003C78EB" w:rsidP="002704DA">
      <w:pPr>
        <w:spacing w:line="400" w:lineRule="exact"/>
        <w:rPr>
          <w:sz w:val="24"/>
          <w:szCs w:val="24"/>
          <w:u w:val="single"/>
        </w:rPr>
      </w:pPr>
      <w:r w:rsidRPr="00D702E2">
        <w:rPr>
          <w:sz w:val="24"/>
          <w:szCs w:val="24"/>
        </w:rPr>
        <w:t>5.</w:t>
      </w:r>
      <w:r w:rsidRPr="00D702E2">
        <w:rPr>
          <w:sz w:val="24"/>
          <w:szCs w:val="24"/>
        </w:rPr>
        <w:t>横向灵敏度比</w:t>
      </w:r>
    </w:p>
    <w:tbl>
      <w:tblPr>
        <w:tblStyle w:val="TableNormal"/>
        <w:tblW w:w="74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
        <w:gridCol w:w="2268"/>
        <w:gridCol w:w="2268"/>
        <w:gridCol w:w="1701"/>
      </w:tblGrid>
      <w:tr w:rsidR="003C78EB" w:rsidRPr="00D702E2" w14:paraId="0531E143" w14:textId="77777777" w:rsidTr="007420A5">
        <w:trPr>
          <w:trHeight w:val="422"/>
          <w:jc w:val="center"/>
        </w:trPr>
        <w:tc>
          <w:tcPr>
            <w:tcW w:w="1261" w:type="dxa"/>
            <w:tcBorders>
              <w:bottom w:val="nil"/>
            </w:tcBorders>
            <w:vAlign w:val="center"/>
          </w:tcPr>
          <w:p w14:paraId="6FB03E38" w14:textId="77777777" w:rsidR="003C78EB" w:rsidRPr="00D702E2" w:rsidRDefault="003C78EB" w:rsidP="007420A5">
            <w:pPr>
              <w:spacing w:line="400" w:lineRule="exact"/>
              <w:jc w:val="center"/>
              <w:rPr>
                <w:sz w:val="21"/>
                <w:szCs w:val="21"/>
              </w:rPr>
            </w:pPr>
            <w:r w:rsidRPr="00D702E2">
              <w:rPr>
                <w:sz w:val="21"/>
                <w:szCs w:val="21"/>
              </w:rPr>
              <w:t>频率</w:t>
            </w:r>
            <w:r w:rsidRPr="00D702E2">
              <w:rPr>
                <w:sz w:val="21"/>
                <w:szCs w:val="21"/>
              </w:rPr>
              <w:t>/Hz</w:t>
            </w:r>
          </w:p>
        </w:tc>
        <w:tc>
          <w:tcPr>
            <w:tcW w:w="2268" w:type="dxa"/>
            <w:vAlign w:val="center"/>
          </w:tcPr>
          <w:p w14:paraId="574FE394" w14:textId="77777777" w:rsidR="003C78EB" w:rsidRPr="00D702E2" w:rsidRDefault="003C78EB" w:rsidP="007420A5">
            <w:pPr>
              <w:spacing w:line="400" w:lineRule="exact"/>
              <w:jc w:val="center"/>
              <w:rPr>
                <w:sz w:val="21"/>
                <w:szCs w:val="21"/>
              </w:rPr>
            </w:pPr>
            <w:r w:rsidRPr="00D702E2">
              <w:rPr>
                <w:sz w:val="21"/>
                <w:szCs w:val="21"/>
              </w:rPr>
              <w:t>传感方向灵敏度</w:t>
            </w:r>
            <w:r w:rsidRPr="00D702E2">
              <w:rPr>
                <w:sz w:val="21"/>
                <w:szCs w:val="21"/>
              </w:rPr>
              <w:t>/(V/(m/s))</w:t>
            </w:r>
          </w:p>
        </w:tc>
        <w:tc>
          <w:tcPr>
            <w:tcW w:w="2268" w:type="dxa"/>
            <w:vAlign w:val="center"/>
          </w:tcPr>
          <w:p w14:paraId="2EDA7AB6" w14:textId="77777777" w:rsidR="003C78EB" w:rsidRPr="00D702E2" w:rsidRDefault="003C78EB" w:rsidP="007420A5">
            <w:pPr>
              <w:spacing w:line="400" w:lineRule="exact"/>
              <w:jc w:val="center"/>
              <w:rPr>
                <w:sz w:val="21"/>
                <w:szCs w:val="21"/>
              </w:rPr>
            </w:pPr>
            <w:r w:rsidRPr="00D702E2">
              <w:rPr>
                <w:sz w:val="21"/>
                <w:szCs w:val="21"/>
              </w:rPr>
              <w:t>正交方向灵敏度</w:t>
            </w:r>
            <w:r w:rsidRPr="00D702E2">
              <w:rPr>
                <w:sz w:val="21"/>
                <w:szCs w:val="21"/>
              </w:rPr>
              <w:t>/(V/(m/s))</w:t>
            </w:r>
          </w:p>
        </w:tc>
        <w:tc>
          <w:tcPr>
            <w:tcW w:w="1701" w:type="dxa"/>
            <w:vAlign w:val="center"/>
          </w:tcPr>
          <w:p w14:paraId="0EA258B5" w14:textId="77777777" w:rsidR="003C78EB" w:rsidRPr="00D702E2" w:rsidRDefault="003C78EB" w:rsidP="007420A5">
            <w:pPr>
              <w:spacing w:line="400" w:lineRule="exact"/>
              <w:jc w:val="center"/>
              <w:rPr>
                <w:sz w:val="21"/>
                <w:szCs w:val="21"/>
              </w:rPr>
            </w:pPr>
            <w:r w:rsidRPr="00D702E2">
              <w:rPr>
                <w:sz w:val="21"/>
                <w:szCs w:val="21"/>
              </w:rPr>
              <w:t>横向灵敏度比</w:t>
            </w:r>
            <w:r w:rsidRPr="00D702E2">
              <w:rPr>
                <w:sz w:val="21"/>
                <w:szCs w:val="21"/>
              </w:rPr>
              <w:t>/%</w:t>
            </w:r>
          </w:p>
        </w:tc>
      </w:tr>
      <w:tr w:rsidR="003C78EB" w:rsidRPr="00D702E2" w14:paraId="003F4520" w14:textId="77777777" w:rsidTr="007420A5">
        <w:trPr>
          <w:trHeight w:val="378"/>
          <w:jc w:val="center"/>
        </w:trPr>
        <w:tc>
          <w:tcPr>
            <w:tcW w:w="1261" w:type="dxa"/>
            <w:vMerge w:val="restart"/>
            <w:vAlign w:val="center"/>
          </w:tcPr>
          <w:p w14:paraId="659B8215" w14:textId="77777777" w:rsidR="003C78EB" w:rsidRPr="00D702E2" w:rsidRDefault="003C78EB" w:rsidP="007420A5">
            <w:pPr>
              <w:spacing w:line="400" w:lineRule="exact"/>
              <w:jc w:val="center"/>
              <w:rPr>
                <w:sz w:val="21"/>
                <w:szCs w:val="21"/>
              </w:rPr>
            </w:pPr>
          </w:p>
        </w:tc>
        <w:tc>
          <w:tcPr>
            <w:tcW w:w="2268" w:type="dxa"/>
            <w:vMerge w:val="restart"/>
            <w:vAlign w:val="center"/>
          </w:tcPr>
          <w:p w14:paraId="19DA490E" w14:textId="77777777" w:rsidR="003C78EB" w:rsidRPr="00D702E2" w:rsidRDefault="003C78EB" w:rsidP="007420A5">
            <w:pPr>
              <w:spacing w:line="400" w:lineRule="exact"/>
              <w:jc w:val="center"/>
              <w:rPr>
                <w:sz w:val="21"/>
                <w:szCs w:val="21"/>
              </w:rPr>
            </w:pPr>
          </w:p>
        </w:tc>
        <w:tc>
          <w:tcPr>
            <w:tcW w:w="2268" w:type="dxa"/>
            <w:vAlign w:val="center"/>
          </w:tcPr>
          <w:p w14:paraId="6631675D" w14:textId="77777777" w:rsidR="003C78EB" w:rsidRPr="00D702E2" w:rsidRDefault="003C78EB" w:rsidP="007420A5">
            <w:pPr>
              <w:spacing w:line="400" w:lineRule="exact"/>
              <w:jc w:val="center"/>
              <w:rPr>
                <w:sz w:val="21"/>
                <w:szCs w:val="21"/>
              </w:rPr>
            </w:pPr>
          </w:p>
        </w:tc>
        <w:tc>
          <w:tcPr>
            <w:tcW w:w="1701" w:type="dxa"/>
            <w:vAlign w:val="center"/>
          </w:tcPr>
          <w:p w14:paraId="10574D5B" w14:textId="77777777" w:rsidR="003C78EB" w:rsidRPr="00D702E2" w:rsidRDefault="003C78EB" w:rsidP="007420A5">
            <w:pPr>
              <w:spacing w:line="400" w:lineRule="exact"/>
              <w:jc w:val="center"/>
              <w:rPr>
                <w:sz w:val="21"/>
                <w:szCs w:val="21"/>
              </w:rPr>
            </w:pPr>
          </w:p>
        </w:tc>
      </w:tr>
      <w:tr w:rsidR="003C78EB" w:rsidRPr="00D702E2" w14:paraId="3837676B" w14:textId="77777777" w:rsidTr="007420A5">
        <w:trPr>
          <w:trHeight w:val="378"/>
          <w:jc w:val="center"/>
        </w:trPr>
        <w:tc>
          <w:tcPr>
            <w:tcW w:w="1261" w:type="dxa"/>
            <w:vMerge/>
            <w:vAlign w:val="center"/>
          </w:tcPr>
          <w:p w14:paraId="164B7E6C" w14:textId="77777777" w:rsidR="003C78EB" w:rsidRPr="00D702E2" w:rsidRDefault="003C78EB" w:rsidP="007420A5">
            <w:pPr>
              <w:spacing w:line="400" w:lineRule="exact"/>
              <w:jc w:val="center"/>
              <w:rPr>
                <w:sz w:val="21"/>
                <w:szCs w:val="21"/>
              </w:rPr>
            </w:pPr>
          </w:p>
        </w:tc>
        <w:tc>
          <w:tcPr>
            <w:tcW w:w="2268" w:type="dxa"/>
            <w:vMerge/>
            <w:vAlign w:val="center"/>
          </w:tcPr>
          <w:p w14:paraId="693DA5A3" w14:textId="77777777" w:rsidR="003C78EB" w:rsidRPr="00D702E2" w:rsidRDefault="003C78EB" w:rsidP="007420A5">
            <w:pPr>
              <w:spacing w:line="400" w:lineRule="exact"/>
              <w:jc w:val="center"/>
              <w:rPr>
                <w:sz w:val="21"/>
                <w:szCs w:val="21"/>
              </w:rPr>
            </w:pPr>
          </w:p>
        </w:tc>
        <w:tc>
          <w:tcPr>
            <w:tcW w:w="2268" w:type="dxa"/>
            <w:vAlign w:val="center"/>
          </w:tcPr>
          <w:p w14:paraId="7D085375" w14:textId="77777777" w:rsidR="003C78EB" w:rsidRPr="00D702E2" w:rsidRDefault="003C78EB" w:rsidP="007420A5">
            <w:pPr>
              <w:spacing w:line="400" w:lineRule="exact"/>
              <w:jc w:val="center"/>
              <w:rPr>
                <w:sz w:val="21"/>
                <w:szCs w:val="21"/>
              </w:rPr>
            </w:pPr>
          </w:p>
        </w:tc>
        <w:tc>
          <w:tcPr>
            <w:tcW w:w="1701" w:type="dxa"/>
            <w:vAlign w:val="center"/>
          </w:tcPr>
          <w:p w14:paraId="43769B7A" w14:textId="77777777" w:rsidR="003C78EB" w:rsidRPr="00D702E2" w:rsidRDefault="003C78EB" w:rsidP="007420A5">
            <w:pPr>
              <w:spacing w:line="400" w:lineRule="exact"/>
              <w:jc w:val="center"/>
              <w:rPr>
                <w:sz w:val="21"/>
                <w:szCs w:val="21"/>
              </w:rPr>
            </w:pPr>
          </w:p>
        </w:tc>
      </w:tr>
    </w:tbl>
    <w:p w14:paraId="40875461" w14:textId="77777777" w:rsidR="003C78EB" w:rsidRPr="00D702E2" w:rsidRDefault="003C78EB" w:rsidP="002704DA">
      <w:pPr>
        <w:spacing w:line="400" w:lineRule="exact"/>
        <w:rPr>
          <w:sz w:val="24"/>
          <w:szCs w:val="24"/>
        </w:rPr>
      </w:pPr>
      <w:r w:rsidRPr="00D702E2">
        <w:rPr>
          <w:sz w:val="24"/>
          <w:szCs w:val="24"/>
        </w:rPr>
        <w:t>6.</w:t>
      </w:r>
      <w:r w:rsidRPr="00D702E2">
        <w:rPr>
          <w:sz w:val="24"/>
          <w:szCs w:val="24"/>
        </w:rPr>
        <w:t>低端截止频率误差</w:t>
      </w:r>
      <w:r w:rsidRPr="00D702E2">
        <w:rPr>
          <w:sz w:val="24"/>
          <w:szCs w:val="24"/>
          <w:u w:val="single"/>
        </w:rPr>
        <w:t xml:space="preserve">           </w:t>
      </w:r>
      <w:r w:rsidRPr="00D702E2">
        <w:rPr>
          <w:sz w:val="24"/>
          <w:szCs w:val="24"/>
        </w:rPr>
        <w:t>%</w:t>
      </w:r>
    </w:p>
    <w:p w14:paraId="22BCE548" w14:textId="77777777" w:rsidR="003C78EB" w:rsidRPr="00D702E2" w:rsidRDefault="003C78EB" w:rsidP="002704DA">
      <w:pPr>
        <w:spacing w:line="400" w:lineRule="exact"/>
        <w:rPr>
          <w:sz w:val="24"/>
          <w:szCs w:val="24"/>
        </w:rPr>
      </w:pPr>
      <w:r w:rsidRPr="00D702E2">
        <w:rPr>
          <w:sz w:val="24"/>
          <w:szCs w:val="24"/>
        </w:rPr>
        <w:t>7.</w:t>
      </w:r>
      <w:r w:rsidRPr="00D702E2">
        <w:rPr>
          <w:sz w:val="24"/>
          <w:szCs w:val="24"/>
        </w:rPr>
        <w:t>低频端阻尼误差</w:t>
      </w:r>
      <w:r w:rsidRPr="00D702E2">
        <w:rPr>
          <w:sz w:val="24"/>
          <w:szCs w:val="24"/>
          <w:u w:val="single"/>
        </w:rPr>
        <w:t xml:space="preserve">           </w:t>
      </w:r>
      <w:r w:rsidRPr="00D702E2">
        <w:rPr>
          <w:sz w:val="24"/>
          <w:szCs w:val="24"/>
        </w:rPr>
        <w:t>%</w:t>
      </w:r>
    </w:p>
    <w:p w14:paraId="43B4BF0B" w14:textId="77777777" w:rsidR="003C78EB" w:rsidRPr="00D702E2" w:rsidRDefault="003C78EB" w:rsidP="002704DA">
      <w:pPr>
        <w:spacing w:line="400" w:lineRule="exact"/>
        <w:rPr>
          <w:sz w:val="24"/>
          <w:szCs w:val="24"/>
        </w:rPr>
      </w:pPr>
      <w:r w:rsidRPr="00D702E2">
        <w:rPr>
          <w:sz w:val="24"/>
          <w:szCs w:val="24"/>
        </w:rPr>
        <w:t>8.</w:t>
      </w:r>
      <w:r w:rsidRPr="00D702E2">
        <w:rPr>
          <w:sz w:val="24"/>
          <w:szCs w:val="24"/>
        </w:rPr>
        <w:t>噪声</w:t>
      </w:r>
    </w:p>
    <w:tbl>
      <w:tblPr>
        <w:tblStyle w:val="TableNormal"/>
        <w:tblW w:w="63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9"/>
        <w:gridCol w:w="3685"/>
      </w:tblGrid>
      <w:tr w:rsidR="003C78EB" w:rsidRPr="00D702E2" w14:paraId="2AF1D12C" w14:textId="77777777" w:rsidTr="007420A5">
        <w:trPr>
          <w:trHeight w:val="422"/>
          <w:jc w:val="center"/>
        </w:trPr>
        <w:tc>
          <w:tcPr>
            <w:tcW w:w="2679" w:type="dxa"/>
            <w:tcBorders>
              <w:bottom w:val="nil"/>
            </w:tcBorders>
            <w:vAlign w:val="center"/>
          </w:tcPr>
          <w:p w14:paraId="0811D234" w14:textId="77777777" w:rsidR="003C78EB" w:rsidRPr="00D702E2" w:rsidRDefault="003C78EB" w:rsidP="007420A5">
            <w:pPr>
              <w:spacing w:line="400" w:lineRule="exact"/>
              <w:jc w:val="center"/>
              <w:rPr>
                <w:sz w:val="24"/>
                <w:szCs w:val="24"/>
              </w:rPr>
            </w:pPr>
            <w:r w:rsidRPr="00D702E2">
              <w:rPr>
                <w:sz w:val="24"/>
                <w:szCs w:val="24"/>
              </w:rPr>
              <w:t>项目</w:t>
            </w:r>
          </w:p>
        </w:tc>
        <w:tc>
          <w:tcPr>
            <w:tcW w:w="3685" w:type="dxa"/>
            <w:vAlign w:val="center"/>
          </w:tcPr>
          <w:p w14:paraId="2EB9DA20" w14:textId="77777777" w:rsidR="003C78EB" w:rsidRPr="00D702E2" w:rsidRDefault="003C78EB" w:rsidP="007420A5">
            <w:pPr>
              <w:spacing w:line="400" w:lineRule="exact"/>
              <w:jc w:val="center"/>
              <w:rPr>
                <w:sz w:val="24"/>
                <w:szCs w:val="24"/>
              </w:rPr>
            </w:pPr>
            <w:r w:rsidRPr="00D702E2">
              <w:rPr>
                <w:sz w:val="24"/>
                <w:szCs w:val="24"/>
              </w:rPr>
              <w:t>结果</w:t>
            </w:r>
          </w:p>
        </w:tc>
      </w:tr>
      <w:tr w:rsidR="003C78EB" w:rsidRPr="00D702E2" w14:paraId="334617E5" w14:textId="77777777" w:rsidTr="007420A5">
        <w:trPr>
          <w:trHeight w:val="378"/>
          <w:jc w:val="center"/>
        </w:trPr>
        <w:tc>
          <w:tcPr>
            <w:tcW w:w="2679" w:type="dxa"/>
            <w:vAlign w:val="center"/>
          </w:tcPr>
          <w:p w14:paraId="19F24CC5" w14:textId="77777777" w:rsidR="003C78EB" w:rsidRPr="00D702E2" w:rsidRDefault="003C78EB" w:rsidP="007420A5">
            <w:pPr>
              <w:spacing w:line="400" w:lineRule="exact"/>
              <w:jc w:val="center"/>
              <w:rPr>
                <w:sz w:val="24"/>
                <w:szCs w:val="24"/>
              </w:rPr>
            </w:pPr>
            <w:r w:rsidRPr="00D702E2">
              <w:rPr>
                <w:sz w:val="24"/>
                <w:szCs w:val="24"/>
              </w:rPr>
              <w:t>短周期噪声</w:t>
            </w:r>
          </w:p>
        </w:tc>
        <w:tc>
          <w:tcPr>
            <w:tcW w:w="3685" w:type="dxa"/>
            <w:vAlign w:val="center"/>
          </w:tcPr>
          <w:p w14:paraId="7F77D57D" w14:textId="77777777" w:rsidR="003C78EB" w:rsidRPr="00D702E2" w:rsidRDefault="003C78EB" w:rsidP="007420A5">
            <w:pPr>
              <w:spacing w:line="400" w:lineRule="exact"/>
              <w:ind w:right="720"/>
              <w:jc w:val="right"/>
              <w:rPr>
                <w:sz w:val="24"/>
                <w:szCs w:val="24"/>
              </w:rPr>
            </w:pPr>
            <w:r w:rsidRPr="00D702E2">
              <w:rPr>
                <w:sz w:val="24"/>
                <w:szCs w:val="24"/>
              </w:rPr>
              <w:t xml:space="preserve">m/s             </w:t>
            </w:r>
          </w:p>
        </w:tc>
      </w:tr>
      <w:tr w:rsidR="003C78EB" w:rsidRPr="00D702E2" w14:paraId="3E85B5E5" w14:textId="77777777" w:rsidTr="007420A5">
        <w:trPr>
          <w:trHeight w:val="393"/>
          <w:jc w:val="center"/>
        </w:trPr>
        <w:tc>
          <w:tcPr>
            <w:tcW w:w="2679" w:type="dxa"/>
            <w:vAlign w:val="center"/>
          </w:tcPr>
          <w:p w14:paraId="230F6CDB" w14:textId="77777777" w:rsidR="003C78EB" w:rsidRPr="00D702E2" w:rsidRDefault="003C78EB" w:rsidP="007420A5">
            <w:pPr>
              <w:spacing w:line="400" w:lineRule="exact"/>
              <w:jc w:val="center"/>
              <w:rPr>
                <w:sz w:val="24"/>
                <w:szCs w:val="24"/>
              </w:rPr>
            </w:pPr>
            <w:r w:rsidRPr="00D702E2">
              <w:rPr>
                <w:sz w:val="24"/>
                <w:szCs w:val="24"/>
              </w:rPr>
              <w:t>长周期噪声谱密度</w:t>
            </w:r>
          </w:p>
        </w:tc>
        <w:tc>
          <w:tcPr>
            <w:tcW w:w="3685" w:type="dxa"/>
            <w:vAlign w:val="center"/>
          </w:tcPr>
          <w:p w14:paraId="21CFDE09" w14:textId="77777777" w:rsidR="003C78EB" w:rsidRPr="00D702E2" w:rsidRDefault="003C78EB" w:rsidP="007420A5">
            <w:pPr>
              <w:spacing w:line="400" w:lineRule="exact"/>
              <w:ind w:right="240"/>
              <w:jc w:val="right"/>
              <w:rPr>
                <w:sz w:val="24"/>
                <w:szCs w:val="24"/>
              </w:rPr>
            </w:pPr>
            <w:r w:rsidRPr="00D702E2">
              <w:rPr>
                <w:sz w:val="24"/>
                <w:szCs w:val="24"/>
              </w:rPr>
              <w:t>(m/s</w:t>
            </w:r>
            <w:r w:rsidRPr="00D702E2">
              <w:rPr>
                <w:sz w:val="24"/>
                <w:szCs w:val="24"/>
                <w:vertAlign w:val="superscript"/>
              </w:rPr>
              <w:t>2</w:t>
            </w:r>
            <w:r w:rsidRPr="00D702E2">
              <w:rPr>
                <w:sz w:val="24"/>
                <w:szCs w:val="24"/>
              </w:rPr>
              <w:t>)/Hz</w:t>
            </w:r>
          </w:p>
        </w:tc>
      </w:tr>
    </w:tbl>
    <w:p w14:paraId="2A9FD5A1" w14:textId="77777777" w:rsidR="003C78EB" w:rsidRPr="00D702E2" w:rsidRDefault="003C78EB" w:rsidP="002704DA">
      <w:pPr>
        <w:spacing w:line="400" w:lineRule="exact"/>
        <w:rPr>
          <w:sz w:val="24"/>
          <w:szCs w:val="24"/>
        </w:rPr>
      </w:pPr>
      <w:r w:rsidRPr="00D702E2">
        <w:rPr>
          <w:sz w:val="24"/>
          <w:szCs w:val="24"/>
        </w:rPr>
        <w:t>附：噪声功率谱密度图。</w:t>
      </w:r>
    </w:p>
    <w:p w14:paraId="50D3473F" w14:textId="77777777" w:rsidR="003C78EB" w:rsidRPr="00D702E2" w:rsidRDefault="003C78EB" w:rsidP="002704DA">
      <w:pPr>
        <w:spacing w:line="400" w:lineRule="exact"/>
        <w:rPr>
          <w:sz w:val="24"/>
          <w:szCs w:val="24"/>
        </w:rPr>
      </w:pPr>
    </w:p>
    <w:p w14:paraId="546119D9" w14:textId="77777777" w:rsidR="003C78EB" w:rsidRPr="00D702E2" w:rsidRDefault="003C78EB" w:rsidP="002704DA">
      <w:pPr>
        <w:spacing w:line="400" w:lineRule="exact"/>
        <w:ind w:firstLineChars="200" w:firstLine="480"/>
        <w:rPr>
          <w:sz w:val="24"/>
          <w:szCs w:val="24"/>
        </w:rPr>
      </w:pPr>
      <w:r w:rsidRPr="00D702E2">
        <w:rPr>
          <w:sz w:val="24"/>
          <w:szCs w:val="24"/>
        </w:rPr>
        <w:t>检定环境条件：温度：</w:t>
      </w:r>
      <w:r w:rsidRPr="00D702E2">
        <w:rPr>
          <w:sz w:val="24"/>
          <w:szCs w:val="24"/>
          <w:u w:val="single"/>
        </w:rPr>
        <w:t xml:space="preserve">         </w:t>
      </w:r>
      <w:r w:rsidRPr="00D702E2">
        <w:rPr>
          <w:sz w:val="24"/>
          <w:szCs w:val="24"/>
        </w:rPr>
        <w:t xml:space="preserve">  </w:t>
      </w:r>
      <w:r w:rsidRPr="00D702E2">
        <w:rPr>
          <w:sz w:val="24"/>
          <w:szCs w:val="24"/>
        </w:rPr>
        <w:t>相对湿度：</w:t>
      </w:r>
      <w:r w:rsidRPr="00D702E2">
        <w:rPr>
          <w:sz w:val="24"/>
          <w:szCs w:val="24"/>
          <w:u w:val="single"/>
        </w:rPr>
        <w:t xml:space="preserve">         </w:t>
      </w:r>
      <w:r w:rsidRPr="00D702E2">
        <w:rPr>
          <w:sz w:val="24"/>
          <w:szCs w:val="24"/>
        </w:rPr>
        <w:t xml:space="preserve">  </w:t>
      </w:r>
      <w:r w:rsidRPr="00D702E2">
        <w:rPr>
          <w:sz w:val="24"/>
          <w:szCs w:val="24"/>
        </w:rPr>
        <w:t>其他：</w:t>
      </w:r>
      <w:r w:rsidRPr="00D702E2">
        <w:rPr>
          <w:sz w:val="24"/>
          <w:szCs w:val="24"/>
          <w:u w:val="single"/>
        </w:rPr>
        <w:t xml:space="preserve">         </w:t>
      </w:r>
      <w:r w:rsidRPr="00D702E2">
        <w:rPr>
          <w:sz w:val="24"/>
          <w:szCs w:val="24"/>
        </w:rPr>
        <w:t xml:space="preserve">   </w:t>
      </w:r>
    </w:p>
    <w:p w14:paraId="2C296B21" w14:textId="77777777" w:rsidR="003C78EB" w:rsidRPr="00D702E2" w:rsidRDefault="003C78EB" w:rsidP="002704DA">
      <w:pPr>
        <w:pStyle w:val="a5"/>
        <w:numPr>
          <w:ilvl w:val="0"/>
          <w:numId w:val="0"/>
        </w:numPr>
        <w:ind w:firstLineChars="200" w:firstLine="420"/>
        <w:jc w:val="both"/>
        <w:rPr>
          <w:rFonts w:ascii="Times New Roman" w:eastAsia="仿宋_GB2312"/>
          <w:noProof/>
          <w:szCs w:val="21"/>
        </w:rPr>
      </w:pPr>
      <w:r w:rsidRPr="00D702E2">
        <w:rPr>
          <w:rFonts w:ascii="Times New Roman" w:eastAsia="仿宋_GB2312"/>
          <w:noProof/>
          <w:szCs w:val="21"/>
        </w:rPr>
        <w:t>注：地震计各传感方向检定结果应分别列出。</w:t>
      </w:r>
      <w:r w:rsidRPr="00D702E2">
        <w:rPr>
          <w:rFonts w:ascii="Times New Roman" w:eastAsia="仿宋_GB2312"/>
          <w:noProof/>
          <w:szCs w:val="21"/>
        </w:rPr>
        <w:t xml:space="preserve"> </w:t>
      </w:r>
    </w:p>
    <w:p w14:paraId="6BCD90D5" w14:textId="3E0C8FE8" w:rsidR="002704DA" w:rsidRPr="00D702E2" w:rsidRDefault="003C78EB" w:rsidP="002704DA">
      <w:pPr>
        <w:pStyle w:val="a6"/>
        <w:numPr>
          <w:ilvl w:val="0"/>
          <w:numId w:val="0"/>
        </w:numPr>
        <w:spacing w:before="0" w:after="0" w:line="276" w:lineRule="auto"/>
        <w:jc w:val="both"/>
        <w:rPr>
          <w:rFonts w:ascii="Times New Roman"/>
          <w:color w:val="000000"/>
          <w:sz w:val="28"/>
        </w:rPr>
      </w:pPr>
      <w:bookmarkStart w:id="126" w:name="_Toc3057970"/>
      <w:bookmarkStart w:id="127" w:name="_Toc146438010"/>
      <w:bookmarkStart w:id="128" w:name="_Toc150701552"/>
      <w:r w:rsidRPr="00D702E2">
        <w:rPr>
          <w:rFonts w:ascii="Times New Roman"/>
          <w:color w:val="000000"/>
          <w:sz w:val="28"/>
          <w:szCs w:val="28"/>
        </w:rPr>
        <w:lastRenderedPageBreak/>
        <w:t>附录</w:t>
      </w:r>
      <w:bookmarkEnd w:id="122"/>
      <w:bookmarkEnd w:id="123"/>
      <w:bookmarkEnd w:id="124"/>
      <w:bookmarkEnd w:id="125"/>
      <w:bookmarkEnd w:id="126"/>
      <w:bookmarkEnd w:id="127"/>
      <w:r>
        <w:rPr>
          <w:rFonts w:ascii="Times New Roman" w:hint="eastAsia"/>
          <w:color w:val="000000"/>
          <w:sz w:val="28"/>
          <w:szCs w:val="28"/>
        </w:rPr>
        <w:t>G</w:t>
      </w:r>
      <w:bookmarkEnd w:id="128"/>
    </w:p>
    <w:p w14:paraId="483A1D3C" w14:textId="6607B81F" w:rsidR="002704DA" w:rsidRPr="00D702E2" w:rsidRDefault="002704DA" w:rsidP="002704DA">
      <w:pPr>
        <w:pStyle w:val="afff0"/>
        <w:spacing w:after="240" w:line="276" w:lineRule="auto"/>
        <w:rPr>
          <w:rFonts w:eastAsia="黑体"/>
          <w:szCs w:val="28"/>
        </w:rPr>
      </w:pPr>
      <w:r w:rsidRPr="00D702E2">
        <w:rPr>
          <w:rFonts w:eastAsia="黑体"/>
          <w:szCs w:val="28"/>
        </w:rPr>
        <w:t>地表地震计检定结果通知书内页格式</w:t>
      </w:r>
    </w:p>
    <w:p w14:paraId="2A306257" w14:textId="77777777" w:rsidR="003C78EB" w:rsidRDefault="003C78EB" w:rsidP="002704DA">
      <w:pPr>
        <w:spacing w:line="400" w:lineRule="exact"/>
        <w:rPr>
          <w:sz w:val="24"/>
          <w:szCs w:val="24"/>
        </w:rPr>
      </w:pPr>
    </w:p>
    <w:p w14:paraId="788074B7" w14:textId="0AA9ABCC" w:rsidR="002704DA" w:rsidRPr="00D702E2" w:rsidRDefault="002704DA" w:rsidP="002704DA">
      <w:pPr>
        <w:spacing w:line="400" w:lineRule="exact"/>
        <w:rPr>
          <w:sz w:val="24"/>
          <w:szCs w:val="24"/>
          <w:u w:val="single"/>
        </w:rPr>
      </w:pPr>
      <w:r w:rsidRPr="00D702E2">
        <w:rPr>
          <w:sz w:val="24"/>
          <w:szCs w:val="24"/>
        </w:rPr>
        <w:t>送检单位</w:t>
      </w:r>
      <w:r w:rsidRPr="00D702E2">
        <w:rPr>
          <w:sz w:val="24"/>
          <w:szCs w:val="24"/>
          <w:u w:val="single"/>
        </w:rPr>
        <w:t xml:space="preserve">                                 </w:t>
      </w:r>
      <w:r w:rsidRPr="00D702E2">
        <w:rPr>
          <w:sz w:val="24"/>
          <w:szCs w:val="24"/>
        </w:rPr>
        <w:t xml:space="preserve">   </w:t>
      </w:r>
      <w:r w:rsidRPr="00D702E2">
        <w:rPr>
          <w:sz w:val="24"/>
          <w:szCs w:val="24"/>
        </w:rPr>
        <w:t>检定地点</w:t>
      </w:r>
      <w:r w:rsidRPr="00D702E2">
        <w:rPr>
          <w:sz w:val="24"/>
          <w:szCs w:val="24"/>
          <w:u w:val="single"/>
        </w:rPr>
        <w:t xml:space="preserve">              </w:t>
      </w:r>
    </w:p>
    <w:p w14:paraId="730A7C39" w14:textId="77777777" w:rsidR="002704DA" w:rsidRPr="00D702E2" w:rsidRDefault="002704DA" w:rsidP="002704DA">
      <w:pPr>
        <w:spacing w:line="400" w:lineRule="exact"/>
        <w:rPr>
          <w:sz w:val="24"/>
          <w:szCs w:val="24"/>
          <w:u w:val="single"/>
        </w:rPr>
      </w:pPr>
      <w:r w:rsidRPr="00D702E2">
        <w:rPr>
          <w:sz w:val="24"/>
          <w:szCs w:val="24"/>
        </w:rPr>
        <w:t>制造厂</w:t>
      </w:r>
      <w:r w:rsidRPr="00D702E2">
        <w:rPr>
          <w:sz w:val="24"/>
          <w:szCs w:val="24"/>
          <w:u w:val="single"/>
        </w:rPr>
        <w:t xml:space="preserve">              </w:t>
      </w:r>
      <w:r w:rsidRPr="00D702E2">
        <w:rPr>
          <w:sz w:val="24"/>
          <w:szCs w:val="24"/>
        </w:rPr>
        <w:t xml:space="preserve">  </w:t>
      </w:r>
      <w:r w:rsidRPr="00D702E2">
        <w:rPr>
          <w:sz w:val="24"/>
          <w:szCs w:val="24"/>
        </w:rPr>
        <w:t>型号规格</w:t>
      </w:r>
      <w:r w:rsidRPr="00D702E2">
        <w:rPr>
          <w:sz w:val="24"/>
          <w:szCs w:val="24"/>
          <w:u w:val="single"/>
        </w:rPr>
        <w:t xml:space="preserve">           </w:t>
      </w:r>
      <w:r w:rsidRPr="00D702E2">
        <w:rPr>
          <w:sz w:val="24"/>
          <w:szCs w:val="24"/>
        </w:rPr>
        <w:t xml:space="preserve">   </w:t>
      </w:r>
      <w:r w:rsidRPr="00D702E2">
        <w:rPr>
          <w:sz w:val="24"/>
          <w:szCs w:val="24"/>
        </w:rPr>
        <w:t>出厂编号</w:t>
      </w:r>
      <w:r w:rsidRPr="00D702E2">
        <w:rPr>
          <w:sz w:val="24"/>
          <w:szCs w:val="24"/>
          <w:u w:val="single"/>
        </w:rPr>
        <w:t xml:space="preserve">              </w:t>
      </w:r>
    </w:p>
    <w:p w14:paraId="744C9EB3" w14:textId="5FECD611" w:rsidR="002704DA" w:rsidRPr="00D702E2" w:rsidRDefault="002704DA" w:rsidP="002704DA">
      <w:pPr>
        <w:pStyle w:val="afff0"/>
        <w:spacing w:before="0" w:line="360" w:lineRule="auto"/>
        <w:jc w:val="both"/>
        <w:rPr>
          <w:kern w:val="2"/>
          <w:sz w:val="24"/>
          <w:szCs w:val="24"/>
        </w:rPr>
      </w:pPr>
      <w:r w:rsidRPr="00D702E2">
        <w:rPr>
          <w:kern w:val="2"/>
          <w:sz w:val="24"/>
          <w:szCs w:val="24"/>
        </w:rPr>
        <w:t>经检定，该</w:t>
      </w:r>
      <w:r w:rsidR="00B93B2B" w:rsidRPr="00D702E2">
        <w:rPr>
          <w:kern w:val="2"/>
          <w:sz w:val="24"/>
          <w:szCs w:val="24"/>
        </w:rPr>
        <w:t>地表</w:t>
      </w:r>
      <w:r w:rsidRPr="00D702E2">
        <w:rPr>
          <w:kern w:val="2"/>
          <w:sz w:val="24"/>
          <w:szCs w:val="24"/>
        </w:rPr>
        <w:t>地震计具有以下不合格项：</w:t>
      </w:r>
    </w:p>
    <w:tbl>
      <w:tblPr>
        <w:tblStyle w:val="TableNormal"/>
        <w:tblW w:w="90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984"/>
        <w:gridCol w:w="1984"/>
        <w:gridCol w:w="1984"/>
        <w:gridCol w:w="1984"/>
      </w:tblGrid>
      <w:tr w:rsidR="002704DA" w:rsidRPr="00D702E2" w14:paraId="246D3F57" w14:textId="77777777" w:rsidTr="007420A5">
        <w:trPr>
          <w:trHeight w:val="422"/>
          <w:jc w:val="center"/>
        </w:trPr>
        <w:tc>
          <w:tcPr>
            <w:tcW w:w="1134" w:type="dxa"/>
            <w:tcBorders>
              <w:bottom w:val="nil"/>
            </w:tcBorders>
            <w:vAlign w:val="center"/>
          </w:tcPr>
          <w:p w14:paraId="3A712CF1" w14:textId="77777777" w:rsidR="002704DA" w:rsidRPr="00D702E2" w:rsidRDefault="002704DA" w:rsidP="007420A5">
            <w:pPr>
              <w:spacing w:line="400" w:lineRule="exact"/>
              <w:jc w:val="center"/>
              <w:rPr>
                <w:sz w:val="21"/>
                <w:szCs w:val="21"/>
              </w:rPr>
            </w:pPr>
            <w:bookmarkStart w:id="129" w:name="_Toc3057971"/>
            <w:bookmarkStart w:id="130" w:name="_Toc3058169"/>
            <w:bookmarkStart w:id="131" w:name="_Toc146438011"/>
            <w:r w:rsidRPr="00D702E2">
              <w:rPr>
                <w:sz w:val="21"/>
                <w:szCs w:val="21"/>
              </w:rPr>
              <w:t>序号</w:t>
            </w:r>
          </w:p>
        </w:tc>
        <w:tc>
          <w:tcPr>
            <w:tcW w:w="1984" w:type="dxa"/>
            <w:vAlign w:val="center"/>
          </w:tcPr>
          <w:p w14:paraId="22D5F364" w14:textId="77777777" w:rsidR="002704DA" w:rsidRPr="00D702E2" w:rsidRDefault="002704DA" w:rsidP="007420A5">
            <w:pPr>
              <w:spacing w:line="400" w:lineRule="exact"/>
              <w:jc w:val="center"/>
              <w:rPr>
                <w:sz w:val="21"/>
                <w:szCs w:val="21"/>
              </w:rPr>
            </w:pPr>
            <w:r w:rsidRPr="00D702E2">
              <w:rPr>
                <w:sz w:val="21"/>
                <w:szCs w:val="21"/>
              </w:rPr>
              <w:t>检定项目</w:t>
            </w:r>
          </w:p>
        </w:tc>
        <w:tc>
          <w:tcPr>
            <w:tcW w:w="1984" w:type="dxa"/>
            <w:vAlign w:val="center"/>
          </w:tcPr>
          <w:p w14:paraId="04E71501" w14:textId="77777777" w:rsidR="002704DA" w:rsidRPr="00D702E2" w:rsidRDefault="002704DA" w:rsidP="007420A5">
            <w:pPr>
              <w:spacing w:line="400" w:lineRule="exact"/>
              <w:jc w:val="center"/>
              <w:rPr>
                <w:sz w:val="21"/>
                <w:szCs w:val="21"/>
              </w:rPr>
            </w:pPr>
            <w:r w:rsidRPr="00D702E2">
              <w:rPr>
                <w:sz w:val="21"/>
                <w:szCs w:val="21"/>
              </w:rPr>
              <w:t>规程指标</w:t>
            </w:r>
          </w:p>
        </w:tc>
        <w:tc>
          <w:tcPr>
            <w:tcW w:w="1984" w:type="dxa"/>
            <w:vAlign w:val="center"/>
          </w:tcPr>
          <w:p w14:paraId="301D7A64" w14:textId="77777777" w:rsidR="002704DA" w:rsidRPr="00D702E2" w:rsidRDefault="002704DA" w:rsidP="007420A5">
            <w:pPr>
              <w:spacing w:line="400" w:lineRule="exact"/>
              <w:jc w:val="center"/>
              <w:rPr>
                <w:sz w:val="21"/>
                <w:szCs w:val="21"/>
              </w:rPr>
            </w:pPr>
            <w:r w:rsidRPr="00D702E2">
              <w:rPr>
                <w:sz w:val="21"/>
                <w:szCs w:val="21"/>
              </w:rPr>
              <w:t>实测指标</w:t>
            </w:r>
          </w:p>
        </w:tc>
        <w:tc>
          <w:tcPr>
            <w:tcW w:w="1984" w:type="dxa"/>
          </w:tcPr>
          <w:p w14:paraId="75ED1C8D" w14:textId="77777777" w:rsidR="002704DA" w:rsidRPr="00D702E2" w:rsidRDefault="002704DA" w:rsidP="007420A5">
            <w:pPr>
              <w:spacing w:line="400" w:lineRule="exact"/>
              <w:jc w:val="center"/>
              <w:rPr>
                <w:sz w:val="21"/>
                <w:szCs w:val="21"/>
              </w:rPr>
            </w:pPr>
            <w:r w:rsidRPr="00D702E2">
              <w:rPr>
                <w:sz w:val="21"/>
                <w:szCs w:val="21"/>
              </w:rPr>
              <w:t>备注</w:t>
            </w:r>
          </w:p>
        </w:tc>
      </w:tr>
      <w:tr w:rsidR="002704DA" w:rsidRPr="00D702E2" w14:paraId="04324DC3" w14:textId="77777777" w:rsidTr="007420A5">
        <w:trPr>
          <w:trHeight w:val="378"/>
          <w:jc w:val="center"/>
        </w:trPr>
        <w:tc>
          <w:tcPr>
            <w:tcW w:w="1134" w:type="dxa"/>
            <w:vAlign w:val="center"/>
          </w:tcPr>
          <w:p w14:paraId="0E23B8A9" w14:textId="77777777" w:rsidR="002704DA" w:rsidRPr="00D702E2" w:rsidRDefault="002704DA" w:rsidP="007420A5">
            <w:pPr>
              <w:spacing w:line="400" w:lineRule="exact"/>
              <w:jc w:val="center"/>
              <w:rPr>
                <w:sz w:val="21"/>
                <w:szCs w:val="21"/>
              </w:rPr>
            </w:pPr>
          </w:p>
        </w:tc>
        <w:tc>
          <w:tcPr>
            <w:tcW w:w="1984" w:type="dxa"/>
            <w:vAlign w:val="center"/>
          </w:tcPr>
          <w:p w14:paraId="0B6FECE3" w14:textId="77777777" w:rsidR="002704DA" w:rsidRPr="00D702E2" w:rsidRDefault="002704DA" w:rsidP="007420A5">
            <w:pPr>
              <w:spacing w:line="400" w:lineRule="exact"/>
              <w:jc w:val="center"/>
              <w:rPr>
                <w:sz w:val="21"/>
                <w:szCs w:val="21"/>
              </w:rPr>
            </w:pPr>
          </w:p>
        </w:tc>
        <w:tc>
          <w:tcPr>
            <w:tcW w:w="1984" w:type="dxa"/>
            <w:vAlign w:val="center"/>
          </w:tcPr>
          <w:p w14:paraId="5FDF6A7F" w14:textId="77777777" w:rsidR="002704DA" w:rsidRPr="00D702E2" w:rsidRDefault="002704DA" w:rsidP="007420A5">
            <w:pPr>
              <w:spacing w:line="400" w:lineRule="exact"/>
              <w:jc w:val="center"/>
              <w:rPr>
                <w:sz w:val="21"/>
                <w:szCs w:val="21"/>
              </w:rPr>
            </w:pPr>
          </w:p>
        </w:tc>
        <w:tc>
          <w:tcPr>
            <w:tcW w:w="1984" w:type="dxa"/>
            <w:vAlign w:val="center"/>
          </w:tcPr>
          <w:p w14:paraId="19058685" w14:textId="77777777" w:rsidR="002704DA" w:rsidRPr="00D702E2" w:rsidRDefault="002704DA" w:rsidP="007420A5">
            <w:pPr>
              <w:spacing w:line="400" w:lineRule="exact"/>
              <w:jc w:val="center"/>
              <w:rPr>
                <w:sz w:val="21"/>
                <w:szCs w:val="21"/>
              </w:rPr>
            </w:pPr>
          </w:p>
        </w:tc>
        <w:tc>
          <w:tcPr>
            <w:tcW w:w="1984" w:type="dxa"/>
          </w:tcPr>
          <w:p w14:paraId="040663E0" w14:textId="77777777" w:rsidR="002704DA" w:rsidRPr="00D702E2" w:rsidRDefault="002704DA" w:rsidP="007420A5">
            <w:pPr>
              <w:spacing w:line="400" w:lineRule="exact"/>
              <w:jc w:val="center"/>
              <w:rPr>
                <w:sz w:val="21"/>
                <w:szCs w:val="21"/>
              </w:rPr>
            </w:pPr>
          </w:p>
        </w:tc>
      </w:tr>
      <w:tr w:rsidR="002704DA" w:rsidRPr="00D702E2" w14:paraId="1DFD6574" w14:textId="77777777" w:rsidTr="007420A5">
        <w:trPr>
          <w:trHeight w:val="393"/>
          <w:jc w:val="center"/>
        </w:trPr>
        <w:tc>
          <w:tcPr>
            <w:tcW w:w="1134" w:type="dxa"/>
            <w:vAlign w:val="center"/>
          </w:tcPr>
          <w:p w14:paraId="18DDECF6" w14:textId="77777777" w:rsidR="002704DA" w:rsidRPr="00D702E2" w:rsidRDefault="002704DA" w:rsidP="007420A5">
            <w:pPr>
              <w:spacing w:line="400" w:lineRule="exact"/>
              <w:jc w:val="center"/>
              <w:rPr>
                <w:sz w:val="21"/>
                <w:szCs w:val="21"/>
              </w:rPr>
            </w:pPr>
          </w:p>
        </w:tc>
        <w:tc>
          <w:tcPr>
            <w:tcW w:w="1984" w:type="dxa"/>
            <w:vAlign w:val="center"/>
          </w:tcPr>
          <w:p w14:paraId="14D858E9" w14:textId="77777777" w:rsidR="002704DA" w:rsidRPr="00D702E2" w:rsidRDefault="002704DA" w:rsidP="007420A5">
            <w:pPr>
              <w:spacing w:line="400" w:lineRule="exact"/>
              <w:jc w:val="center"/>
              <w:rPr>
                <w:sz w:val="21"/>
                <w:szCs w:val="21"/>
              </w:rPr>
            </w:pPr>
          </w:p>
        </w:tc>
        <w:tc>
          <w:tcPr>
            <w:tcW w:w="1984" w:type="dxa"/>
            <w:vAlign w:val="center"/>
          </w:tcPr>
          <w:p w14:paraId="4AD79752" w14:textId="77777777" w:rsidR="002704DA" w:rsidRPr="00D702E2" w:rsidRDefault="002704DA" w:rsidP="007420A5">
            <w:pPr>
              <w:spacing w:line="400" w:lineRule="exact"/>
              <w:jc w:val="center"/>
              <w:rPr>
                <w:sz w:val="21"/>
                <w:szCs w:val="21"/>
              </w:rPr>
            </w:pPr>
          </w:p>
        </w:tc>
        <w:tc>
          <w:tcPr>
            <w:tcW w:w="1984" w:type="dxa"/>
            <w:vAlign w:val="center"/>
          </w:tcPr>
          <w:p w14:paraId="4BD4F2DD" w14:textId="77777777" w:rsidR="002704DA" w:rsidRPr="00D702E2" w:rsidRDefault="002704DA" w:rsidP="007420A5">
            <w:pPr>
              <w:spacing w:line="400" w:lineRule="exact"/>
              <w:jc w:val="center"/>
              <w:rPr>
                <w:sz w:val="21"/>
                <w:szCs w:val="21"/>
              </w:rPr>
            </w:pPr>
          </w:p>
        </w:tc>
        <w:tc>
          <w:tcPr>
            <w:tcW w:w="1984" w:type="dxa"/>
          </w:tcPr>
          <w:p w14:paraId="4375EC77" w14:textId="77777777" w:rsidR="002704DA" w:rsidRPr="00D702E2" w:rsidRDefault="002704DA" w:rsidP="007420A5">
            <w:pPr>
              <w:spacing w:line="400" w:lineRule="exact"/>
              <w:jc w:val="center"/>
              <w:rPr>
                <w:sz w:val="21"/>
                <w:szCs w:val="21"/>
              </w:rPr>
            </w:pPr>
          </w:p>
        </w:tc>
      </w:tr>
      <w:tr w:rsidR="002704DA" w:rsidRPr="00D702E2" w14:paraId="69D6D16B" w14:textId="77777777" w:rsidTr="007420A5">
        <w:trPr>
          <w:trHeight w:val="393"/>
          <w:jc w:val="center"/>
        </w:trPr>
        <w:tc>
          <w:tcPr>
            <w:tcW w:w="1134" w:type="dxa"/>
            <w:vAlign w:val="center"/>
          </w:tcPr>
          <w:p w14:paraId="1D29CCEA" w14:textId="77777777" w:rsidR="002704DA" w:rsidRPr="00D702E2" w:rsidRDefault="002704DA" w:rsidP="007420A5">
            <w:pPr>
              <w:spacing w:line="400" w:lineRule="exact"/>
              <w:jc w:val="center"/>
              <w:rPr>
                <w:sz w:val="21"/>
                <w:szCs w:val="21"/>
              </w:rPr>
            </w:pPr>
          </w:p>
        </w:tc>
        <w:tc>
          <w:tcPr>
            <w:tcW w:w="1984" w:type="dxa"/>
            <w:vAlign w:val="center"/>
          </w:tcPr>
          <w:p w14:paraId="67A6E234" w14:textId="77777777" w:rsidR="002704DA" w:rsidRPr="00D702E2" w:rsidRDefault="002704DA" w:rsidP="007420A5">
            <w:pPr>
              <w:spacing w:line="400" w:lineRule="exact"/>
              <w:jc w:val="center"/>
              <w:rPr>
                <w:sz w:val="21"/>
                <w:szCs w:val="21"/>
              </w:rPr>
            </w:pPr>
          </w:p>
        </w:tc>
        <w:tc>
          <w:tcPr>
            <w:tcW w:w="1984" w:type="dxa"/>
            <w:vAlign w:val="center"/>
          </w:tcPr>
          <w:p w14:paraId="0840E3BF" w14:textId="77777777" w:rsidR="002704DA" w:rsidRPr="00D702E2" w:rsidRDefault="002704DA" w:rsidP="007420A5">
            <w:pPr>
              <w:spacing w:line="400" w:lineRule="exact"/>
              <w:jc w:val="center"/>
              <w:rPr>
                <w:sz w:val="21"/>
                <w:szCs w:val="21"/>
              </w:rPr>
            </w:pPr>
          </w:p>
        </w:tc>
        <w:tc>
          <w:tcPr>
            <w:tcW w:w="1984" w:type="dxa"/>
            <w:vAlign w:val="center"/>
          </w:tcPr>
          <w:p w14:paraId="3C6DDDB8" w14:textId="77777777" w:rsidR="002704DA" w:rsidRPr="00D702E2" w:rsidRDefault="002704DA" w:rsidP="007420A5">
            <w:pPr>
              <w:spacing w:line="400" w:lineRule="exact"/>
              <w:jc w:val="center"/>
              <w:rPr>
                <w:sz w:val="21"/>
                <w:szCs w:val="21"/>
              </w:rPr>
            </w:pPr>
          </w:p>
        </w:tc>
        <w:tc>
          <w:tcPr>
            <w:tcW w:w="1984" w:type="dxa"/>
          </w:tcPr>
          <w:p w14:paraId="5DDFB2AF" w14:textId="77777777" w:rsidR="002704DA" w:rsidRPr="00D702E2" w:rsidRDefault="002704DA" w:rsidP="007420A5">
            <w:pPr>
              <w:spacing w:line="400" w:lineRule="exact"/>
              <w:jc w:val="center"/>
              <w:rPr>
                <w:sz w:val="21"/>
                <w:szCs w:val="21"/>
              </w:rPr>
            </w:pPr>
          </w:p>
        </w:tc>
      </w:tr>
    </w:tbl>
    <w:p w14:paraId="712CDAA6" w14:textId="77777777" w:rsidR="002704DA" w:rsidRPr="00D702E2" w:rsidRDefault="002704DA" w:rsidP="002704DA">
      <w:pPr>
        <w:spacing w:line="400" w:lineRule="exact"/>
        <w:ind w:firstLineChars="200" w:firstLine="480"/>
        <w:rPr>
          <w:sz w:val="24"/>
          <w:szCs w:val="24"/>
        </w:rPr>
      </w:pPr>
    </w:p>
    <w:p w14:paraId="60CCF7E8" w14:textId="77777777" w:rsidR="002704DA" w:rsidRPr="00D702E2" w:rsidRDefault="002704DA" w:rsidP="002704DA">
      <w:pPr>
        <w:spacing w:line="400" w:lineRule="exact"/>
        <w:ind w:firstLineChars="200" w:firstLine="480"/>
        <w:rPr>
          <w:sz w:val="24"/>
          <w:szCs w:val="24"/>
        </w:rPr>
      </w:pPr>
      <w:r w:rsidRPr="00D702E2">
        <w:rPr>
          <w:sz w:val="24"/>
          <w:szCs w:val="24"/>
        </w:rPr>
        <w:t>检定环境条件：温度：</w:t>
      </w:r>
      <w:r w:rsidRPr="00D702E2">
        <w:rPr>
          <w:sz w:val="24"/>
          <w:szCs w:val="24"/>
          <w:u w:val="single"/>
        </w:rPr>
        <w:t xml:space="preserve">         </w:t>
      </w:r>
      <w:r w:rsidRPr="00D702E2">
        <w:rPr>
          <w:sz w:val="24"/>
          <w:szCs w:val="24"/>
        </w:rPr>
        <w:t xml:space="preserve">  </w:t>
      </w:r>
      <w:r w:rsidRPr="00D702E2">
        <w:rPr>
          <w:sz w:val="24"/>
          <w:szCs w:val="24"/>
        </w:rPr>
        <w:t>相对湿度：</w:t>
      </w:r>
      <w:r w:rsidRPr="00D702E2">
        <w:rPr>
          <w:sz w:val="24"/>
          <w:szCs w:val="24"/>
          <w:u w:val="single"/>
        </w:rPr>
        <w:t xml:space="preserve">         </w:t>
      </w:r>
      <w:r w:rsidRPr="00D702E2">
        <w:rPr>
          <w:sz w:val="24"/>
          <w:szCs w:val="24"/>
        </w:rPr>
        <w:t xml:space="preserve">  </w:t>
      </w:r>
      <w:r w:rsidRPr="00D702E2">
        <w:rPr>
          <w:sz w:val="24"/>
          <w:szCs w:val="24"/>
        </w:rPr>
        <w:t>其他：</w:t>
      </w:r>
      <w:r w:rsidRPr="00D702E2">
        <w:rPr>
          <w:sz w:val="24"/>
          <w:szCs w:val="24"/>
          <w:u w:val="single"/>
        </w:rPr>
        <w:t xml:space="preserve">         </w:t>
      </w:r>
      <w:r w:rsidRPr="00D702E2">
        <w:rPr>
          <w:sz w:val="24"/>
          <w:szCs w:val="24"/>
        </w:rPr>
        <w:t xml:space="preserve">   </w:t>
      </w:r>
    </w:p>
    <w:p w14:paraId="324F64CF" w14:textId="77777777" w:rsidR="002704DA" w:rsidRPr="00D702E2" w:rsidRDefault="002704DA" w:rsidP="002704DA">
      <w:pPr>
        <w:pStyle w:val="a6"/>
        <w:numPr>
          <w:ilvl w:val="0"/>
          <w:numId w:val="0"/>
        </w:numPr>
        <w:spacing w:line="276" w:lineRule="auto"/>
        <w:jc w:val="both"/>
        <w:rPr>
          <w:rFonts w:ascii="Times New Roman"/>
        </w:rPr>
      </w:pPr>
    </w:p>
    <w:p w14:paraId="2ADB37C3" w14:textId="77777777" w:rsidR="002704DA" w:rsidRPr="00D702E2" w:rsidRDefault="00000000" w:rsidP="002704DA">
      <w:pPr>
        <w:pStyle w:val="a6"/>
        <w:numPr>
          <w:ilvl w:val="0"/>
          <w:numId w:val="0"/>
        </w:numPr>
        <w:spacing w:line="276" w:lineRule="auto"/>
        <w:jc w:val="both"/>
        <w:rPr>
          <w:rFonts w:ascii="Times New Roman"/>
        </w:rPr>
      </w:pPr>
      <w:bookmarkStart w:id="132" w:name="_Toc146652073"/>
      <w:bookmarkStart w:id="133" w:name="_Toc147677256"/>
      <w:bookmarkStart w:id="134" w:name="_Toc147677311"/>
      <w:bookmarkStart w:id="135" w:name="_Toc147736950"/>
      <w:bookmarkStart w:id="136" w:name="_Toc150701553"/>
      <w:r>
        <w:rPr>
          <w:rFonts w:ascii="Times New Roman"/>
          <w:noProof/>
        </w:rPr>
        <w:pict w14:anchorId="2AD6A6F6">
          <v:line id="_x0000_s2229" style="position:absolute;left:0;text-align:left;z-index:251674624;mso-position-horizontal-relative:text;mso-position-vertical-relative:text" from="155pt,30.8pt" to="307.25pt,30.8pt"/>
        </w:pict>
      </w:r>
      <w:bookmarkEnd w:id="129"/>
      <w:bookmarkEnd w:id="130"/>
      <w:bookmarkEnd w:id="131"/>
      <w:bookmarkEnd w:id="132"/>
      <w:bookmarkEnd w:id="133"/>
      <w:bookmarkEnd w:id="134"/>
      <w:bookmarkEnd w:id="135"/>
      <w:bookmarkEnd w:id="136"/>
    </w:p>
    <w:bookmarkEnd w:id="111"/>
    <w:bookmarkEnd w:id="112"/>
    <w:p w14:paraId="6C8EA9BF" w14:textId="3937C02B" w:rsidR="001B7E66" w:rsidRPr="00D702E2" w:rsidRDefault="001B7E66">
      <w:pPr>
        <w:pStyle w:val="a6"/>
        <w:numPr>
          <w:ilvl w:val="0"/>
          <w:numId w:val="0"/>
        </w:numPr>
        <w:spacing w:before="0" w:after="0" w:line="276" w:lineRule="auto"/>
        <w:jc w:val="both"/>
        <w:rPr>
          <w:rFonts w:ascii="Times New Roman"/>
          <w:color w:val="000000"/>
          <w:sz w:val="28"/>
          <w:szCs w:val="28"/>
        </w:rPr>
      </w:pPr>
    </w:p>
    <w:sectPr w:rsidR="001B7E66" w:rsidRPr="00D702E2">
      <w:headerReference w:type="even" r:id="rId30"/>
      <w:headerReference w:type="default" r:id="rId31"/>
      <w:footerReference w:type="even" r:id="rId32"/>
      <w:footerReference w:type="default" r:id="rId33"/>
      <w:pgSz w:w="11907" w:h="16839"/>
      <w:pgMar w:top="1418" w:right="1418" w:bottom="1134" w:left="1418" w:header="1134" w:footer="851" w:gutter="0"/>
      <w:pgNumType w:start="1"/>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47B58" w14:textId="77777777" w:rsidR="000E29BC" w:rsidRDefault="000E29BC">
      <w:r>
        <w:separator/>
      </w:r>
    </w:p>
  </w:endnote>
  <w:endnote w:type="continuationSeparator" w:id="0">
    <w:p w14:paraId="0272B727" w14:textId="77777777" w:rsidR="000E29BC" w:rsidRDefault="000E2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250197"/>
    </w:sdtPr>
    <w:sdtEndPr>
      <w:rPr>
        <w:color w:val="000000" w:themeColor="text1"/>
      </w:rPr>
    </w:sdtEndPr>
    <w:sdtContent>
      <w:p w14:paraId="17DEF8A7" w14:textId="77777777" w:rsidR="001B7E66" w:rsidRDefault="00000000">
        <w:pPr>
          <w:pStyle w:val="aff0"/>
          <w:rPr>
            <w:color w:val="000000" w:themeColor="text1"/>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9AF5" w14:textId="77777777" w:rsidR="001B7E66" w:rsidRDefault="001B7E66">
    <w:pPr>
      <w:pStyle w:val="aff0"/>
      <w:rPr>
        <w:color w:val="000000" w:themeColor="text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A380" w14:textId="77777777" w:rsidR="001B7E66" w:rsidRDefault="00000000">
    <w:pPr>
      <w:pStyle w:val="affe"/>
      <w:rPr>
        <w:rStyle w:val="aff7"/>
      </w:rPr>
    </w:pPr>
    <w:r>
      <w:rPr>
        <w:rStyle w:val="aff7"/>
      </w:rPr>
      <w:fldChar w:fldCharType="begin"/>
    </w:r>
    <w:r>
      <w:rPr>
        <w:rStyle w:val="aff7"/>
      </w:rPr>
      <w:instrText xml:space="preserve">PAGE  </w:instrText>
    </w:r>
    <w:r>
      <w:rPr>
        <w:rStyle w:val="aff7"/>
      </w:rPr>
      <w:fldChar w:fldCharType="separate"/>
    </w:r>
    <w:r>
      <w:rPr>
        <w:rStyle w:val="aff7"/>
      </w:rPr>
      <w:t>6</w:t>
    </w:r>
    <w:r>
      <w:rPr>
        <w:rStyle w:val="aff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CDFD" w14:textId="77777777" w:rsidR="001B7E66" w:rsidRDefault="00000000">
    <w:pPr>
      <w:pStyle w:val="afff"/>
      <w:rPr>
        <w:rStyle w:val="aff7"/>
      </w:rPr>
    </w:pPr>
    <w:r>
      <w:rPr>
        <w:rStyle w:val="aff7"/>
      </w:rPr>
      <w:fldChar w:fldCharType="begin"/>
    </w:r>
    <w:r>
      <w:rPr>
        <w:rStyle w:val="aff7"/>
      </w:rPr>
      <w:instrText xml:space="preserve">PAGE  </w:instrText>
    </w:r>
    <w:r>
      <w:rPr>
        <w:rStyle w:val="aff7"/>
      </w:rPr>
      <w:fldChar w:fldCharType="separate"/>
    </w:r>
    <w:r>
      <w:rPr>
        <w:rStyle w:val="aff7"/>
      </w:rPr>
      <w:t>7</w:t>
    </w:r>
    <w:r>
      <w:rPr>
        <w:rStyle w:val="aff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50945" w14:textId="77777777" w:rsidR="000E29BC" w:rsidRDefault="000E29BC">
      <w:r>
        <w:separator/>
      </w:r>
    </w:p>
  </w:footnote>
  <w:footnote w:type="continuationSeparator" w:id="0">
    <w:p w14:paraId="50F19FBF" w14:textId="77777777" w:rsidR="000E29BC" w:rsidRDefault="000E2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4E876" w14:textId="77777777" w:rsidR="001B7E66" w:rsidRDefault="001B7E66">
    <w:pPr>
      <w:pStyle w:val="aff2"/>
    </w:pPr>
  </w:p>
  <w:p w14:paraId="43C6E503" w14:textId="6D0DF099" w:rsidR="001B7E66"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sidR="008E1EEC">
      <w:rPr>
        <w:rFonts w:ascii="黑体" w:eastAsia="黑体" w:hAnsi="黑体" w:hint="eastAsia"/>
        <w:sz w:val="21"/>
      </w:rPr>
      <w:t>XXX</w:t>
    </w:r>
    <w:r>
      <w:rPr>
        <w:rFonts w:ascii="黑体" w:eastAsia="黑体" w:hAnsi="黑体"/>
        <w:sz w:val="21"/>
      </w:rPr>
      <w:t>—</w:t>
    </w:r>
    <w:r w:rsidR="008E1EEC">
      <w:rPr>
        <w:rFonts w:ascii="黑体" w:eastAsia="黑体" w:hAnsi="黑体" w:hint="eastAsia"/>
        <w:sz w:val="21"/>
      </w:rP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E419" w14:textId="77777777" w:rsidR="001B7E66" w:rsidRDefault="001B7E66">
    <w:pPr>
      <w:pStyle w:val="aff2"/>
    </w:pPr>
  </w:p>
  <w:p w14:paraId="57A171DD" w14:textId="0C62A689" w:rsidR="001B7E66"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sidR="00C407C8">
      <w:rPr>
        <w:rFonts w:ascii="黑体" w:eastAsia="黑体" w:hAnsi="黑体" w:hint="eastAsia"/>
        <w:sz w:val="21"/>
      </w:rPr>
      <w:t>XXX</w:t>
    </w:r>
    <w:r>
      <w:rPr>
        <w:rFonts w:ascii="黑体" w:eastAsia="黑体" w:hAnsi="黑体"/>
        <w:sz w:val="21"/>
      </w:rPr>
      <w:t>—</w:t>
    </w:r>
    <w:r w:rsidR="00C407C8">
      <w:rPr>
        <w:rFonts w:ascii="黑体" w:eastAsia="黑体" w:hAnsi="黑体" w:hint="eastAsia"/>
        <w:sz w:val="21"/>
      </w:rP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B5BA" w14:textId="265EF87E" w:rsidR="001B7E66" w:rsidRDefault="00000000">
    <w:pPr>
      <w:pStyle w:val="aff2"/>
      <w:rPr>
        <w:rFonts w:ascii="黑体" w:eastAsia="黑体"/>
        <w:sz w:val="21"/>
      </w:rPr>
    </w:pPr>
    <w:r>
      <w:rPr>
        <w:rFonts w:ascii="黑体" w:eastAsia="黑体" w:hint="eastAsia"/>
        <w:sz w:val="21"/>
      </w:rPr>
      <w:t xml:space="preserve">JJG（地震） </w:t>
    </w:r>
    <w:r w:rsidR="008E1EEC">
      <w:rPr>
        <w:rFonts w:ascii="黑体" w:eastAsia="黑体" w:hint="eastAsia"/>
        <w:sz w:val="21"/>
      </w:rPr>
      <w:t>XXX</w:t>
    </w:r>
    <w:r>
      <w:rPr>
        <w:rFonts w:ascii="黑体" w:eastAsia="黑体" w:hint="eastAsia"/>
        <w:sz w:val="21"/>
      </w:rPr>
      <w:t>—</w:t>
    </w:r>
    <w:r w:rsidR="008E1EEC">
      <w:rPr>
        <w:rFonts w:ascii="黑体" w:eastAsia="黑体" w:hint="eastAsia"/>
        <w:sz w:val="21"/>
      </w:rPr>
      <w:t>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F57D" w14:textId="7AB05DAC" w:rsidR="001B7E66" w:rsidRDefault="00000000">
    <w:pPr>
      <w:pStyle w:val="aff2"/>
      <w:rPr>
        <w:rFonts w:ascii="黑体" w:eastAsia="黑体" w:hAnsi="黑体"/>
        <w:sz w:val="21"/>
      </w:rPr>
    </w:pPr>
    <w:r>
      <w:rPr>
        <w:rFonts w:ascii="黑体" w:eastAsia="黑体" w:hAnsi="黑体"/>
        <w:sz w:val="21"/>
      </w:rPr>
      <w:t>JJG（</w:t>
    </w:r>
    <w:r>
      <w:rPr>
        <w:rFonts w:ascii="黑体" w:eastAsia="黑体" w:hAnsi="黑体" w:hint="eastAsia"/>
        <w:sz w:val="21"/>
      </w:rPr>
      <w:t>地震</w:t>
    </w:r>
    <w:r>
      <w:rPr>
        <w:rFonts w:ascii="黑体" w:eastAsia="黑体" w:hAnsi="黑体"/>
        <w:sz w:val="21"/>
      </w:rPr>
      <w:t>）</w:t>
    </w:r>
    <w:r>
      <w:rPr>
        <w:rFonts w:ascii="黑体" w:eastAsia="黑体" w:hAnsi="黑体" w:hint="eastAsia"/>
        <w:sz w:val="21"/>
      </w:rPr>
      <w:t xml:space="preserve"> </w:t>
    </w:r>
    <w:r w:rsidR="008E1EEC">
      <w:rPr>
        <w:rFonts w:ascii="黑体" w:eastAsia="黑体" w:hAnsi="黑体" w:hint="eastAsia"/>
        <w:sz w:val="21"/>
      </w:rPr>
      <w:t>XXX</w:t>
    </w:r>
    <w:r>
      <w:rPr>
        <w:rFonts w:ascii="黑体" w:eastAsia="黑体" w:hAnsi="黑体"/>
        <w:sz w:val="21"/>
      </w:rPr>
      <w:t>—</w:t>
    </w:r>
    <w:r w:rsidR="008E1EEC">
      <w:rPr>
        <w:rFonts w:ascii="黑体" w:eastAsia="黑体" w:hAnsi="黑体" w:hint="eastAsia"/>
        <w:sz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119"/>
    <w:multiLevelType w:val="multilevel"/>
    <w:tmpl w:val="36467DB2"/>
    <w:styleLink w:val="1"/>
    <w:lvl w:ilvl="0">
      <w:start w:val="1"/>
      <w:numFmt w:val="decimal"/>
      <w:lvlText w:val="%1"/>
      <w:lvlJc w:val="left"/>
      <w:pPr>
        <w:ind w:left="7372" w:hanging="425"/>
      </w:pPr>
      <w:rPr>
        <w:rFonts w:hint="eastAsia"/>
      </w:rPr>
    </w:lvl>
    <w:lvl w:ilvl="1">
      <w:start w:val="1"/>
      <w:numFmt w:val="decimal"/>
      <w:lvlText w:val="%1.%2"/>
      <w:lvlJc w:val="left"/>
      <w:pPr>
        <w:ind w:left="7373" w:hanging="426"/>
      </w:pPr>
      <w:rPr>
        <w:rFonts w:hint="eastAsia"/>
      </w:rPr>
    </w:lvl>
    <w:lvl w:ilvl="2">
      <w:start w:val="1"/>
      <w:numFmt w:val="decimal"/>
      <w:lvlText w:val="%1.%2.%3"/>
      <w:lvlJc w:val="left"/>
      <w:pPr>
        <w:ind w:left="7373" w:hanging="426"/>
      </w:pPr>
      <w:rPr>
        <w:rFonts w:hint="eastAsia"/>
      </w:rPr>
    </w:lvl>
    <w:lvl w:ilvl="3">
      <w:start w:val="1"/>
      <w:numFmt w:val="decimal"/>
      <w:lvlText w:val="%1.%2.%3.%4"/>
      <w:lvlJc w:val="left"/>
      <w:pPr>
        <w:ind w:left="8931" w:hanging="708"/>
      </w:pPr>
      <w:rPr>
        <w:rFonts w:hint="eastAsia"/>
      </w:rPr>
    </w:lvl>
    <w:lvl w:ilvl="4">
      <w:start w:val="1"/>
      <w:numFmt w:val="decimal"/>
      <w:lvlText w:val="%1.%2.%3.%4.%5"/>
      <w:lvlJc w:val="left"/>
      <w:pPr>
        <w:ind w:left="9498" w:hanging="850"/>
      </w:pPr>
      <w:rPr>
        <w:rFonts w:hint="eastAsia"/>
      </w:rPr>
    </w:lvl>
    <w:lvl w:ilvl="5">
      <w:start w:val="1"/>
      <w:numFmt w:val="decimal"/>
      <w:lvlText w:val="%1.%2.%3.%4.%5.%6"/>
      <w:lvlJc w:val="left"/>
      <w:pPr>
        <w:ind w:left="10207" w:hanging="1134"/>
      </w:pPr>
      <w:rPr>
        <w:rFonts w:hint="eastAsia"/>
      </w:rPr>
    </w:lvl>
    <w:lvl w:ilvl="6">
      <w:start w:val="1"/>
      <w:numFmt w:val="decimal"/>
      <w:lvlText w:val="%1.%2.%3.%4.%5.%6.%7"/>
      <w:lvlJc w:val="left"/>
      <w:pPr>
        <w:ind w:left="10774" w:hanging="1276"/>
      </w:pPr>
      <w:rPr>
        <w:rFonts w:hint="eastAsia"/>
      </w:rPr>
    </w:lvl>
    <w:lvl w:ilvl="7">
      <w:start w:val="1"/>
      <w:numFmt w:val="decimal"/>
      <w:lvlText w:val="%1.%2.%3.%4.%5.%6.%7.%8"/>
      <w:lvlJc w:val="left"/>
      <w:pPr>
        <w:ind w:left="11341" w:hanging="1418"/>
      </w:pPr>
      <w:rPr>
        <w:rFonts w:hint="eastAsia"/>
      </w:rPr>
    </w:lvl>
    <w:lvl w:ilvl="8">
      <w:start w:val="1"/>
      <w:numFmt w:val="decimal"/>
      <w:lvlText w:val="%1.%2.%3.%4.%5.%6.%7.%8.%9"/>
      <w:lvlJc w:val="left"/>
      <w:pPr>
        <w:ind w:left="12049" w:hanging="1700"/>
      </w:pPr>
      <w:rPr>
        <w:rFonts w:hint="eastAsia"/>
      </w:rPr>
    </w:lvl>
  </w:abstractNum>
  <w:abstractNum w:abstractNumId="1"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15:restartNumberingAfterBreak="0">
    <w:nsid w:val="109D0107"/>
    <w:multiLevelType w:val="multilevel"/>
    <w:tmpl w:val="A82292A0"/>
    <w:lvl w:ilvl="0">
      <w:start w:val="1"/>
      <w:numFmt w:val="decimal"/>
      <w:lvlText w:val="%1)"/>
      <w:lvlJc w:val="left"/>
      <w:pPr>
        <w:ind w:left="845" w:hanging="425"/>
      </w:pPr>
      <w:rPr>
        <w:rFonts w:hint="eastAsia"/>
      </w:rPr>
    </w:lvl>
    <w:lvl w:ilvl="1">
      <w:start w:val="1"/>
      <w:numFmt w:val="decimal"/>
      <w:lvlText w:val="（%2）"/>
      <w:lvlJc w:val="left"/>
      <w:pPr>
        <w:ind w:left="987" w:hanging="567"/>
      </w:pPr>
      <w:rPr>
        <w:rFonts w:hint="eastAsia"/>
      </w:rPr>
    </w:lvl>
    <w:lvl w:ilvl="2">
      <w:start w:val="1"/>
      <w:numFmt w:val="decimal"/>
      <w:lvlText w:val="A.2.%3"/>
      <w:lvlJc w:val="left"/>
      <w:pPr>
        <w:ind w:left="1129" w:hanging="709"/>
      </w:pPr>
      <w:rPr>
        <w:rFonts w:hint="eastAsia"/>
      </w:rPr>
    </w:lvl>
    <w:lvl w:ilvl="3">
      <w:start w:val="1"/>
      <w:numFmt w:val="decimal"/>
      <w:lvlText w:val="（%4）"/>
      <w:lvlJc w:val="left"/>
      <w:pPr>
        <w:ind w:left="1271" w:hanging="851"/>
      </w:pPr>
      <w:rPr>
        <w:rFonts w:hint="eastAsia"/>
      </w:rPr>
    </w:lvl>
    <w:lvl w:ilvl="4">
      <w:start w:val="1"/>
      <w:numFmt w:val="decimal"/>
      <w:lvlText w:val="%1.%2.%3.%4.%5."/>
      <w:lvlJc w:val="left"/>
      <w:pPr>
        <w:ind w:left="1412" w:hanging="992"/>
      </w:pPr>
    </w:lvl>
    <w:lvl w:ilvl="5">
      <w:start w:val="1"/>
      <w:numFmt w:val="decimal"/>
      <w:lvlText w:val="%1.%2.%3.%4.%5.%6."/>
      <w:lvlJc w:val="left"/>
      <w:pPr>
        <w:ind w:left="1554" w:hanging="1134"/>
      </w:pPr>
    </w:lvl>
    <w:lvl w:ilvl="6">
      <w:start w:val="1"/>
      <w:numFmt w:val="decimal"/>
      <w:lvlText w:val="%1.%2.%3.%4.%5.%6.%7."/>
      <w:lvlJc w:val="left"/>
      <w:pPr>
        <w:ind w:left="1696" w:hanging="1276"/>
      </w:pPr>
    </w:lvl>
    <w:lvl w:ilvl="7">
      <w:start w:val="1"/>
      <w:numFmt w:val="decimal"/>
      <w:lvlText w:val="%1.%2.%3.%4.%5.%6.%7.%8."/>
      <w:lvlJc w:val="left"/>
      <w:pPr>
        <w:ind w:left="1838" w:hanging="1418"/>
      </w:pPr>
    </w:lvl>
    <w:lvl w:ilvl="8">
      <w:start w:val="1"/>
      <w:numFmt w:val="decimal"/>
      <w:lvlText w:val="%1.%2.%3.%4.%5.%6.%7.%8.%9."/>
      <w:lvlJc w:val="left"/>
      <w:pPr>
        <w:ind w:left="1979" w:hanging="1559"/>
      </w:pPr>
    </w:lvl>
  </w:abstractNum>
  <w:abstractNum w:abstractNumId="3" w15:restartNumberingAfterBreak="0">
    <w:nsid w:val="1234065F"/>
    <w:multiLevelType w:val="multilevel"/>
    <w:tmpl w:val="1234065F"/>
    <w:lvl w:ilvl="0">
      <w:start w:val="1"/>
      <w:numFmt w:val="decimal"/>
      <w:lvlText w:val="%1."/>
      <w:lvlJc w:val="left"/>
      <w:pPr>
        <w:ind w:left="845" w:hanging="420"/>
      </w:pPr>
      <w:rPr>
        <w:rFonts w:hint="eastAsia"/>
      </w:rPr>
    </w:lvl>
    <w:lvl w:ilvl="1">
      <w:start w:val="1"/>
      <w:numFmt w:val="decimal"/>
      <w:lvlText w:val="表B.%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53661CC"/>
    <w:multiLevelType w:val="multilevel"/>
    <w:tmpl w:val="153661CC"/>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1418" w:firstLine="142"/>
      </w:pPr>
      <w:rPr>
        <w:rFonts w:ascii="黑体" w:eastAsia="黑体" w:hAnsi="Times New Roman" w:hint="eastAsia"/>
        <w:b w:val="0"/>
        <w:i w:val="0"/>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142"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615260B"/>
    <w:multiLevelType w:val="multilevel"/>
    <w:tmpl w:val="9E12871C"/>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4"/>
      <w:lvlJc w:val="left"/>
      <w:pPr>
        <w:ind w:left="440" w:hanging="440"/>
      </w:pPr>
      <w:rPr>
        <w:rFonts w:hint="eastAsia"/>
      </w:r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41BA49D5"/>
    <w:multiLevelType w:val="multilevel"/>
    <w:tmpl w:val="41BA49D5"/>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7" w15:restartNumberingAfterBreak="0">
    <w:nsid w:val="454935B2"/>
    <w:multiLevelType w:val="hybridMultilevel"/>
    <w:tmpl w:val="22BA9F9E"/>
    <w:lvl w:ilvl="0" w:tplc="B8E4B01E">
      <w:start w:val="1"/>
      <w:numFmt w:val="decimal"/>
      <w:lvlText w:val="（%1）"/>
      <w:lvlJc w:val="left"/>
      <w:pPr>
        <w:ind w:left="1080" w:hanging="60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4BAD7674"/>
    <w:multiLevelType w:val="multilevel"/>
    <w:tmpl w:val="5B2E796A"/>
    <w:styleLink w:val="2"/>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9" w15:restartNumberingAfterBreak="0">
    <w:nsid w:val="557C2AF5"/>
    <w:multiLevelType w:val="multilevel"/>
    <w:tmpl w:val="557C2AF5"/>
    <w:lvl w:ilvl="0">
      <w:start w:val="1"/>
      <w:numFmt w:val="decimal"/>
      <w:pStyle w:val="a4"/>
      <w:suff w:val="nothing"/>
      <w:lvlText w:val="图%1　"/>
      <w:lvlJc w:val="left"/>
      <w:pPr>
        <w:ind w:left="2552"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04D3FAC"/>
    <w:multiLevelType w:val="hybridMultilevel"/>
    <w:tmpl w:val="DF8A732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08B7B98"/>
    <w:multiLevelType w:val="multilevel"/>
    <w:tmpl w:val="A82292A0"/>
    <w:lvl w:ilvl="0">
      <w:start w:val="1"/>
      <w:numFmt w:val="decimal"/>
      <w:lvlText w:val="%1)"/>
      <w:lvlJc w:val="left"/>
      <w:pPr>
        <w:ind w:left="845" w:hanging="425"/>
      </w:pPr>
      <w:rPr>
        <w:rFonts w:hint="eastAsia"/>
      </w:rPr>
    </w:lvl>
    <w:lvl w:ilvl="1">
      <w:start w:val="1"/>
      <w:numFmt w:val="decimal"/>
      <w:lvlText w:val="（%2）"/>
      <w:lvlJc w:val="left"/>
      <w:pPr>
        <w:ind w:left="987" w:hanging="567"/>
      </w:pPr>
      <w:rPr>
        <w:rFonts w:hint="eastAsia"/>
      </w:rPr>
    </w:lvl>
    <w:lvl w:ilvl="2">
      <w:start w:val="1"/>
      <w:numFmt w:val="decimal"/>
      <w:lvlText w:val="A.2.%3"/>
      <w:lvlJc w:val="left"/>
      <w:pPr>
        <w:ind w:left="1129" w:hanging="709"/>
      </w:pPr>
      <w:rPr>
        <w:rFonts w:hint="eastAsia"/>
      </w:rPr>
    </w:lvl>
    <w:lvl w:ilvl="3">
      <w:start w:val="1"/>
      <w:numFmt w:val="decimal"/>
      <w:lvlText w:val="（%4）"/>
      <w:lvlJc w:val="left"/>
      <w:pPr>
        <w:ind w:left="1271" w:hanging="851"/>
      </w:pPr>
      <w:rPr>
        <w:rFonts w:hint="eastAsia"/>
      </w:rPr>
    </w:lvl>
    <w:lvl w:ilvl="4">
      <w:start w:val="1"/>
      <w:numFmt w:val="decimal"/>
      <w:lvlText w:val="%1.%2.%3.%4.%5."/>
      <w:lvlJc w:val="left"/>
      <w:pPr>
        <w:ind w:left="1412" w:hanging="992"/>
      </w:pPr>
    </w:lvl>
    <w:lvl w:ilvl="5">
      <w:start w:val="1"/>
      <w:numFmt w:val="decimal"/>
      <w:lvlText w:val="%1.%2.%3.%4.%5.%6."/>
      <w:lvlJc w:val="left"/>
      <w:pPr>
        <w:ind w:left="1554" w:hanging="1134"/>
      </w:pPr>
    </w:lvl>
    <w:lvl w:ilvl="6">
      <w:start w:val="1"/>
      <w:numFmt w:val="decimal"/>
      <w:lvlText w:val="%1.%2.%3.%4.%5.%6.%7."/>
      <w:lvlJc w:val="left"/>
      <w:pPr>
        <w:ind w:left="1696" w:hanging="1276"/>
      </w:pPr>
    </w:lvl>
    <w:lvl w:ilvl="7">
      <w:start w:val="1"/>
      <w:numFmt w:val="decimal"/>
      <w:lvlText w:val="%1.%2.%3.%4.%5.%6.%7.%8."/>
      <w:lvlJc w:val="left"/>
      <w:pPr>
        <w:ind w:left="1838" w:hanging="1418"/>
      </w:pPr>
    </w:lvl>
    <w:lvl w:ilvl="8">
      <w:start w:val="1"/>
      <w:numFmt w:val="decimal"/>
      <w:lvlText w:val="%1.%2.%3.%4.%5.%6.%7.%8.%9."/>
      <w:lvlJc w:val="left"/>
      <w:pPr>
        <w:ind w:left="1979" w:hanging="1559"/>
      </w:pPr>
    </w:lvl>
  </w:abstractNum>
  <w:abstractNum w:abstractNumId="12" w15:restartNumberingAfterBreak="0">
    <w:nsid w:val="646260FA"/>
    <w:multiLevelType w:val="multilevel"/>
    <w:tmpl w:val="646260FA"/>
    <w:lvl w:ilvl="0">
      <w:start w:val="1"/>
      <w:numFmt w:val="decimal"/>
      <w:pStyle w:val="a5"/>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57D3FBC"/>
    <w:multiLevelType w:val="multilevel"/>
    <w:tmpl w:val="7C1A62E4"/>
    <w:lvl w:ilvl="0">
      <w:start w:val="1"/>
      <w:numFmt w:val="upperLetter"/>
      <w:pStyle w:val="a6"/>
      <w:suff w:val="nothing"/>
      <w:lvlText w:val="附　录　%1"/>
      <w:lvlJc w:val="left"/>
      <w:pPr>
        <w:ind w:left="0" w:firstLine="0"/>
      </w:pPr>
      <w:rPr>
        <w:rFonts w:ascii="黑体" w:eastAsia="黑体" w:hAnsi="Times New Roman" w:hint="eastAsia"/>
        <w:b w:val="0"/>
        <w:i w:val="0"/>
        <w:sz w:val="21"/>
      </w:rPr>
    </w:lvl>
    <w:lvl w:ilvl="1">
      <w:start w:val="1"/>
      <w:numFmt w:val="decimal"/>
      <w:pStyle w:val="a7"/>
      <w:suff w:val="nothing"/>
      <w:lvlText w:val="A.%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lvlText w:val="%3)"/>
      <w:lvlJc w:val="left"/>
      <w:pPr>
        <w:ind w:left="440" w:hanging="440"/>
      </w:pPr>
      <w:rPr>
        <w:rFonts w:hint="eastAsia"/>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A0337D2"/>
    <w:multiLevelType w:val="hybridMultilevel"/>
    <w:tmpl w:val="4EFC8E9C"/>
    <w:lvl w:ilvl="0" w:tplc="2DC8ACFA">
      <w:start w:val="1"/>
      <w:numFmt w:val="decimal"/>
      <w:lvlText w:val="D.%1."/>
      <w:lvlJc w:val="left"/>
      <w:pPr>
        <w:ind w:left="86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6CEA2025"/>
    <w:multiLevelType w:val="multilevel"/>
    <w:tmpl w:val="6CEA2025"/>
    <w:lvl w:ilvl="0">
      <w:start w:val="1"/>
      <w:numFmt w:val="none"/>
      <w:pStyle w:val="ad"/>
      <w:suff w:val="nothing"/>
      <w:lvlText w:val="%1"/>
      <w:lvlJc w:val="left"/>
      <w:pPr>
        <w:ind w:left="0" w:firstLine="0"/>
      </w:pPr>
      <w:rPr>
        <w:rFonts w:ascii="Times New Roman" w:hAnsi="Times New Roman" w:hint="default"/>
        <w:b/>
        <w:i w:val="0"/>
        <w:sz w:val="21"/>
      </w:rPr>
    </w:lvl>
    <w:lvl w:ilvl="1">
      <w:start w:val="1"/>
      <w:numFmt w:val="decimal"/>
      <w:pStyle w:val="ae"/>
      <w:suff w:val="nothing"/>
      <w:lvlText w:val="%1%2　"/>
      <w:lvlJc w:val="left"/>
      <w:pPr>
        <w:ind w:left="0" w:firstLine="0"/>
      </w:pPr>
      <w:rPr>
        <w:rFonts w:ascii="Times New Roman" w:eastAsia="黑体" w:hAnsi="Times New Roman" w:cs="Times New Roman" w:hint="default"/>
        <w:b w:val="0"/>
        <w:bCs/>
        <w:i w:val="0"/>
        <w:sz w:val="24"/>
      </w:rPr>
    </w:lvl>
    <w:lvl w:ilvl="2">
      <w:start w:val="1"/>
      <w:numFmt w:val="decimal"/>
      <w:pStyle w:val="af"/>
      <w:suff w:val="nothing"/>
      <w:lvlText w:val="%1%2.%3　"/>
      <w:lvlJc w:val="left"/>
      <w:pPr>
        <w:ind w:left="0" w:firstLine="0"/>
      </w:pPr>
      <w:rPr>
        <w:rFonts w:ascii="Times New Roman" w:eastAsia="宋体" w:hAnsi="Times New Roman" w:cs="Times New Roman" w:hint="default"/>
        <w:b w:val="0"/>
        <w:bCs/>
        <w:i w:val="0"/>
        <w:sz w:val="24"/>
      </w:rPr>
    </w:lvl>
    <w:lvl w:ilvl="3">
      <w:start w:val="1"/>
      <w:numFmt w:val="decimal"/>
      <w:pStyle w:val="af0"/>
      <w:suff w:val="nothing"/>
      <w:lvlText w:val="%1%2.%3.%4　"/>
      <w:lvlJc w:val="left"/>
      <w:pPr>
        <w:ind w:left="420" w:firstLine="0"/>
      </w:pPr>
      <w:rPr>
        <w:rFonts w:ascii="宋体" w:eastAsia="宋体" w:hAnsi="宋体" w:cs="Times New Roman" w:hint="default"/>
        <w:b w:val="0"/>
        <w:i w:val="0"/>
        <w:sz w:val="24"/>
      </w:rPr>
    </w:lvl>
    <w:lvl w:ilvl="4">
      <w:start w:val="1"/>
      <w:numFmt w:val="decimal"/>
      <w:pStyle w:val="af1"/>
      <w:suff w:val="nothing"/>
      <w:lvlText w:val="%1%2.%3.%4.%5　"/>
      <w:lvlJc w:val="left"/>
      <w:pPr>
        <w:ind w:left="283" w:firstLine="0"/>
      </w:pPr>
      <w:rPr>
        <w:rFonts w:ascii="宋体" w:eastAsia="宋体" w:hAnsi="宋体" w:cs="Times New Roman" w:hint="default"/>
        <w:b w:val="0"/>
        <w:i w:val="0"/>
        <w:sz w:val="24"/>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DBF04F4"/>
    <w:multiLevelType w:val="multilevel"/>
    <w:tmpl w:val="6DBF04F4"/>
    <w:lvl w:ilvl="0">
      <w:start w:val="1"/>
      <w:numFmt w:val="none"/>
      <w:pStyle w:val="af4"/>
      <w:lvlText w:val="%1注："/>
      <w:lvlJc w:val="left"/>
      <w:pPr>
        <w:tabs>
          <w:tab w:val="left" w:pos="1571"/>
        </w:tabs>
        <w:ind w:left="1271"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15:restartNumberingAfterBreak="0">
    <w:nsid w:val="75273237"/>
    <w:multiLevelType w:val="hybridMultilevel"/>
    <w:tmpl w:val="2794A8C2"/>
    <w:lvl w:ilvl="0" w:tplc="04090011">
      <w:start w:val="1"/>
      <w:numFmt w:val="decimal"/>
      <w:lvlText w:val="%1)"/>
      <w:lvlJc w:val="left"/>
      <w:pPr>
        <w:ind w:left="920" w:hanging="440"/>
      </w:p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8" w15:restartNumberingAfterBreak="0">
    <w:nsid w:val="76933334"/>
    <w:multiLevelType w:val="multilevel"/>
    <w:tmpl w:val="76933334"/>
    <w:lvl w:ilvl="0">
      <w:start w:val="1"/>
      <w:numFmt w:val="none"/>
      <w:pStyle w:val="af5"/>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44941490">
    <w:abstractNumId w:val="15"/>
  </w:num>
  <w:num w:numId="2" w16cid:durableId="1421874132">
    <w:abstractNumId w:val="13"/>
  </w:num>
  <w:num w:numId="3" w16cid:durableId="890071741">
    <w:abstractNumId w:val="12"/>
  </w:num>
  <w:num w:numId="4" w16cid:durableId="1862157985">
    <w:abstractNumId w:val="18"/>
  </w:num>
  <w:num w:numId="5" w16cid:durableId="665670994">
    <w:abstractNumId w:val="1"/>
  </w:num>
  <w:num w:numId="6" w16cid:durableId="66921683">
    <w:abstractNumId w:val="16"/>
  </w:num>
  <w:num w:numId="7" w16cid:durableId="399595610">
    <w:abstractNumId w:val="9"/>
  </w:num>
  <w:num w:numId="8" w16cid:durableId="443427994">
    <w:abstractNumId w:val="6"/>
    <w:lvlOverride w:ilvl="0">
      <w:lvl w:ilvl="0">
        <w:start w:val="1"/>
        <w:numFmt w:val="decimal"/>
        <w:lvlText w:val="%1"/>
        <w:lvlJc w:val="left"/>
        <w:pPr>
          <w:ind w:left="850" w:hanging="425"/>
        </w:pPr>
        <w:rPr>
          <w:rFonts w:ascii="黑体" w:eastAsia="黑体" w:hAnsi="黑体" w:hint="eastAsia"/>
        </w:rPr>
      </w:lvl>
    </w:lvlOverride>
    <w:lvlOverride w:ilvl="1">
      <w:lvl w:ilvl="1">
        <w:start w:val="1"/>
        <w:numFmt w:val="decimal"/>
        <w:lvlText w:val="%1.%2"/>
        <w:lvlJc w:val="left"/>
        <w:pPr>
          <w:ind w:left="3120" w:hanging="426"/>
        </w:pPr>
        <w:rPr>
          <w:rFonts w:asciiTheme="minorEastAsia" w:eastAsiaTheme="minorEastAsia" w:hAnsiTheme="minorEastAsia" w:hint="eastAsia"/>
        </w:rPr>
      </w:lvl>
    </w:lvlOverride>
    <w:lvlOverride w:ilvl="2">
      <w:lvl w:ilvl="2">
        <w:start w:val="1"/>
        <w:numFmt w:val="decimal"/>
        <w:lvlText w:val="%1.%2.%3"/>
        <w:lvlJc w:val="left"/>
        <w:pPr>
          <w:ind w:left="851" w:hanging="426"/>
        </w:pPr>
        <w:rPr>
          <w:rFonts w:asciiTheme="minorEastAsia" w:eastAsiaTheme="minorEastAsia" w:hAnsiTheme="minorEastAsia" w:hint="eastAsia"/>
          <w:sz w:val="24"/>
          <w:szCs w:val="24"/>
        </w:rPr>
      </w:lvl>
    </w:lvlOverride>
    <w:lvlOverride w:ilvl="3">
      <w:lvl w:ilvl="3">
        <w:start w:val="1"/>
        <w:numFmt w:val="decimal"/>
        <w:lvlText w:val="%1.%2.%3.%4"/>
        <w:lvlJc w:val="left"/>
        <w:pPr>
          <w:ind w:left="2409" w:hanging="708"/>
        </w:pPr>
        <w:rPr>
          <w:rFonts w:ascii="宋体" w:eastAsia="宋体" w:hAnsi="宋体" w:cs="Times New Roman" w:hint="default"/>
          <w:sz w:val="24"/>
          <w:szCs w:val="24"/>
        </w:rPr>
      </w:lvl>
    </w:lvlOverride>
    <w:lvlOverride w:ilvl="4">
      <w:lvl w:ilvl="4" w:tentative="1">
        <w:start w:val="1"/>
        <w:numFmt w:val="decimal"/>
        <w:lvlText w:val="%1.%2.%3.%4.%5"/>
        <w:lvlJc w:val="left"/>
        <w:pPr>
          <w:ind w:left="2976" w:hanging="850"/>
        </w:pPr>
        <w:rPr>
          <w:rFonts w:hint="eastAsia"/>
        </w:rPr>
      </w:lvl>
    </w:lvlOverride>
    <w:lvlOverride w:ilvl="5">
      <w:lvl w:ilvl="5" w:tentative="1">
        <w:start w:val="1"/>
        <w:numFmt w:val="decimal"/>
        <w:lvlText w:val="%1.%2.%3.%4.%5.%6"/>
        <w:lvlJc w:val="left"/>
        <w:pPr>
          <w:ind w:left="3685" w:hanging="1134"/>
        </w:pPr>
        <w:rPr>
          <w:rFonts w:hint="eastAsia"/>
        </w:rPr>
      </w:lvl>
    </w:lvlOverride>
    <w:lvlOverride w:ilvl="6">
      <w:lvl w:ilvl="6" w:tentative="1">
        <w:start w:val="1"/>
        <w:numFmt w:val="decimal"/>
        <w:lvlText w:val="%1.%2.%3.%4.%5.%6.%7"/>
        <w:lvlJc w:val="left"/>
        <w:pPr>
          <w:ind w:left="4252" w:hanging="1276"/>
        </w:pPr>
        <w:rPr>
          <w:rFonts w:hint="eastAsia"/>
        </w:rPr>
      </w:lvl>
    </w:lvlOverride>
    <w:lvlOverride w:ilvl="7">
      <w:lvl w:ilvl="7" w:tentative="1">
        <w:start w:val="1"/>
        <w:numFmt w:val="decimal"/>
        <w:lvlText w:val="%1.%2.%3.%4.%5.%6.%7.%8"/>
        <w:lvlJc w:val="left"/>
        <w:pPr>
          <w:ind w:left="4819" w:hanging="1418"/>
        </w:pPr>
        <w:rPr>
          <w:rFonts w:hint="eastAsia"/>
        </w:rPr>
      </w:lvl>
    </w:lvlOverride>
    <w:lvlOverride w:ilvl="8">
      <w:lvl w:ilvl="8" w:tentative="1">
        <w:start w:val="1"/>
        <w:numFmt w:val="decimal"/>
        <w:lvlText w:val="%1.%2.%3.%4.%5.%6.%7.%8.%9"/>
        <w:lvlJc w:val="left"/>
        <w:pPr>
          <w:ind w:left="5527" w:hanging="1700"/>
        </w:pPr>
        <w:rPr>
          <w:rFonts w:hint="eastAsia"/>
        </w:rPr>
      </w:lvl>
    </w:lvlOverride>
  </w:num>
  <w:num w:numId="9" w16cid:durableId="114716495">
    <w:abstractNumId w:val="4"/>
  </w:num>
  <w:num w:numId="10" w16cid:durableId="2006322295">
    <w:abstractNumId w:val="0"/>
  </w:num>
  <w:num w:numId="11" w16cid:durableId="1711343247">
    <w:abstractNumId w:val="8"/>
  </w:num>
  <w:num w:numId="12" w16cid:durableId="1905605623">
    <w:abstractNumId w:val="6"/>
    <w:lvlOverride w:ilvl="0">
      <w:lvl w:ilvl="0">
        <w:start w:val="1"/>
        <w:numFmt w:val="decimal"/>
        <w:lvlText w:val="%1"/>
        <w:lvlJc w:val="left"/>
        <w:pPr>
          <w:ind w:left="850" w:hanging="425"/>
        </w:pPr>
        <w:rPr>
          <w:rFonts w:ascii="黑体" w:eastAsia="黑体" w:hAnsi="黑体" w:hint="eastAsia"/>
        </w:rPr>
      </w:lvl>
    </w:lvlOverride>
    <w:lvlOverride w:ilvl="1">
      <w:lvl w:ilvl="1">
        <w:start w:val="1"/>
        <w:numFmt w:val="decimal"/>
        <w:lvlText w:val="%1.%2"/>
        <w:lvlJc w:val="left"/>
        <w:pPr>
          <w:ind w:left="3120" w:hanging="426"/>
        </w:pPr>
        <w:rPr>
          <w:rFonts w:asciiTheme="minorEastAsia" w:eastAsiaTheme="minorEastAsia" w:hAnsiTheme="minorEastAsia" w:hint="eastAsia"/>
        </w:rPr>
      </w:lvl>
    </w:lvlOverride>
    <w:lvlOverride w:ilvl="2">
      <w:lvl w:ilvl="2">
        <w:start w:val="1"/>
        <w:numFmt w:val="decimal"/>
        <w:lvlText w:val="%1.%2.%3"/>
        <w:lvlJc w:val="left"/>
        <w:pPr>
          <w:ind w:left="851" w:hanging="426"/>
        </w:pPr>
        <w:rPr>
          <w:rFonts w:asciiTheme="minorEastAsia" w:eastAsiaTheme="minorEastAsia" w:hAnsiTheme="minorEastAsia" w:hint="eastAsia"/>
          <w:sz w:val="24"/>
          <w:szCs w:val="24"/>
        </w:rPr>
      </w:lvl>
    </w:lvlOverride>
    <w:lvlOverride w:ilvl="3">
      <w:lvl w:ilvl="3">
        <w:start w:val="1"/>
        <w:numFmt w:val="decimal"/>
        <w:lvlText w:val="%1.%2.%3.%4"/>
        <w:lvlJc w:val="left"/>
        <w:pPr>
          <w:ind w:left="2409" w:hanging="708"/>
        </w:pPr>
        <w:rPr>
          <w:rFonts w:ascii="宋体" w:eastAsia="宋体" w:hAnsi="宋体" w:cs="Times New Roman" w:hint="default"/>
          <w:sz w:val="24"/>
          <w:szCs w:val="24"/>
        </w:rPr>
      </w:lvl>
    </w:lvlOverride>
    <w:lvlOverride w:ilvl="4">
      <w:lvl w:ilvl="4">
        <w:start w:val="1"/>
        <w:numFmt w:val="decimal"/>
        <w:lvlText w:val="%1.%2.%3.%4.%5"/>
        <w:lvlJc w:val="left"/>
        <w:pPr>
          <w:ind w:left="2976" w:hanging="850"/>
        </w:pPr>
        <w:rPr>
          <w:rFonts w:hint="eastAsia"/>
        </w:rPr>
      </w:lvl>
    </w:lvlOverride>
    <w:lvlOverride w:ilvl="5">
      <w:lvl w:ilvl="5">
        <w:start w:val="1"/>
        <w:numFmt w:val="decimal"/>
        <w:lvlText w:val="%1.%2.%3.%4.%5.%6"/>
        <w:lvlJc w:val="left"/>
        <w:pPr>
          <w:ind w:left="3685" w:hanging="1134"/>
        </w:pPr>
        <w:rPr>
          <w:rFonts w:hint="eastAsia"/>
        </w:rPr>
      </w:lvl>
    </w:lvlOverride>
    <w:lvlOverride w:ilvl="6">
      <w:lvl w:ilvl="6">
        <w:start w:val="1"/>
        <w:numFmt w:val="decimal"/>
        <w:lvlText w:val="%1.%2.%3.%4.%5.%6.%7"/>
        <w:lvlJc w:val="left"/>
        <w:pPr>
          <w:ind w:left="4252" w:hanging="1276"/>
        </w:pPr>
        <w:rPr>
          <w:rFonts w:hint="eastAsia"/>
        </w:rPr>
      </w:lvl>
    </w:lvlOverride>
    <w:lvlOverride w:ilvl="7">
      <w:lvl w:ilvl="7">
        <w:start w:val="1"/>
        <w:numFmt w:val="decimal"/>
        <w:lvlText w:val="%1.%2.%3.%4.%5.%6.%7.%8"/>
        <w:lvlJc w:val="left"/>
        <w:pPr>
          <w:ind w:left="4819" w:hanging="1418"/>
        </w:pPr>
        <w:rPr>
          <w:rFonts w:hint="eastAsia"/>
        </w:rPr>
      </w:lvl>
    </w:lvlOverride>
    <w:lvlOverride w:ilvl="8">
      <w:lvl w:ilvl="8">
        <w:start w:val="1"/>
        <w:numFmt w:val="decimal"/>
        <w:lvlText w:val="%1.%2.%3.%4.%5.%6.%7.%8.%9"/>
        <w:lvlJc w:val="left"/>
        <w:pPr>
          <w:ind w:left="5527" w:hanging="1700"/>
        </w:pPr>
        <w:rPr>
          <w:rFonts w:hint="eastAsia"/>
        </w:rPr>
      </w:lvl>
    </w:lvlOverride>
  </w:num>
  <w:num w:numId="13" w16cid:durableId="1219631362">
    <w:abstractNumId w:val="11"/>
  </w:num>
  <w:num w:numId="14" w16cid:durableId="119079664">
    <w:abstractNumId w:val="2"/>
  </w:num>
  <w:num w:numId="15" w16cid:durableId="1563639175">
    <w:abstractNumId w:val="10"/>
  </w:num>
  <w:num w:numId="16" w16cid:durableId="601883227">
    <w:abstractNumId w:val="7"/>
  </w:num>
  <w:num w:numId="17" w16cid:durableId="269435311">
    <w:abstractNumId w:val="5"/>
  </w:num>
  <w:num w:numId="18" w16cid:durableId="19569353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6365997">
    <w:abstractNumId w:val="15"/>
  </w:num>
  <w:num w:numId="20" w16cid:durableId="2002274353">
    <w:abstractNumId w:val="3"/>
  </w:num>
  <w:num w:numId="21" w16cid:durableId="14049074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426685">
    <w:abstractNumId w:val="13"/>
  </w:num>
  <w:num w:numId="23" w16cid:durableId="1259943577">
    <w:abstractNumId w:val="15"/>
  </w:num>
  <w:num w:numId="24" w16cid:durableId="766195465">
    <w:abstractNumId w:val="15"/>
  </w:num>
  <w:num w:numId="25" w16cid:durableId="306858065">
    <w:abstractNumId w:val="15"/>
  </w:num>
  <w:num w:numId="26" w16cid:durableId="1383627463">
    <w:abstractNumId w:val="14"/>
  </w:num>
  <w:num w:numId="27" w16cid:durableId="1109660288">
    <w:abstractNumId w:val="17"/>
  </w:num>
  <w:num w:numId="28" w16cid:durableId="1667320343">
    <w:abstractNumId w:val="12"/>
  </w:num>
  <w:num w:numId="29" w16cid:durableId="21379857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80094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01837851">
    <w:abstractNumId w:val="13"/>
  </w:num>
  <w:num w:numId="32" w16cid:durableId="1513687071">
    <w:abstractNumId w:val="13"/>
  </w:num>
  <w:num w:numId="33" w16cid:durableId="702826485">
    <w:abstractNumId w:val="12"/>
  </w:num>
  <w:num w:numId="34" w16cid:durableId="184365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evenAndOddHeaders/>
  <w:drawingGridHorizontalSpacing w:val="126"/>
  <w:drawingGridVerticalSpacing w:val="381"/>
  <w:displayHorizontalDrawingGridEvery w:val="2"/>
  <w:characterSpacingControl w:val="compressPunctuation"/>
  <w:hdrShapeDefaults>
    <o:shapedefaults v:ext="edit" spidmax="223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MzA4YTkzZDcyZDMxM2Q3NTBkZjIxMDYzZDI1NzM4NzAifQ=="/>
  </w:docVars>
  <w:rsids>
    <w:rsidRoot w:val="00984363"/>
    <w:rsid w:val="000021F7"/>
    <w:rsid w:val="00002B48"/>
    <w:rsid w:val="00003411"/>
    <w:rsid w:val="000040F4"/>
    <w:rsid w:val="00007621"/>
    <w:rsid w:val="00011D03"/>
    <w:rsid w:val="00021E22"/>
    <w:rsid w:val="0002367F"/>
    <w:rsid w:val="00024E1A"/>
    <w:rsid w:val="000252B0"/>
    <w:rsid w:val="00025753"/>
    <w:rsid w:val="00025B9A"/>
    <w:rsid w:val="00030BB7"/>
    <w:rsid w:val="00030F34"/>
    <w:rsid w:val="00034C99"/>
    <w:rsid w:val="000372B4"/>
    <w:rsid w:val="00040AE2"/>
    <w:rsid w:val="00043903"/>
    <w:rsid w:val="00044941"/>
    <w:rsid w:val="00044DA8"/>
    <w:rsid w:val="0004655A"/>
    <w:rsid w:val="000506C8"/>
    <w:rsid w:val="000532D5"/>
    <w:rsid w:val="00054099"/>
    <w:rsid w:val="00055253"/>
    <w:rsid w:val="0006404A"/>
    <w:rsid w:val="00064132"/>
    <w:rsid w:val="00064FB9"/>
    <w:rsid w:val="0007025B"/>
    <w:rsid w:val="000741BA"/>
    <w:rsid w:val="000771B9"/>
    <w:rsid w:val="00077944"/>
    <w:rsid w:val="0008071B"/>
    <w:rsid w:val="00081CC8"/>
    <w:rsid w:val="00082D6D"/>
    <w:rsid w:val="000832B6"/>
    <w:rsid w:val="00083939"/>
    <w:rsid w:val="000842D8"/>
    <w:rsid w:val="00084BED"/>
    <w:rsid w:val="000854D1"/>
    <w:rsid w:val="00085D6E"/>
    <w:rsid w:val="00093379"/>
    <w:rsid w:val="00095079"/>
    <w:rsid w:val="00096497"/>
    <w:rsid w:val="000A2EDA"/>
    <w:rsid w:val="000B273B"/>
    <w:rsid w:val="000B3E84"/>
    <w:rsid w:val="000B63F9"/>
    <w:rsid w:val="000B6E06"/>
    <w:rsid w:val="000B6E94"/>
    <w:rsid w:val="000B736F"/>
    <w:rsid w:val="000C0DC9"/>
    <w:rsid w:val="000C1DF2"/>
    <w:rsid w:val="000C2BED"/>
    <w:rsid w:val="000C669C"/>
    <w:rsid w:val="000D004C"/>
    <w:rsid w:val="000D083A"/>
    <w:rsid w:val="000D0D40"/>
    <w:rsid w:val="000D12A8"/>
    <w:rsid w:val="000D3D8C"/>
    <w:rsid w:val="000D7055"/>
    <w:rsid w:val="000D785D"/>
    <w:rsid w:val="000D7C1C"/>
    <w:rsid w:val="000E06E5"/>
    <w:rsid w:val="000E078E"/>
    <w:rsid w:val="000E0841"/>
    <w:rsid w:val="000E137F"/>
    <w:rsid w:val="000E197D"/>
    <w:rsid w:val="000E2302"/>
    <w:rsid w:val="000E25F8"/>
    <w:rsid w:val="000E29BC"/>
    <w:rsid w:val="000E4F00"/>
    <w:rsid w:val="000E545D"/>
    <w:rsid w:val="000E6C14"/>
    <w:rsid w:val="000E6C16"/>
    <w:rsid w:val="000E7F6A"/>
    <w:rsid w:val="000F2140"/>
    <w:rsid w:val="000F5DCC"/>
    <w:rsid w:val="000F6A04"/>
    <w:rsid w:val="000F6B2B"/>
    <w:rsid w:val="001012E3"/>
    <w:rsid w:val="001110C1"/>
    <w:rsid w:val="0012122F"/>
    <w:rsid w:val="00123960"/>
    <w:rsid w:val="0012420A"/>
    <w:rsid w:val="001266BC"/>
    <w:rsid w:val="00133503"/>
    <w:rsid w:val="0013404C"/>
    <w:rsid w:val="00134157"/>
    <w:rsid w:val="00134265"/>
    <w:rsid w:val="0014072E"/>
    <w:rsid w:val="00141051"/>
    <w:rsid w:val="00142D14"/>
    <w:rsid w:val="00142D80"/>
    <w:rsid w:val="00143C71"/>
    <w:rsid w:val="00145A10"/>
    <w:rsid w:val="001475A8"/>
    <w:rsid w:val="00147611"/>
    <w:rsid w:val="00147FBA"/>
    <w:rsid w:val="00150C46"/>
    <w:rsid w:val="00153D68"/>
    <w:rsid w:val="0015717D"/>
    <w:rsid w:val="00160193"/>
    <w:rsid w:val="001614BB"/>
    <w:rsid w:val="00164BD0"/>
    <w:rsid w:val="00165CF2"/>
    <w:rsid w:val="00166612"/>
    <w:rsid w:val="00166A21"/>
    <w:rsid w:val="00187237"/>
    <w:rsid w:val="001922E7"/>
    <w:rsid w:val="001925A9"/>
    <w:rsid w:val="001965FE"/>
    <w:rsid w:val="001968AB"/>
    <w:rsid w:val="0019713D"/>
    <w:rsid w:val="001A02E7"/>
    <w:rsid w:val="001A2AA5"/>
    <w:rsid w:val="001A5545"/>
    <w:rsid w:val="001A5561"/>
    <w:rsid w:val="001A7543"/>
    <w:rsid w:val="001B0815"/>
    <w:rsid w:val="001B0DC5"/>
    <w:rsid w:val="001B25D4"/>
    <w:rsid w:val="001B2B10"/>
    <w:rsid w:val="001B3814"/>
    <w:rsid w:val="001B3906"/>
    <w:rsid w:val="001B6503"/>
    <w:rsid w:val="001B7E66"/>
    <w:rsid w:val="001C0577"/>
    <w:rsid w:val="001C1C1F"/>
    <w:rsid w:val="001C1D6D"/>
    <w:rsid w:val="001C372B"/>
    <w:rsid w:val="001C59E1"/>
    <w:rsid w:val="001D01BE"/>
    <w:rsid w:val="001D2B8C"/>
    <w:rsid w:val="001D3D2D"/>
    <w:rsid w:val="001D431C"/>
    <w:rsid w:val="001D4FB9"/>
    <w:rsid w:val="001D5650"/>
    <w:rsid w:val="001E1630"/>
    <w:rsid w:val="001E2F4D"/>
    <w:rsid w:val="001E3DFB"/>
    <w:rsid w:val="001E4547"/>
    <w:rsid w:val="001E799B"/>
    <w:rsid w:val="001F03DC"/>
    <w:rsid w:val="001F3E54"/>
    <w:rsid w:val="001F4A33"/>
    <w:rsid w:val="001F4AFB"/>
    <w:rsid w:val="001F587F"/>
    <w:rsid w:val="001F6456"/>
    <w:rsid w:val="00200DCD"/>
    <w:rsid w:val="0020487A"/>
    <w:rsid w:val="0020629C"/>
    <w:rsid w:val="00207BB3"/>
    <w:rsid w:val="00210EC5"/>
    <w:rsid w:val="00216461"/>
    <w:rsid w:val="002208AE"/>
    <w:rsid w:val="002225C9"/>
    <w:rsid w:val="002243C7"/>
    <w:rsid w:val="00230149"/>
    <w:rsid w:val="00230678"/>
    <w:rsid w:val="00231310"/>
    <w:rsid w:val="00231E9D"/>
    <w:rsid w:val="00232C8F"/>
    <w:rsid w:val="00232F55"/>
    <w:rsid w:val="002338FD"/>
    <w:rsid w:val="002377EF"/>
    <w:rsid w:val="00240083"/>
    <w:rsid w:val="0024091B"/>
    <w:rsid w:val="002412E1"/>
    <w:rsid w:val="00241DCC"/>
    <w:rsid w:val="00242513"/>
    <w:rsid w:val="00243FF1"/>
    <w:rsid w:val="00244153"/>
    <w:rsid w:val="00244DB0"/>
    <w:rsid w:val="0024725A"/>
    <w:rsid w:val="0024752B"/>
    <w:rsid w:val="0024783C"/>
    <w:rsid w:val="002529DD"/>
    <w:rsid w:val="00260055"/>
    <w:rsid w:val="002611A1"/>
    <w:rsid w:val="00262264"/>
    <w:rsid w:val="00265112"/>
    <w:rsid w:val="002662F4"/>
    <w:rsid w:val="002704DA"/>
    <w:rsid w:val="00272F8D"/>
    <w:rsid w:val="002742B9"/>
    <w:rsid w:val="0027479D"/>
    <w:rsid w:val="002913FE"/>
    <w:rsid w:val="00292040"/>
    <w:rsid w:val="00292671"/>
    <w:rsid w:val="002927D9"/>
    <w:rsid w:val="00292D05"/>
    <w:rsid w:val="00294437"/>
    <w:rsid w:val="00294CD5"/>
    <w:rsid w:val="00297883"/>
    <w:rsid w:val="00297A8C"/>
    <w:rsid w:val="002A2CB2"/>
    <w:rsid w:val="002A3EF3"/>
    <w:rsid w:val="002A57DB"/>
    <w:rsid w:val="002A6D12"/>
    <w:rsid w:val="002B0E8E"/>
    <w:rsid w:val="002B3569"/>
    <w:rsid w:val="002B5E31"/>
    <w:rsid w:val="002C1351"/>
    <w:rsid w:val="002C1471"/>
    <w:rsid w:val="002C22E7"/>
    <w:rsid w:val="002C254D"/>
    <w:rsid w:val="002C3D9F"/>
    <w:rsid w:val="002C633B"/>
    <w:rsid w:val="002E5769"/>
    <w:rsid w:val="002E5E16"/>
    <w:rsid w:val="002E7ED7"/>
    <w:rsid w:val="002F1AD9"/>
    <w:rsid w:val="002F5EB0"/>
    <w:rsid w:val="002F6390"/>
    <w:rsid w:val="002F695C"/>
    <w:rsid w:val="002F6DE9"/>
    <w:rsid w:val="003004F1"/>
    <w:rsid w:val="0030186A"/>
    <w:rsid w:val="00302093"/>
    <w:rsid w:val="00304758"/>
    <w:rsid w:val="003078C8"/>
    <w:rsid w:val="003129DD"/>
    <w:rsid w:val="00320C12"/>
    <w:rsid w:val="00323702"/>
    <w:rsid w:val="00323BB8"/>
    <w:rsid w:val="003260FE"/>
    <w:rsid w:val="003312FF"/>
    <w:rsid w:val="003334BF"/>
    <w:rsid w:val="00334FBD"/>
    <w:rsid w:val="0033772A"/>
    <w:rsid w:val="0034100B"/>
    <w:rsid w:val="00347762"/>
    <w:rsid w:val="0035010D"/>
    <w:rsid w:val="00350AAE"/>
    <w:rsid w:val="003526B5"/>
    <w:rsid w:val="00352E7F"/>
    <w:rsid w:val="00353147"/>
    <w:rsid w:val="00353D01"/>
    <w:rsid w:val="00353DA7"/>
    <w:rsid w:val="0035694D"/>
    <w:rsid w:val="003572DE"/>
    <w:rsid w:val="003609BE"/>
    <w:rsid w:val="00362603"/>
    <w:rsid w:val="003629C6"/>
    <w:rsid w:val="00363C63"/>
    <w:rsid w:val="00365263"/>
    <w:rsid w:val="00365367"/>
    <w:rsid w:val="00366B1E"/>
    <w:rsid w:val="00367FD1"/>
    <w:rsid w:val="00373162"/>
    <w:rsid w:val="00373CCD"/>
    <w:rsid w:val="00374B36"/>
    <w:rsid w:val="0038203F"/>
    <w:rsid w:val="003826DD"/>
    <w:rsid w:val="00382B6E"/>
    <w:rsid w:val="003860AF"/>
    <w:rsid w:val="003863CE"/>
    <w:rsid w:val="00386B20"/>
    <w:rsid w:val="003872BD"/>
    <w:rsid w:val="0039267D"/>
    <w:rsid w:val="003933DB"/>
    <w:rsid w:val="003938FB"/>
    <w:rsid w:val="0039390D"/>
    <w:rsid w:val="0039484A"/>
    <w:rsid w:val="00394C56"/>
    <w:rsid w:val="003A1C26"/>
    <w:rsid w:val="003A3240"/>
    <w:rsid w:val="003A4CE9"/>
    <w:rsid w:val="003A5604"/>
    <w:rsid w:val="003A7AEA"/>
    <w:rsid w:val="003B2417"/>
    <w:rsid w:val="003B27C1"/>
    <w:rsid w:val="003B6BAA"/>
    <w:rsid w:val="003C2466"/>
    <w:rsid w:val="003C29FE"/>
    <w:rsid w:val="003C3BF1"/>
    <w:rsid w:val="003C675A"/>
    <w:rsid w:val="003C75B4"/>
    <w:rsid w:val="003C78EB"/>
    <w:rsid w:val="003D06E4"/>
    <w:rsid w:val="003D7A61"/>
    <w:rsid w:val="003E0315"/>
    <w:rsid w:val="003E1D79"/>
    <w:rsid w:val="003E4671"/>
    <w:rsid w:val="003F0A4B"/>
    <w:rsid w:val="003F0C13"/>
    <w:rsid w:val="003F30BB"/>
    <w:rsid w:val="003F3EA0"/>
    <w:rsid w:val="003F588A"/>
    <w:rsid w:val="003F6640"/>
    <w:rsid w:val="00400DE3"/>
    <w:rsid w:val="00400F9A"/>
    <w:rsid w:val="0040212C"/>
    <w:rsid w:val="0040594F"/>
    <w:rsid w:val="00405DB8"/>
    <w:rsid w:val="004060B8"/>
    <w:rsid w:val="00411EE7"/>
    <w:rsid w:val="004124B1"/>
    <w:rsid w:val="00412B3E"/>
    <w:rsid w:val="0041347B"/>
    <w:rsid w:val="004135C7"/>
    <w:rsid w:val="00415AC5"/>
    <w:rsid w:val="00415B59"/>
    <w:rsid w:val="004179D4"/>
    <w:rsid w:val="00425DC2"/>
    <w:rsid w:val="00426950"/>
    <w:rsid w:val="00430048"/>
    <w:rsid w:val="00430E01"/>
    <w:rsid w:val="00432018"/>
    <w:rsid w:val="00432DF7"/>
    <w:rsid w:val="00434124"/>
    <w:rsid w:val="00436F48"/>
    <w:rsid w:val="00443373"/>
    <w:rsid w:val="0044543D"/>
    <w:rsid w:val="00453B27"/>
    <w:rsid w:val="00455FBB"/>
    <w:rsid w:val="0045710A"/>
    <w:rsid w:val="0046044B"/>
    <w:rsid w:val="0046632D"/>
    <w:rsid w:val="004719F2"/>
    <w:rsid w:val="004806D4"/>
    <w:rsid w:val="00480BDC"/>
    <w:rsid w:val="00490CE9"/>
    <w:rsid w:val="00491268"/>
    <w:rsid w:val="00492259"/>
    <w:rsid w:val="004922FD"/>
    <w:rsid w:val="00492C34"/>
    <w:rsid w:val="004967BB"/>
    <w:rsid w:val="004976A2"/>
    <w:rsid w:val="004A32A3"/>
    <w:rsid w:val="004A419B"/>
    <w:rsid w:val="004B0027"/>
    <w:rsid w:val="004B3050"/>
    <w:rsid w:val="004B3C5D"/>
    <w:rsid w:val="004B77B8"/>
    <w:rsid w:val="004C0615"/>
    <w:rsid w:val="004C1CFD"/>
    <w:rsid w:val="004C3C7C"/>
    <w:rsid w:val="004C7A47"/>
    <w:rsid w:val="004D231C"/>
    <w:rsid w:val="004D4447"/>
    <w:rsid w:val="004D5473"/>
    <w:rsid w:val="004E3A16"/>
    <w:rsid w:val="004E4345"/>
    <w:rsid w:val="004E4CEF"/>
    <w:rsid w:val="004E587E"/>
    <w:rsid w:val="004E6903"/>
    <w:rsid w:val="004E7AA0"/>
    <w:rsid w:val="004F0CCC"/>
    <w:rsid w:val="004F1630"/>
    <w:rsid w:val="004F3522"/>
    <w:rsid w:val="004F3CE4"/>
    <w:rsid w:val="005013C1"/>
    <w:rsid w:val="00502B41"/>
    <w:rsid w:val="005030DB"/>
    <w:rsid w:val="0051400F"/>
    <w:rsid w:val="00514F86"/>
    <w:rsid w:val="00517728"/>
    <w:rsid w:val="00517DCE"/>
    <w:rsid w:val="005202BB"/>
    <w:rsid w:val="00521EA7"/>
    <w:rsid w:val="00524267"/>
    <w:rsid w:val="00530226"/>
    <w:rsid w:val="0053028D"/>
    <w:rsid w:val="00531438"/>
    <w:rsid w:val="00531A72"/>
    <w:rsid w:val="00534276"/>
    <w:rsid w:val="0053472B"/>
    <w:rsid w:val="005353DB"/>
    <w:rsid w:val="005356B2"/>
    <w:rsid w:val="00537255"/>
    <w:rsid w:val="00544334"/>
    <w:rsid w:val="00553B34"/>
    <w:rsid w:val="005577AD"/>
    <w:rsid w:val="005611D1"/>
    <w:rsid w:val="005621E9"/>
    <w:rsid w:val="005630DB"/>
    <w:rsid w:val="00564039"/>
    <w:rsid w:val="00565BF2"/>
    <w:rsid w:val="00573F1C"/>
    <w:rsid w:val="005753AB"/>
    <w:rsid w:val="00581322"/>
    <w:rsid w:val="0058224D"/>
    <w:rsid w:val="005827EB"/>
    <w:rsid w:val="00585371"/>
    <w:rsid w:val="00585FA4"/>
    <w:rsid w:val="00590B75"/>
    <w:rsid w:val="00590D4F"/>
    <w:rsid w:val="00590E70"/>
    <w:rsid w:val="00591F09"/>
    <w:rsid w:val="005932C0"/>
    <w:rsid w:val="00594CD0"/>
    <w:rsid w:val="0059520F"/>
    <w:rsid w:val="00596A68"/>
    <w:rsid w:val="00597C3F"/>
    <w:rsid w:val="005A0AB3"/>
    <w:rsid w:val="005A0B10"/>
    <w:rsid w:val="005A0B7E"/>
    <w:rsid w:val="005A1129"/>
    <w:rsid w:val="005A1A48"/>
    <w:rsid w:val="005A49D0"/>
    <w:rsid w:val="005A5E54"/>
    <w:rsid w:val="005A687B"/>
    <w:rsid w:val="005B108A"/>
    <w:rsid w:val="005B11D6"/>
    <w:rsid w:val="005B38A9"/>
    <w:rsid w:val="005B38FF"/>
    <w:rsid w:val="005B7695"/>
    <w:rsid w:val="005C288A"/>
    <w:rsid w:val="005C48B8"/>
    <w:rsid w:val="005C53E3"/>
    <w:rsid w:val="005C629B"/>
    <w:rsid w:val="005C6ACA"/>
    <w:rsid w:val="005D12E3"/>
    <w:rsid w:val="005D1381"/>
    <w:rsid w:val="005D1656"/>
    <w:rsid w:val="005D463D"/>
    <w:rsid w:val="005D5D4E"/>
    <w:rsid w:val="005D6BCA"/>
    <w:rsid w:val="005D700B"/>
    <w:rsid w:val="005E0E34"/>
    <w:rsid w:val="005F3FA6"/>
    <w:rsid w:val="005F50D3"/>
    <w:rsid w:val="005F6FC1"/>
    <w:rsid w:val="00602099"/>
    <w:rsid w:val="00603E53"/>
    <w:rsid w:val="00607C75"/>
    <w:rsid w:val="00614472"/>
    <w:rsid w:val="006178A4"/>
    <w:rsid w:val="00620CA5"/>
    <w:rsid w:val="006211CF"/>
    <w:rsid w:val="0062249A"/>
    <w:rsid w:val="00622B42"/>
    <w:rsid w:val="006235D5"/>
    <w:rsid w:val="00623825"/>
    <w:rsid w:val="006240CE"/>
    <w:rsid w:val="006247C5"/>
    <w:rsid w:val="00624D5A"/>
    <w:rsid w:val="00624D87"/>
    <w:rsid w:val="00631430"/>
    <w:rsid w:val="00632655"/>
    <w:rsid w:val="006349E0"/>
    <w:rsid w:val="0063632F"/>
    <w:rsid w:val="0063788F"/>
    <w:rsid w:val="006411B7"/>
    <w:rsid w:val="00642096"/>
    <w:rsid w:val="00642B5E"/>
    <w:rsid w:val="00644C38"/>
    <w:rsid w:val="00644C86"/>
    <w:rsid w:val="006464EE"/>
    <w:rsid w:val="00650DFC"/>
    <w:rsid w:val="00650ECF"/>
    <w:rsid w:val="0065255B"/>
    <w:rsid w:val="00652C27"/>
    <w:rsid w:val="006531CD"/>
    <w:rsid w:val="00654C94"/>
    <w:rsid w:val="0065557C"/>
    <w:rsid w:val="00657FAD"/>
    <w:rsid w:val="0066292A"/>
    <w:rsid w:val="00663122"/>
    <w:rsid w:val="00663A3A"/>
    <w:rsid w:val="0067070A"/>
    <w:rsid w:val="0067529F"/>
    <w:rsid w:val="00681954"/>
    <w:rsid w:val="00683101"/>
    <w:rsid w:val="00686014"/>
    <w:rsid w:val="00690404"/>
    <w:rsid w:val="00690AEA"/>
    <w:rsid w:val="00692236"/>
    <w:rsid w:val="00692E28"/>
    <w:rsid w:val="006A1A8E"/>
    <w:rsid w:val="006A44DA"/>
    <w:rsid w:val="006A4EB7"/>
    <w:rsid w:val="006A5F5E"/>
    <w:rsid w:val="006B0924"/>
    <w:rsid w:val="006B1E3A"/>
    <w:rsid w:val="006B3837"/>
    <w:rsid w:val="006B507C"/>
    <w:rsid w:val="006B7A63"/>
    <w:rsid w:val="006D1D82"/>
    <w:rsid w:val="006D5F51"/>
    <w:rsid w:val="006D6B0F"/>
    <w:rsid w:val="006E272C"/>
    <w:rsid w:val="006E3353"/>
    <w:rsid w:val="006E3700"/>
    <w:rsid w:val="006E534B"/>
    <w:rsid w:val="006E59B4"/>
    <w:rsid w:val="006F3901"/>
    <w:rsid w:val="006F51D0"/>
    <w:rsid w:val="00705053"/>
    <w:rsid w:val="00711136"/>
    <w:rsid w:val="007113A6"/>
    <w:rsid w:val="0071302D"/>
    <w:rsid w:val="00714DBF"/>
    <w:rsid w:val="00715A16"/>
    <w:rsid w:val="007208E4"/>
    <w:rsid w:val="00725861"/>
    <w:rsid w:val="00725D33"/>
    <w:rsid w:val="007274BB"/>
    <w:rsid w:val="00727E1B"/>
    <w:rsid w:val="007307CC"/>
    <w:rsid w:val="00732774"/>
    <w:rsid w:val="00733CED"/>
    <w:rsid w:val="007345E0"/>
    <w:rsid w:val="007351F9"/>
    <w:rsid w:val="00735C9C"/>
    <w:rsid w:val="00736CB9"/>
    <w:rsid w:val="00741AB1"/>
    <w:rsid w:val="007422DC"/>
    <w:rsid w:val="007435FA"/>
    <w:rsid w:val="00746B5E"/>
    <w:rsid w:val="00754E0B"/>
    <w:rsid w:val="00761114"/>
    <w:rsid w:val="00765053"/>
    <w:rsid w:val="00774190"/>
    <w:rsid w:val="00780AD8"/>
    <w:rsid w:val="00780F84"/>
    <w:rsid w:val="00781DB0"/>
    <w:rsid w:val="00784323"/>
    <w:rsid w:val="00794008"/>
    <w:rsid w:val="00794160"/>
    <w:rsid w:val="007A0F31"/>
    <w:rsid w:val="007A1F39"/>
    <w:rsid w:val="007A3EE6"/>
    <w:rsid w:val="007A4635"/>
    <w:rsid w:val="007A6CF3"/>
    <w:rsid w:val="007A70C1"/>
    <w:rsid w:val="007A7322"/>
    <w:rsid w:val="007B2C92"/>
    <w:rsid w:val="007B4D3C"/>
    <w:rsid w:val="007B6CCE"/>
    <w:rsid w:val="007C015B"/>
    <w:rsid w:val="007C13BC"/>
    <w:rsid w:val="007C5487"/>
    <w:rsid w:val="007D4613"/>
    <w:rsid w:val="007D4AC5"/>
    <w:rsid w:val="007D6439"/>
    <w:rsid w:val="007E1892"/>
    <w:rsid w:val="007E361C"/>
    <w:rsid w:val="007E74CB"/>
    <w:rsid w:val="007F2A73"/>
    <w:rsid w:val="007F2B76"/>
    <w:rsid w:val="007F5A6B"/>
    <w:rsid w:val="007F67DB"/>
    <w:rsid w:val="007F7769"/>
    <w:rsid w:val="007F7903"/>
    <w:rsid w:val="00800889"/>
    <w:rsid w:val="00801255"/>
    <w:rsid w:val="00801272"/>
    <w:rsid w:val="0080143E"/>
    <w:rsid w:val="008039A0"/>
    <w:rsid w:val="00806612"/>
    <w:rsid w:val="00806946"/>
    <w:rsid w:val="00806FCE"/>
    <w:rsid w:val="00813560"/>
    <w:rsid w:val="00815E0E"/>
    <w:rsid w:val="00816844"/>
    <w:rsid w:val="008204F0"/>
    <w:rsid w:val="008208ED"/>
    <w:rsid w:val="00822560"/>
    <w:rsid w:val="00822A1C"/>
    <w:rsid w:val="00823C1E"/>
    <w:rsid w:val="00831D4C"/>
    <w:rsid w:val="0083673E"/>
    <w:rsid w:val="008377BE"/>
    <w:rsid w:val="00842A6C"/>
    <w:rsid w:val="00843AA8"/>
    <w:rsid w:val="008472FC"/>
    <w:rsid w:val="00847615"/>
    <w:rsid w:val="0084788D"/>
    <w:rsid w:val="00853D17"/>
    <w:rsid w:val="008541F6"/>
    <w:rsid w:val="00855784"/>
    <w:rsid w:val="00856217"/>
    <w:rsid w:val="00857EBA"/>
    <w:rsid w:val="00863BE3"/>
    <w:rsid w:val="008722EE"/>
    <w:rsid w:val="00872736"/>
    <w:rsid w:val="00874227"/>
    <w:rsid w:val="00874644"/>
    <w:rsid w:val="00881DDC"/>
    <w:rsid w:val="00884023"/>
    <w:rsid w:val="00884337"/>
    <w:rsid w:val="00886D9F"/>
    <w:rsid w:val="00891427"/>
    <w:rsid w:val="00897665"/>
    <w:rsid w:val="008A3DC6"/>
    <w:rsid w:val="008A59EB"/>
    <w:rsid w:val="008A65D8"/>
    <w:rsid w:val="008B0AE7"/>
    <w:rsid w:val="008B69A5"/>
    <w:rsid w:val="008C3A1C"/>
    <w:rsid w:val="008C7147"/>
    <w:rsid w:val="008D253C"/>
    <w:rsid w:val="008D351F"/>
    <w:rsid w:val="008D532C"/>
    <w:rsid w:val="008E1EEC"/>
    <w:rsid w:val="008E3CB0"/>
    <w:rsid w:val="008E4BBE"/>
    <w:rsid w:val="008E7A28"/>
    <w:rsid w:val="008F020D"/>
    <w:rsid w:val="008F56F4"/>
    <w:rsid w:val="00900A20"/>
    <w:rsid w:val="009069EE"/>
    <w:rsid w:val="00910D1E"/>
    <w:rsid w:val="009162AF"/>
    <w:rsid w:val="00922BE1"/>
    <w:rsid w:val="009250DC"/>
    <w:rsid w:val="009260EB"/>
    <w:rsid w:val="0093045C"/>
    <w:rsid w:val="00931B97"/>
    <w:rsid w:val="00934BA1"/>
    <w:rsid w:val="009371F0"/>
    <w:rsid w:val="00937BBA"/>
    <w:rsid w:val="0094057D"/>
    <w:rsid w:val="00943C82"/>
    <w:rsid w:val="009450B0"/>
    <w:rsid w:val="00952B0E"/>
    <w:rsid w:val="009548F6"/>
    <w:rsid w:val="009561D8"/>
    <w:rsid w:val="0095643F"/>
    <w:rsid w:val="009619F8"/>
    <w:rsid w:val="0096226C"/>
    <w:rsid w:val="009627AB"/>
    <w:rsid w:val="00967828"/>
    <w:rsid w:val="00970AC2"/>
    <w:rsid w:val="0097108F"/>
    <w:rsid w:val="00972359"/>
    <w:rsid w:val="00973686"/>
    <w:rsid w:val="009755F1"/>
    <w:rsid w:val="0097610B"/>
    <w:rsid w:val="0097626A"/>
    <w:rsid w:val="00976D7C"/>
    <w:rsid w:val="00980067"/>
    <w:rsid w:val="00982589"/>
    <w:rsid w:val="00983F3D"/>
    <w:rsid w:val="00984363"/>
    <w:rsid w:val="00986D49"/>
    <w:rsid w:val="00991FDF"/>
    <w:rsid w:val="009926BE"/>
    <w:rsid w:val="009971BA"/>
    <w:rsid w:val="009977B4"/>
    <w:rsid w:val="009A093F"/>
    <w:rsid w:val="009A1B52"/>
    <w:rsid w:val="009A2377"/>
    <w:rsid w:val="009A3CC6"/>
    <w:rsid w:val="009A5A26"/>
    <w:rsid w:val="009B093C"/>
    <w:rsid w:val="009B16E1"/>
    <w:rsid w:val="009B1A7C"/>
    <w:rsid w:val="009B3763"/>
    <w:rsid w:val="009C14EF"/>
    <w:rsid w:val="009C5794"/>
    <w:rsid w:val="009C57DE"/>
    <w:rsid w:val="009C5935"/>
    <w:rsid w:val="009D083F"/>
    <w:rsid w:val="009D4A9F"/>
    <w:rsid w:val="009D4B78"/>
    <w:rsid w:val="009D4C0D"/>
    <w:rsid w:val="009D6C33"/>
    <w:rsid w:val="009D7F5F"/>
    <w:rsid w:val="009E2AEB"/>
    <w:rsid w:val="009E6AC7"/>
    <w:rsid w:val="009E7AF6"/>
    <w:rsid w:val="009F1055"/>
    <w:rsid w:val="009F6261"/>
    <w:rsid w:val="009F7124"/>
    <w:rsid w:val="00A019BB"/>
    <w:rsid w:val="00A01E53"/>
    <w:rsid w:val="00A072CA"/>
    <w:rsid w:val="00A0761B"/>
    <w:rsid w:val="00A07F11"/>
    <w:rsid w:val="00A120E3"/>
    <w:rsid w:val="00A13DC4"/>
    <w:rsid w:val="00A16832"/>
    <w:rsid w:val="00A16906"/>
    <w:rsid w:val="00A271A7"/>
    <w:rsid w:val="00A33285"/>
    <w:rsid w:val="00A33842"/>
    <w:rsid w:val="00A33EB5"/>
    <w:rsid w:val="00A34166"/>
    <w:rsid w:val="00A36ADA"/>
    <w:rsid w:val="00A4096A"/>
    <w:rsid w:val="00A40EE7"/>
    <w:rsid w:val="00A414FE"/>
    <w:rsid w:val="00A44B35"/>
    <w:rsid w:val="00A461E7"/>
    <w:rsid w:val="00A4657E"/>
    <w:rsid w:val="00A47255"/>
    <w:rsid w:val="00A5090B"/>
    <w:rsid w:val="00A50D40"/>
    <w:rsid w:val="00A535DD"/>
    <w:rsid w:val="00A54DBA"/>
    <w:rsid w:val="00A5617F"/>
    <w:rsid w:val="00A568F1"/>
    <w:rsid w:val="00A61314"/>
    <w:rsid w:val="00A61D40"/>
    <w:rsid w:val="00A62227"/>
    <w:rsid w:val="00A6790A"/>
    <w:rsid w:val="00A71BA8"/>
    <w:rsid w:val="00A72913"/>
    <w:rsid w:val="00A77309"/>
    <w:rsid w:val="00A84A15"/>
    <w:rsid w:val="00A84E39"/>
    <w:rsid w:val="00A91FD5"/>
    <w:rsid w:val="00A929CA"/>
    <w:rsid w:val="00A939E2"/>
    <w:rsid w:val="00A962B8"/>
    <w:rsid w:val="00A968FE"/>
    <w:rsid w:val="00AA3DB5"/>
    <w:rsid w:val="00AA3F1A"/>
    <w:rsid w:val="00AA6378"/>
    <w:rsid w:val="00AB0FB5"/>
    <w:rsid w:val="00AB16A7"/>
    <w:rsid w:val="00AB21B8"/>
    <w:rsid w:val="00AB5A70"/>
    <w:rsid w:val="00AB5AEF"/>
    <w:rsid w:val="00AC0D3D"/>
    <w:rsid w:val="00AD3085"/>
    <w:rsid w:val="00AD5ED5"/>
    <w:rsid w:val="00AD7987"/>
    <w:rsid w:val="00AE2670"/>
    <w:rsid w:val="00AE28F9"/>
    <w:rsid w:val="00AE6DA6"/>
    <w:rsid w:val="00AE74F2"/>
    <w:rsid w:val="00AF15D0"/>
    <w:rsid w:val="00AF3513"/>
    <w:rsid w:val="00AF3F19"/>
    <w:rsid w:val="00AF614C"/>
    <w:rsid w:val="00AF624B"/>
    <w:rsid w:val="00AF7EFD"/>
    <w:rsid w:val="00B06417"/>
    <w:rsid w:val="00B1177B"/>
    <w:rsid w:val="00B13A17"/>
    <w:rsid w:val="00B13D9D"/>
    <w:rsid w:val="00B140CF"/>
    <w:rsid w:val="00B15B14"/>
    <w:rsid w:val="00B15CC4"/>
    <w:rsid w:val="00B163B0"/>
    <w:rsid w:val="00B16478"/>
    <w:rsid w:val="00B17582"/>
    <w:rsid w:val="00B17CBD"/>
    <w:rsid w:val="00B21FD3"/>
    <w:rsid w:val="00B236C7"/>
    <w:rsid w:val="00B2477F"/>
    <w:rsid w:val="00B24D0C"/>
    <w:rsid w:val="00B31B3D"/>
    <w:rsid w:val="00B31DE0"/>
    <w:rsid w:val="00B342C5"/>
    <w:rsid w:val="00B370E9"/>
    <w:rsid w:val="00B40A80"/>
    <w:rsid w:val="00B44896"/>
    <w:rsid w:val="00B477CA"/>
    <w:rsid w:val="00B516EF"/>
    <w:rsid w:val="00B538E6"/>
    <w:rsid w:val="00B70401"/>
    <w:rsid w:val="00B71A07"/>
    <w:rsid w:val="00B77171"/>
    <w:rsid w:val="00B81D82"/>
    <w:rsid w:val="00B86D1C"/>
    <w:rsid w:val="00B9190F"/>
    <w:rsid w:val="00B93118"/>
    <w:rsid w:val="00B93B2B"/>
    <w:rsid w:val="00B973E1"/>
    <w:rsid w:val="00B97F9C"/>
    <w:rsid w:val="00BA0D9E"/>
    <w:rsid w:val="00BA152A"/>
    <w:rsid w:val="00BA340E"/>
    <w:rsid w:val="00BA3841"/>
    <w:rsid w:val="00BA5193"/>
    <w:rsid w:val="00BA5360"/>
    <w:rsid w:val="00BB35F5"/>
    <w:rsid w:val="00BB3A61"/>
    <w:rsid w:val="00BC2A4A"/>
    <w:rsid w:val="00BC2E85"/>
    <w:rsid w:val="00BC2EFF"/>
    <w:rsid w:val="00BC3EEE"/>
    <w:rsid w:val="00BC4EE4"/>
    <w:rsid w:val="00BC751C"/>
    <w:rsid w:val="00BD0819"/>
    <w:rsid w:val="00BD09D9"/>
    <w:rsid w:val="00BD1A70"/>
    <w:rsid w:val="00BD1F83"/>
    <w:rsid w:val="00BD2186"/>
    <w:rsid w:val="00BD28B2"/>
    <w:rsid w:val="00BD386B"/>
    <w:rsid w:val="00BD3F9F"/>
    <w:rsid w:val="00BD784C"/>
    <w:rsid w:val="00BE039E"/>
    <w:rsid w:val="00BE3E79"/>
    <w:rsid w:val="00BE4657"/>
    <w:rsid w:val="00BE5296"/>
    <w:rsid w:val="00BE59C3"/>
    <w:rsid w:val="00BE7322"/>
    <w:rsid w:val="00BF7C8C"/>
    <w:rsid w:val="00C03276"/>
    <w:rsid w:val="00C057F8"/>
    <w:rsid w:val="00C12BB0"/>
    <w:rsid w:val="00C14E39"/>
    <w:rsid w:val="00C1787E"/>
    <w:rsid w:val="00C17E81"/>
    <w:rsid w:val="00C201AD"/>
    <w:rsid w:val="00C201DA"/>
    <w:rsid w:val="00C20F4B"/>
    <w:rsid w:val="00C22D97"/>
    <w:rsid w:val="00C23925"/>
    <w:rsid w:val="00C26D70"/>
    <w:rsid w:val="00C26E23"/>
    <w:rsid w:val="00C3603C"/>
    <w:rsid w:val="00C3764C"/>
    <w:rsid w:val="00C407C8"/>
    <w:rsid w:val="00C422CC"/>
    <w:rsid w:val="00C42641"/>
    <w:rsid w:val="00C439F0"/>
    <w:rsid w:val="00C521C2"/>
    <w:rsid w:val="00C52E35"/>
    <w:rsid w:val="00C53281"/>
    <w:rsid w:val="00C5353A"/>
    <w:rsid w:val="00C57D94"/>
    <w:rsid w:val="00C60F95"/>
    <w:rsid w:val="00C659FA"/>
    <w:rsid w:val="00C66950"/>
    <w:rsid w:val="00C71D4E"/>
    <w:rsid w:val="00C764D6"/>
    <w:rsid w:val="00C76812"/>
    <w:rsid w:val="00C778DC"/>
    <w:rsid w:val="00C80615"/>
    <w:rsid w:val="00C85CDB"/>
    <w:rsid w:val="00C90706"/>
    <w:rsid w:val="00C91D04"/>
    <w:rsid w:val="00C932A7"/>
    <w:rsid w:val="00CA007B"/>
    <w:rsid w:val="00CA012E"/>
    <w:rsid w:val="00CA2EF0"/>
    <w:rsid w:val="00CA60FB"/>
    <w:rsid w:val="00CA7C72"/>
    <w:rsid w:val="00CA7E2E"/>
    <w:rsid w:val="00CB15FE"/>
    <w:rsid w:val="00CB1C10"/>
    <w:rsid w:val="00CC4CF1"/>
    <w:rsid w:val="00CD21B6"/>
    <w:rsid w:val="00CD2C37"/>
    <w:rsid w:val="00CD340A"/>
    <w:rsid w:val="00CD62C2"/>
    <w:rsid w:val="00CE2C57"/>
    <w:rsid w:val="00CE41F4"/>
    <w:rsid w:val="00CE5E9B"/>
    <w:rsid w:val="00CE5F39"/>
    <w:rsid w:val="00CE7F98"/>
    <w:rsid w:val="00CF1586"/>
    <w:rsid w:val="00CF2AC6"/>
    <w:rsid w:val="00CF6806"/>
    <w:rsid w:val="00CF6BC9"/>
    <w:rsid w:val="00CF7D58"/>
    <w:rsid w:val="00D013D9"/>
    <w:rsid w:val="00D03F29"/>
    <w:rsid w:val="00D0504B"/>
    <w:rsid w:val="00D1145F"/>
    <w:rsid w:val="00D12523"/>
    <w:rsid w:val="00D137BF"/>
    <w:rsid w:val="00D254A0"/>
    <w:rsid w:val="00D273B1"/>
    <w:rsid w:val="00D2769A"/>
    <w:rsid w:val="00D27EDB"/>
    <w:rsid w:val="00D32EB3"/>
    <w:rsid w:val="00D3428D"/>
    <w:rsid w:val="00D409E6"/>
    <w:rsid w:val="00D43263"/>
    <w:rsid w:val="00D46270"/>
    <w:rsid w:val="00D46F19"/>
    <w:rsid w:val="00D53246"/>
    <w:rsid w:val="00D544D2"/>
    <w:rsid w:val="00D55460"/>
    <w:rsid w:val="00D55F3A"/>
    <w:rsid w:val="00D56B67"/>
    <w:rsid w:val="00D56C1A"/>
    <w:rsid w:val="00D60B45"/>
    <w:rsid w:val="00D6669E"/>
    <w:rsid w:val="00D66A9D"/>
    <w:rsid w:val="00D679D0"/>
    <w:rsid w:val="00D67C55"/>
    <w:rsid w:val="00D702E2"/>
    <w:rsid w:val="00D706F7"/>
    <w:rsid w:val="00D738FA"/>
    <w:rsid w:val="00D7475B"/>
    <w:rsid w:val="00D75547"/>
    <w:rsid w:val="00D801CF"/>
    <w:rsid w:val="00D854CE"/>
    <w:rsid w:val="00D9023A"/>
    <w:rsid w:val="00D946A3"/>
    <w:rsid w:val="00D94DAD"/>
    <w:rsid w:val="00D97466"/>
    <w:rsid w:val="00DA0591"/>
    <w:rsid w:val="00DA0BD9"/>
    <w:rsid w:val="00DA1005"/>
    <w:rsid w:val="00DA2352"/>
    <w:rsid w:val="00DA2515"/>
    <w:rsid w:val="00DA27A4"/>
    <w:rsid w:val="00DA655C"/>
    <w:rsid w:val="00DB4168"/>
    <w:rsid w:val="00DC29F2"/>
    <w:rsid w:val="00DC4250"/>
    <w:rsid w:val="00DC6F02"/>
    <w:rsid w:val="00DD0CE5"/>
    <w:rsid w:val="00DD2B3E"/>
    <w:rsid w:val="00DD3F77"/>
    <w:rsid w:val="00DD4A3B"/>
    <w:rsid w:val="00DE20D0"/>
    <w:rsid w:val="00DE5946"/>
    <w:rsid w:val="00DE7C34"/>
    <w:rsid w:val="00DF0994"/>
    <w:rsid w:val="00DF10AD"/>
    <w:rsid w:val="00DF4754"/>
    <w:rsid w:val="00DF499E"/>
    <w:rsid w:val="00DF507B"/>
    <w:rsid w:val="00DF72E0"/>
    <w:rsid w:val="00E01E07"/>
    <w:rsid w:val="00E044E4"/>
    <w:rsid w:val="00E047D6"/>
    <w:rsid w:val="00E04D43"/>
    <w:rsid w:val="00E103E2"/>
    <w:rsid w:val="00E11F4B"/>
    <w:rsid w:val="00E126D8"/>
    <w:rsid w:val="00E14C82"/>
    <w:rsid w:val="00E2168E"/>
    <w:rsid w:val="00E24E4E"/>
    <w:rsid w:val="00E30669"/>
    <w:rsid w:val="00E31407"/>
    <w:rsid w:val="00E3207B"/>
    <w:rsid w:val="00E34633"/>
    <w:rsid w:val="00E36D66"/>
    <w:rsid w:val="00E42064"/>
    <w:rsid w:val="00E43A81"/>
    <w:rsid w:val="00E46153"/>
    <w:rsid w:val="00E46AE8"/>
    <w:rsid w:val="00E5158C"/>
    <w:rsid w:val="00E54869"/>
    <w:rsid w:val="00E57016"/>
    <w:rsid w:val="00E61FCD"/>
    <w:rsid w:val="00E6229E"/>
    <w:rsid w:val="00E62D4E"/>
    <w:rsid w:val="00E63A84"/>
    <w:rsid w:val="00E6556C"/>
    <w:rsid w:val="00E67AFF"/>
    <w:rsid w:val="00E748DB"/>
    <w:rsid w:val="00E74980"/>
    <w:rsid w:val="00E75B9C"/>
    <w:rsid w:val="00E77273"/>
    <w:rsid w:val="00E800A4"/>
    <w:rsid w:val="00E801C7"/>
    <w:rsid w:val="00E84C3B"/>
    <w:rsid w:val="00E900E3"/>
    <w:rsid w:val="00E97F7F"/>
    <w:rsid w:val="00EA085B"/>
    <w:rsid w:val="00EA0BE1"/>
    <w:rsid w:val="00EA1ED4"/>
    <w:rsid w:val="00EA2FCE"/>
    <w:rsid w:val="00EA4EE8"/>
    <w:rsid w:val="00EA67C1"/>
    <w:rsid w:val="00EA7DC0"/>
    <w:rsid w:val="00EB287F"/>
    <w:rsid w:val="00EB2D94"/>
    <w:rsid w:val="00EB2FEC"/>
    <w:rsid w:val="00EB4913"/>
    <w:rsid w:val="00EB495B"/>
    <w:rsid w:val="00EB58DA"/>
    <w:rsid w:val="00EB685A"/>
    <w:rsid w:val="00EB725C"/>
    <w:rsid w:val="00EB78C0"/>
    <w:rsid w:val="00EC4EEE"/>
    <w:rsid w:val="00EC6063"/>
    <w:rsid w:val="00ED7741"/>
    <w:rsid w:val="00EE1FDC"/>
    <w:rsid w:val="00EE20B0"/>
    <w:rsid w:val="00EE230B"/>
    <w:rsid w:val="00EE3D3B"/>
    <w:rsid w:val="00EE4182"/>
    <w:rsid w:val="00F029C5"/>
    <w:rsid w:val="00F05C40"/>
    <w:rsid w:val="00F05EFC"/>
    <w:rsid w:val="00F06AA5"/>
    <w:rsid w:val="00F11273"/>
    <w:rsid w:val="00F177C5"/>
    <w:rsid w:val="00F23372"/>
    <w:rsid w:val="00F233B4"/>
    <w:rsid w:val="00F32CB4"/>
    <w:rsid w:val="00F32EFC"/>
    <w:rsid w:val="00F3366A"/>
    <w:rsid w:val="00F347DC"/>
    <w:rsid w:val="00F36512"/>
    <w:rsid w:val="00F36C88"/>
    <w:rsid w:val="00F400BB"/>
    <w:rsid w:val="00F44E3D"/>
    <w:rsid w:val="00F45A50"/>
    <w:rsid w:val="00F520E7"/>
    <w:rsid w:val="00F53F3C"/>
    <w:rsid w:val="00F53F59"/>
    <w:rsid w:val="00F64DE8"/>
    <w:rsid w:val="00F64FBF"/>
    <w:rsid w:val="00F662DB"/>
    <w:rsid w:val="00F70B0B"/>
    <w:rsid w:val="00F7190B"/>
    <w:rsid w:val="00F725EE"/>
    <w:rsid w:val="00F755C3"/>
    <w:rsid w:val="00F75B31"/>
    <w:rsid w:val="00F7728B"/>
    <w:rsid w:val="00F83E79"/>
    <w:rsid w:val="00F843FF"/>
    <w:rsid w:val="00F937E7"/>
    <w:rsid w:val="00F93A79"/>
    <w:rsid w:val="00F95FA4"/>
    <w:rsid w:val="00F96E49"/>
    <w:rsid w:val="00FA1E80"/>
    <w:rsid w:val="00FA286B"/>
    <w:rsid w:val="00FA7A3A"/>
    <w:rsid w:val="00FB48A2"/>
    <w:rsid w:val="00FB5059"/>
    <w:rsid w:val="00FB6670"/>
    <w:rsid w:val="00FC03D6"/>
    <w:rsid w:val="00FC5D37"/>
    <w:rsid w:val="00FC69AE"/>
    <w:rsid w:val="00FC6BE8"/>
    <w:rsid w:val="00FD0A8B"/>
    <w:rsid w:val="00FD0D73"/>
    <w:rsid w:val="00FD2176"/>
    <w:rsid w:val="00FE1953"/>
    <w:rsid w:val="00FE1B29"/>
    <w:rsid w:val="00FE236E"/>
    <w:rsid w:val="00FE51BB"/>
    <w:rsid w:val="00FE7EF2"/>
    <w:rsid w:val="00FF51D9"/>
    <w:rsid w:val="00FF6D64"/>
    <w:rsid w:val="04974587"/>
    <w:rsid w:val="07C322F6"/>
    <w:rsid w:val="07FC0BCF"/>
    <w:rsid w:val="0CB236F9"/>
    <w:rsid w:val="152713C4"/>
    <w:rsid w:val="1AAF4867"/>
    <w:rsid w:val="2D892B23"/>
    <w:rsid w:val="2F754DE7"/>
    <w:rsid w:val="37217B5C"/>
    <w:rsid w:val="3C137C90"/>
    <w:rsid w:val="3E0757A8"/>
    <w:rsid w:val="4C5C6841"/>
    <w:rsid w:val="501D61C4"/>
    <w:rsid w:val="56F75625"/>
    <w:rsid w:val="5AE9584C"/>
    <w:rsid w:val="73CA68AB"/>
    <w:rsid w:val="77C340CE"/>
    <w:rsid w:val="7FF7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0" fillcolor="white">
      <v:fill color="white"/>
    </o:shapedefaults>
    <o:shapelayout v:ext="edit">
      <o:idmap v:ext="edit" data="2"/>
    </o:shapelayout>
  </w:shapeDefaults>
  <w:decimalSymbol w:val="."/>
  <w:listSeparator w:val=","/>
  <w14:docId w14:val="401059D9"/>
  <w15:docId w15:val="{58F53473-E08E-40F6-8984-44AC2272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uiPriority="99"/>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6">
    <w:name w:val="Normal"/>
    <w:qFormat/>
    <w:pPr>
      <w:widowControl w:val="0"/>
      <w:jc w:val="both"/>
    </w:pPr>
    <w:rPr>
      <w:kern w:val="2"/>
      <w:sz w:val="28"/>
    </w:rPr>
  </w:style>
  <w:style w:type="paragraph" w:styleId="10">
    <w:name w:val="heading 1"/>
    <w:basedOn w:val="af6"/>
    <w:next w:val="af6"/>
    <w:qFormat/>
    <w:pPr>
      <w:keepNext/>
      <w:spacing w:line="560" w:lineRule="exact"/>
      <w:jc w:val="center"/>
      <w:outlineLvl w:val="0"/>
    </w:pPr>
    <w:rPr>
      <w:b/>
      <w:spacing w:val="-6"/>
      <w:w w:val="80"/>
      <w:sz w:val="32"/>
    </w:rPr>
  </w:style>
  <w:style w:type="paragraph" w:styleId="20">
    <w:name w:val="heading 2"/>
    <w:basedOn w:val="af6"/>
    <w:next w:val="af6"/>
    <w:qFormat/>
    <w:pPr>
      <w:keepNext/>
      <w:outlineLvl w:val="1"/>
    </w:pPr>
    <w:rPr>
      <w:rFonts w:ascii="宋体" w:hAnsi="宋体"/>
      <w:b/>
      <w:bCs/>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Document Map"/>
    <w:basedOn w:val="af6"/>
    <w:link w:val="afb"/>
    <w:rPr>
      <w:rFonts w:ascii="宋体"/>
      <w:sz w:val="18"/>
      <w:szCs w:val="18"/>
    </w:rPr>
  </w:style>
  <w:style w:type="paragraph" w:styleId="afc">
    <w:name w:val="annotation text"/>
    <w:basedOn w:val="af6"/>
    <w:link w:val="afd"/>
    <w:pPr>
      <w:jc w:val="left"/>
    </w:pPr>
    <w:rPr>
      <w:sz w:val="21"/>
      <w:szCs w:val="24"/>
    </w:rPr>
  </w:style>
  <w:style w:type="paragraph" w:styleId="TOC3">
    <w:name w:val="toc 3"/>
    <w:basedOn w:val="af6"/>
    <w:next w:val="af6"/>
    <w:uiPriority w:val="39"/>
    <w:qFormat/>
    <w:pPr>
      <w:tabs>
        <w:tab w:val="right" w:leader="dot" w:pos="9174"/>
      </w:tabs>
      <w:jc w:val="left"/>
    </w:pPr>
  </w:style>
  <w:style w:type="paragraph" w:styleId="afe">
    <w:name w:val="Balloon Text"/>
    <w:basedOn w:val="af6"/>
    <w:link w:val="aff"/>
    <w:qFormat/>
    <w:rPr>
      <w:sz w:val="18"/>
      <w:szCs w:val="18"/>
    </w:rPr>
  </w:style>
  <w:style w:type="paragraph" w:styleId="aff0">
    <w:name w:val="footer"/>
    <w:basedOn w:val="af6"/>
    <w:link w:val="aff1"/>
    <w:uiPriority w:val="99"/>
    <w:qFormat/>
    <w:pPr>
      <w:tabs>
        <w:tab w:val="center" w:pos="4153"/>
        <w:tab w:val="right" w:pos="8306"/>
      </w:tabs>
      <w:snapToGrid w:val="0"/>
      <w:jc w:val="left"/>
    </w:pPr>
    <w:rPr>
      <w:sz w:val="18"/>
      <w:szCs w:val="18"/>
    </w:rPr>
  </w:style>
  <w:style w:type="paragraph" w:styleId="aff2">
    <w:name w:val="header"/>
    <w:basedOn w:val="af6"/>
    <w:link w:val="aff3"/>
    <w:uiPriority w:val="99"/>
    <w:pPr>
      <w:pBdr>
        <w:bottom w:val="single" w:sz="6" w:space="1" w:color="auto"/>
      </w:pBdr>
      <w:tabs>
        <w:tab w:val="center" w:pos="4153"/>
        <w:tab w:val="right" w:pos="8306"/>
      </w:tabs>
      <w:snapToGrid w:val="0"/>
      <w:jc w:val="center"/>
    </w:pPr>
    <w:rPr>
      <w:sz w:val="18"/>
      <w:szCs w:val="18"/>
    </w:rPr>
  </w:style>
  <w:style w:type="paragraph" w:styleId="TOC1">
    <w:name w:val="toc 1"/>
    <w:basedOn w:val="af6"/>
    <w:next w:val="af6"/>
    <w:uiPriority w:val="39"/>
    <w:qFormat/>
    <w:pPr>
      <w:tabs>
        <w:tab w:val="left" w:pos="284"/>
        <w:tab w:val="right" w:leader="dot" w:pos="9174"/>
      </w:tabs>
      <w:spacing w:line="276" w:lineRule="auto"/>
      <w:jc w:val="left"/>
    </w:pPr>
    <w:rPr>
      <w:rFonts w:hAnsi="宋体"/>
    </w:rPr>
  </w:style>
  <w:style w:type="paragraph" w:styleId="TOC2">
    <w:name w:val="toc 2"/>
    <w:basedOn w:val="af6"/>
    <w:next w:val="af6"/>
    <w:uiPriority w:val="39"/>
    <w:qFormat/>
    <w:pPr>
      <w:tabs>
        <w:tab w:val="right" w:leader="dot" w:pos="9174"/>
      </w:tabs>
      <w:jc w:val="left"/>
    </w:pPr>
  </w:style>
  <w:style w:type="paragraph" w:styleId="aff4">
    <w:name w:val="annotation subject"/>
    <w:basedOn w:val="afc"/>
    <w:next w:val="afc"/>
    <w:link w:val="aff5"/>
    <w:qFormat/>
    <w:rPr>
      <w:b/>
      <w:bCs/>
      <w:sz w:val="28"/>
      <w:szCs w:val="20"/>
    </w:rPr>
  </w:style>
  <w:style w:type="table" w:styleId="aff6">
    <w:name w:val="Table Grid"/>
    <w:basedOn w:val="af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age number"/>
    <w:basedOn w:val="af7"/>
    <w:qFormat/>
    <w:rPr>
      <w:rFonts w:ascii="Times New Roman" w:eastAsia="宋体" w:hAnsi="Times New Roman"/>
      <w:sz w:val="18"/>
    </w:rPr>
  </w:style>
  <w:style w:type="character" w:styleId="HTML">
    <w:name w:val="HTML Acronym"/>
    <w:basedOn w:val="af7"/>
    <w:qFormat/>
  </w:style>
  <w:style w:type="character" w:styleId="aff8">
    <w:name w:val="Hyperlink"/>
    <w:basedOn w:val="af7"/>
    <w:uiPriority w:val="99"/>
    <w:unhideWhenUsed/>
    <w:qFormat/>
    <w:rPr>
      <w:color w:val="0000FF"/>
      <w:u w:val="single"/>
    </w:rPr>
  </w:style>
  <w:style w:type="character" w:styleId="aff9">
    <w:name w:val="annotation reference"/>
    <w:rPr>
      <w:sz w:val="21"/>
      <w:szCs w:val="21"/>
    </w:rPr>
  </w:style>
  <w:style w:type="paragraph" w:customStyle="1" w:styleId="affa">
    <w:name w:val="其他发布部门"/>
    <w:basedOn w:val="af6"/>
    <w:pPr>
      <w:framePr w:w="7433" w:h="585" w:hSpace="180" w:vSpace="180" w:wrap="around" w:hAnchor="margin" w:xAlign="center" w:y="14401" w:anchorLock="1"/>
      <w:widowControl/>
      <w:spacing w:line="0" w:lineRule="atLeast"/>
      <w:jc w:val="center"/>
    </w:pPr>
    <w:rPr>
      <w:rFonts w:ascii="黑体" w:eastAsia="黑体"/>
      <w:spacing w:val="20"/>
      <w:w w:val="135"/>
      <w:kern w:val="0"/>
      <w:sz w:val="36"/>
    </w:rPr>
  </w:style>
  <w:style w:type="character" w:customStyle="1" w:styleId="affb">
    <w:name w:val="发布"/>
    <w:basedOn w:val="af7"/>
    <w:qFormat/>
    <w:rPr>
      <w:rFonts w:ascii="黑体" w:eastAsia="黑体" w:hint="eastAsia"/>
      <w:spacing w:val="22"/>
      <w:w w:val="100"/>
      <w:position w:val="3"/>
      <w:sz w:val="28"/>
    </w:rPr>
  </w:style>
  <w:style w:type="paragraph" w:customStyle="1" w:styleId="affc">
    <w:name w:val="目次、标准名称标题"/>
    <w:basedOn w:val="af6"/>
    <w:next w:val="af6"/>
    <w:qFormat/>
    <w:pPr>
      <w:widowControl/>
      <w:shd w:val="clear" w:color="FFFFFF" w:fill="FFFFFF"/>
      <w:spacing w:before="640" w:after="560" w:line="460" w:lineRule="exact"/>
      <w:jc w:val="center"/>
      <w:outlineLvl w:val="0"/>
    </w:pPr>
    <w:rPr>
      <w:rFonts w:ascii="黑体" w:eastAsia="黑体"/>
      <w:kern w:val="0"/>
      <w:sz w:val="32"/>
    </w:rPr>
  </w:style>
  <w:style w:type="paragraph" w:customStyle="1" w:styleId="affd">
    <w:name w:val="段"/>
    <w:link w:val="Char"/>
    <w:qFormat/>
    <w:pPr>
      <w:autoSpaceDE w:val="0"/>
      <w:autoSpaceDN w:val="0"/>
      <w:ind w:firstLineChars="200" w:firstLine="200"/>
      <w:jc w:val="both"/>
    </w:pPr>
    <w:rPr>
      <w:rFonts w:ascii="宋体"/>
      <w:sz w:val="21"/>
    </w:rPr>
  </w:style>
  <w:style w:type="paragraph" w:customStyle="1" w:styleId="affe">
    <w:name w:val="标准书脚_偶数页"/>
    <w:qFormat/>
    <w:pPr>
      <w:spacing w:before="120"/>
    </w:pPr>
    <w:rPr>
      <w:sz w:val="18"/>
    </w:rPr>
  </w:style>
  <w:style w:type="paragraph" w:customStyle="1" w:styleId="afff">
    <w:name w:val="标准书脚_奇数页"/>
    <w:qFormat/>
    <w:pPr>
      <w:spacing w:before="120"/>
      <w:jc w:val="right"/>
    </w:pPr>
    <w:rPr>
      <w:sz w:val="18"/>
    </w:rPr>
  </w:style>
  <w:style w:type="paragraph" w:customStyle="1" w:styleId="ad">
    <w:name w:val="前言、引言标题"/>
    <w:next w:val="af6"/>
    <w:qFormat/>
    <w:pPr>
      <w:numPr>
        <w:numId w:val="1"/>
      </w:numPr>
      <w:shd w:val="clear" w:color="FFFFFF" w:fill="FFFFFF"/>
      <w:spacing w:before="640" w:after="560"/>
      <w:jc w:val="center"/>
      <w:outlineLvl w:val="0"/>
    </w:pPr>
    <w:rPr>
      <w:rFonts w:ascii="黑体" w:eastAsia="黑体"/>
      <w:sz w:val="32"/>
    </w:rPr>
  </w:style>
  <w:style w:type="paragraph" w:customStyle="1" w:styleId="ae">
    <w:name w:val="章标题"/>
    <w:next w:val="affd"/>
    <w:qFormat/>
    <w:pPr>
      <w:numPr>
        <w:ilvl w:val="1"/>
        <w:numId w:val="1"/>
      </w:numPr>
      <w:spacing w:beforeLines="50" w:afterLines="50"/>
      <w:jc w:val="both"/>
      <w:outlineLvl w:val="1"/>
    </w:pPr>
    <w:rPr>
      <w:rFonts w:ascii="黑体" w:eastAsia="黑体"/>
      <w:sz w:val="21"/>
    </w:rPr>
  </w:style>
  <w:style w:type="paragraph" w:customStyle="1" w:styleId="af">
    <w:name w:val="一级条标题"/>
    <w:basedOn w:val="ae"/>
    <w:next w:val="affd"/>
    <w:qFormat/>
    <w:pPr>
      <w:numPr>
        <w:ilvl w:val="2"/>
      </w:numPr>
      <w:spacing w:beforeLines="0" w:afterLines="0"/>
      <w:outlineLvl w:val="2"/>
    </w:pPr>
  </w:style>
  <w:style w:type="paragraph" w:customStyle="1" w:styleId="af0">
    <w:name w:val="二级条标题"/>
    <w:basedOn w:val="af"/>
    <w:next w:val="affd"/>
    <w:qFormat/>
    <w:pPr>
      <w:numPr>
        <w:ilvl w:val="3"/>
      </w:numPr>
      <w:outlineLvl w:val="3"/>
    </w:pPr>
  </w:style>
  <w:style w:type="paragraph" w:customStyle="1" w:styleId="afff0">
    <w:name w:val="封面标准英文名称"/>
    <w:qFormat/>
    <w:pPr>
      <w:widowControl w:val="0"/>
      <w:spacing w:before="370" w:line="400" w:lineRule="exact"/>
      <w:jc w:val="center"/>
    </w:pPr>
    <w:rPr>
      <w:sz w:val="28"/>
    </w:rPr>
  </w:style>
  <w:style w:type="paragraph" w:customStyle="1" w:styleId="a6">
    <w:name w:val="附录标识"/>
    <w:basedOn w:val="ad"/>
    <w:qFormat/>
    <w:pPr>
      <w:numPr>
        <w:numId w:val="2"/>
      </w:numPr>
      <w:tabs>
        <w:tab w:val="left" w:pos="6405"/>
      </w:tabs>
      <w:spacing w:after="200"/>
    </w:pPr>
    <w:rPr>
      <w:sz w:val="21"/>
    </w:rPr>
  </w:style>
  <w:style w:type="paragraph" w:customStyle="1" w:styleId="a7">
    <w:name w:val="附录章标题"/>
    <w:next w:val="affd"/>
    <w:qFormat/>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8">
    <w:name w:val="附录一级条标题"/>
    <w:basedOn w:val="a7"/>
    <w:next w:val="affd"/>
    <w:qFormat/>
    <w:pPr>
      <w:numPr>
        <w:ilvl w:val="2"/>
      </w:numPr>
      <w:autoSpaceDN w:val="0"/>
      <w:spacing w:beforeLines="0" w:afterLines="0"/>
      <w:outlineLvl w:val="2"/>
    </w:pPr>
  </w:style>
  <w:style w:type="paragraph" w:customStyle="1" w:styleId="a9">
    <w:name w:val="附录二级条标题"/>
    <w:basedOn w:val="a8"/>
    <w:next w:val="affd"/>
    <w:qFormat/>
    <w:pPr>
      <w:numPr>
        <w:ilvl w:val="3"/>
      </w:numPr>
      <w:outlineLvl w:val="3"/>
    </w:pPr>
  </w:style>
  <w:style w:type="paragraph" w:customStyle="1" w:styleId="aa">
    <w:name w:val="附录三级条标题"/>
    <w:basedOn w:val="a9"/>
    <w:next w:val="affd"/>
    <w:qFormat/>
    <w:pPr>
      <w:numPr>
        <w:ilvl w:val="4"/>
      </w:numPr>
      <w:outlineLvl w:val="4"/>
    </w:pPr>
  </w:style>
  <w:style w:type="paragraph" w:customStyle="1" w:styleId="ab">
    <w:name w:val="附录四级条标题"/>
    <w:basedOn w:val="aa"/>
    <w:next w:val="affd"/>
    <w:qFormat/>
    <w:pPr>
      <w:numPr>
        <w:ilvl w:val="5"/>
      </w:numPr>
      <w:outlineLvl w:val="5"/>
    </w:pPr>
  </w:style>
  <w:style w:type="paragraph" w:customStyle="1" w:styleId="ac">
    <w:name w:val="附录五级条标题"/>
    <w:basedOn w:val="ab"/>
    <w:next w:val="affd"/>
    <w:qFormat/>
    <w:pPr>
      <w:numPr>
        <w:ilvl w:val="6"/>
      </w:numPr>
      <w:outlineLvl w:val="6"/>
    </w:pPr>
  </w:style>
  <w:style w:type="paragraph" w:customStyle="1" w:styleId="af1">
    <w:name w:val="三级条标题"/>
    <w:basedOn w:val="af0"/>
    <w:next w:val="affd"/>
    <w:qFormat/>
    <w:pPr>
      <w:numPr>
        <w:ilvl w:val="4"/>
      </w:numPr>
      <w:outlineLvl w:val="4"/>
    </w:pPr>
  </w:style>
  <w:style w:type="paragraph" w:customStyle="1" w:styleId="af2">
    <w:name w:val="四级条标题"/>
    <w:basedOn w:val="af1"/>
    <w:next w:val="affd"/>
    <w:qFormat/>
    <w:pPr>
      <w:numPr>
        <w:ilvl w:val="5"/>
      </w:numPr>
      <w:outlineLvl w:val="5"/>
    </w:pPr>
  </w:style>
  <w:style w:type="paragraph" w:customStyle="1" w:styleId="af3">
    <w:name w:val="五级条标题"/>
    <w:basedOn w:val="af2"/>
    <w:next w:val="affd"/>
    <w:qFormat/>
    <w:pPr>
      <w:numPr>
        <w:ilvl w:val="6"/>
      </w:numPr>
      <w:outlineLvl w:val="6"/>
    </w:pPr>
  </w:style>
  <w:style w:type="paragraph" w:customStyle="1" w:styleId="a5">
    <w:name w:val="正文表标题"/>
    <w:next w:val="affd"/>
    <w:qFormat/>
    <w:pPr>
      <w:numPr>
        <w:numId w:val="3"/>
      </w:numPr>
      <w:jc w:val="center"/>
    </w:pPr>
    <w:rPr>
      <w:rFonts w:ascii="黑体" w:eastAsia="黑体"/>
      <w:sz w:val="21"/>
    </w:rPr>
  </w:style>
  <w:style w:type="paragraph" w:styleId="afff1">
    <w:name w:val="List Paragraph"/>
    <w:basedOn w:val="af6"/>
    <w:uiPriority w:val="34"/>
    <w:qFormat/>
    <w:pPr>
      <w:ind w:firstLineChars="200" w:firstLine="420"/>
    </w:pPr>
    <w:rPr>
      <w:sz w:val="21"/>
      <w:szCs w:val="24"/>
    </w:rPr>
  </w:style>
  <w:style w:type="paragraph" w:customStyle="1" w:styleId="af5">
    <w:name w:val="列项——"/>
    <w:qFormat/>
    <w:pPr>
      <w:widowControl w:val="0"/>
      <w:numPr>
        <w:numId w:val="4"/>
      </w:numPr>
      <w:tabs>
        <w:tab w:val="clear" w:pos="1140"/>
        <w:tab w:val="left" w:pos="854"/>
      </w:tabs>
      <w:ind w:leftChars="200" w:left="200" w:hangingChars="200" w:hanging="200"/>
      <w:jc w:val="both"/>
    </w:pPr>
    <w:rPr>
      <w:rFonts w:ascii="宋体"/>
      <w:sz w:val="21"/>
    </w:rPr>
  </w:style>
  <w:style w:type="character" w:customStyle="1" w:styleId="afb">
    <w:name w:val="文档结构图 字符"/>
    <w:basedOn w:val="af7"/>
    <w:link w:val="afa"/>
    <w:qFormat/>
    <w:rPr>
      <w:rFonts w:ascii="宋体"/>
      <w:kern w:val="2"/>
      <w:sz w:val="18"/>
      <w:szCs w:val="18"/>
    </w:rPr>
  </w:style>
  <w:style w:type="paragraph" w:customStyle="1" w:styleId="afff2">
    <w:name w:val="附录表标题"/>
    <w:next w:val="affd"/>
    <w:qFormat/>
    <w:pPr>
      <w:jc w:val="center"/>
      <w:textAlignment w:val="baseline"/>
    </w:pPr>
    <w:rPr>
      <w:rFonts w:ascii="黑体" w:eastAsia="黑体"/>
      <w:kern w:val="21"/>
      <w:sz w:val="21"/>
    </w:rPr>
  </w:style>
  <w:style w:type="character" w:customStyle="1" w:styleId="afd">
    <w:name w:val="批注文字 字符"/>
    <w:basedOn w:val="af7"/>
    <w:link w:val="afc"/>
    <w:qFormat/>
    <w:rPr>
      <w:kern w:val="2"/>
      <w:sz w:val="21"/>
      <w:szCs w:val="24"/>
    </w:rPr>
  </w:style>
  <w:style w:type="paragraph" w:customStyle="1" w:styleId="a0">
    <w:name w:val="二级无标题条"/>
    <w:basedOn w:val="af6"/>
    <w:qFormat/>
    <w:pPr>
      <w:numPr>
        <w:ilvl w:val="3"/>
        <w:numId w:val="5"/>
      </w:numPr>
    </w:pPr>
    <w:rPr>
      <w:sz w:val="21"/>
      <w:szCs w:val="24"/>
    </w:rPr>
  </w:style>
  <w:style w:type="paragraph" w:customStyle="1" w:styleId="a1">
    <w:name w:val="三级无标题条"/>
    <w:basedOn w:val="af6"/>
    <w:qFormat/>
    <w:pPr>
      <w:numPr>
        <w:ilvl w:val="4"/>
        <w:numId w:val="5"/>
      </w:numPr>
    </w:pPr>
    <w:rPr>
      <w:sz w:val="21"/>
      <w:szCs w:val="24"/>
    </w:rPr>
  </w:style>
  <w:style w:type="paragraph" w:customStyle="1" w:styleId="a2">
    <w:name w:val="四级无标题条"/>
    <w:basedOn w:val="af6"/>
    <w:pPr>
      <w:numPr>
        <w:ilvl w:val="5"/>
        <w:numId w:val="5"/>
      </w:numPr>
    </w:pPr>
    <w:rPr>
      <w:sz w:val="21"/>
      <w:szCs w:val="24"/>
    </w:rPr>
  </w:style>
  <w:style w:type="paragraph" w:customStyle="1" w:styleId="a3">
    <w:name w:val="五级无标题条"/>
    <w:basedOn w:val="af6"/>
    <w:pPr>
      <w:numPr>
        <w:ilvl w:val="6"/>
        <w:numId w:val="5"/>
      </w:numPr>
    </w:pPr>
    <w:rPr>
      <w:sz w:val="21"/>
      <w:szCs w:val="24"/>
    </w:rPr>
  </w:style>
  <w:style w:type="paragraph" w:customStyle="1" w:styleId="a">
    <w:name w:val="一级无标题条"/>
    <w:basedOn w:val="af6"/>
    <w:qFormat/>
    <w:pPr>
      <w:numPr>
        <w:ilvl w:val="2"/>
        <w:numId w:val="5"/>
      </w:numPr>
    </w:pPr>
    <w:rPr>
      <w:sz w:val="21"/>
      <w:szCs w:val="24"/>
    </w:rPr>
  </w:style>
  <w:style w:type="paragraph" w:customStyle="1" w:styleId="11">
    <w:name w:val="修订1"/>
    <w:hidden/>
    <w:uiPriority w:val="99"/>
    <w:semiHidden/>
    <w:rPr>
      <w:kern w:val="2"/>
      <w:sz w:val="28"/>
    </w:rPr>
  </w:style>
  <w:style w:type="paragraph" w:customStyle="1" w:styleId="afff3">
    <w:name w:val="字母编号列项（一级）"/>
    <w:pPr>
      <w:ind w:leftChars="200" w:left="840" w:hangingChars="200" w:hanging="420"/>
      <w:jc w:val="both"/>
    </w:pPr>
    <w:rPr>
      <w:rFonts w:ascii="宋体"/>
      <w:sz w:val="21"/>
    </w:rPr>
  </w:style>
  <w:style w:type="character" w:customStyle="1" w:styleId="aff5">
    <w:name w:val="批注主题 字符"/>
    <w:basedOn w:val="afd"/>
    <w:link w:val="aff4"/>
    <w:rPr>
      <w:b/>
      <w:bCs/>
      <w:kern w:val="2"/>
      <w:sz w:val="28"/>
      <w:szCs w:val="24"/>
    </w:rPr>
  </w:style>
  <w:style w:type="character" w:customStyle="1" w:styleId="aff1">
    <w:name w:val="页脚 字符"/>
    <w:basedOn w:val="af7"/>
    <w:link w:val="aff0"/>
    <w:uiPriority w:val="99"/>
    <w:qFormat/>
    <w:rPr>
      <w:kern w:val="2"/>
      <w:sz w:val="18"/>
      <w:szCs w:val="18"/>
    </w:rPr>
  </w:style>
  <w:style w:type="character" w:customStyle="1" w:styleId="aff3">
    <w:name w:val="页眉 字符"/>
    <w:basedOn w:val="af7"/>
    <w:link w:val="aff2"/>
    <w:uiPriority w:val="99"/>
    <w:qFormat/>
    <w:rPr>
      <w:kern w:val="2"/>
      <w:sz w:val="18"/>
      <w:szCs w:val="18"/>
    </w:rPr>
  </w:style>
  <w:style w:type="character" w:customStyle="1" w:styleId="Char">
    <w:name w:val="段 Char"/>
    <w:link w:val="affd"/>
    <w:qFormat/>
    <w:rPr>
      <w:rFonts w:ascii="宋体"/>
      <w:sz w:val="21"/>
    </w:rPr>
  </w:style>
  <w:style w:type="paragraph" w:customStyle="1" w:styleId="afff4">
    <w:name w:val="注：（正文）"/>
    <w:basedOn w:val="af6"/>
    <w:next w:val="affd"/>
    <w:pPr>
      <w:autoSpaceDE w:val="0"/>
      <w:autoSpaceDN w:val="0"/>
    </w:pPr>
    <w:rPr>
      <w:rFonts w:ascii="宋体"/>
      <w:kern w:val="0"/>
      <w:sz w:val="18"/>
      <w:szCs w:val="18"/>
    </w:rPr>
  </w:style>
  <w:style w:type="paragraph" w:customStyle="1" w:styleId="af4">
    <w:name w:val="注："/>
    <w:next w:val="affd"/>
    <w:qFormat/>
    <w:pPr>
      <w:widowControl w:val="0"/>
      <w:numPr>
        <w:numId w:val="6"/>
      </w:numPr>
      <w:tabs>
        <w:tab w:val="clear" w:pos="1571"/>
      </w:tabs>
      <w:autoSpaceDE w:val="0"/>
      <w:autoSpaceDN w:val="0"/>
      <w:ind w:left="840"/>
      <w:jc w:val="both"/>
    </w:pPr>
    <w:rPr>
      <w:rFonts w:ascii="宋体"/>
      <w:sz w:val="18"/>
    </w:rPr>
  </w:style>
  <w:style w:type="paragraph" w:customStyle="1" w:styleId="a4">
    <w:name w:val="正文图标题"/>
    <w:next w:val="affd"/>
    <w:qFormat/>
    <w:pPr>
      <w:numPr>
        <w:numId w:val="7"/>
      </w:numPr>
      <w:ind w:left="0"/>
      <w:jc w:val="center"/>
    </w:pPr>
    <w:rPr>
      <w:rFonts w:ascii="黑体" w:eastAsia="黑体"/>
      <w:sz w:val="21"/>
    </w:rPr>
  </w:style>
  <w:style w:type="character" w:customStyle="1" w:styleId="aff">
    <w:name w:val="批注框文本 字符"/>
    <w:link w:val="afe"/>
    <w:qFormat/>
    <w:rPr>
      <w:kern w:val="2"/>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character" w:styleId="afff5">
    <w:name w:val="Placeholder Text"/>
    <w:basedOn w:val="af7"/>
    <w:uiPriority w:val="99"/>
    <w:semiHidden/>
    <w:qFormat/>
    <w:rPr>
      <w:color w:val="808080"/>
    </w:rPr>
  </w:style>
  <w:style w:type="paragraph" w:styleId="afff6">
    <w:name w:val="Revision"/>
    <w:hidden/>
    <w:uiPriority w:val="99"/>
    <w:unhideWhenUsed/>
    <w:rsid w:val="0063632F"/>
    <w:rPr>
      <w:kern w:val="2"/>
      <w:sz w:val="28"/>
    </w:rPr>
  </w:style>
  <w:style w:type="numbering" w:customStyle="1" w:styleId="1">
    <w:name w:val="样式1"/>
    <w:rsid w:val="00EB685A"/>
    <w:pPr>
      <w:numPr>
        <w:numId w:val="10"/>
      </w:numPr>
    </w:pPr>
  </w:style>
  <w:style w:type="numbering" w:customStyle="1" w:styleId="2">
    <w:name w:val="样式2"/>
    <w:rsid w:val="00EB685A"/>
    <w:pPr>
      <w:numPr>
        <w:numId w:val="11"/>
      </w:numPr>
    </w:pPr>
  </w:style>
  <w:style w:type="table" w:customStyle="1" w:styleId="TableNormal1">
    <w:name w:val="Table Normal1"/>
    <w:semiHidden/>
    <w:unhideWhenUsed/>
    <w:qFormat/>
    <w:rsid w:val="00EB685A"/>
    <w:rPr>
      <w:rFonts w:ascii="Arial" w:eastAsiaTheme="minorEastAsia" w:hAnsi="Arial" w:cs="Ari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numbering" Target="numbering.xml"/><Relationship Id="rId21" Type="http://schemas.openxmlformats.org/officeDocument/2006/relationships/oleObject" Target="embeddings/oleObject3.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oleObject" Target="embeddings/oleObject5.bin"/><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6.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8.wmf"/><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4.bin"/><Relationship Id="rId28" Type="http://schemas.openxmlformats.org/officeDocument/2006/relationships/image" Target="media/image10.wmf"/><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7.wmf"/><Relationship Id="rId27" Type="http://schemas.openxmlformats.org/officeDocument/2006/relationships/oleObject" Target="embeddings/oleObject6.bin"/><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217"/>
    <customShpInfo spid="_x0000_s2216"/>
    <customShpInfo spid="_x0000_s2050"/>
    <customShpInfo spid="_x0000_s2222"/>
    <customShpInfo spid="_x0000_s2220"/>
    <customShpInfo spid="_x0000_s2218"/>
    <customShpInfo spid="_x0000_s2223"/>
    <customShpInfo spid="_x0000_s2224"/>
    <customShpInfo spid="_x0000_s2196"/>
    <customShpInfo spid="_x0000_s2198"/>
    <customShpInfo spid="_x0000_s2118"/>
    <customShpInfo spid="_x0000_s2208"/>
  </customShpExts>
</s:customData>
</file>

<file path=customXml/itemProps1.xml><?xml version="1.0" encoding="utf-8"?>
<ds:datastoreItem xmlns:ds="http://schemas.openxmlformats.org/officeDocument/2006/customXml" ds:itemID="{DC4FF6B4-0BEA-42EB-A144-08CA23BA67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1</Pages>
  <Words>2520</Words>
  <Characters>14369</Characters>
  <Application>Microsoft Office Word</Application>
  <DocSecurity>0</DocSecurity>
  <Lines>119</Lines>
  <Paragraphs>33</Paragraphs>
  <ScaleCrop>false</ScaleCrop>
  <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JG</dc:title>
  <dc:creator>jkl</dc:creator>
  <cp:lastModifiedBy>lijun zhao</cp:lastModifiedBy>
  <cp:revision>677</cp:revision>
  <cp:lastPrinted>2019-03-09T13:10:00Z</cp:lastPrinted>
  <dcterms:created xsi:type="dcterms:W3CDTF">2015-03-11T05:30:00Z</dcterms:created>
  <dcterms:modified xsi:type="dcterms:W3CDTF">2023-11-13T03:31:00Z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657A84CAA8074049A361AAE9E11D137B_12</vt:lpwstr>
  </property>
</Properties>
</file>