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160" w:beforeLines="600"/>
        <w:jc w:val="center"/>
        <w:rPr>
          <w:rFonts w:hint="eastAsia" w:ascii="黑体" w:hAnsi="宋体" w:eastAsia="黑体"/>
          <w:sz w:val="52"/>
          <w:szCs w:val="52"/>
        </w:rPr>
      </w:pPr>
      <w:r>
        <w:rPr>
          <w:rFonts w:hint="eastAsia" w:ascii="黑体" w:hAnsi="宋体" w:eastAsia="黑体"/>
          <w:sz w:val="52"/>
          <w:szCs w:val="52"/>
        </w:rPr>
        <w:t>《</w:t>
      </w:r>
      <w:r>
        <w:rPr>
          <w:rFonts w:hint="eastAsia" w:ascii="黑体" w:hAnsi="宋体" w:eastAsia="黑体"/>
          <w:sz w:val="52"/>
          <w:szCs w:val="52"/>
          <w:lang w:val="en-US" w:eastAsia="zh-CN"/>
        </w:rPr>
        <w:t>钻井液密度计</w:t>
      </w:r>
      <w:r>
        <w:rPr>
          <w:rFonts w:hint="eastAsia" w:ascii="黑体" w:hAnsi="宋体" w:eastAsia="黑体"/>
          <w:sz w:val="52"/>
          <w:szCs w:val="52"/>
        </w:rPr>
        <w:t>校准规范》</w:t>
      </w:r>
    </w:p>
    <w:p>
      <w:pPr>
        <w:jc w:val="center"/>
        <w:rPr>
          <w:rFonts w:hint="eastAsia" w:ascii="黑体" w:hAnsi="宋体" w:eastAsia="黑体"/>
          <w:sz w:val="52"/>
          <w:szCs w:val="52"/>
        </w:rPr>
      </w:pPr>
      <w:r>
        <w:rPr>
          <w:rFonts w:hint="eastAsia" w:ascii="黑体" w:hAnsi="宋体" w:eastAsia="黑体"/>
          <w:sz w:val="52"/>
          <w:szCs w:val="52"/>
        </w:rPr>
        <w:t>编</w:t>
      </w:r>
      <w:r>
        <w:rPr>
          <w:rFonts w:hint="eastAsia" w:ascii="黑体" w:hAnsi="宋体" w:eastAsia="黑体"/>
          <w:sz w:val="52"/>
          <w:szCs w:val="52"/>
          <w:lang w:val="en-US" w:eastAsia="zh-CN"/>
        </w:rPr>
        <w:t>写</w:t>
      </w:r>
      <w:r>
        <w:rPr>
          <w:rFonts w:hint="eastAsia" w:ascii="黑体" w:hAnsi="宋体" w:eastAsia="黑体"/>
          <w:sz w:val="52"/>
          <w:szCs w:val="52"/>
        </w:rPr>
        <w:t>说明</w:t>
      </w:r>
    </w:p>
    <w:p>
      <w:pPr>
        <w:jc w:val="center"/>
        <w:rPr>
          <w:rFonts w:hint="eastAsia" w:ascii="宋体" w:hAnsi="宋体"/>
          <w:sz w:val="36"/>
          <w:szCs w:val="36"/>
        </w:rPr>
      </w:pPr>
      <w:r>
        <w:rPr>
          <w:rFonts w:hint="eastAsia" w:ascii="宋体" w:hAnsi="宋体"/>
          <w:sz w:val="36"/>
          <w:szCs w:val="36"/>
        </w:rPr>
        <w:t>（</w:t>
      </w:r>
      <w:r>
        <w:rPr>
          <w:rFonts w:hint="eastAsia" w:ascii="宋体" w:hAnsi="宋体"/>
          <w:sz w:val="36"/>
          <w:szCs w:val="36"/>
          <w:lang w:val="en-US" w:eastAsia="zh-CN"/>
        </w:rPr>
        <w:t>征求意见</w:t>
      </w:r>
      <w:r>
        <w:rPr>
          <w:rFonts w:hint="eastAsia" w:ascii="宋体" w:hAnsi="宋体"/>
          <w:sz w:val="36"/>
          <w:szCs w:val="36"/>
        </w:rPr>
        <w:t>稿）</w:t>
      </w:r>
    </w:p>
    <w:p>
      <w:pPr>
        <w:jc w:val="center"/>
        <w:rPr>
          <w:rFonts w:hint="eastAsia" w:ascii="黑体" w:hAnsi="宋体" w:eastAsia="黑体"/>
          <w:sz w:val="52"/>
          <w:szCs w:val="52"/>
        </w:rPr>
      </w:pPr>
    </w:p>
    <w:p>
      <w:pPr>
        <w:jc w:val="center"/>
        <w:rPr>
          <w:rFonts w:hint="eastAsia" w:ascii="黑体" w:hAnsi="宋体" w:eastAsia="黑体"/>
          <w:sz w:val="36"/>
          <w:szCs w:val="36"/>
        </w:rPr>
      </w:pPr>
    </w:p>
    <w:p>
      <w:pPr>
        <w:jc w:val="center"/>
        <w:rPr>
          <w:rFonts w:hint="eastAsia" w:ascii="黑体" w:hAnsi="宋体" w:eastAsia="黑体"/>
          <w:sz w:val="36"/>
          <w:szCs w:val="36"/>
        </w:rPr>
      </w:pPr>
    </w:p>
    <w:p>
      <w:pPr>
        <w:jc w:val="center"/>
        <w:rPr>
          <w:rFonts w:hint="eastAsia" w:ascii="黑体" w:hAnsi="宋体" w:eastAsia="黑体"/>
          <w:sz w:val="36"/>
          <w:szCs w:val="36"/>
        </w:rPr>
      </w:pPr>
    </w:p>
    <w:p>
      <w:pPr>
        <w:jc w:val="center"/>
        <w:rPr>
          <w:rFonts w:hint="eastAsia" w:ascii="黑体" w:hAnsi="宋体" w:eastAsia="黑体"/>
          <w:sz w:val="36"/>
          <w:szCs w:val="36"/>
        </w:rPr>
      </w:pPr>
    </w:p>
    <w:p>
      <w:pPr>
        <w:jc w:val="center"/>
        <w:rPr>
          <w:rFonts w:hint="eastAsia" w:ascii="黑体" w:hAnsi="宋体" w:eastAsia="黑体"/>
          <w:sz w:val="36"/>
          <w:szCs w:val="36"/>
        </w:rPr>
      </w:pPr>
    </w:p>
    <w:p>
      <w:pPr>
        <w:jc w:val="center"/>
        <w:rPr>
          <w:rFonts w:hint="eastAsia" w:ascii="黑体" w:hAnsi="宋体" w:eastAsia="黑体"/>
          <w:sz w:val="36"/>
          <w:szCs w:val="36"/>
        </w:rPr>
      </w:pPr>
    </w:p>
    <w:p>
      <w:pPr>
        <w:jc w:val="center"/>
        <w:rPr>
          <w:rFonts w:hint="eastAsia" w:ascii="黑体" w:hAnsi="宋体" w:eastAsia="黑体"/>
          <w:sz w:val="36"/>
          <w:szCs w:val="36"/>
        </w:rPr>
      </w:pPr>
    </w:p>
    <w:p>
      <w:pPr>
        <w:jc w:val="center"/>
        <w:rPr>
          <w:rFonts w:hint="eastAsia" w:ascii="宋体" w:hAnsi="宋体"/>
          <w:sz w:val="36"/>
          <w:szCs w:val="36"/>
        </w:rPr>
      </w:pPr>
      <w:r>
        <w:rPr>
          <w:rFonts w:hint="eastAsia" w:ascii="宋体" w:hAnsi="宋体"/>
          <w:sz w:val="36"/>
          <w:szCs w:val="36"/>
        </w:rPr>
        <w:t>《钻井液密度计校准</w:t>
      </w:r>
      <w:r>
        <w:rPr>
          <w:rFonts w:hint="eastAsia" w:ascii="宋体" w:hAnsi="宋体"/>
          <w:sz w:val="36"/>
          <w:szCs w:val="36"/>
          <w:lang w:val="en-US" w:eastAsia="zh-CN"/>
        </w:rPr>
        <w:t>规范</w:t>
      </w:r>
      <w:r>
        <w:rPr>
          <w:rFonts w:hint="eastAsia" w:ascii="宋体" w:hAnsi="宋体"/>
          <w:sz w:val="36"/>
          <w:szCs w:val="36"/>
        </w:rPr>
        <w:t>》起草工作组</w:t>
      </w:r>
    </w:p>
    <w:p>
      <w:pPr>
        <w:jc w:val="center"/>
        <w:rPr>
          <w:rFonts w:ascii="宋体" w:hAnsi="宋体"/>
          <w:sz w:val="36"/>
          <w:szCs w:val="36"/>
        </w:rPr>
        <w:sectPr>
          <w:footerReference r:id="rId3" w:type="default"/>
          <w:pgSz w:w="11906" w:h="16838"/>
          <w:pgMar w:top="1701" w:right="1247" w:bottom="1701" w:left="1247" w:header="709" w:footer="709" w:gutter="0"/>
          <w:pgNumType w:start="1"/>
          <w:cols w:space="708" w:num="1"/>
          <w:docGrid w:type="lines" w:linePitch="360" w:charSpace="0"/>
        </w:sectPr>
      </w:pPr>
      <w:r>
        <w:rPr>
          <w:rFonts w:hint="eastAsia" w:ascii="宋体" w:hAnsi="宋体"/>
          <w:sz w:val="36"/>
          <w:szCs w:val="36"/>
        </w:rPr>
        <w:t>二○二</w:t>
      </w:r>
      <w:r>
        <w:rPr>
          <w:rFonts w:hint="eastAsia" w:ascii="宋体" w:hAnsi="宋体"/>
          <w:sz w:val="36"/>
          <w:szCs w:val="36"/>
          <w:lang w:val="en-US" w:eastAsia="zh-CN"/>
        </w:rPr>
        <w:t>三</w:t>
      </w:r>
      <w:r>
        <w:rPr>
          <w:rFonts w:hint="eastAsia" w:ascii="宋体" w:hAnsi="宋体"/>
          <w:sz w:val="36"/>
          <w:szCs w:val="36"/>
        </w:rPr>
        <w:t>年</w:t>
      </w:r>
      <w:r>
        <w:rPr>
          <w:rFonts w:hint="eastAsia" w:ascii="宋体" w:hAnsi="宋体"/>
          <w:sz w:val="36"/>
          <w:szCs w:val="36"/>
          <w:lang w:val="en-US" w:eastAsia="zh-CN"/>
        </w:rPr>
        <w:t>六</w:t>
      </w:r>
      <w:r>
        <w:rPr>
          <w:rFonts w:hint="eastAsia" w:ascii="宋体" w:hAnsi="宋体"/>
          <w:sz w:val="36"/>
          <w:szCs w:val="36"/>
        </w:rPr>
        <w:t>月</w:t>
      </w:r>
      <w:r>
        <w:rPr>
          <w:rFonts w:hint="eastAsia" w:ascii="宋体" w:hAnsi="宋体"/>
          <w:sz w:val="36"/>
          <w:szCs w:val="36"/>
          <w:lang w:val="en-US" w:eastAsia="zh-CN"/>
        </w:rPr>
        <w:t>十五</w:t>
      </w:r>
      <w:r>
        <w:rPr>
          <w:rFonts w:hint="eastAsia" w:ascii="宋体" w:hAnsi="宋体"/>
          <w:sz w:val="36"/>
          <w:szCs w:val="36"/>
        </w:rPr>
        <w:t>日</w:t>
      </w:r>
    </w:p>
    <w:p>
      <w:pPr>
        <w:snapToGrid w:val="0"/>
        <w:jc w:val="center"/>
        <w:rPr>
          <w:rFonts w:hint="eastAsia" w:ascii="黑体" w:hAnsi="宋体" w:eastAsia="黑体"/>
          <w:sz w:val="32"/>
          <w:szCs w:val="32"/>
        </w:rPr>
      </w:pPr>
      <w:r>
        <w:rPr>
          <w:rFonts w:hint="eastAsia" w:ascii="黑体" w:hAnsi="宋体" w:eastAsia="黑体"/>
          <w:sz w:val="32"/>
          <w:szCs w:val="32"/>
        </w:rPr>
        <w:t>《</w:t>
      </w:r>
      <w:r>
        <w:rPr>
          <w:rFonts w:hint="eastAsia" w:ascii="黑体" w:hAnsi="宋体" w:eastAsia="黑体"/>
          <w:sz w:val="32"/>
          <w:szCs w:val="32"/>
          <w:lang w:val="en-US" w:eastAsia="zh-CN"/>
        </w:rPr>
        <w:t>钻井液密度计</w:t>
      </w:r>
      <w:r>
        <w:rPr>
          <w:rFonts w:hint="eastAsia" w:ascii="黑体" w:hAnsi="宋体" w:eastAsia="黑体"/>
          <w:sz w:val="32"/>
          <w:szCs w:val="32"/>
        </w:rPr>
        <w:t>校准规范》</w:t>
      </w:r>
      <w:r>
        <w:rPr>
          <w:rFonts w:ascii="黑体" w:hAnsi="宋体" w:eastAsia="黑体"/>
          <w:sz w:val="32"/>
          <w:szCs w:val="32"/>
        </w:rPr>
        <w:br w:type="textWrapping"/>
      </w:r>
      <w:r>
        <w:rPr>
          <w:rFonts w:hint="eastAsia" w:ascii="黑体" w:hAnsi="宋体" w:eastAsia="黑体"/>
          <w:sz w:val="32"/>
          <w:szCs w:val="32"/>
        </w:rPr>
        <w:t>（</w:t>
      </w:r>
      <w:r>
        <w:rPr>
          <w:rFonts w:hint="eastAsia" w:ascii="黑体" w:hAnsi="宋体" w:eastAsia="黑体"/>
          <w:sz w:val="32"/>
          <w:szCs w:val="32"/>
          <w:lang w:val="en-US" w:eastAsia="zh-CN"/>
        </w:rPr>
        <w:t>征求意见</w:t>
      </w:r>
      <w:r>
        <w:rPr>
          <w:rFonts w:hint="eastAsia" w:ascii="黑体" w:hAnsi="宋体" w:eastAsia="黑体"/>
          <w:sz w:val="32"/>
          <w:szCs w:val="32"/>
        </w:rPr>
        <w:t>稿）</w:t>
      </w:r>
    </w:p>
    <w:p>
      <w:pPr>
        <w:snapToGrid w:val="0"/>
        <w:jc w:val="center"/>
        <w:rPr>
          <w:rFonts w:hint="eastAsia" w:ascii="黑体" w:hAnsi="宋体" w:eastAsia="黑体"/>
          <w:sz w:val="32"/>
          <w:szCs w:val="32"/>
        </w:rPr>
      </w:pPr>
      <w:r>
        <w:rPr>
          <w:rFonts w:hint="eastAsia" w:ascii="黑体" w:hAnsi="宋体" w:eastAsia="黑体"/>
          <w:sz w:val="32"/>
          <w:szCs w:val="32"/>
        </w:rPr>
        <w:t>编</w:t>
      </w:r>
      <w:r>
        <w:rPr>
          <w:rFonts w:hint="eastAsia" w:ascii="黑体" w:hAnsi="宋体" w:eastAsia="黑体"/>
          <w:sz w:val="32"/>
          <w:szCs w:val="32"/>
          <w:lang w:val="en-US" w:eastAsia="zh-CN"/>
        </w:rPr>
        <w:t>写</w:t>
      </w:r>
      <w:r>
        <w:rPr>
          <w:rFonts w:hint="eastAsia" w:ascii="黑体" w:hAnsi="宋体" w:eastAsia="黑体"/>
          <w:sz w:val="32"/>
          <w:szCs w:val="32"/>
        </w:rPr>
        <w:t>说明</w:t>
      </w:r>
    </w:p>
    <w:p>
      <w:pPr>
        <w:spacing w:before="360" w:beforeLines="100" w:line="600" w:lineRule="exact"/>
        <w:rPr>
          <w:rFonts w:hint="eastAsia" w:ascii="宋体" w:hAnsi="宋体"/>
          <w:b/>
          <w:sz w:val="24"/>
        </w:rPr>
      </w:pPr>
      <w:r>
        <w:rPr>
          <w:rFonts w:hint="eastAsia" w:ascii="宋体" w:hAnsi="宋体"/>
          <w:b/>
          <w:sz w:val="24"/>
        </w:rPr>
        <w:t>一、任务来源及工作简要过程</w:t>
      </w:r>
    </w:p>
    <w:p>
      <w:pPr>
        <w:spacing w:line="360" w:lineRule="auto"/>
        <w:rPr>
          <w:rFonts w:hint="eastAsia" w:ascii="宋体" w:hAnsi="宋体"/>
          <w:sz w:val="24"/>
        </w:rPr>
      </w:pPr>
      <w:r>
        <w:rPr>
          <w:rFonts w:hint="eastAsia" w:ascii="宋体" w:hAnsi="宋体"/>
          <w:sz w:val="24"/>
        </w:rPr>
        <w:t>1、任务来源</w:t>
      </w:r>
    </w:p>
    <w:p>
      <w:pPr>
        <w:spacing w:line="360" w:lineRule="auto"/>
        <w:ind w:firstLine="480" w:firstLineChars="200"/>
        <w:rPr>
          <w:rFonts w:ascii="宋体" w:hAnsi="宋体"/>
          <w:sz w:val="24"/>
        </w:rPr>
      </w:pPr>
      <w:r>
        <w:rPr>
          <w:rFonts w:hint="eastAsia" w:ascii="宋体" w:hAnsi="宋体"/>
          <w:sz w:val="24"/>
        </w:rPr>
        <w:t>本标准根据</w:t>
      </w:r>
      <w:r>
        <w:rPr>
          <w:rFonts w:hint="eastAsia" w:ascii="宋体" w:hAnsi="宋体"/>
          <w:sz w:val="24"/>
          <w:lang w:val="en-US" w:eastAsia="zh-CN"/>
        </w:rPr>
        <w:t>市监计量发</w:t>
      </w:r>
      <w:r>
        <w:rPr>
          <w:rFonts w:hint="eastAsia" w:ascii="宋体" w:hAnsi="宋体"/>
          <w:sz w:val="24"/>
        </w:rPr>
        <w:t>[20</w:t>
      </w:r>
      <w:r>
        <w:rPr>
          <w:rFonts w:ascii="宋体" w:hAnsi="宋体"/>
          <w:sz w:val="24"/>
        </w:rPr>
        <w:t>2</w:t>
      </w:r>
      <w:r>
        <w:rPr>
          <w:rFonts w:hint="eastAsia" w:ascii="宋体" w:hAnsi="宋体"/>
          <w:sz w:val="24"/>
          <w:lang w:val="en-US" w:eastAsia="zh-CN"/>
        </w:rPr>
        <w:t>2</w:t>
      </w:r>
      <w:r>
        <w:rPr>
          <w:rFonts w:hint="eastAsia" w:ascii="宋体" w:hAnsi="宋体"/>
          <w:sz w:val="24"/>
        </w:rPr>
        <w:t>]</w:t>
      </w:r>
      <w:r>
        <w:rPr>
          <w:rFonts w:hint="eastAsia" w:ascii="宋体" w:hAnsi="宋体"/>
          <w:sz w:val="24"/>
          <w:lang w:val="en-US" w:eastAsia="zh-CN"/>
        </w:rPr>
        <w:t>70</w:t>
      </w:r>
      <w:r>
        <w:rPr>
          <w:rFonts w:hint="eastAsia" w:ascii="宋体" w:hAnsi="宋体"/>
          <w:sz w:val="24"/>
        </w:rPr>
        <w:t>号文件</w:t>
      </w:r>
      <w:r>
        <w:rPr>
          <w:rFonts w:hint="eastAsia" w:ascii="宋体" w:hAnsi="宋体"/>
          <w:sz w:val="24"/>
          <w:lang w:eastAsia="zh-CN"/>
        </w:rPr>
        <w:t>《</w:t>
      </w:r>
      <w:r>
        <w:rPr>
          <w:rFonts w:hint="eastAsia" w:ascii="宋体" w:hAnsi="宋体"/>
          <w:sz w:val="24"/>
          <w:lang w:val="en-US" w:eastAsia="zh-CN"/>
        </w:rPr>
        <w:t>市场监管总局办公厅关于印发2022年国家计量技术规范项目制定、修订及宣贯计划的通知</w:t>
      </w:r>
      <w:r>
        <w:rPr>
          <w:rFonts w:hint="eastAsia" w:ascii="宋体" w:hAnsi="宋体"/>
          <w:sz w:val="24"/>
          <w:lang w:eastAsia="zh-CN"/>
        </w:rPr>
        <w:t>》</w:t>
      </w:r>
      <w:r>
        <w:rPr>
          <w:rFonts w:hint="eastAsia" w:ascii="宋体" w:hAnsi="宋体"/>
          <w:sz w:val="24"/>
        </w:rPr>
        <w:t>的要求，</w:t>
      </w:r>
      <w:r>
        <w:rPr>
          <w:rFonts w:hint="eastAsia" w:ascii="宋体" w:hAnsi="宋体"/>
          <w:sz w:val="24"/>
          <w:lang w:val="en-US" w:eastAsia="zh-CN"/>
        </w:rPr>
        <w:t>制定钻井液密度计校准规范</w:t>
      </w:r>
      <w:r>
        <w:rPr>
          <w:rFonts w:hint="eastAsia" w:ascii="宋体" w:hAnsi="宋体"/>
          <w:sz w:val="24"/>
        </w:rPr>
        <w:t>。任务下达时间2</w:t>
      </w:r>
      <w:r>
        <w:rPr>
          <w:rFonts w:ascii="宋体" w:hAnsi="宋体"/>
          <w:sz w:val="24"/>
        </w:rPr>
        <w:t>02</w:t>
      </w:r>
      <w:r>
        <w:rPr>
          <w:rFonts w:hint="eastAsia" w:ascii="宋体" w:hAnsi="宋体"/>
          <w:sz w:val="24"/>
          <w:lang w:val="en-US" w:eastAsia="zh-CN"/>
        </w:rPr>
        <w:t>2</w:t>
      </w:r>
      <w:r>
        <w:rPr>
          <w:rFonts w:hint="eastAsia" w:ascii="宋体" w:hAnsi="宋体"/>
          <w:sz w:val="24"/>
        </w:rPr>
        <w:t>年</w:t>
      </w:r>
      <w:r>
        <w:rPr>
          <w:rFonts w:hint="eastAsia" w:ascii="宋体" w:hAnsi="宋体"/>
          <w:sz w:val="24"/>
          <w:lang w:val="en-US" w:eastAsia="zh-CN"/>
        </w:rPr>
        <w:t>7</w:t>
      </w:r>
      <w:r>
        <w:rPr>
          <w:rFonts w:hint="eastAsia" w:ascii="宋体" w:hAnsi="宋体"/>
          <w:sz w:val="24"/>
        </w:rPr>
        <w:t>月。设立申报</w:t>
      </w:r>
      <w:r>
        <w:rPr>
          <w:rFonts w:hint="eastAsia" w:ascii="宋体" w:hAnsi="宋体"/>
          <w:sz w:val="24"/>
          <w:lang w:val="en-US" w:eastAsia="zh-CN"/>
        </w:rPr>
        <w:t>国家计量技术规范</w:t>
      </w:r>
      <w:r>
        <w:rPr>
          <w:rFonts w:hint="eastAsia" w:ascii="宋体" w:hAnsi="宋体"/>
          <w:sz w:val="24"/>
        </w:rPr>
        <w:t>项目《</w:t>
      </w:r>
      <w:r>
        <w:rPr>
          <w:rFonts w:hint="eastAsia" w:ascii="宋体" w:hAnsi="宋体"/>
          <w:sz w:val="24"/>
          <w:lang w:val="en-US" w:eastAsia="zh-CN"/>
        </w:rPr>
        <w:t>钻井液密度计</w:t>
      </w:r>
      <w:r>
        <w:rPr>
          <w:rFonts w:hint="eastAsia" w:ascii="宋体" w:hAnsi="宋体"/>
          <w:sz w:val="24"/>
        </w:rPr>
        <w:t>校准规范》，负责起草单位为</w:t>
      </w:r>
      <w:r>
        <w:rPr>
          <w:rFonts w:hint="eastAsia" w:ascii="宋体" w:hAnsi="宋体"/>
          <w:sz w:val="24"/>
          <w:lang w:val="en-US" w:eastAsia="zh-CN"/>
        </w:rPr>
        <w:t>中石化</w:t>
      </w:r>
      <w:r>
        <w:rPr>
          <w:rFonts w:hint="eastAsia" w:ascii="宋体" w:hAnsi="宋体"/>
          <w:sz w:val="24"/>
        </w:rPr>
        <w:t>胜利石油工程有限公司山东胜工检测技术有限公司，计划于2</w:t>
      </w:r>
      <w:r>
        <w:rPr>
          <w:rFonts w:ascii="宋体" w:hAnsi="宋体"/>
          <w:sz w:val="24"/>
        </w:rPr>
        <w:t>02</w:t>
      </w:r>
      <w:r>
        <w:rPr>
          <w:rFonts w:hint="eastAsia" w:ascii="宋体" w:hAnsi="宋体"/>
          <w:sz w:val="24"/>
          <w:lang w:val="en-US" w:eastAsia="zh-CN"/>
        </w:rPr>
        <w:t>3</w:t>
      </w:r>
      <w:r>
        <w:rPr>
          <w:rFonts w:hint="eastAsia" w:ascii="宋体" w:hAnsi="宋体"/>
          <w:sz w:val="24"/>
        </w:rPr>
        <w:t>年1</w:t>
      </w:r>
      <w:r>
        <w:rPr>
          <w:rFonts w:ascii="宋体" w:hAnsi="宋体"/>
          <w:sz w:val="24"/>
        </w:rPr>
        <w:t>2</w:t>
      </w:r>
      <w:r>
        <w:rPr>
          <w:rFonts w:hint="eastAsia" w:ascii="宋体" w:hAnsi="宋体"/>
          <w:sz w:val="24"/>
        </w:rPr>
        <w:t>月底完成标准修订任务</w:t>
      </w:r>
      <w:r>
        <w:rPr>
          <w:rFonts w:ascii="宋体" w:hAnsi="宋体"/>
          <w:sz w:val="24"/>
        </w:rPr>
        <w:t>。</w:t>
      </w:r>
    </w:p>
    <w:p>
      <w:pPr>
        <w:spacing w:line="360" w:lineRule="auto"/>
        <w:rPr>
          <w:rFonts w:ascii="宋体" w:hAnsi="宋体"/>
          <w:sz w:val="24"/>
        </w:rPr>
      </w:pPr>
      <w:r>
        <w:rPr>
          <w:rFonts w:hint="eastAsia" w:ascii="宋体" w:hAnsi="宋体"/>
          <w:sz w:val="24"/>
        </w:rPr>
        <w:t>2、</w:t>
      </w:r>
      <w:r>
        <w:rPr>
          <w:rFonts w:hint="eastAsia" w:ascii="宋体" w:hAnsi="宋体"/>
          <w:sz w:val="24"/>
          <w:lang w:val="en-US" w:eastAsia="zh-CN"/>
        </w:rPr>
        <w:t>编写</w:t>
      </w:r>
      <w:r>
        <w:rPr>
          <w:rFonts w:hint="eastAsia" w:ascii="宋体" w:hAnsi="宋体"/>
          <w:sz w:val="24"/>
        </w:rPr>
        <w:t>背景</w:t>
      </w:r>
    </w:p>
    <w:p>
      <w:pPr>
        <w:snapToGrid w:val="0"/>
        <w:spacing w:line="360" w:lineRule="auto"/>
        <w:ind w:firstLine="480" w:firstLineChars="200"/>
        <w:rPr>
          <w:rFonts w:ascii="宋体" w:hAnsi="宋体"/>
          <w:sz w:val="24"/>
        </w:rPr>
      </w:pPr>
      <w:r>
        <w:rPr>
          <w:rFonts w:hint="eastAsia" w:ascii="宋体" w:hAnsi="宋体"/>
          <w:sz w:val="24"/>
          <w:lang w:val="en-US" w:eastAsia="zh-CN"/>
        </w:rPr>
        <w:t>以标准</w:t>
      </w:r>
      <w:r>
        <w:rPr>
          <w:rFonts w:hint="eastAsia" w:ascii="宋体" w:hAnsi="宋体"/>
          <w:sz w:val="24"/>
        </w:rPr>
        <w:t>SY/T 6</w:t>
      </w:r>
      <w:r>
        <w:rPr>
          <w:rFonts w:ascii="宋体" w:hAnsi="宋体"/>
          <w:sz w:val="24"/>
        </w:rPr>
        <w:t>676</w:t>
      </w:r>
      <w:r>
        <w:rPr>
          <w:rFonts w:hint="eastAsia" w:ascii="宋体" w:hAnsi="宋体"/>
          <w:sz w:val="24"/>
        </w:rPr>
        <w:t>《钻井液密度计校准方法》</w:t>
      </w:r>
      <w:r>
        <w:rPr>
          <w:rFonts w:hint="eastAsia" w:ascii="宋体" w:hAnsi="宋体"/>
          <w:sz w:val="24"/>
          <w:lang w:val="en-US" w:eastAsia="zh-CN"/>
        </w:rPr>
        <w:t>内容为基础</w:t>
      </w:r>
      <w:r>
        <w:rPr>
          <w:rFonts w:hint="eastAsia" w:ascii="宋体" w:hAnsi="宋体"/>
          <w:sz w:val="24"/>
          <w:szCs w:val="24"/>
          <w:lang w:val="en-US" w:eastAsia="zh-CN"/>
        </w:rPr>
        <w:t>，展开制定工作。</w:t>
      </w:r>
      <w:r>
        <w:rPr>
          <w:rFonts w:hint="eastAsia" w:ascii="宋体" w:hAnsi="宋体"/>
          <w:sz w:val="24"/>
        </w:rPr>
        <w:t>SY/T 6</w:t>
      </w:r>
      <w:r>
        <w:rPr>
          <w:rFonts w:ascii="宋体" w:hAnsi="宋体"/>
          <w:sz w:val="24"/>
        </w:rPr>
        <w:t>676</w:t>
      </w:r>
      <w:r>
        <w:rPr>
          <w:rFonts w:hint="eastAsia" w:ascii="宋体" w:hAnsi="宋体"/>
          <w:sz w:val="24"/>
        </w:rPr>
        <w:t>《钻井液密度计校准方法》发布实施已十余年</w:t>
      </w:r>
      <w:r>
        <w:rPr>
          <w:rFonts w:hint="eastAsia" w:ascii="宋体" w:hAnsi="宋体"/>
          <w:sz w:val="24"/>
          <w:lang w:eastAsia="zh-CN"/>
        </w:rPr>
        <w:t>，</w:t>
      </w:r>
      <w:r>
        <w:rPr>
          <w:rFonts w:hint="eastAsia" w:ascii="宋体" w:hAnsi="宋体"/>
          <w:sz w:val="24"/>
          <w:szCs w:val="24"/>
          <w:lang w:val="en-US" w:eastAsia="zh-CN"/>
        </w:rPr>
        <w:t>已然成为一套技术性可靠、校准数据稳定的成熟的计量校准方法。</w:t>
      </w:r>
      <w:r>
        <w:rPr>
          <w:rFonts w:hint="eastAsia" w:ascii="宋体" w:hAnsi="宋体"/>
          <w:sz w:val="24"/>
        </w:rPr>
        <w:t>然而，随着《GB/T 1.1-2020 标准化工作导则 第1部分：标准化文件的结构和起草规则》的实施，再结合近年来《JJF</w:t>
      </w:r>
      <w:r>
        <w:rPr>
          <w:rFonts w:ascii="宋体" w:hAnsi="宋体"/>
          <w:sz w:val="24"/>
        </w:rPr>
        <w:t xml:space="preserve"> </w:t>
      </w:r>
      <w:r>
        <w:rPr>
          <w:rFonts w:hint="eastAsia" w:ascii="宋体" w:hAnsi="宋体"/>
          <w:sz w:val="24"/>
        </w:rPr>
        <w:t>1071-2010 国家计量校准规范编写规则》、《JJF</w:t>
      </w:r>
      <w:r>
        <w:rPr>
          <w:rFonts w:ascii="宋体" w:hAnsi="宋体"/>
          <w:sz w:val="24"/>
        </w:rPr>
        <w:t xml:space="preserve"> </w:t>
      </w:r>
      <w:r>
        <w:rPr>
          <w:rFonts w:hint="eastAsia" w:ascii="宋体" w:hAnsi="宋体"/>
          <w:sz w:val="24"/>
        </w:rPr>
        <w:t>1033-2016 计量校准考核规范》等关于计量校准工作的基础性规范文件相应变化，</w:t>
      </w:r>
      <w:r>
        <w:rPr>
          <w:rFonts w:hint="eastAsia" w:ascii="宋体" w:hAnsi="宋体"/>
          <w:sz w:val="24"/>
          <w:lang w:val="en-US" w:eastAsia="zh-CN"/>
        </w:rPr>
        <w:t>以前的标准</w:t>
      </w:r>
      <w:r>
        <w:rPr>
          <w:rFonts w:hint="eastAsia" w:ascii="宋体" w:hAnsi="宋体"/>
          <w:sz w:val="24"/>
        </w:rPr>
        <w:t>技术内容</w:t>
      </w:r>
      <w:r>
        <w:rPr>
          <w:rFonts w:hint="eastAsia" w:ascii="宋体" w:hAnsi="宋体"/>
          <w:sz w:val="24"/>
          <w:lang w:eastAsia="zh-CN"/>
        </w:rPr>
        <w:t>、</w:t>
      </w:r>
      <w:r>
        <w:rPr>
          <w:rFonts w:hint="eastAsia" w:ascii="宋体" w:hAnsi="宋体"/>
          <w:sz w:val="24"/>
          <w:lang w:val="en-US" w:eastAsia="zh-CN"/>
        </w:rPr>
        <w:t>格式</w:t>
      </w:r>
      <w:r>
        <w:rPr>
          <w:rFonts w:hint="eastAsia" w:ascii="宋体" w:hAnsi="宋体"/>
          <w:sz w:val="24"/>
        </w:rPr>
        <w:t>已经不适应</w:t>
      </w:r>
      <w:r>
        <w:rPr>
          <w:rFonts w:hint="eastAsia" w:ascii="宋体" w:hAnsi="宋体"/>
          <w:sz w:val="24"/>
          <w:lang w:val="en-US" w:eastAsia="zh-CN"/>
        </w:rPr>
        <w:t>新</w:t>
      </w:r>
      <w:r>
        <w:rPr>
          <w:rFonts w:hint="eastAsia" w:ascii="宋体" w:hAnsi="宋体"/>
          <w:sz w:val="24"/>
        </w:rPr>
        <w:t>的需求。</w:t>
      </w:r>
      <w:r>
        <w:rPr>
          <w:rFonts w:hint="eastAsia" w:ascii="宋体" w:hAnsi="宋体"/>
          <w:sz w:val="24"/>
          <w:lang w:val="en-US" w:eastAsia="zh-CN"/>
        </w:rPr>
        <w:t>按照要求现对</w:t>
      </w:r>
      <w:r>
        <w:rPr>
          <w:rFonts w:hint="eastAsia" w:ascii="宋体" w:hAnsi="宋体"/>
          <w:sz w:val="24"/>
          <w:szCs w:val="24"/>
          <w:lang w:val="en-US" w:eastAsia="zh-CN"/>
        </w:rPr>
        <w:t>行业标准</w:t>
      </w:r>
      <w:r>
        <w:rPr>
          <w:rFonts w:hint="eastAsia" w:ascii="宋体" w:hAnsi="宋体"/>
          <w:sz w:val="24"/>
        </w:rPr>
        <w:t>《钻井液密度计校准方法》进行重新</w:t>
      </w:r>
      <w:r>
        <w:rPr>
          <w:rFonts w:hint="eastAsia" w:ascii="宋体" w:hAnsi="宋体"/>
          <w:sz w:val="24"/>
          <w:lang w:val="en-US" w:eastAsia="zh-CN"/>
        </w:rPr>
        <w:t>制定规范</w:t>
      </w:r>
      <w:r>
        <w:rPr>
          <w:rFonts w:hint="eastAsia" w:ascii="宋体" w:hAnsi="宋体"/>
          <w:sz w:val="24"/>
        </w:rPr>
        <w:t>,使</w:t>
      </w:r>
      <w:r>
        <w:rPr>
          <w:rFonts w:hint="eastAsia" w:ascii="宋体" w:hAnsi="宋体"/>
          <w:sz w:val="24"/>
          <w:lang w:val="en-US" w:eastAsia="zh-CN"/>
        </w:rPr>
        <w:t>规范</w:t>
      </w:r>
      <w:r>
        <w:rPr>
          <w:rFonts w:hint="eastAsia" w:ascii="宋体" w:hAnsi="宋体"/>
          <w:sz w:val="24"/>
        </w:rPr>
        <w:t>内容</w:t>
      </w:r>
      <w:r>
        <w:rPr>
          <w:rFonts w:hint="eastAsia" w:ascii="宋体" w:hAnsi="宋体"/>
          <w:sz w:val="24"/>
          <w:lang w:val="en-US" w:eastAsia="zh-CN"/>
        </w:rPr>
        <w:t>更</w:t>
      </w:r>
      <w:r>
        <w:rPr>
          <w:rFonts w:hint="eastAsia" w:ascii="宋体" w:hAnsi="宋体"/>
          <w:sz w:val="24"/>
        </w:rPr>
        <w:t>科学、合理</w:t>
      </w:r>
      <w:r>
        <w:rPr>
          <w:rFonts w:hint="eastAsia" w:ascii="宋体" w:hAnsi="宋体"/>
          <w:sz w:val="24"/>
          <w:lang w:eastAsia="zh-CN"/>
        </w:rPr>
        <w:t>。</w:t>
      </w:r>
      <w:r>
        <w:rPr>
          <w:rFonts w:hint="eastAsia" w:ascii="宋体" w:hAnsi="宋体"/>
          <w:sz w:val="24"/>
          <w:szCs w:val="24"/>
          <w:lang w:val="en-US" w:eastAsia="zh-CN"/>
        </w:rPr>
        <w:t>在行业标准</w:t>
      </w:r>
      <w:r>
        <w:rPr>
          <w:rFonts w:hint="eastAsia" w:ascii="宋体" w:hAnsi="宋体"/>
          <w:sz w:val="24"/>
          <w:lang w:val="en-US" w:eastAsia="zh-CN"/>
        </w:rPr>
        <w:t>基础上提升为国家技术规范。</w:t>
      </w:r>
    </w:p>
    <w:p>
      <w:pPr>
        <w:spacing w:line="360" w:lineRule="auto"/>
        <w:rPr>
          <w:rFonts w:hint="eastAsia" w:ascii="宋体" w:hAnsi="宋体"/>
          <w:sz w:val="24"/>
        </w:rPr>
      </w:pPr>
      <w:r>
        <w:rPr>
          <w:rFonts w:ascii="宋体" w:hAnsi="宋体"/>
          <w:sz w:val="24"/>
        </w:rPr>
        <w:t>3</w:t>
      </w:r>
      <w:r>
        <w:rPr>
          <w:rFonts w:hint="eastAsia" w:ascii="宋体" w:hAnsi="宋体"/>
          <w:sz w:val="24"/>
        </w:rPr>
        <w:t>、工作过程</w:t>
      </w:r>
    </w:p>
    <w:p>
      <w:pPr>
        <w:spacing w:line="360" w:lineRule="auto"/>
        <w:ind w:firstLine="480" w:firstLineChars="200"/>
        <w:rPr>
          <w:rFonts w:hint="eastAsia" w:ascii="宋体" w:hAnsi="宋体"/>
          <w:sz w:val="24"/>
        </w:rPr>
      </w:pPr>
      <w:r>
        <w:rPr>
          <w:rFonts w:hint="eastAsia" w:ascii="宋体" w:hAnsi="宋体"/>
          <w:sz w:val="24"/>
        </w:rPr>
        <w:t>本标准制修订任务下达后，山东胜工检测技术有限公司于20</w:t>
      </w:r>
      <w:r>
        <w:rPr>
          <w:rFonts w:ascii="宋体" w:hAnsi="宋体"/>
          <w:sz w:val="24"/>
        </w:rPr>
        <w:t>2</w:t>
      </w:r>
      <w:r>
        <w:rPr>
          <w:rFonts w:hint="eastAsia" w:ascii="宋体" w:hAnsi="宋体"/>
          <w:sz w:val="24"/>
          <w:lang w:val="en-US" w:eastAsia="zh-CN"/>
        </w:rPr>
        <w:t>2</w:t>
      </w:r>
      <w:r>
        <w:rPr>
          <w:rFonts w:hint="eastAsia" w:ascii="宋体" w:hAnsi="宋体"/>
          <w:sz w:val="24"/>
        </w:rPr>
        <w:t>年</w:t>
      </w:r>
      <w:r>
        <w:rPr>
          <w:rFonts w:hint="eastAsia" w:ascii="宋体" w:hAnsi="宋体"/>
          <w:sz w:val="24"/>
          <w:lang w:val="en-US" w:eastAsia="zh-CN"/>
        </w:rPr>
        <w:t>7</w:t>
      </w:r>
      <w:r>
        <w:rPr>
          <w:rFonts w:hint="eastAsia" w:ascii="宋体" w:hAnsi="宋体"/>
          <w:sz w:val="24"/>
        </w:rPr>
        <w:t>月22日成立了《钻井液密度计校准</w:t>
      </w:r>
      <w:r>
        <w:rPr>
          <w:rFonts w:hint="eastAsia" w:ascii="宋体" w:hAnsi="宋体"/>
          <w:sz w:val="24"/>
          <w:lang w:val="en-US" w:eastAsia="zh-CN"/>
        </w:rPr>
        <w:t>规范</w:t>
      </w:r>
      <w:r>
        <w:rPr>
          <w:rFonts w:hint="eastAsia" w:ascii="宋体" w:hAnsi="宋体"/>
          <w:sz w:val="24"/>
        </w:rPr>
        <w:t>》起草工作组。</w:t>
      </w:r>
    </w:p>
    <w:p>
      <w:pPr>
        <w:spacing w:line="360" w:lineRule="auto"/>
        <w:ind w:firstLine="480" w:firstLineChars="200"/>
        <w:rPr>
          <w:rFonts w:hint="eastAsia" w:ascii="宋体" w:hAnsi="宋体"/>
          <w:sz w:val="24"/>
        </w:rPr>
      </w:pPr>
      <w:r>
        <w:rPr>
          <w:rFonts w:hint="eastAsia" w:ascii="宋体" w:hAnsi="宋体"/>
          <w:sz w:val="24"/>
        </w:rPr>
        <w:t>在标准起草过程中，工作组成员对相关的国家标准、行业标准、技术规范进行了广泛搜集和认真研究，</w:t>
      </w:r>
      <w:r>
        <w:rPr>
          <w:rFonts w:hint="eastAsia" w:ascii="宋体" w:hAnsi="宋体"/>
          <w:sz w:val="24"/>
          <w:lang w:val="en-US" w:eastAsia="zh-CN"/>
        </w:rPr>
        <w:t>2022年11</w:t>
      </w:r>
      <w:r>
        <w:rPr>
          <w:rFonts w:hint="eastAsia" w:ascii="宋体" w:hAnsi="宋体"/>
          <w:sz w:val="24"/>
        </w:rPr>
        <w:t>月中旬完成了标准草案，并于</w:t>
      </w:r>
      <w:r>
        <w:rPr>
          <w:rFonts w:hint="eastAsia" w:ascii="宋体" w:hAnsi="宋体"/>
          <w:sz w:val="24"/>
          <w:lang w:val="en-US" w:eastAsia="zh-CN"/>
        </w:rPr>
        <w:t>2023年6</w:t>
      </w:r>
      <w:r>
        <w:rPr>
          <w:rFonts w:hint="eastAsia" w:ascii="宋体" w:hAnsi="宋体"/>
          <w:sz w:val="24"/>
        </w:rPr>
        <w:t>月</w:t>
      </w:r>
      <w:r>
        <w:rPr>
          <w:rFonts w:ascii="宋体" w:hAnsi="宋体"/>
          <w:sz w:val="24"/>
        </w:rPr>
        <w:t>15</w:t>
      </w:r>
      <w:r>
        <w:rPr>
          <w:rFonts w:hint="eastAsia" w:ascii="宋体" w:hAnsi="宋体"/>
          <w:sz w:val="24"/>
        </w:rPr>
        <w:t>日对标准草案做了进一步的修改和完善，形成了征求意见稿。</w:t>
      </w:r>
    </w:p>
    <w:p>
      <w:pPr>
        <w:spacing w:line="360" w:lineRule="auto"/>
        <w:rPr>
          <w:rFonts w:hint="eastAsia" w:ascii="宋体" w:hAnsi="宋体"/>
          <w:sz w:val="24"/>
        </w:rPr>
      </w:pPr>
      <w:r>
        <w:rPr>
          <w:rFonts w:ascii="宋体" w:hAnsi="宋体"/>
          <w:sz w:val="24"/>
        </w:rPr>
        <w:t>4</w:t>
      </w:r>
      <w:r>
        <w:rPr>
          <w:rFonts w:hint="eastAsia" w:ascii="宋体" w:hAnsi="宋体"/>
          <w:sz w:val="24"/>
        </w:rPr>
        <w:t>、主要参加单位和工作组成员</w:t>
      </w:r>
    </w:p>
    <w:p>
      <w:pPr>
        <w:spacing w:before="100" w:beforeAutospacing="1" w:line="480" w:lineRule="exact"/>
        <w:ind w:firstLine="480" w:firstLineChars="200"/>
        <w:rPr>
          <w:rFonts w:ascii="宋体" w:hAnsi="宋体"/>
          <w:sz w:val="24"/>
        </w:rPr>
      </w:pPr>
      <w:r>
        <w:rPr>
          <w:rFonts w:hint="eastAsia" w:ascii="宋体" w:hAnsi="宋体"/>
          <w:sz w:val="24"/>
        </w:rPr>
        <w:t>主要参加单位和工作组成员见表1：</w:t>
      </w:r>
    </w:p>
    <w:tbl>
      <w:tblPr>
        <w:tblStyle w:val="7"/>
        <w:tblW w:w="5000" w:type="pct"/>
        <w:tblInd w:w="0" w:type="dxa"/>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autofit"/>
        <w:tblCellMar>
          <w:top w:w="0" w:type="dxa"/>
          <w:left w:w="108" w:type="dxa"/>
          <w:bottom w:w="0" w:type="dxa"/>
          <w:right w:w="108" w:type="dxa"/>
        </w:tblCellMar>
      </w:tblPr>
      <w:tblGrid>
        <w:gridCol w:w="725"/>
        <w:gridCol w:w="4856"/>
        <w:gridCol w:w="1515"/>
        <w:gridCol w:w="1564"/>
        <w:gridCol w:w="910"/>
      </w:tblGrid>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04" w:hRule="atLeast"/>
        </w:trPr>
        <w:tc>
          <w:tcPr>
            <w:tcW w:w="379" w:type="pct"/>
            <w:tcBorders>
              <w:top w:val="single" w:color="auto" w:sz="4" w:space="0"/>
              <w:left w:val="single" w:color="auto" w:sz="4" w:space="0"/>
            </w:tcBorders>
            <w:noWrap w:val="0"/>
            <w:vAlign w:val="center"/>
          </w:tcPr>
          <w:p>
            <w:pPr>
              <w:spacing w:before="100" w:beforeAutospacing="1" w:after="100" w:afterAutospacing="1"/>
              <w:jc w:val="center"/>
              <w:rPr>
                <w:rFonts w:hint="eastAsia" w:ascii="宋体" w:hAnsi="宋体" w:eastAsia="宋体" w:cs="宋体"/>
                <w:color w:val="000000"/>
                <w:sz w:val="24"/>
              </w:rPr>
            </w:pPr>
            <w:r>
              <w:rPr>
                <w:rFonts w:hint="eastAsia" w:ascii="宋体" w:hAnsi="宋体" w:eastAsia="宋体" w:cs="宋体"/>
                <w:color w:val="000000"/>
                <w:sz w:val="24"/>
              </w:rPr>
              <w:t>序号</w:t>
            </w:r>
          </w:p>
        </w:tc>
        <w:tc>
          <w:tcPr>
            <w:tcW w:w="2536" w:type="pct"/>
            <w:tcBorders>
              <w:top w:val="single" w:color="auto" w:sz="4" w:space="0"/>
            </w:tcBorders>
            <w:noWrap w:val="0"/>
            <w:vAlign w:val="center"/>
          </w:tcPr>
          <w:p>
            <w:pPr>
              <w:spacing w:before="100" w:beforeAutospacing="1" w:after="100" w:afterAutospacing="1"/>
              <w:jc w:val="center"/>
              <w:rPr>
                <w:rFonts w:hint="eastAsia" w:ascii="宋体" w:hAnsi="宋体" w:eastAsia="宋体" w:cs="宋体"/>
                <w:color w:val="000000"/>
                <w:sz w:val="24"/>
              </w:rPr>
            </w:pPr>
            <w:r>
              <w:rPr>
                <w:rFonts w:hint="eastAsia" w:ascii="宋体" w:hAnsi="宋体" w:eastAsia="宋体" w:cs="宋体"/>
                <w:color w:val="000000"/>
                <w:sz w:val="24"/>
              </w:rPr>
              <w:t>参加单位</w:t>
            </w:r>
          </w:p>
        </w:tc>
        <w:tc>
          <w:tcPr>
            <w:tcW w:w="791" w:type="pct"/>
            <w:tcBorders>
              <w:top w:val="single" w:color="auto" w:sz="4" w:space="0"/>
            </w:tcBorders>
            <w:noWrap w:val="0"/>
            <w:vAlign w:val="center"/>
          </w:tcPr>
          <w:p>
            <w:pPr>
              <w:spacing w:before="100" w:beforeAutospacing="1" w:after="100" w:afterAutospacing="1"/>
              <w:jc w:val="center"/>
              <w:rPr>
                <w:rFonts w:hint="eastAsia" w:ascii="宋体" w:hAnsi="宋体" w:eastAsia="宋体" w:cs="宋体"/>
                <w:color w:val="000000"/>
                <w:sz w:val="24"/>
              </w:rPr>
            </w:pPr>
            <w:r>
              <w:rPr>
                <w:rFonts w:hint="eastAsia" w:ascii="宋体" w:hAnsi="宋体" w:eastAsia="宋体" w:cs="宋体"/>
                <w:color w:val="000000"/>
                <w:sz w:val="24"/>
              </w:rPr>
              <w:t>成员姓名</w:t>
            </w:r>
          </w:p>
        </w:tc>
        <w:tc>
          <w:tcPr>
            <w:tcW w:w="817" w:type="pct"/>
            <w:tcBorders>
              <w:top w:val="single" w:color="auto" w:sz="4" w:space="0"/>
            </w:tcBorders>
            <w:noWrap w:val="0"/>
            <w:vAlign w:val="center"/>
          </w:tcPr>
          <w:p>
            <w:pPr>
              <w:spacing w:before="100" w:beforeAutospacing="1" w:after="100" w:afterAutospacing="1"/>
              <w:jc w:val="center"/>
              <w:rPr>
                <w:rFonts w:hint="eastAsia" w:ascii="宋体" w:hAnsi="宋体" w:eastAsia="宋体" w:cs="宋体"/>
                <w:color w:val="000000"/>
                <w:sz w:val="24"/>
              </w:rPr>
            </w:pPr>
            <w:r>
              <w:rPr>
                <w:rFonts w:hint="eastAsia" w:ascii="宋体" w:hAnsi="宋体" w:eastAsia="宋体" w:cs="宋体"/>
                <w:color w:val="000000"/>
                <w:sz w:val="24"/>
              </w:rPr>
              <w:t>主要分工</w:t>
            </w:r>
          </w:p>
        </w:tc>
        <w:tc>
          <w:tcPr>
            <w:tcW w:w="475" w:type="pct"/>
            <w:tcBorders>
              <w:top w:val="single" w:color="auto" w:sz="4" w:space="0"/>
              <w:right w:val="single" w:color="auto" w:sz="4" w:space="0"/>
            </w:tcBorders>
            <w:noWrap w:val="0"/>
            <w:vAlign w:val="center"/>
          </w:tcPr>
          <w:p>
            <w:pPr>
              <w:spacing w:before="100" w:beforeAutospacing="1" w:after="100" w:afterAutospacing="1"/>
              <w:jc w:val="center"/>
              <w:rPr>
                <w:rFonts w:hint="eastAsia" w:ascii="宋体" w:hAnsi="宋体" w:eastAsia="宋体" w:cs="宋体"/>
                <w:color w:val="000000"/>
                <w:sz w:val="24"/>
              </w:rPr>
            </w:pPr>
            <w:r>
              <w:rPr>
                <w:rFonts w:hint="eastAsia" w:ascii="宋体" w:hAnsi="宋体" w:eastAsia="宋体" w:cs="宋体"/>
                <w:color w:val="000000"/>
                <w:sz w:val="24"/>
              </w:rPr>
              <w:t>备注</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04" w:hRule="atLeast"/>
        </w:trPr>
        <w:tc>
          <w:tcPr>
            <w:tcW w:w="379" w:type="pct"/>
            <w:tcBorders>
              <w:left w:val="single" w:color="auto" w:sz="4" w:space="0"/>
            </w:tcBorders>
            <w:noWrap w:val="0"/>
            <w:vAlign w:val="center"/>
          </w:tcPr>
          <w:p>
            <w:pPr>
              <w:spacing w:before="100" w:beforeAutospacing="1" w:after="100" w:afterAutospacing="1"/>
              <w:jc w:val="center"/>
              <w:rPr>
                <w:rFonts w:hint="eastAsia" w:ascii="宋体" w:hAnsi="宋体" w:eastAsia="宋体" w:cs="宋体"/>
                <w:color w:val="000000"/>
                <w:sz w:val="24"/>
              </w:rPr>
            </w:pPr>
            <w:r>
              <w:rPr>
                <w:rFonts w:hint="eastAsia" w:ascii="宋体" w:hAnsi="宋体" w:eastAsia="宋体" w:cs="宋体"/>
                <w:color w:val="000000"/>
                <w:sz w:val="24"/>
              </w:rPr>
              <w:t>1</w:t>
            </w:r>
          </w:p>
        </w:tc>
        <w:tc>
          <w:tcPr>
            <w:tcW w:w="2536" w:type="pct"/>
            <w:noWrap w:val="0"/>
            <w:vAlign w:val="center"/>
          </w:tcPr>
          <w:p>
            <w:pPr>
              <w:spacing w:before="100" w:beforeAutospacing="1" w:after="100" w:afterAutospacing="1"/>
              <w:jc w:val="center"/>
              <w:rPr>
                <w:rFonts w:hint="eastAsia" w:ascii="宋体" w:hAnsi="宋体" w:eastAsia="宋体" w:cs="宋体"/>
                <w:color w:val="000000"/>
                <w:sz w:val="24"/>
              </w:rPr>
            </w:pPr>
            <w:r>
              <w:rPr>
                <w:rFonts w:hint="eastAsia" w:ascii="宋体" w:hAnsi="宋体" w:eastAsia="宋体" w:cs="宋体"/>
                <w:color w:val="000000"/>
                <w:sz w:val="24"/>
                <w:lang w:val="en-US" w:eastAsia="zh-CN"/>
              </w:rPr>
              <w:t>中石化胜利石油工程公司</w:t>
            </w:r>
          </w:p>
        </w:tc>
        <w:tc>
          <w:tcPr>
            <w:tcW w:w="791" w:type="pct"/>
            <w:noWrap w:val="0"/>
            <w:vAlign w:val="center"/>
          </w:tcPr>
          <w:p>
            <w:pPr>
              <w:spacing w:before="100" w:beforeAutospacing="1" w:after="100" w:afterAutospacing="1"/>
              <w:jc w:val="center"/>
              <w:rPr>
                <w:rFonts w:hint="eastAsia" w:ascii="宋体" w:hAnsi="宋体" w:eastAsia="宋体" w:cs="宋体"/>
                <w:color w:val="000000"/>
                <w:sz w:val="24"/>
              </w:rPr>
            </w:pPr>
            <w:r>
              <w:rPr>
                <w:rFonts w:hint="eastAsia" w:ascii="宋体" w:hAnsi="宋体" w:eastAsia="宋体" w:cs="宋体"/>
                <w:color w:val="000000"/>
                <w:sz w:val="24"/>
                <w:lang w:val="en-US" w:eastAsia="zh-CN"/>
              </w:rPr>
              <w:t>何立成</w:t>
            </w:r>
          </w:p>
        </w:tc>
        <w:tc>
          <w:tcPr>
            <w:tcW w:w="817" w:type="pct"/>
            <w:noWrap w:val="0"/>
            <w:vAlign w:val="center"/>
          </w:tcPr>
          <w:p>
            <w:pPr>
              <w:spacing w:before="100" w:beforeAutospacing="1" w:after="100" w:afterAutospacing="1"/>
              <w:jc w:val="center"/>
              <w:rPr>
                <w:rFonts w:hint="eastAsia" w:ascii="宋体" w:hAnsi="宋体" w:eastAsia="宋体" w:cs="宋体"/>
                <w:color w:val="000000"/>
                <w:sz w:val="24"/>
              </w:rPr>
            </w:pPr>
            <w:r>
              <w:rPr>
                <w:rFonts w:hint="eastAsia" w:ascii="宋体" w:hAnsi="宋体" w:eastAsia="宋体" w:cs="宋体"/>
                <w:color w:val="000000"/>
                <w:sz w:val="24"/>
              </w:rPr>
              <w:t>项目负责</w:t>
            </w:r>
          </w:p>
        </w:tc>
        <w:tc>
          <w:tcPr>
            <w:tcW w:w="475" w:type="pct"/>
            <w:tcBorders>
              <w:right w:val="single" w:color="auto" w:sz="4" w:space="0"/>
            </w:tcBorders>
            <w:noWrap w:val="0"/>
            <w:vAlign w:val="center"/>
          </w:tcPr>
          <w:p>
            <w:pPr>
              <w:spacing w:before="100" w:beforeAutospacing="1" w:after="100" w:afterAutospacing="1"/>
              <w:jc w:val="center"/>
              <w:rPr>
                <w:rFonts w:hint="eastAsia" w:ascii="宋体" w:hAnsi="宋体" w:eastAsia="宋体" w:cs="宋体"/>
                <w:color w:val="808080"/>
                <w:sz w:val="24"/>
              </w:rPr>
            </w:pP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04" w:hRule="atLeast"/>
        </w:trPr>
        <w:tc>
          <w:tcPr>
            <w:tcW w:w="379" w:type="pct"/>
            <w:tcBorders>
              <w:left w:val="single" w:color="auto" w:sz="4" w:space="0"/>
            </w:tcBorders>
            <w:noWrap w:val="0"/>
            <w:vAlign w:val="center"/>
          </w:tcPr>
          <w:p>
            <w:pPr>
              <w:spacing w:before="100" w:beforeAutospacing="1" w:after="100" w:afterAutospacing="1"/>
              <w:jc w:val="center"/>
              <w:rPr>
                <w:rFonts w:hint="eastAsia" w:ascii="宋体" w:hAnsi="宋体" w:eastAsia="宋体" w:cs="宋体"/>
                <w:color w:val="000000"/>
                <w:sz w:val="24"/>
              </w:rPr>
            </w:pPr>
            <w:r>
              <w:rPr>
                <w:rFonts w:hint="eastAsia" w:ascii="宋体" w:hAnsi="宋体" w:eastAsia="宋体" w:cs="宋体"/>
                <w:color w:val="000000"/>
                <w:sz w:val="24"/>
              </w:rPr>
              <w:t>2</w:t>
            </w:r>
          </w:p>
        </w:tc>
        <w:tc>
          <w:tcPr>
            <w:tcW w:w="2536" w:type="pct"/>
            <w:noWrap w:val="0"/>
            <w:vAlign w:val="center"/>
          </w:tcPr>
          <w:p>
            <w:pPr>
              <w:spacing w:before="100" w:beforeAutospacing="1" w:after="100" w:afterAutospacing="1"/>
              <w:jc w:val="center"/>
              <w:rPr>
                <w:rFonts w:hint="eastAsia" w:ascii="宋体" w:hAnsi="宋体" w:eastAsia="宋体" w:cs="宋体"/>
                <w:color w:val="000000"/>
                <w:sz w:val="24"/>
              </w:rPr>
            </w:pPr>
            <w:r>
              <w:rPr>
                <w:rFonts w:hint="eastAsia" w:ascii="宋体" w:hAnsi="宋体" w:eastAsia="宋体" w:cs="宋体"/>
                <w:color w:val="000000"/>
                <w:sz w:val="24"/>
                <w:lang w:val="en-US" w:eastAsia="zh-CN"/>
              </w:rPr>
              <w:t>中国石油化工股份有限公司西北油田分公司工程技术管理部</w:t>
            </w:r>
          </w:p>
        </w:tc>
        <w:tc>
          <w:tcPr>
            <w:tcW w:w="791" w:type="pct"/>
            <w:noWrap w:val="0"/>
            <w:vAlign w:val="center"/>
          </w:tcPr>
          <w:p>
            <w:pPr>
              <w:spacing w:before="100" w:beforeAutospacing="1" w:after="100" w:afterAutospacing="1"/>
              <w:jc w:val="center"/>
              <w:rPr>
                <w:rFonts w:hint="eastAsia" w:ascii="宋体" w:hAnsi="宋体" w:eastAsia="宋体" w:cs="宋体"/>
                <w:color w:val="000000"/>
                <w:sz w:val="24"/>
              </w:rPr>
            </w:pPr>
            <w:r>
              <w:rPr>
                <w:rFonts w:hint="eastAsia" w:ascii="宋体" w:hAnsi="宋体" w:eastAsia="宋体" w:cs="宋体"/>
                <w:color w:val="000000"/>
                <w:sz w:val="24"/>
                <w:lang w:val="en-US" w:eastAsia="zh-CN"/>
              </w:rPr>
              <w:t>刘湘华</w:t>
            </w:r>
          </w:p>
        </w:tc>
        <w:tc>
          <w:tcPr>
            <w:tcW w:w="817" w:type="pct"/>
            <w:noWrap w:val="0"/>
            <w:vAlign w:val="center"/>
          </w:tcPr>
          <w:p>
            <w:pPr>
              <w:spacing w:before="100" w:beforeAutospacing="1" w:after="100" w:afterAutospacing="1"/>
              <w:jc w:val="center"/>
              <w:rPr>
                <w:rFonts w:hint="eastAsia" w:ascii="宋体" w:hAnsi="宋体" w:eastAsia="宋体" w:cs="宋体"/>
                <w:color w:val="000000"/>
                <w:sz w:val="24"/>
              </w:rPr>
            </w:pPr>
            <w:r>
              <w:rPr>
                <w:rFonts w:hint="eastAsia" w:ascii="宋体" w:hAnsi="宋体" w:eastAsia="宋体" w:cs="宋体"/>
                <w:color w:val="000000"/>
                <w:sz w:val="24"/>
              </w:rPr>
              <w:t>项目协调</w:t>
            </w:r>
          </w:p>
        </w:tc>
        <w:tc>
          <w:tcPr>
            <w:tcW w:w="475" w:type="pct"/>
            <w:tcBorders>
              <w:right w:val="single" w:color="auto" w:sz="4" w:space="0"/>
            </w:tcBorders>
            <w:noWrap w:val="0"/>
            <w:vAlign w:val="center"/>
          </w:tcPr>
          <w:p>
            <w:pPr>
              <w:spacing w:before="100" w:beforeAutospacing="1" w:after="100" w:afterAutospacing="1"/>
              <w:jc w:val="center"/>
              <w:rPr>
                <w:rFonts w:hint="eastAsia" w:ascii="宋体" w:hAnsi="宋体" w:eastAsia="宋体" w:cs="宋体"/>
                <w:color w:val="808080"/>
                <w:sz w:val="24"/>
              </w:rPr>
            </w:pP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04" w:hRule="atLeast"/>
        </w:trPr>
        <w:tc>
          <w:tcPr>
            <w:tcW w:w="379" w:type="pct"/>
            <w:tcBorders>
              <w:left w:val="single" w:color="auto" w:sz="4" w:space="0"/>
            </w:tcBorders>
            <w:noWrap w:val="0"/>
            <w:vAlign w:val="center"/>
          </w:tcPr>
          <w:p>
            <w:pPr>
              <w:spacing w:before="100" w:beforeAutospacing="1" w:after="100" w:afterAutospacing="1"/>
              <w:jc w:val="center"/>
              <w:rPr>
                <w:rFonts w:hint="eastAsia" w:ascii="宋体" w:hAnsi="宋体" w:eastAsia="宋体" w:cs="宋体"/>
                <w:color w:val="000000"/>
                <w:sz w:val="24"/>
              </w:rPr>
            </w:pPr>
            <w:r>
              <w:rPr>
                <w:rFonts w:hint="eastAsia" w:ascii="宋体" w:hAnsi="宋体" w:eastAsia="宋体" w:cs="宋体"/>
                <w:color w:val="000000"/>
                <w:sz w:val="24"/>
              </w:rPr>
              <w:t>3</w:t>
            </w:r>
          </w:p>
        </w:tc>
        <w:tc>
          <w:tcPr>
            <w:tcW w:w="2536" w:type="pct"/>
            <w:noWrap w:val="0"/>
            <w:vAlign w:val="center"/>
          </w:tcPr>
          <w:p>
            <w:pPr>
              <w:spacing w:before="100" w:beforeAutospacing="1" w:after="100" w:afterAutospacing="1"/>
              <w:jc w:val="center"/>
              <w:rPr>
                <w:rFonts w:hint="eastAsia" w:ascii="宋体" w:hAnsi="宋体" w:eastAsia="宋体" w:cs="宋体"/>
                <w:color w:val="000000"/>
                <w:sz w:val="24"/>
              </w:rPr>
            </w:pPr>
            <w:r>
              <w:rPr>
                <w:rFonts w:hint="eastAsia" w:ascii="宋体" w:hAnsi="宋体" w:eastAsia="宋体" w:cs="宋体"/>
                <w:color w:val="000000"/>
                <w:sz w:val="24"/>
                <w:lang w:val="en-US" w:eastAsia="zh-CN"/>
              </w:rPr>
              <w:t>中石化胜利石油工程公司渤海钻井总公司</w:t>
            </w:r>
          </w:p>
        </w:tc>
        <w:tc>
          <w:tcPr>
            <w:tcW w:w="791" w:type="pct"/>
            <w:noWrap w:val="0"/>
            <w:vAlign w:val="center"/>
          </w:tcPr>
          <w:p>
            <w:pPr>
              <w:spacing w:before="100" w:beforeAutospacing="1" w:after="100" w:afterAutospacing="1"/>
              <w:jc w:val="center"/>
              <w:rPr>
                <w:rFonts w:hint="eastAsia" w:ascii="宋体" w:hAnsi="宋体" w:eastAsia="宋体" w:cs="宋体"/>
                <w:color w:val="000000"/>
                <w:sz w:val="24"/>
              </w:rPr>
            </w:pPr>
            <w:r>
              <w:rPr>
                <w:rFonts w:hint="eastAsia" w:ascii="宋体" w:hAnsi="宋体" w:eastAsia="宋体" w:cs="宋体"/>
                <w:color w:val="000000"/>
                <w:sz w:val="24"/>
                <w:lang w:val="en-US" w:eastAsia="zh-CN"/>
              </w:rPr>
              <w:t>刘业文</w:t>
            </w:r>
          </w:p>
        </w:tc>
        <w:tc>
          <w:tcPr>
            <w:tcW w:w="817" w:type="pct"/>
            <w:noWrap w:val="0"/>
            <w:vAlign w:val="center"/>
          </w:tcPr>
          <w:p>
            <w:pPr>
              <w:spacing w:before="100" w:beforeAutospacing="1" w:after="100" w:afterAutospacing="1"/>
              <w:jc w:val="center"/>
              <w:rPr>
                <w:rFonts w:hint="eastAsia" w:ascii="宋体" w:hAnsi="宋体" w:eastAsia="宋体" w:cs="宋体"/>
                <w:color w:val="000000"/>
                <w:sz w:val="24"/>
              </w:rPr>
            </w:pPr>
            <w:r>
              <w:rPr>
                <w:rFonts w:hint="eastAsia" w:ascii="宋体" w:hAnsi="宋体" w:eastAsia="宋体" w:cs="宋体"/>
                <w:color w:val="000000"/>
                <w:sz w:val="24"/>
              </w:rPr>
              <w:t>标准制定</w:t>
            </w:r>
          </w:p>
        </w:tc>
        <w:tc>
          <w:tcPr>
            <w:tcW w:w="475" w:type="pct"/>
            <w:tcBorders>
              <w:right w:val="single" w:color="auto" w:sz="4" w:space="0"/>
            </w:tcBorders>
            <w:noWrap w:val="0"/>
            <w:vAlign w:val="center"/>
          </w:tcPr>
          <w:p>
            <w:pPr>
              <w:spacing w:before="100" w:beforeAutospacing="1" w:after="100" w:afterAutospacing="1"/>
              <w:jc w:val="center"/>
              <w:rPr>
                <w:rFonts w:hint="eastAsia" w:ascii="宋体" w:hAnsi="宋体" w:eastAsia="宋体" w:cs="宋体"/>
                <w:color w:val="808080"/>
                <w:sz w:val="24"/>
              </w:rPr>
            </w:pP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04" w:hRule="atLeast"/>
        </w:trPr>
        <w:tc>
          <w:tcPr>
            <w:tcW w:w="379" w:type="pct"/>
            <w:tcBorders>
              <w:left w:val="single" w:color="auto" w:sz="4" w:space="0"/>
            </w:tcBorders>
            <w:noWrap w:val="0"/>
            <w:vAlign w:val="center"/>
          </w:tcPr>
          <w:p>
            <w:pPr>
              <w:spacing w:before="100" w:beforeAutospacing="1" w:after="100" w:afterAutospacing="1"/>
              <w:jc w:val="center"/>
              <w:rPr>
                <w:rFonts w:hint="eastAsia" w:ascii="宋体" w:hAnsi="宋体" w:eastAsia="宋体" w:cs="宋体"/>
                <w:color w:val="000000"/>
                <w:sz w:val="24"/>
              </w:rPr>
            </w:pPr>
            <w:r>
              <w:rPr>
                <w:rFonts w:hint="eastAsia" w:ascii="宋体" w:hAnsi="宋体" w:eastAsia="宋体" w:cs="宋体"/>
                <w:color w:val="000000"/>
                <w:sz w:val="24"/>
              </w:rPr>
              <w:t>4</w:t>
            </w:r>
          </w:p>
        </w:tc>
        <w:tc>
          <w:tcPr>
            <w:tcW w:w="2536" w:type="pct"/>
            <w:noWrap w:val="0"/>
            <w:vAlign w:val="center"/>
          </w:tcPr>
          <w:p>
            <w:pPr>
              <w:spacing w:before="100" w:beforeAutospacing="1" w:after="100" w:afterAutospacing="1"/>
              <w:jc w:val="center"/>
              <w:rPr>
                <w:rFonts w:hint="eastAsia" w:ascii="宋体" w:hAnsi="宋体" w:eastAsia="宋体" w:cs="宋体"/>
                <w:color w:val="000000"/>
                <w:sz w:val="24"/>
              </w:rPr>
            </w:pPr>
            <w:r>
              <w:rPr>
                <w:rFonts w:hint="eastAsia" w:ascii="宋体" w:hAnsi="宋体" w:eastAsia="宋体" w:cs="宋体"/>
                <w:color w:val="000000"/>
                <w:sz w:val="24"/>
              </w:rPr>
              <w:t>山东胜工检测技术有限公司</w:t>
            </w:r>
          </w:p>
        </w:tc>
        <w:tc>
          <w:tcPr>
            <w:tcW w:w="791" w:type="pct"/>
            <w:noWrap w:val="0"/>
            <w:vAlign w:val="center"/>
          </w:tcPr>
          <w:p>
            <w:pPr>
              <w:spacing w:before="100" w:beforeAutospacing="1" w:after="100" w:afterAutospacing="1"/>
              <w:jc w:val="center"/>
              <w:rPr>
                <w:rFonts w:hint="eastAsia" w:ascii="宋体" w:hAnsi="宋体" w:eastAsia="宋体" w:cs="宋体"/>
                <w:color w:val="000000"/>
                <w:sz w:val="24"/>
              </w:rPr>
            </w:pPr>
            <w:r>
              <w:rPr>
                <w:rFonts w:hint="eastAsia" w:ascii="宋体" w:hAnsi="宋体" w:eastAsia="宋体" w:cs="宋体"/>
                <w:color w:val="000000"/>
                <w:sz w:val="24"/>
              </w:rPr>
              <w:t>鲁金峰</w:t>
            </w:r>
          </w:p>
        </w:tc>
        <w:tc>
          <w:tcPr>
            <w:tcW w:w="817" w:type="pct"/>
            <w:noWrap w:val="0"/>
            <w:vAlign w:val="center"/>
          </w:tcPr>
          <w:p>
            <w:pPr>
              <w:spacing w:before="100" w:beforeAutospacing="1" w:after="100" w:afterAutospacing="1"/>
              <w:jc w:val="center"/>
              <w:rPr>
                <w:rFonts w:hint="eastAsia" w:ascii="宋体" w:hAnsi="宋体" w:eastAsia="宋体" w:cs="宋体"/>
                <w:color w:val="000000"/>
                <w:sz w:val="24"/>
              </w:rPr>
            </w:pPr>
            <w:r>
              <w:rPr>
                <w:rFonts w:hint="eastAsia" w:ascii="宋体" w:hAnsi="宋体" w:eastAsia="宋体" w:cs="宋体"/>
                <w:color w:val="000000"/>
                <w:sz w:val="24"/>
              </w:rPr>
              <w:t>标准参与</w:t>
            </w:r>
          </w:p>
        </w:tc>
        <w:tc>
          <w:tcPr>
            <w:tcW w:w="475" w:type="pct"/>
            <w:tcBorders>
              <w:right w:val="single" w:color="auto" w:sz="4" w:space="0"/>
            </w:tcBorders>
            <w:noWrap w:val="0"/>
            <w:vAlign w:val="center"/>
          </w:tcPr>
          <w:p>
            <w:pPr>
              <w:spacing w:before="100" w:beforeAutospacing="1" w:after="100" w:afterAutospacing="1"/>
              <w:jc w:val="center"/>
              <w:rPr>
                <w:rFonts w:hint="eastAsia" w:ascii="宋体" w:hAnsi="宋体" w:eastAsia="宋体" w:cs="宋体"/>
                <w:color w:val="808080"/>
                <w:sz w:val="24"/>
              </w:rPr>
            </w:pP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04" w:hRule="atLeast"/>
        </w:trPr>
        <w:tc>
          <w:tcPr>
            <w:tcW w:w="379" w:type="pct"/>
            <w:tcBorders>
              <w:left w:val="single" w:color="auto" w:sz="4" w:space="0"/>
            </w:tcBorders>
            <w:noWrap w:val="0"/>
            <w:vAlign w:val="center"/>
          </w:tcPr>
          <w:p>
            <w:pPr>
              <w:spacing w:before="100" w:beforeAutospacing="1" w:after="100" w:afterAutospacing="1"/>
              <w:jc w:val="center"/>
              <w:rPr>
                <w:rFonts w:hint="eastAsia" w:ascii="宋体" w:hAnsi="宋体" w:eastAsia="宋体" w:cs="宋体"/>
                <w:color w:val="000000"/>
                <w:sz w:val="24"/>
              </w:rPr>
            </w:pPr>
            <w:r>
              <w:rPr>
                <w:rFonts w:hint="eastAsia" w:ascii="宋体" w:hAnsi="宋体" w:eastAsia="宋体" w:cs="宋体"/>
                <w:color w:val="000000"/>
                <w:sz w:val="24"/>
              </w:rPr>
              <w:t>5</w:t>
            </w:r>
          </w:p>
        </w:tc>
        <w:tc>
          <w:tcPr>
            <w:tcW w:w="2536" w:type="pct"/>
            <w:noWrap w:val="0"/>
            <w:vAlign w:val="center"/>
          </w:tcPr>
          <w:p>
            <w:pPr>
              <w:spacing w:before="100" w:beforeAutospacing="1" w:after="100" w:afterAutospacing="1"/>
              <w:jc w:val="center"/>
              <w:rPr>
                <w:rFonts w:hint="eastAsia" w:ascii="宋体" w:hAnsi="宋体" w:eastAsia="宋体" w:cs="宋体"/>
                <w:color w:val="000000"/>
                <w:sz w:val="24"/>
              </w:rPr>
            </w:pPr>
            <w:r>
              <w:rPr>
                <w:rFonts w:hint="eastAsia" w:ascii="宋体" w:hAnsi="宋体" w:eastAsia="宋体" w:cs="宋体"/>
                <w:color w:val="000000"/>
                <w:sz w:val="24"/>
              </w:rPr>
              <w:t>山东胜工检测技术有限公司</w:t>
            </w:r>
          </w:p>
        </w:tc>
        <w:tc>
          <w:tcPr>
            <w:tcW w:w="791" w:type="pct"/>
            <w:noWrap w:val="0"/>
            <w:vAlign w:val="center"/>
          </w:tcPr>
          <w:p>
            <w:pPr>
              <w:spacing w:before="100" w:beforeAutospacing="1" w:after="100" w:afterAutospacing="1"/>
              <w:jc w:val="center"/>
              <w:rPr>
                <w:rFonts w:hint="eastAsia" w:ascii="宋体" w:hAnsi="宋体" w:eastAsia="宋体" w:cs="宋体"/>
                <w:color w:val="000000"/>
                <w:sz w:val="24"/>
              </w:rPr>
            </w:pPr>
            <w:r>
              <w:rPr>
                <w:rFonts w:hint="eastAsia" w:ascii="宋体" w:hAnsi="宋体" w:eastAsia="宋体" w:cs="宋体"/>
                <w:color w:val="000000"/>
                <w:sz w:val="24"/>
                <w:lang w:val="en-US" w:eastAsia="zh-CN"/>
              </w:rPr>
              <w:t>宋东旭</w:t>
            </w:r>
          </w:p>
        </w:tc>
        <w:tc>
          <w:tcPr>
            <w:tcW w:w="817" w:type="pct"/>
            <w:noWrap w:val="0"/>
            <w:vAlign w:val="center"/>
          </w:tcPr>
          <w:p>
            <w:pPr>
              <w:spacing w:before="100" w:beforeAutospacing="1" w:after="100" w:afterAutospacing="1"/>
              <w:jc w:val="center"/>
              <w:rPr>
                <w:rFonts w:hint="eastAsia" w:ascii="宋体" w:hAnsi="宋体" w:eastAsia="宋体" w:cs="宋体"/>
                <w:color w:val="000000"/>
                <w:sz w:val="24"/>
              </w:rPr>
            </w:pPr>
            <w:r>
              <w:rPr>
                <w:rFonts w:hint="eastAsia" w:ascii="宋体" w:hAnsi="宋体" w:eastAsia="宋体" w:cs="宋体"/>
                <w:color w:val="000000"/>
                <w:sz w:val="24"/>
              </w:rPr>
              <w:t>标准参与</w:t>
            </w:r>
          </w:p>
        </w:tc>
        <w:tc>
          <w:tcPr>
            <w:tcW w:w="475" w:type="pct"/>
            <w:tcBorders>
              <w:right w:val="single" w:color="auto" w:sz="4" w:space="0"/>
            </w:tcBorders>
            <w:noWrap w:val="0"/>
            <w:vAlign w:val="center"/>
          </w:tcPr>
          <w:p>
            <w:pPr>
              <w:spacing w:before="100" w:beforeAutospacing="1" w:after="100" w:afterAutospacing="1"/>
              <w:jc w:val="center"/>
              <w:rPr>
                <w:rFonts w:hint="eastAsia" w:ascii="宋体" w:hAnsi="宋体" w:eastAsia="宋体" w:cs="宋体"/>
                <w:color w:val="808080"/>
                <w:sz w:val="24"/>
              </w:rPr>
            </w:pP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04" w:hRule="atLeast"/>
        </w:trPr>
        <w:tc>
          <w:tcPr>
            <w:tcW w:w="379" w:type="pct"/>
            <w:tcBorders>
              <w:left w:val="single" w:color="auto" w:sz="4" w:space="0"/>
            </w:tcBorders>
            <w:noWrap w:val="0"/>
            <w:vAlign w:val="center"/>
          </w:tcPr>
          <w:p>
            <w:pPr>
              <w:spacing w:before="100" w:beforeAutospacing="1" w:after="100" w:afterAutospacing="1"/>
              <w:jc w:val="center"/>
              <w:rPr>
                <w:rFonts w:hint="eastAsia" w:ascii="宋体" w:hAnsi="宋体" w:eastAsia="宋体" w:cs="宋体"/>
                <w:color w:val="000000"/>
                <w:sz w:val="24"/>
              </w:rPr>
            </w:pPr>
            <w:r>
              <w:rPr>
                <w:rFonts w:hint="eastAsia" w:ascii="宋体" w:hAnsi="宋体" w:eastAsia="宋体" w:cs="宋体"/>
                <w:color w:val="000000"/>
                <w:sz w:val="24"/>
              </w:rPr>
              <w:t>6</w:t>
            </w:r>
          </w:p>
        </w:tc>
        <w:tc>
          <w:tcPr>
            <w:tcW w:w="2536" w:type="pct"/>
            <w:noWrap w:val="0"/>
            <w:vAlign w:val="center"/>
          </w:tcPr>
          <w:p>
            <w:pPr>
              <w:spacing w:before="100" w:beforeAutospacing="1" w:after="100" w:afterAutospacing="1"/>
              <w:jc w:val="center"/>
              <w:rPr>
                <w:rFonts w:hint="eastAsia" w:ascii="宋体" w:hAnsi="宋体" w:eastAsia="宋体" w:cs="宋体"/>
                <w:color w:val="000000"/>
                <w:sz w:val="24"/>
              </w:rPr>
            </w:pPr>
            <w:r>
              <w:rPr>
                <w:rFonts w:hint="eastAsia" w:ascii="宋体" w:hAnsi="宋体" w:eastAsia="宋体" w:cs="宋体"/>
                <w:color w:val="000000"/>
                <w:sz w:val="24"/>
              </w:rPr>
              <w:t>山东胜工检测技术有限公司</w:t>
            </w:r>
          </w:p>
        </w:tc>
        <w:tc>
          <w:tcPr>
            <w:tcW w:w="791" w:type="pct"/>
            <w:noWrap w:val="0"/>
            <w:vAlign w:val="center"/>
          </w:tcPr>
          <w:p>
            <w:pPr>
              <w:spacing w:before="100" w:beforeAutospacing="1" w:after="100" w:afterAutospacing="1"/>
              <w:jc w:val="center"/>
              <w:rPr>
                <w:rFonts w:hint="eastAsia" w:ascii="宋体" w:hAnsi="宋体" w:eastAsia="宋体" w:cs="宋体"/>
                <w:color w:val="000000"/>
                <w:sz w:val="24"/>
              </w:rPr>
            </w:pPr>
            <w:r>
              <w:rPr>
                <w:rFonts w:hint="eastAsia" w:ascii="宋体" w:hAnsi="宋体" w:eastAsia="宋体" w:cs="宋体"/>
                <w:color w:val="000000"/>
                <w:sz w:val="24"/>
                <w:lang w:val="en-US" w:eastAsia="zh-CN"/>
              </w:rPr>
              <w:t>王俊涛</w:t>
            </w:r>
          </w:p>
        </w:tc>
        <w:tc>
          <w:tcPr>
            <w:tcW w:w="817" w:type="pct"/>
            <w:noWrap w:val="0"/>
            <w:vAlign w:val="center"/>
          </w:tcPr>
          <w:p>
            <w:pPr>
              <w:spacing w:before="100" w:beforeAutospacing="1" w:after="100" w:afterAutospacing="1"/>
              <w:jc w:val="center"/>
              <w:rPr>
                <w:rFonts w:hint="eastAsia" w:ascii="宋体" w:hAnsi="宋体" w:eastAsia="宋体" w:cs="宋体"/>
                <w:color w:val="000000"/>
                <w:sz w:val="24"/>
              </w:rPr>
            </w:pPr>
            <w:r>
              <w:rPr>
                <w:rFonts w:hint="eastAsia" w:ascii="宋体" w:hAnsi="宋体" w:eastAsia="宋体" w:cs="宋体"/>
                <w:color w:val="000000"/>
                <w:sz w:val="24"/>
              </w:rPr>
              <w:t>标准参与</w:t>
            </w:r>
          </w:p>
        </w:tc>
        <w:tc>
          <w:tcPr>
            <w:tcW w:w="475" w:type="pct"/>
            <w:tcBorders>
              <w:right w:val="single" w:color="auto" w:sz="4" w:space="0"/>
            </w:tcBorders>
            <w:noWrap w:val="0"/>
            <w:vAlign w:val="center"/>
          </w:tcPr>
          <w:p>
            <w:pPr>
              <w:spacing w:before="100" w:beforeAutospacing="1" w:after="100" w:afterAutospacing="1"/>
              <w:jc w:val="center"/>
              <w:rPr>
                <w:rFonts w:hint="eastAsia" w:ascii="宋体" w:hAnsi="宋体" w:eastAsia="宋体" w:cs="宋体"/>
                <w:color w:val="808080"/>
                <w:sz w:val="24"/>
              </w:rPr>
            </w:pP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04" w:hRule="atLeast"/>
        </w:trPr>
        <w:tc>
          <w:tcPr>
            <w:tcW w:w="379" w:type="pct"/>
            <w:tcBorders>
              <w:left w:val="single" w:color="auto" w:sz="4" w:space="0"/>
              <w:bottom w:val="single" w:color="auto" w:sz="4" w:space="0"/>
            </w:tcBorders>
            <w:noWrap w:val="0"/>
            <w:vAlign w:val="center"/>
          </w:tcPr>
          <w:p>
            <w:pPr>
              <w:spacing w:before="100" w:beforeAutospacing="1" w:after="100" w:afterAutospacing="1"/>
              <w:jc w:val="center"/>
              <w:rPr>
                <w:rFonts w:hint="eastAsia" w:ascii="宋体" w:hAnsi="宋体" w:eastAsia="宋体" w:cs="宋体"/>
                <w:color w:val="000000"/>
                <w:sz w:val="24"/>
              </w:rPr>
            </w:pPr>
            <w:r>
              <w:rPr>
                <w:rFonts w:hint="eastAsia" w:ascii="宋体" w:hAnsi="宋体" w:eastAsia="宋体" w:cs="宋体"/>
                <w:color w:val="000000"/>
                <w:sz w:val="24"/>
              </w:rPr>
              <w:t>7</w:t>
            </w:r>
          </w:p>
        </w:tc>
        <w:tc>
          <w:tcPr>
            <w:tcW w:w="2536" w:type="pct"/>
            <w:tcBorders>
              <w:bottom w:val="single" w:color="auto" w:sz="4" w:space="0"/>
            </w:tcBorders>
            <w:noWrap w:val="0"/>
            <w:vAlign w:val="center"/>
          </w:tcPr>
          <w:p>
            <w:pPr>
              <w:spacing w:before="100" w:beforeAutospacing="1" w:after="100" w:afterAutospacing="1"/>
              <w:jc w:val="center"/>
              <w:rPr>
                <w:rFonts w:hint="eastAsia" w:ascii="宋体" w:hAnsi="宋体" w:eastAsia="宋体" w:cs="宋体"/>
                <w:color w:val="000000"/>
                <w:sz w:val="24"/>
              </w:rPr>
            </w:pPr>
            <w:r>
              <w:rPr>
                <w:rFonts w:hint="eastAsia" w:ascii="宋体" w:hAnsi="宋体" w:eastAsia="宋体" w:cs="宋体"/>
                <w:color w:val="000000"/>
                <w:sz w:val="24"/>
                <w:lang w:val="en-US" w:eastAsia="zh-CN"/>
              </w:rPr>
              <w:t>中国石油化工股份有限公司胜利油田分公司安全环保质量管理部</w:t>
            </w:r>
          </w:p>
        </w:tc>
        <w:tc>
          <w:tcPr>
            <w:tcW w:w="791" w:type="pct"/>
            <w:tcBorders>
              <w:bottom w:val="single" w:color="auto" w:sz="4" w:space="0"/>
            </w:tcBorders>
            <w:noWrap w:val="0"/>
            <w:vAlign w:val="center"/>
          </w:tcPr>
          <w:p>
            <w:pPr>
              <w:spacing w:before="100" w:beforeAutospacing="1" w:after="100" w:afterAutospacing="1"/>
              <w:jc w:val="center"/>
              <w:rPr>
                <w:rFonts w:hint="eastAsia" w:ascii="宋体" w:hAnsi="宋体" w:eastAsia="宋体" w:cs="宋体"/>
                <w:color w:val="000000"/>
                <w:sz w:val="24"/>
              </w:rPr>
            </w:pPr>
            <w:r>
              <w:rPr>
                <w:rFonts w:hint="eastAsia" w:ascii="宋体" w:hAnsi="宋体" w:eastAsia="宋体" w:cs="宋体"/>
                <w:color w:val="000000"/>
                <w:sz w:val="24"/>
                <w:lang w:val="en-US" w:eastAsia="zh-CN"/>
              </w:rPr>
              <w:t>李剑</w:t>
            </w:r>
          </w:p>
        </w:tc>
        <w:tc>
          <w:tcPr>
            <w:tcW w:w="817" w:type="pct"/>
            <w:tcBorders>
              <w:bottom w:val="single" w:color="auto" w:sz="4" w:space="0"/>
            </w:tcBorders>
            <w:noWrap w:val="0"/>
            <w:vAlign w:val="center"/>
          </w:tcPr>
          <w:p>
            <w:pPr>
              <w:spacing w:before="100" w:beforeAutospacing="1" w:after="100" w:afterAutospacing="1"/>
              <w:jc w:val="center"/>
              <w:rPr>
                <w:rFonts w:hint="eastAsia" w:ascii="宋体" w:hAnsi="宋体" w:eastAsia="宋体" w:cs="宋体"/>
                <w:color w:val="000000"/>
                <w:sz w:val="24"/>
              </w:rPr>
            </w:pPr>
            <w:r>
              <w:rPr>
                <w:rFonts w:hint="eastAsia" w:ascii="宋体" w:hAnsi="宋体" w:eastAsia="宋体" w:cs="宋体"/>
                <w:color w:val="000000"/>
                <w:sz w:val="24"/>
              </w:rPr>
              <w:t>标准参与</w:t>
            </w:r>
          </w:p>
        </w:tc>
        <w:tc>
          <w:tcPr>
            <w:tcW w:w="475" w:type="pct"/>
            <w:tcBorders>
              <w:bottom w:val="single" w:color="auto" w:sz="4" w:space="0"/>
              <w:right w:val="single" w:color="auto" w:sz="4" w:space="0"/>
            </w:tcBorders>
            <w:noWrap w:val="0"/>
            <w:vAlign w:val="center"/>
          </w:tcPr>
          <w:p>
            <w:pPr>
              <w:spacing w:before="100" w:beforeAutospacing="1" w:after="100" w:afterAutospacing="1"/>
              <w:jc w:val="center"/>
              <w:rPr>
                <w:rFonts w:hint="eastAsia" w:ascii="宋体" w:hAnsi="宋体" w:eastAsia="宋体" w:cs="宋体"/>
                <w:color w:val="808080"/>
                <w:sz w:val="24"/>
              </w:rPr>
            </w:pPr>
          </w:p>
        </w:tc>
      </w:tr>
    </w:tbl>
    <w:p>
      <w:pPr>
        <w:spacing w:line="360" w:lineRule="auto"/>
        <w:rPr>
          <w:rFonts w:hint="eastAsia" w:ascii="宋体" w:hAnsi="宋体"/>
          <w:b/>
          <w:sz w:val="24"/>
        </w:rPr>
      </w:pPr>
      <w:r>
        <w:rPr>
          <w:rFonts w:hint="eastAsia" w:ascii="宋体" w:hAnsi="宋体"/>
          <w:b/>
          <w:sz w:val="24"/>
        </w:rPr>
        <w:t>二、编</w:t>
      </w:r>
      <w:r>
        <w:rPr>
          <w:rFonts w:hint="eastAsia" w:ascii="宋体" w:hAnsi="宋体"/>
          <w:b/>
          <w:sz w:val="24"/>
          <w:lang w:val="en-US" w:eastAsia="zh-CN"/>
        </w:rPr>
        <w:t>写</w:t>
      </w:r>
      <w:r>
        <w:rPr>
          <w:rFonts w:hint="eastAsia" w:ascii="宋体" w:hAnsi="宋体"/>
          <w:b/>
          <w:sz w:val="24"/>
        </w:rPr>
        <w:t>原则</w:t>
      </w:r>
    </w:p>
    <w:p>
      <w:pPr>
        <w:snapToGrid w:val="0"/>
        <w:spacing w:line="360" w:lineRule="auto"/>
        <w:ind w:firstLine="480" w:firstLineChars="200"/>
        <w:rPr>
          <w:rFonts w:hint="eastAsia" w:ascii="宋体" w:hAnsi="宋体"/>
          <w:sz w:val="24"/>
        </w:rPr>
      </w:pPr>
      <w:r>
        <w:rPr>
          <w:rFonts w:hint="eastAsia" w:ascii="宋体" w:hAnsi="宋体"/>
          <w:sz w:val="24"/>
        </w:rPr>
        <w:t>本标准按照</w:t>
      </w:r>
      <w:r>
        <w:rPr>
          <w:rFonts w:ascii="宋体" w:hAnsi="宋体"/>
          <w:sz w:val="24"/>
        </w:rPr>
        <w:t>GB/T 1.1</w:t>
      </w:r>
      <w:r>
        <w:rPr>
          <w:rFonts w:hint="eastAsia" w:ascii="宋体" w:hAnsi="宋体"/>
          <w:sz w:val="24"/>
        </w:rPr>
        <w:t>—</w:t>
      </w:r>
      <w:r>
        <w:rPr>
          <w:rFonts w:ascii="宋体" w:hAnsi="宋体"/>
          <w:sz w:val="24"/>
        </w:rPr>
        <w:t>2020</w:t>
      </w:r>
      <w:r>
        <w:rPr>
          <w:rFonts w:hint="eastAsia" w:ascii="宋体" w:hAnsi="宋体"/>
          <w:sz w:val="24"/>
        </w:rPr>
        <w:t>《标准化工作导则 第1部分：标准的结构和编写》</w:t>
      </w:r>
      <w:r>
        <w:rPr>
          <w:rFonts w:hint="eastAsia" w:ascii="宋体" w:hAnsi="宋体" w:cs="宋体"/>
          <w:sz w:val="24"/>
          <w:szCs w:val="24"/>
          <w:lang w:val="en-US" w:eastAsia="zh-CN"/>
        </w:rPr>
        <w:t>和</w:t>
      </w:r>
      <w:r>
        <w:rPr>
          <w:rFonts w:hint="eastAsia" w:ascii="宋体" w:hAnsi="宋体"/>
          <w:sz w:val="24"/>
        </w:rPr>
        <w:t>《JJF</w:t>
      </w:r>
      <w:r>
        <w:rPr>
          <w:rFonts w:ascii="宋体" w:hAnsi="宋体"/>
          <w:sz w:val="24"/>
        </w:rPr>
        <w:t xml:space="preserve"> </w:t>
      </w:r>
      <w:r>
        <w:rPr>
          <w:rFonts w:hint="eastAsia" w:ascii="宋体" w:hAnsi="宋体"/>
          <w:sz w:val="24"/>
        </w:rPr>
        <w:t>1071-2010 国家计量校准规范编写规则》</w:t>
      </w:r>
      <w:r>
        <w:rPr>
          <w:rFonts w:hint="eastAsia" w:ascii="宋体" w:hAnsi="宋体" w:eastAsia="宋体" w:cs="宋体"/>
          <w:sz w:val="24"/>
          <w:szCs w:val="24"/>
        </w:rPr>
        <w:t>给出的规则起草</w:t>
      </w:r>
      <w:r>
        <w:rPr>
          <w:rFonts w:hint="eastAsia" w:ascii="宋体" w:hAnsi="宋体"/>
          <w:sz w:val="24"/>
        </w:rPr>
        <w:t>，对《钻井液密度计校准</w:t>
      </w:r>
      <w:r>
        <w:rPr>
          <w:rFonts w:hint="eastAsia" w:ascii="宋体" w:hAnsi="宋体"/>
          <w:sz w:val="24"/>
          <w:lang w:val="en-US" w:eastAsia="zh-CN"/>
        </w:rPr>
        <w:t>规范</w:t>
      </w:r>
      <w:r>
        <w:rPr>
          <w:rFonts w:hint="eastAsia" w:ascii="宋体" w:hAnsi="宋体"/>
          <w:sz w:val="24"/>
        </w:rPr>
        <w:t>》进行</w:t>
      </w:r>
      <w:r>
        <w:rPr>
          <w:rFonts w:hint="eastAsia" w:ascii="宋体" w:hAnsi="宋体"/>
          <w:sz w:val="24"/>
          <w:lang w:val="en-US" w:eastAsia="zh-CN"/>
        </w:rPr>
        <w:t>制</w:t>
      </w:r>
      <w:r>
        <w:rPr>
          <w:rFonts w:hint="eastAsia" w:ascii="宋体" w:hAnsi="宋体"/>
          <w:sz w:val="24"/>
        </w:rPr>
        <w:t>订。</w:t>
      </w:r>
    </w:p>
    <w:p>
      <w:pPr>
        <w:snapToGrid w:val="0"/>
        <w:spacing w:line="360" w:lineRule="auto"/>
        <w:ind w:firstLine="480" w:firstLineChars="200"/>
        <w:rPr>
          <w:rFonts w:ascii="宋体" w:hAnsi="宋体"/>
          <w:sz w:val="24"/>
        </w:rPr>
      </w:pPr>
      <w:r>
        <w:rPr>
          <w:rFonts w:hint="eastAsia" w:ascii="宋体" w:hAnsi="宋体"/>
          <w:sz w:val="24"/>
        </w:rPr>
        <w:t>以计量法律法规为依据，根据现场使用情况，遵循服务生产、操作有效、避免差异等原则，对钻井液密度计的校准</w:t>
      </w:r>
      <w:r>
        <w:rPr>
          <w:rFonts w:hint="eastAsia" w:ascii="宋体" w:hAnsi="宋体"/>
          <w:sz w:val="24"/>
          <w:lang w:val="en-US" w:eastAsia="zh-CN"/>
        </w:rPr>
        <w:t>规范</w:t>
      </w:r>
      <w:r>
        <w:rPr>
          <w:rFonts w:hint="eastAsia" w:ascii="宋体" w:hAnsi="宋体"/>
          <w:sz w:val="24"/>
        </w:rPr>
        <w:t>进行编写。</w:t>
      </w:r>
    </w:p>
    <w:p>
      <w:pPr>
        <w:spacing w:line="360" w:lineRule="auto"/>
        <w:rPr>
          <w:rFonts w:hint="default" w:ascii="宋体" w:hAnsi="宋体" w:eastAsia="宋体"/>
          <w:b/>
          <w:sz w:val="24"/>
          <w:lang w:val="en-US" w:eastAsia="zh-CN"/>
        </w:rPr>
      </w:pPr>
      <w:r>
        <w:rPr>
          <w:rFonts w:hint="eastAsia" w:ascii="宋体" w:hAnsi="宋体"/>
          <w:b/>
          <w:sz w:val="24"/>
        </w:rPr>
        <w:t>三、</w:t>
      </w:r>
      <w:r>
        <w:rPr>
          <w:rFonts w:hint="eastAsia" w:ascii="宋体" w:hAnsi="宋体"/>
          <w:b/>
          <w:sz w:val="24"/>
          <w:lang w:val="en-US" w:eastAsia="zh-CN"/>
        </w:rPr>
        <w:t>编制</w:t>
      </w:r>
      <w:r>
        <w:rPr>
          <w:rFonts w:hint="eastAsia" w:ascii="宋体" w:hAnsi="宋体"/>
          <w:b/>
          <w:sz w:val="24"/>
        </w:rPr>
        <w:t>内容</w:t>
      </w:r>
      <w:r>
        <w:rPr>
          <w:rFonts w:hint="eastAsia" w:ascii="宋体" w:hAnsi="宋体"/>
          <w:b/>
          <w:sz w:val="24"/>
          <w:lang w:val="en-US" w:eastAsia="zh-CN"/>
        </w:rPr>
        <w:t>说明如下：</w:t>
      </w:r>
    </w:p>
    <w:p>
      <w:pPr>
        <w:snapToGrid w:val="0"/>
        <w:spacing w:line="360" w:lineRule="auto"/>
        <w:ind w:firstLine="480" w:firstLineChars="200"/>
        <w:rPr>
          <w:rFonts w:hint="eastAsia" w:ascii="宋体" w:hAnsi="宋体"/>
          <w:sz w:val="24"/>
        </w:rPr>
      </w:pPr>
      <w:bookmarkStart w:id="0" w:name="_Toc17233333"/>
      <w:bookmarkStart w:id="1" w:name="_Toc91170698"/>
      <w:bookmarkStart w:id="2" w:name="_Toc26986771"/>
      <w:bookmarkStart w:id="3" w:name="_Toc24884218"/>
      <w:bookmarkStart w:id="4" w:name="_Toc91169878"/>
      <w:bookmarkStart w:id="5" w:name="_Toc26986530"/>
      <w:bookmarkStart w:id="6" w:name="_Toc17233325"/>
      <w:bookmarkStart w:id="7" w:name="_Toc26718930"/>
      <w:bookmarkStart w:id="8" w:name="_Toc26648465"/>
      <w:bookmarkStart w:id="9" w:name="_Toc24884211"/>
      <w:r>
        <w:rPr>
          <w:rFonts w:hint="eastAsia" w:asciiTheme="minorEastAsia" w:hAnsiTheme="minorEastAsia" w:eastAsiaTheme="minorEastAsia" w:cstheme="minorEastAsia"/>
          <w:sz w:val="24"/>
          <w:szCs w:val="24"/>
          <w:lang w:val="en-US" w:eastAsia="zh-CN"/>
        </w:rPr>
        <w:t>1、</w:t>
      </w:r>
      <w:r>
        <w:rPr>
          <w:rFonts w:hint="eastAsia" w:ascii="宋体" w:hAnsi="宋体"/>
          <w:sz w:val="24"/>
        </w:rPr>
        <w:t>本</w:t>
      </w:r>
      <w:r>
        <w:rPr>
          <w:rFonts w:hint="eastAsia" w:ascii="宋体" w:hAnsi="宋体"/>
          <w:sz w:val="24"/>
          <w:lang w:val="en-US" w:eastAsia="zh-CN"/>
        </w:rPr>
        <w:t>规范</w:t>
      </w:r>
      <w:r>
        <w:rPr>
          <w:rFonts w:hint="eastAsia" w:ascii="宋体" w:hAnsi="宋体"/>
          <w:sz w:val="24"/>
        </w:rPr>
        <w:t>规定</w:t>
      </w:r>
      <w:r>
        <w:rPr>
          <w:rFonts w:hint="eastAsia" w:ascii="宋体" w:hAnsi="宋体"/>
          <w:sz w:val="24"/>
          <w:lang w:val="en-US" w:eastAsia="zh-CN"/>
        </w:rPr>
        <w:t>了</w:t>
      </w:r>
      <w:r>
        <w:rPr>
          <w:rFonts w:hint="eastAsia" w:ascii="宋体" w:hAnsi="宋体"/>
          <w:sz w:val="24"/>
        </w:rPr>
        <w:t>范围</w:t>
      </w:r>
      <w:bookmarkEnd w:id="0"/>
      <w:bookmarkEnd w:id="1"/>
      <w:bookmarkEnd w:id="2"/>
      <w:bookmarkEnd w:id="3"/>
      <w:bookmarkEnd w:id="4"/>
      <w:bookmarkEnd w:id="5"/>
      <w:bookmarkEnd w:id="6"/>
      <w:bookmarkEnd w:id="7"/>
      <w:bookmarkEnd w:id="8"/>
      <w:bookmarkEnd w:id="9"/>
    </w:p>
    <w:p>
      <w:pPr>
        <w:snapToGrid w:val="0"/>
        <w:spacing w:line="360" w:lineRule="auto"/>
        <w:ind w:firstLine="480" w:firstLineChars="200"/>
        <w:rPr>
          <w:rFonts w:hint="eastAsia" w:ascii="宋体" w:hAnsi="宋体"/>
          <w:sz w:val="24"/>
        </w:rPr>
      </w:pPr>
      <w:r>
        <w:rPr>
          <w:rFonts w:hint="eastAsia" w:ascii="宋体" w:hAnsi="宋体"/>
          <w:sz w:val="24"/>
        </w:rPr>
        <w:t>本</w:t>
      </w:r>
      <w:r>
        <w:rPr>
          <w:rFonts w:hint="eastAsia" w:ascii="宋体" w:hAnsi="宋体"/>
          <w:sz w:val="24"/>
          <w:lang w:val="en-US" w:eastAsia="zh-CN"/>
        </w:rPr>
        <w:t>规范</w:t>
      </w:r>
      <w:r>
        <w:rPr>
          <w:rFonts w:hint="eastAsia" w:ascii="宋体" w:hAnsi="宋体"/>
          <w:sz w:val="24"/>
        </w:rPr>
        <w:t>规定</w:t>
      </w:r>
      <w:r>
        <w:rPr>
          <w:rFonts w:hint="eastAsia" w:ascii="宋体" w:hAnsi="宋体"/>
          <w:sz w:val="24"/>
          <w:lang w:val="en-US" w:eastAsia="zh-CN"/>
        </w:rPr>
        <w:t>了</w:t>
      </w:r>
      <w:r>
        <w:rPr>
          <w:rFonts w:hint="eastAsia" w:ascii="宋体" w:hAnsi="宋体"/>
          <w:sz w:val="24"/>
        </w:rPr>
        <w:t>钻井液密度计（以下简称“密度计”）的范围、规范性引用文件、术语和定义、</w:t>
      </w:r>
      <w:r>
        <w:rPr>
          <w:rFonts w:hint="eastAsia" w:ascii="宋体" w:hAnsi="宋体"/>
          <w:sz w:val="24"/>
          <w:lang w:val="en-US" w:eastAsia="zh-CN"/>
        </w:rPr>
        <w:t>计量特性</w:t>
      </w:r>
      <w:r>
        <w:rPr>
          <w:rFonts w:hint="eastAsia" w:ascii="宋体" w:hAnsi="宋体"/>
          <w:sz w:val="24"/>
        </w:rPr>
        <w:t>、校准条件，描述了校准方法，同时给出了校准结果处理和校准间隔。</w:t>
      </w:r>
    </w:p>
    <w:p>
      <w:pPr>
        <w:snapToGrid w:val="0"/>
        <w:spacing w:line="360" w:lineRule="auto"/>
        <w:ind w:firstLine="480" w:firstLineChars="200"/>
        <w:rPr>
          <w:rFonts w:hint="eastAsia" w:ascii="宋体" w:hAnsi="宋体"/>
          <w:sz w:val="24"/>
        </w:rPr>
      </w:pPr>
      <w:r>
        <w:rPr>
          <w:rFonts w:hint="eastAsia" w:ascii="宋体" w:hAnsi="宋体"/>
          <w:sz w:val="24"/>
        </w:rPr>
        <w:t>本</w:t>
      </w:r>
      <w:r>
        <w:rPr>
          <w:rFonts w:hint="eastAsia" w:ascii="宋体" w:hAnsi="宋体"/>
          <w:sz w:val="24"/>
          <w:lang w:val="en-US" w:eastAsia="zh-CN"/>
        </w:rPr>
        <w:t>规范</w:t>
      </w:r>
      <w:r>
        <w:rPr>
          <w:rFonts w:hint="eastAsia" w:ascii="宋体" w:hAnsi="宋体"/>
          <w:sz w:val="24"/>
        </w:rPr>
        <w:t>适用于密度计新制造、使用中和修理后的校准。</w:t>
      </w:r>
    </w:p>
    <w:p>
      <w:pPr>
        <w:snapToGrid w:val="0"/>
        <w:spacing w:line="360" w:lineRule="auto"/>
        <w:ind w:firstLine="480" w:firstLineChars="200"/>
        <w:rPr>
          <w:rFonts w:hint="eastAsia" w:ascii="宋体" w:hAnsi="宋体"/>
          <w:sz w:val="24"/>
        </w:rPr>
      </w:pPr>
      <w:bookmarkStart w:id="10" w:name="_Toc91170699"/>
      <w:bookmarkStart w:id="11" w:name="_Toc26986772"/>
      <w:bookmarkStart w:id="12" w:name="_Toc91169879"/>
      <w:bookmarkStart w:id="13" w:name="_Toc26986531"/>
      <w:bookmarkStart w:id="14" w:name="_Toc26718931"/>
      <w:r>
        <w:rPr>
          <w:rFonts w:hint="eastAsia" w:ascii="宋体" w:hAnsi="宋体"/>
          <w:sz w:val="24"/>
        </w:rPr>
        <w:t>本</w:t>
      </w:r>
      <w:r>
        <w:rPr>
          <w:rFonts w:hint="eastAsia" w:ascii="宋体" w:hAnsi="宋体"/>
          <w:sz w:val="24"/>
          <w:lang w:val="en-US" w:eastAsia="zh-CN"/>
        </w:rPr>
        <w:t>规范</w:t>
      </w:r>
      <w:r>
        <w:rPr>
          <w:rFonts w:hint="eastAsia" w:ascii="宋体" w:hAnsi="宋体"/>
          <w:sz w:val="24"/>
        </w:rPr>
        <w:t>规定</w:t>
      </w:r>
      <w:r>
        <w:rPr>
          <w:rFonts w:hint="eastAsia" w:ascii="宋体" w:hAnsi="宋体"/>
          <w:sz w:val="24"/>
          <w:lang w:val="en-US" w:eastAsia="zh-CN"/>
        </w:rPr>
        <w:t>了</w:t>
      </w:r>
      <w:r>
        <w:rPr>
          <w:rFonts w:hint="eastAsia" w:ascii="宋体" w:hAnsi="宋体"/>
          <w:sz w:val="24"/>
        </w:rPr>
        <w:t>规范性引用文件</w:t>
      </w:r>
      <w:bookmarkEnd w:id="10"/>
      <w:bookmarkEnd w:id="11"/>
      <w:bookmarkEnd w:id="12"/>
      <w:bookmarkEnd w:id="13"/>
      <w:bookmarkEnd w:id="14"/>
    </w:p>
    <w:p>
      <w:pPr>
        <w:snapToGrid w:val="0"/>
        <w:spacing w:line="360" w:lineRule="auto"/>
        <w:ind w:firstLine="480" w:firstLineChars="200"/>
        <w:rPr>
          <w:rFonts w:hint="default" w:ascii="宋体" w:hAnsi="宋体"/>
          <w:sz w:val="24"/>
          <w:lang w:val="en-US" w:eastAsia="zh-CN"/>
        </w:rPr>
      </w:pPr>
      <w:r>
        <w:rPr>
          <w:rFonts w:hint="eastAsia" w:ascii="宋体" w:hAnsi="宋体"/>
          <w:sz w:val="24"/>
        </w:rPr>
        <w:t>本</w:t>
      </w:r>
      <w:r>
        <w:rPr>
          <w:rFonts w:hint="eastAsia" w:ascii="宋体" w:hAnsi="宋体"/>
          <w:sz w:val="24"/>
          <w:lang w:val="en-US" w:eastAsia="zh-CN"/>
        </w:rPr>
        <w:t>规范引用了以下标准</w:t>
      </w:r>
    </w:p>
    <w:p>
      <w:pPr>
        <w:snapToGrid w:val="0"/>
        <w:spacing w:line="360" w:lineRule="auto"/>
        <w:ind w:firstLine="480" w:firstLineChars="200"/>
        <w:rPr>
          <w:rFonts w:hint="eastAsia" w:ascii="宋体" w:hAnsi="宋体"/>
          <w:sz w:val="24"/>
        </w:rPr>
      </w:pPr>
      <w:r>
        <w:rPr>
          <w:rFonts w:hint="eastAsia" w:ascii="宋体" w:hAnsi="宋体"/>
          <w:sz w:val="24"/>
        </w:rPr>
        <w:t xml:space="preserve">GB/T 1146  </w:t>
      </w:r>
      <w:r>
        <w:rPr>
          <w:rFonts w:hint="eastAsia" w:ascii="宋体" w:hAnsi="宋体"/>
          <w:sz w:val="24"/>
          <w:lang w:val="en-US" w:eastAsia="zh-CN"/>
        </w:rPr>
        <w:t xml:space="preserve">   </w:t>
      </w:r>
      <w:r>
        <w:rPr>
          <w:rFonts w:hint="eastAsia" w:ascii="宋体" w:hAnsi="宋体"/>
          <w:sz w:val="24"/>
        </w:rPr>
        <w:t>水准泡</w:t>
      </w:r>
    </w:p>
    <w:p>
      <w:pPr>
        <w:snapToGrid w:val="0"/>
        <w:spacing w:line="360" w:lineRule="auto"/>
        <w:ind w:firstLine="480" w:firstLineChars="200"/>
        <w:rPr>
          <w:rFonts w:hint="eastAsia" w:ascii="宋体" w:hAnsi="宋体"/>
          <w:sz w:val="24"/>
        </w:rPr>
      </w:pPr>
      <w:r>
        <w:rPr>
          <w:rFonts w:hint="eastAsia" w:ascii="宋体" w:hAnsi="宋体"/>
          <w:sz w:val="24"/>
        </w:rPr>
        <w:t>SY/T 667</w:t>
      </w:r>
      <w:r>
        <w:rPr>
          <w:rFonts w:hint="eastAsia" w:ascii="宋体" w:hAnsi="宋体"/>
          <w:sz w:val="24"/>
          <w:lang w:val="en-US" w:eastAsia="zh-CN"/>
        </w:rPr>
        <w:t xml:space="preserve">6     </w:t>
      </w:r>
      <w:r>
        <w:rPr>
          <w:rFonts w:hint="eastAsia" w:ascii="宋体" w:hAnsi="宋体"/>
          <w:sz w:val="24"/>
        </w:rPr>
        <w:t>钻井液</w:t>
      </w:r>
      <w:r>
        <w:rPr>
          <w:rFonts w:hint="eastAsia" w:ascii="宋体" w:hAnsi="宋体"/>
          <w:sz w:val="24"/>
          <w:lang w:val="en-US" w:eastAsia="zh-CN"/>
        </w:rPr>
        <w:t>密度计</w:t>
      </w:r>
      <w:r>
        <w:rPr>
          <w:rFonts w:hint="eastAsia" w:ascii="宋体" w:hAnsi="宋体"/>
          <w:sz w:val="24"/>
        </w:rPr>
        <w:t>校准方法</w:t>
      </w:r>
    </w:p>
    <w:p>
      <w:pPr>
        <w:snapToGrid w:val="0"/>
        <w:spacing w:line="360" w:lineRule="auto"/>
        <w:ind w:firstLine="480" w:firstLineChars="200"/>
        <w:rPr>
          <w:rFonts w:hint="eastAsia" w:ascii="宋体" w:hAnsi="宋体"/>
          <w:sz w:val="24"/>
        </w:rPr>
      </w:pPr>
      <w:r>
        <w:rPr>
          <w:rFonts w:hint="eastAsia" w:ascii="宋体" w:hAnsi="宋体"/>
          <w:sz w:val="24"/>
        </w:rPr>
        <w:t>JJF 1071-2010 国家计量校准规范编写规则</w:t>
      </w:r>
    </w:p>
    <w:p>
      <w:pPr>
        <w:snapToGrid w:val="0"/>
        <w:spacing w:line="360" w:lineRule="auto"/>
        <w:ind w:firstLine="480" w:firstLineChars="200"/>
        <w:rPr>
          <w:rFonts w:hint="eastAsia" w:ascii="宋体" w:hAnsi="宋体"/>
          <w:sz w:val="24"/>
        </w:rPr>
      </w:pPr>
      <w:bookmarkStart w:id="15" w:name="_Toc91170700"/>
      <w:bookmarkStart w:id="16" w:name="_Toc91169880"/>
      <w:r>
        <w:rPr>
          <w:rFonts w:hint="eastAsia" w:ascii="宋体" w:hAnsi="宋体"/>
          <w:sz w:val="24"/>
          <w:lang w:val="en-US" w:eastAsia="zh-CN"/>
        </w:rPr>
        <w:t>3、</w:t>
      </w:r>
      <w:r>
        <w:rPr>
          <w:rFonts w:hint="eastAsia" w:ascii="宋体" w:hAnsi="宋体"/>
          <w:sz w:val="24"/>
        </w:rPr>
        <w:t>本</w:t>
      </w:r>
      <w:r>
        <w:rPr>
          <w:rFonts w:hint="eastAsia" w:ascii="宋体" w:hAnsi="宋体"/>
          <w:sz w:val="24"/>
          <w:lang w:val="en-US" w:eastAsia="zh-CN"/>
        </w:rPr>
        <w:t>规范</w:t>
      </w:r>
      <w:r>
        <w:rPr>
          <w:rFonts w:hint="eastAsia" w:ascii="宋体" w:hAnsi="宋体"/>
          <w:sz w:val="24"/>
        </w:rPr>
        <w:t>规定</w:t>
      </w:r>
      <w:r>
        <w:rPr>
          <w:rFonts w:hint="eastAsia" w:ascii="宋体" w:hAnsi="宋体"/>
          <w:sz w:val="24"/>
          <w:lang w:val="en-US" w:eastAsia="zh-CN"/>
        </w:rPr>
        <w:t>了以下</w:t>
      </w:r>
      <w:r>
        <w:rPr>
          <w:rFonts w:hint="eastAsia" w:ascii="宋体" w:hAnsi="宋体"/>
          <w:sz w:val="24"/>
        </w:rPr>
        <w:t>术语</w:t>
      </w:r>
      <w:bookmarkEnd w:id="15"/>
      <w:bookmarkEnd w:id="16"/>
    </w:p>
    <w:p>
      <w:pPr>
        <w:snapToGrid w:val="0"/>
        <w:spacing w:line="360" w:lineRule="auto"/>
        <w:ind w:firstLine="480" w:firstLineChars="200"/>
        <w:rPr>
          <w:rFonts w:hint="eastAsia" w:ascii="宋体" w:hAnsi="宋体"/>
          <w:sz w:val="24"/>
          <w:lang w:val="en-US" w:eastAsia="zh-CN"/>
        </w:rPr>
      </w:pPr>
      <w:bookmarkStart w:id="17" w:name="_Toc91170701"/>
      <w:bookmarkStart w:id="18" w:name="_Toc91169881"/>
      <w:r>
        <w:rPr>
          <w:rFonts w:hint="eastAsia" w:ascii="宋体" w:hAnsi="宋体"/>
          <w:sz w:val="24"/>
          <w:lang w:val="en-US" w:eastAsia="zh-CN"/>
        </w:rPr>
        <w:t>灵敏限sensitive limit</w:t>
      </w:r>
    </w:p>
    <w:p>
      <w:pPr>
        <w:snapToGrid w:val="0"/>
        <w:spacing w:line="360" w:lineRule="auto"/>
        <w:ind w:firstLine="480" w:firstLineChars="200"/>
        <w:rPr>
          <w:rFonts w:hint="eastAsia" w:ascii="宋体" w:hAnsi="宋体"/>
          <w:sz w:val="24"/>
          <w:lang w:val="en-US" w:eastAsia="zh-CN"/>
        </w:rPr>
      </w:pPr>
      <w:r>
        <w:rPr>
          <w:rFonts w:hint="eastAsia" w:ascii="宋体" w:hAnsi="宋体"/>
          <w:sz w:val="24"/>
          <w:lang w:val="en-US" w:eastAsia="zh-CN"/>
        </w:rPr>
        <w:t>灵敏限是将密度计清洗晾干，在杯中放入M1级砝码，移动游码至上限值附近，使杠杆平衡（气泡位于中线），放入用于打破平衡的最小质量砝码。</w:t>
      </w:r>
    </w:p>
    <w:p>
      <w:pPr>
        <w:snapToGrid w:val="0"/>
        <w:spacing w:line="360" w:lineRule="auto"/>
        <w:ind w:firstLine="480" w:firstLineChars="200"/>
        <w:rPr>
          <w:rFonts w:hint="eastAsia" w:ascii="宋体" w:hAnsi="宋体"/>
          <w:sz w:val="24"/>
          <w:lang w:val="en-US" w:eastAsia="zh-CN"/>
        </w:rPr>
      </w:pPr>
      <w:r>
        <w:rPr>
          <w:rFonts w:hint="eastAsia" w:ascii="宋体" w:hAnsi="宋体"/>
          <w:sz w:val="24"/>
          <w:lang w:val="en-US" w:eastAsia="zh-CN"/>
        </w:rPr>
        <w:t>参照点reference point</w:t>
      </w:r>
    </w:p>
    <w:p>
      <w:pPr>
        <w:snapToGrid w:val="0"/>
        <w:spacing w:line="360" w:lineRule="auto"/>
        <w:ind w:firstLine="480" w:firstLineChars="200"/>
        <w:rPr>
          <w:rFonts w:hint="eastAsia" w:ascii="宋体" w:hAnsi="宋体"/>
          <w:sz w:val="24"/>
          <w:lang w:val="en-US" w:eastAsia="zh-CN"/>
        </w:rPr>
      </w:pPr>
      <w:r>
        <w:rPr>
          <w:rFonts w:hint="eastAsia" w:ascii="宋体" w:hAnsi="宋体"/>
          <w:sz w:val="24"/>
          <w:lang w:val="en-US" w:eastAsia="zh-CN"/>
        </w:rPr>
        <w:t>选取仪器量程中刻度为1.00</w:t>
      </w:r>
      <w:r>
        <w:rPr>
          <w:rFonts w:hint="eastAsia" w:ascii="宋体" w:hAnsi="宋体"/>
          <w:sz w:val="24"/>
          <w:lang w:val="zh-TW" w:eastAsia="zh-TW"/>
        </w:rPr>
        <w:t>g/cm³</w:t>
      </w:r>
      <w:r>
        <w:rPr>
          <w:rFonts w:hint="eastAsia" w:ascii="宋体" w:hAnsi="宋体"/>
          <w:sz w:val="24"/>
          <w:lang w:val="en-US" w:eastAsia="zh-CN"/>
        </w:rPr>
        <w:t>出为参照点，仪器量程中无刻度为1.00</w:t>
      </w:r>
      <w:r>
        <w:rPr>
          <w:rFonts w:hint="eastAsia" w:ascii="宋体" w:hAnsi="宋体"/>
          <w:sz w:val="24"/>
          <w:lang w:val="zh-TW" w:eastAsia="zh-TW"/>
        </w:rPr>
        <w:t>g/cm³</w:t>
      </w:r>
      <w:r>
        <w:rPr>
          <w:rFonts w:hint="eastAsia" w:ascii="宋体" w:hAnsi="宋体"/>
          <w:sz w:val="24"/>
          <w:lang w:val="en-US" w:eastAsia="zh-CN"/>
        </w:rPr>
        <w:t xml:space="preserve">的，选取量程下线为参照点。   </w:t>
      </w:r>
    </w:p>
    <w:p>
      <w:pPr>
        <w:snapToGrid w:val="0"/>
        <w:spacing w:line="360" w:lineRule="auto"/>
        <w:ind w:firstLine="480" w:firstLineChars="200"/>
        <w:rPr>
          <w:rFonts w:hint="default" w:ascii="宋体" w:hAnsi="宋体"/>
          <w:sz w:val="24"/>
          <w:lang w:val="en-US" w:eastAsia="zh-CN"/>
        </w:rPr>
      </w:pPr>
      <w:r>
        <w:rPr>
          <w:rFonts w:hint="eastAsia" w:ascii="宋体" w:hAnsi="宋体"/>
          <w:sz w:val="24"/>
          <w:lang w:val="en-US" w:eastAsia="zh-CN"/>
        </w:rPr>
        <w:t>4、</w:t>
      </w:r>
      <w:bookmarkEnd w:id="17"/>
      <w:bookmarkEnd w:id="18"/>
      <w:r>
        <w:rPr>
          <w:rFonts w:hint="eastAsia" w:ascii="宋体" w:hAnsi="宋体"/>
          <w:sz w:val="24"/>
          <w:lang w:val="en-US" w:eastAsia="zh-CN"/>
        </w:rPr>
        <w:t>规定了仪器的原理和结构（见第4章）</w:t>
      </w:r>
    </w:p>
    <w:p>
      <w:pPr>
        <w:snapToGrid w:val="0"/>
        <w:spacing w:line="360" w:lineRule="auto"/>
        <w:ind w:firstLine="480" w:firstLineChars="200"/>
        <w:rPr>
          <w:rFonts w:hint="eastAsia" w:ascii="宋体" w:hAnsi="宋体"/>
          <w:sz w:val="24"/>
          <w:lang w:val="en-US" w:eastAsia="zh-CN"/>
        </w:rPr>
      </w:pPr>
      <w:bookmarkStart w:id="19" w:name="_Toc91169884"/>
      <w:bookmarkStart w:id="20" w:name="_Toc91170704"/>
      <w:r>
        <w:rPr>
          <w:rFonts w:hint="eastAsia" w:ascii="宋体" w:hAnsi="宋体"/>
          <w:sz w:val="24"/>
          <w:lang w:val="en-US" w:eastAsia="zh-CN"/>
        </w:rPr>
        <w:t>5、本规范规定了</w:t>
      </w:r>
      <w:bookmarkEnd w:id="19"/>
      <w:bookmarkEnd w:id="20"/>
      <w:r>
        <w:rPr>
          <w:rFonts w:hint="eastAsia" w:ascii="宋体" w:hAnsi="宋体"/>
          <w:sz w:val="24"/>
          <w:lang w:val="en-US" w:eastAsia="zh-CN"/>
        </w:rPr>
        <w:t>主要计量特性</w:t>
      </w:r>
    </w:p>
    <w:p>
      <w:pPr>
        <w:snapToGrid w:val="0"/>
        <w:spacing w:line="360" w:lineRule="auto"/>
        <w:ind w:firstLine="480" w:firstLineChars="200"/>
        <w:rPr>
          <w:rFonts w:hint="eastAsia" w:ascii="宋体" w:hAnsi="宋体"/>
          <w:sz w:val="24"/>
          <w:lang w:val="en-US" w:eastAsia="zh-CN"/>
        </w:rPr>
      </w:pPr>
      <w:bookmarkStart w:id="21" w:name="_Toc91169885"/>
      <w:bookmarkStart w:id="22" w:name="_Toc91170705"/>
      <w:r>
        <w:rPr>
          <w:rFonts w:hint="eastAsia" w:ascii="宋体" w:hAnsi="宋体"/>
          <w:sz w:val="24"/>
          <w:lang w:val="en-US" w:eastAsia="zh-CN"/>
        </w:rPr>
        <w:t>5.1外观</w:t>
      </w:r>
      <w:bookmarkEnd w:id="21"/>
      <w:bookmarkEnd w:id="22"/>
    </w:p>
    <w:p>
      <w:pPr>
        <w:snapToGrid w:val="0"/>
        <w:spacing w:line="360" w:lineRule="auto"/>
        <w:ind w:firstLine="480" w:firstLineChars="200"/>
        <w:rPr>
          <w:rFonts w:hint="eastAsia" w:ascii="宋体" w:hAnsi="宋体"/>
          <w:sz w:val="24"/>
          <w:lang w:val="en-US" w:eastAsia="zh-CN"/>
        </w:rPr>
      </w:pPr>
      <w:r>
        <w:rPr>
          <w:rFonts w:hint="eastAsia" w:ascii="宋体" w:hAnsi="宋体"/>
          <w:sz w:val="24"/>
          <w:lang w:val="en-US" w:eastAsia="zh-CN"/>
        </w:rPr>
        <w:t>5.1.1密度计应标明名称及型号、分度值、制造厂名、制造编号、制造年月。</w:t>
      </w:r>
    </w:p>
    <w:p>
      <w:pPr>
        <w:snapToGrid w:val="0"/>
        <w:spacing w:line="360" w:lineRule="auto"/>
        <w:ind w:firstLine="480" w:firstLineChars="200"/>
        <w:rPr>
          <w:rFonts w:hint="eastAsia" w:ascii="宋体" w:hAnsi="宋体"/>
          <w:sz w:val="24"/>
          <w:lang w:val="en-US" w:eastAsia="zh-CN"/>
        </w:rPr>
      </w:pPr>
      <w:r>
        <w:rPr>
          <w:rFonts w:hint="eastAsia" w:ascii="宋体" w:hAnsi="宋体"/>
          <w:sz w:val="24"/>
          <w:lang w:val="en-US" w:eastAsia="zh-CN"/>
        </w:rPr>
        <w:t>5.1.2钻井液杯、杯盖、杠杆和底座应有统一的出厂编号配套使用。</w:t>
      </w:r>
    </w:p>
    <w:p>
      <w:pPr>
        <w:snapToGrid w:val="0"/>
        <w:spacing w:line="360" w:lineRule="auto"/>
        <w:ind w:firstLine="480" w:firstLineChars="200"/>
        <w:rPr>
          <w:rFonts w:hint="eastAsia" w:ascii="宋体" w:hAnsi="宋体"/>
          <w:sz w:val="24"/>
          <w:lang w:val="en-US" w:eastAsia="zh-CN"/>
        </w:rPr>
      </w:pPr>
      <w:r>
        <w:rPr>
          <w:rFonts w:hint="eastAsia" w:ascii="宋体" w:hAnsi="宋体"/>
          <w:sz w:val="24"/>
          <w:lang w:val="en-US" w:eastAsia="zh-CN"/>
        </w:rPr>
        <w:t>5.1.3密度计表面应光洁，不得有剥落、碰伤及划痕。</w:t>
      </w:r>
    </w:p>
    <w:p>
      <w:pPr>
        <w:snapToGrid w:val="0"/>
        <w:spacing w:line="360" w:lineRule="auto"/>
        <w:ind w:firstLine="480" w:firstLineChars="200"/>
        <w:rPr>
          <w:rFonts w:hint="eastAsia" w:ascii="宋体" w:hAnsi="宋体"/>
          <w:sz w:val="24"/>
          <w:lang w:val="en-US" w:eastAsia="zh-CN"/>
        </w:rPr>
      </w:pPr>
      <w:r>
        <w:rPr>
          <w:rFonts w:hint="eastAsia" w:ascii="宋体" w:hAnsi="宋体"/>
          <w:sz w:val="24"/>
          <w:lang w:val="en-US" w:eastAsia="zh-CN"/>
        </w:rPr>
        <w:t>5.1.4杠杆上的刻度应清晰，刻线垂直于杠杆，间隔应均匀，分度值为0.01 g/cm3。</w:t>
      </w:r>
    </w:p>
    <w:p>
      <w:pPr>
        <w:snapToGrid w:val="0"/>
        <w:spacing w:line="360" w:lineRule="auto"/>
        <w:ind w:firstLine="480" w:firstLineChars="200"/>
        <w:rPr>
          <w:rFonts w:hint="eastAsia" w:ascii="宋体" w:hAnsi="宋体"/>
          <w:sz w:val="24"/>
          <w:lang w:val="en-US" w:eastAsia="zh-CN"/>
        </w:rPr>
      </w:pPr>
      <w:r>
        <w:rPr>
          <w:rFonts w:hint="eastAsia" w:ascii="宋体" w:hAnsi="宋体"/>
          <w:sz w:val="24"/>
          <w:lang w:val="en-US" w:eastAsia="zh-CN"/>
        </w:rPr>
        <w:t>5.1.5紧固件不得有松动、损伤。</w:t>
      </w:r>
    </w:p>
    <w:p>
      <w:pPr>
        <w:snapToGrid w:val="0"/>
        <w:spacing w:line="360" w:lineRule="auto"/>
        <w:ind w:firstLine="480" w:firstLineChars="200"/>
        <w:rPr>
          <w:rFonts w:hint="eastAsia" w:ascii="宋体" w:hAnsi="宋体"/>
          <w:sz w:val="24"/>
          <w:lang w:val="en-US" w:eastAsia="zh-CN"/>
        </w:rPr>
      </w:pPr>
      <w:r>
        <w:rPr>
          <w:rFonts w:hint="eastAsia" w:ascii="宋体" w:hAnsi="宋体"/>
          <w:sz w:val="24"/>
          <w:lang w:val="en-US" w:eastAsia="zh-CN"/>
        </w:rPr>
        <w:t>5.1.6刀口和刀承应光洁，不得有毛刺、裂纹和显见的砂眼。刀口和刀承接触后，杠杆摆动灵活。</w:t>
      </w:r>
    </w:p>
    <w:p>
      <w:pPr>
        <w:snapToGrid w:val="0"/>
        <w:spacing w:line="360" w:lineRule="auto"/>
        <w:ind w:firstLine="480" w:firstLineChars="200"/>
        <w:rPr>
          <w:rFonts w:hint="eastAsia" w:ascii="宋体" w:hAnsi="宋体"/>
          <w:sz w:val="24"/>
          <w:lang w:val="en-US" w:eastAsia="zh-CN"/>
        </w:rPr>
      </w:pPr>
      <w:r>
        <w:rPr>
          <w:rFonts w:hint="eastAsia" w:ascii="宋体" w:hAnsi="宋体"/>
          <w:sz w:val="24"/>
          <w:lang w:val="en-US" w:eastAsia="zh-CN"/>
        </w:rPr>
        <w:t>5.1.7游码在杠杆上移动应平稳、灵活。</w:t>
      </w:r>
    </w:p>
    <w:p>
      <w:pPr>
        <w:snapToGrid w:val="0"/>
        <w:spacing w:line="360" w:lineRule="auto"/>
        <w:ind w:firstLine="480" w:firstLineChars="200"/>
        <w:rPr>
          <w:rFonts w:hint="eastAsia" w:ascii="宋体" w:hAnsi="宋体"/>
          <w:sz w:val="24"/>
          <w:lang w:val="en-US" w:eastAsia="zh-CN"/>
        </w:rPr>
      </w:pPr>
      <w:r>
        <w:rPr>
          <w:rFonts w:hint="eastAsia" w:ascii="宋体" w:hAnsi="宋体"/>
          <w:sz w:val="24"/>
          <w:lang w:val="en-US" w:eastAsia="zh-CN"/>
        </w:rPr>
        <w:t>5.1.8杯盖与杯口配合应适中、盖孔畅通。</w:t>
      </w:r>
    </w:p>
    <w:p>
      <w:pPr>
        <w:snapToGrid w:val="0"/>
        <w:spacing w:line="360" w:lineRule="auto"/>
        <w:ind w:firstLine="480" w:firstLineChars="200"/>
        <w:rPr>
          <w:rFonts w:hint="eastAsia" w:ascii="宋体" w:hAnsi="宋体"/>
          <w:sz w:val="24"/>
          <w:lang w:val="en-US" w:eastAsia="zh-CN"/>
        </w:rPr>
      </w:pPr>
      <w:r>
        <w:rPr>
          <w:rFonts w:hint="eastAsia" w:ascii="宋体" w:hAnsi="宋体"/>
          <w:sz w:val="24"/>
          <w:lang w:val="en-US" w:eastAsia="zh-CN"/>
        </w:rPr>
        <w:t>5.1.9底座的底面应平整。</w:t>
      </w:r>
    </w:p>
    <w:p>
      <w:pPr>
        <w:snapToGrid w:val="0"/>
        <w:spacing w:line="360" w:lineRule="auto"/>
        <w:ind w:firstLine="480" w:firstLineChars="200"/>
        <w:rPr>
          <w:rFonts w:hint="eastAsia" w:ascii="宋体" w:hAnsi="宋体"/>
          <w:sz w:val="24"/>
          <w:lang w:val="en-US" w:eastAsia="zh-CN"/>
        </w:rPr>
      </w:pPr>
      <w:bookmarkStart w:id="23" w:name="_Toc91170706"/>
      <w:bookmarkStart w:id="24" w:name="_Toc91169886"/>
      <w:r>
        <w:rPr>
          <w:rFonts w:hint="eastAsia" w:ascii="宋体" w:hAnsi="宋体"/>
          <w:sz w:val="24"/>
          <w:lang w:val="en-US" w:eastAsia="zh-CN"/>
        </w:rPr>
        <w:t>5.2水准泡</w:t>
      </w:r>
      <w:bookmarkEnd w:id="23"/>
      <w:bookmarkEnd w:id="24"/>
    </w:p>
    <w:p>
      <w:pPr>
        <w:snapToGrid w:val="0"/>
        <w:spacing w:line="360" w:lineRule="auto"/>
        <w:ind w:firstLine="480" w:firstLineChars="200"/>
        <w:rPr>
          <w:rFonts w:hint="eastAsia" w:ascii="宋体" w:hAnsi="宋体"/>
          <w:sz w:val="24"/>
          <w:lang w:val="en-US" w:eastAsia="zh-CN"/>
        </w:rPr>
      </w:pPr>
      <w:r>
        <w:rPr>
          <w:rFonts w:hint="eastAsia" w:ascii="宋体" w:hAnsi="宋体"/>
          <w:sz w:val="24"/>
          <w:lang w:val="en-US" w:eastAsia="zh-CN"/>
        </w:rPr>
        <w:t>普通式管状水准泡，应符合GB/T 1146的规定，与密度计杠杆安装时保持水平。</w:t>
      </w:r>
    </w:p>
    <w:p>
      <w:pPr>
        <w:snapToGrid w:val="0"/>
        <w:spacing w:line="360" w:lineRule="auto"/>
        <w:ind w:firstLine="480" w:firstLineChars="200"/>
        <w:rPr>
          <w:rFonts w:hint="eastAsia" w:ascii="宋体" w:hAnsi="宋体"/>
          <w:sz w:val="24"/>
          <w:lang w:val="en-US" w:eastAsia="zh-CN"/>
        </w:rPr>
      </w:pPr>
      <w:bookmarkStart w:id="25" w:name="_Toc91170707"/>
      <w:bookmarkStart w:id="26" w:name="_Toc91169887"/>
      <w:r>
        <w:rPr>
          <w:rFonts w:hint="eastAsia" w:ascii="宋体" w:hAnsi="宋体"/>
          <w:sz w:val="24"/>
          <w:lang w:val="en-US" w:eastAsia="zh-CN"/>
        </w:rPr>
        <w:t>5.3钻井液杯容量</w:t>
      </w:r>
      <w:bookmarkEnd w:id="25"/>
      <w:bookmarkEnd w:id="26"/>
    </w:p>
    <w:p>
      <w:pPr>
        <w:snapToGrid w:val="0"/>
        <w:spacing w:line="360" w:lineRule="auto"/>
        <w:ind w:firstLine="480" w:firstLineChars="200"/>
        <w:rPr>
          <w:rFonts w:hint="eastAsia" w:ascii="宋体" w:hAnsi="宋体"/>
          <w:sz w:val="24"/>
          <w:lang w:val="en-US" w:eastAsia="zh-CN"/>
        </w:rPr>
      </w:pPr>
      <w:r>
        <w:rPr>
          <w:rFonts w:hint="eastAsia" w:ascii="宋体" w:hAnsi="宋体"/>
          <w:sz w:val="24"/>
          <w:lang w:val="en-US" w:eastAsia="zh-CN"/>
        </w:rPr>
        <w:t>钻井液杯容量为140 mL±1 mL，适用于本校准规范五种规格的密度计。</w:t>
      </w:r>
    </w:p>
    <w:p>
      <w:pPr>
        <w:snapToGrid w:val="0"/>
        <w:spacing w:line="360" w:lineRule="auto"/>
        <w:ind w:firstLine="480" w:firstLineChars="200"/>
        <w:rPr>
          <w:rFonts w:hint="eastAsia" w:ascii="宋体" w:hAnsi="宋体"/>
          <w:sz w:val="24"/>
          <w:lang w:val="en-US" w:eastAsia="zh-CN"/>
        </w:rPr>
      </w:pPr>
      <w:bookmarkStart w:id="27" w:name="_Toc91169888"/>
      <w:bookmarkStart w:id="28" w:name="_Toc91170708"/>
      <w:r>
        <w:rPr>
          <w:rFonts w:hint="eastAsia" w:ascii="宋体" w:hAnsi="宋体"/>
          <w:sz w:val="24"/>
          <w:lang w:val="en-US" w:eastAsia="zh-CN"/>
        </w:rPr>
        <w:t>5.4灵敏限</w:t>
      </w:r>
      <w:bookmarkEnd w:id="27"/>
      <w:bookmarkEnd w:id="28"/>
    </w:p>
    <w:p>
      <w:pPr>
        <w:snapToGrid w:val="0"/>
        <w:spacing w:line="360" w:lineRule="auto"/>
        <w:ind w:firstLine="480" w:firstLineChars="200"/>
        <w:rPr>
          <w:rFonts w:hint="eastAsia" w:ascii="宋体" w:hAnsi="宋体"/>
          <w:sz w:val="24"/>
          <w:lang w:val="en-US" w:eastAsia="zh-CN"/>
        </w:rPr>
      </w:pPr>
      <w:r>
        <w:rPr>
          <w:rFonts w:hint="eastAsia" w:ascii="宋体" w:hAnsi="宋体"/>
          <w:sz w:val="24"/>
          <w:lang w:val="en-US" w:eastAsia="zh-CN"/>
        </w:rPr>
        <w:t>密度计的灵敏限应符合表1的规定。</w:t>
      </w:r>
    </w:p>
    <w:p>
      <w:pPr>
        <w:snapToGrid w:val="0"/>
        <w:spacing w:line="360" w:lineRule="auto"/>
        <w:ind w:firstLine="480" w:firstLineChars="200"/>
        <w:rPr>
          <w:rFonts w:hint="eastAsia" w:ascii="宋体" w:hAnsi="宋体"/>
          <w:sz w:val="24"/>
          <w:lang w:val="en-US" w:eastAsia="zh-CN"/>
        </w:rPr>
      </w:pPr>
      <w:bookmarkStart w:id="29" w:name="_Toc91170709"/>
      <w:bookmarkStart w:id="30" w:name="_Toc91169889"/>
      <w:r>
        <w:rPr>
          <w:rFonts w:hint="eastAsia" w:ascii="宋体" w:hAnsi="宋体"/>
          <w:sz w:val="24"/>
          <w:lang w:val="en-US" w:eastAsia="zh-CN"/>
        </w:rPr>
        <w:t>5.5示值误差</w:t>
      </w:r>
      <w:bookmarkEnd w:id="29"/>
      <w:bookmarkEnd w:id="30"/>
    </w:p>
    <w:p>
      <w:pPr>
        <w:snapToGrid w:val="0"/>
        <w:spacing w:line="360" w:lineRule="auto"/>
        <w:ind w:firstLine="480" w:firstLineChars="200"/>
        <w:rPr>
          <w:rFonts w:hint="eastAsia" w:ascii="宋体" w:hAnsi="宋体"/>
          <w:sz w:val="24"/>
          <w:lang w:val="en-US" w:eastAsia="zh-CN"/>
        </w:rPr>
      </w:pPr>
      <w:r>
        <w:rPr>
          <w:rFonts w:hint="eastAsia" w:ascii="宋体" w:hAnsi="宋体"/>
          <w:sz w:val="24"/>
          <w:lang w:val="en-US" w:eastAsia="zh-CN"/>
        </w:rPr>
        <w:t>密度计的示值误差应符合表2的规定。</w:t>
      </w:r>
    </w:p>
    <w:p>
      <w:pPr>
        <w:pStyle w:val="59"/>
        <w:spacing w:before="120" w:after="12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灵敏限</w:t>
      </w:r>
    </w:p>
    <w:tbl>
      <w:tblPr>
        <w:tblStyle w:val="7"/>
        <w:tblW w:w="5000" w:type="pct"/>
        <w:tblInd w:w="0" w:type="dxa"/>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Layout w:type="autofit"/>
        <w:tblCellMar>
          <w:top w:w="0" w:type="dxa"/>
          <w:left w:w="0" w:type="dxa"/>
          <w:bottom w:w="0" w:type="dxa"/>
          <w:right w:w="0" w:type="dxa"/>
        </w:tblCellMar>
      </w:tblPr>
      <w:tblGrid>
        <w:gridCol w:w="4807"/>
        <w:gridCol w:w="4567"/>
      </w:tblGrid>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2564" w:type="pct"/>
            <w:tcBorders>
              <w:top w:val="single" w:color="auto" w:sz="8" w:space="0"/>
              <w:bottom w:val="single" w:color="000000" w:sz="8" w:space="0"/>
            </w:tcBorders>
            <w:shd w:val="clear" w:color="auto" w:fill="auto"/>
            <w:vAlign w:val="center"/>
          </w:tcPr>
          <w:p>
            <w:pPr>
              <w:adjustRightInd/>
              <w:spacing w:line="240" w:lineRule="auto"/>
              <w:jc w:val="center"/>
              <w:rPr>
                <w:rFonts w:hint="eastAsia" w:ascii="宋体" w:hAnsi="宋体" w:eastAsia="宋体" w:cs="Times New Roman"/>
                <w:kern w:val="2"/>
                <w:sz w:val="24"/>
                <w:szCs w:val="24"/>
                <w:lang w:val="zh-TW" w:eastAsia="zh-CN" w:bidi="ar-SA"/>
              </w:rPr>
            </w:pPr>
            <w:r>
              <w:rPr>
                <w:rFonts w:hint="eastAsia" w:ascii="宋体" w:hAnsi="宋体" w:eastAsia="宋体" w:cs="Times New Roman"/>
                <w:kern w:val="2"/>
                <w:sz w:val="24"/>
                <w:szCs w:val="24"/>
                <w:lang w:val="zh-TW" w:eastAsia="zh-CN" w:bidi="ar-SA"/>
              </w:rPr>
              <w:t xml:space="preserve">测量范围 </w:t>
            </w:r>
            <w:r>
              <w:rPr>
                <w:rFonts w:hint="eastAsia" w:ascii="宋体" w:hAnsi="宋体" w:eastAsia="宋体" w:cs="Times New Roman"/>
                <w:kern w:val="2"/>
                <w:sz w:val="24"/>
                <w:szCs w:val="24"/>
                <w:lang w:val="zh-TW" w:eastAsia="zh-TW" w:bidi="ar-SA"/>
              </w:rPr>
              <w:t xml:space="preserve"> </w:t>
            </w:r>
            <w:r>
              <w:rPr>
                <w:rFonts w:hint="eastAsia" w:ascii="宋体" w:hAnsi="宋体" w:eastAsia="宋体" w:cs="Times New Roman"/>
                <w:kern w:val="2"/>
                <w:sz w:val="24"/>
                <w:szCs w:val="24"/>
                <w:lang w:val="zh-TW" w:eastAsia="zh-CN" w:bidi="ar-SA"/>
              </w:rPr>
              <w:t>/（g/cm³）</w:t>
            </w:r>
          </w:p>
        </w:tc>
        <w:tc>
          <w:tcPr>
            <w:tcW w:w="2436" w:type="pct"/>
            <w:tcBorders>
              <w:top w:val="single" w:color="auto" w:sz="8" w:space="0"/>
              <w:bottom w:val="single" w:color="000000" w:sz="8" w:space="0"/>
            </w:tcBorders>
            <w:shd w:val="clear" w:color="auto" w:fill="auto"/>
            <w:vAlign w:val="center"/>
          </w:tcPr>
          <w:p>
            <w:pPr>
              <w:adjustRightInd/>
              <w:spacing w:line="240" w:lineRule="auto"/>
              <w:jc w:val="center"/>
              <w:rPr>
                <w:rFonts w:hint="eastAsia" w:ascii="宋体" w:hAnsi="宋体" w:eastAsia="宋体" w:cs="Times New Roman"/>
                <w:kern w:val="2"/>
                <w:sz w:val="24"/>
                <w:szCs w:val="24"/>
                <w:lang w:val="zh-TW" w:eastAsia="zh-CN" w:bidi="ar-SA"/>
              </w:rPr>
            </w:pPr>
            <w:r>
              <w:rPr>
                <w:rFonts w:hint="eastAsia" w:ascii="宋体" w:hAnsi="宋体" w:eastAsia="宋体" w:cs="Times New Roman"/>
                <w:kern w:val="2"/>
                <w:sz w:val="24"/>
                <w:szCs w:val="24"/>
                <w:lang w:val="zh-TW" w:eastAsia="zh-CN" w:bidi="ar-SA"/>
              </w:rPr>
              <w:t xml:space="preserve">灵敏限 </w:t>
            </w:r>
            <w:r>
              <w:rPr>
                <w:rFonts w:hint="eastAsia" w:ascii="宋体" w:hAnsi="宋体" w:eastAsia="宋体" w:cs="Times New Roman"/>
                <w:kern w:val="2"/>
                <w:sz w:val="24"/>
                <w:szCs w:val="24"/>
                <w:lang w:val="zh-TW" w:eastAsia="zh-TW" w:bidi="ar-SA"/>
              </w:rPr>
              <w:t xml:space="preserve"> </w:t>
            </w:r>
            <w:r>
              <w:rPr>
                <w:rFonts w:hint="eastAsia" w:ascii="宋体" w:hAnsi="宋体" w:eastAsia="宋体" w:cs="Times New Roman"/>
                <w:kern w:val="2"/>
                <w:sz w:val="24"/>
                <w:szCs w:val="24"/>
                <w:lang w:val="zh-TW" w:eastAsia="zh-CN" w:bidi="ar-SA"/>
              </w:rPr>
              <w:t xml:space="preserve"> </w:t>
            </w:r>
            <w:r>
              <w:rPr>
                <w:rFonts w:hint="eastAsia" w:ascii="宋体" w:hAnsi="宋体" w:eastAsia="宋体" w:cs="Times New Roman"/>
                <w:kern w:val="2"/>
                <w:sz w:val="24"/>
                <w:szCs w:val="24"/>
                <w:lang w:val="zh-TW" w:eastAsia="zh-TW" w:bidi="ar-SA"/>
              </w:rPr>
              <w:t>/</w:t>
            </w:r>
            <w:r>
              <w:rPr>
                <w:rFonts w:hint="eastAsia" w:ascii="宋体" w:hAnsi="宋体" w:eastAsia="宋体" w:cs="Times New Roman"/>
                <w:kern w:val="2"/>
                <w:sz w:val="24"/>
                <w:szCs w:val="24"/>
                <w:lang w:val="zh-TW" w:eastAsia="zh-CN" w:bidi="ar-SA"/>
              </w:rPr>
              <w:t>g</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2564" w:type="pct"/>
            <w:tcBorders>
              <w:top w:val="single" w:color="000000" w:sz="8" w:space="0"/>
            </w:tcBorders>
            <w:shd w:val="clear" w:color="auto" w:fill="auto"/>
            <w:vAlign w:val="center"/>
          </w:tcPr>
          <w:p>
            <w:pPr>
              <w:adjustRightInd/>
              <w:spacing w:line="240" w:lineRule="auto"/>
              <w:jc w:val="center"/>
              <w:rPr>
                <w:rFonts w:hint="eastAsia" w:ascii="宋体" w:hAnsi="宋体" w:eastAsia="宋体" w:cs="Times New Roman"/>
                <w:kern w:val="2"/>
                <w:sz w:val="24"/>
                <w:szCs w:val="24"/>
                <w:lang w:val="zh-TW" w:eastAsia="zh-CN" w:bidi="ar-SA"/>
              </w:rPr>
            </w:pPr>
            <w:r>
              <w:rPr>
                <w:rFonts w:hint="eastAsia" w:ascii="宋体" w:hAnsi="宋体" w:eastAsia="宋体" w:cs="Times New Roman"/>
                <w:kern w:val="2"/>
                <w:sz w:val="24"/>
                <w:szCs w:val="24"/>
                <w:lang w:val="zh-TW" w:eastAsia="zh-CN" w:bidi="ar-SA"/>
              </w:rPr>
              <w:t>0.10-1.50</w:t>
            </w:r>
          </w:p>
        </w:tc>
        <w:tc>
          <w:tcPr>
            <w:tcW w:w="2436" w:type="pct"/>
            <w:tcBorders>
              <w:top w:val="single" w:color="000000" w:sz="8" w:space="0"/>
            </w:tcBorders>
            <w:shd w:val="clear" w:color="auto" w:fill="auto"/>
            <w:vAlign w:val="center"/>
          </w:tcPr>
          <w:p>
            <w:pPr>
              <w:adjustRightInd/>
              <w:spacing w:line="240" w:lineRule="auto"/>
              <w:jc w:val="center"/>
              <w:rPr>
                <w:rFonts w:hint="eastAsia" w:ascii="宋体" w:hAnsi="宋体" w:eastAsia="宋体" w:cs="Times New Roman"/>
                <w:kern w:val="2"/>
                <w:sz w:val="24"/>
                <w:szCs w:val="24"/>
                <w:lang w:val="zh-TW" w:eastAsia="zh-CN" w:bidi="ar-SA"/>
              </w:rPr>
            </w:pPr>
            <w:r>
              <w:rPr>
                <w:rFonts w:hint="eastAsia" w:ascii="宋体" w:hAnsi="宋体" w:eastAsia="宋体" w:cs="Times New Roman"/>
                <w:kern w:val="2"/>
                <w:sz w:val="24"/>
                <w:szCs w:val="24"/>
                <w:lang w:val="zh-TW" w:eastAsia="zh-CN" w:bidi="ar-SA"/>
              </w:rPr>
              <w:t>≤0.6</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2564" w:type="pct"/>
            <w:shd w:val="clear" w:color="auto" w:fill="auto"/>
            <w:vAlign w:val="center"/>
          </w:tcPr>
          <w:p>
            <w:pPr>
              <w:adjustRightInd/>
              <w:spacing w:line="240" w:lineRule="auto"/>
              <w:jc w:val="center"/>
              <w:rPr>
                <w:rFonts w:hint="eastAsia" w:ascii="宋体" w:hAnsi="宋体" w:eastAsia="宋体" w:cs="Times New Roman"/>
                <w:kern w:val="2"/>
                <w:sz w:val="24"/>
                <w:szCs w:val="24"/>
                <w:lang w:val="zh-TW" w:eastAsia="zh-CN" w:bidi="ar-SA"/>
              </w:rPr>
            </w:pPr>
            <w:r>
              <w:rPr>
                <w:rFonts w:hint="eastAsia" w:ascii="宋体" w:hAnsi="宋体" w:eastAsia="宋体" w:cs="Times New Roman"/>
                <w:kern w:val="2"/>
                <w:sz w:val="24"/>
                <w:szCs w:val="24"/>
                <w:lang w:val="zh-TW" w:eastAsia="zh-CN" w:bidi="ar-SA"/>
              </w:rPr>
              <w:t>0.96-2.00</w:t>
            </w:r>
          </w:p>
        </w:tc>
        <w:tc>
          <w:tcPr>
            <w:tcW w:w="2436" w:type="pct"/>
            <w:shd w:val="clear" w:color="auto" w:fill="auto"/>
            <w:vAlign w:val="center"/>
          </w:tcPr>
          <w:p>
            <w:pPr>
              <w:adjustRightInd/>
              <w:spacing w:line="240" w:lineRule="auto"/>
              <w:jc w:val="center"/>
              <w:rPr>
                <w:rFonts w:hint="eastAsia" w:ascii="宋体" w:hAnsi="宋体" w:eastAsia="宋体" w:cs="Times New Roman"/>
                <w:kern w:val="2"/>
                <w:sz w:val="24"/>
                <w:szCs w:val="24"/>
                <w:lang w:val="zh-TW" w:eastAsia="zh-CN" w:bidi="ar-SA"/>
              </w:rPr>
            </w:pPr>
            <w:r>
              <w:rPr>
                <w:rFonts w:hint="eastAsia" w:ascii="宋体" w:hAnsi="宋体" w:eastAsia="宋体" w:cs="Times New Roman"/>
                <w:kern w:val="2"/>
                <w:sz w:val="24"/>
                <w:szCs w:val="24"/>
                <w:lang w:val="zh-TW" w:eastAsia="zh-CN" w:bidi="ar-SA"/>
              </w:rPr>
              <w:t>≤0.7</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2564" w:type="pct"/>
            <w:shd w:val="clear" w:color="auto" w:fill="auto"/>
            <w:vAlign w:val="center"/>
          </w:tcPr>
          <w:p>
            <w:pPr>
              <w:adjustRightInd/>
              <w:spacing w:line="240" w:lineRule="auto"/>
              <w:jc w:val="center"/>
              <w:rPr>
                <w:rFonts w:hint="eastAsia" w:ascii="宋体" w:hAnsi="宋体" w:eastAsia="宋体" w:cs="Times New Roman"/>
                <w:kern w:val="2"/>
                <w:sz w:val="24"/>
                <w:szCs w:val="24"/>
                <w:lang w:val="zh-TW" w:eastAsia="zh-CN" w:bidi="ar-SA"/>
              </w:rPr>
            </w:pPr>
            <w:r>
              <w:rPr>
                <w:rFonts w:hint="eastAsia" w:ascii="宋体" w:hAnsi="宋体" w:eastAsia="宋体" w:cs="Times New Roman"/>
                <w:kern w:val="2"/>
                <w:sz w:val="24"/>
                <w:szCs w:val="24"/>
                <w:lang w:val="zh-TW" w:eastAsia="zh-CN" w:bidi="ar-SA"/>
              </w:rPr>
              <w:t>0.76-2.40</w:t>
            </w:r>
          </w:p>
        </w:tc>
        <w:tc>
          <w:tcPr>
            <w:tcW w:w="2436" w:type="pct"/>
            <w:shd w:val="clear" w:color="auto" w:fill="auto"/>
            <w:vAlign w:val="center"/>
          </w:tcPr>
          <w:p>
            <w:pPr>
              <w:adjustRightInd/>
              <w:spacing w:line="240" w:lineRule="auto"/>
              <w:jc w:val="center"/>
              <w:rPr>
                <w:rFonts w:hint="eastAsia" w:ascii="宋体" w:hAnsi="宋体" w:eastAsia="宋体" w:cs="Times New Roman"/>
                <w:kern w:val="2"/>
                <w:sz w:val="24"/>
                <w:szCs w:val="24"/>
                <w:lang w:val="zh-TW" w:eastAsia="zh-CN" w:bidi="ar-SA"/>
              </w:rPr>
            </w:pPr>
            <w:r>
              <w:rPr>
                <w:rFonts w:hint="eastAsia" w:ascii="宋体" w:hAnsi="宋体" w:eastAsia="宋体" w:cs="Times New Roman"/>
                <w:kern w:val="2"/>
                <w:sz w:val="24"/>
                <w:szCs w:val="24"/>
                <w:lang w:val="zh-TW" w:eastAsia="zh-CN" w:bidi="ar-SA"/>
              </w:rPr>
              <w:t>≤1.0</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2564" w:type="pct"/>
            <w:shd w:val="clear" w:color="auto" w:fill="auto"/>
            <w:vAlign w:val="center"/>
          </w:tcPr>
          <w:p>
            <w:pPr>
              <w:adjustRightInd/>
              <w:spacing w:line="240" w:lineRule="auto"/>
              <w:jc w:val="center"/>
              <w:rPr>
                <w:rFonts w:hint="eastAsia" w:ascii="宋体" w:hAnsi="宋体" w:eastAsia="宋体" w:cs="Times New Roman"/>
                <w:kern w:val="2"/>
                <w:sz w:val="24"/>
                <w:szCs w:val="24"/>
                <w:lang w:val="zh-TW" w:eastAsia="zh-CN" w:bidi="ar-SA"/>
              </w:rPr>
            </w:pPr>
            <w:r>
              <w:rPr>
                <w:rFonts w:hint="eastAsia" w:ascii="宋体" w:hAnsi="宋体" w:eastAsia="宋体" w:cs="Times New Roman"/>
                <w:kern w:val="2"/>
                <w:sz w:val="24"/>
                <w:szCs w:val="24"/>
                <w:lang w:val="zh-TW" w:eastAsia="zh-CN" w:bidi="ar-SA"/>
              </w:rPr>
              <w:t>1.30-3.00</w:t>
            </w:r>
          </w:p>
        </w:tc>
        <w:tc>
          <w:tcPr>
            <w:tcW w:w="2436" w:type="pct"/>
            <w:shd w:val="clear" w:color="auto" w:fill="auto"/>
            <w:vAlign w:val="center"/>
          </w:tcPr>
          <w:p>
            <w:pPr>
              <w:adjustRightInd/>
              <w:spacing w:line="240" w:lineRule="auto"/>
              <w:jc w:val="center"/>
              <w:rPr>
                <w:rFonts w:hint="eastAsia" w:ascii="宋体" w:hAnsi="宋体" w:eastAsia="宋体" w:cs="Times New Roman"/>
                <w:kern w:val="2"/>
                <w:sz w:val="24"/>
                <w:szCs w:val="24"/>
                <w:lang w:val="zh-TW" w:eastAsia="zh-CN" w:bidi="ar-SA"/>
              </w:rPr>
            </w:pPr>
            <w:r>
              <w:rPr>
                <w:rFonts w:hint="eastAsia" w:ascii="宋体" w:hAnsi="宋体" w:eastAsia="宋体" w:cs="Times New Roman"/>
                <w:kern w:val="2"/>
                <w:sz w:val="24"/>
                <w:szCs w:val="24"/>
                <w:lang w:val="zh-TW" w:eastAsia="zh-CN" w:bidi="ar-SA"/>
              </w:rPr>
              <w:t>≤1.2</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2564" w:type="pct"/>
            <w:shd w:val="clear" w:color="auto" w:fill="auto"/>
            <w:vAlign w:val="center"/>
          </w:tcPr>
          <w:p>
            <w:pPr>
              <w:adjustRightInd/>
              <w:spacing w:line="240" w:lineRule="auto"/>
              <w:jc w:val="center"/>
              <w:rPr>
                <w:rFonts w:hint="eastAsia" w:ascii="宋体" w:hAnsi="宋体" w:eastAsia="宋体" w:cs="Times New Roman"/>
                <w:kern w:val="2"/>
                <w:sz w:val="24"/>
                <w:szCs w:val="24"/>
                <w:lang w:val="zh-TW" w:eastAsia="zh-TW" w:bidi="ar-SA"/>
              </w:rPr>
            </w:pPr>
            <w:r>
              <w:rPr>
                <w:rFonts w:hint="eastAsia" w:ascii="宋体" w:hAnsi="宋体" w:eastAsia="宋体" w:cs="Times New Roman"/>
                <w:kern w:val="2"/>
                <w:sz w:val="24"/>
                <w:szCs w:val="24"/>
                <w:lang w:val="zh-TW" w:eastAsia="zh-CN" w:bidi="ar-SA"/>
              </w:rPr>
              <w:t>0.96-</w:t>
            </w:r>
            <w:r>
              <w:rPr>
                <w:rFonts w:hint="eastAsia" w:ascii="宋体" w:hAnsi="宋体" w:eastAsia="宋体" w:cs="Times New Roman"/>
                <w:kern w:val="2"/>
                <w:sz w:val="24"/>
                <w:szCs w:val="24"/>
                <w:lang w:val="zh-TW" w:eastAsia="zh-TW" w:bidi="ar-SA"/>
              </w:rPr>
              <w:t>3.00</w:t>
            </w:r>
          </w:p>
        </w:tc>
        <w:tc>
          <w:tcPr>
            <w:tcW w:w="2436" w:type="pct"/>
            <w:shd w:val="clear" w:color="auto" w:fill="auto"/>
            <w:vAlign w:val="center"/>
          </w:tcPr>
          <w:p>
            <w:pPr>
              <w:adjustRightInd/>
              <w:spacing w:line="240" w:lineRule="auto"/>
              <w:jc w:val="center"/>
              <w:rPr>
                <w:rFonts w:hint="eastAsia" w:ascii="宋体" w:hAnsi="宋体" w:eastAsia="宋体" w:cs="Times New Roman"/>
                <w:kern w:val="2"/>
                <w:sz w:val="24"/>
                <w:szCs w:val="24"/>
                <w:lang w:val="zh-TW" w:eastAsia="zh-CN" w:bidi="ar-SA"/>
              </w:rPr>
            </w:pPr>
            <w:r>
              <w:rPr>
                <w:rFonts w:hint="eastAsia" w:ascii="宋体" w:hAnsi="宋体" w:eastAsia="宋体" w:cs="Times New Roman"/>
                <w:kern w:val="2"/>
                <w:sz w:val="24"/>
                <w:szCs w:val="24"/>
                <w:lang w:val="zh-TW" w:eastAsia="zh-CN" w:bidi="ar-SA"/>
              </w:rPr>
              <w:t>≤1.4</w:t>
            </w:r>
          </w:p>
        </w:tc>
      </w:tr>
    </w:tbl>
    <w:p>
      <w:pPr>
        <w:pStyle w:val="59"/>
        <w:numPr>
          <w:ilvl w:val="0"/>
          <w:numId w:val="0"/>
        </w:numPr>
        <w:spacing w:before="120" w:after="120"/>
        <w:rPr>
          <w:rFonts w:hint="eastAsia" w:ascii="宋体" w:hAnsi="宋体" w:eastAsia="宋体" w:cs="Times New Roman"/>
          <w:kern w:val="2"/>
          <w:sz w:val="24"/>
          <w:szCs w:val="24"/>
          <w:lang w:val="en-US" w:eastAsia="zh-CN" w:bidi="ar-SA"/>
        </w:rPr>
      </w:pPr>
    </w:p>
    <w:p>
      <w:pPr>
        <w:pStyle w:val="59"/>
        <w:spacing w:before="120" w:after="12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示值误差</w:t>
      </w:r>
    </w:p>
    <w:tbl>
      <w:tblPr>
        <w:tblStyle w:val="7"/>
        <w:tblW w:w="5000" w:type="pct"/>
        <w:tblInd w:w="0" w:type="dxa"/>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Layout w:type="autofit"/>
        <w:tblCellMar>
          <w:top w:w="0" w:type="dxa"/>
          <w:left w:w="108" w:type="dxa"/>
          <w:bottom w:w="0" w:type="dxa"/>
          <w:right w:w="108" w:type="dxa"/>
        </w:tblCellMar>
      </w:tblPr>
      <w:tblGrid>
        <w:gridCol w:w="1594"/>
        <w:gridCol w:w="1594"/>
        <w:gridCol w:w="1594"/>
        <w:gridCol w:w="1594"/>
        <w:gridCol w:w="1599"/>
        <w:gridCol w:w="1595"/>
      </w:tblGrid>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4167" w:type="pct"/>
            <w:gridSpan w:val="5"/>
            <w:shd w:val="clear" w:color="auto" w:fill="auto"/>
            <w:vAlign w:val="center"/>
          </w:tcPr>
          <w:p>
            <w:pPr>
              <w:adjustRightInd/>
              <w:spacing w:line="240" w:lineRule="auto"/>
              <w:jc w:val="center"/>
              <w:rPr>
                <w:rFonts w:hint="eastAsia" w:ascii="宋体" w:hAnsi="宋体" w:eastAsia="宋体" w:cs="Times New Roman"/>
                <w:kern w:val="2"/>
                <w:sz w:val="24"/>
                <w:szCs w:val="24"/>
                <w:lang w:val="zh-TW" w:eastAsia="zh-CN" w:bidi="ar-SA"/>
              </w:rPr>
            </w:pPr>
            <w:r>
              <w:rPr>
                <w:rFonts w:hint="eastAsia" w:ascii="宋体" w:hAnsi="宋体" w:eastAsia="宋体" w:cs="Times New Roman"/>
                <w:kern w:val="2"/>
                <w:sz w:val="24"/>
                <w:szCs w:val="24"/>
                <w:lang w:val="zh-TW" w:eastAsia="zh-CN" w:bidi="ar-SA"/>
              </w:rPr>
              <w:t>测量范围 /</w:t>
            </w:r>
            <w:r>
              <w:rPr>
                <w:rFonts w:hint="eastAsia" w:ascii="宋体" w:hAnsi="宋体" w:eastAsia="宋体" w:cs="Times New Roman"/>
                <w:kern w:val="2"/>
                <w:sz w:val="24"/>
                <w:szCs w:val="24"/>
                <w:lang w:val="zh-TW" w:eastAsia="zh-TW" w:bidi="ar-SA"/>
              </w:rPr>
              <w:t>（g/cm³）</w:t>
            </w:r>
          </w:p>
        </w:tc>
        <w:tc>
          <w:tcPr>
            <w:tcW w:w="833" w:type="pct"/>
            <w:vMerge w:val="restart"/>
            <w:shd w:val="clear" w:color="auto" w:fill="auto"/>
            <w:vAlign w:val="center"/>
          </w:tcPr>
          <w:p>
            <w:pPr>
              <w:adjustRightInd/>
              <w:spacing w:line="240" w:lineRule="auto"/>
              <w:jc w:val="center"/>
              <w:rPr>
                <w:rFonts w:hint="eastAsia" w:ascii="宋体" w:hAnsi="宋体" w:eastAsia="宋体" w:cs="Times New Roman"/>
                <w:kern w:val="2"/>
                <w:sz w:val="24"/>
                <w:szCs w:val="24"/>
                <w:lang w:val="zh-TW" w:eastAsia="zh-CN" w:bidi="ar-SA"/>
              </w:rPr>
            </w:pPr>
            <w:r>
              <w:rPr>
                <w:rFonts w:hint="eastAsia" w:ascii="宋体" w:hAnsi="宋体" w:eastAsia="宋体" w:cs="Times New Roman"/>
                <w:kern w:val="2"/>
                <w:sz w:val="24"/>
                <w:szCs w:val="24"/>
                <w:lang w:val="zh-TW" w:eastAsia="zh-CN" w:bidi="ar-SA"/>
              </w:rPr>
              <w:t>示值误差</w:t>
            </w:r>
          </w:p>
          <w:p>
            <w:pPr>
              <w:adjustRightInd/>
              <w:spacing w:line="240" w:lineRule="auto"/>
              <w:jc w:val="center"/>
              <w:rPr>
                <w:rFonts w:hint="eastAsia" w:ascii="宋体" w:hAnsi="宋体" w:eastAsia="宋体" w:cs="Times New Roman"/>
                <w:kern w:val="2"/>
                <w:sz w:val="24"/>
                <w:szCs w:val="24"/>
                <w:lang w:val="zh-TW" w:eastAsia="zh-CN" w:bidi="ar-SA"/>
              </w:rPr>
            </w:pPr>
            <w:r>
              <w:rPr>
                <w:rFonts w:hint="eastAsia" w:ascii="宋体" w:hAnsi="宋体" w:eastAsia="宋体" w:cs="Times New Roman"/>
                <w:kern w:val="2"/>
                <w:sz w:val="24"/>
                <w:szCs w:val="24"/>
                <w:lang w:val="zh-TW" w:eastAsia="zh-CN" w:bidi="ar-SA"/>
              </w:rPr>
              <w:t>/</w:t>
            </w:r>
            <w:r>
              <w:rPr>
                <w:rFonts w:hint="eastAsia" w:ascii="宋体" w:hAnsi="宋体" w:eastAsia="宋体" w:cs="Times New Roman"/>
                <w:kern w:val="2"/>
                <w:sz w:val="24"/>
                <w:szCs w:val="24"/>
                <w:lang w:val="zh-TW" w:eastAsia="zh-TW" w:bidi="ar-SA"/>
              </w:rPr>
              <w:t>（g/cm³）</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33" w:type="pct"/>
            <w:shd w:val="clear" w:color="auto" w:fill="auto"/>
            <w:vAlign w:val="center"/>
          </w:tcPr>
          <w:p>
            <w:pPr>
              <w:adjustRightInd/>
              <w:spacing w:line="240" w:lineRule="auto"/>
              <w:jc w:val="center"/>
              <w:rPr>
                <w:rFonts w:hint="eastAsia" w:ascii="宋体" w:hAnsi="宋体" w:eastAsia="宋体" w:cs="Times New Roman"/>
                <w:kern w:val="2"/>
                <w:sz w:val="24"/>
                <w:szCs w:val="24"/>
                <w:lang w:val="zh-TW" w:eastAsia="zh-CN" w:bidi="ar-SA"/>
              </w:rPr>
            </w:pPr>
            <w:r>
              <w:rPr>
                <w:rFonts w:hint="eastAsia" w:ascii="宋体" w:hAnsi="宋体" w:eastAsia="宋体" w:cs="Times New Roman"/>
                <w:kern w:val="2"/>
                <w:sz w:val="24"/>
                <w:szCs w:val="24"/>
                <w:lang w:val="zh-TW" w:eastAsia="zh-CN" w:bidi="ar-SA"/>
              </w:rPr>
              <w:t>0.10-1.50</w:t>
            </w:r>
          </w:p>
        </w:tc>
        <w:tc>
          <w:tcPr>
            <w:tcW w:w="833" w:type="pct"/>
            <w:shd w:val="clear" w:color="auto" w:fill="auto"/>
            <w:vAlign w:val="center"/>
          </w:tcPr>
          <w:p>
            <w:pPr>
              <w:adjustRightInd/>
              <w:spacing w:line="240" w:lineRule="auto"/>
              <w:jc w:val="center"/>
              <w:rPr>
                <w:rFonts w:hint="eastAsia" w:ascii="宋体" w:hAnsi="宋体" w:eastAsia="宋体" w:cs="Times New Roman"/>
                <w:kern w:val="2"/>
                <w:sz w:val="24"/>
                <w:szCs w:val="24"/>
                <w:lang w:val="zh-TW" w:eastAsia="zh-CN" w:bidi="ar-SA"/>
              </w:rPr>
            </w:pPr>
            <w:r>
              <w:rPr>
                <w:rFonts w:hint="eastAsia" w:ascii="宋体" w:hAnsi="宋体" w:eastAsia="宋体" w:cs="Times New Roman"/>
                <w:kern w:val="2"/>
                <w:sz w:val="24"/>
                <w:szCs w:val="24"/>
                <w:lang w:val="zh-TW" w:eastAsia="zh-CN" w:bidi="ar-SA"/>
              </w:rPr>
              <w:t>0.96-2.00</w:t>
            </w:r>
          </w:p>
        </w:tc>
        <w:tc>
          <w:tcPr>
            <w:tcW w:w="833" w:type="pct"/>
            <w:shd w:val="clear" w:color="auto" w:fill="auto"/>
            <w:vAlign w:val="center"/>
          </w:tcPr>
          <w:p>
            <w:pPr>
              <w:adjustRightInd/>
              <w:spacing w:line="240" w:lineRule="auto"/>
              <w:jc w:val="center"/>
              <w:rPr>
                <w:rFonts w:hint="eastAsia" w:ascii="宋体" w:hAnsi="宋体" w:eastAsia="宋体" w:cs="Times New Roman"/>
                <w:kern w:val="2"/>
                <w:sz w:val="24"/>
                <w:szCs w:val="24"/>
                <w:lang w:val="zh-TW" w:eastAsia="zh-CN" w:bidi="ar-SA"/>
              </w:rPr>
            </w:pPr>
            <w:r>
              <w:rPr>
                <w:rFonts w:hint="eastAsia" w:ascii="宋体" w:hAnsi="宋体" w:eastAsia="宋体" w:cs="Times New Roman"/>
                <w:kern w:val="2"/>
                <w:sz w:val="24"/>
                <w:szCs w:val="24"/>
                <w:lang w:val="zh-TW" w:eastAsia="zh-CN" w:bidi="ar-SA"/>
              </w:rPr>
              <w:t>0.70-2.40</w:t>
            </w:r>
          </w:p>
        </w:tc>
        <w:tc>
          <w:tcPr>
            <w:tcW w:w="833" w:type="pct"/>
            <w:shd w:val="clear" w:color="auto" w:fill="auto"/>
            <w:vAlign w:val="center"/>
          </w:tcPr>
          <w:p>
            <w:pPr>
              <w:adjustRightInd/>
              <w:spacing w:line="240" w:lineRule="auto"/>
              <w:jc w:val="center"/>
              <w:rPr>
                <w:rFonts w:hint="eastAsia" w:ascii="宋体" w:hAnsi="宋体" w:eastAsia="宋体" w:cs="Times New Roman"/>
                <w:kern w:val="2"/>
                <w:sz w:val="24"/>
                <w:szCs w:val="24"/>
                <w:lang w:val="zh-TW" w:eastAsia="zh-CN" w:bidi="ar-SA"/>
              </w:rPr>
            </w:pPr>
            <w:r>
              <w:rPr>
                <w:rFonts w:hint="eastAsia" w:ascii="宋体" w:hAnsi="宋体" w:eastAsia="宋体" w:cs="Times New Roman"/>
                <w:kern w:val="2"/>
                <w:sz w:val="24"/>
                <w:szCs w:val="24"/>
                <w:lang w:val="zh-TW" w:eastAsia="zh-CN" w:bidi="ar-SA"/>
              </w:rPr>
              <w:t>0.96-3.00</w:t>
            </w:r>
          </w:p>
        </w:tc>
        <w:tc>
          <w:tcPr>
            <w:tcW w:w="835" w:type="pct"/>
            <w:shd w:val="clear" w:color="auto" w:fill="auto"/>
            <w:vAlign w:val="center"/>
          </w:tcPr>
          <w:p>
            <w:pPr>
              <w:adjustRightInd/>
              <w:spacing w:line="240" w:lineRule="auto"/>
              <w:jc w:val="center"/>
              <w:rPr>
                <w:rFonts w:hint="eastAsia" w:ascii="宋体" w:hAnsi="宋体" w:eastAsia="宋体" w:cs="Times New Roman"/>
                <w:kern w:val="2"/>
                <w:sz w:val="24"/>
                <w:szCs w:val="24"/>
                <w:lang w:val="zh-TW" w:eastAsia="zh-CN" w:bidi="ar-SA"/>
              </w:rPr>
            </w:pPr>
            <w:r>
              <w:rPr>
                <w:rFonts w:hint="eastAsia" w:ascii="宋体" w:hAnsi="宋体" w:eastAsia="宋体" w:cs="Times New Roman"/>
                <w:kern w:val="2"/>
                <w:sz w:val="24"/>
                <w:szCs w:val="24"/>
                <w:lang w:val="zh-TW" w:eastAsia="zh-CN" w:bidi="ar-SA"/>
              </w:rPr>
              <w:t>1.30-3.00</w:t>
            </w:r>
          </w:p>
        </w:tc>
        <w:tc>
          <w:tcPr>
            <w:tcW w:w="833" w:type="pct"/>
            <w:vMerge w:val="continue"/>
            <w:shd w:val="clear" w:color="auto" w:fill="auto"/>
            <w:vAlign w:val="center"/>
          </w:tcPr>
          <w:p>
            <w:pPr>
              <w:adjustRightInd/>
              <w:spacing w:line="240" w:lineRule="auto"/>
              <w:jc w:val="center"/>
              <w:rPr>
                <w:rFonts w:hint="eastAsia" w:ascii="宋体" w:hAnsi="宋体" w:eastAsia="宋体" w:cs="Times New Roman"/>
                <w:kern w:val="2"/>
                <w:sz w:val="24"/>
                <w:szCs w:val="24"/>
                <w:lang w:val="zh-TW" w:eastAsia="zh-CN" w:bidi="ar-SA"/>
              </w:rPr>
            </w:pP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4167" w:type="pct"/>
            <w:gridSpan w:val="5"/>
            <w:shd w:val="clear" w:color="auto" w:fill="auto"/>
            <w:vAlign w:val="center"/>
          </w:tcPr>
          <w:p>
            <w:pPr>
              <w:adjustRightInd/>
              <w:spacing w:line="240" w:lineRule="auto"/>
              <w:jc w:val="center"/>
              <w:rPr>
                <w:rFonts w:hint="eastAsia" w:ascii="宋体" w:hAnsi="宋体" w:eastAsia="宋体" w:cs="Times New Roman"/>
                <w:kern w:val="2"/>
                <w:sz w:val="24"/>
                <w:szCs w:val="24"/>
                <w:lang w:val="zh-TW" w:eastAsia="zh-CN" w:bidi="ar-SA"/>
              </w:rPr>
            </w:pPr>
            <w:r>
              <w:rPr>
                <w:rFonts w:hint="eastAsia" w:ascii="宋体" w:hAnsi="宋体" w:eastAsia="宋体" w:cs="Times New Roman"/>
                <w:kern w:val="2"/>
                <w:sz w:val="24"/>
                <w:szCs w:val="24"/>
                <w:lang w:val="zh-TW" w:eastAsia="zh-CN" w:bidi="ar-SA"/>
              </w:rPr>
              <w:t>校准点 /</w:t>
            </w:r>
            <w:r>
              <w:rPr>
                <w:rFonts w:hint="eastAsia" w:ascii="宋体" w:hAnsi="宋体" w:eastAsia="宋体" w:cs="Times New Roman"/>
                <w:kern w:val="2"/>
                <w:sz w:val="24"/>
                <w:szCs w:val="24"/>
                <w:lang w:val="zh-TW" w:eastAsia="zh-TW" w:bidi="ar-SA"/>
              </w:rPr>
              <w:t>（g/cm³）</w:t>
            </w:r>
          </w:p>
        </w:tc>
        <w:tc>
          <w:tcPr>
            <w:tcW w:w="833" w:type="pct"/>
            <w:vMerge w:val="continue"/>
            <w:shd w:val="clear" w:color="auto" w:fill="auto"/>
            <w:vAlign w:val="center"/>
          </w:tcPr>
          <w:p>
            <w:pPr>
              <w:adjustRightInd/>
              <w:spacing w:line="240" w:lineRule="auto"/>
              <w:jc w:val="center"/>
              <w:rPr>
                <w:rFonts w:hint="eastAsia" w:ascii="宋体" w:hAnsi="宋体" w:eastAsia="宋体" w:cs="Times New Roman"/>
                <w:kern w:val="2"/>
                <w:sz w:val="24"/>
                <w:szCs w:val="24"/>
                <w:lang w:val="zh-TW" w:eastAsia="zh-CN" w:bidi="ar-SA"/>
              </w:rPr>
            </w:pP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33" w:type="pct"/>
            <w:shd w:val="clear" w:color="auto" w:fill="auto"/>
            <w:vAlign w:val="center"/>
          </w:tcPr>
          <w:p>
            <w:pPr>
              <w:adjustRightInd/>
              <w:spacing w:line="240" w:lineRule="auto"/>
              <w:jc w:val="center"/>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0.10</w:t>
            </w:r>
          </w:p>
        </w:tc>
        <w:tc>
          <w:tcPr>
            <w:tcW w:w="833" w:type="pct"/>
            <w:shd w:val="clear" w:color="auto" w:fill="auto"/>
            <w:vAlign w:val="center"/>
          </w:tcPr>
          <w:p>
            <w:pPr>
              <w:adjustRightInd/>
              <w:spacing w:line="240" w:lineRule="auto"/>
              <w:jc w:val="center"/>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w:t>
            </w:r>
          </w:p>
        </w:tc>
        <w:tc>
          <w:tcPr>
            <w:tcW w:w="833" w:type="pct"/>
            <w:shd w:val="clear" w:color="auto" w:fill="auto"/>
            <w:vAlign w:val="center"/>
          </w:tcPr>
          <w:p>
            <w:pPr>
              <w:adjustRightInd/>
              <w:spacing w:line="240" w:lineRule="auto"/>
              <w:jc w:val="center"/>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w:t>
            </w:r>
          </w:p>
        </w:tc>
        <w:tc>
          <w:tcPr>
            <w:tcW w:w="833" w:type="pct"/>
            <w:shd w:val="clear" w:color="auto" w:fill="auto"/>
            <w:vAlign w:val="center"/>
          </w:tcPr>
          <w:p>
            <w:pPr>
              <w:adjustRightInd/>
              <w:spacing w:line="240" w:lineRule="auto"/>
              <w:jc w:val="center"/>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w:t>
            </w:r>
          </w:p>
        </w:tc>
        <w:tc>
          <w:tcPr>
            <w:tcW w:w="835" w:type="pct"/>
            <w:shd w:val="clear" w:color="auto" w:fill="auto"/>
            <w:vAlign w:val="center"/>
          </w:tcPr>
          <w:p>
            <w:pPr>
              <w:adjustRightInd/>
              <w:spacing w:line="240" w:lineRule="auto"/>
              <w:jc w:val="center"/>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w:t>
            </w:r>
          </w:p>
        </w:tc>
        <w:tc>
          <w:tcPr>
            <w:tcW w:w="833" w:type="pct"/>
            <w:vMerge w:val="restart"/>
            <w:shd w:val="clear" w:color="auto" w:fill="auto"/>
            <w:vAlign w:val="center"/>
          </w:tcPr>
          <w:p>
            <w:pPr>
              <w:adjustRightInd/>
              <w:spacing w:line="240" w:lineRule="auto"/>
              <w:jc w:val="center"/>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±0.01</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33" w:type="pct"/>
            <w:shd w:val="clear" w:color="auto" w:fill="auto"/>
            <w:vAlign w:val="center"/>
          </w:tcPr>
          <w:p>
            <w:pPr>
              <w:adjustRightInd/>
              <w:spacing w:line="240" w:lineRule="auto"/>
              <w:jc w:val="center"/>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0.50</w:t>
            </w:r>
          </w:p>
        </w:tc>
        <w:tc>
          <w:tcPr>
            <w:tcW w:w="833" w:type="pct"/>
            <w:shd w:val="clear" w:color="auto" w:fill="auto"/>
            <w:vAlign w:val="center"/>
          </w:tcPr>
          <w:p>
            <w:pPr>
              <w:adjustRightInd/>
              <w:spacing w:line="240" w:lineRule="auto"/>
              <w:jc w:val="center"/>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w:t>
            </w:r>
          </w:p>
        </w:tc>
        <w:tc>
          <w:tcPr>
            <w:tcW w:w="833" w:type="pct"/>
            <w:shd w:val="clear" w:color="auto" w:fill="auto"/>
            <w:vAlign w:val="center"/>
          </w:tcPr>
          <w:p>
            <w:pPr>
              <w:adjustRightInd/>
              <w:spacing w:line="240" w:lineRule="auto"/>
              <w:jc w:val="center"/>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0.70</w:t>
            </w:r>
          </w:p>
        </w:tc>
        <w:tc>
          <w:tcPr>
            <w:tcW w:w="833" w:type="pct"/>
            <w:shd w:val="clear" w:color="auto" w:fill="auto"/>
            <w:vAlign w:val="center"/>
          </w:tcPr>
          <w:p>
            <w:pPr>
              <w:adjustRightInd/>
              <w:spacing w:line="240" w:lineRule="auto"/>
              <w:jc w:val="center"/>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w:t>
            </w:r>
          </w:p>
        </w:tc>
        <w:tc>
          <w:tcPr>
            <w:tcW w:w="835" w:type="pct"/>
            <w:shd w:val="clear" w:color="auto" w:fill="auto"/>
            <w:vAlign w:val="center"/>
          </w:tcPr>
          <w:p>
            <w:pPr>
              <w:adjustRightInd/>
              <w:spacing w:line="240" w:lineRule="auto"/>
              <w:jc w:val="center"/>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w:t>
            </w:r>
          </w:p>
        </w:tc>
        <w:tc>
          <w:tcPr>
            <w:tcW w:w="833" w:type="pct"/>
            <w:vMerge w:val="continue"/>
            <w:shd w:val="clear" w:color="auto" w:fill="auto"/>
            <w:vAlign w:val="center"/>
          </w:tcPr>
          <w:p>
            <w:pPr>
              <w:adjustRightInd/>
              <w:spacing w:line="240" w:lineRule="auto"/>
              <w:jc w:val="center"/>
              <w:rPr>
                <w:rFonts w:hint="eastAsia" w:ascii="宋体" w:hAnsi="宋体" w:eastAsia="宋体" w:cs="Times New Roman"/>
                <w:kern w:val="2"/>
                <w:sz w:val="24"/>
                <w:szCs w:val="24"/>
                <w:lang w:val="en-US" w:eastAsia="zh-CN" w:bidi="ar-SA"/>
              </w:rPr>
            </w:pP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33" w:type="pct"/>
            <w:shd w:val="clear" w:color="auto" w:fill="auto"/>
            <w:vAlign w:val="center"/>
          </w:tcPr>
          <w:p>
            <w:pPr>
              <w:adjustRightInd/>
              <w:spacing w:line="240" w:lineRule="auto"/>
              <w:jc w:val="center"/>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1.00*</w:t>
            </w:r>
          </w:p>
        </w:tc>
        <w:tc>
          <w:tcPr>
            <w:tcW w:w="833" w:type="pct"/>
            <w:shd w:val="clear" w:color="auto" w:fill="auto"/>
            <w:vAlign w:val="center"/>
          </w:tcPr>
          <w:p>
            <w:pPr>
              <w:adjustRightInd/>
              <w:spacing w:line="240" w:lineRule="auto"/>
              <w:jc w:val="center"/>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1.00*</w:t>
            </w:r>
          </w:p>
        </w:tc>
        <w:tc>
          <w:tcPr>
            <w:tcW w:w="833" w:type="pct"/>
            <w:shd w:val="clear" w:color="auto" w:fill="auto"/>
            <w:vAlign w:val="center"/>
          </w:tcPr>
          <w:p>
            <w:pPr>
              <w:adjustRightInd/>
              <w:spacing w:line="240" w:lineRule="auto"/>
              <w:jc w:val="center"/>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1.00*</w:t>
            </w:r>
          </w:p>
        </w:tc>
        <w:tc>
          <w:tcPr>
            <w:tcW w:w="833" w:type="pct"/>
            <w:shd w:val="clear" w:color="auto" w:fill="auto"/>
            <w:vAlign w:val="center"/>
          </w:tcPr>
          <w:p>
            <w:pPr>
              <w:adjustRightInd/>
              <w:spacing w:line="240" w:lineRule="auto"/>
              <w:jc w:val="center"/>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1.00*</w:t>
            </w:r>
          </w:p>
        </w:tc>
        <w:tc>
          <w:tcPr>
            <w:tcW w:w="835" w:type="pct"/>
            <w:shd w:val="clear" w:color="auto" w:fill="auto"/>
            <w:vAlign w:val="center"/>
          </w:tcPr>
          <w:p>
            <w:pPr>
              <w:adjustRightInd/>
              <w:spacing w:line="240" w:lineRule="auto"/>
              <w:jc w:val="center"/>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w:t>
            </w:r>
          </w:p>
        </w:tc>
        <w:tc>
          <w:tcPr>
            <w:tcW w:w="833" w:type="pct"/>
            <w:vMerge w:val="continue"/>
            <w:shd w:val="clear" w:color="auto" w:fill="auto"/>
            <w:vAlign w:val="center"/>
          </w:tcPr>
          <w:p>
            <w:pPr>
              <w:adjustRightInd/>
              <w:spacing w:line="240" w:lineRule="auto"/>
              <w:jc w:val="center"/>
              <w:rPr>
                <w:rFonts w:hint="eastAsia" w:ascii="宋体" w:hAnsi="宋体" w:eastAsia="宋体" w:cs="Times New Roman"/>
                <w:kern w:val="2"/>
                <w:sz w:val="24"/>
                <w:szCs w:val="24"/>
                <w:lang w:val="en-US" w:eastAsia="zh-CN" w:bidi="ar-SA"/>
              </w:rPr>
            </w:pP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33" w:type="pct"/>
            <w:shd w:val="clear" w:color="auto" w:fill="auto"/>
            <w:vAlign w:val="center"/>
          </w:tcPr>
          <w:p>
            <w:pPr>
              <w:adjustRightInd/>
              <w:spacing w:line="240" w:lineRule="auto"/>
              <w:jc w:val="center"/>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1.30</w:t>
            </w:r>
          </w:p>
        </w:tc>
        <w:tc>
          <w:tcPr>
            <w:tcW w:w="833" w:type="pct"/>
            <w:shd w:val="clear" w:color="auto" w:fill="auto"/>
            <w:vAlign w:val="center"/>
          </w:tcPr>
          <w:p>
            <w:pPr>
              <w:adjustRightInd/>
              <w:spacing w:line="240" w:lineRule="auto"/>
              <w:jc w:val="center"/>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1.30</w:t>
            </w:r>
          </w:p>
        </w:tc>
        <w:tc>
          <w:tcPr>
            <w:tcW w:w="833" w:type="pct"/>
            <w:shd w:val="clear" w:color="auto" w:fill="auto"/>
            <w:vAlign w:val="center"/>
          </w:tcPr>
          <w:p>
            <w:pPr>
              <w:adjustRightInd/>
              <w:spacing w:line="240" w:lineRule="auto"/>
              <w:jc w:val="center"/>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1.50</w:t>
            </w:r>
          </w:p>
        </w:tc>
        <w:tc>
          <w:tcPr>
            <w:tcW w:w="833" w:type="pct"/>
            <w:shd w:val="clear" w:color="auto" w:fill="auto"/>
            <w:vAlign w:val="center"/>
          </w:tcPr>
          <w:p>
            <w:pPr>
              <w:adjustRightInd/>
              <w:spacing w:line="240" w:lineRule="auto"/>
              <w:jc w:val="center"/>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1.50</w:t>
            </w:r>
          </w:p>
        </w:tc>
        <w:tc>
          <w:tcPr>
            <w:tcW w:w="835" w:type="pct"/>
            <w:shd w:val="clear" w:color="auto" w:fill="auto"/>
            <w:vAlign w:val="center"/>
          </w:tcPr>
          <w:p>
            <w:pPr>
              <w:adjustRightInd/>
              <w:spacing w:line="240" w:lineRule="auto"/>
              <w:jc w:val="center"/>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 xml:space="preserve">1.30*  </w:t>
            </w:r>
          </w:p>
        </w:tc>
        <w:tc>
          <w:tcPr>
            <w:tcW w:w="833" w:type="pct"/>
            <w:vMerge w:val="continue"/>
            <w:shd w:val="clear" w:color="auto" w:fill="auto"/>
            <w:vAlign w:val="center"/>
          </w:tcPr>
          <w:p>
            <w:pPr>
              <w:adjustRightInd/>
              <w:spacing w:line="240" w:lineRule="auto"/>
              <w:jc w:val="center"/>
              <w:rPr>
                <w:rFonts w:hint="eastAsia" w:ascii="宋体" w:hAnsi="宋体" w:eastAsia="宋体" w:cs="Times New Roman"/>
                <w:kern w:val="2"/>
                <w:sz w:val="24"/>
                <w:szCs w:val="24"/>
                <w:lang w:val="en-US" w:eastAsia="zh-CN" w:bidi="ar-SA"/>
              </w:rPr>
            </w:pP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33" w:type="pct"/>
            <w:shd w:val="clear" w:color="auto" w:fill="auto"/>
            <w:vAlign w:val="center"/>
          </w:tcPr>
          <w:p>
            <w:pPr>
              <w:adjustRightInd/>
              <w:spacing w:line="240" w:lineRule="auto"/>
              <w:jc w:val="center"/>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1.50*</w:t>
            </w:r>
          </w:p>
        </w:tc>
        <w:tc>
          <w:tcPr>
            <w:tcW w:w="833" w:type="pct"/>
            <w:shd w:val="clear" w:color="auto" w:fill="auto"/>
            <w:vAlign w:val="center"/>
          </w:tcPr>
          <w:p>
            <w:pPr>
              <w:adjustRightInd/>
              <w:spacing w:line="240" w:lineRule="auto"/>
              <w:jc w:val="center"/>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1.50</w:t>
            </w:r>
          </w:p>
        </w:tc>
        <w:tc>
          <w:tcPr>
            <w:tcW w:w="833" w:type="pct"/>
            <w:shd w:val="clear" w:color="auto" w:fill="auto"/>
            <w:vAlign w:val="center"/>
          </w:tcPr>
          <w:p>
            <w:pPr>
              <w:adjustRightInd/>
              <w:spacing w:line="240" w:lineRule="auto"/>
              <w:jc w:val="center"/>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2.00</w:t>
            </w:r>
          </w:p>
        </w:tc>
        <w:tc>
          <w:tcPr>
            <w:tcW w:w="833" w:type="pct"/>
            <w:shd w:val="clear" w:color="auto" w:fill="auto"/>
            <w:vAlign w:val="center"/>
          </w:tcPr>
          <w:p>
            <w:pPr>
              <w:adjustRightInd/>
              <w:spacing w:line="240" w:lineRule="auto"/>
              <w:jc w:val="center"/>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2.00</w:t>
            </w:r>
          </w:p>
        </w:tc>
        <w:tc>
          <w:tcPr>
            <w:tcW w:w="835" w:type="pct"/>
            <w:shd w:val="clear" w:color="auto" w:fill="auto"/>
            <w:vAlign w:val="center"/>
          </w:tcPr>
          <w:p>
            <w:pPr>
              <w:adjustRightInd/>
              <w:spacing w:line="240" w:lineRule="auto"/>
              <w:jc w:val="center"/>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1.50</w:t>
            </w:r>
          </w:p>
        </w:tc>
        <w:tc>
          <w:tcPr>
            <w:tcW w:w="833" w:type="pct"/>
            <w:vMerge w:val="continue"/>
            <w:shd w:val="clear" w:color="auto" w:fill="auto"/>
            <w:vAlign w:val="center"/>
          </w:tcPr>
          <w:p>
            <w:pPr>
              <w:adjustRightInd/>
              <w:spacing w:line="240" w:lineRule="auto"/>
              <w:jc w:val="center"/>
              <w:rPr>
                <w:rFonts w:hint="eastAsia" w:ascii="宋体" w:hAnsi="宋体" w:eastAsia="宋体" w:cs="Times New Roman"/>
                <w:kern w:val="2"/>
                <w:sz w:val="24"/>
                <w:szCs w:val="24"/>
                <w:lang w:val="en-US" w:eastAsia="zh-CN" w:bidi="ar-SA"/>
              </w:rPr>
            </w:pP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33" w:type="pct"/>
            <w:shd w:val="clear" w:color="auto" w:fill="auto"/>
            <w:vAlign w:val="center"/>
          </w:tcPr>
          <w:p>
            <w:pPr>
              <w:adjustRightInd/>
              <w:spacing w:line="240" w:lineRule="auto"/>
              <w:jc w:val="center"/>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w:t>
            </w:r>
          </w:p>
        </w:tc>
        <w:tc>
          <w:tcPr>
            <w:tcW w:w="833" w:type="pct"/>
            <w:shd w:val="clear" w:color="auto" w:fill="auto"/>
            <w:vAlign w:val="center"/>
          </w:tcPr>
          <w:p>
            <w:pPr>
              <w:adjustRightInd/>
              <w:spacing w:line="240" w:lineRule="auto"/>
              <w:jc w:val="center"/>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1.75</w:t>
            </w:r>
          </w:p>
        </w:tc>
        <w:tc>
          <w:tcPr>
            <w:tcW w:w="833" w:type="pct"/>
            <w:shd w:val="clear" w:color="auto" w:fill="auto"/>
            <w:vAlign w:val="center"/>
          </w:tcPr>
          <w:p>
            <w:pPr>
              <w:adjustRightInd/>
              <w:spacing w:line="240" w:lineRule="auto"/>
              <w:jc w:val="center"/>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2.40*</w:t>
            </w:r>
          </w:p>
        </w:tc>
        <w:tc>
          <w:tcPr>
            <w:tcW w:w="833" w:type="pct"/>
            <w:shd w:val="clear" w:color="auto" w:fill="auto"/>
            <w:vAlign w:val="center"/>
          </w:tcPr>
          <w:p>
            <w:pPr>
              <w:adjustRightInd/>
              <w:spacing w:line="240" w:lineRule="auto"/>
              <w:jc w:val="center"/>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2.40</w:t>
            </w:r>
          </w:p>
        </w:tc>
        <w:tc>
          <w:tcPr>
            <w:tcW w:w="835" w:type="pct"/>
            <w:shd w:val="clear" w:color="auto" w:fill="auto"/>
            <w:vAlign w:val="center"/>
          </w:tcPr>
          <w:p>
            <w:pPr>
              <w:adjustRightInd/>
              <w:spacing w:line="240" w:lineRule="auto"/>
              <w:jc w:val="center"/>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1.75</w:t>
            </w:r>
          </w:p>
        </w:tc>
        <w:tc>
          <w:tcPr>
            <w:tcW w:w="833" w:type="pct"/>
            <w:vMerge w:val="continue"/>
            <w:shd w:val="clear" w:color="auto" w:fill="auto"/>
            <w:vAlign w:val="center"/>
          </w:tcPr>
          <w:p>
            <w:pPr>
              <w:adjustRightInd/>
              <w:spacing w:line="240" w:lineRule="auto"/>
              <w:jc w:val="center"/>
              <w:rPr>
                <w:rFonts w:hint="eastAsia" w:ascii="宋体" w:hAnsi="宋体" w:eastAsia="宋体" w:cs="Times New Roman"/>
                <w:kern w:val="2"/>
                <w:sz w:val="24"/>
                <w:szCs w:val="24"/>
                <w:lang w:val="en-US" w:eastAsia="zh-CN" w:bidi="ar-SA"/>
              </w:rPr>
            </w:pP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33" w:type="pct"/>
            <w:shd w:val="clear" w:color="auto" w:fill="auto"/>
            <w:vAlign w:val="center"/>
          </w:tcPr>
          <w:p>
            <w:pPr>
              <w:adjustRightInd/>
              <w:spacing w:line="240" w:lineRule="auto"/>
              <w:jc w:val="center"/>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w:t>
            </w:r>
          </w:p>
        </w:tc>
        <w:tc>
          <w:tcPr>
            <w:tcW w:w="833" w:type="pct"/>
            <w:shd w:val="clear" w:color="auto" w:fill="auto"/>
            <w:vAlign w:val="center"/>
          </w:tcPr>
          <w:p>
            <w:pPr>
              <w:adjustRightInd/>
              <w:spacing w:line="240" w:lineRule="auto"/>
              <w:jc w:val="center"/>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2.00*</w:t>
            </w:r>
          </w:p>
        </w:tc>
        <w:tc>
          <w:tcPr>
            <w:tcW w:w="833" w:type="pct"/>
            <w:shd w:val="clear" w:color="auto" w:fill="auto"/>
            <w:vAlign w:val="center"/>
          </w:tcPr>
          <w:p>
            <w:pPr>
              <w:adjustRightInd/>
              <w:spacing w:line="240" w:lineRule="auto"/>
              <w:jc w:val="center"/>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w:t>
            </w:r>
          </w:p>
        </w:tc>
        <w:tc>
          <w:tcPr>
            <w:tcW w:w="833" w:type="pct"/>
            <w:shd w:val="clear" w:color="auto" w:fill="auto"/>
            <w:vAlign w:val="center"/>
          </w:tcPr>
          <w:p>
            <w:pPr>
              <w:adjustRightInd/>
              <w:spacing w:line="240" w:lineRule="auto"/>
              <w:jc w:val="center"/>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3.00*</w:t>
            </w:r>
          </w:p>
        </w:tc>
        <w:tc>
          <w:tcPr>
            <w:tcW w:w="835" w:type="pct"/>
            <w:shd w:val="clear" w:color="auto" w:fill="auto"/>
            <w:vAlign w:val="center"/>
          </w:tcPr>
          <w:p>
            <w:pPr>
              <w:adjustRightInd/>
              <w:spacing w:line="240" w:lineRule="auto"/>
              <w:jc w:val="center"/>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2.40</w:t>
            </w:r>
          </w:p>
        </w:tc>
        <w:tc>
          <w:tcPr>
            <w:tcW w:w="833" w:type="pct"/>
            <w:vMerge w:val="continue"/>
            <w:shd w:val="clear" w:color="auto" w:fill="auto"/>
            <w:vAlign w:val="center"/>
          </w:tcPr>
          <w:p>
            <w:pPr>
              <w:adjustRightInd/>
              <w:spacing w:line="240" w:lineRule="auto"/>
              <w:jc w:val="center"/>
              <w:rPr>
                <w:rFonts w:hint="eastAsia" w:ascii="宋体" w:hAnsi="宋体" w:eastAsia="宋体" w:cs="Times New Roman"/>
                <w:kern w:val="2"/>
                <w:sz w:val="24"/>
                <w:szCs w:val="24"/>
                <w:lang w:val="en-US" w:eastAsia="zh-CN" w:bidi="ar-SA"/>
              </w:rPr>
            </w:pP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33" w:type="pct"/>
            <w:shd w:val="clear" w:color="auto" w:fill="auto"/>
            <w:vAlign w:val="center"/>
          </w:tcPr>
          <w:p>
            <w:pPr>
              <w:adjustRightInd/>
              <w:spacing w:line="240" w:lineRule="auto"/>
              <w:jc w:val="center"/>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w:t>
            </w:r>
          </w:p>
        </w:tc>
        <w:tc>
          <w:tcPr>
            <w:tcW w:w="833" w:type="pct"/>
            <w:shd w:val="clear" w:color="auto" w:fill="auto"/>
            <w:vAlign w:val="center"/>
          </w:tcPr>
          <w:p>
            <w:pPr>
              <w:adjustRightInd/>
              <w:spacing w:line="240" w:lineRule="auto"/>
              <w:jc w:val="center"/>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w:t>
            </w:r>
          </w:p>
        </w:tc>
        <w:tc>
          <w:tcPr>
            <w:tcW w:w="833" w:type="pct"/>
            <w:shd w:val="clear" w:color="auto" w:fill="auto"/>
            <w:vAlign w:val="center"/>
          </w:tcPr>
          <w:p>
            <w:pPr>
              <w:adjustRightInd/>
              <w:spacing w:line="240" w:lineRule="auto"/>
              <w:jc w:val="center"/>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w:t>
            </w:r>
          </w:p>
        </w:tc>
        <w:tc>
          <w:tcPr>
            <w:tcW w:w="833" w:type="pct"/>
            <w:shd w:val="clear" w:color="auto" w:fill="auto"/>
            <w:vAlign w:val="center"/>
          </w:tcPr>
          <w:p>
            <w:pPr>
              <w:adjustRightInd/>
              <w:spacing w:line="240" w:lineRule="auto"/>
              <w:jc w:val="center"/>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w:t>
            </w:r>
          </w:p>
        </w:tc>
        <w:tc>
          <w:tcPr>
            <w:tcW w:w="835" w:type="pct"/>
            <w:shd w:val="clear" w:color="auto" w:fill="auto"/>
            <w:vAlign w:val="center"/>
          </w:tcPr>
          <w:p>
            <w:pPr>
              <w:adjustRightInd/>
              <w:spacing w:line="240" w:lineRule="auto"/>
              <w:jc w:val="center"/>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3.00*</w:t>
            </w:r>
          </w:p>
        </w:tc>
        <w:tc>
          <w:tcPr>
            <w:tcW w:w="833" w:type="pct"/>
            <w:vMerge w:val="continue"/>
            <w:shd w:val="clear" w:color="auto" w:fill="auto"/>
            <w:vAlign w:val="center"/>
          </w:tcPr>
          <w:p>
            <w:pPr>
              <w:adjustRightInd/>
              <w:spacing w:line="240" w:lineRule="auto"/>
              <w:jc w:val="center"/>
              <w:rPr>
                <w:rFonts w:hint="eastAsia" w:ascii="宋体" w:hAnsi="宋体" w:eastAsia="宋体" w:cs="Times New Roman"/>
                <w:kern w:val="2"/>
                <w:sz w:val="24"/>
                <w:szCs w:val="24"/>
                <w:lang w:val="en-US" w:eastAsia="zh-CN" w:bidi="ar-SA"/>
              </w:rPr>
            </w:pP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5000" w:type="pct"/>
            <w:gridSpan w:val="6"/>
            <w:shd w:val="clear" w:color="auto" w:fill="auto"/>
            <w:vAlign w:val="center"/>
          </w:tcPr>
          <w:p>
            <w:pPr>
              <w:autoSpaceDE w:val="0"/>
              <w:autoSpaceDN w:val="0"/>
              <w:adjustRightInd/>
              <w:spacing w:line="240" w:lineRule="auto"/>
              <w:ind w:left="850" w:hanging="425"/>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*参照点或上限值。</w:t>
            </w:r>
          </w:p>
        </w:tc>
      </w:tr>
    </w:tbl>
    <w:p>
      <w:pPr>
        <w:snapToGrid w:val="0"/>
        <w:spacing w:line="360" w:lineRule="auto"/>
        <w:ind w:firstLine="480" w:firstLineChars="200"/>
        <w:rPr>
          <w:rFonts w:hint="eastAsia" w:ascii="宋体" w:hAnsi="宋体"/>
          <w:sz w:val="24"/>
          <w:lang w:val="en-US" w:eastAsia="zh-CN"/>
        </w:rPr>
      </w:pPr>
      <w:bookmarkStart w:id="31" w:name="_Toc91170710"/>
      <w:bookmarkStart w:id="32" w:name="_Toc91169890"/>
      <w:r>
        <w:rPr>
          <w:rFonts w:hint="eastAsia" w:ascii="宋体" w:hAnsi="宋体"/>
          <w:sz w:val="24"/>
          <w:lang w:val="en-US" w:eastAsia="zh-CN"/>
        </w:rPr>
        <w:t>6、本规范规定了校准条件</w:t>
      </w:r>
      <w:bookmarkEnd w:id="31"/>
      <w:bookmarkEnd w:id="32"/>
      <w:r>
        <w:rPr>
          <w:rFonts w:hint="eastAsia" w:ascii="宋体" w:hAnsi="宋体"/>
          <w:sz w:val="24"/>
          <w:lang w:val="en-US" w:eastAsia="zh-CN"/>
        </w:rPr>
        <w:t>（见第6章）、标准器的技术要求（见表3）、校准项目（见表4）、主要校准方法（见第7章）包含外观、水准泡校准、钻井液杯容量校准、灵敏限校准、示值误差校准。</w:t>
      </w:r>
    </w:p>
    <w:p>
      <w:pPr>
        <w:snapToGrid w:val="0"/>
        <w:spacing w:line="360" w:lineRule="auto"/>
        <w:ind w:firstLine="480" w:firstLineChars="200"/>
        <w:rPr>
          <w:rFonts w:hint="eastAsia" w:ascii="宋体" w:hAnsi="宋体"/>
          <w:sz w:val="24"/>
          <w:lang w:val="en-US" w:eastAsia="zh-CN"/>
        </w:rPr>
      </w:pPr>
      <w:bookmarkStart w:id="33" w:name="_Toc91169894"/>
      <w:bookmarkStart w:id="34" w:name="_Toc91170714"/>
      <w:r>
        <w:rPr>
          <w:rFonts w:hint="eastAsia" w:ascii="宋体" w:hAnsi="宋体"/>
          <w:sz w:val="24"/>
          <w:lang w:val="en-US" w:eastAsia="zh-CN"/>
        </w:rPr>
        <w:t>7、本规范规定了校准结果处理</w:t>
      </w:r>
      <w:bookmarkEnd w:id="33"/>
      <w:bookmarkEnd w:id="34"/>
    </w:p>
    <w:p>
      <w:pPr>
        <w:snapToGrid w:val="0"/>
        <w:spacing w:line="360" w:lineRule="auto"/>
        <w:ind w:firstLine="480" w:firstLineChars="200"/>
        <w:rPr>
          <w:rFonts w:hint="eastAsia" w:ascii="宋体" w:hAnsi="宋体"/>
          <w:sz w:val="24"/>
          <w:lang w:val="en-US" w:eastAsia="zh-CN"/>
        </w:rPr>
      </w:pPr>
      <w:r>
        <w:rPr>
          <w:rFonts w:hint="eastAsia" w:ascii="宋体" w:hAnsi="宋体"/>
          <w:sz w:val="24"/>
          <w:lang w:val="en-US" w:eastAsia="zh-CN"/>
        </w:rPr>
        <w:t>7.1密度计校准结果应符合附录C的格式，属于资料性附录。</w:t>
      </w:r>
    </w:p>
    <w:p>
      <w:pPr>
        <w:snapToGrid w:val="0"/>
        <w:spacing w:line="360" w:lineRule="auto"/>
        <w:ind w:firstLine="480" w:firstLineChars="200"/>
        <w:rPr>
          <w:rFonts w:hint="eastAsia" w:ascii="宋体" w:hAnsi="宋体"/>
          <w:sz w:val="24"/>
          <w:lang w:val="en-US" w:eastAsia="zh-CN"/>
        </w:rPr>
      </w:pPr>
      <w:r>
        <w:rPr>
          <w:rFonts w:hint="eastAsia" w:ascii="宋体" w:hAnsi="宋体"/>
          <w:sz w:val="24"/>
          <w:lang w:val="en-US" w:eastAsia="zh-CN"/>
        </w:rPr>
        <w:t>7.2密度计校准证书应符合附录D的格式，属于资料性附录。</w:t>
      </w:r>
    </w:p>
    <w:p>
      <w:pPr>
        <w:snapToGrid w:val="0"/>
        <w:spacing w:line="360" w:lineRule="auto"/>
        <w:ind w:firstLine="480" w:firstLineChars="200"/>
        <w:rPr>
          <w:rFonts w:hint="eastAsia" w:ascii="宋体" w:hAnsi="宋体"/>
          <w:sz w:val="24"/>
          <w:lang w:val="en-US" w:eastAsia="zh-CN"/>
        </w:rPr>
      </w:pPr>
      <w:bookmarkStart w:id="35" w:name="_Toc91170715"/>
      <w:bookmarkStart w:id="36" w:name="_Toc91169895"/>
      <w:r>
        <w:rPr>
          <w:rFonts w:hint="eastAsia" w:ascii="宋体" w:hAnsi="宋体"/>
          <w:sz w:val="24"/>
          <w:lang w:val="en-US" w:eastAsia="zh-CN"/>
        </w:rPr>
        <w:t>8、本规范规定了复校时间间隔</w:t>
      </w:r>
      <w:bookmarkEnd w:id="35"/>
      <w:bookmarkEnd w:id="36"/>
    </w:p>
    <w:p>
      <w:pPr>
        <w:snapToGrid w:val="0"/>
        <w:spacing w:line="360" w:lineRule="auto"/>
        <w:ind w:firstLine="480" w:firstLineChars="200"/>
        <w:rPr>
          <w:rFonts w:hint="eastAsia" w:ascii="宋体" w:hAnsi="宋体"/>
          <w:sz w:val="24"/>
          <w:lang w:val="en-US" w:eastAsia="zh-CN"/>
        </w:rPr>
      </w:pPr>
      <w:r>
        <w:rPr>
          <w:rFonts w:hint="eastAsia" w:ascii="宋体" w:hAnsi="宋体"/>
          <w:sz w:val="24"/>
          <w:lang w:val="en-US" w:eastAsia="zh-CN"/>
        </w:rPr>
        <w:t>建议复校时间间隔为6个月。由于复效时间间隔的长短是由仪器的使用情况、使用者、仪器本身质量等诸多因素所决定，因此，送校单位可根据实际使用情况自主决定复效时间间隔。</w:t>
      </w:r>
    </w:p>
    <w:p>
      <w:pPr>
        <w:pStyle w:val="52"/>
        <w:numPr>
          <w:ilvl w:val="0"/>
          <w:numId w:val="0"/>
        </w:numPr>
        <w:ind w:leftChars="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9、本校准规范规定了钻井液密度计校准规范的不确定度评定与表示。</w:t>
      </w:r>
    </w:p>
    <w:p>
      <w:pPr>
        <w:pStyle w:val="69"/>
        <w:numPr>
          <w:ilvl w:val="2"/>
          <w:numId w:val="0"/>
        </w:numPr>
        <w:spacing w:before="120" w:after="120"/>
        <w:ind w:leftChars="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9.1测量方法</w:t>
      </w:r>
    </w:p>
    <w:p>
      <w:pPr>
        <w:pStyle w:val="52"/>
        <w:ind w:firstLine="420"/>
        <w:rPr>
          <w:rFonts w:hint="eastAsia" w:asciiTheme="minorEastAsia" w:hAnsiTheme="minorEastAsia" w:eastAsiaTheme="minorEastAsia" w:cstheme="minorEastAsia"/>
          <w:sz w:val="24"/>
          <w:szCs w:val="24"/>
        </w:rPr>
      </w:pPr>
      <w:r>
        <w:rPr>
          <w:rFonts w:hint="eastAsia" w:ascii="宋体" w:hAnsi="宋体"/>
          <w:sz w:val="24"/>
          <w:lang w:val="en-US" w:eastAsia="zh-CN"/>
        </w:rPr>
        <w:t>向杯内缓慢注满蒸馏水，除去气泡，轻轻旋转，盖严杯盖，擦干杯及杯盖外表面，取下杯盖，将杯盖底面的蒸馏水刮入杯内，将杯内蒸馏水倒入烧杯内，用天平称量蒸馏水质量，再加上杯及杯盖内表面的残留量（一般胶木制杯取0.21 g，金属制杯取0.32 g），得出杯容纳蒸馏水的质量，再用温度计测水温，查询水的密度值按公式计算出钻井液杯的容量，应符合140 ml±1 ml。首先对1.00 g/cm3进行校准，将密度计各部位清洗擦干，向杯内缓慢注满蒸馏水，除去气泡，轻轻旋转，盖严杯盖，擦干杯及杯盖外表面，将刀口轻轻放在刀承上，移动游码，对准“1.00 g/cm3”，若不平衡，可增减平衡柱内的铅粒，使杠杆平衡（气泡位于中线）。将杯内蒸馏水倒入烧杯内，用天平称量蒸馏水质量，再加上杯及杯盖内表面的残留量（一般胶木制杯取0.21 g，金属制杯取0.32 g），得出杯容纳的总质量。再对其他点进行校准，将钻井液杯擦干净，在杯内放入与相应质量的M1级砝码，盖上杯盖，将刀口轻轻放在刀承上，在杯盖中心放上差值砝码，移动游码，使杠杆平衡（气泡位于中线），记录测得值。以同样方法重新放置M1级砝码和差值砝码，进行第二次和第三次校准，三次测得值的平均值与对应点的差值应符合密度计示值误差的规定。</w:t>
      </w:r>
    </w:p>
    <w:p>
      <w:pPr>
        <w:pStyle w:val="69"/>
        <w:numPr>
          <w:ilvl w:val="2"/>
          <w:numId w:val="0"/>
        </w:numPr>
        <w:spacing w:before="120" w:after="120"/>
        <w:ind w:lef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9.2</w:t>
      </w:r>
      <w:r>
        <w:rPr>
          <w:rFonts w:hint="eastAsia" w:asciiTheme="minorEastAsia" w:hAnsiTheme="minorEastAsia" w:eastAsiaTheme="minorEastAsia" w:cstheme="minorEastAsia"/>
          <w:sz w:val="24"/>
          <w:szCs w:val="24"/>
        </w:rPr>
        <w:t>测量条件</w:t>
      </w:r>
    </w:p>
    <w:p>
      <w:pPr>
        <w:pStyle w:val="52"/>
        <w:ind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测量条件应符合以下要求：</w:t>
      </w:r>
    </w:p>
    <w:p>
      <w:pPr>
        <w:pStyle w:val="65"/>
        <w:numPr>
          <w:ilvl w:val="0"/>
          <w:numId w:val="12"/>
        </w:num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环境温度：20 ℃±5 ℃；</w:t>
      </w:r>
    </w:p>
    <w:p>
      <w:pPr>
        <w:pStyle w:val="6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相对湿度：≤75%；</w:t>
      </w:r>
    </w:p>
    <w:p>
      <w:pPr>
        <w:pStyle w:val="6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校准介质：蒸馏水；</w:t>
      </w:r>
    </w:p>
    <w:p>
      <w:pPr>
        <w:pStyle w:val="69"/>
        <w:numPr>
          <w:ilvl w:val="2"/>
          <w:numId w:val="0"/>
        </w:numPr>
        <w:spacing w:before="120" w:after="120"/>
        <w:ind w:lef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9.3</w:t>
      </w:r>
      <w:r>
        <w:rPr>
          <w:rFonts w:hint="eastAsia" w:asciiTheme="minorEastAsia" w:hAnsiTheme="minorEastAsia" w:eastAsiaTheme="minorEastAsia" w:cstheme="minorEastAsia"/>
          <w:sz w:val="24"/>
          <w:szCs w:val="24"/>
        </w:rPr>
        <w:t>钻井液密度计示值误差测量模型</w:t>
      </w:r>
    </w:p>
    <w:p>
      <w:pPr>
        <w:pStyle w:val="52"/>
        <w:ind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测量模型以基本误差的形式给出：</w:t>
      </w:r>
    </w:p>
    <w:p>
      <w:pPr>
        <w:pStyle w:val="6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b/>
      </w:r>
      <m:oMath>
        <m:r>
          <m:rPr/>
          <w:rPr>
            <w:rFonts w:hint="eastAsia" w:ascii="Cambria Math" w:hAnsi="Cambria Math" w:eastAsiaTheme="minorEastAsia" w:cstheme="minorEastAsia"/>
            <w:sz w:val="24"/>
            <w:szCs w:val="24"/>
          </w:rPr>
          <m:t>∆</m:t>
        </m:r>
        <m:r>
          <m:rPr/>
          <w:rPr>
            <w:rFonts w:hint="default" w:ascii="Cambria Math" w:hAnsi="Cambria Math" w:eastAsiaTheme="minorEastAsia" w:cstheme="minorEastAsia"/>
            <w:sz w:val="24"/>
            <w:szCs w:val="24"/>
            <w:lang w:val="en-US" w:eastAsia="zh-CN"/>
          </w:rPr>
          <m:t>ρ</m:t>
        </m:r>
        <m:r>
          <m:rPr>
            <m:sty m:val="p"/>
          </m:rPr>
          <w:rPr>
            <w:rFonts w:hint="eastAsia" w:ascii="Cambria Math" w:hAnsi="Cambria Math" w:eastAsiaTheme="minorEastAsia" w:cstheme="minorEastAsia"/>
            <w:sz w:val="24"/>
            <w:szCs w:val="24"/>
          </w:rPr>
          <m:t>=</m:t>
        </m:r>
        <m:sSub>
          <m:sSubPr>
            <m:ctrlPr>
              <w:rPr>
                <w:rFonts w:hint="eastAsia" w:ascii="Cambria Math" w:hAnsi="Cambria Math" w:eastAsiaTheme="minorEastAsia" w:cstheme="minorEastAsia"/>
                <w:b w:val="0"/>
                <w:i w:val="0"/>
                <w:sz w:val="24"/>
                <w:szCs w:val="24"/>
              </w:rPr>
            </m:ctrlPr>
          </m:sSubPr>
          <m:e>
            <m:r>
              <m:rPr/>
              <w:rPr>
                <w:rFonts w:hint="default" w:ascii="Cambria Math" w:hAnsi="Cambria Math" w:eastAsiaTheme="minorEastAsia" w:cstheme="minorEastAsia"/>
                <w:sz w:val="24"/>
                <w:szCs w:val="24"/>
                <w:lang w:val="en-US" w:eastAsia="zh-CN"/>
              </w:rPr>
              <m:t>ρ</m:t>
            </m:r>
            <m:ctrlPr>
              <w:rPr>
                <w:rFonts w:hint="eastAsia" w:ascii="Cambria Math" w:hAnsi="Cambria Math" w:eastAsiaTheme="minorEastAsia" w:cstheme="minorEastAsia"/>
                <w:b w:val="0"/>
                <w:i w:val="0"/>
                <w:sz w:val="24"/>
                <w:szCs w:val="24"/>
              </w:rPr>
            </m:ctrlPr>
          </m:e>
          <m:sub>
            <m:r>
              <m:rPr>
                <m:sty m:val="p"/>
              </m:rPr>
              <w:rPr>
                <w:rFonts w:hint="eastAsia" w:ascii="Cambria Math" w:hAnsi="Cambria Math" w:eastAsiaTheme="minorEastAsia" w:cstheme="minorEastAsia"/>
                <w:sz w:val="24"/>
                <w:szCs w:val="24"/>
                <w:lang w:val="en-US" w:eastAsia="zh-CN"/>
              </w:rPr>
              <m:t>m</m:t>
            </m:r>
            <m:ctrlPr>
              <w:rPr>
                <w:rFonts w:hint="eastAsia" w:ascii="Cambria Math" w:hAnsi="Cambria Math" w:eastAsiaTheme="minorEastAsia" w:cstheme="minorEastAsia"/>
                <w:b w:val="0"/>
                <w:i w:val="0"/>
                <w:sz w:val="24"/>
                <w:szCs w:val="24"/>
              </w:rPr>
            </m:ctrlPr>
          </m:sub>
        </m:sSub>
        <m:r>
          <m:rPr/>
          <w:rPr>
            <w:rFonts w:hint="eastAsia" w:ascii="Cambria Math" w:hAnsi="Cambria Math" w:eastAsiaTheme="minorEastAsia" w:cstheme="minorEastAsia"/>
            <w:sz w:val="24"/>
            <w:szCs w:val="24"/>
          </w:rPr>
          <m:t>−</m:t>
        </m:r>
        <m:sSub>
          <m:sSubPr>
            <m:ctrlPr>
              <w:rPr>
                <w:rFonts w:hint="eastAsia" w:ascii="Cambria Math" w:hAnsi="Cambria Math" w:eastAsiaTheme="minorEastAsia" w:cstheme="minorEastAsia"/>
                <w:i/>
                <w:sz w:val="24"/>
                <w:szCs w:val="24"/>
              </w:rPr>
            </m:ctrlPr>
          </m:sSubPr>
          <m:e>
            <m:r>
              <m:rPr/>
              <w:rPr>
                <w:rFonts w:hint="default" w:ascii="Cambria Math" w:hAnsi="Cambria Math" w:eastAsiaTheme="minorEastAsia" w:cstheme="minorEastAsia"/>
                <w:sz w:val="24"/>
                <w:szCs w:val="24"/>
                <w:lang w:val="en-US" w:eastAsia="zh-CN"/>
              </w:rPr>
              <m:t>ρ</m:t>
            </m:r>
            <m:ctrlPr>
              <w:rPr>
                <w:rFonts w:hint="eastAsia" w:ascii="Cambria Math" w:hAnsi="Cambria Math" w:eastAsiaTheme="minorEastAsia" w:cstheme="minorEastAsia"/>
                <w:i/>
                <w:sz w:val="24"/>
                <w:szCs w:val="24"/>
              </w:rPr>
            </m:ctrlPr>
          </m:e>
          <m:sub>
            <m:r>
              <m:rPr/>
              <w:rPr>
                <w:rFonts w:hint="default" w:ascii="Cambria Math" w:hAnsi="Cambria Math" w:eastAsiaTheme="minorEastAsia" w:cstheme="minorEastAsia"/>
                <w:sz w:val="24"/>
                <w:szCs w:val="24"/>
                <w:lang w:val="en-US" w:eastAsia="zh-CN"/>
              </w:rPr>
              <m:t>s</m:t>
            </m:r>
            <m:ctrlPr>
              <w:rPr>
                <w:rFonts w:hint="eastAsia" w:ascii="Cambria Math" w:hAnsi="Cambria Math" w:eastAsiaTheme="minorEastAsia" w:cstheme="minorEastAsia"/>
                <w:i/>
                <w:sz w:val="24"/>
                <w:szCs w:val="24"/>
              </w:rPr>
            </m:ctrlPr>
          </m:sub>
        </m:sSub>
      </m:oMath>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(B.</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seq fulu_equation_132847182553330139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t>)</w:t>
      </w:r>
    </w:p>
    <w:p>
      <w:pPr>
        <w:pStyle w:val="64"/>
        <w:ind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式中：</w:t>
      </w:r>
    </w:p>
    <w:p>
      <w:pPr>
        <w:pStyle w:val="52"/>
        <w:ind w:firstLine="420"/>
        <w:rPr>
          <w:rFonts w:hint="eastAsia" w:asciiTheme="minorEastAsia" w:hAnsiTheme="minorEastAsia" w:eastAsiaTheme="minorEastAsia" w:cstheme="minorEastAsia"/>
          <w:sz w:val="24"/>
          <w:szCs w:val="24"/>
        </w:rPr>
      </w:pPr>
      <m:oMath>
        <m:r>
          <m:rPr/>
          <w:rPr>
            <w:rFonts w:hint="eastAsia" w:ascii="Cambria Math" w:hAnsi="Cambria Math" w:eastAsiaTheme="minorEastAsia" w:cstheme="minorEastAsia"/>
            <w:sz w:val="24"/>
            <w:szCs w:val="24"/>
          </w:rPr>
          <m:t>∆</m:t>
        </m:r>
        <m:r>
          <m:rPr/>
          <w:rPr>
            <w:rFonts w:hint="default" w:ascii="Cambria Math" w:hAnsi="Cambria Math" w:eastAsiaTheme="minorEastAsia" w:cstheme="minorEastAsia"/>
            <w:sz w:val="24"/>
            <w:szCs w:val="24"/>
            <w:lang w:val="en-US" w:eastAsia="zh-CN"/>
          </w:rPr>
          <m:t>ρ</m:t>
        </m:r>
      </m:oMath>
      <w:r>
        <w:rPr>
          <w:rFonts w:hint="eastAsia" w:asciiTheme="minorEastAsia" w:hAnsiTheme="minorEastAsia" w:eastAsiaTheme="minorEastAsia" w:cstheme="minorEastAsia"/>
          <w:sz w:val="24"/>
          <w:szCs w:val="24"/>
        </w:rPr>
        <w:t>——示值误差，单位为克每立方厘米（g/cm</w:t>
      </w:r>
      <w:r>
        <w:rPr>
          <w:rFonts w:hint="eastAsia" w:asciiTheme="minorEastAsia" w:hAnsiTheme="minorEastAsia" w:eastAsiaTheme="minorEastAsia" w:cstheme="minorEastAsia"/>
          <w:sz w:val="24"/>
          <w:szCs w:val="24"/>
          <w:vertAlign w:val="superscript"/>
        </w:rPr>
        <w:t>3</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color w:val="000000"/>
          <w:sz w:val="24"/>
          <w:szCs w:val="24"/>
        </w:rPr>
        <w:t>；</w:t>
      </w:r>
    </w:p>
    <w:p>
      <w:pPr>
        <w:pStyle w:val="52"/>
        <w:ind w:firstLine="420"/>
        <w:rPr>
          <w:rFonts w:hint="eastAsia" w:asciiTheme="minorEastAsia" w:hAnsiTheme="minorEastAsia" w:eastAsiaTheme="minorEastAsia" w:cstheme="minorEastAsia"/>
          <w:sz w:val="24"/>
          <w:szCs w:val="24"/>
        </w:rPr>
      </w:pPr>
      <m:oMath>
        <m:sSub>
          <m:sSubPr>
            <m:ctrlPr>
              <w:rPr>
                <w:rFonts w:hint="eastAsia" w:ascii="Cambria Math" w:hAnsi="Cambria Math" w:eastAsiaTheme="minorEastAsia" w:cstheme="minorEastAsia"/>
                <w:kern w:val="2"/>
                <w:sz w:val="24"/>
                <w:szCs w:val="24"/>
              </w:rPr>
            </m:ctrlPr>
          </m:sSubPr>
          <m:e>
            <m:r>
              <m:rPr/>
              <w:rPr>
                <w:rFonts w:hint="default" w:ascii="Cambria Math" w:hAnsi="Cambria Math" w:eastAsiaTheme="minorEastAsia" w:cstheme="minorEastAsia"/>
                <w:sz w:val="24"/>
                <w:szCs w:val="24"/>
                <w:lang w:val="en-US" w:eastAsia="zh-CN"/>
              </w:rPr>
              <m:t>ρ</m:t>
            </m:r>
            <m:ctrlPr>
              <w:rPr>
                <w:rFonts w:hint="eastAsia" w:ascii="Cambria Math" w:hAnsi="Cambria Math" w:eastAsiaTheme="minorEastAsia" w:cstheme="minorEastAsia"/>
                <w:kern w:val="2"/>
                <w:sz w:val="24"/>
                <w:szCs w:val="24"/>
              </w:rPr>
            </m:ctrlPr>
          </m:e>
          <m:sub>
            <m:r>
              <m:rPr/>
              <w:rPr>
                <w:rFonts w:hint="eastAsia" w:ascii="Cambria Math" w:hAnsi="Cambria Math" w:eastAsiaTheme="minorEastAsia" w:cstheme="minorEastAsia"/>
                <w:sz w:val="24"/>
                <w:szCs w:val="24"/>
              </w:rPr>
              <m:t>m</m:t>
            </m:r>
            <m:ctrlPr>
              <w:rPr>
                <w:rFonts w:hint="eastAsia" w:ascii="Cambria Math" w:hAnsi="Cambria Math" w:eastAsiaTheme="minorEastAsia" w:cstheme="minorEastAsia"/>
                <w:kern w:val="2"/>
                <w:sz w:val="24"/>
                <w:szCs w:val="24"/>
              </w:rPr>
            </m:ctrlPr>
          </m:sub>
        </m:sSub>
      </m:oMath>
      <w:r>
        <w:rPr>
          <w:rFonts w:hint="eastAsia" w:asciiTheme="minorEastAsia" w:hAnsiTheme="minorEastAsia" w:eastAsiaTheme="minorEastAsia" w:cstheme="minorEastAsia"/>
          <w:sz w:val="24"/>
          <w:szCs w:val="24"/>
        </w:rPr>
        <w:t>——校准点上的被校示值，单位为克每立方厘米（g/cm</w:t>
      </w:r>
      <w:r>
        <w:rPr>
          <w:rFonts w:hint="eastAsia" w:asciiTheme="minorEastAsia" w:hAnsiTheme="minorEastAsia" w:eastAsiaTheme="minorEastAsia" w:cstheme="minorEastAsia"/>
          <w:sz w:val="24"/>
          <w:szCs w:val="24"/>
          <w:vertAlign w:val="superscript"/>
        </w:rPr>
        <w:t>3</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color w:val="000000"/>
          <w:sz w:val="24"/>
          <w:szCs w:val="24"/>
        </w:rPr>
        <w:t>；</w:t>
      </w:r>
    </w:p>
    <w:p>
      <w:pPr>
        <w:pStyle w:val="52"/>
        <w:ind w:firstLine="420"/>
        <w:rPr>
          <w:rFonts w:hint="eastAsia" w:asciiTheme="minorEastAsia" w:hAnsiTheme="minorEastAsia" w:eastAsiaTheme="minorEastAsia" w:cstheme="minorEastAsia"/>
          <w:sz w:val="24"/>
          <w:szCs w:val="24"/>
        </w:rPr>
      </w:pPr>
      <m:oMath>
        <m:sSub>
          <m:sSubPr>
            <m:ctrlPr>
              <w:rPr>
                <w:rFonts w:hint="eastAsia" w:ascii="Cambria Math" w:hAnsi="Cambria Math" w:eastAsiaTheme="minorEastAsia" w:cstheme="minorEastAsia"/>
                <w:i/>
                <w:kern w:val="2"/>
                <w:sz w:val="24"/>
                <w:szCs w:val="24"/>
              </w:rPr>
            </m:ctrlPr>
          </m:sSubPr>
          <m:e>
            <m:r>
              <m:rPr/>
              <w:rPr>
                <w:rFonts w:hint="default" w:ascii="Cambria Math" w:hAnsi="Cambria Math" w:eastAsiaTheme="minorEastAsia" w:cstheme="minorEastAsia"/>
                <w:sz w:val="24"/>
                <w:szCs w:val="24"/>
                <w:lang w:val="en-US" w:eastAsia="zh-CN"/>
              </w:rPr>
              <m:t>ρ</m:t>
            </m:r>
            <m:ctrlPr>
              <w:rPr>
                <w:rFonts w:hint="eastAsia" w:ascii="Cambria Math" w:hAnsi="Cambria Math" w:eastAsiaTheme="minorEastAsia" w:cstheme="minorEastAsia"/>
                <w:i/>
                <w:kern w:val="2"/>
                <w:sz w:val="24"/>
                <w:szCs w:val="24"/>
              </w:rPr>
            </m:ctrlPr>
          </m:e>
          <m:sub>
            <m:r>
              <m:rPr/>
              <w:rPr>
                <w:rFonts w:hint="eastAsia" w:ascii="Cambria Math" w:hAnsi="Cambria Math" w:eastAsiaTheme="minorEastAsia" w:cstheme="minorEastAsia"/>
                <w:sz w:val="24"/>
                <w:szCs w:val="24"/>
              </w:rPr>
              <m:t>s</m:t>
            </m:r>
            <m:ctrlPr>
              <w:rPr>
                <w:rFonts w:hint="eastAsia" w:ascii="Cambria Math" w:hAnsi="Cambria Math" w:eastAsiaTheme="minorEastAsia" w:cstheme="minorEastAsia"/>
                <w:i/>
                <w:kern w:val="2"/>
                <w:sz w:val="24"/>
                <w:szCs w:val="24"/>
              </w:rPr>
            </m:ctrlPr>
          </m:sub>
        </m:sSub>
      </m:oMath>
      <w:r>
        <w:rPr>
          <w:rFonts w:hint="eastAsia" w:asciiTheme="minorEastAsia" w:hAnsiTheme="minorEastAsia" w:eastAsiaTheme="minorEastAsia" w:cstheme="minorEastAsia"/>
          <w:sz w:val="24"/>
          <w:szCs w:val="24"/>
        </w:rPr>
        <w:t> ——校准点上的标准值，单位为克每立方厘米（g/cm</w:t>
      </w:r>
      <w:r>
        <w:rPr>
          <w:rFonts w:hint="eastAsia" w:asciiTheme="minorEastAsia" w:hAnsiTheme="minorEastAsia" w:eastAsiaTheme="minorEastAsia" w:cstheme="minorEastAsia"/>
          <w:sz w:val="24"/>
          <w:szCs w:val="24"/>
          <w:vertAlign w:val="superscript"/>
        </w:rPr>
        <w:t>3</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color w:val="000000"/>
          <w:sz w:val="24"/>
          <w:szCs w:val="24"/>
        </w:rPr>
        <w:t>。</w:t>
      </w:r>
    </w:p>
    <w:p>
      <w:pPr>
        <w:pStyle w:val="68"/>
        <w:numPr>
          <w:ilvl w:val="1"/>
          <w:numId w:val="0"/>
        </w:numPr>
        <w:spacing w:before="120" w:after="120"/>
        <w:ind w:lef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9.3.1</w:t>
      </w:r>
      <w:r>
        <w:rPr>
          <w:rFonts w:hint="eastAsia" w:asciiTheme="minorEastAsia" w:hAnsiTheme="minorEastAsia" w:eastAsiaTheme="minorEastAsia" w:cstheme="minorEastAsia"/>
          <w:sz w:val="24"/>
          <w:szCs w:val="24"/>
        </w:rPr>
        <w:t>示值误差不确定度评定</w:t>
      </w:r>
    </w:p>
    <w:p>
      <w:pPr>
        <w:pStyle w:val="52"/>
        <w:ind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示值误差测量不确定度的来源为以下三方面：</w:t>
      </w:r>
    </w:p>
    <w:p>
      <w:pPr>
        <w:pStyle w:val="65"/>
        <w:numPr>
          <w:ilvl w:val="0"/>
          <w:numId w:val="13"/>
        </w:num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钻井液密度计示值引入的标准不确定度</w:t>
      </w:r>
      <m:oMath>
        <m:sSub>
          <m:sSubPr>
            <m:ctrlPr>
              <w:rPr>
                <w:rFonts w:hint="eastAsia" w:ascii="Cambria Math" w:hAnsi="Cambria Math" w:eastAsiaTheme="minorEastAsia" w:cstheme="minorEastAsia"/>
                <w:i/>
                <w:color w:val="000000"/>
                <w:sz w:val="24"/>
                <w:szCs w:val="24"/>
              </w:rPr>
            </m:ctrlPr>
          </m:sSubPr>
          <m:e>
            <m:r>
              <m:rPr/>
              <w:rPr>
                <w:rFonts w:hint="eastAsia" w:ascii="Cambria Math" w:hAnsi="Cambria Math" w:eastAsiaTheme="minorEastAsia" w:cstheme="minorEastAsia"/>
                <w:color w:val="000000"/>
                <w:sz w:val="24"/>
                <w:szCs w:val="24"/>
              </w:rPr>
              <m:t>u</m:t>
            </m:r>
            <m:ctrlPr>
              <w:rPr>
                <w:rFonts w:hint="eastAsia" w:ascii="Cambria Math" w:hAnsi="Cambria Math" w:eastAsiaTheme="minorEastAsia" w:cstheme="minorEastAsia"/>
                <w:i/>
                <w:color w:val="000000"/>
                <w:sz w:val="24"/>
                <w:szCs w:val="24"/>
              </w:rPr>
            </m:ctrlPr>
          </m:e>
          <m:sub>
            <m:r>
              <m:rPr/>
              <w:rPr>
                <w:rFonts w:hint="eastAsia" w:ascii="Cambria Math" w:hAnsi="Cambria Math" w:eastAsiaTheme="minorEastAsia" w:cstheme="minorEastAsia"/>
                <w:color w:val="000000"/>
                <w:sz w:val="24"/>
                <w:szCs w:val="24"/>
              </w:rPr>
              <m:t>1</m:t>
            </m:r>
            <m:ctrlPr>
              <w:rPr>
                <w:rFonts w:hint="eastAsia" w:ascii="Cambria Math" w:hAnsi="Cambria Math" w:eastAsiaTheme="minorEastAsia" w:cstheme="minorEastAsia"/>
                <w:i/>
                <w:color w:val="000000"/>
                <w:sz w:val="24"/>
                <w:szCs w:val="24"/>
              </w:rPr>
            </m:ctrlPr>
          </m:sub>
        </m:sSub>
      </m:oMath>
      <w:r>
        <w:rPr>
          <w:rFonts w:hint="eastAsia" w:asciiTheme="minorEastAsia" w:hAnsiTheme="minorEastAsia" w:eastAsiaTheme="minorEastAsia" w:cstheme="minorEastAsia"/>
          <w:sz w:val="24"/>
          <w:szCs w:val="24"/>
        </w:rPr>
        <w:t>。</w:t>
      </w:r>
    </w:p>
    <w:p>
      <w:pPr>
        <w:pStyle w:val="6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天平溯源引入的标准不确定度</w:t>
      </w:r>
      <m:oMath>
        <m:sSub>
          <m:sSubPr>
            <m:ctrlPr>
              <w:rPr>
                <w:rFonts w:hint="eastAsia" w:ascii="Cambria Math" w:hAnsi="Cambria Math" w:eastAsiaTheme="minorEastAsia" w:cstheme="minorEastAsia"/>
                <w:i/>
                <w:color w:val="000000"/>
                <w:sz w:val="24"/>
                <w:szCs w:val="24"/>
              </w:rPr>
            </m:ctrlPr>
          </m:sSubPr>
          <m:e>
            <m:r>
              <m:rPr/>
              <w:rPr>
                <w:rFonts w:hint="eastAsia" w:ascii="Cambria Math" w:hAnsi="Cambria Math" w:eastAsiaTheme="minorEastAsia" w:cstheme="minorEastAsia"/>
                <w:color w:val="000000"/>
                <w:sz w:val="24"/>
                <w:szCs w:val="24"/>
              </w:rPr>
              <m:t>u</m:t>
            </m:r>
            <m:ctrlPr>
              <w:rPr>
                <w:rFonts w:hint="eastAsia" w:ascii="Cambria Math" w:hAnsi="Cambria Math" w:eastAsiaTheme="minorEastAsia" w:cstheme="minorEastAsia"/>
                <w:i/>
                <w:color w:val="000000"/>
                <w:sz w:val="24"/>
                <w:szCs w:val="24"/>
              </w:rPr>
            </m:ctrlPr>
          </m:e>
          <m:sub>
            <m:r>
              <m:rPr/>
              <w:rPr>
                <w:rFonts w:hint="eastAsia" w:ascii="Cambria Math" w:hAnsi="Cambria Math" w:eastAsiaTheme="minorEastAsia" w:cstheme="minorEastAsia"/>
                <w:color w:val="000000"/>
                <w:sz w:val="24"/>
                <w:szCs w:val="24"/>
              </w:rPr>
              <m:t>2</m:t>
            </m:r>
            <m:ctrlPr>
              <w:rPr>
                <w:rFonts w:hint="eastAsia" w:ascii="Cambria Math" w:hAnsi="Cambria Math" w:eastAsiaTheme="minorEastAsia" w:cstheme="minorEastAsia"/>
                <w:i/>
                <w:color w:val="000000"/>
                <w:sz w:val="24"/>
                <w:szCs w:val="24"/>
              </w:rPr>
            </m:ctrlPr>
          </m:sub>
        </m:sSub>
      </m:oMath>
      <w:r>
        <w:rPr>
          <w:rFonts w:hint="eastAsia" w:asciiTheme="minorEastAsia" w:hAnsiTheme="minorEastAsia" w:eastAsiaTheme="minorEastAsia" w:cstheme="minorEastAsia"/>
          <w:sz w:val="24"/>
          <w:szCs w:val="24"/>
        </w:rPr>
        <w:t>。</w:t>
      </w:r>
    </w:p>
    <w:p>
      <w:pPr>
        <w:pStyle w:val="6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环境温度引入的不确定度</w:t>
      </w:r>
      <m:oMath>
        <m:sSub>
          <m:sSubPr>
            <m:ctrlPr>
              <w:rPr>
                <w:rFonts w:hint="eastAsia" w:ascii="Cambria Math" w:hAnsi="Cambria Math" w:eastAsiaTheme="minorEastAsia" w:cstheme="minorEastAsia"/>
                <w:i/>
                <w:color w:val="000000"/>
                <w:sz w:val="24"/>
                <w:szCs w:val="24"/>
              </w:rPr>
            </m:ctrlPr>
          </m:sSubPr>
          <m:e>
            <m:r>
              <m:rPr/>
              <w:rPr>
                <w:rFonts w:hint="eastAsia" w:ascii="Cambria Math" w:hAnsi="Cambria Math" w:eastAsiaTheme="minorEastAsia" w:cstheme="minorEastAsia"/>
                <w:color w:val="000000"/>
                <w:sz w:val="24"/>
                <w:szCs w:val="24"/>
              </w:rPr>
              <m:t>u</m:t>
            </m:r>
            <m:ctrlPr>
              <w:rPr>
                <w:rFonts w:hint="eastAsia" w:ascii="Cambria Math" w:hAnsi="Cambria Math" w:eastAsiaTheme="minorEastAsia" w:cstheme="minorEastAsia"/>
                <w:i/>
                <w:color w:val="000000"/>
                <w:sz w:val="24"/>
                <w:szCs w:val="24"/>
              </w:rPr>
            </m:ctrlPr>
          </m:e>
          <m:sub>
            <m:r>
              <m:rPr/>
              <w:rPr>
                <w:rFonts w:hint="eastAsia" w:ascii="Cambria Math" w:hAnsi="Cambria Math" w:eastAsiaTheme="minorEastAsia" w:cstheme="minorEastAsia"/>
                <w:color w:val="000000"/>
                <w:sz w:val="24"/>
                <w:szCs w:val="24"/>
              </w:rPr>
              <m:t>3</m:t>
            </m:r>
            <m:ctrlPr>
              <w:rPr>
                <w:rFonts w:hint="eastAsia" w:ascii="Cambria Math" w:hAnsi="Cambria Math" w:eastAsiaTheme="minorEastAsia" w:cstheme="minorEastAsia"/>
                <w:i/>
                <w:color w:val="000000"/>
                <w:sz w:val="24"/>
                <w:szCs w:val="24"/>
              </w:rPr>
            </m:ctrlPr>
          </m:sub>
        </m:sSub>
      </m:oMath>
      <w:r>
        <w:rPr>
          <w:rFonts w:hint="eastAsia" w:asciiTheme="minorEastAsia" w:hAnsiTheme="minorEastAsia" w:eastAsiaTheme="minorEastAsia" w:cstheme="minorEastAsia"/>
          <w:sz w:val="24"/>
          <w:szCs w:val="24"/>
        </w:rPr>
        <w:t>。</w:t>
      </w:r>
    </w:p>
    <w:p>
      <w:pPr>
        <w:snapToGrid w:val="0"/>
        <w:spacing w:line="360" w:lineRule="auto"/>
        <w:ind w:firstLine="480" w:firstLineChars="200"/>
        <w:rPr>
          <w:rFonts w:hint="default" w:ascii="宋体" w:hAnsi="宋体"/>
          <w:sz w:val="24"/>
          <w:lang w:val="en-US" w:eastAsia="zh-CN"/>
        </w:rPr>
      </w:pPr>
    </w:p>
    <w:p>
      <w:pPr>
        <w:pStyle w:val="69"/>
        <w:numPr>
          <w:ilvl w:val="2"/>
          <w:numId w:val="0"/>
        </w:numPr>
        <w:spacing w:before="120" w:after="120"/>
        <w:ind w:lef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9.3.2</w:t>
      </w:r>
      <w:r>
        <w:rPr>
          <w:rFonts w:hint="eastAsia" w:asciiTheme="minorEastAsia" w:hAnsiTheme="minorEastAsia" w:eastAsiaTheme="minorEastAsia" w:cstheme="minorEastAsia"/>
          <w:sz w:val="24"/>
          <w:szCs w:val="24"/>
        </w:rPr>
        <w:t>钻井液密度计示值引入的标准不确定度</w:t>
      </w:r>
      <m:oMath>
        <m:sSub>
          <m:sSubPr>
            <m:ctrlPr>
              <w:rPr>
                <w:rFonts w:hint="eastAsia" w:ascii="Cambria Math" w:hAnsi="Cambria Math" w:eastAsiaTheme="minorEastAsia" w:cstheme="minorEastAsia"/>
                <w:b w:val="0"/>
                <w:bCs/>
                <w:i/>
                <w:color w:val="000000"/>
                <w:sz w:val="24"/>
                <w:szCs w:val="24"/>
              </w:rPr>
            </m:ctrlPr>
          </m:sSubPr>
          <m:e>
            <m:r>
              <m:rPr/>
              <w:rPr>
                <w:rFonts w:hint="default" w:ascii="Cambria Math" w:hAnsi="Cambria Math" w:eastAsiaTheme="minorEastAsia" w:cstheme="minorEastAsia"/>
                <w:color w:val="000000"/>
                <w:sz w:val="24"/>
                <w:szCs w:val="24"/>
              </w:rPr>
              <m:t>u</m:t>
            </m:r>
            <m:ctrlPr>
              <w:rPr>
                <w:rFonts w:hint="eastAsia" w:ascii="Cambria Math" w:hAnsi="Cambria Math" w:eastAsiaTheme="minorEastAsia" w:cstheme="minorEastAsia"/>
                <w:b w:val="0"/>
                <w:bCs/>
                <w:i/>
                <w:color w:val="000000"/>
                <w:sz w:val="24"/>
                <w:szCs w:val="24"/>
              </w:rPr>
            </m:ctrlPr>
          </m:e>
          <m:sub>
            <m:r>
              <m:rPr/>
              <w:rPr>
                <w:rFonts w:hint="default" w:ascii="Cambria Math" w:hAnsi="Cambria Math" w:eastAsiaTheme="minorEastAsia" w:cstheme="minorEastAsia"/>
                <w:color w:val="000000"/>
                <w:sz w:val="24"/>
                <w:szCs w:val="24"/>
              </w:rPr>
              <m:t>1</m:t>
            </m:r>
            <m:ctrlPr>
              <w:rPr>
                <w:rFonts w:hint="eastAsia" w:ascii="Cambria Math" w:hAnsi="Cambria Math" w:eastAsiaTheme="minorEastAsia" w:cstheme="minorEastAsia"/>
                <w:b w:val="0"/>
                <w:bCs/>
                <w:i/>
                <w:color w:val="000000"/>
                <w:sz w:val="24"/>
                <w:szCs w:val="24"/>
              </w:rPr>
            </m:ctrlPr>
          </m:sub>
        </m:sSub>
      </m:oMath>
    </w:p>
    <w:p>
      <w:pPr>
        <w:pStyle w:val="70"/>
        <w:numPr>
          <w:ilvl w:val="3"/>
          <w:numId w:val="0"/>
        </w:numPr>
        <w:spacing w:line="240" w:lineRule="auto"/>
        <w:ind w:lef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9.3.2.1</w:t>
      </w:r>
      <w:r>
        <w:rPr>
          <w:rFonts w:hint="eastAsia" w:asciiTheme="minorEastAsia" w:hAnsiTheme="minorEastAsia" w:eastAsiaTheme="minorEastAsia" w:cstheme="minorEastAsia"/>
          <w:sz w:val="24"/>
          <w:szCs w:val="24"/>
        </w:rPr>
        <w:t>以测量范围为0.96 </w:t>
      </w:r>
      <w:r>
        <w:rPr>
          <w:rFonts w:hint="eastAsia" w:asciiTheme="minorEastAsia" w:hAnsiTheme="minorEastAsia" w:eastAsiaTheme="minorEastAsia" w:cstheme="minorEastAsia"/>
          <w:kern w:val="0"/>
          <w:sz w:val="24"/>
          <w:szCs w:val="24"/>
        </w:rPr>
        <w:t>g/cm</w:t>
      </w:r>
      <w:r>
        <w:rPr>
          <w:rFonts w:hint="eastAsia" w:asciiTheme="minorEastAsia" w:hAnsiTheme="minorEastAsia" w:eastAsiaTheme="minorEastAsia" w:cstheme="minorEastAsia"/>
          <w:sz w:val="24"/>
          <w:szCs w:val="24"/>
          <w:vertAlign w:val="superscript"/>
        </w:rPr>
        <w:t>3</w:t>
      </w:r>
      <w:r>
        <w:rPr>
          <w:rFonts w:hint="eastAsia" w:asciiTheme="minorEastAsia" w:hAnsiTheme="minorEastAsia" w:eastAsiaTheme="minorEastAsia" w:cstheme="minorEastAsia"/>
          <w:sz w:val="24"/>
          <w:szCs w:val="24"/>
        </w:rPr>
        <w:t>～3.0 </w:t>
      </w:r>
      <w:r>
        <w:rPr>
          <w:rFonts w:hint="eastAsia" w:asciiTheme="minorEastAsia" w:hAnsiTheme="minorEastAsia" w:eastAsiaTheme="minorEastAsia" w:cstheme="minorEastAsia"/>
          <w:kern w:val="0"/>
          <w:sz w:val="24"/>
          <w:szCs w:val="24"/>
        </w:rPr>
        <w:t>g/cm</w:t>
      </w:r>
      <w:r>
        <w:rPr>
          <w:rFonts w:hint="eastAsia" w:asciiTheme="minorEastAsia" w:hAnsiTheme="minorEastAsia" w:eastAsiaTheme="minorEastAsia" w:cstheme="minorEastAsia"/>
          <w:sz w:val="24"/>
          <w:szCs w:val="24"/>
          <w:vertAlign w:val="superscript"/>
        </w:rPr>
        <w:t>3</w:t>
      </w:r>
      <w:r>
        <w:rPr>
          <w:rFonts w:hint="eastAsia" w:asciiTheme="minorEastAsia" w:hAnsiTheme="minorEastAsia" w:eastAsiaTheme="minorEastAsia" w:cstheme="minorEastAsia"/>
          <w:sz w:val="24"/>
          <w:szCs w:val="24"/>
        </w:rPr>
        <w:t>的钻井液密度计为例，选择3.00 </w:t>
      </w:r>
      <w:r>
        <w:rPr>
          <w:rFonts w:hint="eastAsia" w:asciiTheme="minorEastAsia" w:hAnsiTheme="minorEastAsia" w:eastAsiaTheme="minorEastAsia" w:cstheme="minorEastAsia"/>
          <w:kern w:val="0"/>
          <w:sz w:val="24"/>
          <w:szCs w:val="24"/>
        </w:rPr>
        <w:t>g/cm</w:t>
      </w:r>
      <w:r>
        <w:rPr>
          <w:rFonts w:hint="eastAsia" w:asciiTheme="minorEastAsia" w:hAnsiTheme="minorEastAsia" w:eastAsiaTheme="minorEastAsia" w:cstheme="minorEastAsia"/>
          <w:sz w:val="24"/>
          <w:szCs w:val="24"/>
          <w:vertAlign w:val="superscript"/>
        </w:rPr>
        <w:t>3</w:t>
      </w:r>
      <w:r>
        <w:rPr>
          <w:rFonts w:hint="eastAsia" w:asciiTheme="minorEastAsia" w:hAnsiTheme="minorEastAsia" w:eastAsiaTheme="minorEastAsia" w:cstheme="minorEastAsia"/>
          <w:sz w:val="24"/>
          <w:szCs w:val="24"/>
        </w:rPr>
        <w:t>位置在重复性条件下进行6次测量，测量结果见表</w:t>
      </w:r>
      <w:r>
        <w:rPr>
          <w:rFonts w:hint="eastAsia" w:asciiTheme="minorEastAsia" w:hAnsiTheme="minorEastAsia" w:eastAsiaTheme="minorEastAsia" w:cstheme="minorEastAsia"/>
          <w:kern w:val="0"/>
          <w:sz w:val="24"/>
          <w:szCs w:val="24"/>
        </w:rPr>
        <w:t>B</w:t>
      </w:r>
      <w:r>
        <w:rPr>
          <w:rFonts w:hint="eastAsia" w:asciiTheme="minorEastAsia" w:hAnsiTheme="minorEastAsia" w:eastAsiaTheme="minorEastAsia" w:cstheme="minorEastAsia"/>
          <w:sz w:val="24"/>
          <w:szCs w:val="24"/>
        </w:rPr>
        <w:t>.1。</w:t>
      </w:r>
    </w:p>
    <w:p>
      <w:pPr>
        <w:pStyle w:val="72"/>
        <w:spacing w:before="120" w:after="120"/>
      </w:pPr>
      <w:r>
        <w:rPr>
          <w:rFonts w:hint="eastAsia"/>
        </w:rPr>
        <w:t>测量结果</w:t>
      </w:r>
    </w:p>
    <w:tbl>
      <w:tblPr>
        <w:tblStyle w:val="7"/>
        <w:tblW w:w="5000"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2121"/>
        <w:gridCol w:w="1241"/>
        <w:gridCol w:w="1242"/>
        <w:gridCol w:w="1241"/>
        <w:gridCol w:w="1242"/>
        <w:gridCol w:w="1241"/>
        <w:gridCol w:w="124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1108" w:type="pct"/>
            <w:tcBorders>
              <w:top w:val="single" w:color="auto" w:sz="8" w:space="0"/>
              <w:left w:val="single" w:color="auto" w:sz="8" w:space="0"/>
              <w:bottom w:val="single" w:color="auto" w:sz="4" w:space="0"/>
              <w:right w:val="single" w:color="auto" w:sz="4" w:space="0"/>
            </w:tcBorders>
            <w:vAlign w:val="center"/>
          </w:tcPr>
          <w:p>
            <w:pPr>
              <w:widowControl/>
              <w:adjustRightInd/>
              <w:spacing w:line="240" w:lineRule="auto"/>
              <w:jc w:val="center"/>
              <w:rPr>
                <w:rFonts w:ascii="Times New Roman" w:hAnsi="Times New Roman"/>
                <w:kern w:val="0"/>
                <w:sz w:val="18"/>
                <w:szCs w:val="18"/>
              </w:rPr>
            </w:pPr>
            <w:r>
              <w:rPr>
                <w:rFonts w:ascii="Times New Roman" w:hAnsi="Times New Roman"/>
                <w:color w:val="000000"/>
                <w:kern w:val="0"/>
                <w:sz w:val="18"/>
                <w:szCs w:val="18"/>
              </w:rPr>
              <w:t>序号</w:t>
            </w:r>
          </w:p>
        </w:tc>
        <w:tc>
          <w:tcPr>
            <w:tcW w:w="648" w:type="pct"/>
            <w:tcBorders>
              <w:top w:val="single" w:color="auto" w:sz="8" w:space="0"/>
              <w:left w:val="single" w:color="auto" w:sz="4" w:space="0"/>
              <w:bottom w:val="single" w:color="auto" w:sz="4" w:space="0"/>
              <w:right w:val="single" w:color="auto" w:sz="4" w:space="0"/>
            </w:tcBorders>
            <w:vAlign w:val="center"/>
          </w:tcPr>
          <w:p>
            <w:pPr>
              <w:widowControl/>
              <w:adjustRightInd/>
              <w:spacing w:line="240" w:lineRule="auto"/>
              <w:jc w:val="center"/>
              <w:rPr>
                <w:rFonts w:ascii="宋体" w:hAnsi="宋体"/>
                <w:kern w:val="0"/>
                <w:sz w:val="18"/>
                <w:szCs w:val="18"/>
              </w:rPr>
            </w:pPr>
            <w:r>
              <w:rPr>
                <w:rFonts w:ascii="宋体" w:hAnsi="宋体"/>
                <w:color w:val="000000"/>
                <w:kern w:val="0"/>
                <w:sz w:val="18"/>
                <w:szCs w:val="18"/>
              </w:rPr>
              <w:t>1</w:t>
            </w:r>
          </w:p>
        </w:tc>
        <w:tc>
          <w:tcPr>
            <w:tcW w:w="649" w:type="pct"/>
            <w:tcBorders>
              <w:top w:val="single" w:color="auto" w:sz="8" w:space="0"/>
              <w:left w:val="single" w:color="auto" w:sz="4" w:space="0"/>
              <w:bottom w:val="single" w:color="auto" w:sz="4" w:space="0"/>
              <w:right w:val="single" w:color="auto" w:sz="4" w:space="0"/>
            </w:tcBorders>
            <w:vAlign w:val="center"/>
          </w:tcPr>
          <w:p>
            <w:pPr>
              <w:widowControl/>
              <w:adjustRightInd/>
              <w:spacing w:line="240" w:lineRule="auto"/>
              <w:jc w:val="center"/>
              <w:rPr>
                <w:rFonts w:ascii="宋体" w:hAnsi="宋体"/>
                <w:kern w:val="0"/>
                <w:sz w:val="18"/>
                <w:szCs w:val="18"/>
              </w:rPr>
            </w:pPr>
            <w:r>
              <w:rPr>
                <w:rFonts w:ascii="宋体" w:hAnsi="宋体"/>
                <w:color w:val="000000"/>
                <w:kern w:val="0"/>
                <w:sz w:val="18"/>
                <w:szCs w:val="18"/>
              </w:rPr>
              <w:t>2</w:t>
            </w:r>
          </w:p>
        </w:tc>
        <w:tc>
          <w:tcPr>
            <w:tcW w:w="648" w:type="pct"/>
            <w:tcBorders>
              <w:top w:val="single" w:color="auto" w:sz="8" w:space="0"/>
              <w:left w:val="single" w:color="auto" w:sz="4" w:space="0"/>
              <w:bottom w:val="single" w:color="auto" w:sz="4" w:space="0"/>
              <w:right w:val="single" w:color="auto" w:sz="4" w:space="0"/>
            </w:tcBorders>
            <w:vAlign w:val="center"/>
          </w:tcPr>
          <w:p>
            <w:pPr>
              <w:widowControl/>
              <w:adjustRightInd/>
              <w:spacing w:line="240" w:lineRule="auto"/>
              <w:jc w:val="center"/>
              <w:rPr>
                <w:rFonts w:ascii="宋体" w:hAnsi="宋体"/>
                <w:color w:val="000000"/>
                <w:kern w:val="0"/>
                <w:sz w:val="18"/>
                <w:szCs w:val="18"/>
              </w:rPr>
            </w:pPr>
            <w:r>
              <w:rPr>
                <w:rFonts w:ascii="宋体" w:hAnsi="宋体"/>
                <w:color w:val="000000"/>
                <w:kern w:val="0"/>
                <w:sz w:val="18"/>
                <w:szCs w:val="18"/>
              </w:rPr>
              <w:t>3</w:t>
            </w:r>
          </w:p>
        </w:tc>
        <w:tc>
          <w:tcPr>
            <w:tcW w:w="649" w:type="pct"/>
            <w:tcBorders>
              <w:top w:val="single" w:color="auto" w:sz="8" w:space="0"/>
              <w:left w:val="single" w:color="auto" w:sz="4" w:space="0"/>
              <w:bottom w:val="single" w:color="auto" w:sz="4" w:space="0"/>
              <w:right w:val="single" w:color="auto" w:sz="4" w:space="0"/>
            </w:tcBorders>
            <w:vAlign w:val="center"/>
          </w:tcPr>
          <w:p>
            <w:pPr>
              <w:widowControl/>
              <w:adjustRightInd/>
              <w:spacing w:line="240" w:lineRule="auto"/>
              <w:jc w:val="center"/>
              <w:rPr>
                <w:rFonts w:ascii="宋体" w:hAnsi="宋体"/>
                <w:color w:val="000000"/>
                <w:kern w:val="0"/>
                <w:sz w:val="18"/>
                <w:szCs w:val="18"/>
              </w:rPr>
            </w:pPr>
            <w:r>
              <w:rPr>
                <w:rFonts w:ascii="宋体" w:hAnsi="宋体"/>
                <w:color w:val="000000"/>
                <w:kern w:val="0"/>
                <w:sz w:val="18"/>
                <w:szCs w:val="18"/>
              </w:rPr>
              <w:t>4</w:t>
            </w:r>
          </w:p>
        </w:tc>
        <w:tc>
          <w:tcPr>
            <w:tcW w:w="648" w:type="pct"/>
            <w:tcBorders>
              <w:top w:val="single" w:color="auto" w:sz="8" w:space="0"/>
              <w:left w:val="single" w:color="auto" w:sz="4" w:space="0"/>
              <w:bottom w:val="single" w:color="auto" w:sz="4" w:space="0"/>
              <w:right w:val="single" w:color="auto" w:sz="4" w:space="0"/>
            </w:tcBorders>
            <w:vAlign w:val="center"/>
          </w:tcPr>
          <w:p>
            <w:pPr>
              <w:widowControl/>
              <w:adjustRightInd/>
              <w:spacing w:line="240" w:lineRule="auto"/>
              <w:jc w:val="center"/>
              <w:rPr>
                <w:rFonts w:ascii="宋体" w:hAnsi="宋体"/>
                <w:color w:val="000000"/>
                <w:kern w:val="0"/>
                <w:sz w:val="18"/>
                <w:szCs w:val="18"/>
              </w:rPr>
            </w:pPr>
            <w:r>
              <w:rPr>
                <w:rFonts w:ascii="宋体" w:hAnsi="宋体"/>
                <w:color w:val="000000"/>
                <w:kern w:val="0"/>
                <w:sz w:val="18"/>
                <w:szCs w:val="18"/>
              </w:rPr>
              <w:t>5</w:t>
            </w:r>
          </w:p>
        </w:tc>
        <w:tc>
          <w:tcPr>
            <w:tcW w:w="649" w:type="pct"/>
            <w:tcBorders>
              <w:top w:val="single" w:color="auto" w:sz="8" w:space="0"/>
              <w:left w:val="single" w:color="auto" w:sz="4" w:space="0"/>
              <w:bottom w:val="single" w:color="auto" w:sz="4" w:space="0"/>
              <w:right w:val="single" w:color="auto" w:sz="8" w:space="0"/>
            </w:tcBorders>
            <w:vAlign w:val="center"/>
          </w:tcPr>
          <w:p>
            <w:pPr>
              <w:widowControl/>
              <w:adjustRightInd/>
              <w:spacing w:line="240" w:lineRule="auto"/>
              <w:jc w:val="center"/>
              <w:rPr>
                <w:rFonts w:ascii="宋体" w:hAnsi="宋体"/>
                <w:color w:val="000000"/>
                <w:kern w:val="0"/>
                <w:sz w:val="18"/>
                <w:szCs w:val="18"/>
              </w:rPr>
            </w:pPr>
            <w:r>
              <w:rPr>
                <w:rFonts w:ascii="宋体" w:hAnsi="宋体"/>
                <w:color w:val="000000"/>
                <w:kern w:val="0"/>
                <w:sz w:val="18"/>
                <w:szCs w:val="18"/>
              </w:rPr>
              <w:t>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1108" w:type="pct"/>
            <w:tcBorders>
              <w:top w:val="single" w:color="auto" w:sz="4" w:space="0"/>
              <w:left w:val="single" w:color="auto" w:sz="8" w:space="0"/>
              <w:bottom w:val="single" w:color="auto" w:sz="8" w:space="0"/>
              <w:right w:val="single" w:color="auto" w:sz="4" w:space="0"/>
            </w:tcBorders>
            <w:vAlign w:val="center"/>
          </w:tcPr>
          <w:p>
            <w:pPr>
              <w:widowControl/>
              <w:adjustRightInd/>
              <w:spacing w:line="240" w:lineRule="auto"/>
              <w:jc w:val="center"/>
              <w:rPr>
                <w:rFonts w:ascii="Times New Roman" w:hAnsi="Times New Roman"/>
                <w:kern w:val="0"/>
                <w:sz w:val="18"/>
                <w:szCs w:val="18"/>
              </w:rPr>
            </w:pPr>
            <w:r>
              <w:rPr>
                <w:rFonts w:ascii="Times New Roman" w:hAnsi="Times New Roman"/>
                <w:color w:val="000000"/>
                <w:kern w:val="0"/>
                <w:sz w:val="18"/>
                <w:szCs w:val="18"/>
              </w:rPr>
              <w:t>示值（</w:t>
            </w:r>
            <w:r>
              <w:rPr>
                <w:rFonts w:ascii="Times New Roman" w:hAnsi="Times New Roman"/>
                <w:kern w:val="0"/>
                <w:sz w:val="18"/>
                <w:szCs w:val="18"/>
              </w:rPr>
              <w:t>g/cm</w:t>
            </w:r>
            <w:r>
              <w:rPr>
                <w:rFonts w:ascii="Times New Roman" w:hAnsi="Times New Roman"/>
                <w:kern w:val="0"/>
                <w:sz w:val="18"/>
                <w:szCs w:val="18"/>
                <w:vertAlign w:val="superscript"/>
              </w:rPr>
              <w:t>3</w:t>
            </w:r>
            <w:r>
              <w:rPr>
                <w:rFonts w:ascii="Times New Roman" w:hAnsi="Times New Roman"/>
                <w:color w:val="000000"/>
                <w:kern w:val="0"/>
                <w:sz w:val="18"/>
                <w:szCs w:val="18"/>
              </w:rPr>
              <w:t>）</w:t>
            </w:r>
          </w:p>
        </w:tc>
        <w:tc>
          <w:tcPr>
            <w:tcW w:w="648" w:type="pct"/>
            <w:tcBorders>
              <w:top w:val="single" w:color="auto" w:sz="4" w:space="0"/>
              <w:left w:val="single" w:color="auto" w:sz="4" w:space="0"/>
              <w:bottom w:val="single" w:color="auto" w:sz="8" w:space="0"/>
              <w:right w:val="single" w:color="auto" w:sz="4" w:space="0"/>
            </w:tcBorders>
            <w:vAlign w:val="center"/>
          </w:tcPr>
          <w:p>
            <w:pPr>
              <w:widowControl/>
              <w:adjustRightInd/>
              <w:spacing w:line="240" w:lineRule="auto"/>
              <w:jc w:val="center"/>
              <w:rPr>
                <w:rFonts w:ascii="宋体" w:hAnsi="宋体"/>
                <w:kern w:val="0"/>
                <w:sz w:val="18"/>
                <w:szCs w:val="18"/>
              </w:rPr>
            </w:pPr>
            <w:r>
              <w:rPr>
                <w:rFonts w:ascii="宋体" w:hAnsi="宋体"/>
                <w:color w:val="000000"/>
                <w:kern w:val="0"/>
                <w:sz w:val="18"/>
                <w:szCs w:val="18"/>
              </w:rPr>
              <w:t>3.004</w:t>
            </w:r>
          </w:p>
        </w:tc>
        <w:tc>
          <w:tcPr>
            <w:tcW w:w="649" w:type="pct"/>
            <w:tcBorders>
              <w:top w:val="single" w:color="auto" w:sz="4" w:space="0"/>
              <w:left w:val="single" w:color="auto" w:sz="4" w:space="0"/>
              <w:bottom w:val="single" w:color="auto" w:sz="8" w:space="0"/>
              <w:right w:val="single" w:color="auto" w:sz="4" w:space="0"/>
            </w:tcBorders>
            <w:vAlign w:val="center"/>
          </w:tcPr>
          <w:p>
            <w:pPr>
              <w:widowControl/>
              <w:adjustRightInd/>
              <w:spacing w:line="240" w:lineRule="auto"/>
              <w:jc w:val="center"/>
              <w:rPr>
                <w:rFonts w:ascii="宋体" w:hAnsi="宋体"/>
                <w:kern w:val="0"/>
                <w:sz w:val="18"/>
                <w:szCs w:val="18"/>
              </w:rPr>
            </w:pPr>
            <w:r>
              <w:rPr>
                <w:rFonts w:ascii="宋体" w:hAnsi="宋体"/>
                <w:color w:val="000000"/>
                <w:kern w:val="0"/>
                <w:sz w:val="18"/>
                <w:szCs w:val="18"/>
              </w:rPr>
              <w:t>3.004</w:t>
            </w:r>
          </w:p>
        </w:tc>
        <w:tc>
          <w:tcPr>
            <w:tcW w:w="648" w:type="pct"/>
            <w:tcBorders>
              <w:top w:val="single" w:color="auto" w:sz="4" w:space="0"/>
              <w:left w:val="single" w:color="auto" w:sz="4" w:space="0"/>
              <w:bottom w:val="single" w:color="auto" w:sz="8" w:space="0"/>
              <w:right w:val="single" w:color="auto" w:sz="4" w:space="0"/>
            </w:tcBorders>
            <w:vAlign w:val="center"/>
          </w:tcPr>
          <w:p>
            <w:pPr>
              <w:widowControl/>
              <w:adjustRightInd/>
              <w:spacing w:line="240" w:lineRule="auto"/>
              <w:jc w:val="center"/>
              <w:rPr>
                <w:rFonts w:ascii="宋体" w:hAnsi="宋体"/>
                <w:color w:val="000000"/>
                <w:kern w:val="0"/>
                <w:sz w:val="18"/>
                <w:szCs w:val="18"/>
              </w:rPr>
            </w:pPr>
            <w:r>
              <w:rPr>
                <w:rFonts w:ascii="宋体" w:hAnsi="宋体"/>
                <w:color w:val="000000"/>
                <w:kern w:val="0"/>
                <w:sz w:val="18"/>
                <w:szCs w:val="18"/>
              </w:rPr>
              <w:t>3.000</w:t>
            </w:r>
          </w:p>
        </w:tc>
        <w:tc>
          <w:tcPr>
            <w:tcW w:w="649" w:type="pct"/>
            <w:tcBorders>
              <w:top w:val="single" w:color="auto" w:sz="4" w:space="0"/>
              <w:left w:val="single" w:color="auto" w:sz="4" w:space="0"/>
              <w:bottom w:val="single" w:color="auto" w:sz="8" w:space="0"/>
              <w:right w:val="single" w:color="auto" w:sz="4" w:space="0"/>
            </w:tcBorders>
            <w:vAlign w:val="center"/>
          </w:tcPr>
          <w:p>
            <w:pPr>
              <w:widowControl/>
              <w:adjustRightInd/>
              <w:spacing w:line="240" w:lineRule="auto"/>
              <w:jc w:val="center"/>
              <w:rPr>
                <w:rFonts w:ascii="宋体" w:hAnsi="宋体"/>
                <w:color w:val="000000"/>
                <w:kern w:val="0"/>
                <w:sz w:val="18"/>
                <w:szCs w:val="18"/>
              </w:rPr>
            </w:pPr>
            <w:r>
              <w:rPr>
                <w:rFonts w:ascii="宋体" w:hAnsi="宋体"/>
                <w:color w:val="000000"/>
                <w:kern w:val="0"/>
                <w:sz w:val="18"/>
                <w:szCs w:val="18"/>
              </w:rPr>
              <w:t>3.002</w:t>
            </w:r>
          </w:p>
        </w:tc>
        <w:tc>
          <w:tcPr>
            <w:tcW w:w="648" w:type="pct"/>
            <w:tcBorders>
              <w:top w:val="single" w:color="auto" w:sz="4" w:space="0"/>
              <w:left w:val="single" w:color="auto" w:sz="4" w:space="0"/>
              <w:bottom w:val="single" w:color="auto" w:sz="8" w:space="0"/>
              <w:right w:val="single" w:color="auto" w:sz="4" w:space="0"/>
            </w:tcBorders>
            <w:vAlign w:val="center"/>
          </w:tcPr>
          <w:p>
            <w:pPr>
              <w:widowControl/>
              <w:adjustRightInd/>
              <w:spacing w:line="240" w:lineRule="auto"/>
              <w:jc w:val="center"/>
              <w:rPr>
                <w:rFonts w:ascii="宋体" w:hAnsi="宋体"/>
                <w:color w:val="000000"/>
                <w:kern w:val="0"/>
                <w:sz w:val="18"/>
                <w:szCs w:val="18"/>
              </w:rPr>
            </w:pPr>
            <w:r>
              <w:rPr>
                <w:rFonts w:ascii="宋体" w:hAnsi="宋体"/>
                <w:color w:val="000000"/>
                <w:kern w:val="0"/>
                <w:sz w:val="18"/>
                <w:szCs w:val="18"/>
              </w:rPr>
              <w:t>3.002</w:t>
            </w:r>
          </w:p>
        </w:tc>
        <w:tc>
          <w:tcPr>
            <w:tcW w:w="649" w:type="pct"/>
            <w:tcBorders>
              <w:top w:val="single" w:color="auto" w:sz="4" w:space="0"/>
              <w:left w:val="single" w:color="auto" w:sz="4" w:space="0"/>
              <w:bottom w:val="single" w:color="auto" w:sz="8" w:space="0"/>
              <w:right w:val="single" w:color="auto" w:sz="8" w:space="0"/>
            </w:tcBorders>
            <w:vAlign w:val="center"/>
          </w:tcPr>
          <w:p>
            <w:pPr>
              <w:widowControl/>
              <w:adjustRightInd/>
              <w:spacing w:line="240" w:lineRule="auto"/>
              <w:jc w:val="center"/>
              <w:rPr>
                <w:rFonts w:ascii="宋体" w:hAnsi="宋体"/>
                <w:color w:val="000000"/>
                <w:kern w:val="0"/>
                <w:sz w:val="18"/>
                <w:szCs w:val="18"/>
              </w:rPr>
            </w:pPr>
            <w:r>
              <w:rPr>
                <w:rFonts w:ascii="宋体" w:hAnsi="宋体"/>
                <w:color w:val="000000"/>
                <w:kern w:val="0"/>
                <w:sz w:val="18"/>
                <w:szCs w:val="18"/>
              </w:rPr>
              <w:t>3.002</w:t>
            </w:r>
          </w:p>
        </w:tc>
      </w:tr>
    </w:tbl>
    <w:p>
      <w:pPr>
        <w:pStyle w:val="70"/>
        <w:numPr>
          <w:ilvl w:val="3"/>
          <w:numId w:val="0"/>
        </w:numPr>
        <w:spacing w:before="240" w:beforeLines="100" w:line="240" w:lineRule="auto"/>
        <w:ind w:lef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9.3.2.2</w:t>
      </w:r>
      <w:r>
        <w:rPr>
          <w:rFonts w:hint="eastAsia" w:asciiTheme="minorEastAsia" w:hAnsiTheme="minorEastAsia" w:eastAsiaTheme="minorEastAsia" w:cstheme="minorEastAsia"/>
          <w:sz w:val="24"/>
          <w:szCs w:val="24"/>
        </w:rPr>
        <w:t>各点测量值的算术平均值为：</w:t>
      </w:r>
    </w:p>
    <w:p>
      <w:pPr>
        <w:pStyle w:val="6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b/>
      </w:r>
      <m:oMath>
        <m:acc>
          <m:accPr>
            <m:chr m:val="̅"/>
            <m:ctrlPr>
              <w:rPr>
                <w:rFonts w:hint="eastAsia" w:ascii="Cambria Math" w:hAnsi="Cambria Math" w:eastAsiaTheme="minorEastAsia" w:cstheme="minorEastAsia"/>
                <w:sz w:val="24"/>
                <w:szCs w:val="24"/>
              </w:rPr>
            </m:ctrlPr>
          </m:accPr>
          <m:e>
            <m:r>
              <m:rPr/>
              <w:rPr>
                <w:rFonts w:hint="eastAsia" w:ascii="Cambria Math" w:hAnsi="Cambria Math" w:eastAsiaTheme="minorEastAsia" w:cstheme="minorEastAsia"/>
                <w:sz w:val="24"/>
                <w:szCs w:val="24"/>
              </w:rPr>
              <m:t>P</m:t>
            </m:r>
            <m:ctrlPr>
              <w:rPr>
                <w:rFonts w:hint="eastAsia" w:ascii="Cambria Math" w:hAnsi="Cambria Math" w:eastAsiaTheme="minorEastAsia" w:cstheme="minorEastAsia"/>
                <w:sz w:val="24"/>
                <w:szCs w:val="24"/>
              </w:rPr>
            </m:ctrlPr>
          </m:e>
        </m:acc>
        <m:r>
          <m:rPr/>
          <w:rPr>
            <w:rFonts w:hint="eastAsia" w:ascii="Cambria Math" w:hAnsi="Cambria Math" w:eastAsiaTheme="minorEastAsia" w:cstheme="minorEastAsia"/>
            <w:sz w:val="24"/>
            <w:szCs w:val="24"/>
          </w:rPr>
          <m:t>=</m:t>
        </m:r>
        <m:f>
          <m:fPr>
            <m:ctrlPr>
              <w:rPr>
                <w:rFonts w:hint="eastAsia" w:ascii="Cambria Math" w:hAnsi="Cambria Math" w:eastAsiaTheme="minorEastAsia" w:cstheme="minorEastAsia"/>
                <w:i/>
                <w:sz w:val="24"/>
                <w:szCs w:val="24"/>
              </w:rPr>
            </m:ctrlPr>
          </m:fPr>
          <m:num>
            <m:r>
              <m:rPr/>
              <w:rPr>
                <w:rFonts w:hint="eastAsia" w:ascii="Cambria Math" w:hAnsi="Cambria Math" w:eastAsiaTheme="minorEastAsia" w:cstheme="minorEastAsia"/>
                <w:sz w:val="24"/>
                <w:szCs w:val="24"/>
              </w:rPr>
              <m:t>1</m:t>
            </m:r>
            <m:ctrlPr>
              <w:rPr>
                <w:rFonts w:hint="eastAsia" w:ascii="Cambria Math" w:hAnsi="Cambria Math" w:eastAsiaTheme="minorEastAsia" w:cstheme="minorEastAsia"/>
                <w:i/>
                <w:sz w:val="24"/>
                <w:szCs w:val="24"/>
              </w:rPr>
            </m:ctrlPr>
          </m:num>
          <m:den>
            <m:r>
              <m:rPr/>
              <w:rPr>
                <w:rFonts w:hint="eastAsia" w:ascii="Cambria Math" w:hAnsi="Cambria Math" w:eastAsiaTheme="minorEastAsia" w:cstheme="minorEastAsia"/>
                <w:sz w:val="24"/>
                <w:szCs w:val="24"/>
              </w:rPr>
              <m:t>n</m:t>
            </m:r>
            <m:ctrlPr>
              <w:rPr>
                <w:rFonts w:hint="eastAsia" w:ascii="Cambria Math" w:hAnsi="Cambria Math" w:eastAsiaTheme="minorEastAsia" w:cstheme="minorEastAsia"/>
                <w:i/>
                <w:sz w:val="24"/>
                <w:szCs w:val="24"/>
              </w:rPr>
            </m:ctrlPr>
          </m:den>
        </m:f>
        <m:nary>
          <m:naryPr>
            <m:chr m:val="∑"/>
            <m:limLoc m:val="subSup"/>
            <m:ctrlPr>
              <w:rPr>
                <w:rFonts w:hint="eastAsia" w:ascii="Cambria Math" w:hAnsi="Cambria Math" w:eastAsiaTheme="minorEastAsia" w:cstheme="minorEastAsia"/>
                <w:i/>
                <w:sz w:val="24"/>
                <w:szCs w:val="24"/>
              </w:rPr>
            </m:ctrlPr>
          </m:naryPr>
          <m:sub>
            <m:r>
              <m:rPr/>
              <w:rPr>
                <w:rFonts w:hint="eastAsia" w:ascii="Cambria Math" w:hAnsi="Cambria Math" w:eastAsiaTheme="minorEastAsia" w:cstheme="minorEastAsia"/>
                <w:sz w:val="24"/>
                <w:szCs w:val="24"/>
              </w:rPr>
              <m:t>i=1</m:t>
            </m:r>
            <m:ctrlPr>
              <w:rPr>
                <w:rFonts w:hint="eastAsia" w:ascii="Cambria Math" w:hAnsi="Cambria Math" w:eastAsiaTheme="minorEastAsia" w:cstheme="minorEastAsia"/>
                <w:i/>
                <w:sz w:val="24"/>
                <w:szCs w:val="24"/>
              </w:rPr>
            </m:ctrlPr>
          </m:sub>
          <m:sup>
            <m:r>
              <m:rPr/>
              <w:rPr>
                <w:rFonts w:hint="eastAsia" w:ascii="Cambria Math" w:hAnsi="Cambria Math" w:eastAsiaTheme="minorEastAsia" w:cstheme="minorEastAsia"/>
                <w:sz w:val="24"/>
                <w:szCs w:val="24"/>
              </w:rPr>
              <m:t>n</m:t>
            </m:r>
            <m:ctrlPr>
              <w:rPr>
                <w:rFonts w:hint="eastAsia" w:ascii="Cambria Math" w:hAnsi="Cambria Math" w:eastAsiaTheme="minorEastAsia" w:cstheme="minorEastAsia"/>
                <w:i/>
                <w:sz w:val="24"/>
                <w:szCs w:val="24"/>
              </w:rPr>
            </m:ctrlPr>
          </m:sup>
          <m:e>
            <m:sSub>
              <m:sSubPr>
                <m:ctrlPr>
                  <w:rPr>
                    <w:rFonts w:hint="eastAsia" w:ascii="Cambria Math" w:hAnsi="Cambria Math" w:eastAsiaTheme="minorEastAsia" w:cstheme="minorEastAsia"/>
                    <w:i/>
                    <w:sz w:val="24"/>
                    <w:szCs w:val="24"/>
                  </w:rPr>
                </m:ctrlPr>
              </m:sSubPr>
              <m:e>
                <m:r>
                  <m:rPr/>
                  <w:rPr>
                    <w:rFonts w:hint="eastAsia" w:ascii="Cambria Math" w:hAnsi="Cambria Math" w:eastAsiaTheme="minorEastAsia" w:cstheme="minorEastAsia"/>
                    <w:sz w:val="24"/>
                    <w:szCs w:val="24"/>
                  </w:rPr>
                  <m:t>P</m:t>
                </m:r>
                <m:ctrlPr>
                  <w:rPr>
                    <w:rFonts w:hint="eastAsia" w:ascii="Cambria Math" w:hAnsi="Cambria Math" w:eastAsiaTheme="minorEastAsia" w:cstheme="minorEastAsia"/>
                    <w:i/>
                    <w:sz w:val="24"/>
                    <w:szCs w:val="24"/>
                  </w:rPr>
                </m:ctrlPr>
              </m:e>
              <m:sub>
                <m:r>
                  <m:rPr/>
                  <w:rPr>
                    <w:rFonts w:hint="eastAsia" w:ascii="Cambria Math" w:hAnsi="Cambria Math" w:eastAsiaTheme="minorEastAsia" w:cstheme="minorEastAsia"/>
                    <w:sz w:val="24"/>
                    <w:szCs w:val="24"/>
                  </w:rPr>
                  <m:t>i</m:t>
                </m:r>
                <m:ctrlPr>
                  <w:rPr>
                    <w:rFonts w:hint="eastAsia" w:ascii="Cambria Math" w:hAnsi="Cambria Math" w:eastAsiaTheme="minorEastAsia" w:cstheme="minorEastAsia"/>
                    <w:i/>
                    <w:sz w:val="24"/>
                    <w:szCs w:val="24"/>
                  </w:rPr>
                </m:ctrlPr>
              </m:sub>
            </m:sSub>
            <m:ctrlPr>
              <w:rPr>
                <w:rFonts w:hint="eastAsia" w:ascii="Cambria Math" w:hAnsi="Cambria Math" w:eastAsiaTheme="minorEastAsia" w:cstheme="minorEastAsia"/>
                <w:i/>
                <w:sz w:val="24"/>
                <w:szCs w:val="24"/>
              </w:rPr>
            </m:ctrlPr>
          </m:e>
        </m:nary>
      </m:oMath>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(B.</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seq fulu_equation_132847182553330139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t>)</w:t>
      </w:r>
    </w:p>
    <w:p>
      <w:pPr>
        <w:pStyle w:val="70"/>
        <w:numPr>
          <w:ilvl w:val="0"/>
          <w:numId w:val="0"/>
        </w:numPr>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式中：</w:t>
      </w:r>
    </w:p>
    <w:p>
      <w:pPr>
        <w:spacing w:line="240" w:lineRule="auto"/>
        <w:ind w:firstLine="480" w:firstLineChars="200"/>
        <w:rPr>
          <w:rFonts w:hint="eastAsia" w:asciiTheme="minorEastAsia" w:hAnsiTheme="minorEastAsia" w:eastAsiaTheme="minorEastAsia" w:cstheme="minorEastAsia"/>
          <w:sz w:val="24"/>
          <w:szCs w:val="24"/>
        </w:rPr>
      </w:pPr>
      <m:oMath>
        <m:acc>
          <m:accPr>
            <m:chr m:val="̅"/>
            <m:ctrlPr>
              <w:rPr>
                <w:rFonts w:hint="eastAsia" w:ascii="Cambria Math" w:hAnsi="Cambria Math" w:eastAsiaTheme="minorEastAsia" w:cstheme="minorEastAsia"/>
                <w:kern w:val="21"/>
                <w:sz w:val="24"/>
                <w:szCs w:val="24"/>
              </w:rPr>
            </m:ctrlPr>
          </m:accPr>
          <m:e>
            <m:r>
              <m:rPr/>
              <w:rPr>
                <w:rFonts w:hint="eastAsia" w:ascii="Cambria Math" w:hAnsi="Cambria Math" w:eastAsiaTheme="minorEastAsia" w:cstheme="minorEastAsia"/>
                <w:sz w:val="24"/>
                <w:szCs w:val="24"/>
              </w:rPr>
              <m:t>P</m:t>
            </m:r>
            <m:ctrlPr>
              <w:rPr>
                <w:rFonts w:hint="eastAsia" w:ascii="Cambria Math" w:hAnsi="Cambria Math" w:eastAsiaTheme="minorEastAsia" w:cstheme="minorEastAsia"/>
                <w:kern w:val="21"/>
                <w:sz w:val="24"/>
                <w:szCs w:val="24"/>
              </w:rPr>
            </m:ctrlPr>
          </m:e>
        </m:acc>
      </m:oMath>
      <w:r>
        <w:rPr>
          <w:rFonts w:hint="eastAsia" w:asciiTheme="minorEastAsia" w:hAnsiTheme="minorEastAsia" w:eastAsiaTheme="minorEastAsia" w:cstheme="minorEastAsia"/>
          <w:sz w:val="24"/>
          <w:szCs w:val="24"/>
        </w:rPr>
        <w:t> ——算数平均值，单位为克每立方厘米（g/cm</w:t>
      </w:r>
      <w:r>
        <w:rPr>
          <w:rFonts w:hint="eastAsia" w:asciiTheme="minorEastAsia" w:hAnsiTheme="minorEastAsia" w:eastAsiaTheme="minorEastAsia" w:cstheme="minorEastAsia"/>
          <w:sz w:val="24"/>
          <w:szCs w:val="24"/>
          <w:vertAlign w:val="superscript"/>
        </w:rPr>
        <w:t>3</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color w:val="000000"/>
          <w:sz w:val="24"/>
          <w:szCs w:val="24"/>
        </w:rPr>
        <w:t>；</w:t>
      </w:r>
    </w:p>
    <w:p>
      <w:pPr>
        <w:spacing w:line="240" w:lineRule="auto"/>
        <w:ind w:firstLine="480" w:firstLineChars="200"/>
        <w:rPr>
          <w:rFonts w:hint="eastAsia" w:asciiTheme="minorEastAsia" w:hAnsiTheme="minorEastAsia" w:eastAsiaTheme="minorEastAsia" w:cstheme="minorEastAsia"/>
          <w:sz w:val="24"/>
          <w:szCs w:val="24"/>
        </w:rPr>
      </w:pPr>
      <m:oMath>
        <m:sSub>
          <m:sSubPr>
            <m:ctrlPr>
              <w:rPr>
                <w:rFonts w:hint="eastAsia" w:ascii="Cambria Math" w:hAnsi="Cambria Math" w:eastAsiaTheme="minorEastAsia" w:cstheme="minorEastAsia"/>
                <w:i/>
                <w:kern w:val="21"/>
                <w:sz w:val="24"/>
                <w:szCs w:val="24"/>
              </w:rPr>
            </m:ctrlPr>
          </m:sSubPr>
          <m:e>
            <m:r>
              <m:rPr/>
              <w:rPr>
                <w:rFonts w:hint="eastAsia" w:ascii="Cambria Math" w:hAnsi="Cambria Math" w:eastAsiaTheme="minorEastAsia" w:cstheme="minorEastAsia"/>
                <w:sz w:val="24"/>
                <w:szCs w:val="24"/>
              </w:rPr>
              <m:t>P</m:t>
            </m:r>
            <m:ctrlPr>
              <w:rPr>
                <w:rFonts w:hint="eastAsia" w:ascii="Cambria Math" w:hAnsi="Cambria Math" w:eastAsiaTheme="minorEastAsia" w:cstheme="minorEastAsia"/>
                <w:i/>
                <w:kern w:val="21"/>
                <w:sz w:val="24"/>
                <w:szCs w:val="24"/>
              </w:rPr>
            </m:ctrlPr>
          </m:e>
          <m:sub>
            <m:r>
              <m:rPr/>
              <w:rPr>
                <w:rFonts w:hint="eastAsia" w:ascii="Cambria Math" w:hAnsi="Cambria Math" w:eastAsiaTheme="minorEastAsia" w:cstheme="minorEastAsia"/>
                <w:sz w:val="24"/>
                <w:szCs w:val="24"/>
              </w:rPr>
              <m:t>i</m:t>
            </m:r>
            <m:ctrlPr>
              <w:rPr>
                <w:rFonts w:hint="eastAsia" w:ascii="Cambria Math" w:hAnsi="Cambria Math" w:eastAsiaTheme="minorEastAsia" w:cstheme="minorEastAsia"/>
                <w:i/>
                <w:kern w:val="21"/>
                <w:sz w:val="24"/>
                <w:szCs w:val="24"/>
              </w:rPr>
            </m:ctrlPr>
          </m:sub>
        </m:sSub>
      </m:oMath>
      <w:r>
        <w:rPr>
          <w:rFonts w:hint="eastAsia" w:asciiTheme="minorEastAsia" w:hAnsiTheme="minorEastAsia" w:eastAsiaTheme="minorEastAsia" w:cstheme="minorEastAsia"/>
          <w:sz w:val="24"/>
          <w:szCs w:val="24"/>
        </w:rPr>
        <w:t>——校准点上的被校示值，单位为克每立方厘米（g/cm</w:t>
      </w:r>
      <w:r>
        <w:rPr>
          <w:rFonts w:hint="eastAsia" w:asciiTheme="minorEastAsia" w:hAnsiTheme="minorEastAsia" w:eastAsiaTheme="minorEastAsia" w:cstheme="minorEastAsia"/>
          <w:sz w:val="24"/>
          <w:szCs w:val="24"/>
          <w:vertAlign w:val="superscript"/>
        </w:rPr>
        <w:t>3</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color w:val="000000"/>
          <w:sz w:val="24"/>
          <w:szCs w:val="24"/>
        </w:rPr>
        <w:t>。</w:t>
      </w:r>
    </w:p>
    <w:p>
      <w:pPr>
        <w:pStyle w:val="70"/>
        <w:numPr>
          <w:ilvl w:val="3"/>
          <w:numId w:val="0"/>
        </w:numPr>
        <w:spacing w:line="240" w:lineRule="auto"/>
        <w:ind w:lef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9.3.2.3</w:t>
      </w:r>
      <w:r>
        <w:rPr>
          <w:rFonts w:hint="eastAsia" w:asciiTheme="minorEastAsia" w:hAnsiTheme="minorEastAsia" w:eastAsiaTheme="minorEastAsia" w:cstheme="minorEastAsia"/>
          <w:sz w:val="24"/>
          <w:szCs w:val="24"/>
        </w:rPr>
        <w:t>由贝塞尔公式，得出单次实验标准偏差：</w:t>
      </w:r>
    </w:p>
    <w:p>
      <w:pPr>
        <w:pStyle w:val="6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b/>
      </w:r>
      <m:oMath>
        <m:r>
          <m:rPr/>
          <w:rPr>
            <w:rFonts w:hint="eastAsia" w:ascii="Cambria Math" w:hAnsi="Cambria Math" w:eastAsiaTheme="minorEastAsia" w:cstheme="minorEastAsia"/>
            <w:sz w:val="24"/>
            <w:szCs w:val="24"/>
          </w:rPr>
          <m:t>S</m:t>
        </m:r>
        <m:r>
          <m:rPr>
            <m:sty m:val="p"/>
          </m:rPr>
          <w:rPr>
            <w:rFonts w:hint="eastAsia" w:ascii="Cambria Math" w:hAnsi="Cambria Math" w:eastAsiaTheme="minorEastAsia" w:cstheme="minorEastAsia"/>
            <w:sz w:val="24"/>
            <w:szCs w:val="24"/>
          </w:rPr>
          <m:t>=</m:t>
        </m:r>
        <m:rad>
          <m:radPr>
            <m:degHide m:val="1"/>
            <m:ctrlPr>
              <w:rPr>
                <w:rFonts w:hint="eastAsia" w:ascii="Cambria Math" w:hAnsi="Cambria Math" w:eastAsiaTheme="minorEastAsia" w:cstheme="minorEastAsia"/>
                <w:sz w:val="24"/>
                <w:szCs w:val="24"/>
              </w:rPr>
            </m:ctrlPr>
          </m:radPr>
          <m:deg>
            <m:ctrlPr>
              <w:rPr>
                <w:rFonts w:hint="eastAsia" w:ascii="Cambria Math" w:hAnsi="Cambria Math" w:eastAsiaTheme="minorEastAsia" w:cstheme="minorEastAsia"/>
                <w:sz w:val="24"/>
                <w:szCs w:val="24"/>
              </w:rPr>
            </m:ctrlPr>
          </m:deg>
          <m:e>
            <m:f>
              <m:fPr>
                <m:ctrlPr>
                  <w:rPr>
                    <w:rFonts w:hint="eastAsia" w:ascii="Cambria Math" w:hAnsi="Cambria Math" w:eastAsiaTheme="minorEastAsia" w:cstheme="minorEastAsia"/>
                    <w:i/>
                    <w:sz w:val="24"/>
                    <w:szCs w:val="24"/>
                  </w:rPr>
                </m:ctrlPr>
              </m:fPr>
              <m:num>
                <m:nary>
                  <m:naryPr>
                    <m:chr m:val="∑"/>
                    <m:limLoc m:val="subSup"/>
                    <m:ctrlPr>
                      <w:rPr>
                        <w:rFonts w:hint="eastAsia" w:ascii="Cambria Math" w:hAnsi="Cambria Math" w:eastAsiaTheme="minorEastAsia" w:cstheme="minorEastAsia"/>
                        <w:i/>
                        <w:sz w:val="24"/>
                        <w:szCs w:val="24"/>
                      </w:rPr>
                    </m:ctrlPr>
                  </m:naryPr>
                  <m:sub>
                    <m:r>
                      <m:rPr/>
                      <w:rPr>
                        <w:rFonts w:hint="eastAsia" w:ascii="Cambria Math" w:hAnsi="Cambria Math" w:eastAsiaTheme="minorEastAsia" w:cstheme="minorEastAsia"/>
                        <w:sz w:val="24"/>
                        <w:szCs w:val="24"/>
                      </w:rPr>
                      <m:t>i</m:t>
                    </m:r>
                    <m:ctrlPr>
                      <w:rPr>
                        <w:rFonts w:hint="eastAsia" w:ascii="Cambria Math" w:hAnsi="Cambria Math" w:eastAsiaTheme="minorEastAsia" w:cstheme="minorEastAsia"/>
                        <w:i/>
                        <w:sz w:val="24"/>
                        <w:szCs w:val="24"/>
                      </w:rPr>
                    </m:ctrlPr>
                  </m:sub>
                  <m:sup>
                    <m:r>
                      <m:rPr/>
                      <w:rPr>
                        <w:rFonts w:hint="eastAsia" w:ascii="Cambria Math" w:hAnsi="Cambria Math" w:eastAsiaTheme="minorEastAsia" w:cstheme="minorEastAsia"/>
                        <w:sz w:val="24"/>
                        <w:szCs w:val="24"/>
                      </w:rPr>
                      <m:t>n</m:t>
                    </m:r>
                    <m:ctrlPr>
                      <w:rPr>
                        <w:rFonts w:hint="eastAsia" w:ascii="Cambria Math" w:hAnsi="Cambria Math" w:eastAsiaTheme="minorEastAsia" w:cstheme="minorEastAsia"/>
                        <w:i/>
                        <w:sz w:val="24"/>
                        <w:szCs w:val="24"/>
                      </w:rPr>
                    </m:ctrlPr>
                  </m:sup>
                  <m:e>
                    <m:sSup>
                      <m:sSupPr>
                        <m:ctrlPr>
                          <w:rPr>
                            <w:rFonts w:hint="eastAsia" w:ascii="Cambria Math" w:hAnsi="Cambria Math" w:eastAsiaTheme="minorEastAsia" w:cstheme="minorEastAsia"/>
                            <w:i/>
                            <w:sz w:val="24"/>
                            <w:szCs w:val="24"/>
                          </w:rPr>
                        </m:ctrlPr>
                      </m:sSupPr>
                      <m:e>
                        <m:d>
                          <m:dPr>
                            <m:ctrlPr>
                              <w:rPr>
                                <w:rFonts w:hint="eastAsia" w:ascii="Cambria Math" w:hAnsi="Cambria Math" w:eastAsiaTheme="minorEastAsia" w:cstheme="minorEastAsia"/>
                                <w:i/>
                                <w:sz w:val="24"/>
                                <w:szCs w:val="24"/>
                              </w:rPr>
                            </m:ctrlPr>
                          </m:dPr>
                          <m:e>
                            <m:sSub>
                              <m:sSubPr>
                                <m:ctrlPr>
                                  <w:rPr>
                                    <w:rFonts w:hint="eastAsia" w:ascii="Cambria Math" w:hAnsi="Cambria Math" w:eastAsiaTheme="minorEastAsia" w:cstheme="minorEastAsia"/>
                                    <w:i/>
                                    <w:sz w:val="24"/>
                                    <w:szCs w:val="24"/>
                                  </w:rPr>
                                </m:ctrlPr>
                              </m:sSubPr>
                              <m:e>
                                <m:r>
                                  <m:rPr/>
                                  <w:rPr>
                                    <w:rFonts w:hint="eastAsia" w:ascii="Cambria Math" w:hAnsi="Cambria Math" w:eastAsiaTheme="minorEastAsia" w:cstheme="minorEastAsia"/>
                                    <w:sz w:val="24"/>
                                    <w:szCs w:val="24"/>
                                  </w:rPr>
                                  <m:t>P</m:t>
                                </m:r>
                                <m:ctrlPr>
                                  <w:rPr>
                                    <w:rFonts w:hint="eastAsia" w:ascii="Cambria Math" w:hAnsi="Cambria Math" w:eastAsiaTheme="minorEastAsia" w:cstheme="minorEastAsia"/>
                                    <w:i/>
                                    <w:sz w:val="24"/>
                                    <w:szCs w:val="24"/>
                                  </w:rPr>
                                </m:ctrlPr>
                              </m:e>
                              <m:sub>
                                <m:r>
                                  <m:rPr/>
                                  <w:rPr>
                                    <w:rFonts w:hint="eastAsia" w:ascii="Cambria Math" w:hAnsi="Cambria Math" w:eastAsiaTheme="minorEastAsia" w:cstheme="minorEastAsia"/>
                                    <w:sz w:val="24"/>
                                    <w:szCs w:val="24"/>
                                  </w:rPr>
                                  <m:t>i</m:t>
                                </m:r>
                                <m:ctrlPr>
                                  <w:rPr>
                                    <w:rFonts w:hint="eastAsia" w:ascii="Cambria Math" w:hAnsi="Cambria Math" w:eastAsiaTheme="minorEastAsia" w:cstheme="minorEastAsia"/>
                                    <w:i/>
                                    <w:sz w:val="24"/>
                                    <w:szCs w:val="24"/>
                                  </w:rPr>
                                </m:ctrlPr>
                              </m:sub>
                            </m:sSub>
                            <m:r>
                              <m:rPr/>
                              <w:rPr>
                                <w:rFonts w:hint="eastAsia" w:ascii="Cambria Math" w:hAnsi="Cambria Math" w:eastAsiaTheme="minorEastAsia" w:cstheme="minorEastAsia"/>
                                <w:sz w:val="24"/>
                                <w:szCs w:val="24"/>
                              </w:rPr>
                              <m:t>−</m:t>
                            </m:r>
                            <m:acc>
                              <m:accPr>
                                <m:chr m:val="̅"/>
                                <m:ctrlPr>
                                  <w:rPr>
                                    <w:rFonts w:hint="eastAsia" w:ascii="Cambria Math" w:hAnsi="Cambria Math" w:eastAsiaTheme="minorEastAsia" w:cstheme="minorEastAsia"/>
                                    <w:i/>
                                    <w:sz w:val="24"/>
                                    <w:szCs w:val="24"/>
                                  </w:rPr>
                                </m:ctrlPr>
                              </m:accPr>
                              <m:e>
                                <m:r>
                                  <m:rPr/>
                                  <w:rPr>
                                    <w:rFonts w:hint="eastAsia" w:ascii="Cambria Math" w:hAnsi="Cambria Math" w:eastAsiaTheme="minorEastAsia" w:cstheme="minorEastAsia"/>
                                    <w:sz w:val="24"/>
                                    <w:szCs w:val="24"/>
                                  </w:rPr>
                                  <m:t>P</m:t>
                                </m:r>
                                <m:ctrlPr>
                                  <w:rPr>
                                    <w:rFonts w:hint="eastAsia" w:ascii="Cambria Math" w:hAnsi="Cambria Math" w:eastAsiaTheme="minorEastAsia" w:cstheme="minorEastAsia"/>
                                    <w:i/>
                                    <w:sz w:val="24"/>
                                    <w:szCs w:val="24"/>
                                  </w:rPr>
                                </m:ctrlPr>
                              </m:e>
                            </m:acc>
                            <m:ctrlPr>
                              <w:rPr>
                                <w:rFonts w:hint="eastAsia" w:ascii="Cambria Math" w:hAnsi="Cambria Math" w:eastAsiaTheme="minorEastAsia" w:cstheme="minorEastAsia"/>
                                <w:i/>
                                <w:sz w:val="24"/>
                                <w:szCs w:val="24"/>
                              </w:rPr>
                            </m:ctrlPr>
                          </m:e>
                        </m:d>
                        <m:ctrlPr>
                          <w:rPr>
                            <w:rFonts w:hint="eastAsia" w:ascii="Cambria Math" w:hAnsi="Cambria Math" w:eastAsiaTheme="minorEastAsia" w:cstheme="minorEastAsia"/>
                            <w:i/>
                            <w:sz w:val="24"/>
                            <w:szCs w:val="24"/>
                          </w:rPr>
                        </m:ctrlPr>
                      </m:e>
                      <m:sup>
                        <m:r>
                          <m:rPr/>
                          <w:rPr>
                            <w:rFonts w:hint="eastAsia" w:ascii="Cambria Math" w:hAnsi="Cambria Math" w:eastAsiaTheme="minorEastAsia" w:cstheme="minorEastAsia"/>
                            <w:sz w:val="24"/>
                            <w:szCs w:val="24"/>
                          </w:rPr>
                          <m:t>2</m:t>
                        </m:r>
                        <m:ctrlPr>
                          <w:rPr>
                            <w:rFonts w:hint="eastAsia" w:ascii="Cambria Math" w:hAnsi="Cambria Math" w:eastAsiaTheme="minorEastAsia" w:cstheme="minorEastAsia"/>
                            <w:i/>
                            <w:sz w:val="24"/>
                            <w:szCs w:val="24"/>
                          </w:rPr>
                        </m:ctrlPr>
                      </m:sup>
                    </m:sSup>
                    <m:ctrlPr>
                      <w:rPr>
                        <w:rFonts w:hint="eastAsia" w:ascii="Cambria Math" w:hAnsi="Cambria Math" w:eastAsiaTheme="minorEastAsia" w:cstheme="minorEastAsia"/>
                        <w:i/>
                        <w:sz w:val="24"/>
                        <w:szCs w:val="24"/>
                      </w:rPr>
                    </m:ctrlPr>
                  </m:e>
                </m:nary>
                <m:ctrlPr>
                  <w:rPr>
                    <w:rFonts w:hint="eastAsia" w:ascii="Cambria Math" w:hAnsi="Cambria Math" w:eastAsiaTheme="minorEastAsia" w:cstheme="minorEastAsia"/>
                    <w:i/>
                    <w:sz w:val="24"/>
                    <w:szCs w:val="24"/>
                  </w:rPr>
                </m:ctrlPr>
              </m:num>
              <m:den>
                <m:r>
                  <m:rPr/>
                  <w:rPr>
                    <w:rFonts w:hint="eastAsia" w:ascii="Cambria Math" w:hAnsi="Cambria Math" w:eastAsiaTheme="minorEastAsia" w:cstheme="minorEastAsia"/>
                    <w:sz w:val="24"/>
                    <w:szCs w:val="24"/>
                  </w:rPr>
                  <m:t>n−1</m:t>
                </m:r>
                <m:ctrlPr>
                  <w:rPr>
                    <w:rFonts w:hint="eastAsia" w:ascii="Cambria Math" w:hAnsi="Cambria Math" w:eastAsiaTheme="minorEastAsia" w:cstheme="minorEastAsia"/>
                    <w:i/>
                    <w:sz w:val="24"/>
                    <w:szCs w:val="24"/>
                  </w:rPr>
                </m:ctrlPr>
              </m:den>
            </m:f>
            <m:ctrlPr>
              <w:rPr>
                <w:rFonts w:hint="eastAsia" w:ascii="Cambria Math" w:hAnsi="Cambria Math" w:eastAsiaTheme="minorEastAsia" w:cstheme="minorEastAsia"/>
                <w:sz w:val="24"/>
                <w:szCs w:val="24"/>
              </w:rPr>
            </m:ctrlPr>
          </m:e>
        </m:rad>
      </m:oMath>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(B.</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seq fulu_equation_132847182553330139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3</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t>)</w:t>
      </w:r>
    </w:p>
    <w:p>
      <w:pPr>
        <w:pStyle w:val="70"/>
        <w:numPr>
          <w:ilvl w:val="0"/>
          <w:numId w:val="0"/>
        </w:numPr>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式中：</w:t>
      </w:r>
    </w:p>
    <w:p>
      <w:pPr>
        <w:pStyle w:val="70"/>
        <w:numPr>
          <w:ilvl w:val="0"/>
          <w:numId w:val="0"/>
        </w:numPr>
        <w:spacing w:line="240" w:lineRule="auto"/>
        <w:ind w:firstLine="480" w:firstLineChars="200"/>
        <w:jc w:val="left"/>
        <w:rPr>
          <w:rFonts w:hint="eastAsia" w:asciiTheme="minorEastAsia" w:hAnsiTheme="minorEastAsia" w:eastAsiaTheme="minorEastAsia" w:cstheme="minorEastAsia"/>
          <w:sz w:val="24"/>
          <w:szCs w:val="24"/>
        </w:rPr>
      </w:pPr>
      <m:oMath>
        <m:r>
          <m:rPr/>
          <w:rPr>
            <w:rFonts w:hint="eastAsia" w:ascii="Cambria Math" w:hAnsi="Cambria Math" w:eastAsiaTheme="minorEastAsia" w:cstheme="minorEastAsia"/>
            <w:sz w:val="24"/>
            <w:szCs w:val="24"/>
          </w:rPr>
          <m:t>S</m:t>
        </m:r>
      </m:oMath>
      <w:r>
        <w:rPr>
          <w:rFonts w:hint="eastAsia" w:asciiTheme="minorEastAsia" w:hAnsiTheme="minorEastAsia" w:eastAsiaTheme="minorEastAsia" w:cstheme="minorEastAsia"/>
          <w:sz w:val="24"/>
          <w:szCs w:val="24"/>
        </w:rPr>
        <w:t xml:space="preserve"> ——单次实验标准偏差，单位为克每立方厘米（</w:t>
      </w:r>
      <w:r>
        <w:rPr>
          <w:rFonts w:hint="eastAsia" w:asciiTheme="minorEastAsia" w:hAnsiTheme="minorEastAsia" w:eastAsiaTheme="minorEastAsia" w:cstheme="minorEastAsia"/>
          <w:kern w:val="0"/>
          <w:sz w:val="24"/>
          <w:szCs w:val="24"/>
        </w:rPr>
        <w:t>g/cm</w:t>
      </w:r>
      <w:r>
        <w:rPr>
          <w:rFonts w:hint="eastAsia" w:asciiTheme="minorEastAsia" w:hAnsiTheme="minorEastAsia" w:eastAsiaTheme="minorEastAsia" w:cstheme="minorEastAsia"/>
          <w:sz w:val="24"/>
          <w:szCs w:val="24"/>
          <w:vertAlign w:val="superscript"/>
        </w:rPr>
        <w:t>3</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color w:val="000000"/>
          <w:sz w:val="24"/>
          <w:szCs w:val="24"/>
        </w:rPr>
        <w:t>；</w:t>
      </w:r>
    </w:p>
    <w:p>
      <w:pPr>
        <w:pStyle w:val="65"/>
        <w:numPr>
          <w:ilvl w:val="0"/>
          <w:numId w:val="0"/>
        </w:numPr>
        <w:ind w:firstLine="480" w:firstLineChars="200"/>
        <w:rPr>
          <w:rFonts w:hint="eastAsia" w:asciiTheme="minorEastAsia" w:hAnsiTheme="minorEastAsia" w:eastAsiaTheme="minorEastAsia" w:cstheme="minorEastAsia"/>
          <w:kern w:val="21"/>
          <w:sz w:val="24"/>
          <w:szCs w:val="24"/>
        </w:rPr>
      </w:pPr>
      <m:oMath>
        <m:sSub>
          <m:sSubPr>
            <m:ctrlPr>
              <w:rPr>
                <w:rFonts w:hint="eastAsia" w:ascii="Cambria Math" w:hAnsi="Cambria Math" w:eastAsiaTheme="minorEastAsia" w:cstheme="minorEastAsia"/>
                <w:i/>
                <w:kern w:val="21"/>
                <w:sz w:val="24"/>
                <w:szCs w:val="24"/>
              </w:rPr>
            </m:ctrlPr>
          </m:sSubPr>
          <m:e>
            <m:r>
              <m:rPr/>
              <w:rPr>
                <w:rFonts w:hint="eastAsia" w:ascii="Cambria Math" w:hAnsi="Cambria Math" w:eastAsiaTheme="minorEastAsia" w:cstheme="minorEastAsia"/>
                <w:sz w:val="24"/>
                <w:szCs w:val="24"/>
              </w:rPr>
              <m:t>P</m:t>
            </m:r>
            <m:ctrlPr>
              <w:rPr>
                <w:rFonts w:hint="eastAsia" w:ascii="Cambria Math" w:hAnsi="Cambria Math" w:eastAsiaTheme="minorEastAsia" w:cstheme="minorEastAsia"/>
                <w:i/>
                <w:kern w:val="21"/>
                <w:sz w:val="24"/>
                <w:szCs w:val="24"/>
              </w:rPr>
            </m:ctrlPr>
          </m:e>
          <m:sub>
            <m:r>
              <m:rPr/>
              <w:rPr>
                <w:rFonts w:hint="eastAsia" w:ascii="Cambria Math" w:hAnsi="Cambria Math" w:eastAsiaTheme="minorEastAsia" w:cstheme="minorEastAsia"/>
                <w:sz w:val="24"/>
                <w:szCs w:val="24"/>
              </w:rPr>
              <m:t>i</m:t>
            </m:r>
            <m:ctrlPr>
              <w:rPr>
                <w:rFonts w:hint="eastAsia" w:ascii="Cambria Math" w:hAnsi="Cambria Math" w:eastAsiaTheme="minorEastAsia" w:cstheme="minorEastAsia"/>
                <w:i/>
                <w:kern w:val="21"/>
                <w:sz w:val="24"/>
                <w:szCs w:val="24"/>
              </w:rPr>
            </m:ctrlPr>
          </m:sub>
        </m:sSub>
      </m:oMath>
      <w:r>
        <w:rPr>
          <w:rFonts w:hint="eastAsia" w:asciiTheme="minorEastAsia" w:hAnsiTheme="minorEastAsia" w:eastAsiaTheme="minorEastAsia" w:cstheme="minorEastAsia"/>
          <w:kern w:val="21"/>
          <w:sz w:val="24"/>
          <w:szCs w:val="24"/>
        </w:rPr>
        <w:t>——</w:t>
      </w:r>
      <w:r>
        <w:rPr>
          <w:rFonts w:hint="eastAsia" w:asciiTheme="minorEastAsia" w:hAnsiTheme="minorEastAsia" w:eastAsiaTheme="minorEastAsia" w:cstheme="minorEastAsia"/>
          <w:sz w:val="24"/>
          <w:szCs w:val="24"/>
        </w:rPr>
        <w:t>校准点上的被校示值，单位为克每立方厘米（g/cm</w:t>
      </w:r>
      <w:r>
        <w:rPr>
          <w:rFonts w:hint="eastAsia" w:asciiTheme="minorEastAsia" w:hAnsiTheme="minorEastAsia" w:eastAsiaTheme="minorEastAsia" w:cstheme="minorEastAsia"/>
          <w:sz w:val="24"/>
          <w:szCs w:val="24"/>
          <w:vertAlign w:val="superscript"/>
        </w:rPr>
        <w:t>3</w:t>
      </w:r>
      <w:r>
        <w:rPr>
          <w:rFonts w:hint="eastAsia" w:asciiTheme="minorEastAsia" w:hAnsiTheme="minorEastAsia" w:eastAsiaTheme="minorEastAsia" w:cstheme="minorEastAsia"/>
          <w:sz w:val="24"/>
          <w:szCs w:val="24"/>
        </w:rPr>
        <w:t>）；</w:t>
      </w:r>
    </w:p>
    <w:p>
      <w:pPr>
        <w:pStyle w:val="65"/>
        <w:numPr>
          <w:ilvl w:val="0"/>
          <w:numId w:val="0"/>
        </w:numPr>
        <w:ind w:left="851" w:hanging="426"/>
        <w:rPr>
          <w:rFonts w:hint="eastAsia" w:asciiTheme="minorEastAsia" w:hAnsiTheme="minorEastAsia" w:eastAsiaTheme="minorEastAsia" w:cstheme="minorEastAsia"/>
          <w:sz w:val="24"/>
          <w:szCs w:val="24"/>
        </w:rPr>
      </w:pPr>
      <m:oMath>
        <m:acc>
          <m:accPr>
            <m:chr m:val="̅"/>
            <m:ctrlPr>
              <w:rPr>
                <w:rFonts w:hint="eastAsia" w:ascii="Cambria Math" w:hAnsi="Cambria Math" w:eastAsiaTheme="minorEastAsia" w:cstheme="minorEastAsia"/>
                <w:kern w:val="21"/>
                <w:sz w:val="24"/>
                <w:szCs w:val="24"/>
              </w:rPr>
            </m:ctrlPr>
          </m:accPr>
          <m:e>
            <m:r>
              <m:rPr/>
              <w:rPr>
                <w:rFonts w:hint="eastAsia" w:ascii="Cambria Math" w:hAnsi="Cambria Math" w:eastAsiaTheme="minorEastAsia" w:cstheme="minorEastAsia"/>
                <w:sz w:val="24"/>
                <w:szCs w:val="24"/>
              </w:rPr>
              <m:t>P</m:t>
            </m:r>
            <m:ctrlPr>
              <w:rPr>
                <w:rFonts w:hint="eastAsia" w:ascii="Cambria Math" w:hAnsi="Cambria Math" w:eastAsiaTheme="minorEastAsia" w:cstheme="minorEastAsia"/>
                <w:kern w:val="21"/>
                <w:sz w:val="24"/>
                <w:szCs w:val="24"/>
              </w:rPr>
            </m:ctrlPr>
          </m:e>
        </m:acc>
      </m:oMath>
      <w:r>
        <w:rPr>
          <w:rFonts w:hint="eastAsia" w:asciiTheme="minorEastAsia" w:hAnsiTheme="minorEastAsia" w:eastAsiaTheme="minorEastAsia" w:cstheme="minorEastAsia"/>
          <w:sz w:val="24"/>
          <w:szCs w:val="24"/>
        </w:rPr>
        <w:t> </w:t>
      </w:r>
      <w:r>
        <w:rPr>
          <w:rFonts w:hint="eastAsia" w:asciiTheme="minorEastAsia" w:hAnsiTheme="minorEastAsia" w:eastAsiaTheme="minorEastAsia" w:cstheme="minorEastAsia"/>
          <w:kern w:val="21"/>
          <w:sz w:val="24"/>
          <w:szCs w:val="24"/>
        </w:rPr>
        <w:t>——</w:t>
      </w:r>
      <w:r>
        <w:rPr>
          <w:rFonts w:hint="eastAsia" w:asciiTheme="minorEastAsia" w:hAnsiTheme="minorEastAsia" w:eastAsiaTheme="minorEastAsia" w:cstheme="minorEastAsia"/>
          <w:sz w:val="24"/>
          <w:szCs w:val="24"/>
        </w:rPr>
        <w:t>算数平均值，单位为克每立方厘米（g/cm</w:t>
      </w:r>
      <w:r>
        <w:rPr>
          <w:rFonts w:hint="eastAsia" w:asciiTheme="minorEastAsia" w:hAnsiTheme="minorEastAsia" w:eastAsiaTheme="minorEastAsia" w:cstheme="minorEastAsia"/>
          <w:sz w:val="24"/>
          <w:szCs w:val="24"/>
          <w:vertAlign w:val="superscript"/>
        </w:rPr>
        <w:t>3</w:t>
      </w:r>
      <w:r>
        <w:rPr>
          <w:rFonts w:hint="eastAsia" w:asciiTheme="minorEastAsia" w:hAnsiTheme="minorEastAsia" w:eastAsiaTheme="minorEastAsia" w:cstheme="minorEastAsia"/>
          <w:sz w:val="24"/>
          <w:szCs w:val="24"/>
        </w:rPr>
        <w:t>）。</w:t>
      </w:r>
    </w:p>
    <w:p>
      <w:pPr>
        <w:pStyle w:val="70"/>
        <w:numPr>
          <w:ilvl w:val="3"/>
          <w:numId w:val="0"/>
        </w:numPr>
        <w:spacing w:line="240" w:lineRule="auto"/>
        <w:ind w:lef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9.3.2.4</w:t>
      </w:r>
      <w:r>
        <w:rPr>
          <w:rFonts w:hint="eastAsia" w:asciiTheme="minorEastAsia" w:hAnsiTheme="minorEastAsia" w:eastAsiaTheme="minorEastAsia" w:cstheme="minorEastAsia"/>
          <w:sz w:val="24"/>
          <w:szCs w:val="24"/>
        </w:rPr>
        <w:t>由示值重复性引入的</w:t>
      </w:r>
      <w:r>
        <w:rPr>
          <w:rFonts w:hint="eastAsia" w:asciiTheme="minorEastAsia" w:hAnsiTheme="minorEastAsia" w:eastAsiaTheme="minorEastAsia" w:cstheme="minorEastAsia"/>
          <w:sz w:val="24"/>
          <w:szCs w:val="24"/>
          <w:lang w:val="en-US" w:eastAsia="zh-CN"/>
        </w:rPr>
        <w:t>相对</w:t>
      </w:r>
      <w:r>
        <w:rPr>
          <w:rFonts w:hint="eastAsia" w:asciiTheme="minorEastAsia" w:hAnsiTheme="minorEastAsia" w:eastAsiaTheme="minorEastAsia" w:cstheme="minorEastAsia"/>
          <w:sz w:val="24"/>
          <w:szCs w:val="24"/>
        </w:rPr>
        <w:t>不确定度分量</w:t>
      </w:r>
      <m:oMath>
        <m:sSub>
          <m:sSubPr>
            <m:ctrlPr>
              <w:rPr>
                <w:rFonts w:hint="eastAsia" w:ascii="Cambria Math" w:hAnsi="Cambria Math" w:eastAsiaTheme="minorEastAsia" w:cstheme="minorEastAsia"/>
                <w:i/>
                <w:color w:val="000000"/>
                <w:sz w:val="24"/>
                <w:szCs w:val="24"/>
              </w:rPr>
            </m:ctrlPr>
          </m:sSubPr>
          <m:e>
            <m:r>
              <m:rPr/>
              <w:rPr>
                <w:rFonts w:hint="eastAsia" w:ascii="Cambria Math" w:hAnsi="Cambria Math" w:eastAsiaTheme="minorEastAsia" w:cstheme="minorEastAsia"/>
                <w:color w:val="000000"/>
                <w:sz w:val="24"/>
                <w:szCs w:val="24"/>
              </w:rPr>
              <m:t>u</m:t>
            </m:r>
            <m:ctrlPr>
              <w:rPr>
                <w:rFonts w:hint="eastAsia" w:ascii="Cambria Math" w:hAnsi="Cambria Math" w:eastAsiaTheme="minorEastAsia" w:cstheme="minorEastAsia"/>
                <w:i/>
                <w:color w:val="000000"/>
                <w:sz w:val="24"/>
                <w:szCs w:val="24"/>
              </w:rPr>
            </m:ctrlPr>
          </m:e>
          <m:sub>
            <m:r>
              <m:rPr/>
              <w:rPr>
                <w:rFonts w:hint="eastAsia" w:ascii="Cambria Math" w:hAnsi="Cambria Math" w:eastAsiaTheme="minorEastAsia" w:cstheme="minorEastAsia"/>
                <w:color w:val="000000"/>
                <w:sz w:val="24"/>
                <w:szCs w:val="24"/>
              </w:rPr>
              <m:t>1</m:t>
            </m:r>
            <m:ctrlPr>
              <w:rPr>
                <w:rFonts w:hint="eastAsia" w:ascii="Cambria Math" w:hAnsi="Cambria Math" w:eastAsiaTheme="minorEastAsia" w:cstheme="minorEastAsia"/>
                <w:i/>
                <w:color w:val="000000"/>
                <w:sz w:val="24"/>
                <w:szCs w:val="24"/>
              </w:rPr>
            </m:ctrlPr>
          </m:sub>
        </m:sSub>
      </m:oMath>
      <w:r>
        <w:rPr>
          <w:rFonts w:hint="eastAsia" w:asciiTheme="minorEastAsia" w:hAnsiTheme="minorEastAsia" w:eastAsiaTheme="minorEastAsia" w:cstheme="minorEastAsia"/>
          <w:sz w:val="24"/>
          <w:szCs w:val="24"/>
        </w:rPr>
        <w:t>如下所示，均为正态分布：</w:t>
      </w:r>
    </w:p>
    <w:p>
      <w:pPr>
        <w:pStyle w:val="6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b/>
      </w:r>
      <m:oMath>
        <m:sSub>
          <m:sSubPr>
            <m:ctrlPr>
              <w:rPr>
                <w:rFonts w:hint="eastAsia" w:ascii="Cambria Math" w:hAnsi="Cambria Math" w:eastAsiaTheme="minorEastAsia" w:cstheme="minorEastAsia"/>
                <w:sz w:val="24"/>
                <w:szCs w:val="24"/>
              </w:rPr>
            </m:ctrlPr>
          </m:sSubPr>
          <m:e>
            <m:r>
              <m:rPr/>
              <w:rPr>
                <w:rFonts w:hint="eastAsia" w:ascii="Cambria Math" w:hAnsi="Cambria Math" w:eastAsiaTheme="minorEastAsia" w:cstheme="minorEastAsia"/>
                <w:sz w:val="24"/>
                <w:szCs w:val="24"/>
              </w:rPr>
              <m:t>u</m:t>
            </m:r>
            <m:ctrlPr>
              <w:rPr>
                <w:rFonts w:hint="eastAsia" w:ascii="Cambria Math" w:hAnsi="Cambria Math" w:eastAsiaTheme="minorEastAsia" w:cstheme="minorEastAsia"/>
                <w:sz w:val="24"/>
                <w:szCs w:val="24"/>
              </w:rPr>
            </m:ctrlPr>
          </m:e>
          <m:sub>
            <m:r>
              <m:rPr/>
              <w:rPr>
                <w:rFonts w:hint="eastAsia" w:ascii="Cambria Math" w:hAnsi="Cambria Math" w:eastAsiaTheme="minorEastAsia" w:cstheme="minorEastAsia"/>
                <w:sz w:val="24"/>
                <w:szCs w:val="24"/>
              </w:rPr>
              <m:t>1</m:t>
            </m:r>
            <m:ctrlPr>
              <w:rPr>
                <w:rFonts w:hint="eastAsia" w:ascii="Cambria Math" w:hAnsi="Cambria Math" w:eastAsiaTheme="minorEastAsia" w:cstheme="minorEastAsia"/>
                <w:sz w:val="24"/>
                <w:szCs w:val="24"/>
              </w:rPr>
            </m:ctrlPr>
          </m:sub>
        </m:sSub>
        <m:r>
          <m:rPr/>
          <w:rPr>
            <w:rFonts w:hint="eastAsia" w:ascii="Cambria Math" w:hAnsi="Cambria Math" w:eastAsiaTheme="minorEastAsia" w:cstheme="minorEastAsia"/>
            <w:sz w:val="24"/>
            <w:szCs w:val="24"/>
          </w:rPr>
          <m:t>=</m:t>
        </m:r>
        <m:f>
          <m:fPr>
            <m:ctrlPr>
              <w:rPr>
                <w:rFonts w:hint="eastAsia" w:ascii="Cambria Math" w:hAnsi="Cambria Math" w:eastAsiaTheme="minorEastAsia" w:cstheme="minorEastAsia"/>
                <w:i/>
                <w:sz w:val="24"/>
                <w:szCs w:val="24"/>
              </w:rPr>
            </m:ctrlPr>
          </m:fPr>
          <m:num>
            <m:r>
              <m:rPr>
                <m:sty m:val="p"/>
              </m:rPr>
              <w:rPr>
                <w:rFonts w:hint="default" w:ascii="Cambria Math" w:hAnsi="Cambria Math" w:eastAsiaTheme="minorEastAsia" w:cstheme="minorEastAsia"/>
                <w:sz w:val="24"/>
                <w:szCs w:val="24"/>
                <w:lang w:val="en-US" w:eastAsia="zh-CN"/>
              </w:rPr>
              <m:t>s</m:t>
            </m:r>
            <m:r>
              <m:rPr>
                <m:sty m:val="p"/>
              </m:rPr>
              <w:rPr>
                <w:rFonts w:hint="eastAsia" w:ascii="Cambria Math" w:hAnsi="Cambria Math" w:eastAsiaTheme="minorEastAsia" w:cstheme="minorEastAsia"/>
                <w:sz w:val="24"/>
                <w:szCs w:val="24"/>
              </w:rPr>
              <m:t>/</m:t>
            </m:r>
            <m:r>
              <m:rPr>
                <m:sty m:val="p"/>
              </m:rPr>
              <w:rPr>
                <w:rFonts w:hint="eastAsia" w:ascii="Cambria Math" w:hAnsi="Cambria Math" w:eastAsiaTheme="minorEastAsia" w:cstheme="minorEastAsia"/>
                <w:sz w:val="24"/>
                <w:szCs w:val="24"/>
                <w:lang w:val="en-US" w:eastAsia="zh-CN"/>
              </w:rPr>
              <m:t>满量程</m:t>
            </m:r>
            <m:ctrlPr>
              <w:rPr>
                <w:rFonts w:hint="eastAsia" w:ascii="Cambria Math" w:hAnsi="Cambria Math" w:eastAsiaTheme="minorEastAsia" w:cstheme="minorEastAsia"/>
                <w:i/>
                <w:sz w:val="24"/>
                <w:szCs w:val="24"/>
              </w:rPr>
            </m:ctrlPr>
          </m:num>
          <m:den>
            <m:rad>
              <m:radPr>
                <m:degHide m:val="1"/>
                <m:ctrlPr>
                  <w:rPr>
                    <w:rFonts w:hint="eastAsia" w:ascii="Cambria Math" w:hAnsi="Cambria Math" w:eastAsiaTheme="minorEastAsia" w:cstheme="minorEastAsia"/>
                    <w:i/>
                    <w:sz w:val="24"/>
                    <w:szCs w:val="24"/>
                  </w:rPr>
                </m:ctrlPr>
              </m:radPr>
              <m:deg>
                <m:ctrlPr>
                  <w:rPr>
                    <w:rFonts w:hint="eastAsia" w:ascii="Cambria Math" w:hAnsi="Cambria Math" w:eastAsiaTheme="minorEastAsia" w:cstheme="minorEastAsia"/>
                    <w:i/>
                    <w:sz w:val="24"/>
                    <w:szCs w:val="24"/>
                  </w:rPr>
                </m:ctrlPr>
              </m:deg>
              <m:e>
                <m:r>
                  <m:rPr/>
                  <w:rPr>
                    <w:rFonts w:hint="eastAsia" w:ascii="Cambria Math" w:hAnsi="Cambria Math" w:eastAsiaTheme="minorEastAsia" w:cstheme="minorEastAsia"/>
                    <w:sz w:val="24"/>
                    <w:szCs w:val="24"/>
                  </w:rPr>
                  <m:t>n</m:t>
                </m:r>
                <m:ctrlPr>
                  <w:rPr>
                    <w:rFonts w:hint="eastAsia" w:ascii="Cambria Math" w:hAnsi="Cambria Math" w:eastAsiaTheme="minorEastAsia" w:cstheme="minorEastAsia"/>
                    <w:i/>
                    <w:sz w:val="24"/>
                    <w:szCs w:val="24"/>
                  </w:rPr>
                </m:ctrlPr>
              </m:e>
            </m:rad>
            <m:ctrlPr>
              <w:rPr>
                <w:rFonts w:hint="eastAsia" w:ascii="Cambria Math" w:hAnsi="Cambria Math" w:eastAsiaTheme="minorEastAsia" w:cstheme="minorEastAsia"/>
                <w:i/>
                <w:sz w:val="24"/>
                <w:szCs w:val="24"/>
              </w:rPr>
            </m:ctrlPr>
          </m:den>
        </m:f>
        <m:r>
          <m:rPr/>
          <w:rPr>
            <w:rFonts w:ascii="Cambria Math" w:hAnsi="Cambria Math" w:cstheme="minorEastAsia"/>
            <w:sz w:val="24"/>
            <w:szCs w:val="24"/>
          </w:rPr>
          <m:t>×</m:t>
        </m:r>
        <m:r>
          <m:rPr/>
          <w:rPr>
            <w:rFonts w:hint="default" w:ascii="Cambria Math" w:hAnsi="Cambria Math" w:cstheme="minorEastAsia"/>
            <w:sz w:val="24"/>
            <w:szCs w:val="24"/>
            <w:lang w:val="en-US" w:eastAsia="zh-CN"/>
          </w:rPr>
          <m:t>100</m:t>
        </m:r>
        <m:r>
          <m:rPr/>
          <w:rPr>
            <w:rFonts w:hint="eastAsia" w:ascii="Cambria Math" w:hAnsi="Cambria Math" w:cstheme="minorEastAsia"/>
            <w:sz w:val="24"/>
            <w:szCs w:val="24"/>
            <w:lang w:val="en-US" w:eastAsia="zh-CN"/>
          </w:rPr>
          <m:t>%</m:t>
        </m:r>
      </m:oMath>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(B.</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seq fulu_equation_132847182553330139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4</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t>)</w:t>
      </w:r>
    </w:p>
    <w:p>
      <w:pPr>
        <w:pStyle w:val="69"/>
        <w:numPr>
          <w:ilvl w:val="2"/>
          <w:numId w:val="0"/>
        </w:numPr>
        <w:spacing w:before="120" w:after="120"/>
        <w:ind w:lef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9.3.2</w:t>
      </w:r>
      <w:r>
        <w:rPr>
          <w:rFonts w:hint="eastAsia" w:asciiTheme="minorEastAsia" w:hAnsiTheme="minorEastAsia" w:eastAsiaTheme="minorEastAsia" w:cstheme="minorEastAsia"/>
          <w:sz w:val="24"/>
          <w:szCs w:val="24"/>
        </w:rPr>
        <w:t>天平溯源引入的标准不确定度</w:t>
      </w:r>
      <m:oMath>
        <m:sSub>
          <m:sSubPr>
            <m:ctrlPr>
              <w:rPr>
                <w:rFonts w:hint="eastAsia" w:ascii="Cambria Math" w:hAnsi="Cambria Math" w:eastAsiaTheme="minorEastAsia" w:cstheme="minorEastAsia"/>
                <w:b w:val="0"/>
                <w:bCs/>
                <w:i w:val="0"/>
                <w:iCs/>
                <w:color w:val="000000"/>
                <w:sz w:val="24"/>
                <w:szCs w:val="24"/>
              </w:rPr>
            </m:ctrlPr>
          </m:sSubPr>
          <m:e>
            <m:r>
              <m:rPr>
                <m:sty m:val="p"/>
              </m:rPr>
              <w:rPr>
                <w:rFonts w:hint="default" w:ascii="Cambria Math" w:hAnsi="Cambria Math" w:eastAsiaTheme="minorEastAsia" w:cstheme="minorEastAsia"/>
                <w:color w:val="000000"/>
                <w:sz w:val="24"/>
                <w:szCs w:val="24"/>
              </w:rPr>
              <m:t>u</m:t>
            </m:r>
            <m:ctrlPr>
              <w:rPr>
                <w:rFonts w:hint="eastAsia" w:ascii="Cambria Math" w:hAnsi="Cambria Math" w:eastAsiaTheme="minorEastAsia" w:cstheme="minorEastAsia"/>
                <w:b w:val="0"/>
                <w:bCs/>
                <w:i w:val="0"/>
                <w:iCs/>
                <w:color w:val="000000"/>
                <w:sz w:val="24"/>
                <w:szCs w:val="24"/>
              </w:rPr>
            </m:ctrlPr>
          </m:e>
          <m:sub>
            <m:r>
              <m:rPr>
                <m:sty m:val="p"/>
              </m:rPr>
              <w:rPr>
                <w:rFonts w:hint="default" w:ascii="Cambria Math" w:hAnsi="Cambria Math" w:eastAsiaTheme="minorEastAsia" w:cstheme="minorEastAsia"/>
                <w:color w:val="000000"/>
                <w:sz w:val="24"/>
                <w:szCs w:val="24"/>
              </w:rPr>
              <m:t>2</m:t>
            </m:r>
            <m:ctrlPr>
              <w:rPr>
                <w:rFonts w:hint="eastAsia" w:ascii="Cambria Math" w:hAnsi="Cambria Math" w:eastAsiaTheme="minorEastAsia" w:cstheme="minorEastAsia"/>
                <w:b w:val="0"/>
                <w:bCs/>
                <w:i w:val="0"/>
                <w:iCs/>
                <w:color w:val="000000"/>
                <w:sz w:val="24"/>
                <w:szCs w:val="24"/>
              </w:rPr>
            </m:ctrlPr>
          </m:sub>
        </m:sSub>
      </m:oMath>
    </w:p>
    <w:p>
      <w:pPr>
        <w:pStyle w:val="52"/>
        <w:ind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根据电子天平校准证书最大允许误差为±0.0</w:t>
      </w: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1 g，</w:t>
      </w:r>
      <w:r>
        <w:rPr>
          <w:rFonts w:hint="eastAsia" w:asciiTheme="minorEastAsia" w:hAnsiTheme="minorEastAsia" w:eastAsiaTheme="minorEastAsia" w:cstheme="minorEastAsia"/>
          <w:sz w:val="24"/>
          <w:szCs w:val="24"/>
          <w:lang w:val="en-US" w:eastAsia="zh-CN"/>
        </w:rPr>
        <w:t>最大量程为500</w:t>
      </w:r>
      <w:r>
        <w:rPr>
          <w:rFonts w:hint="eastAsia" w:asciiTheme="minorEastAsia" w:hAnsiTheme="minorEastAsia" w:eastAsiaTheme="minorEastAsia" w:cstheme="minorEastAsia"/>
          <w:sz w:val="24"/>
          <w:szCs w:val="24"/>
        </w:rPr>
        <w:t>g</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可视为矩形分布，即</w:t>
      </w:r>
      <m:oMath>
        <m:r>
          <m:rPr/>
          <w:rPr>
            <w:rFonts w:hint="eastAsia" w:ascii="Cambria Math" w:hAnsi="Cambria Math" w:eastAsiaTheme="minorEastAsia" w:cstheme="minorEastAsia"/>
            <w:sz w:val="24"/>
            <w:szCs w:val="24"/>
          </w:rPr>
          <m:t>k</m:t>
        </m:r>
      </m:oMath>
      <w:r>
        <w:rPr>
          <w:rFonts w:hint="eastAsia" w:asciiTheme="minorEastAsia" w:hAnsiTheme="minorEastAsia" w:eastAsiaTheme="minorEastAsia" w:cstheme="minorEastAsia"/>
          <w:sz w:val="24"/>
          <w:szCs w:val="24"/>
        </w:rPr>
        <w:t xml:space="preserve"> </w:t>
      </w:r>
      <m:oMath>
        <m:r>
          <m:rPr>
            <m:sty m:val="p"/>
          </m:rPr>
          <w:rPr>
            <w:rFonts w:hint="eastAsia" w:ascii="Cambria Math" w:hAnsi="Cambria Math" w:eastAsiaTheme="minorEastAsia" w:cstheme="minorEastAsia"/>
            <w:sz w:val="24"/>
            <w:szCs w:val="24"/>
          </w:rPr>
          <m:t>=</m:t>
        </m:r>
      </m:oMath>
      <w:r>
        <w:rPr>
          <w:rFonts w:hint="eastAsia" w:asciiTheme="minorEastAsia" w:hAnsiTheme="minorEastAsia" w:eastAsiaTheme="minorEastAsia" w:cstheme="minorEastAsia"/>
          <w:sz w:val="24"/>
          <w:szCs w:val="24"/>
        </w:rPr>
        <w:t xml:space="preserve"> </w:t>
      </w:r>
      <m:oMath>
        <m:rad>
          <m:radPr>
            <m:degHide m:val="1"/>
            <m:ctrlPr>
              <w:rPr>
                <w:rFonts w:hint="eastAsia" w:ascii="Cambria Math" w:hAnsi="Cambria Math" w:eastAsiaTheme="minorEastAsia" w:cstheme="minorEastAsia"/>
                <w:i/>
                <w:sz w:val="24"/>
                <w:szCs w:val="24"/>
              </w:rPr>
            </m:ctrlPr>
          </m:radPr>
          <m:deg>
            <m:ctrlPr>
              <w:rPr>
                <w:rFonts w:hint="eastAsia" w:ascii="Cambria Math" w:hAnsi="Cambria Math" w:eastAsiaTheme="minorEastAsia" w:cstheme="minorEastAsia"/>
                <w:i/>
                <w:sz w:val="24"/>
                <w:szCs w:val="24"/>
              </w:rPr>
            </m:ctrlPr>
          </m:deg>
          <m:e>
            <m:r>
              <m:rPr/>
              <w:rPr>
                <w:rFonts w:hint="eastAsia" w:ascii="Cambria Math" w:hAnsi="Cambria Math" w:eastAsiaTheme="minorEastAsia" w:cstheme="minorEastAsia"/>
                <w:sz w:val="24"/>
                <w:szCs w:val="24"/>
              </w:rPr>
              <m:t>3</m:t>
            </m:r>
            <m:ctrlPr>
              <w:rPr>
                <w:rFonts w:hint="eastAsia" w:ascii="Cambria Math" w:hAnsi="Cambria Math" w:eastAsiaTheme="minorEastAsia" w:cstheme="minorEastAsia"/>
                <w:i/>
                <w:sz w:val="24"/>
                <w:szCs w:val="24"/>
              </w:rPr>
            </m:ctrlPr>
          </m:e>
        </m:rad>
      </m:oMath>
      <w:r>
        <w:rPr>
          <w:rFonts w:hint="eastAsia" w:asciiTheme="minorEastAsia" w:hAnsiTheme="minorEastAsia" w:eastAsiaTheme="minorEastAsia" w:cstheme="minorEastAsia"/>
          <w:sz w:val="24"/>
          <w:szCs w:val="24"/>
        </w:rPr>
        <w:t>，因为称量采用的是直接法，所以天平溯源引入的</w:t>
      </w:r>
      <w:r>
        <w:rPr>
          <w:rFonts w:hint="eastAsia" w:asciiTheme="minorEastAsia" w:hAnsiTheme="minorEastAsia" w:eastAsiaTheme="minorEastAsia" w:cstheme="minorEastAsia"/>
          <w:sz w:val="24"/>
          <w:szCs w:val="24"/>
          <w:lang w:val="en-US" w:eastAsia="zh-CN"/>
        </w:rPr>
        <w:t>相对</w:t>
      </w:r>
      <w:r>
        <w:rPr>
          <w:rFonts w:hint="eastAsia" w:asciiTheme="minorEastAsia" w:hAnsiTheme="minorEastAsia" w:eastAsiaTheme="minorEastAsia" w:cstheme="minorEastAsia"/>
          <w:sz w:val="24"/>
          <w:szCs w:val="24"/>
        </w:rPr>
        <w:t>不确定度为：</w:t>
      </w:r>
    </w:p>
    <w:p>
      <w:pPr>
        <w:pStyle w:val="52"/>
        <w:wordWrap w:val="0"/>
        <w:ind w:firstLine="420"/>
        <w:jc w:val="righ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p>
      <w:pPr>
        <w:pStyle w:val="6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b/>
      </w:r>
      <m:oMath>
        <m:sSub>
          <m:sSubPr>
            <m:ctrlPr>
              <w:rPr>
                <w:rFonts w:hint="eastAsia" w:ascii="Cambria Math" w:hAnsi="Cambria Math" w:eastAsiaTheme="minorEastAsia" w:cstheme="minorEastAsia"/>
                <w:sz w:val="24"/>
                <w:szCs w:val="24"/>
              </w:rPr>
            </m:ctrlPr>
          </m:sSubPr>
          <m:e>
            <m:r>
              <m:rPr/>
              <w:rPr>
                <w:rFonts w:hint="eastAsia" w:ascii="Cambria Math" w:hAnsi="Cambria Math" w:eastAsiaTheme="minorEastAsia" w:cstheme="minorEastAsia"/>
                <w:sz w:val="24"/>
                <w:szCs w:val="24"/>
              </w:rPr>
              <m:t>u</m:t>
            </m:r>
            <m:ctrlPr>
              <w:rPr>
                <w:rFonts w:hint="eastAsia" w:ascii="Cambria Math" w:hAnsi="Cambria Math" w:eastAsiaTheme="minorEastAsia" w:cstheme="minorEastAsia"/>
                <w:sz w:val="24"/>
                <w:szCs w:val="24"/>
              </w:rPr>
            </m:ctrlPr>
          </m:e>
          <m:sub>
            <m:r>
              <m:rPr/>
              <w:rPr>
                <w:rFonts w:hint="eastAsia" w:ascii="Cambria Math" w:hAnsi="Cambria Math" w:eastAsiaTheme="minorEastAsia" w:cstheme="minorEastAsia"/>
                <w:sz w:val="24"/>
                <w:szCs w:val="24"/>
              </w:rPr>
              <m:t>2</m:t>
            </m:r>
            <m:ctrlPr>
              <w:rPr>
                <w:rFonts w:hint="eastAsia" w:ascii="Cambria Math" w:hAnsi="Cambria Math" w:eastAsiaTheme="minorEastAsia" w:cstheme="minorEastAsia"/>
                <w:sz w:val="24"/>
                <w:szCs w:val="24"/>
              </w:rPr>
            </m:ctrlPr>
          </m:sub>
        </m:sSub>
        <m:r>
          <m:rPr/>
          <w:rPr>
            <w:rFonts w:hint="eastAsia" w:ascii="Cambria Math" w:hAnsi="Cambria Math" w:eastAsiaTheme="minorEastAsia" w:cstheme="minorEastAsia"/>
            <w:sz w:val="24"/>
            <w:szCs w:val="24"/>
          </w:rPr>
          <m:t>=</m:t>
        </m:r>
        <m:f>
          <m:fPr>
            <m:ctrlPr>
              <w:rPr>
                <w:rFonts w:hint="eastAsia" w:ascii="Cambria Math" w:hAnsi="Cambria Math" w:eastAsiaTheme="minorEastAsia" w:cstheme="minorEastAsia"/>
                <w:i/>
                <w:sz w:val="24"/>
                <w:szCs w:val="24"/>
              </w:rPr>
            </m:ctrlPr>
          </m:fPr>
          <m:num>
            <m:r>
              <m:rPr>
                <m:sty m:val="p"/>
              </m:rPr>
              <w:rPr>
                <w:rFonts w:hint="eastAsia" w:ascii="Cambria Math" w:hAnsi="Cambria Math" w:eastAsiaTheme="minorEastAsia" w:cstheme="minorEastAsia"/>
                <w:sz w:val="24"/>
                <w:szCs w:val="24"/>
              </w:rPr>
              <m:t>最大允许误差/</m:t>
            </m:r>
            <m:r>
              <m:rPr>
                <m:sty m:val="p"/>
              </m:rPr>
              <w:rPr>
                <w:rFonts w:hint="eastAsia" w:ascii="Cambria Math" w:hAnsi="Cambria Math" w:eastAsiaTheme="minorEastAsia" w:cstheme="minorEastAsia"/>
                <w:sz w:val="24"/>
                <w:szCs w:val="24"/>
                <w:lang w:val="en-US" w:eastAsia="zh-CN"/>
              </w:rPr>
              <m:t>满量程</m:t>
            </m:r>
            <m:ctrlPr>
              <w:rPr>
                <w:rFonts w:hint="eastAsia" w:ascii="Cambria Math" w:hAnsi="Cambria Math" w:eastAsiaTheme="minorEastAsia" w:cstheme="minorEastAsia"/>
                <w:i/>
                <w:sz w:val="24"/>
                <w:szCs w:val="24"/>
              </w:rPr>
            </m:ctrlPr>
          </m:num>
          <m:den>
            <m:rad>
              <m:radPr>
                <m:degHide m:val="1"/>
                <m:ctrlPr>
                  <w:rPr>
                    <w:rFonts w:hint="eastAsia" w:ascii="Cambria Math" w:hAnsi="Cambria Math" w:eastAsiaTheme="minorEastAsia" w:cstheme="minorEastAsia"/>
                    <w:i/>
                    <w:sz w:val="24"/>
                    <w:szCs w:val="24"/>
                  </w:rPr>
                </m:ctrlPr>
              </m:radPr>
              <m:deg>
                <m:ctrlPr>
                  <w:rPr>
                    <w:rFonts w:hint="eastAsia" w:ascii="Cambria Math" w:hAnsi="Cambria Math" w:eastAsiaTheme="minorEastAsia" w:cstheme="minorEastAsia"/>
                    <w:i/>
                    <w:sz w:val="24"/>
                    <w:szCs w:val="24"/>
                  </w:rPr>
                </m:ctrlPr>
              </m:deg>
              <m:e>
                <m:r>
                  <m:rPr/>
                  <w:rPr>
                    <w:rFonts w:hint="eastAsia" w:ascii="Cambria Math" w:hAnsi="Cambria Math" w:eastAsiaTheme="minorEastAsia" w:cstheme="minorEastAsia"/>
                    <w:sz w:val="24"/>
                    <w:szCs w:val="24"/>
                  </w:rPr>
                  <m:t>3</m:t>
                </m:r>
                <m:ctrlPr>
                  <w:rPr>
                    <w:rFonts w:hint="eastAsia" w:ascii="Cambria Math" w:hAnsi="Cambria Math" w:eastAsiaTheme="minorEastAsia" w:cstheme="minorEastAsia"/>
                    <w:i/>
                    <w:sz w:val="24"/>
                    <w:szCs w:val="24"/>
                  </w:rPr>
                </m:ctrlPr>
              </m:e>
            </m:rad>
            <m:ctrlPr>
              <w:rPr>
                <w:rFonts w:hint="eastAsia" w:ascii="Cambria Math" w:hAnsi="Cambria Math" w:eastAsiaTheme="minorEastAsia" w:cstheme="minorEastAsia"/>
                <w:i/>
                <w:sz w:val="24"/>
                <w:szCs w:val="24"/>
              </w:rPr>
            </m:ctrlPr>
          </m:den>
        </m:f>
        <m:r>
          <m:rPr/>
          <w:rPr>
            <w:rFonts w:ascii="Cambria Math" w:hAnsi="Cambria Math" w:cstheme="minorEastAsia"/>
            <w:sz w:val="24"/>
            <w:szCs w:val="24"/>
          </w:rPr>
          <m:t>×</m:t>
        </m:r>
        <m:r>
          <m:rPr/>
          <w:rPr>
            <w:rFonts w:hint="default" w:ascii="Cambria Math" w:hAnsi="Cambria Math" w:cstheme="minorEastAsia"/>
            <w:sz w:val="24"/>
            <w:szCs w:val="24"/>
            <w:lang w:val="en-US" w:eastAsia="zh-CN"/>
          </w:rPr>
          <m:t>100</m:t>
        </m:r>
        <m:r>
          <m:rPr/>
          <w:rPr>
            <w:rFonts w:hint="eastAsia" w:ascii="Cambria Math" w:hAnsi="Cambria Math" w:cstheme="minorEastAsia"/>
            <w:sz w:val="24"/>
            <w:szCs w:val="24"/>
            <w:lang w:val="en-US" w:eastAsia="zh-CN"/>
          </w:rPr>
          <m:t>%</m:t>
        </m:r>
      </m:oMath>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(B.</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seq fulu_equation_132847182553330139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5</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t>)</w:t>
      </w:r>
    </w:p>
    <w:p>
      <w:pPr>
        <w:pStyle w:val="69"/>
        <w:numPr>
          <w:ilvl w:val="2"/>
          <w:numId w:val="0"/>
        </w:numPr>
        <w:spacing w:before="120" w:after="120"/>
        <w:ind w:lef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9.3.3</w:t>
      </w:r>
      <w:r>
        <w:rPr>
          <w:rFonts w:hint="eastAsia" w:asciiTheme="minorEastAsia" w:hAnsiTheme="minorEastAsia" w:eastAsiaTheme="minorEastAsia" w:cstheme="minorEastAsia"/>
          <w:sz w:val="24"/>
          <w:szCs w:val="24"/>
        </w:rPr>
        <w:t>环境温度引入的不确定度</w:t>
      </w:r>
      <m:oMath>
        <m:sSub>
          <m:sSubPr>
            <m:ctrlPr>
              <w:rPr>
                <w:rFonts w:hint="eastAsia" w:ascii="Cambria Math" w:hAnsi="Cambria Math" w:eastAsiaTheme="minorEastAsia" w:cstheme="minorEastAsia"/>
                <w:b w:val="0"/>
                <w:bCs/>
                <w:i/>
                <w:color w:val="000000"/>
                <w:sz w:val="24"/>
                <w:szCs w:val="24"/>
              </w:rPr>
            </m:ctrlPr>
          </m:sSubPr>
          <m:e>
            <m:r>
              <m:rPr/>
              <w:rPr>
                <w:rFonts w:hint="default" w:ascii="Cambria Math" w:hAnsi="Cambria Math" w:eastAsiaTheme="minorEastAsia" w:cstheme="minorEastAsia"/>
                <w:color w:val="000000"/>
                <w:sz w:val="24"/>
                <w:szCs w:val="24"/>
              </w:rPr>
              <m:t>u</m:t>
            </m:r>
            <m:ctrlPr>
              <w:rPr>
                <w:rFonts w:hint="eastAsia" w:ascii="Cambria Math" w:hAnsi="Cambria Math" w:eastAsiaTheme="minorEastAsia" w:cstheme="minorEastAsia"/>
                <w:b w:val="0"/>
                <w:bCs/>
                <w:i/>
                <w:color w:val="000000"/>
                <w:sz w:val="24"/>
                <w:szCs w:val="24"/>
              </w:rPr>
            </m:ctrlPr>
          </m:e>
          <m:sub>
            <m:r>
              <m:rPr/>
              <w:rPr>
                <w:rFonts w:hint="default" w:ascii="Cambria Math" w:hAnsi="Cambria Math" w:eastAsiaTheme="minorEastAsia" w:cstheme="minorEastAsia"/>
                <w:color w:val="000000"/>
                <w:sz w:val="24"/>
                <w:szCs w:val="24"/>
              </w:rPr>
              <m:t>3</m:t>
            </m:r>
            <m:ctrlPr>
              <w:rPr>
                <w:rFonts w:hint="eastAsia" w:ascii="Cambria Math" w:hAnsi="Cambria Math" w:eastAsiaTheme="minorEastAsia" w:cstheme="minorEastAsia"/>
                <w:b w:val="0"/>
                <w:bCs/>
                <w:i/>
                <w:color w:val="000000"/>
                <w:sz w:val="24"/>
                <w:szCs w:val="24"/>
              </w:rPr>
            </m:ctrlPr>
          </m:sub>
        </m:sSub>
      </m:oMath>
    </w:p>
    <w:p>
      <w:pPr>
        <w:pStyle w:val="52"/>
        <w:ind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环境温度因素包括：温度测量误差和测量过程中的环境温度波动两个方面，环境温度变化对钻井液密度计测量值影响不显著，此项可以忽略，即：</w:t>
      </w:r>
    </w:p>
    <w:p>
      <w:pPr>
        <w:pStyle w:val="6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b/>
      </w:r>
      <m:oMath>
        <m:sSub>
          <m:sSubPr>
            <m:ctrlPr>
              <w:rPr>
                <w:rFonts w:hint="eastAsia" w:ascii="Cambria Math" w:hAnsi="Cambria Math" w:eastAsiaTheme="minorEastAsia" w:cstheme="minorEastAsia"/>
                <w:sz w:val="24"/>
                <w:szCs w:val="24"/>
              </w:rPr>
            </m:ctrlPr>
          </m:sSubPr>
          <m:e>
            <m:r>
              <m:rPr/>
              <w:rPr>
                <w:rFonts w:hint="eastAsia" w:ascii="Cambria Math" w:hAnsi="Cambria Math" w:eastAsiaTheme="minorEastAsia" w:cstheme="minorEastAsia"/>
                <w:sz w:val="24"/>
                <w:szCs w:val="24"/>
              </w:rPr>
              <m:t>u</m:t>
            </m:r>
            <m:ctrlPr>
              <w:rPr>
                <w:rFonts w:hint="eastAsia" w:ascii="Cambria Math" w:hAnsi="Cambria Math" w:eastAsiaTheme="minorEastAsia" w:cstheme="minorEastAsia"/>
                <w:sz w:val="24"/>
                <w:szCs w:val="24"/>
              </w:rPr>
            </m:ctrlPr>
          </m:e>
          <m:sub>
            <m:r>
              <m:rPr/>
              <w:rPr>
                <w:rFonts w:hint="eastAsia" w:ascii="Cambria Math" w:hAnsi="Cambria Math" w:eastAsiaTheme="minorEastAsia" w:cstheme="minorEastAsia"/>
                <w:sz w:val="24"/>
                <w:szCs w:val="24"/>
              </w:rPr>
              <m:t>3</m:t>
            </m:r>
            <m:ctrlPr>
              <w:rPr>
                <w:rFonts w:hint="eastAsia" w:ascii="Cambria Math" w:hAnsi="Cambria Math" w:eastAsiaTheme="minorEastAsia" w:cstheme="minorEastAsia"/>
                <w:sz w:val="24"/>
                <w:szCs w:val="24"/>
              </w:rPr>
            </m:ctrlPr>
          </m:sub>
        </m:sSub>
        <m:r>
          <m:rPr/>
          <w:rPr>
            <w:rFonts w:hint="eastAsia" w:ascii="Cambria Math" w:hAnsi="Cambria Math" w:eastAsiaTheme="minorEastAsia" w:cstheme="minorEastAsia"/>
            <w:sz w:val="24"/>
            <w:szCs w:val="24"/>
          </w:rPr>
          <m:t>=0</m:t>
        </m:r>
      </m:oMath>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(B.</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seq fulu_equation_132847182553330139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6</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t>)</w:t>
      </w:r>
    </w:p>
    <w:p>
      <w:pPr>
        <w:pStyle w:val="68"/>
        <w:numPr>
          <w:ilvl w:val="1"/>
          <w:numId w:val="0"/>
        </w:numPr>
        <w:spacing w:before="120" w:after="120"/>
        <w:ind w:lef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9.4</w:t>
      </w:r>
      <w:r>
        <w:rPr>
          <w:rFonts w:hint="eastAsia" w:asciiTheme="minorEastAsia" w:hAnsiTheme="minorEastAsia" w:eastAsiaTheme="minorEastAsia" w:cstheme="minorEastAsia"/>
          <w:sz w:val="24"/>
          <w:szCs w:val="24"/>
        </w:rPr>
        <w:t>合成标准不确定度</w:t>
      </w:r>
    </w:p>
    <w:p>
      <w:pPr>
        <w:pStyle w:val="52"/>
        <w:ind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上述标准不确定度分量是互不相关的，合成标准不确定度为：</w:t>
      </w:r>
    </w:p>
    <w:p>
      <w:pPr>
        <w:pStyle w:val="6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b/>
      </w:r>
      <m:oMath>
        <m:sSub>
          <m:sSubPr>
            <m:ctrlPr>
              <w:rPr>
                <w:rFonts w:hint="eastAsia" w:ascii="Cambria Math" w:hAnsi="Cambria Math" w:eastAsiaTheme="minorEastAsia" w:cstheme="minorEastAsia"/>
                <w:sz w:val="24"/>
                <w:szCs w:val="24"/>
              </w:rPr>
            </m:ctrlPr>
          </m:sSubPr>
          <m:e>
            <m:r>
              <m:rPr/>
              <w:rPr>
                <w:rFonts w:hint="eastAsia" w:ascii="Cambria Math" w:hAnsi="Cambria Math" w:eastAsiaTheme="minorEastAsia" w:cstheme="minorEastAsia"/>
                <w:sz w:val="24"/>
                <w:szCs w:val="24"/>
              </w:rPr>
              <m:t>u</m:t>
            </m:r>
            <m:ctrlPr>
              <w:rPr>
                <w:rFonts w:hint="eastAsia" w:ascii="Cambria Math" w:hAnsi="Cambria Math" w:eastAsiaTheme="minorEastAsia" w:cstheme="minorEastAsia"/>
                <w:sz w:val="24"/>
                <w:szCs w:val="24"/>
              </w:rPr>
            </m:ctrlPr>
          </m:e>
          <m:sub>
            <m:r>
              <m:rPr/>
              <w:rPr>
                <w:rFonts w:hint="eastAsia" w:ascii="Cambria Math" w:hAnsi="Cambria Math" w:eastAsiaTheme="minorEastAsia" w:cstheme="minorEastAsia"/>
                <w:sz w:val="24"/>
                <w:szCs w:val="24"/>
              </w:rPr>
              <m:t>c</m:t>
            </m:r>
            <m:ctrlPr>
              <w:rPr>
                <w:rFonts w:hint="eastAsia" w:ascii="Cambria Math" w:hAnsi="Cambria Math" w:eastAsiaTheme="minorEastAsia" w:cstheme="minorEastAsia"/>
                <w:sz w:val="24"/>
                <w:szCs w:val="24"/>
              </w:rPr>
            </m:ctrlPr>
          </m:sub>
        </m:sSub>
        <m:r>
          <m:rPr>
            <m:sty m:val="p"/>
          </m:rPr>
          <w:rPr>
            <w:rFonts w:hint="eastAsia" w:ascii="Cambria Math" w:hAnsi="Cambria Math" w:eastAsiaTheme="minorEastAsia" w:cstheme="minorEastAsia"/>
            <w:sz w:val="24"/>
            <w:szCs w:val="24"/>
          </w:rPr>
          <m:t>=</m:t>
        </m:r>
        <m:rad>
          <m:radPr>
            <m:degHide m:val="1"/>
            <m:ctrlPr>
              <w:rPr>
                <w:rFonts w:hint="eastAsia" w:ascii="Cambria Math" w:hAnsi="Cambria Math" w:eastAsiaTheme="minorEastAsia" w:cstheme="minorEastAsia"/>
                <w:sz w:val="24"/>
                <w:szCs w:val="24"/>
              </w:rPr>
            </m:ctrlPr>
          </m:radPr>
          <m:deg>
            <m:ctrlPr>
              <w:rPr>
                <w:rFonts w:hint="eastAsia" w:ascii="Cambria Math" w:hAnsi="Cambria Math" w:eastAsiaTheme="minorEastAsia" w:cstheme="minorEastAsia"/>
                <w:sz w:val="24"/>
                <w:szCs w:val="24"/>
              </w:rPr>
            </m:ctrlPr>
          </m:deg>
          <m:e>
            <m:sSup>
              <m:sSupPr>
                <m:ctrlPr>
                  <w:rPr>
                    <w:rFonts w:hint="eastAsia" w:ascii="Cambria Math" w:hAnsi="Cambria Math" w:eastAsiaTheme="minorEastAsia" w:cstheme="minorEastAsia"/>
                    <w:i/>
                    <w:sz w:val="24"/>
                    <w:szCs w:val="24"/>
                  </w:rPr>
                </m:ctrlPr>
              </m:sSupPr>
              <m:e>
                <m:sSub>
                  <m:sSubPr>
                    <m:ctrlPr>
                      <w:rPr>
                        <w:rFonts w:hint="eastAsia" w:ascii="Cambria Math" w:hAnsi="Cambria Math" w:eastAsiaTheme="minorEastAsia" w:cstheme="minorEastAsia"/>
                        <w:i/>
                        <w:sz w:val="24"/>
                        <w:szCs w:val="24"/>
                      </w:rPr>
                    </m:ctrlPr>
                  </m:sSubPr>
                  <m:e>
                    <m:r>
                      <m:rPr/>
                      <w:rPr>
                        <w:rFonts w:hint="eastAsia" w:ascii="Cambria Math" w:hAnsi="Cambria Math" w:eastAsiaTheme="minorEastAsia" w:cstheme="minorEastAsia"/>
                        <w:sz w:val="24"/>
                        <w:szCs w:val="24"/>
                      </w:rPr>
                      <m:t>u</m:t>
                    </m:r>
                    <m:ctrlPr>
                      <w:rPr>
                        <w:rFonts w:hint="eastAsia" w:ascii="Cambria Math" w:hAnsi="Cambria Math" w:eastAsiaTheme="minorEastAsia" w:cstheme="minorEastAsia"/>
                        <w:i/>
                        <w:sz w:val="24"/>
                        <w:szCs w:val="24"/>
                      </w:rPr>
                    </m:ctrlPr>
                  </m:e>
                  <m:sub>
                    <m:r>
                      <m:rPr/>
                      <w:rPr>
                        <w:rFonts w:hint="eastAsia" w:ascii="Cambria Math" w:hAnsi="Cambria Math" w:eastAsiaTheme="minorEastAsia" w:cstheme="minorEastAsia"/>
                        <w:sz w:val="24"/>
                        <w:szCs w:val="24"/>
                      </w:rPr>
                      <m:t>1</m:t>
                    </m:r>
                    <m:ctrlPr>
                      <w:rPr>
                        <w:rFonts w:hint="eastAsia" w:ascii="Cambria Math" w:hAnsi="Cambria Math" w:eastAsiaTheme="minorEastAsia" w:cstheme="minorEastAsia"/>
                        <w:i/>
                        <w:sz w:val="24"/>
                        <w:szCs w:val="24"/>
                      </w:rPr>
                    </m:ctrlPr>
                  </m:sub>
                </m:sSub>
                <m:ctrlPr>
                  <w:rPr>
                    <w:rFonts w:hint="eastAsia" w:ascii="Cambria Math" w:hAnsi="Cambria Math" w:eastAsiaTheme="minorEastAsia" w:cstheme="minorEastAsia"/>
                    <w:i/>
                    <w:sz w:val="24"/>
                    <w:szCs w:val="24"/>
                  </w:rPr>
                </m:ctrlPr>
              </m:e>
              <m:sup>
                <m:r>
                  <m:rPr/>
                  <w:rPr>
                    <w:rFonts w:hint="eastAsia" w:ascii="Cambria Math" w:hAnsi="Cambria Math" w:eastAsiaTheme="minorEastAsia" w:cstheme="minorEastAsia"/>
                    <w:sz w:val="24"/>
                    <w:szCs w:val="24"/>
                  </w:rPr>
                  <m:t>2</m:t>
                </m:r>
                <m:ctrlPr>
                  <w:rPr>
                    <w:rFonts w:hint="eastAsia" w:ascii="Cambria Math" w:hAnsi="Cambria Math" w:eastAsiaTheme="minorEastAsia" w:cstheme="minorEastAsia"/>
                    <w:i/>
                    <w:sz w:val="24"/>
                    <w:szCs w:val="24"/>
                  </w:rPr>
                </m:ctrlPr>
              </m:sup>
            </m:sSup>
            <m:r>
              <m:rPr/>
              <w:rPr>
                <w:rFonts w:hint="eastAsia" w:ascii="Cambria Math" w:hAnsi="Cambria Math" w:eastAsiaTheme="minorEastAsia" w:cstheme="minorEastAsia"/>
                <w:sz w:val="24"/>
                <w:szCs w:val="24"/>
              </w:rPr>
              <m:t>+</m:t>
            </m:r>
            <m:sSup>
              <m:sSupPr>
                <m:ctrlPr>
                  <w:rPr>
                    <w:rFonts w:hint="eastAsia" w:ascii="Cambria Math" w:hAnsi="Cambria Math" w:eastAsiaTheme="minorEastAsia" w:cstheme="minorEastAsia"/>
                    <w:i/>
                    <w:sz w:val="24"/>
                    <w:szCs w:val="24"/>
                  </w:rPr>
                </m:ctrlPr>
              </m:sSupPr>
              <m:e>
                <m:sSub>
                  <m:sSubPr>
                    <m:ctrlPr>
                      <w:rPr>
                        <w:rFonts w:hint="eastAsia" w:ascii="Cambria Math" w:hAnsi="Cambria Math" w:eastAsiaTheme="minorEastAsia" w:cstheme="minorEastAsia"/>
                        <w:i/>
                        <w:sz w:val="24"/>
                        <w:szCs w:val="24"/>
                      </w:rPr>
                    </m:ctrlPr>
                  </m:sSubPr>
                  <m:e>
                    <m:r>
                      <m:rPr/>
                      <w:rPr>
                        <w:rFonts w:hint="eastAsia" w:ascii="Cambria Math" w:hAnsi="Cambria Math" w:eastAsiaTheme="minorEastAsia" w:cstheme="minorEastAsia"/>
                        <w:sz w:val="24"/>
                        <w:szCs w:val="24"/>
                      </w:rPr>
                      <m:t>u</m:t>
                    </m:r>
                    <m:ctrlPr>
                      <w:rPr>
                        <w:rFonts w:hint="eastAsia" w:ascii="Cambria Math" w:hAnsi="Cambria Math" w:eastAsiaTheme="minorEastAsia" w:cstheme="minorEastAsia"/>
                        <w:i/>
                        <w:sz w:val="24"/>
                        <w:szCs w:val="24"/>
                      </w:rPr>
                    </m:ctrlPr>
                  </m:e>
                  <m:sub>
                    <m:r>
                      <m:rPr/>
                      <w:rPr>
                        <w:rFonts w:hint="eastAsia" w:ascii="Cambria Math" w:hAnsi="Cambria Math" w:eastAsiaTheme="minorEastAsia" w:cstheme="minorEastAsia"/>
                        <w:sz w:val="24"/>
                        <w:szCs w:val="24"/>
                      </w:rPr>
                      <m:t>2</m:t>
                    </m:r>
                    <m:ctrlPr>
                      <w:rPr>
                        <w:rFonts w:hint="eastAsia" w:ascii="Cambria Math" w:hAnsi="Cambria Math" w:eastAsiaTheme="minorEastAsia" w:cstheme="minorEastAsia"/>
                        <w:i/>
                        <w:sz w:val="24"/>
                        <w:szCs w:val="24"/>
                      </w:rPr>
                    </m:ctrlPr>
                  </m:sub>
                </m:sSub>
                <m:ctrlPr>
                  <w:rPr>
                    <w:rFonts w:hint="eastAsia" w:ascii="Cambria Math" w:hAnsi="Cambria Math" w:eastAsiaTheme="minorEastAsia" w:cstheme="minorEastAsia"/>
                    <w:i/>
                    <w:sz w:val="24"/>
                    <w:szCs w:val="24"/>
                  </w:rPr>
                </m:ctrlPr>
              </m:e>
              <m:sup>
                <m:r>
                  <m:rPr/>
                  <w:rPr>
                    <w:rFonts w:hint="eastAsia" w:ascii="Cambria Math" w:hAnsi="Cambria Math" w:eastAsiaTheme="minorEastAsia" w:cstheme="minorEastAsia"/>
                    <w:sz w:val="24"/>
                    <w:szCs w:val="24"/>
                  </w:rPr>
                  <m:t>2</m:t>
                </m:r>
                <m:ctrlPr>
                  <w:rPr>
                    <w:rFonts w:hint="eastAsia" w:ascii="Cambria Math" w:hAnsi="Cambria Math" w:eastAsiaTheme="minorEastAsia" w:cstheme="minorEastAsia"/>
                    <w:i/>
                    <w:sz w:val="24"/>
                    <w:szCs w:val="24"/>
                  </w:rPr>
                </m:ctrlPr>
              </m:sup>
            </m:sSup>
            <m:ctrlPr>
              <w:rPr>
                <w:rFonts w:hint="eastAsia" w:ascii="Cambria Math" w:hAnsi="Cambria Math" w:eastAsiaTheme="minorEastAsia" w:cstheme="minorEastAsia"/>
                <w:sz w:val="24"/>
                <w:szCs w:val="24"/>
              </w:rPr>
            </m:ctrlPr>
          </m:e>
        </m:rad>
      </m:oMath>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(B.</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seq fulu_equation_132847182553330139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7</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t>)</w:t>
      </w:r>
    </w:p>
    <w:p>
      <w:pPr>
        <w:pStyle w:val="68"/>
        <w:numPr>
          <w:ilvl w:val="1"/>
          <w:numId w:val="0"/>
        </w:numPr>
        <w:spacing w:before="120" w:after="120"/>
        <w:ind w:lef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9.5</w:t>
      </w:r>
      <w:r>
        <w:rPr>
          <w:rFonts w:hint="eastAsia" w:asciiTheme="minorEastAsia" w:hAnsiTheme="minorEastAsia" w:eastAsiaTheme="minorEastAsia" w:cstheme="minorEastAsia"/>
          <w:sz w:val="24"/>
          <w:szCs w:val="24"/>
        </w:rPr>
        <w:t>扩展不确定度</w:t>
      </w:r>
    </w:p>
    <w:p>
      <w:pPr>
        <w:pStyle w:val="52"/>
        <w:ind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计算钻井液密度计示值误差扩展不确定度，包含概率</w:t>
      </w:r>
      <m:oMath>
        <m:r>
          <m:rPr>
            <m:sty m:val="p"/>
          </m:rPr>
          <w:rPr>
            <w:rFonts w:hint="eastAsia" w:ascii="Cambria Math" w:hAnsi="Cambria Math" w:eastAsiaTheme="minorEastAsia" w:cstheme="minorEastAsia"/>
            <w:sz w:val="24"/>
            <w:szCs w:val="24"/>
          </w:rPr>
          <m:t>p=</m:t>
        </m:r>
      </m:oMath>
      <w:r>
        <w:rPr>
          <w:rFonts w:hint="eastAsia" w:asciiTheme="minorEastAsia" w:hAnsiTheme="minorEastAsia" w:eastAsiaTheme="minorEastAsia" w:cstheme="minorEastAsia"/>
          <w:sz w:val="24"/>
          <w:szCs w:val="24"/>
        </w:rPr>
        <w:t>95%，取包含因子</w:t>
      </w:r>
      <m:oMath>
        <m:r>
          <m:rPr/>
          <w:rPr>
            <w:rFonts w:hint="eastAsia" w:ascii="Cambria Math" w:hAnsi="Cambria Math" w:eastAsiaTheme="minorEastAsia" w:cstheme="minorEastAsia"/>
            <w:sz w:val="24"/>
            <w:szCs w:val="24"/>
          </w:rPr>
          <m:t>k</m:t>
        </m:r>
      </m:oMath>
      <w:r>
        <w:rPr>
          <w:rFonts w:hint="eastAsia" w:asciiTheme="minorEastAsia" w:hAnsiTheme="minorEastAsia" w:eastAsiaTheme="minorEastAsia" w:cstheme="minorEastAsia"/>
          <w:sz w:val="24"/>
          <w:szCs w:val="24"/>
        </w:rPr>
        <w:t xml:space="preserve"> </w:t>
      </w:r>
      <m:oMath>
        <m:r>
          <m:rPr>
            <m:sty m:val="p"/>
          </m:rPr>
          <w:rPr>
            <w:rFonts w:hint="eastAsia" w:ascii="Cambria Math" w:hAnsi="Cambria Math" w:eastAsiaTheme="minorEastAsia" w:cstheme="minorEastAsia"/>
            <w:sz w:val="24"/>
            <w:szCs w:val="24"/>
          </w:rPr>
          <m:t>=</m:t>
        </m:r>
      </m:oMath>
      <w:r>
        <w:rPr>
          <w:rFonts w:hint="eastAsia" w:asciiTheme="minorEastAsia" w:hAnsiTheme="minorEastAsia" w:eastAsiaTheme="minorEastAsia" w:cstheme="minorEastAsia"/>
          <w:sz w:val="24"/>
          <w:szCs w:val="24"/>
        </w:rPr>
        <w:t>2，则误差扩展不确定度为：</w:t>
      </w:r>
    </w:p>
    <w:p>
      <w:pPr>
        <w:snapToGrid w:val="0"/>
        <w:spacing w:line="360" w:lineRule="auto"/>
        <w:ind w:firstLine="480" w:firstLineChars="200"/>
        <w:jc w:val="both"/>
        <w:rPr>
          <w:rFonts w:hint="eastAsia" w:asciiTheme="minorEastAsia" w:hAnsiTheme="minorEastAsia" w:eastAsiaTheme="minorEastAsia" w:cstheme="minorEastAsia"/>
          <w:sz w:val="24"/>
          <w:szCs w:val="24"/>
        </w:rPr>
      </w:pPr>
      <w:r>
        <m:rPr/>
        <w:rPr>
          <w:rFonts w:hint="eastAsia" w:hAnsi="Cambria Math" w:eastAsiaTheme="minorEastAsia" w:cstheme="minorEastAsia"/>
          <w:i w:val="0"/>
          <w:sz w:val="24"/>
          <w:szCs w:val="24"/>
          <w:lang w:val="en-US" w:eastAsia="zh-CN"/>
        </w:rPr>
        <w:t xml:space="preserve">    </w:t>
      </w:r>
      <m:oMath>
        <m:r>
          <m:rPr/>
          <w:rPr>
            <w:rFonts w:hint="default" w:ascii="Cambria Math" w:hAnsi="Cambria Math" w:eastAsiaTheme="minorEastAsia" w:cstheme="minorEastAsia"/>
            <w:sz w:val="24"/>
            <w:szCs w:val="24"/>
            <w:lang w:val="en-US" w:eastAsia="zh-CN"/>
          </w:rPr>
          <m:t xml:space="preserve">                                                            </m:t>
        </m:r>
        <m:r>
          <m:rPr/>
          <w:rPr>
            <w:rFonts w:hint="eastAsia" w:ascii="Cambria Math" w:hAnsi="Cambria Math" w:eastAsiaTheme="minorEastAsia" w:cstheme="minorEastAsia"/>
            <w:sz w:val="24"/>
            <w:szCs w:val="24"/>
          </w:rPr>
          <m:t>U</m:t>
        </m:r>
        <m:r>
          <m:rPr>
            <m:sty m:val="p"/>
          </m:rPr>
          <w:rPr>
            <w:rFonts w:hint="eastAsia" w:ascii="Cambria Math" w:hAnsi="Cambria Math" w:eastAsiaTheme="minorEastAsia" w:cstheme="minorEastAsia"/>
            <w:sz w:val="24"/>
            <w:szCs w:val="24"/>
          </w:rPr>
          <m:t>=</m:t>
        </m:r>
        <m:sSub>
          <m:sSubPr>
            <m:ctrlPr>
              <w:rPr>
                <w:rFonts w:hint="eastAsia" w:ascii="Cambria Math" w:hAnsi="Cambria Math" w:eastAsiaTheme="minorEastAsia" w:cstheme="minorEastAsia"/>
                <w:sz w:val="24"/>
                <w:szCs w:val="24"/>
              </w:rPr>
            </m:ctrlPr>
          </m:sSubPr>
          <m:e>
            <m:r>
              <m:rPr/>
              <w:rPr>
                <w:rFonts w:hint="eastAsia" w:ascii="Cambria Math" w:hAnsi="Cambria Math" w:eastAsiaTheme="minorEastAsia" w:cstheme="minorEastAsia"/>
                <w:sz w:val="24"/>
                <w:szCs w:val="24"/>
              </w:rPr>
              <m:t>u</m:t>
            </m:r>
            <m:ctrlPr>
              <w:rPr>
                <w:rFonts w:hint="eastAsia" w:ascii="Cambria Math" w:hAnsi="Cambria Math" w:eastAsiaTheme="minorEastAsia" w:cstheme="minorEastAsia"/>
                <w:sz w:val="24"/>
                <w:szCs w:val="24"/>
              </w:rPr>
            </m:ctrlPr>
          </m:e>
          <m:sub>
            <m:r>
              <m:rPr/>
              <w:rPr>
                <w:rFonts w:hint="eastAsia" w:ascii="Cambria Math" w:hAnsi="Cambria Math" w:eastAsiaTheme="minorEastAsia" w:cstheme="minorEastAsia"/>
                <w:sz w:val="24"/>
                <w:szCs w:val="24"/>
              </w:rPr>
              <m:t>c</m:t>
            </m:r>
            <m:ctrlPr>
              <w:rPr>
                <w:rFonts w:hint="eastAsia" w:ascii="Cambria Math" w:hAnsi="Cambria Math" w:eastAsiaTheme="minorEastAsia" w:cstheme="minorEastAsia"/>
                <w:sz w:val="24"/>
                <w:szCs w:val="24"/>
              </w:rPr>
            </m:ctrlPr>
          </m:sub>
        </m:sSub>
        <m:r>
          <m:rPr/>
          <w:rPr>
            <w:rFonts w:hint="eastAsia" w:ascii="Cambria Math" w:hAnsi="Cambria Math" w:eastAsiaTheme="minorEastAsia" w:cstheme="minorEastAsia"/>
            <w:sz w:val="24"/>
            <w:szCs w:val="24"/>
          </w:rPr>
          <m:t>×k</m:t>
        </m:r>
        <m:r>
          <m:rPr/>
          <w:rPr>
            <w:rFonts w:hint="default" w:ascii="Cambria Math" w:hAnsi="Cambria Math" w:eastAsiaTheme="minorEastAsia" w:cstheme="minorEastAsia"/>
            <w:sz w:val="24"/>
            <w:szCs w:val="24"/>
            <w:lang w:val="en-US" w:eastAsia="zh-CN"/>
          </w:rPr>
          <m:t xml:space="preserve"> </m:t>
        </m:r>
      </m:oMath>
      <w:r>
        <m:rPr/>
        <w:rPr>
          <w:rFonts w:hint="eastAsia" w:hAnsi="Cambria Math" w:eastAsiaTheme="minorEastAsia" w:cstheme="minorEastAsia"/>
          <w:i w:val="0"/>
          <w:sz w:val="24"/>
          <w:szCs w:val="24"/>
          <w:lang w:val="en-US" w:eastAsia="zh-CN"/>
        </w:rPr>
        <w:t xml:space="preserve"> </w:t>
      </w:r>
      <w:r>
        <w:rPr>
          <w:rFonts w:hint="eastAsia" w:cs="仿宋_GB2312" w:asciiTheme="minorEastAsia" w:hAnsiTheme="minorEastAsia" w:eastAsiaTheme="minorEastAsia"/>
          <w:color w:val="000000"/>
          <w:sz w:val="24"/>
          <w:szCs w:val="24"/>
        </w:rPr>
        <w:t>……………………………</w:t>
      </w:r>
      <w:bookmarkStart w:id="43" w:name="_GoBack"/>
      <w:bookmarkEnd w:id="43"/>
      <w:r>
        <w:rPr>
          <w:rFonts w:hint="eastAsia" w:cs="仿宋_GB2312" w:asciiTheme="minorEastAsia" w:hAnsiTheme="minorEastAsia" w:eastAsiaTheme="minorEastAsia"/>
          <w:color w:val="000000"/>
          <w:sz w:val="24"/>
          <w:szCs w:val="24"/>
        </w:rPr>
        <w:t>…………</w:t>
      </w:r>
      <w:r>
        <w:rPr>
          <w:rFonts w:hint="eastAsia" w:asciiTheme="minorEastAsia" w:hAnsiTheme="minorEastAsia" w:eastAsiaTheme="minorEastAsia" w:cstheme="minorEastAsia"/>
          <w:sz w:val="24"/>
          <w:szCs w:val="24"/>
        </w:rPr>
        <w:t>(B.</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seq fulu_equation_132847182553330139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8</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t>)</w:t>
      </w:r>
    </w:p>
    <w:p>
      <w:pPr>
        <w:numPr>
          <w:ilvl w:val="0"/>
          <w:numId w:val="0"/>
        </w:numPr>
        <w:snapToGrid w:val="0"/>
        <w:spacing w:line="360" w:lineRule="auto"/>
        <w:rPr>
          <w:rFonts w:hint="eastAsia" w:ascii="宋体" w:hAnsi="宋体"/>
          <w:b/>
          <w:sz w:val="24"/>
          <w:szCs w:val="24"/>
        </w:rPr>
      </w:pPr>
      <w:r>
        <w:rPr>
          <w:rFonts w:hint="eastAsia" w:ascii="宋体" w:hAnsi="宋体"/>
          <w:b/>
          <w:sz w:val="24"/>
          <w:szCs w:val="24"/>
          <w:lang w:val="en-US" w:eastAsia="zh-CN"/>
        </w:rPr>
        <w:t>四、</w:t>
      </w:r>
      <w:r>
        <w:rPr>
          <w:rFonts w:hint="eastAsia" w:ascii="宋体" w:hAnsi="宋体"/>
          <w:b/>
          <w:sz w:val="24"/>
          <w:szCs w:val="24"/>
        </w:rPr>
        <w:t>采标情况</w:t>
      </w:r>
    </w:p>
    <w:p>
      <w:pPr>
        <w:numPr>
          <w:ilvl w:val="0"/>
          <w:numId w:val="0"/>
        </w:numPr>
        <w:snapToGrid w:val="0"/>
        <w:spacing w:line="360" w:lineRule="auto"/>
        <w:ind w:firstLine="480" w:firstLineChars="200"/>
        <w:rPr>
          <w:rFonts w:hint="eastAsia" w:ascii="宋体" w:hAnsi="宋体" w:eastAsia="宋体"/>
          <w:sz w:val="24"/>
          <w:lang w:eastAsia="zh-CN"/>
        </w:rPr>
      </w:pPr>
      <w:r>
        <w:rPr>
          <w:rFonts w:hint="eastAsia" w:ascii="宋体" w:hAnsi="宋体"/>
          <w:sz w:val="24"/>
        </w:rPr>
        <w:t>本</w:t>
      </w:r>
      <w:r>
        <w:rPr>
          <w:rFonts w:hint="eastAsia" w:ascii="宋体" w:hAnsi="宋体"/>
          <w:sz w:val="24"/>
          <w:lang w:val="en-US" w:eastAsia="zh-CN"/>
        </w:rPr>
        <w:t>规范</w:t>
      </w:r>
      <w:r>
        <w:rPr>
          <w:rFonts w:hint="eastAsia" w:ascii="宋体" w:hAnsi="宋体"/>
          <w:sz w:val="24"/>
        </w:rPr>
        <w:t>不违背现行的法律、法规、政策及相关标准，同时参照了标准G</w:t>
      </w:r>
      <w:r>
        <w:rPr>
          <w:rFonts w:ascii="宋体" w:hAnsi="宋体"/>
          <w:sz w:val="24"/>
        </w:rPr>
        <w:t>B/T 1146</w:t>
      </w:r>
      <w:r>
        <w:rPr>
          <w:rFonts w:hint="eastAsia" w:ascii="宋体" w:hAnsi="宋体"/>
          <w:sz w:val="24"/>
        </w:rPr>
        <w:t>《水准泡》及《JJF</w:t>
      </w:r>
      <w:r>
        <w:rPr>
          <w:rFonts w:ascii="宋体" w:hAnsi="宋体"/>
          <w:sz w:val="24"/>
        </w:rPr>
        <w:t xml:space="preserve"> </w:t>
      </w:r>
      <w:r>
        <w:rPr>
          <w:rFonts w:hint="eastAsia" w:ascii="宋体" w:hAnsi="宋体"/>
          <w:sz w:val="24"/>
        </w:rPr>
        <w:t>1071-2010 国家计量校准规范编写规则》</w:t>
      </w:r>
      <w:r>
        <w:rPr>
          <w:rFonts w:hint="eastAsia" w:ascii="宋体" w:hAnsi="宋体"/>
          <w:sz w:val="24"/>
          <w:lang w:eastAsia="zh-CN"/>
        </w:rPr>
        <w:t>、</w:t>
      </w:r>
      <w:r>
        <w:rPr>
          <w:rFonts w:hint="eastAsia" w:ascii="宋体" w:hAnsi="宋体"/>
          <w:sz w:val="24"/>
        </w:rPr>
        <w:t>标准</w:t>
      </w:r>
      <w:r>
        <w:rPr>
          <w:rFonts w:ascii="宋体" w:hAnsi="宋体"/>
          <w:sz w:val="24"/>
        </w:rPr>
        <w:t xml:space="preserve">JJF 1059.1 </w:t>
      </w:r>
      <w:r>
        <w:rPr>
          <w:rFonts w:hint="eastAsia" w:ascii="宋体" w:hAnsi="宋体"/>
          <w:sz w:val="24"/>
        </w:rPr>
        <w:t>《测量不确定度评定与表示》</w:t>
      </w:r>
      <w:r>
        <w:rPr>
          <w:rFonts w:hint="eastAsia" w:ascii="宋体" w:hAnsi="宋体"/>
          <w:sz w:val="24"/>
          <w:lang w:eastAsia="zh-CN"/>
        </w:rPr>
        <w:t>。</w:t>
      </w:r>
    </w:p>
    <w:p>
      <w:pPr>
        <w:spacing w:before="360" w:beforeLines="100" w:line="600" w:lineRule="exact"/>
        <w:rPr>
          <w:rFonts w:hint="eastAsia" w:ascii="宋体" w:hAnsi="宋体"/>
          <w:b/>
          <w:sz w:val="24"/>
          <w:szCs w:val="24"/>
        </w:rPr>
      </w:pPr>
      <w:r>
        <w:rPr>
          <w:rFonts w:hint="eastAsia" w:ascii="宋体" w:hAnsi="宋体"/>
          <w:b/>
          <w:sz w:val="24"/>
          <w:szCs w:val="24"/>
        </w:rPr>
        <w:t>五、主要试验验证情况和预期达到的效果</w:t>
      </w:r>
    </w:p>
    <w:p>
      <w:pPr>
        <w:spacing w:before="100" w:beforeAutospacing="1" w:line="360" w:lineRule="auto"/>
        <w:ind w:firstLine="480" w:firstLineChars="200"/>
        <w:rPr>
          <w:rFonts w:ascii="宋体" w:hAnsi="宋体"/>
          <w:sz w:val="24"/>
        </w:rPr>
      </w:pPr>
      <w:bookmarkStart w:id="37" w:name="_Hlk73948084"/>
      <w:r>
        <w:rPr>
          <w:rFonts w:hint="eastAsia" w:ascii="宋体" w:hAnsi="宋体"/>
          <w:sz w:val="24"/>
          <w:lang w:val="en-US" w:eastAsia="zh-CN"/>
        </w:rPr>
        <w:t>在规范</w:t>
      </w:r>
      <w:r>
        <w:rPr>
          <w:rFonts w:hint="eastAsia" w:ascii="宋体" w:hAnsi="宋体"/>
          <w:sz w:val="24"/>
        </w:rPr>
        <w:t>要求的环境条件下，用</w:t>
      </w:r>
      <w:r>
        <w:rPr>
          <w:rFonts w:ascii="宋体" w:hAnsi="宋体"/>
          <w:sz w:val="24"/>
        </w:rPr>
        <w:t>M</w:t>
      </w:r>
      <w:r>
        <w:rPr>
          <w:rFonts w:ascii="宋体" w:hAnsi="宋体"/>
          <w:sz w:val="24"/>
          <w:vertAlign w:val="subscript"/>
        </w:rPr>
        <w:t>1</w:t>
      </w:r>
      <w:r>
        <w:rPr>
          <w:rFonts w:ascii="宋体" w:hAnsi="宋体"/>
          <w:sz w:val="24"/>
        </w:rPr>
        <w:t>级砝码</w:t>
      </w:r>
      <w:r>
        <w:rPr>
          <w:rFonts w:hint="eastAsia" w:ascii="宋体" w:hAnsi="宋体"/>
          <w:sz w:val="24"/>
        </w:rPr>
        <w:t>对密度计（0</w:t>
      </w:r>
      <w:r>
        <w:rPr>
          <w:rFonts w:ascii="宋体" w:hAnsi="宋体"/>
          <w:sz w:val="24"/>
        </w:rPr>
        <w:t>.10</w:t>
      </w:r>
      <w:r>
        <w:rPr>
          <w:color w:val="242424"/>
          <w:sz w:val="24"/>
        </w:rPr>
        <w:t xml:space="preserve"> </w:t>
      </w:r>
      <w:r>
        <w:rPr>
          <w:rFonts w:ascii="宋体" w:hAnsi="宋体"/>
          <w:sz w:val="24"/>
        </w:rPr>
        <w:t>g/cm³</w:t>
      </w:r>
      <w:r>
        <w:rPr>
          <w:rFonts w:hint="eastAsia" w:ascii="宋体" w:hAnsi="宋体"/>
          <w:sz w:val="24"/>
        </w:rPr>
        <w:t>～</w:t>
      </w:r>
      <w:r>
        <w:rPr>
          <w:rFonts w:ascii="宋体" w:hAnsi="宋体"/>
          <w:sz w:val="24"/>
        </w:rPr>
        <w:t>1.50</w:t>
      </w:r>
      <w:r>
        <w:rPr>
          <w:color w:val="242424"/>
          <w:sz w:val="24"/>
        </w:rPr>
        <w:t xml:space="preserve"> </w:t>
      </w:r>
      <w:r>
        <w:rPr>
          <w:rFonts w:ascii="宋体" w:hAnsi="宋体"/>
          <w:sz w:val="24"/>
        </w:rPr>
        <w:t>g/cm³</w:t>
      </w:r>
      <w:r>
        <w:rPr>
          <w:rFonts w:hint="eastAsia" w:ascii="宋体" w:hAnsi="宋体"/>
          <w:sz w:val="24"/>
        </w:rPr>
        <w:t>）的示值项目进行示值误差验证。</w:t>
      </w:r>
    </w:p>
    <w:p>
      <w:pPr>
        <w:spacing w:line="560" w:lineRule="exact"/>
        <w:ind w:left="720"/>
        <w:rPr>
          <w:rFonts w:ascii="宋体" w:hAnsi="宋体"/>
          <w:color w:val="000000"/>
          <w:sz w:val="24"/>
        </w:rPr>
      </w:pPr>
      <w:r>
        <w:rPr>
          <w:rFonts w:hint="eastAsia" w:ascii="宋体" w:hAnsi="宋体"/>
          <w:color w:val="000000"/>
          <w:sz w:val="24"/>
        </w:rPr>
        <w:t>示值误差：（测量单位：</w:t>
      </w:r>
      <w:r>
        <w:rPr>
          <w:rFonts w:ascii="宋体" w:hAnsi="宋体"/>
          <w:color w:val="000000"/>
          <w:sz w:val="24"/>
        </w:rPr>
        <w:t>g/cm³</w:t>
      </w:r>
      <w:r>
        <w:rPr>
          <w:rFonts w:hint="eastAsia" w:ascii="宋体" w:hAnsi="宋体"/>
          <w:color w:val="000000"/>
          <w:sz w:val="24"/>
        </w:rPr>
        <w:t>）</w:t>
      </w:r>
    </w:p>
    <w:tbl>
      <w:tblPr>
        <w:tblStyle w:val="7"/>
        <w:tblW w:w="5000" w:type="pct"/>
        <w:jc w:val="center"/>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autofit"/>
        <w:tblCellMar>
          <w:top w:w="0" w:type="dxa"/>
          <w:left w:w="108" w:type="dxa"/>
          <w:bottom w:w="0" w:type="dxa"/>
          <w:right w:w="108" w:type="dxa"/>
        </w:tblCellMar>
      </w:tblPr>
      <w:tblGrid>
        <w:gridCol w:w="3125"/>
        <w:gridCol w:w="2571"/>
        <w:gridCol w:w="1292"/>
        <w:gridCol w:w="1292"/>
        <w:gridCol w:w="1290"/>
      </w:tblGrid>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61" w:hRule="atLeast"/>
          <w:jc w:val="center"/>
        </w:trPr>
        <w:tc>
          <w:tcPr>
            <w:tcW w:w="1633" w:type="pct"/>
            <w:tcBorders>
              <w:top w:val="single" w:color="000000" w:sz="4" w:space="0"/>
              <w:left w:val="nil"/>
              <w:bottom w:val="single" w:color="000000" w:sz="4" w:space="0"/>
              <w:right w:val="single" w:color="000000" w:sz="4" w:space="0"/>
            </w:tcBorders>
            <w:noWrap w:val="0"/>
            <w:vAlign w:val="center"/>
          </w:tcPr>
          <w:p>
            <w:pPr>
              <w:spacing w:before="100" w:beforeAutospacing="1" w:after="100" w:afterAutospacing="1"/>
              <w:jc w:val="center"/>
              <w:rPr>
                <w:rFonts w:ascii="宋体" w:hAnsi="宋体"/>
                <w:color w:val="000000"/>
                <w:sz w:val="24"/>
              </w:rPr>
            </w:pPr>
            <w:r>
              <w:rPr>
                <w:rFonts w:hint="eastAsia" w:ascii="宋体" w:hAnsi="宋体"/>
                <w:color w:val="000000"/>
                <w:sz w:val="24"/>
              </w:rPr>
              <w:t>项目</w:t>
            </w:r>
          </w:p>
        </w:tc>
        <w:tc>
          <w:tcPr>
            <w:tcW w:w="1343" w:type="pct"/>
            <w:tcBorders>
              <w:top w:val="single" w:color="000000" w:sz="4" w:space="0"/>
              <w:left w:val="single" w:color="000000" w:sz="4" w:space="0"/>
              <w:bottom w:val="single" w:color="000000" w:sz="4" w:space="0"/>
              <w:right w:val="single" w:color="000000" w:sz="4" w:space="0"/>
            </w:tcBorders>
            <w:noWrap w:val="0"/>
            <w:vAlign w:val="center"/>
          </w:tcPr>
          <w:p>
            <w:pPr>
              <w:spacing w:before="100" w:beforeAutospacing="1" w:after="100" w:afterAutospacing="1"/>
              <w:jc w:val="center"/>
              <w:rPr>
                <w:rFonts w:ascii="宋体" w:hAnsi="宋体"/>
                <w:color w:val="000000"/>
                <w:sz w:val="24"/>
              </w:rPr>
            </w:pPr>
            <w:r>
              <w:rPr>
                <w:rFonts w:hint="eastAsia" w:ascii="宋体" w:hAnsi="宋体"/>
                <w:color w:val="000000"/>
                <w:sz w:val="24"/>
              </w:rPr>
              <w:t>要求</w:t>
            </w:r>
          </w:p>
        </w:tc>
        <w:tc>
          <w:tcPr>
            <w:tcW w:w="675" w:type="pct"/>
            <w:tcBorders>
              <w:top w:val="single" w:color="000000" w:sz="4" w:space="0"/>
              <w:left w:val="single" w:color="000000" w:sz="4" w:space="0"/>
              <w:bottom w:val="single" w:color="000000" w:sz="4" w:space="0"/>
              <w:right w:val="single" w:color="000000" w:sz="4" w:space="0"/>
            </w:tcBorders>
            <w:noWrap w:val="0"/>
            <w:vAlign w:val="center"/>
          </w:tcPr>
          <w:p>
            <w:pPr>
              <w:spacing w:before="100" w:beforeAutospacing="1" w:after="100" w:afterAutospacing="1"/>
              <w:jc w:val="center"/>
              <w:rPr>
                <w:rFonts w:ascii="宋体" w:hAnsi="宋体"/>
                <w:color w:val="000000"/>
                <w:sz w:val="24"/>
              </w:rPr>
            </w:pPr>
            <w:r>
              <w:rPr>
                <w:rFonts w:hint="eastAsia" w:ascii="宋体" w:hAnsi="宋体"/>
                <w:color w:val="000000"/>
                <w:sz w:val="24"/>
              </w:rPr>
              <w:t>1</w:t>
            </w:r>
          </w:p>
        </w:tc>
        <w:tc>
          <w:tcPr>
            <w:tcW w:w="675" w:type="pct"/>
            <w:tcBorders>
              <w:top w:val="single" w:color="000000" w:sz="4" w:space="0"/>
              <w:left w:val="single" w:color="000000" w:sz="4" w:space="0"/>
              <w:bottom w:val="single" w:color="000000" w:sz="4" w:space="0"/>
              <w:right w:val="single" w:color="000000" w:sz="4" w:space="0"/>
            </w:tcBorders>
            <w:noWrap w:val="0"/>
            <w:vAlign w:val="center"/>
          </w:tcPr>
          <w:p>
            <w:pPr>
              <w:spacing w:before="100" w:beforeAutospacing="1" w:after="100" w:afterAutospacing="1"/>
              <w:jc w:val="center"/>
              <w:rPr>
                <w:rFonts w:ascii="宋体" w:hAnsi="宋体"/>
                <w:color w:val="000000"/>
                <w:sz w:val="24"/>
              </w:rPr>
            </w:pPr>
            <w:r>
              <w:rPr>
                <w:rFonts w:hint="eastAsia" w:ascii="宋体" w:hAnsi="宋体"/>
                <w:color w:val="000000"/>
                <w:sz w:val="24"/>
              </w:rPr>
              <w:t>2</w:t>
            </w:r>
          </w:p>
        </w:tc>
        <w:tc>
          <w:tcPr>
            <w:tcW w:w="675" w:type="pct"/>
            <w:tcBorders>
              <w:top w:val="single" w:color="000000" w:sz="4" w:space="0"/>
              <w:left w:val="single" w:color="000000" w:sz="4" w:space="0"/>
              <w:bottom w:val="single" w:color="000000" w:sz="4" w:space="0"/>
              <w:right w:val="nil"/>
            </w:tcBorders>
            <w:noWrap w:val="0"/>
            <w:vAlign w:val="center"/>
          </w:tcPr>
          <w:p>
            <w:pPr>
              <w:spacing w:before="100" w:beforeAutospacing="1" w:after="100" w:afterAutospacing="1"/>
              <w:jc w:val="center"/>
              <w:rPr>
                <w:rFonts w:ascii="宋体" w:hAnsi="宋体"/>
                <w:color w:val="000000"/>
                <w:sz w:val="24"/>
              </w:rPr>
            </w:pPr>
            <w:r>
              <w:rPr>
                <w:rFonts w:hint="eastAsia" w:ascii="宋体" w:hAnsi="宋体"/>
                <w:color w:val="000000"/>
                <w:sz w:val="24"/>
              </w:rPr>
              <w:t>3</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56" w:hRule="atLeast"/>
          <w:jc w:val="center"/>
        </w:trPr>
        <w:tc>
          <w:tcPr>
            <w:tcW w:w="1633" w:type="pct"/>
            <w:tcBorders>
              <w:top w:val="single" w:color="000000" w:sz="4" w:space="0"/>
              <w:left w:val="nil"/>
              <w:bottom w:val="single" w:color="000000" w:sz="4" w:space="0"/>
              <w:right w:val="single" w:color="000000" w:sz="4" w:space="0"/>
            </w:tcBorders>
            <w:noWrap w:val="0"/>
            <w:vAlign w:val="center"/>
          </w:tcPr>
          <w:p>
            <w:pPr>
              <w:spacing w:before="100" w:beforeAutospacing="1" w:after="100" w:afterAutospacing="1"/>
              <w:jc w:val="center"/>
              <w:rPr>
                <w:rFonts w:ascii="宋体" w:hAnsi="宋体"/>
                <w:color w:val="000000"/>
                <w:sz w:val="24"/>
              </w:rPr>
            </w:pPr>
            <w:r>
              <w:rPr>
                <w:rFonts w:hint="eastAsia" w:ascii="宋体" w:hAnsi="宋体"/>
                <w:color w:val="000000"/>
                <w:sz w:val="24"/>
              </w:rPr>
              <w:t>校准点</w:t>
            </w:r>
            <w:r>
              <w:rPr>
                <w:rFonts w:ascii="宋体" w:hAnsi="宋体"/>
                <w:color w:val="000000"/>
                <w:sz w:val="24"/>
              </w:rPr>
              <w:t>0.10g/cm³</w:t>
            </w:r>
          </w:p>
        </w:tc>
        <w:tc>
          <w:tcPr>
            <w:tcW w:w="1343" w:type="pct"/>
            <w:tcBorders>
              <w:top w:val="single" w:color="000000" w:sz="4" w:space="0"/>
              <w:left w:val="single" w:color="000000" w:sz="4" w:space="0"/>
              <w:bottom w:val="single" w:color="000000" w:sz="4" w:space="0"/>
              <w:right w:val="single" w:color="000000" w:sz="4" w:space="0"/>
            </w:tcBorders>
            <w:noWrap w:val="0"/>
            <w:vAlign w:val="center"/>
          </w:tcPr>
          <w:p>
            <w:pPr>
              <w:spacing w:before="100" w:beforeAutospacing="1" w:after="100" w:afterAutospacing="1"/>
              <w:jc w:val="center"/>
              <w:rPr>
                <w:rFonts w:ascii="宋体" w:hAnsi="宋体"/>
                <w:color w:val="000000"/>
                <w:sz w:val="24"/>
              </w:rPr>
            </w:pPr>
            <w:r>
              <w:rPr>
                <w:rFonts w:ascii="宋体" w:hAnsi="宋体"/>
                <w:color w:val="000000"/>
                <w:sz w:val="24"/>
              </w:rPr>
              <w:t>±0.01</w:t>
            </w:r>
          </w:p>
        </w:tc>
        <w:tc>
          <w:tcPr>
            <w:tcW w:w="675" w:type="pct"/>
            <w:tcBorders>
              <w:top w:val="single" w:color="000000" w:sz="4" w:space="0"/>
              <w:left w:val="single" w:color="000000" w:sz="4" w:space="0"/>
              <w:bottom w:val="single" w:color="000000" w:sz="4" w:space="0"/>
              <w:right w:val="single" w:color="000000" w:sz="4" w:space="0"/>
            </w:tcBorders>
            <w:noWrap w:val="0"/>
            <w:vAlign w:val="center"/>
          </w:tcPr>
          <w:p>
            <w:pPr>
              <w:spacing w:before="100" w:beforeAutospacing="1" w:after="100" w:afterAutospacing="1"/>
              <w:jc w:val="center"/>
              <w:rPr>
                <w:rFonts w:ascii="宋体" w:hAnsi="宋体"/>
                <w:color w:val="000000"/>
                <w:sz w:val="24"/>
              </w:rPr>
            </w:pPr>
            <w:r>
              <w:rPr>
                <w:rFonts w:ascii="宋体" w:hAnsi="宋体"/>
                <w:color w:val="000000"/>
                <w:sz w:val="24"/>
              </w:rPr>
              <w:t>0.102</w:t>
            </w:r>
          </w:p>
        </w:tc>
        <w:tc>
          <w:tcPr>
            <w:tcW w:w="675" w:type="pct"/>
            <w:tcBorders>
              <w:top w:val="single" w:color="000000" w:sz="4" w:space="0"/>
              <w:left w:val="single" w:color="000000" w:sz="4" w:space="0"/>
              <w:bottom w:val="single" w:color="000000" w:sz="4" w:space="0"/>
              <w:right w:val="single" w:color="000000" w:sz="4" w:space="0"/>
            </w:tcBorders>
            <w:noWrap w:val="0"/>
            <w:vAlign w:val="center"/>
          </w:tcPr>
          <w:p>
            <w:pPr>
              <w:spacing w:before="100" w:beforeAutospacing="1" w:after="100" w:afterAutospacing="1"/>
              <w:jc w:val="center"/>
              <w:rPr>
                <w:rFonts w:ascii="宋体" w:hAnsi="宋体"/>
                <w:color w:val="000000"/>
                <w:sz w:val="24"/>
              </w:rPr>
            </w:pPr>
            <w:r>
              <w:rPr>
                <w:rFonts w:ascii="宋体" w:hAnsi="宋体"/>
                <w:color w:val="000000"/>
                <w:sz w:val="24"/>
              </w:rPr>
              <w:t>0.102</w:t>
            </w:r>
          </w:p>
        </w:tc>
        <w:tc>
          <w:tcPr>
            <w:tcW w:w="675" w:type="pct"/>
            <w:tcBorders>
              <w:top w:val="single" w:color="000000" w:sz="4" w:space="0"/>
              <w:left w:val="single" w:color="000000" w:sz="4" w:space="0"/>
              <w:bottom w:val="single" w:color="000000" w:sz="4" w:space="0"/>
              <w:right w:val="nil"/>
            </w:tcBorders>
            <w:noWrap w:val="0"/>
            <w:vAlign w:val="center"/>
          </w:tcPr>
          <w:p>
            <w:pPr>
              <w:spacing w:before="100" w:beforeAutospacing="1" w:after="100" w:afterAutospacing="1"/>
              <w:jc w:val="center"/>
              <w:rPr>
                <w:rFonts w:ascii="宋体" w:hAnsi="宋体"/>
                <w:color w:val="000000"/>
                <w:sz w:val="24"/>
              </w:rPr>
            </w:pPr>
            <w:r>
              <w:rPr>
                <w:rFonts w:ascii="宋体" w:hAnsi="宋体"/>
                <w:color w:val="000000"/>
                <w:sz w:val="24"/>
              </w:rPr>
              <w:t>0.100</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56" w:hRule="atLeast"/>
          <w:jc w:val="center"/>
        </w:trPr>
        <w:tc>
          <w:tcPr>
            <w:tcW w:w="1633" w:type="pct"/>
            <w:tcBorders>
              <w:top w:val="single" w:color="000000" w:sz="4" w:space="0"/>
              <w:left w:val="nil"/>
              <w:bottom w:val="single" w:color="000000" w:sz="4" w:space="0"/>
              <w:right w:val="single" w:color="000000" w:sz="4" w:space="0"/>
            </w:tcBorders>
            <w:noWrap w:val="0"/>
            <w:vAlign w:val="center"/>
          </w:tcPr>
          <w:p>
            <w:pPr>
              <w:spacing w:before="100" w:beforeAutospacing="1" w:after="100" w:afterAutospacing="1"/>
              <w:jc w:val="center"/>
              <w:rPr>
                <w:rFonts w:ascii="宋体" w:hAnsi="宋体"/>
                <w:color w:val="000000"/>
                <w:sz w:val="24"/>
              </w:rPr>
            </w:pPr>
            <w:r>
              <w:rPr>
                <w:rFonts w:hint="eastAsia" w:ascii="宋体" w:hAnsi="宋体"/>
                <w:color w:val="000000"/>
                <w:sz w:val="24"/>
              </w:rPr>
              <w:t>校准点</w:t>
            </w:r>
            <w:r>
              <w:rPr>
                <w:rFonts w:ascii="宋体" w:hAnsi="宋体"/>
                <w:color w:val="000000"/>
                <w:sz w:val="24"/>
              </w:rPr>
              <w:t>0.50g/cm³</w:t>
            </w:r>
          </w:p>
        </w:tc>
        <w:tc>
          <w:tcPr>
            <w:tcW w:w="1343" w:type="pct"/>
            <w:tcBorders>
              <w:top w:val="single" w:color="000000" w:sz="4" w:space="0"/>
              <w:left w:val="single" w:color="000000" w:sz="4" w:space="0"/>
              <w:bottom w:val="single" w:color="000000" w:sz="4" w:space="0"/>
              <w:right w:val="single" w:color="000000" w:sz="4" w:space="0"/>
            </w:tcBorders>
            <w:noWrap w:val="0"/>
            <w:vAlign w:val="center"/>
          </w:tcPr>
          <w:p>
            <w:pPr>
              <w:spacing w:before="100" w:beforeAutospacing="1" w:after="100" w:afterAutospacing="1"/>
              <w:jc w:val="center"/>
              <w:rPr>
                <w:rFonts w:ascii="宋体" w:hAnsi="宋体"/>
                <w:color w:val="000000"/>
                <w:sz w:val="24"/>
              </w:rPr>
            </w:pPr>
            <w:r>
              <w:rPr>
                <w:rFonts w:ascii="宋体" w:hAnsi="宋体"/>
                <w:color w:val="000000"/>
                <w:sz w:val="24"/>
              </w:rPr>
              <w:t>±0.01</w:t>
            </w:r>
          </w:p>
        </w:tc>
        <w:tc>
          <w:tcPr>
            <w:tcW w:w="675" w:type="pct"/>
            <w:tcBorders>
              <w:top w:val="single" w:color="000000" w:sz="4" w:space="0"/>
              <w:left w:val="single" w:color="000000" w:sz="4" w:space="0"/>
              <w:bottom w:val="single" w:color="000000" w:sz="4" w:space="0"/>
              <w:right w:val="single" w:color="000000" w:sz="4" w:space="0"/>
            </w:tcBorders>
            <w:noWrap w:val="0"/>
            <w:vAlign w:val="center"/>
          </w:tcPr>
          <w:p>
            <w:pPr>
              <w:spacing w:before="100" w:beforeAutospacing="1" w:after="100" w:afterAutospacing="1"/>
              <w:jc w:val="center"/>
              <w:rPr>
                <w:rFonts w:ascii="宋体" w:hAnsi="宋体"/>
                <w:color w:val="000000"/>
                <w:sz w:val="24"/>
              </w:rPr>
            </w:pPr>
            <w:r>
              <w:rPr>
                <w:rFonts w:ascii="宋体" w:hAnsi="宋体"/>
                <w:color w:val="000000"/>
                <w:sz w:val="24"/>
              </w:rPr>
              <w:t>0.502</w:t>
            </w:r>
          </w:p>
        </w:tc>
        <w:tc>
          <w:tcPr>
            <w:tcW w:w="675" w:type="pct"/>
            <w:tcBorders>
              <w:top w:val="single" w:color="000000" w:sz="4" w:space="0"/>
              <w:left w:val="single" w:color="000000" w:sz="4" w:space="0"/>
              <w:bottom w:val="single" w:color="000000" w:sz="4" w:space="0"/>
              <w:right w:val="single" w:color="000000" w:sz="4" w:space="0"/>
            </w:tcBorders>
            <w:noWrap w:val="0"/>
            <w:vAlign w:val="center"/>
          </w:tcPr>
          <w:p>
            <w:pPr>
              <w:spacing w:before="100" w:beforeAutospacing="1" w:after="100" w:afterAutospacing="1"/>
              <w:jc w:val="center"/>
              <w:rPr>
                <w:rFonts w:ascii="宋体" w:hAnsi="宋体"/>
                <w:color w:val="000000"/>
                <w:sz w:val="24"/>
              </w:rPr>
            </w:pPr>
            <w:r>
              <w:rPr>
                <w:rFonts w:ascii="宋体" w:hAnsi="宋体"/>
                <w:color w:val="000000"/>
                <w:sz w:val="24"/>
              </w:rPr>
              <w:t>0.504</w:t>
            </w:r>
          </w:p>
        </w:tc>
        <w:tc>
          <w:tcPr>
            <w:tcW w:w="675" w:type="pct"/>
            <w:tcBorders>
              <w:top w:val="single" w:color="000000" w:sz="4" w:space="0"/>
              <w:left w:val="single" w:color="000000" w:sz="4" w:space="0"/>
              <w:bottom w:val="single" w:color="000000" w:sz="4" w:space="0"/>
              <w:right w:val="nil"/>
            </w:tcBorders>
            <w:noWrap w:val="0"/>
            <w:vAlign w:val="center"/>
          </w:tcPr>
          <w:p>
            <w:pPr>
              <w:spacing w:before="100" w:beforeAutospacing="1" w:after="100" w:afterAutospacing="1"/>
              <w:jc w:val="center"/>
              <w:rPr>
                <w:rFonts w:ascii="宋体" w:hAnsi="宋体"/>
                <w:color w:val="000000"/>
                <w:sz w:val="24"/>
              </w:rPr>
            </w:pPr>
            <w:r>
              <w:rPr>
                <w:rFonts w:ascii="宋体" w:hAnsi="宋体"/>
                <w:color w:val="000000"/>
                <w:sz w:val="24"/>
              </w:rPr>
              <w:t>0.502</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56" w:hRule="atLeast"/>
          <w:jc w:val="center"/>
        </w:trPr>
        <w:tc>
          <w:tcPr>
            <w:tcW w:w="1633" w:type="pct"/>
            <w:tcBorders>
              <w:top w:val="single" w:color="000000" w:sz="4" w:space="0"/>
              <w:left w:val="nil"/>
              <w:bottom w:val="single" w:color="000000" w:sz="4" w:space="0"/>
              <w:right w:val="single" w:color="000000" w:sz="4" w:space="0"/>
            </w:tcBorders>
            <w:noWrap w:val="0"/>
            <w:vAlign w:val="center"/>
          </w:tcPr>
          <w:p>
            <w:pPr>
              <w:spacing w:before="100" w:beforeAutospacing="1" w:after="100" w:afterAutospacing="1"/>
              <w:jc w:val="center"/>
              <w:rPr>
                <w:rFonts w:ascii="宋体" w:hAnsi="宋体"/>
                <w:color w:val="000000"/>
                <w:sz w:val="24"/>
              </w:rPr>
            </w:pPr>
            <w:r>
              <w:rPr>
                <w:rFonts w:hint="eastAsia" w:ascii="宋体" w:hAnsi="宋体"/>
                <w:color w:val="000000"/>
                <w:sz w:val="24"/>
              </w:rPr>
              <w:t>校准点</w:t>
            </w:r>
            <w:r>
              <w:rPr>
                <w:rFonts w:ascii="宋体" w:hAnsi="宋体"/>
                <w:color w:val="000000"/>
                <w:sz w:val="24"/>
              </w:rPr>
              <w:t>1.00g/cm³</w:t>
            </w:r>
          </w:p>
        </w:tc>
        <w:tc>
          <w:tcPr>
            <w:tcW w:w="1343" w:type="pct"/>
            <w:tcBorders>
              <w:top w:val="single" w:color="000000" w:sz="4" w:space="0"/>
              <w:left w:val="single" w:color="000000" w:sz="4" w:space="0"/>
              <w:bottom w:val="single" w:color="000000" w:sz="4" w:space="0"/>
              <w:right w:val="single" w:color="000000" w:sz="4" w:space="0"/>
            </w:tcBorders>
            <w:noWrap w:val="0"/>
            <w:vAlign w:val="center"/>
          </w:tcPr>
          <w:p>
            <w:pPr>
              <w:spacing w:before="100" w:beforeAutospacing="1" w:after="100" w:afterAutospacing="1"/>
              <w:jc w:val="center"/>
              <w:rPr>
                <w:rFonts w:ascii="宋体" w:hAnsi="宋体"/>
                <w:color w:val="000000"/>
                <w:sz w:val="24"/>
              </w:rPr>
            </w:pPr>
            <w:r>
              <w:rPr>
                <w:rFonts w:ascii="宋体" w:hAnsi="宋体"/>
                <w:color w:val="000000"/>
                <w:sz w:val="24"/>
              </w:rPr>
              <w:t>±0.01</w:t>
            </w:r>
          </w:p>
        </w:tc>
        <w:tc>
          <w:tcPr>
            <w:tcW w:w="675" w:type="pct"/>
            <w:tcBorders>
              <w:top w:val="single" w:color="000000" w:sz="4" w:space="0"/>
              <w:left w:val="single" w:color="000000" w:sz="4" w:space="0"/>
              <w:bottom w:val="single" w:color="000000" w:sz="4" w:space="0"/>
              <w:right w:val="single" w:color="000000" w:sz="4" w:space="0"/>
            </w:tcBorders>
            <w:noWrap w:val="0"/>
            <w:vAlign w:val="center"/>
          </w:tcPr>
          <w:p>
            <w:pPr>
              <w:spacing w:before="100" w:beforeAutospacing="1" w:after="100" w:afterAutospacing="1"/>
              <w:jc w:val="center"/>
              <w:rPr>
                <w:rFonts w:ascii="宋体" w:hAnsi="宋体"/>
                <w:color w:val="000000"/>
                <w:sz w:val="24"/>
              </w:rPr>
            </w:pPr>
            <w:r>
              <w:rPr>
                <w:rFonts w:ascii="宋体" w:hAnsi="宋体"/>
                <w:color w:val="000000"/>
                <w:sz w:val="24"/>
              </w:rPr>
              <w:t>1.000</w:t>
            </w:r>
          </w:p>
        </w:tc>
        <w:tc>
          <w:tcPr>
            <w:tcW w:w="675" w:type="pct"/>
            <w:tcBorders>
              <w:top w:val="single" w:color="000000" w:sz="4" w:space="0"/>
              <w:left w:val="single" w:color="000000" w:sz="4" w:space="0"/>
              <w:bottom w:val="single" w:color="000000" w:sz="4" w:space="0"/>
              <w:right w:val="single" w:color="000000" w:sz="4" w:space="0"/>
            </w:tcBorders>
            <w:noWrap w:val="0"/>
            <w:vAlign w:val="center"/>
          </w:tcPr>
          <w:p>
            <w:pPr>
              <w:spacing w:before="100" w:beforeAutospacing="1" w:after="100" w:afterAutospacing="1"/>
              <w:jc w:val="center"/>
              <w:rPr>
                <w:rFonts w:ascii="宋体" w:hAnsi="宋体"/>
                <w:color w:val="000000"/>
                <w:sz w:val="24"/>
              </w:rPr>
            </w:pPr>
            <w:r>
              <w:rPr>
                <w:rFonts w:ascii="宋体" w:hAnsi="宋体"/>
                <w:color w:val="000000"/>
                <w:sz w:val="24"/>
              </w:rPr>
              <w:t>1.002</w:t>
            </w:r>
          </w:p>
        </w:tc>
        <w:tc>
          <w:tcPr>
            <w:tcW w:w="675" w:type="pct"/>
            <w:tcBorders>
              <w:top w:val="single" w:color="000000" w:sz="4" w:space="0"/>
              <w:left w:val="single" w:color="000000" w:sz="4" w:space="0"/>
              <w:bottom w:val="single" w:color="000000" w:sz="4" w:space="0"/>
              <w:right w:val="nil"/>
            </w:tcBorders>
            <w:noWrap w:val="0"/>
            <w:vAlign w:val="center"/>
          </w:tcPr>
          <w:p>
            <w:pPr>
              <w:spacing w:before="100" w:beforeAutospacing="1" w:after="100" w:afterAutospacing="1"/>
              <w:jc w:val="center"/>
              <w:rPr>
                <w:rFonts w:ascii="宋体" w:hAnsi="宋体"/>
                <w:color w:val="000000"/>
                <w:sz w:val="24"/>
              </w:rPr>
            </w:pPr>
            <w:r>
              <w:rPr>
                <w:rFonts w:ascii="宋体" w:hAnsi="宋体"/>
                <w:color w:val="000000"/>
                <w:sz w:val="24"/>
              </w:rPr>
              <w:t>1.002</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56" w:hRule="atLeast"/>
          <w:jc w:val="center"/>
        </w:trPr>
        <w:tc>
          <w:tcPr>
            <w:tcW w:w="1633" w:type="pct"/>
            <w:tcBorders>
              <w:top w:val="single" w:color="000000" w:sz="4" w:space="0"/>
              <w:left w:val="nil"/>
              <w:bottom w:val="single" w:color="000000" w:sz="4" w:space="0"/>
              <w:right w:val="single" w:color="000000" w:sz="4" w:space="0"/>
            </w:tcBorders>
            <w:noWrap w:val="0"/>
            <w:vAlign w:val="center"/>
          </w:tcPr>
          <w:p>
            <w:pPr>
              <w:spacing w:before="100" w:beforeAutospacing="1" w:after="100" w:afterAutospacing="1"/>
              <w:jc w:val="center"/>
              <w:rPr>
                <w:rFonts w:ascii="宋体" w:hAnsi="宋体"/>
                <w:color w:val="000000"/>
                <w:sz w:val="24"/>
              </w:rPr>
            </w:pPr>
            <w:r>
              <w:rPr>
                <w:rFonts w:hint="eastAsia" w:ascii="宋体" w:hAnsi="宋体"/>
                <w:color w:val="000000"/>
                <w:sz w:val="24"/>
              </w:rPr>
              <w:t>校准点</w:t>
            </w:r>
            <w:r>
              <w:rPr>
                <w:rFonts w:ascii="宋体" w:hAnsi="宋体"/>
                <w:color w:val="000000"/>
                <w:sz w:val="24"/>
              </w:rPr>
              <w:t>1.30g/cm³</w:t>
            </w:r>
          </w:p>
        </w:tc>
        <w:tc>
          <w:tcPr>
            <w:tcW w:w="1343" w:type="pct"/>
            <w:tcBorders>
              <w:top w:val="single" w:color="000000" w:sz="4" w:space="0"/>
              <w:left w:val="single" w:color="000000" w:sz="4" w:space="0"/>
              <w:bottom w:val="single" w:color="000000" w:sz="4" w:space="0"/>
              <w:right w:val="single" w:color="000000" w:sz="4" w:space="0"/>
            </w:tcBorders>
            <w:noWrap w:val="0"/>
            <w:vAlign w:val="center"/>
          </w:tcPr>
          <w:p>
            <w:pPr>
              <w:spacing w:before="100" w:beforeAutospacing="1" w:after="100" w:afterAutospacing="1"/>
              <w:jc w:val="center"/>
              <w:rPr>
                <w:rFonts w:ascii="宋体" w:hAnsi="宋体"/>
                <w:color w:val="000000"/>
                <w:sz w:val="24"/>
              </w:rPr>
            </w:pPr>
            <w:r>
              <w:rPr>
                <w:rFonts w:ascii="宋体" w:hAnsi="宋体"/>
                <w:color w:val="000000"/>
                <w:sz w:val="24"/>
              </w:rPr>
              <w:t>±0.01</w:t>
            </w:r>
          </w:p>
        </w:tc>
        <w:tc>
          <w:tcPr>
            <w:tcW w:w="675" w:type="pct"/>
            <w:tcBorders>
              <w:top w:val="single" w:color="000000" w:sz="4" w:space="0"/>
              <w:left w:val="single" w:color="000000" w:sz="4" w:space="0"/>
              <w:bottom w:val="single" w:color="000000" w:sz="4" w:space="0"/>
              <w:right w:val="single" w:color="000000" w:sz="4" w:space="0"/>
            </w:tcBorders>
            <w:noWrap w:val="0"/>
            <w:vAlign w:val="center"/>
          </w:tcPr>
          <w:p>
            <w:pPr>
              <w:spacing w:before="100" w:beforeAutospacing="1" w:after="100" w:afterAutospacing="1"/>
              <w:jc w:val="center"/>
              <w:rPr>
                <w:rFonts w:ascii="宋体" w:hAnsi="宋体"/>
                <w:color w:val="000000"/>
                <w:sz w:val="24"/>
              </w:rPr>
            </w:pPr>
            <w:r>
              <w:rPr>
                <w:rFonts w:ascii="宋体" w:hAnsi="宋体"/>
                <w:color w:val="000000"/>
                <w:sz w:val="24"/>
              </w:rPr>
              <w:t>1.300</w:t>
            </w:r>
          </w:p>
        </w:tc>
        <w:tc>
          <w:tcPr>
            <w:tcW w:w="675" w:type="pct"/>
            <w:tcBorders>
              <w:top w:val="single" w:color="000000" w:sz="4" w:space="0"/>
              <w:left w:val="single" w:color="000000" w:sz="4" w:space="0"/>
              <w:bottom w:val="single" w:color="000000" w:sz="4" w:space="0"/>
              <w:right w:val="single" w:color="000000" w:sz="4" w:space="0"/>
            </w:tcBorders>
            <w:noWrap w:val="0"/>
            <w:vAlign w:val="center"/>
          </w:tcPr>
          <w:p>
            <w:pPr>
              <w:spacing w:before="100" w:beforeAutospacing="1" w:after="100" w:afterAutospacing="1"/>
              <w:jc w:val="center"/>
              <w:rPr>
                <w:rFonts w:ascii="宋体" w:hAnsi="宋体"/>
                <w:color w:val="000000"/>
                <w:sz w:val="24"/>
              </w:rPr>
            </w:pPr>
            <w:r>
              <w:rPr>
                <w:rFonts w:ascii="宋体" w:hAnsi="宋体"/>
                <w:color w:val="000000"/>
                <w:sz w:val="24"/>
              </w:rPr>
              <w:t>1.302</w:t>
            </w:r>
          </w:p>
        </w:tc>
        <w:tc>
          <w:tcPr>
            <w:tcW w:w="675" w:type="pct"/>
            <w:tcBorders>
              <w:top w:val="single" w:color="000000" w:sz="4" w:space="0"/>
              <w:left w:val="single" w:color="000000" w:sz="4" w:space="0"/>
              <w:bottom w:val="single" w:color="000000" w:sz="4" w:space="0"/>
              <w:right w:val="nil"/>
            </w:tcBorders>
            <w:noWrap w:val="0"/>
            <w:vAlign w:val="center"/>
          </w:tcPr>
          <w:p>
            <w:pPr>
              <w:spacing w:before="100" w:beforeAutospacing="1" w:after="100" w:afterAutospacing="1"/>
              <w:jc w:val="center"/>
              <w:rPr>
                <w:rFonts w:ascii="宋体" w:hAnsi="宋体"/>
                <w:color w:val="000000"/>
                <w:sz w:val="24"/>
              </w:rPr>
            </w:pPr>
            <w:r>
              <w:rPr>
                <w:rFonts w:ascii="宋体" w:hAnsi="宋体"/>
                <w:color w:val="000000"/>
                <w:sz w:val="24"/>
              </w:rPr>
              <w:t>1.302</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56" w:hRule="atLeast"/>
          <w:jc w:val="center"/>
        </w:trPr>
        <w:tc>
          <w:tcPr>
            <w:tcW w:w="1633" w:type="pct"/>
            <w:tcBorders>
              <w:top w:val="single" w:color="000000" w:sz="4" w:space="0"/>
              <w:left w:val="nil"/>
              <w:bottom w:val="single" w:color="000000" w:sz="4" w:space="0"/>
              <w:right w:val="single" w:color="000000" w:sz="4" w:space="0"/>
            </w:tcBorders>
            <w:noWrap w:val="0"/>
            <w:vAlign w:val="center"/>
          </w:tcPr>
          <w:p>
            <w:pPr>
              <w:spacing w:before="100" w:beforeAutospacing="1" w:after="100" w:afterAutospacing="1"/>
              <w:jc w:val="center"/>
              <w:rPr>
                <w:rFonts w:ascii="宋体" w:hAnsi="宋体"/>
                <w:color w:val="000000"/>
                <w:sz w:val="24"/>
              </w:rPr>
            </w:pPr>
            <w:r>
              <w:rPr>
                <w:rFonts w:hint="eastAsia" w:ascii="宋体" w:hAnsi="宋体"/>
                <w:color w:val="000000"/>
                <w:sz w:val="24"/>
              </w:rPr>
              <w:t>校准点</w:t>
            </w:r>
            <w:r>
              <w:rPr>
                <w:rFonts w:ascii="宋体" w:hAnsi="宋体"/>
                <w:color w:val="000000"/>
                <w:sz w:val="24"/>
              </w:rPr>
              <w:t>1.50g/cm³</w:t>
            </w:r>
          </w:p>
        </w:tc>
        <w:tc>
          <w:tcPr>
            <w:tcW w:w="1343" w:type="pct"/>
            <w:tcBorders>
              <w:top w:val="single" w:color="000000" w:sz="4" w:space="0"/>
              <w:left w:val="single" w:color="000000" w:sz="4" w:space="0"/>
              <w:bottom w:val="single" w:color="000000" w:sz="4" w:space="0"/>
              <w:right w:val="single" w:color="000000" w:sz="4" w:space="0"/>
            </w:tcBorders>
            <w:noWrap w:val="0"/>
            <w:vAlign w:val="center"/>
          </w:tcPr>
          <w:p>
            <w:pPr>
              <w:spacing w:before="100" w:beforeAutospacing="1" w:after="100" w:afterAutospacing="1"/>
              <w:jc w:val="center"/>
              <w:rPr>
                <w:rFonts w:ascii="宋体" w:hAnsi="宋体"/>
                <w:color w:val="000000"/>
                <w:sz w:val="24"/>
              </w:rPr>
            </w:pPr>
            <w:r>
              <w:rPr>
                <w:rFonts w:ascii="宋体" w:hAnsi="宋体"/>
                <w:color w:val="000000"/>
                <w:sz w:val="24"/>
              </w:rPr>
              <w:t>±0.01</w:t>
            </w:r>
          </w:p>
        </w:tc>
        <w:tc>
          <w:tcPr>
            <w:tcW w:w="675" w:type="pct"/>
            <w:tcBorders>
              <w:top w:val="single" w:color="000000" w:sz="4" w:space="0"/>
              <w:left w:val="single" w:color="000000" w:sz="4" w:space="0"/>
              <w:bottom w:val="single" w:color="000000" w:sz="4" w:space="0"/>
              <w:right w:val="single" w:color="000000" w:sz="4" w:space="0"/>
            </w:tcBorders>
            <w:noWrap w:val="0"/>
            <w:vAlign w:val="center"/>
          </w:tcPr>
          <w:p>
            <w:pPr>
              <w:spacing w:before="100" w:beforeAutospacing="1" w:after="100" w:afterAutospacing="1"/>
              <w:jc w:val="center"/>
              <w:rPr>
                <w:rFonts w:ascii="宋体" w:hAnsi="宋体"/>
                <w:color w:val="000000"/>
                <w:sz w:val="24"/>
              </w:rPr>
            </w:pPr>
            <w:r>
              <w:rPr>
                <w:rFonts w:ascii="宋体" w:hAnsi="宋体"/>
                <w:color w:val="000000"/>
                <w:sz w:val="24"/>
              </w:rPr>
              <w:t>1.502</w:t>
            </w:r>
          </w:p>
        </w:tc>
        <w:tc>
          <w:tcPr>
            <w:tcW w:w="675" w:type="pct"/>
            <w:tcBorders>
              <w:top w:val="single" w:color="000000" w:sz="4" w:space="0"/>
              <w:left w:val="single" w:color="000000" w:sz="4" w:space="0"/>
              <w:bottom w:val="single" w:color="000000" w:sz="4" w:space="0"/>
              <w:right w:val="single" w:color="000000" w:sz="4" w:space="0"/>
            </w:tcBorders>
            <w:noWrap w:val="0"/>
            <w:vAlign w:val="center"/>
          </w:tcPr>
          <w:p>
            <w:pPr>
              <w:spacing w:before="100" w:beforeAutospacing="1" w:after="100" w:afterAutospacing="1"/>
              <w:jc w:val="center"/>
              <w:rPr>
                <w:rFonts w:ascii="宋体" w:hAnsi="宋体"/>
                <w:color w:val="000000"/>
                <w:sz w:val="24"/>
              </w:rPr>
            </w:pPr>
            <w:r>
              <w:rPr>
                <w:rFonts w:ascii="宋体" w:hAnsi="宋体"/>
                <w:color w:val="000000"/>
                <w:sz w:val="24"/>
              </w:rPr>
              <w:t>1.504</w:t>
            </w:r>
          </w:p>
        </w:tc>
        <w:tc>
          <w:tcPr>
            <w:tcW w:w="675" w:type="pct"/>
            <w:tcBorders>
              <w:top w:val="single" w:color="000000" w:sz="4" w:space="0"/>
              <w:left w:val="single" w:color="000000" w:sz="4" w:space="0"/>
              <w:bottom w:val="single" w:color="000000" w:sz="4" w:space="0"/>
              <w:right w:val="nil"/>
            </w:tcBorders>
            <w:noWrap w:val="0"/>
            <w:vAlign w:val="center"/>
          </w:tcPr>
          <w:p>
            <w:pPr>
              <w:spacing w:before="100" w:beforeAutospacing="1" w:after="100" w:afterAutospacing="1"/>
              <w:jc w:val="center"/>
              <w:rPr>
                <w:rFonts w:ascii="宋体" w:hAnsi="宋体"/>
                <w:color w:val="000000"/>
                <w:sz w:val="24"/>
              </w:rPr>
            </w:pPr>
            <w:r>
              <w:rPr>
                <w:rFonts w:ascii="宋体" w:hAnsi="宋体"/>
                <w:color w:val="000000"/>
                <w:sz w:val="24"/>
              </w:rPr>
              <w:t>1.502</w:t>
            </w:r>
          </w:p>
        </w:tc>
      </w:tr>
    </w:tbl>
    <w:p>
      <w:pPr>
        <w:ind w:firstLine="525" w:firstLineChars="250"/>
      </w:pPr>
      <w:r>
        <w:rPr>
          <w:rFonts w:hint="eastAsia"/>
        </w:rPr>
        <w:t>灵敏限：（测量单位：g）</w:t>
      </w:r>
    </w:p>
    <w:tbl>
      <w:tblPr>
        <w:tblStyle w:val="7"/>
        <w:tblW w:w="5000" w:type="pct"/>
        <w:jc w:val="center"/>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autofit"/>
        <w:tblCellMar>
          <w:top w:w="0" w:type="dxa"/>
          <w:left w:w="108" w:type="dxa"/>
          <w:bottom w:w="0" w:type="dxa"/>
          <w:right w:w="108" w:type="dxa"/>
        </w:tblCellMar>
      </w:tblPr>
      <w:tblGrid>
        <w:gridCol w:w="3125"/>
        <w:gridCol w:w="2571"/>
        <w:gridCol w:w="1292"/>
        <w:gridCol w:w="1292"/>
        <w:gridCol w:w="1290"/>
      </w:tblGrid>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61" w:hRule="atLeast"/>
          <w:jc w:val="center"/>
        </w:trPr>
        <w:tc>
          <w:tcPr>
            <w:tcW w:w="1633" w:type="pct"/>
            <w:tcBorders>
              <w:top w:val="single" w:color="000000" w:sz="4" w:space="0"/>
              <w:left w:val="nil"/>
              <w:bottom w:val="single" w:color="000000" w:sz="4" w:space="0"/>
              <w:right w:val="single" w:color="000000" w:sz="4" w:space="0"/>
            </w:tcBorders>
            <w:noWrap w:val="0"/>
            <w:vAlign w:val="center"/>
          </w:tcPr>
          <w:p>
            <w:pPr>
              <w:spacing w:before="100" w:beforeAutospacing="1" w:after="100" w:afterAutospacing="1"/>
              <w:jc w:val="center"/>
              <w:rPr>
                <w:rFonts w:ascii="宋体" w:hAnsi="宋体"/>
                <w:color w:val="000000"/>
                <w:sz w:val="24"/>
              </w:rPr>
            </w:pPr>
            <w:r>
              <w:rPr>
                <w:rFonts w:hint="eastAsia" w:ascii="宋体" w:hAnsi="宋体"/>
                <w:color w:val="000000"/>
                <w:sz w:val="24"/>
              </w:rPr>
              <w:t>项目</w:t>
            </w:r>
          </w:p>
        </w:tc>
        <w:tc>
          <w:tcPr>
            <w:tcW w:w="1343" w:type="pct"/>
            <w:tcBorders>
              <w:top w:val="single" w:color="000000" w:sz="4" w:space="0"/>
              <w:left w:val="single" w:color="000000" w:sz="4" w:space="0"/>
              <w:bottom w:val="single" w:color="000000" w:sz="4" w:space="0"/>
              <w:right w:val="single" w:color="000000" w:sz="4" w:space="0"/>
            </w:tcBorders>
            <w:noWrap w:val="0"/>
            <w:vAlign w:val="center"/>
          </w:tcPr>
          <w:p>
            <w:pPr>
              <w:spacing w:before="100" w:beforeAutospacing="1" w:after="100" w:afterAutospacing="1"/>
              <w:jc w:val="center"/>
              <w:rPr>
                <w:rFonts w:ascii="宋体" w:hAnsi="宋体"/>
                <w:color w:val="000000"/>
                <w:sz w:val="24"/>
              </w:rPr>
            </w:pPr>
            <w:r>
              <w:rPr>
                <w:rFonts w:hint="eastAsia" w:ascii="宋体" w:hAnsi="宋体"/>
                <w:color w:val="000000"/>
                <w:sz w:val="24"/>
              </w:rPr>
              <w:t>要求</w:t>
            </w:r>
          </w:p>
        </w:tc>
        <w:tc>
          <w:tcPr>
            <w:tcW w:w="675" w:type="pct"/>
            <w:tcBorders>
              <w:top w:val="single" w:color="000000" w:sz="4" w:space="0"/>
              <w:left w:val="single" w:color="000000" w:sz="4" w:space="0"/>
              <w:bottom w:val="single" w:color="000000" w:sz="4" w:space="0"/>
              <w:right w:val="single" w:color="000000" w:sz="4" w:space="0"/>
            </w:tcBorders>
            <w:noWrap w:val="0"/>
            <w:vAlign w:val="center"/>
          </w:tcPr>
          <w:p>
            <w:pPr>
              <w:spacing w:before="100" w:beforeAutospacing="1" w:after="100" w:afterAutospacing="1"/>
              <w:jc w:val="center"/>
              <w:rPr>
                <w:rFonts w:ascii="宋体" w:hAnsi="宋体"/>
                <w:color w:val="000000"/>
                <w:sz w:val="24"/>
              </w:rPr>
            </w:pPr>
            <w:r>
              <w:rPr>
                <w:rFonts w:hint="eastAsia" w:ascii="宋体" w:hAnsi="宋体"/>
                <w:color w:val="000000"/>
                <w:sz w:val="24"/>
              </w:rPr>
              <w:t>1</w:t>
            </w:r>
          </w:p>
        </w:tc>
        <w:tc>
          <w:tcPr>
            <w:tcW w:w="675" w:type="pct"/>
            <w:tcBorders>
              <w:top w:val="single" w:color="000000" w:sz="4" w:space="0"/>
              <w:left w:val="single" w:color="000000" w:sz="4" w:space="0"/>
              <w:bottom w:val="single" w:color="000000" w:sz="4" w:space="0"/>
              <w:right w:val="single" w:color="000000" w:sz="4" w:space="0"/>
            </w:tcBorders>
            <w:noWrap w:val="0"/>
            <w:vAlign w:val="center"/>
          </w:tcPr>
          <w:p>
            <w:pPr>
              <w:spacing w:before="100" w:beforeAutospacing="1" w:after="100" w:afterAutospacing="1"/>
              <w:jc w:val="center"/>
              <w:rPr>
                <w:rFonts w:ascii="宋体" w:hAnsi="宋体"/>
                <w:color w:val="000000"/>
                <w:sz w:val="24"/>
              </w:rPr>
            </w:pPr>
            <w:r>
              <w:rPr>
                <w:rFonts w:hint="eastAsia" w:ascii="宋体" w:hAnsi="宋体"/>
                <w:color w:val="000000"/>
                <w:sz w:val="24"/>
              </w:rPr>
              <w:t>2</w:t>
            </w:r>
          </w:p>
        </w:tc>
        <w:tc>
          <w:tcPr>
            <w:tcW w:w="674" w:type="pct"/>
            <w:tcBorders>
              <w:top w:val="single" w:color="000000" w:sz="4" w:space="0"/>
              <w:left w:val="single" w:color="000000" w:sz="4" w:space="0"/>
              <w:bottom w:val="single" w:color="000000" w:sz="4" w:space="0"/>
              <w:right w:val="nil"/>
            </w:tcBorders>
            <w:noWrap w:val="0"/>
            <w:vAlign w:val="center"/>
          </w:tcPr>
          <w:p>
            <w:pPr>
              <w:spacing w:before="100" w:beforeAutospacing="1" w:after="100" w:afterAutospacing="1"/>
              <w:jc w:val="center"/>
              <w:rPr>
                <w:rFonts w:ascii="宋体" w:hAnsi="宋体"/>
                <w:color w:val="000000"/>
                <w:sz w:val="24"/>
              </w:rPr>
            </w:pPr>
            <w:r>
              <w:rPr>
                <w:rFonts w:hint="eastAsia" w:ascii="宋体" w:hAnsi="宋体"/>
                <w:color w:val="000000"/>
                <w:sz w:val="24"/>
              </w:rPr>
              <w:t>3</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56" w:hRule="atLeast"/>
          <w:jc w:val="center"/>
        </w:trPr>
        <w:tc>
          <w:tcPr>
            <w:tcW w:w="1633" w:type="pct"/>
            <w:tcBorders>
              <w:top w:val="single" w:color="000000" w:sz="4" w:space="0"/>
              <w:left w:val="nil"/>
              <w:bottom w:val="single" w:color="000000" w:sz="4" w:space="0"/>
              <w:right w:val="single" w:color="000000" w:sz="4" w:space="0"/>
            </w:tcBorders>
            <w:noWrap w:val="0"/>
            <w:vAlign w:val="center"/>
          </w:tcPr>
          <w:p>
            <w:pPr>
              <w:spacing w:before="100" w:beforeAutospacing="1" w:after="100" w:afterAutospacing="1"/>
              <w:jc w:val="center"/>
              <w:rPr>
                <w:rFonts w:ascii="宋体" w:hAnsi="宋体"/>
                <w:color w:val="000000"/>
                <w:sz w:val="24"/>
              </w:rPr>
            </w:pPr>
            <w:r>
              <w:rPr>
                <w:rFonts w:hint="eastAsia" w:ascii="宋体" w:hAnsi="宋体"/>
                <w:color w:val="000000"/>
                <w:sz w:val="24"/>
              </w:rPr>
              <w:t>校准点</w:t>
            </w:r>
            <w:r>
              <w:rPr>
                <w:rFonts w:ascii="宋体" w:hAnsi="宋体"/>
                <w:color w:val="000000"/>
                <w:sz w:val="24"/>
              </w:rPr>
              <w:t>1.50 g/cm³</w:t>
            </w:r>
          </w:p>
        </w:tc>
        <w:tc>
          <w:tcPr>
            <w:tcW w:w="1343" w:type="pct"/>
            <w:tcBorders>
              <w:top w:val="single" w:color="000000" w:sz="4" w:space="0"/>
              <w:left w:val="single" w:color="000000" w:sz="4" w:space="0"/>
              <w:bottom w:val="single" w:color="000000" w:sz="4" w:space="0"/>
              <w:right w:val="single" w:color="000000" w:sz="4" w:space="0"/>
            </w:tcBorders>
            <w:noWrap w:val="0"/>
            <w:vAlign w:val="center"/>
          </w:tcPr>
          <w:p>
            <w:pPr>
              <w:spacing w:before="100" w:beforeAutospacing="1" w:after="100" w:afterAutospacing="1"/>
              <w:jc w:val="center"/>
              <w:rPr>
                <w:rFonts w:ascii="宋体" w:hAnsi="宋体"/>
                <w:color w:val="000000"/>
                <w:sz w:val="24"/>
              </w:rPr>
            </w:pPr>
            <w:r>
              <w:rPr>
                <w:rFonts w:hint="eastAsia" w:ascii="宋体" w:hAnsi="宋体"/>
                <w:color w:val="000000"/>
                <w:sz w:val="24"/>
              </w:rPr>
              <w:t>≤</w:t>
            </w:r>
            <w:r>
              <w:rPr>
                <w:rFonts w:ascii="宋体" w:hAnsi="宋体"/>
                <w:color w:val="000000"/>
                <w:sz w:val="24"/>
              </w:rPr>
              <w:t>0.6</w:t>
            </w:r>
          </w:p>
        </w:tc>
        <w:tc>
          <w:tcPr>
            <w:tcW w:w="675" w:type="pct"/>
            <w:tcBorders>
              <w:top w:val="single" w:color="000000" w:sz="4" w:space="0"/>
              <w:left w:val="single" w:color="000000" w:sz="4" w:space="0"/>
              <w:bottom w:val="single" w:color="000000" w:sz="4" w:space="0"/>
              <w:right w:val="single" w:color="000000" w:sz="4" w:space="0"/>
            </w:tcBorders>
            <w:noWrap w:val="0"/>
            <w:vAlign w:val="center"/>
          </w:tcPr>
          <w:p>
            <w:pPr>
              <w:spacing w:before="100" w:beforeAutospacing="1" w:after="100" w:afterAutospacing="1"/>
              <w:jc w:val="center"/>
              <w:rPr>
                <w:rFonts w:ascii="宋体" w:hAnsi="宋体"/>
                <w:color w:val="000000"/>
                <w:sz w:val="24"/>
              </w:rPr>
            </w:pPr>
            <w:r>
              <w:rPr>
                <w:rFonts w:ascii="宋体" w:hAnsi="宋体"/>
                <w:color w:val="000000"/>
                <w:sz w:val="24"/>
              </w:rPr>
              <w:t>0.5</w:t>
            </w:r>
          </w:p>
        </w:tc>
        <w:tc>
          <w:tcPr>
            <w:tcW w:w="675" w:type="pct"/>
            <w:tcBorders>
              <w:top w:val="single" w:color="000000" w:sz="4" w:space="0"/>
              <w:left w:val="single" w:color="000000" w:sz="4" w:space="0"/>
              <w:bottom w:val="single" w:color="000000" w:sz="4" w:space="0"/>
              <w:right w:val="single" w:color="000000" w:sz="4" w:space="0"/>
            </w:tcBorders>
            <w:noWrap w:val="0"/>
            <w:vAlign w:val="center"/>
          </w:tcPr>
          <w:p>
            <w:pPr>
              <w:spacing w:before="100" w:beforeAutospacing="1" w:after="100" w:afterAutospacing="1"/>
              <w:jc w:val="center"/>
              <w:rPr>
                <w:rFonts w:ascii="宋体" w:hAnsi="宋体"/>
                <w:color w:val="000000"/>
                <w:sz w:val="24"/>
              </w:rPr>
            </w:pPr>
            <w:r>
              <w:rPr>
                <w:rFonts w:hint="eastAsia" w:ascii="宋体" w:hAnsi="宋体"/>
                <w:color w:val="000000"/>
                <w:sz w:val="24"/>
              </w:rPr>
              <w:t>0</w:t>
            </w:r>
            <w:r>
              <w:rPr>
                <w:rFonts w:ascii="宋体" w:hAnsi="宋体"/>
                <w:color w:val="000000"/>
                <w:sz w:val="24"/>
              </w:rPr>
              <w:t>.4</w:t>
            </w:r>
          </w:p>
        </w:tc>
        <w:tc>
          <w:tcPr>
            <w:tcW w:w="674" w:type="pct"/>
            <w:tcBorders>
              <w:top w:val="single" w:color="000000" w:sz="4" w:space="0"/>
              <w:left w:val="single" w:color="000000" w:sz="4" w:space="0"/>
              <w:bottom w:val="single" w:color="000000" w:sz="4" w:space="0"/>
              <w:right w:val="nil"/>
            </w:tcBorders>
            <w:noWrap w:val="0"/>
            <w:vAlign w:val="center"/>
          </w:tcPr>
          <w:p>
            <w:pPr>
              <w:spacing w:before="100" w:beforeAutospacing="1" w:after="100" w:afterAutospacing="1"/>
              <w:jc w:val="center"/>
              <w:rPr>
                <w:rFonts w:ascii="宋体" w:hAnsi="宋体"/>
                <w:color w:val="000000"/>
                <w:sz w:val="24"/>
              </w:rPr>
            </w:pPr>
            <w:r>
              <w:rPr>
                <w:rFonts w:ascii="宋体" w:hAnsi="宋体"/>
                <w:color w:val="000000"/>
                <w:sz w:val="24"/>
              </w:rPr>
              <w:t>0.4</w:t>
            </w:r>
          </w:p>
        </w:tc>
      </w:tr>
    </w:tbl>
    <w:p>
      <w:pPr>
        <w:spacing w:before="100" w:beforeAutospacing="1" w:line="360" w:lineRule="auto"/>
        <w:ind w:firstLine="480" w:firstLineChars="200"/>
        <w:rPr>
          <w:rFonts w:ascii="宋体" w:hAnsi="宋体"/>
          <w:sz w:val="24"/>
        </w:rPr>
      </w:pPr>
    </w:p>
    <w:p>
      <w:pPr>
        <w:spacing w:before="100" w:beforeAutospacing="1" w:line="360" w:lineRule="auto"/>
        <w:ind w:firstLine="480" w:firstLineChars="200"/>
        <w:rPr>
          <w:rFonts w:ascii="宋体" w:hAnsi="宋体"/>
          <w:sz w:val="24"/>
        </w:rPr>
      </w:pPr>
      <w:r>
        <w:rPr>
          <w:rFonts w:hint="eastAsia" w:ascii="宋体" w:hAnsi="宋体"/>
          <w:sz w:val="24"/>
        </w:rPr>
        <w:t>在</w:t>
      </w:r>
      <w:bookmarkStart w:id="38" w:name="_Hlk89179107"/>
      <w:r>
        <w:rPr>
          <w:rFonts w:hint="eastAsia" w:ascii="宋体" w:hAnsi="宋体"/>
          <w:sz w:val="24"/>
          <w:lang w:val="en-US" w:eastAsia="zh-CN"/>
        </w:rPr>
        <w:t>规范</w:t>
      </w:r>
      <w:r>
        <w:rPr>
          <w:rFonts w:hint="eastAsia" w:ascii="宋体" w:hAnsi="宋体"/>
          <w:sz w:val="24"/>
        </w:rPr>
        <w:t>要求的环境条件下，用</w:t>
      </w:r>
      <w:r>
        <w:rPr>
          <w:rFonts w:ascii="宋体" w:hAnsi="宋体"/>
          <w:sz w:val="24"/>
        </w:rPr>
        <w:t>M</w:t>
      </w:r>
      <w:r>
        <w:rPr>
          <w:rFonts w:ascii="宋体" w:hAnsi="宋体"/>
          <w:sz w:val="24"/>
          <w:vertAlign w:val="subscript"/>
        </w:rPr>
        <w:t>1</w:t>
      </w:r>
      <w:r>
        <w:rPr>
          <w:rFonts w:ascii="宋体" w:hAnsi="宋体"/>
          <w:sz w:val="24"/>
        </w:rPr>
        <w:t>级砝码</w:t>
      </w:r>
      <w:r>
        <w:rPr>
          <w:rFonts w:hint="eastAsia" w:ascii="宋体" w:hAnsi="宋体"/>
          <w:sz w:val="24"/>
        </w:rPr>
        <w:t>对密度计（0</w:t>
      </w:r>
      <w:r>
        <w:rPr>
          <w:rFonts w:ascii="宋体" w:hAnsi="宋体"/>
          <w:sz w:val="24"/>
        </w:rPr>
        <w:t>.96</w:t>
      </w:r>
      <w:r>
        <w:rPr>
          <w:color w:val="242424"/>
          <w:sz w:val="24"/>
        </w:rPr>
        <w:t xml:space="preserve"> </w:t>
      </w:r>
      <w:r>
        <w:rPr>
          <w:rFonts w:ascii="宋体" w:hAnsi="宋体"/>
          <w:sz w:val="24"/>
        </w:rPr>
        <w:t>g/cm³</w:t>
      </w:r>
      <w:r>
        <w:rPr>
          <w:rFonts w:hint="eastAsia" w:ascii="宋体" w:hAnsi="宋体"/>
          <w:sz w:val="24"/>
        </w:rPr>
        <w:t>～</w:t>
      </w:r>
      <w:r>
        <w:rPr>
          <w:rFonts w:ascii="宋体" w:hAnsi="宋体"/>
          <w:sz w:val="24"/>
        </w:rPr>
        <w:t>2.00</w:t>
      </w:r>
      <w:r>
        <w:rPr>
          <w:color w:val="242424"/>
          <w:sz w:val="24"/>
        </w:rPr>
        <w:t xml:space="preserve"> </w:t>
      </w:r>
      <w:r>
        <w:rPr>
          <w:rFonts w:ascii="宋体" w:hAnsi="宋体"/>
          <w:sz w:val="24"/>
        </w:rPr>
        <w:t>g/cm³</w:t>
      </w:r>
      <w:r>
        <w:rPr>
          <w:rFonts w:hint="eastAsia" w:ascii="宋体" w:hAnsi="宋体"/>
          <w:sz w:val="24"/>
        </w:rPr>
        <w:t>）的示值项目进行示值误差验证。</w:t>
      </w:r>
    </w:p>
    <w:p>
      <w:pPr>
        <w:spacing w:line="560" w:lineRule="exact"/>
        <w:ind w:left="720"/>
        <w:rPr>
          <w:rFonts w:ascii="宋体" w:hAnsi="宋体"/>
          <w:color w:val="000000"/>
          <w:sz w:val="24"/>
        </w:rPr>
      </w:pPr>
      <w:r>
        <w:rPr>
          <w:rFonts w:hint="eastAsia" w:ascii="宋体" w:hAnsi="宋体"/>
          <w:color w:val="000000"/>
          <w:sz w:val="24"/>
        </w:rPr>
        <w:t>示值误差：（测量单位：</w:t>
      </w:r>
      <w:r>
        <w:rPr>
          <w:rFonts w:ascii="宋体" w:hAnsi="宋体"/>
          <w:color w:val="000000"/>
          <w:sz w:val="24"/>
        </w:rPr>
        <w:t>g/cm³</w:t>
      </w:r>
      <w:r>
        <w:rPr>
          <w:rFonts w:hint="eastAsia" w:ascii="宋体" w:hAnsi="宋体"/>
          <w:color w:val="000000"/>
          <w:sz w:val="24"/>
        </w:rPr>
        <w:t>）</w:t>
      </w:r>
    </w:p>
    <w:tbl>
      <w:tblPr>
        <w:tblStyle w:val="7"/>
        <w:tblW w:w="5000" w:type="pct"/>
        <w:jc w:val="center"/>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autofit"/>
        <w:tblCellMar>
          <w:top w:w="0" w:type="dxa"/>
          <w:left w:w="108" w:type="dxa"/>
          <w:bottom w:w="0" w:type="dxa"/>
          <w:right w:w="108" w:type="dxa"/>
        </w:tblCellMar>
      </w:tblPr>
      <w:tblGrid>
        <w:gridCol w:w="3125"/>
        <w:gridCol w:w="2571"/>
        <w:gridCol w:w="1292"/>
        <w:gridCol w:w="1292"/>
        <w:gridCol w:w="1290"/>
      </w:tblGrid>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61" w:hRule="atLeast"/>
          <w:jc w:val="center"/>
        </w:trPr>
        <w:tc>
          <w:tcPr>
            <w:tcW w:w="1633" w:type="pct"/>
            <w:tcBorders>
              <w:top w:val="single" w:color="000000" w:sz="4" w:space="0"/>
              <w:left w:val="nil"/>
              <w:bottom w:val="single" w:color="000000" w:sz="4" w:space="0"/>
              <w:right w:val="single" w:color="000000" w:sz="4" w:space="0"/>
            </w:tcBorders>
            <w:noWrap w:val="0"/>
            <w:vAlign w:val="center"/>
          </w:tcPr>
          <w:p>
            <w:pPr>
              <w:spacing w:before="100" w:beforeAutospacing="1" w:after="100" w:afterAutospacing="1"/>
              <w:jc w:val="center"/>
              <w:rPr>
                <w:rFonts w:ascii="宋体" w:hAnsi="宋体"/>
                <w:color w:val="000000"/>
                <w:sz w:val="24"/>
              </w:rPr>
            </w:pPr>
            <w:r>
              <w:rPr>
                <w:rFonts w:hint="eastAsia" w:ascii="宋体" w:hAnsi="宋体"/>
                <w:color w:val="000000"/>
                <w:sz w:val="24"/>
              </w:rPr>
              <w:t>项目</w:t>
            </w:r>
          </w:p>
        </w:tc>
        <w:tc>
          <w:tcPr>
            <w:tcW w:w="1343" w:type="pct"/>
            <w:tcBorders>
              <w:top w:val="single" w:color="000000" w:sz="4" w:space="0"/>
              <w:left w:val="single" w:color="000000" w:sz="4" w:space="0"/>
              <w:bottom w:val="single" w:color="000000" w:sz="4" w:space="0"/>
              <w:right w:val="single" w:color="000000" w:sz="4" w:space="0"/>
            </w:tcBorders>
            <w:noWrap w:val="0"/>
            <w:vAlign w:val="center"/>
          </w:tcPr>
          <w:p>
            <w:pPr>
              <w:spacing w:before="100" w:beforeAutospacing="1" w:after="100" w:afterAutospacing="1"/>
              <w:jc w:val="center"/>
              <w:rPr>
                <w:rFonts w:ascii="宋体" w:hAnsi="宋体"/>
                <w:color w:val="000000"/>
                <w:sz w:val="24"/>
              </w:rPr>
            </w:pPr>
            <w:r>
              <w:rPr>
                <w:rFonts w:hint="eastAsia" w:ascii="宋体" w:hAnsi="宋体"/>
                <w:color w:val="000000"/>
                <w:sz w:val="24"/>
              </w:rPr>
              <w:t>要求</w:t>
            </w:r>
          </w:p>
        </w:tc>
        <w:tc>
          <w:tcPr>
            <w:tcW w:w="675" w:type="pct"/>
            <w:tcBorders>
              <w:top w:val="single" w:color="000000" w:sz="4" w:space="0"/>
              <w:left w:val="single" w:color="000000" w:sz="4" w:space="0"/>
              <w:bottom w:val="single" w:color="000000" w:sz="4" w:space="0"/>
              <w:right w:val="single" w:color="000000" w:sz="4" w:space="0"/>
            </w:tcBorders>
            <w:noWrap w:val="0"/>
            <w:vAlign w:val="center"/>
          </w:tcPr>
          <w:p>
            <w:pPr>
              <w:spacing w:before="100" w:beforeAutospacing="1" w:after="100" w:afterAutospacing="1"/>
              <w:jc w:val="center"/>
              <w:rPr>
                <w:rFonts w:ascii="宋体" w:hAnsi="宋体"/>
                <w:color w:val="000000"/>
                <w:sz w:val="24"/>
              </w:rPr>
            </w:pPr>
            <w:r>
              <w:rPr>
                <w:rFonts w:hint="eastAsia" w:ascii="宋体" w:hAnsi="宋体"/>
                <w:color w:val="000000"/>
                <w:sz w:val="24"/>
              </w:rPr>
              <w:t>1</w:t>
            </w:r>
          </w:p>
        </w:tc>
        <w:tc>
          <w:tcPr>
            <w:tcW w:w="675" w:type="pct"/>
            <w:tcBorders>
              <w:top w:val="single" w:color="000000" w:sz="4" w:space="0"/>
              <w:left w:val="single" w:color="000000" w:sz="4" w:space="0"/>
              <w:bottom w:val="single" w:color="000000" w:sz="4" w:space="0"/>
              <w:right w:val="single" w:color="000000" w:sz="4" w:space="0"/>
            </w:tcBorders>
            <w:noWrap w:val="0"/>
            <w:vAlign w:val="center"/>
          </w:tcPr>
          <w:p>
            <w:pPr>
              <w:spacing w:before="100" w:beforeAutospacing="1" w:after="100" w:afterAutospacing="1"/>
              <w:jc w:val="center"/>
              <w:rPr>
                <w:rFonts w:ascii="宋体" w:hAnsi="宋体"/>
                <w:color w:val="000000"/>
                <w:sz w:val="24"/>
              </w:rPr>
            </w:pPr>
            <w:r>
              <w:rPr>
                <w:rFonts w:hint="eastAsia" w:ascii="宋体" w:hAnsi="宋体"/>
                <w:color w:val="000000"/>
                <w:sz w:val="24"/>
              </w:rPr>
              <w:t>2</w:t>
            </w:r>
          </w:p>
        </w:tc>
        <w:tc>
          <w:tcPr>
            <w:tcW w:w="675" w:type="pct"/>
            <w:tcBorders>
              <w:top w:val="single" w:color="000000" w:sz="4" w:space="0"/>
              <w:left w:val="single" w:color="000000" w:sz="4" w:space="0"/>
              <w:bottom w:val="single" w:color="000000" w:sz="4" w:space="0"/>
              <w:right w:val="nil"/>
            </w:tcBorders>
            <w:noWrap w:val="0"/>
            <w:vAlign w:val="center"/>
          </w:tcPr>
          <w:p>
            <w:pPr>
              <w:spacing w:before="100" w:beforeAutospacing="1" w:after="100" w:afterAutospacing="1"/>
              <w:jc w:val="center"/>
              <w:rPr>
                <w:rFonts w:ascii="宋体" w:hAnsi="宋体"/>
                <w:color w:val="000000"/>
                <w:sz w:val="24"/>
              </w:rPr>
            </w:pPr>
            <w:r>
              <w:rPr>
                <w:rFonts w:hint="eastAsia" w:ascii="宋体" w:hAnsi="宋体"/>
                <w:color w:val="000000"/>
                <w:sz w:val="24"/>
              </w:rPr>
              <w:t>3</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56" w:hRule="atLeast"/>
          <w:jc w:val="center"/>
        </w:trPr>
        <w:tc>
          <w:tcPr>
            <w:tcW w:w="1633" w:type="pct"/>
            <w:tcBorders>
              <w:top w:val="single" w:color="000000" w:sz="4" w:space="0"/>
              <w:left w:val="nil"/>
              <w:bottom w:val="single" w:color="000000" w:sz="4" w:space="0"/>
              <w:right w:val="single" w:color="000000" w:sz="4" w:space="0"/>
            </w:tcBorders>
            <w:noWrap w:val="0"/>
            <w:vAlign w:val="center"/>
          </w:tcPr>
          <w:p>
            <w:pPr>
              <w:spacing w:before="100" w:beforeAutospacing="1" w:after="100" w:afterAutospacing="1"/>
              <w:jc w:val="center"/>
              <w:rPr>
                <w:rFonts w:ascii="宋体" w:hAnsi="宋体"/>
                <w:color w:val="000000"/>
                <w:sz w:val="24"/>
              </w:rPr>
            </w:pPr>
            <w:r>
              <w:rPr>
                <w:rFonts w:hint="eastAsia" w:ascii="宋体" w:hAnsi="宋体"/>
                <w:color w:val="000000"/>
                <w:sz w:val="24"/>
              </w:rPr>
              <w:t>校准点1</w:t>
            </w:r>
            <w:r>
              <w:rPr>
                <w:rFonts w:ascii="宋体" w:hAnsi="宋体"/>
                <w:color w:val="000000"/>
                <w:sz w:val="24"/>
              </w:rPr>
              <w:t>.00g/cm³</w:t>
            </w:r>
          </w:p>
        </w:tc>
        <w:tc>
          <w:tcPr>
            <w:tcW w:w="1343" w:type="pct"/>
            <w:tcBorders>
              <w:top w:val="single" w:color="000000" w:sz="4" w:space="0"/>
              <w:left w:val="single" w:color="000000" w:sz="4" w:space="0"/>
              <w:bottom w:val="single" w:color="000000" w:sz="4" w:space="0"/>
              <w:right w:val="single" w:color="000000" w:sz="4" w:space="0"/>
            </w:tcBorders>
            <w:noWrap w:val="0"/>
            <w:vAlign w:val="center"/>
          </w:tcPr>
          <w:p>
            <w:pPr>
              <w:spacing w:before="100" w:beforeAutospacing="1" w:after="100" w:afterAutospacing="1"/>
              <w:jc w:val="center"/>
              <w:rPr>
                <w:rFonts w:ascii="宋体" w:hAnsi="宋体"/>
                <w:color w:val="000000"/>
                <w:sz w:val="24"/>
              </w:rPr>
            </w:pPr>
            <w:r>
              <w:rPr>
                <w:rFonts w:ascii="宋体" w:hAnsi="宋体"/>
                <w:color w:val="000000"/>
                <w:sz w:val="24"/>
              </w:rPr>
              <w:t>±0.01</w:t>
            </w:r>
          </w:p>
        </w:tc>
        <w:tc>
          <w:tcPr>
            <w:tcW w:w="675" w:type="pct"/>
            <w:tcBorders>
              <w:top w:val="single" w:color="000000" w:sz="4" w:space="0"/>
              <w:left w:val="single" w:color="000000" w:sz="4" w:space="0"/>
              <w:bottom w:val="single" w:color="000000" w:sz="4" w:space="0"/>
              <w:right w:val="single" w:color="000000" w:sz="4" w:space="0"/>
            </w:tcBorders>
            <w:noWrap w:val="0"/>
            <w:vAlign w:val="center"/>
          </w:tcPr>
          <w:p>
            <w:pPr>
              <w:spacing w:before="100" w:beforeAutospacing="1" w:after="100" w:afterAutospacing="1"/>
              <w:jc w:val="center"/>
              <w:rPr>
                <w:rFonts w:ascii="宋体" w:hAnsi="宋体"/>
                <w:color w:val="000000"/>
                <w:sz w:val="24"/>
              </w:rPr>
            </w:pPr>
            <w:r>
              <w:rPr>
                <w:rFonts w:ascii="宋体" w:hAnsi="宋体"/>
                <w:color w:val="000000"/>
                <w:sz w:val="24"/>
              </w:rPr>
              <w:t>1.000</w:t>
            </w:r>
          </w:p>
        </w:tc>
        <w:tc>
          <w:tcPr>
            <w:tcW w:w="675" w:type="pct"/>
            <w:tcBorders>
              <w:top w:val="single" w:color="000000" w:sz="4" w:space="0"/>
              <w:left w:val="single" w:color="000000" w:sz="4" w:space="0"/>
              <w:bottom w:val="single" w:color="000000" w:sz="4" w:space="0"/>
              <w:right w:val="single" w:color="000000" w:sz="4" w:space="0"/>
            </w:tcBorders>
            <w:noWrap w:val="0"/>
            <w:vAlign w:val="center"/>
          </w:tcPr>
          <w:p>
            <w:pPr>
              <w:spacing w:before="100" w:beforeAutospacing="1" w:after="100" w:afterAutospacing="1"/>
              <w:jc w:val="center"/>
              <w:rPr>
                <w:rFonts w:ascii="宋体" w:hAnsi="宋体"/>
                <w:color w:val="000000"/>
                <w:sz w:val="24"/>
              </w:rPr>
            </w:pPr>
            <w:r>
              <w:rPr>
                <w:rFonts w:ascii="宋体" w:hAnsi="宋体"/>
                <w:color w:val="000000"/>
                <w:sz w:val="24"/>
              </w:rPr>
              <w:t>1.002</w:t>
            </w:r>
          </w:p>
        </w:tc>
        <w:tc>
          <w:tcPr>
            <w:tcW w:w="675" w:type="pct"/>
            <w:tcBorders>
              <w:top w:val="single" w:color="000000" w:sz="4" w:space="0"/>
              <w:left w:val="single" w:color="000000" w:sz="4" w:space="0"/>
              <w:bottom w:val="single" w:color="000000" w:sz="4" w:space="0"/>
              <w:right w:val="nil"/>
            </w:tcBorders>
            <w:noWrap w:val="0"/>
            <w:vAlign w:val="center"/>
          </w:tcPr>
          <w:p>
            <w:pPr>
              <w:spacing w:before="100" w:beforeAutospacing="1" w:after="100" w:afterAutospacing="1"/>
              <w:jc w:val="center"/>
              <w:rPr>
                <w:rFonts w:ascii="宋体" w:hAnsi="宋体"/>
                <w:color w:val="000000"/>
                <w:sz w:val="24"/>
              </w:rPr>
            </w:pPr>
            <w:r>
              <w:rPr>
                <w:rFonts w:ascii="宋体" w:hAnsi="宋体"/>
                <w:color w:val="000000"/>
                <w:sz w:val="24"/>
              </w:rPr>
              <w:t>1.002</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56" w:hRule="atLeast"/>
          <w:jc w:val="center"/>
        </w:trPr>
        <w:tc>
          <w:tcPr>
            <w:tcW w:w="1633" w:type="pct"/>
            <w:tcBorders>
              <w:top w:val="single" w:color="000000" w:sz="4" w:space="0"/>
              <w:left w:val="nil"/>
              <w:bottom w:val="single" w:color="000000" w:sz="4" w:space="0"/>
              <w:right w:val="single" w:color="000000" w:sz="4" w:space="0"/>
            </w:tcBorders>
            <w:noWrap w:val="0"/>
            <w:vAlign w:val="center"/>
          </w:tcPr>
          <w:p>
            <w:pPr>
              <w:spacing w:before="100" w:beforeAutospacing="1" w:after="100" w:afterAutospacing="1"/>
              <w:jc w:val="center"/>
              <w:rPr>
                <w:rFonts w:ascii="宋体" w:hAnsi="宋体"/>
                <w:color w:val="000000"/>
                <w:sz w:val="24"/>
              </w:rPr>
            </w:pPr>
            <w:r>
              <w:rPr>
                <w:rFonts w:hint="eastAsia" w:ascii="宋体" w:hAnsi="宋体"/>
                <w:color w:val="000000"/>
                <w:sz w:val="24"/>
              </w:rPr>
              <w:t>校准点1</w:t>
            </w:r>
            <w:r>
              <w:rPr>
                <w:rFonts w:ascii="宋体" w:hAnsi="宋体"/>
                <w:color w:val="000000"/>
                <w:sz w:val="24"/>
              </w:rPr>
              <w:t>.30g/cm³</w:t>
            </w:r>
          </w:p>
        </w:tc>
        <w:tc>
          <w:tcPr>
            <w:tcW w:w="1343" w:type="pct"/>
            <w:tcBorders>
              <w:top w:val="single" w:color="000000" w:sz="4" w:space="0"/>
              <w:left w:val="single" w:color="000000" w:sz="4" w:space="0"/>
              <w:bottom w:val="single" w:color="000000" w:sz="4" w:space="0"/>
              <w:right w:val="single" w:color="000000" w:sz="4" w:space="0"/>
            </w:tcBorders>
            <w:noWrap w:val="0"/>
            <w:vAlign w:val="center"/>
          </w:tcPr>
          <w:p>
            <w:pPr>
              <w:spacing w:before="100" w:beforeAutospacing="1" w:after="100" w:afterAutospacing="1"/>
              <w:jc w:val="center"/>
              <w:rPr>
                <w:rFonts w:ascii="宋体" w:hAnsi="宋体"/>
                <w:color w:val="000000"/>
                <w:sz w:val="24"/>
              </w:rPr>
            </w:pPr>
            <w:r>
              <w:rPr>
                <w:rFonts w:ascii="宋体" w:hAnsi="宋体"/>
                <w:color w:val="000000"/>
                <w:sz w:val="24"/>
              </w:rPr>
              <w:t>±0.01</w:t>
            </w:r>
          </w:p>
        </w:tc>
        <w:tc>
          <w:tcPr>
            <w:tcW w:w="675" w:type="pct"/>
            <w:tcBorders>
              <w:top w:val="single" w:color="000000" w:sz="4" w:space="0"/>
              <w:left w:val="single" w:color="000000" w:sz="4" w:space="0"/>
              <w:bottom w:val="single" w:color="000000" w:sz="4" w:space="0"/>
              <w:right w:val="single" w:color="000000" w:sz="4" w:space="0"/>
            </w:tcBorders>
            <w:noWrap w:val="0"/>
            <w:vAlign w:val="center"/>
          </w:tcPr>
          <w:p>
            <w:pPr>
              <w:spacing w:before="100" w:beforeAutospacing="1" w:after="100" w:afterAutospacing="1"/>
              <w:jc w:val="center"/>
              <w:rPr>
                <w:rFonts w:ascii="宋体" w:hAnsi="宋体"/>
                <w:color w:val="000000"/>
                <w:sz w:val="24"/>
              </w:rPr>
            </w:pPr>
            <w:r>
              <w:rPr>
                <w:rFonts w:ascii="宋体" w:hAnsi="宋体"/>
                <w:color w:val="000000"/>
                <w:sz w:val="24"/>
              </w:rPr>
              <w:t>1.302</w:t>
            </w:r>
          </w:p>
        </w:tc>
        <w:tc>
          <w:tcPr>
            <w:tcW w:w="675" w:type="pct"/>
            <w:tcBorders>
              <w:top w:val="single" w:color="000000" w:sz="4" w:space="0"/>
              <w:left w:val="single" w:color="000000" w:sz="4" w:space="0"/>
              <w:bottom w:val="single" w:color="000000" w:sz="4" w:space="0"/>
              <w:right w:val="single" w:color="000000" w:sz="4" w:space="0"/>
            </w:tcBorders>
            <w:noWrap w:val="0"/>
            <w:vAlign w:val="center"/>
          </w:tcPr>
          <w:p>
            <w:pPr>
              <w:spacing w:before="100" w:beforeAutospacing="1" w:after="100" w:afterAutospacing="1"/>
              <w:jc w:val="center"/>
              <w:rPr>
                <w:rFonts w:ascii="宋体" w:hAnsi="宋体"/>
                <w:color w:val="000000"/>
                <w:sz w:val="24"/>
              </w:rPr>
            </w:pPr>
            <w:r>
              <w:rPr>
                <w:rFonts w:ascii="宋体" w:hAnsi="宋体"/>
                <w:color w:val="000000"/>
                <w:sz w:val="24"/>
              </w:rPr>
              <w:t>1.302</w:t>
            </w:r>
          </w:p>
        </w:tc>
        <w:tc>
          <w:tcPr>
            <w:tcW w:w="675" w:type="pct"/>
            <w:tcBorders>
              <w:top w:val="single" w:color="000000" w:sz="4" w:space="0"/>
              <w:left w:val="single" w:color="000000" w:sz="4" w:space="0"/>
              <w:bottom w:val="single" w:color="000000" w:sz="4" w:space="0"/>
              <w:right w:val="nil"/>
            </w:tcBorders>
            <w:noWrap w:val="0"/>
            <w:vAlign w:val="center"/>
          </w:tcPr>
          <w:p>
            <w:pPr>
              <w:spacing w:before="100" w:beforeAutospacing="1" w:after="100" w:afterAutospacing="1"/>
              <w:jc w:val="center"/>
              <w:rPr>
                <w:rFonts w:ascii="宋体" w:hAnsi="宋体"/>
                <w:color w:val="000000"/>
                <w:sz w:val="24"/>
              </w:rPr>
            </w:pPr>
            <w:r>
              <w:rPr>
                <w:rFonts w:ascii="宋体" w:hAnsi="宋体"/>
                <w:color w:val="000000"/>
                <w:sz w:val="24"/>
              </w:rPr>
              <w:t>1.304</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56" w:hRule="atLeast"/>
          <w:jc w:val="center"/>
        </w:trPr>
        <w:tc>
          <w:tcPr>
            <w:tcW w:w="1633" w:type="pct"/>
            <w:tcBorders>
              <w:top w:val="single" w:color="000000" w:sz="4" w:space="0"/>
              <w:left w:val="nil"/>
              <w:bottom w:val="single" w:color="000000" w:sz="4" w:space="0"/>
              <w:right w:val="single" w:color="000000" w:sz="4" w:space="0"/>
            </w:tcBorders>
            <w:noWrap w:val="0"/>
            <w:vAlign w:val="center"/>
          </w:tcPr>
          <w:p>
            <w:pPr>
              <w:spacing w:before="100" w:beforeAutospacing="1" w:after="100" w:afterAutospacing="1"/>
              <w:jc w:val="center"/>
              <w:rPr>
                <w:rFonts w:ascii="宋体" w:hAnsi="宋体"/>
                <w:color w:val="000000"/>
                <w:sz w:val="24"/>
              </w:rPr>
            </w:pPr>
            <w:r>
              <w:rPr>
                <w:rFonts w:hint="eastAsia" w:ascii="宋体" w:hAnsi="宋体"/>
                <w:color w:val="000000"/>
                <w:sz w:val="24"/>
              </w:rPr>
              <w:t>校准点</w:t>
            </w:r>
            <w:r>
              <w:rPr>
                <w:rFonts w:ascii="宋体" w:hAnsi="宋体"/>
                <w:color w:val="000000"/>
                <w:sz w:val="24"/>
              </w:rPr>
              <w:t>1.50g/cm³</w:t>
            </w:r>
          </w:p>
        </w:tc>
        <w:tc>
          <w:tcPr>
            <w:tcW w:w="1343" w:type="pct"/>
            <w:tcBorders>
              <w:top w:val="single" w:color="000000" w:sz="4" w:space="0"/>
              <w:left w:val="single" w:color="000000" w:sz="4" w:space="0"/>
              <w:bottom w:val="single" w:color="000000" w:sz="4" w:space="0"/>
              <w:right w:val="single" w:color="000000" w:sz="4" w:space="0"/>
            </w:tcBorders>
            <w:noWrap w:val="0"/>
            <w:vAlign w:val="center"/>
          </w:tcPr>
          <w:p>
            <w:pPr>
              <w:spacing w:before="100" w:beforeAutospacing="1" w:after="100" w:afterAutospacing="1"/>
              <w:jc w:val="center"/>
              <w:rPr>
                <w:rFonts w:ascii="宋体" w:hAnsi="宋体"/>
                <w:color w:val="000000"/>
                <w:sz w:val="24"/>
              </w:rPr>
            </w:pPr>
            <w:r>
              <w:rPr>
                <w:rFonts w:ascii="宋体" w:hAnsi="宋体"/>
                <w:color w:val="000000"/>
                <w:sz w:val="24"/>
              </w:rPr>
              <w:t>±0.01</w:t>
            </w:r>
          </w:p>
        </w:tc>
        <w:tc>
          <w:tcPr>
            <w:tcW w:w="675" w:type="pct"/>
            <w:tcBorders>
              <w:top w:val="single" w:color="000000" w:sz="4" w:space="0"/>
              <w:left w:val="single" w:color="000000" w:sz="4" w:space="0"/>
              <w:bottom w:val="single" w:color="000000" w:sz="4" w:space="0"/>
              <w:right w:val="single" w:color="000000" w:sz="4" w:space="0"/>
            </w:tcBorders>
            <w:noWrap w:val="0"/>
            <w:vAlign w:val="center"/>
          </w:tcPr>
          <w:p>
            <w:pPr>
              <w:spacing w:before="100" w:beforeAutospacing="1" w:after="100" w:afterAutospacing="1"/>
              <w:jc w:val="center"/>
              <w:rPr>
                <w:rFonts w:ascii="宋体" w:hAnsi="宋体"/>
                <w:color w:val="000000"/>
                <w:sz w:val="24"/>
              </w:rPr>
            </w:pPr>
            <w:r>
              <w:rPr>
                <w:rFonts w:ascii="宋体" w:hAnsi="宋体"/>
                <w:color w:val="000000"/>
                <w:sz w:val="24"/>
              </w:rPr>
              <w:t>1.502</w:t>
            </w:r>
          </w:p>
        </w:tc>
        <w:tc>
          <w:tcPr>
            <w:tcW w:w="675" w:type="pct"/>
            <w:tcBorders>
              <w:top w:val="single" w:color="000000" w:sz="4" w:space="0"/>
              <w:left w:val="single" w:color="000000" w:sz="4" w:space="0"/>
              <w:bottom w:val="single" w:color="000000" w:sz="4" w:space="0"/>
              <w:right w:val="single" w:color="000000" w:sz="4" w:space="0"/>
            </w:tcBorders>
            <w:noWrap w:val="0"/>
            <w:vAlign w:val="center"/>
          </w:tcPr>
          <w:p>
            <w:pPr>
              <w:spacing w:before="100" w:beforeAutospacing="1" w:after="100" w:afterAutospacing="1"/>
              <w:jc w:val="center"/>
              <w:rPr>
                <w:rFonts w:ascii="宋体" w:hAnsi="宋体"/>
                <w:color w:val="000000"/>
                <w:sz w:val="24"/>
              </w:rPr>
            </w:pPr>
            <w:r>
              <w:rPr>
                <w:rFonts w:ascii="宋体" w:hAnsi="宋体"/>
                <w:color w:val="000000"/>
                <w:sz w:val="24"/>
              </w:rPr>
              <w:t>1.504</w:t>
            </w:r>
          </w:p>
        </w:tc>
        <w:tc>
          <w:tcPr>
            <w:tcW w:w="675" w:type="pct"/>
            <w:tcBorders>
              <w:top w:val="single" w:color="000000" w:sz="4" w:space="0"/>
              <w:left w:val="single" w:color="000000" w:sz="4" w:space="0"/>
              <w:bottom w:val="single" w:color="000000" w:sz="4" w:space="0"/>
              <w:right w:val="nil"/>
            </w:tcBorders>
            <w:noWrap w:val="0"/>
            <w:vAlign w:val="center"/>
          </w:tcPr>
          <w:p>
            <w:pPr>
              <w:spacing w:before="100" w:beforeAutospacing="1" w:after="100" w:afterAutospacing="1"/>
              <w:jc w:val="center"/>
              <w:rPr>
                <w:rFonts w:ascii="宋体" w:hAnsi="宋体"/>
                <w:color w:val="000000"/>
                <w:sz w:val="24"/>
              </w:rPr>
            </w:pPr>
            <w:r>
              <w:rPr>
                <w:rFonts w:ascii="宋体" w:hAnsi="宋体"/>
                <w:color w:val="000000"/>
                <w:sz w:val="24"/>
              </w:rPr>
              <w:t>1.502</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56" w:hRule="atLeast"/>
          <w:jc w:val="center"/>
        </w:trPr>
        <w:tc>
          <w:tcPr>
            <w:tcW w:w="1633" w:type="pct"/>
            <w:tcBorders>
              <w:top w:val="single" w:color="000000" w:sz="4" w:space="0"/>
              <w:left w:val="nil"/>
              <w:bottom w:val="single" w:color="000000" w:sz="4" w:space="0"/>
              <w:right w:val="single" w:color="000000" w:sz="4" w:space="0"/>
            </w:tcBorders>
            <w:noWrap w:val="0"/>
            <w:vAlign w:val="center"/>
          </w:tcPr>
          <w:p>
            <w:pPr>
              <w:spacing w:before="100" w:beforeAutospacing="1" w:after="100" w:afterAutospacing="1"/>
              <w:jc w:val="center"/>
              <w:rPr>
                <w:rFonts w:ascii="宋体" w:hAnsi="宋体"/>
                <w:color w:val="000000"/>
                <w:sz w:val="24"/>
              </w:rPr>
            </w:pPr>
            <w:r>
              <w:rPr>
                <w:rFonts w:hint="eastAsia" w:ascii="宋体" w:hAnsi="宋体"/>
                <w:color w:val="000000"/>
                <w:sz w:val="24"/>
              </w:rPr>
              <w:t>校准点</w:t>
            </w:r>
            <w:r>
              <w:rPr>
                <w:rFonts w:ascii="宋体" w:hAnsi="宋体"/>
                <w:color w:val="000000"/>
                <w:sz w:val="24"/>
              </w:rPr>
              <w:t>1.75g/cm³</w:t>
            </w:r>
          </w:p>
        </w:tc>
        <w:tc>
          <w:tcPr>
            <w:tcW w:w="1343" w:type="pct"/>
            <w:tcBorders>
              <w:top w:val="single" w:color="000000" w:sz="4" w:space="0"/>
              <w:left w:val="single" w:color="000000" w:sz="4" w:space="0"/>
              <w:bottom w:val="single" w:color="000000" w:sz="4" w:space="0"/>
              <w:right w:val="single" w:color="000000" w:sz="4" w:space="0"/>
            </w:tcBorders>
            <w:noWrap w:val="0"/>
            <w:vAlign w:val="center"/>
          </w:tcPr>
          <w:p>
            <w:pPr>
              <w:spacing w:before="100" w:beforeAutospacing="1" w:after="100" w:afterAutospacing="1"/>
              <w:jc w:val="center"/>
              <w:rPr>
                <w:rFonts w:ascii="宋体" w:hAnsi="宋体"/>
                <w:color w:val="000000"/>
                <w:sz w:val="24"/>
              </w:rPr>
            </w:pPr>
            <w:r>
              <w:rPr>
                <w:rFonts w:ascii="宋体" w:hAnsi="宋体"/>
                <w:color w:val="000000"/>
                <w:sz w:val="24"/>
              </w:rPr>
              <w:t>±0.01</w:t>
            </w:r>
          </w:p>
        </w:tc>
        <w:tc>
          <w:tcPr>
            <w:tcW w:w="675" w:type="pct"/>
            <w:tcBorders>
              <w:top w:val="single" w:color="000000" w:sz="4" w:space="0"/>
              <w:left w:val="single" w:color="000000" w:sz="4" w:space="0"/>
              <w:bottom w:val="single" w:color="000000" w:sz="4" w:space="0"/>
              <w:right w:val="single" w:color="000000" w:sz="4" w:space="0"/>
            </w:tcBorders>
            <w:noWrap w:val="0"/>
            <w:vAlign w:val="center"/>
          </w:tcPr>
          <w:p>
            <w:pPr>
              <w:spacing w:before="100" w:beforeAutospacing="1" w:after="100" w:afterAutospacing="1"/>
              <w:jc w:val="center"/>
              <w:rPr>
                <w:rFonts w:ascii="宋体" w:hAnsi="宋体"/>
                <w:color w:val="000000"/>
                <w:sz w:val="24"/>
              </w:rPr>
            </w:pPr>
            <w:r>
              <w:rPr>
                <w:rFonts w:ascii="宋体" w:hAnsi="宋体"/>
                <w:color w:val="000000"/>
                <w:sz w:val="24"/>
              </w:rPr>
              <w:t>1.750</w:t>
            </w:r>
          </w:p>
        </w:tc>
        <w:tc>
          <w:tcPr>
            <w:tcW w:w="675" w:type="pct"/>
            <w:tcBorders>
              <w:top w:val="single" w:color="000000" w:sz="4" w:space="0"/>
              <w:left w:val="single" w:color="000000" w:sz="4" w:space="0"/>
              <w:bottom w:val="single" w:color="000000" w:sz="4" w:space="0"/>
              <w:right w:val="single" w:color="000000" w:sz="4" w:space="0"/>
            </w:tcBorders>
            <w:noWrap w:val="0"/>
            <w:vAlign w:val="center"/>
          </w:tcPr>
          <w:p>
            <w:pPr>
              <w:spacing w:before="100" w:beforeAutospacing="1" w:after="100" w:afterAutospacing="1"/>
              <w:jc w:val="center"/>
              <w:rPr>
                <w:rFonts w:ascii="宋体" w:hAnsi="宋体"/>
                <w:color w:val="000000"/>
                <w:sz w:val="24"/>
              </w:rPr>
            </w:pPr>
            <w:r>
              <w:rPr>
                <w:rFonts w:ascii="宋体" w:hAnsi="宋体"/>
                <w:color w:val="000000"/>
                <w:sz w:val="24"/>
              </w:rPr>
              <w:t>1.752</w:t>
            </w:r>
          </w:p>
        </w:tc>
        <w:tc>
          <w:tcPr>
            <w:tcW w:w="675" w:type="pct"/>
            <w:tcBorders>
              <w:top w:val="single" w:color="000000" w:sz="4" w:space="0"/>
              <w:left w:val="single" w:color="000000" w:sz="4" w:space="0"/>
              <w:bottom w:val="single" w:color="000000" w:sz="4" w:space="0"/>
              <w:right w:val="nil"/>
            </w:tcBorders>
            <w:noWrap w:val="0"/>
            <w:vAlign w:val="center"/>
          </w:tcPr>
          <w:p>
            <w:pPr>
              <w:spacing w:before="100" w:beforeAutospacing="1" w:after="100" w:afterAutospacing="1"/>
              <w:jc w:val="center"/>
              <w:rPr>
                <w:rFonts w:ascii="宋体" w:hAnsi="宋体"/>
                <w:color w:val="000000"/>
                <w:sz w:val="24"/>
              </w:rPr>
            </w:pPr>
            <w:r>
              <w:rPr>
                <w:rFonts w:ascii="宋体" w:hAnsi="宋体"/>
                <w:color w:val="000000"/>
                <w:sz w:val="24"/>
              </w:rPr>
              <w:t>1.752</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56" w:hRule="atLeast"/>
          <w:jc w:val="center"/>
        </w:trPr>
        <w:tc>
          <w:tcPr>
            <w:tcW w:w="1633" w:type="pct"/>
            <w:tcBorders>
              <w:top w:val="single" w:color="000000" w:sz="4" w:space="0"/>
              <w:left w:val="nil"/>
              <w:bottom w:val="single" w:color="000000" w:sz="4" w:space="0"/>
              <w:right w:val="single" w:color="000000" w:sz="4" w:space="0"/>
            </w:tcBorders>
            <w:noWrap w:val="0"/>
            <w:vAlign w:val="center"/>
          </w:tcPr>
          <w:p>
            <w:pPr>
              <w:spacing w:before="100" w:beforeAutospacing="1" w:after="100" w:afterAutospacing="1"/>
              <w:jc w:val="center"/>
              <w:rPr>
                <w:rFonts w:ascii="宋体" w:hAnsi="宋体"/>
                <w:color w:val="000000"/>
                <w:sz w:val="24"/>
              </w:rPr>
            </w:pPr>
            <w:r>
              <w:rPr>
                <w:rFonts w:hint="eastAsia" w:ascii="宋体" w:hAnsi="宋体"/>
                <w:color w:val="000000"/>
                <w:sz w:val="24"/>
              </w:rPr>
              <w:t>校准点</w:t>
            </w:r>
            <w:r>
              <w:rPr>
                <w:rFonts w:ascii="宋体" w:hAnsi="宋体"/>
                <w:color w:val="000000"/>
                <w:sz w:val="24"/>
              </w:rPr>
              <w:t>2.00g/cm³</w:t>
            </w:r>
          </w:p>
        </w:tc>
        <w:tc>
          <w:tcPr>
            <w:tcW w:w="1343" w:type="pct"/>
            <w:tcBorders>
              <w:top w:val="single" w:color="000000" w:sz="4" w:space="0"/>
              <w:left w:val="single" w:color="000000" w:sz="4" w:space="0"/>
              <w:bottom w:val="single" w:color="000000" w:sz="4" w:space="0"/>
              <w:right w:val="single" w:color="000000" w:sz="4" w:space="0"/>
            </w:tcBorders>
            <w:noWrap w:val="0"/>
            <w:vAlign w:val="center"/>
          </w:tcPr>
          <w:p>
            <w:pPr>
              <w:spacing w:before="100" w:beforeAutospacing="1" w:after="100" w:afterAutospacing="1"/>
              <w:jc w:val="center"/>
              <w:rPr>
                <w:rFonts w:ascii="宋体" w:hAnsi="宋体"/>
                <w:color w:val="000000"/>
                <w:sz w:val="24"/>
              </w:rPr>
            </w:pPr>
            <w:r>
              <w:rPr>
                <w:rFonts w:ascii="宋体" w:hAnsi="宋体"/>
                <w:color w:val="000000"/>
                <w:sz w:val="24"/>
              </w:rPr>
              <w:t>±0.01</w:t>
            </w:r>
          </w:p>
        </w:tc>
        <w:tc>
          <w:tcPr>
            <w:tcW w:w="675" w:type="pct"/>
            <w:tcBorders>
              <w:top w:val="single" w:color="000000" w:sz="4" w:space="0"/>
              <w:left w:val="single" w:color="000000" w:sz="4" w:space="0"/>
              <w:bottom w:val="single" w:color="000000" w:sz="4" w:space="0"/>
              <w:right w:val="single" w:color="000000" w:sz="4" w:space="0"/>
            </w:tcBorders>
            <w:noWrap w:val="0"/>
            <w:vAlign w:val="center"/>
          </w:tcPr>
          <w:p>
            <w:pPr>
              <w:spacing w:before="100" w:beforeAutospacing="1" w:after="100" w:afterAutospacing="1"/>
              <w:jc w:val="center"/>
              <w:rPr>
                <w:rFonts w:ascii="宋体" w:hAnsi="宋体"/>
                <w:color w:val="000000"/>
                <w:sz w:val="24"/>
              </w:rPr>
            </w:pPr>
            <w:r>
              <w:rPr>
                <w:rFonts w:ascii="宋体" w:hAnsi="宋体"/>
                <w:color w:val="000000"/>
                <w:sz w:val="24"/>
              </w:rPr>
              <w:t>2.002</w:t>
            </w:r>
          </w:p>
        </w:tc>
        <w:tc>
          <w:tcPr>
            <w:tcW w:w="675" w:type="pct"/>
            <w:tcBorders>
              <w:top w:val="single" w:color="000000" w:sz="4" w:space="0"/>
              <w:left w:val="single" w:color="000000" w:sz="4" w:space="0"/>
              <w:bottom w:val="single" w:color="000000" w:sz="4" w:space="0"/>
              <w:right w:val="single" w:color="000000" w:sz="4" w:space="0"/>
            </w:tcBorders>
            <w:noWrap w:val="0"/>
            <w:vAlign w:val="center"/>
          </w:tcPr>
          <w:p>
            <w:pPr>
              <w:spacing w:before="100" w:beforeAutospacing="1" w:after="100" w:afterAutospacing="1"/>
              <w:jc w:val="center"/>
              <w:rPr>
                <w:rFonts w:ascii="宋体" w:hAnsi="宋体"/>
                <w:color w:val="000000"/>
                <w:sz w:val="24"/>
              </w:rPr>
            </w:pPr>
            <w:r>
              <w:rPr>
                <w:rFonts w:ascii="宋体" w:hAnsi="宋体"/>
                <w:color w:val="000000"/>
                <w:sz w:val="24"/>
              </w:rPr>
              <w:t>2.002</w:t>
            </w:r>
          </w:p>
        </w:tc>
        <w:tc>
          <w:tcPr>
            <w:tcW w:w="675" w:type="pct"/>
            <w:tcBorders>
              <w:top w:val="single" w:color="000000" w:sz="4" w:space="0"/>
              <w:left w:val="single" w:color="000000" w:sz="4" w:space="0"/>
              <w:bottom w:val="single" w:color="000000" w:sz="4" w:space="0"/>
              <w:right w:val="nil"/>
            </w:tcBorders>
            <w:noWrap w:val="0"/>
            <w:vAlign w:val="center"/>
          </w:tcPr>
          <w:p>
            <w:pPr>
              <w:spacing w:before="100" w:beforeAutospacing="1" w:after="100" w:afterAutospacing="1"/>
              <w:jc w:val="center"/>
              <w:rPr>
                <w:rFonts w:ascii="宋体" w:hAnsi="宋体"/>
                <w:color w:val="000000"/>
                <w:sz w:val="24"/>
              </w:rPr>
            </w:pPr>
            <w:r>
              <w:rPr>
                <w:rFonts w:ascii="宋体" w:hAnsi="宋体"/>
                <w:color w:val="000000"/>
                <w:sz w:val="24"/>
              </w:rPr>
              <w:t>2.002</w:t>
            </w:r>
          </w:p>
        </w:tc>
      </w:tr>
    </w:tbl>
    <w:p>
      <w:pPr>
        <w:ind w:firstLine="525" w:firstLineChars="250"/>
      </w:pPr>
      <w:r>
        <w:rPr>
          <w:rFonts w:hint="eastAsia"/>
        </w:rPr>
        <w:t>灵敏限：（测量单位：g）</w:t>
      </w:r>
    </w:p>
    <w:tbl>
      <w:tblPr>
        <w:tblStyle w:val="7"/>
        <w:tblW w:w="5000" w:type="pct"/>
        <w:jc w:val="center"/>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autofit"/>
        <w:tblCellMar>
          <w:top w:w="0" w:type="dxa"/>
          <w:left w:w="108" w:type="dxa"/>
          <w:bottom w:w="0" w:type="dxa"/>
          <w:right w:w="108" w:type="dxa"/>
        </w:tblCellMar>
      </w:tblPr>
      <w:tblGrid>
        <w:gridCol w:w="3125"/>
        <w:gridCol w:w="2571"/>
        <w:gridCol w:w="1292"/>
        <w:gridCol w:w="1292"/>
        <w:gridCol w:w="1290"/>
      </w:tblGrid>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61" w:hRule="atLeast"/>
          <w:jc w:val="center"/>
        </w:trPr>
        <w:tc>
          <w:tcPr>
            <w:tcW w:w="1633" w:type="pct"/>
            <w:tcBorders>
              <w:top w:val="single" w:color="000000" w:sz="4" w:space="0"/>
              <w:left w:val="nil"/>
              <w:bottom w:val="single" w:color="000000" w:sz="4" w:space="0"/>
              <w:right w:val="single" w:color="000000" w:sz="4" w:space="0"/>
            </w:tcBorders>
            <w:noWrap w:val="0"/>
            <w:vAlign w:val="center"/>
          </w:tcPr>
          <w:p>
            <w:pPr>
              <w:spacing w:before="100" w:beforeAutospacing="1" w:after="100" w:afterAutospacing="1"/>
              <w:jc w:val="center"/>
              <w:rPr>
                <w:rFonts w:ascii="宋体" w:hAnsi="宋体"/>
                <w:color w:val="000000"/>
                <w:sz w:val="24"/>
              </w:rPr>
            </w:pPr>
            <w:r>
              <w:rPr>
                <w:rFonts w:hint="eastAsia" w:ascii="宋体" w:hAnsi="宋体"/>
                <w:color w:val="000000"/>
                <w:sz w:val="24"/>
              </w:rPr>
              <w:t>项目</w:t>
            </w:r>
          </w:p>
        </w:tc>
        <w:tc>
          <w:tcPr>
            <w:tcW w:w="1343" w:type="pct"/>
            <w:tcBorders>
              <w:top w:val="single" w:color="000000" w:sz="4" w:space="0"/>
              <w:left w:val="single" w:color="000000" w:sz="4" w:space="0"/>
              <w:bottom w:val="single" w:color="000000" w:sz="4" w:space="0"/>
              <w:right w:val="single" w:color="000000" w:sz="4" w:space="0"/>
            </w:tcBorders>
            <w:noWrap w:val="0"/>
            <w:vAlign w:val="center"/>
          </w:tcPr>
          <w:p>
            <w:pPr>
              <w:spacing w:before="100" w:beforeAutospacing="1" w:after="100" w:afterAutospacing="1"/>
              <w:jc w:val="center"/>
              <w:rPr>
                <w:rFonts w:ascii="宋体" w:hAnsi="宋体"/>
                <w:color w:val="000000"/>
                <w:sz w:val="24"/>
              </w:rPr>
            </w:pPr>
            <w:r>
              <w:rPr>
                <w:rFonts w:hint="eastAsia" w:ascii="宋体" w:hAnsi="宋体"/>
                <w:color w:val="000000"/>
                <w:sz w:val="24"/>
              </w:rPr>
              <w:t>要求</w:t>
            </w:r>
          </w:p>
        </w:tc>
        <w:tc>
          <w:tcPr>
            <w:tcW w:w="675" w:type="pct"/>
            <w:tcBorders>
              <w:top w:val="single" w:color="000000" w:sz="4" w:space="0"/>
              <w:left w:val="single" w:color="000000" w:sz="4" w:space="0"/>
              <w:bottom w:val="single" w:color="000000" w:sz="4" w:space="0"/>
              <w:right w:val="single" w:color="000000" w:sz="4" w:space="0"/>
            </w:tcBorders>
            <w:noWrap w:val="0"/>
            <w:vAlign w:val="center"/>
          </w:tcPr>
          <w:p>
            <w:pPr>
              <w:spacing w:before="100" w:beforeAutospacing="1" w:after="100" w:afterAutospacing="1"/>
              <w:jc w:val="center"/>
              <w:rPr>
                <w:rFonts w:ascii="宋体" w:hAnsi="宋体"/>
                <w:color w:val="000000"/>
                <w:sz w:val="24"/>
              </w:rPr>
            </w:pPr>
            <w:r>
              <w:rPr>
                <w:rFonts w:hint="eastAsia" w:ascii="宋体" w:hAnsi="宋体"/>
                <w:color w:val="000000"/>
                <w:sz w:val="24"/>
              </w:rPr>
              <w:t>1</w:t>
            </w:r>
          </w:p>
        </w:tc>
        <w:tc>
          <w:tcPr>
            <w:tcW w:w="675" w:type="pct"/>
            <w:tcBorders>
              <w:top w:val="single" w:color="000000" w:sz="4" w:space="0"/>
              <w:left w:val="single" w:color="000000" w:sz="4" w:space="0"/>
              <w:bottom w:val="single" w:color="000000" w:sz="4" w:space="0"/>
              <w:right w:val="single" w:color="000000" w:sz="4" w:space="0"/>
            </w:tcBorders>
            <w:noWrap w:val="0"/>
            <w:vAlign w:val="center"/>
          </w:tcPr>
          <w:p>
            <w:pPr>
              <w:spacing w:before="100" w:beforeAutospacing="1" w:after="100" w:afterAutospacing="1"/>
              <w:jc w:val="center"/>
              <w:rPr>
                <w:rFonts w:ascii="宋体" w:hAnsi="宋体"/>
                <w:color w:val="000000"/>
                <w:sz w:val="24"/>
              </w:rPr>
            </w:pPr>
            <w:r>
              <w:rPr>
                <w:rFonts w:hint="eastAsia" w:ascii="宋体" w:hAnsi="宋体"/>
                <w:color w:val="000000"/>
                <w:sz w:val="24"/>
              </w:rPr>
              <w:t>2</w:t>
            </w:r>
          </w:p>
        </w:tc>
        <w:tc>
          <w:tcPr>
            <w:tcW w:w="674" w:type="pct"/>
            <w:tcBorders>
              <w:top w:val="single" w:color="000000" w:sz="4" w:space="0"/>
              <w:left w:val="single" w:color="000000" w:sz="4" w:space="0"/>
              <w:bottom w:val="single" w:color="000000" w:sz="4" w:space="0"/>
              <w:right w:val="nil"/>
            </w:tcBorders>
            <w:noWrap w:val="0"/>
            <w:vAlign w:val="center"/>
          </w:tcPr>
          <w:p>
            <w:pPr>
              <w:spacing w:before="100" w:beforeAutospacing="1" w:after="100" w:afterAutospacing="1"/>
              <w:jc w:val="center"/>
              <w:rPr>
                <w:rFonts w:ascii="宋体" w:hAnsi="宋体"/>
                <w:color w:val="000000"/>
                <w:sz w:val="24"/>
              </w:rPr>
            </w:pPr>
            <w:r>
              <w:rPr>
                <w:rFonts w:hint="eastAsia" w:ascii="宋体" w:hAnsi="宋体"/>
                <w:color w:val="000000"/>
                <w:sz w:val="24"/>
              </w:rPr>
              <w:t>3</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56" w:hRule="atLeast"/>
          <w:jc w:val="center"/>
        </w:trPr>
        <w:tc>
          <w:tcPr>
            <w:tcW w:w="1633" w:type="pct"/>
            <w:tcBorders>
              <w:top w:val="single" w:color="000000" w:sz="4" w:space="0"/>
              <w:left w:val="nil"/>
              <w:bottom w:val="single" w:color="000000" w:sz="4" w:space="0"/>
              <w:right w:val="single" w:color="000000" w:sz="4" w:space="0"/>
            </w:tcBorders>
            <w:noWrap w:val="0"/>
            <w:vAlign w:val="center"/>
          </w:tcPr>
          <w:p>
            <w:pPr>
              <w:spacing w:before="100" w:beforeAutospacing="1" w:after="100" w:afterAutospacing="1"/>
              <w:jc w:val="center"/>
              <w:rPr>
                <w:rFonts w:ascii="宋体" w:hAnsi="宋体"/>
                <w:color w:val="000000"/>
                <w:sz w:val="24"/>
              </w:rPr>
            </w:pPr>
            <w:r>
              <w:rPr>
                <w:rFonts w:hint="eastAsia" w:ascii="宋体" w:hAnsi="宋体"/>
                <w:color w:val="000000"/>
                <w:sz w:val="24"/>
              </w:rPr>
              <w:t>校准点</w:t>
            </w:r>
            <w:r>
              <w:rPr>
                <w:rFonts w:ascii="宋体" w:hAnsi="宋体"/>
                <w:color w:val="000000"/>
                <w:sz w:val="24"/>
              </w:rPr>
              <w:t>2.00 g/cm³</w:t>
            </w:r>
          </w:p>
        </w:tc>
        <w:tc>
          <w:tcPr>
            <w:tcW w:w="1343" w:type="pct"/>
            <w:tcBorders>
              <w:top w:val="single" w:color="000000" w:sz="4" w:space="0"/>
              <w:left w:val="single" w:color="000000" w:sz="4" w:space="0"/>
              <w:bottom w:val="single" w:color="000000" w:sz="4" w:space="0"/>
              <w:right w:val="single" w:color="000000" w:sz="4" w:space="0"/>
            </w:tcBorders>
            <w:noWrap w:val="0"/>
            <w:vAlign w:val="center"/>
          </w:tcPr>
          <w:p>
            <w:pPr>
              <w:spacing w:before="100" w:beforeAutospacing="1" w:after="100" w:afterAutospacing="1"/>
              <w:jc w:val="center"/>
              <w:rPr>
                <w:rFonts w:ascii="宋体" w:hAnsi="宋体"/>
                <w:color w:val="000000"/>
                <w:sz w:val="24"/>
              </w:rPr>
            </w:pPr>
            <w:r>
              <w:rPr>
                <w:rFonts w:hint="eastAsia" w:ascii="宋体" w:hAnsi="宋体"/>
                <w:color w:val="000000"/>
                <w:sz w:val="24"/>
              </w:rPr>
              <w:t>≤</w:t>
            </w:r>
            <w:r>
              <w:rPr>
                <w:rFonts w:ascii="宋体" w:hAnsi="宋体"/>
                <w:color w:val="000000"/>
                <w:sz w:val="24"/>
              </w:rPr>
              <w:t>0.7</w:t>
            </w:r>
          </w:p>
        </w:tc>
        <w:tc>
          <w:tcPr>
            <w:tcW w:w="675" w:type="pct"/>
            <w:tcBorders>
              <w:top w:val="single" w:color="000000" w:sz="4" w:space="0"/>
              <w:left w:val="single" w:color="000000" w:sz="4" w:space="0"/>
              <w:bottom w:val="single" w:color="000000" w:sz="4" w:space="0"/>
              <w:right w:val="single" w:color="000000" w:sz="4" w:space="0"/>
            </w:tcBorders>
            <w:noWrap w:val="0"/>
            <w:vAlign w:val="center"/>
          </w:tcPr>
          <w:p>
            <w:pPr>
              <w:spacing w:before="100" w:beforeAutospacing="1" w:after="100" w:afterAutospacing="1"/>
              <w:jc w:val="center"/>
              <w:rPr>
                <w:rFonts w:ascii="宋体" w:hAnsi="宋体"/>
                <w:color w:val="000000"/>
                <w:sz w:val="24"/>
              </w:rPr>
            </w:pPr>
            <w:r>
              <w:rPr>
                <w:rFonts w:ascii="宋体" w:hAnsi="宋体"/>
                <w:color w:val="000000"/>
                <w:sz w:val="24"/>
              </w:rPr>
              <w:t>0.5</w:t>
            </w:r>
          </w:p>
        </w:tc>
        <w:tc>
          <w:tcPr>
            <w:tcW w:w="675" w:type="pct"/>
            <w:tcBorders>
              <w:top w:val="single" w:color="000000" w:sz="4" w:space="0"/>
              <w:left w:val="single" w:color="000000" w:sz="4" w:space="0"/>
              <w:bottom w:val="single" w:color="000000" w:sz="4" w:space="0"/>
              <w:right w:val="single" w:color="000000" w:sz="4" w:space="0"/>
            </w:tcBorders>
            <w:noWrap w:val="0"/>
            <w:vAlign w:val="center"/>
          </w:tcPr>
          <w:p>
            <w:pPr>
              <w:spacing w:before="100" w:beforeAutospacing="1" w:after="100" w:afterAutospacing="1"/>
              <w:jc w:val="center"/>
              <w:rPr>
                <w:rFonts w:ascii="宋体" w:hAnsi="宋体"/>
                <w:color w:val="000000"/>
                <w:sz w:val="24"/>
              </w:rPr>
            </w:pPr>
            <w:r>
              <w:rPr>
                <w:rFonts w:hint="eastAsia" w:ascii="宋体" w:hAnsi="宋体"/>
                <w:color w:val="000000"/>
                <w:sz w:val="24"/>
              </w:rPr>
              <w:t>0</w:t>
            </w:r>
            <w:r>
              <w:rPr>
                <w:rFonts w:ascii="宋体" w:hAnsi="宋体"/>
                <w:color w:val="000000"/>
                <w:sz w:val="24"/>
              </w:rPr>
              <w:t>.5</w:t>
            </w:r>
          </w:p>
        </w:tc>
        <w:tc>
          <w:tcPr>
            <w:tcW w:w="674" w:type="pct"/>
            <w:tcBorders>
              <w:top w:val="single" w:color="000000" w:sz="4" w:space="0"/>
              <w:left w:val="single" w:color="000000" w:sz="4" w:space="0"/>
              <w:bottom w:val="single" w:color="000000" w:sz="4" w:space="0"/>
              <w:right w:val="nil"/>
            </w:tcBorders>
            <w:noWrap w:val="0"/>
            <w:vAlign w:val="center"/>
          </w:tcPr>
          <w:p>
            <w:pPr>
              <w:spacing w:before="100" w:beforeAutospacing="1" w:after="100" w:afterAutospacing="1"/>
              <w:jc w:val="center"/>
              <w:rPr>
                <w:rFonts w:ascii="宋体" w:hAnsi="宋体"/>
                <w:color w:val="000000"/>
                <w:sz w:val="24"/>
              </w:rPr>
            </w:pPr>
            <w:r>
              <w:rPr>
                <w:rFonts w:ascii="宋体" w:hAnsi="宋体"/>
                <w:color w:val="000000"/>
                <w:sz w:val="24"/>
              </w:rPr>
              <w:t>0.6</w:t>
            </w:r>
          </w:p>
        </w:tc>
      </w:tr>
      <w:bookmarkEnd w:id="38"/>
    </w:tbl>
    <w:p>
      <w:pPr>
        <w:spacing w:before="100" w:beforeAutospacing="1" w:line="360" w:lineRule="auto"/>
        <w:ind w:firstLine="480" w:firstLineChars="200"/>
        <w:rPr>
          <w:rFonts w:ascii="宋体" w:hAnsi="宋体"/>
          <w:sz w:val="24"/>
        </w:rPr>
      </w:pPr>
      <w:r>
        <w:rPr>
          <w:rFonts w:hint="eastAsia" w:ascii="宋体" w:hAnsi="宋体"/>
          <w:sz w:val="24"/>
        </w:rPr>
        <w:t>在</w:t>
      </w:r>
      <w:r>
        <w:rPr>
          <w:rFonts w:hint="eastAsia" w:ascii="宋体" w:hAnsi="宋体"/>
          <w:sz w:val="24"/>
          <w:lang w:val="en-US" w:eastAsia="zh-CN"/>
        </w:rPr>
        <w:t>规范</w:t>
      </w:r>
      <w:r>
        <w:rPr>
          <w:rFonts w:hint="eastAsia" w:ascii="宋体" w:hAnsi="宋体"/>
          <w:sz w:val="24"/>
        </w:rPr>
        <w:t>要求的环境条件下，用</w:t>
      </w:r>
      <w:r>
        <w:rPr>
          <w:rFonts w:ascii="宋体" w:hAnsi="宋体"/>
          <w:sz w:val="24"/>
        </w:rPr>
        <w:t>M</w:t>
      </w:r>
      <w:r>
        <w:rPr>
          <w:rFonts w:ascii="宋体" w:hAnsi="宋体"/>
          <w:sz w:val="24"/>
          <w:vertAlign w:val="subscript"/>
        </w:rPr>
        <w:t>1</w:t>
      </w:r>
      <w:r>
        <w:rPr>
          <w:rFonts w:ascii="宋体" w:hAnsi="宋体"/>
          <w:sz w:val="24"/>
        </w:rPr>
        <w:t>级砝码</w:t>
      </w:r>
      <w:r>
        <w:rPr>
          <w:rFonts w:hint="eastAsia" w:ascii="宋体" w:hAnsi="宋体"/>
          <w:sz w:val="24"/>
        </w:rPr>
        <w:t>对密度计（0</w:t>
      </w:r>
      <w:r>
        <w:rPr>
          <w:rFonts w:ascii="宋体" w:hAnsi="宋体"/>
          <w:sz w:val="24"/>
        </w:rPr>
        <w:t>.70</w:t>
      </w:r>
      <w:r>
        <w:rPr>
          <w:color w:val="242424"/>
          <w:sz w:val="24"/>
        </w:rPr>
        <w:t xml:space="preserve"> </w:t>
      </w:r>
      <w:r>
        <w:rPr>
          <w:rFonts w:ascii="宋体" w:hAnsi="宋体"/>
          <w:sz w:val="24"/>
        </w:rPr>
        <w:t>g/cm³</w:t>
      </w:r>
      <w:r>
        <w:rPr>
          <w:rFonts w:hint="eastAsia" w:ascii="宋体" w:hAnsi="宋体"/>
          <w:sz w:val="24"/>
        </w:rPr>
        <w:t>～</w:t>
      </w:r>
      <w:r>
        <w:rPr>
          <w:rFonts w:ascii="宋体" w:hAnsi="宋体"/>
          <w:sz w:val="24"/>
        </w:rPr>
        <w:t>2.40</w:t>
      </w:r>
      <w:r>
        <w:rPr>
          <w:color w:val="242424"/>
          <w:sz w:val="24"/>
        </w:rPr>
        <w:t xml:space="preserve"> </w:t>
      </w:r>
      <w:r>
        <w:rPr>
          <w:rFonts w:ascii="宋体" w:hAnsi="宋体"/>
          <w:sz w:val="24"/>
        </w:rPr>
        <w:t>g/cm³</w:t>
      </w:r>
      <w:r>
        <w:rPr>
          <w:rFonts w:hint="eastAsia" w:ascii="宋体" w:hAnsi="宋体"/>
          <w:sz w:val="24"/>
        </w:rPr>
        <w:t>）的示值项目进行示值误差验证。</w:t>
      </w:r>
    </w:p>
    <w:p>
      <w:pPr>
        <w:spacing w:line="560" w:lineRule="exact"/>
        <w:ind w:left="720"/>
        <w:rPr>
          <w:rFonts w:ascii="宋体" w:hAnsi="宋体"/>
          <w:color w:val="000000"/>
          <w:sz w:val="24"/>
        </w:rPr>
      </w:pPr>
      <w:r>
        <w:rPr>
          <w:rFonts w:hint="eastAsia" w:ascii="宋体" w:hAnsi="宋体"/>
          <w:color w:val="000000"/>
          <w:sz w:val="24"/>
        </w:rPr>
        <w:t>示值误差：（测量单位：</w:t>
      </w:r>
      <w:r>
        <w:rPr>
          <w:rFonts w:ascii="宋体" w:hAnsi="宋体"/>
          <w:color w:val="000000"/>
          <w:sz w:val="24"/>
        </w:rPr>
        <w:t>g/cm³</w:t>
      </w:r>
      <w:r>
        <w:rPr>
          <w:rFonts w:hint="eastAsia" w:ascii="宋体" w:hAnsi="宋体"/>
          <w:color w:val="000000"/>
          <w:sz w:val="24"/>
        </w:rPr>
        <w:t>）</w:t>
      </w:r>
    </w:p>
    <w:tbl>
      <w:tblPr>
        <w:tblStyle w:val="7"/>
        <w:tblW w:w="5000" w:type="pct"/>
        <w:jc w:val="center"/>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autofit"/>
        <w:tblCellMar>
          <w:top w:w="0" w:type="dxa"/>
          <w:left w:w="108" w:type="dxa"/>
          <w:bottom w:w="0" w:type="dxa"/>
          <w:right w:w="108" w:type="dxa"/>
        </w:tblCellMar>
      </w:tblPr>
      <w:tblGrid>
        <w:gridCol w:w="3125"/>
        <w:gridCol w:w="2571"/>
        <w:gridCol w:w="1292"/>
        <w:gridCol w:w="1292"/>
        <w:gridCol w:w="1290"/>
      </w:tblGrid>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61" w:hRule="atLeast"/>
          <w:jc w:val="center"/>
        </w:trPr>
        <w:tc>
          <w:tcPr>
            <w:tcW w:w="1633" w:type="pct"/>
            <w:tcBorders>
              <w:top w:val="single" w:color="000000" w:sz="4" w:space="0"/>
              <w:left w:val="nil"/>
              <w:bottom w:val="single" w:color="000000" w:sz="4" w:space="0"/>
              <w:right w:val="single" w:color="000000" w:sz="4" w:space="0"/>
            </w:tcBorders>
            <w:noWrap w:val="0"/>
            <w:vAlign w:val="center"/>
          </w:tcPr>
          <w:p>
            <w:pPr>
              <w:spacing w:before="100" w:beforeAutospacing="1" w:after="100" w:afterAutospacing="1"/>
              <w:jc w:val="center"/>
              <w:rPr>
                <w:rFonts w:ascii="宋体" w:hAnsi="宋体"/>
                <w:color w:val="000000"/>
                <w:sz w:val="24"/>
              </w:rPr>
            </w:pPr>
            <w:r>
              <w:rPr>
                <w:rFonts w:hint="eastAsia" w:ascii="宋体" w:hAnsi="宋体"/>
                <w:color w:val="000000"/>
                <w:sz w:val="24"/>
              </w:rPr>
              <w:t>项目</w:t>
            </w:r>
          </w:p>
        </w:tc>
        <w:tc>
          <w:tcPr>
            <w:tcW w:w="1343" w:type="pct"/>
            <w:tcBorders>
              <w:top w:val="single" w:color="000000" w:sz="4" w:space="0"/>
              <w:left w:val="single" w:color="000000" w:sz="4" w:space="0"/>
              <w:bottom w:val="single" w:color="000000" w:sz="4" w:space="0"/>
              <w:right w:val="single" w:color="000000" w:sz="4" w:space="0"/>
            </w:tcBorders>
            <w:noWrap w:val="0"/>
            <w:vAlign w:val="center"/>
          </w:tcPr>
          <w:p>
            <w:pPr>
              <w:spacing w:before="100" w:beforeAutospacing="1" w:after="100" w:afterAutospacing="1"/>
              <w:jc w:val="center"/>
              <w:rPr>
                <w:rFonts w:ascii="宋体" w:hAnsi="宋体"/>
                <w:color w:val="000000"/>
                <w:sz w:val="24"/>
              </w:rPr>
            </w:pPr>
            <w:r>
              <w:rPr>
                <w:rFonts w:hint="eastAsia" w:ascii="宋体" w:hAnsi="宋体"/>
                <w:color w:val="000000"/>
                <w:sz w:val="24"/>
              </w:rPr>
              <w:t>要求</w:t>
            </w:r>
          </w:p>
        </w:tc>
        <w:tc>
          <w:tcPr>
            <w:tcW w:w="675" w:type="pct"/>
            <w:tcBorders>
              <w:top w:val="single" w:color="000000" w:sz="4" w:space="0"/>
              <w:left w:val="single" w:color="000000" w:sz="4" w:space="0"/>
              <w:bottom w:val="single" w:color="000000" w:sz="4" w:space="0"/>
              <w:right w:val="single" w:color="000000" w:sz="4" w:space="0"/>
            </w:tcBorders>
            <w:noWrap w:val="0"/>
            <w:vAlign w:val="center"/>
          </w:tcPr>
          <w:p>
            <w:pPr>
              <w:spacing w:before="100" w:beforeAutospacing="1" w:after="100" w:afterAutospacing="1"/>
              <w:jc w:val="center"/>
              <w:rPr>
                <w:rFonts w:ascii="宋体" w:hAnsi="宋体"/>
                <w:color w:val="000000"/>
                <w:sz w:val="24"/>
              </w:rPr>
            </w:pPr>
            <w:r>
              <w:rPr>
                <w:rFonts w:hint="eastAsia" w:ascii="宋体" w:hAnsi="宋体"/>
                <w:color w:val="000000"/>
                <w:sz w:val="24"/>
              </w:rPr>
              <w:t>1</w:t>
            </w:r>
          </w:p>
        </w:tc>
        <w:tc>
          <w:tcPr>
            <w:tcW w:w="675" w:type="pct"/>
            <w:tcBorders>
              <w:top w:val="single" w:color="000000" w:sz="4" w:space="0"/>
              <w:left w:val="single" w:color="000000" w:sz="4" w:space="0"/>
              <w:bottom w:val="single" w:color="000000" w:sz="4" w:space="0"/>
              <w:right w:val="single" w:color="000000" w:sz="4" w:space="0"/>
            </w:tcBorders>
            <w:noWrap w:val="0"/>
            <w:vAlign w:val="center"/>
          </w:tcPr>
          <w:p>
            <w:pPr>
              <w:spacing w:before="100" w:beforeAutospacing="1" w:after="100" w:afterAutospacing="1"/>
              <w:jc w:val="center"/>
              <w:rPr>
                <w:rFonts w:ascii="宋体" w:hAnsi="宋体"/>
                <w:color w:val="000000"/>
                <w:sz w:val="24"/>
              </w:rPr>
            </w:pPr>
            <w:r>
              <w:rPr>
                <w:rFonts w:hint="eastAsia" w:ascii="宋体" w:hAnsi="宋体"/>
                <w:color w:val="000000"/>
                <w:sz w:val="24"/>
              </w:rPr>
              <w:t>2</w:t>
            </w:r>
          </w:p>
        </w:tc>
        <w:tc>
          <w:tcPr>
            <w:tcW w:w="675" w:type="pct"/>
            <w:tcBorders>
              <w:top w:val="single" w:color="000000" w:sz="4" w:space="0"/>
              <w:left w:val="single" w:color="000000" w:sz="4" w:space="0"/>
              <w:bottom w:val="single" w:color="000000" w:sz="4" w:space="0"/>
              <w:right w:val="nil"/>
            </w:tcBorders>
            <w:noWrap w:val="0"/>
            <w:vAlign w:val="center"/>
          </w:tcPr>
          <w:p>
            <w:pPr>
              <w:spacing w:before="100" w:beforeAutospacing="1" w:after="100" w:afterAutospacing="1"/>
              <w:jc w:val="center"/>
              <w:rPr>
                <w:rFonts w:ascii="宋体" w:hAnsi="宋体"/>
                <w:color w:val="000000"/>
                <w:sz w:val="24"/>
              </w:rPr>
            </w:pPr>
            <w:r>
              <w:rPr>
                <w:rFonts w:hint="eastAsia" w:ascii="宋体" w:hAnsi="宋体"/>
                <w:color w:val="000000"/>
                <w:sz w:val="24"/>
              </w:rPr>
              <w:t>3</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56" w:hRule="atLeast"/>
          <w:jc w:val="center"/>
        </w:trPr>
        <w:tc>
          <w:tcPr>
            <w:tcW w:w="1633" w:type="pct"/>
            <w:tcBorders>
              <w:top w:val="single" w:color="000000" w:sz="4" w:space="0"/>
              <w:left w:val="nil"/>
              <w:bottom w:val="single" w:color="000000" w:sz="4" w:space="0"/>
              <w:right w:val="single" w:color="000000" w:sz="4" w:space="0"/>
            </w:tcBorders>
            <w:noWrap w:val="0"/>
            <w:vAlign w:val="center"/>
          </w:tcPr>
          <w:p>
            <w:pPr>
              <w:spacing w:before="100" w:beforeAutospacing="1" w:after="100" w:afterAutospacing="1"/>
              <w:jc w:val="center"/>
              <w:rPr>
                <w:rFonts w:ascii="宋体" w:hAnsi="宋体"/>
                <w:color w:val="000000"/>
                <w:sz w:val="24"/>
              </w:rPr>
            </w:pPr>
            <w:r>
              <w:rPr>
                <w:rFonts w:hint="eastAsia" w:ascii="宋体" w:hAnsi="宋体"/>
                <w:color w:val="000000"/>
                <w:sz w:val="24"/>
              </w:rPr>
              <w:t>校准点</w:t>
            </w:r>
            <w:r>
              <w:rPr>
                <w:rFonts w:ascii="宋体" w:hAnsi="宋体"/>
                <w:color w:val="000000"/>
                <w:sz w:val="24"/>
              </w:rPr>
              <w:t>0.70g/cm³</w:t>
            </w:r>
          </w:p>
        </w:tc>
        <w:tc>
          <w:tcPr>
            <w:tcW w:w="1343" w:type="pct"/>
            <w:tcBorders>
              <w:top w:val="single" w:color="000000" w:sz="4" w:space="0"/>
              <w:left w:val="single" w:color="000000" w:sz="4" w:space="0"/>
              <w:bottom w:val="single" w:color="000000" w:sz="4" w:space="0"/>
              <w:right w:val="single" w:color="000000" w:sz="4" w:space="0"/>
            </w:tcBorders>
            <w:noWrap w:val="0"/>
            <w:vAlign w:val="center"/>
          </w:tcPr>
          <w:p>
            <w:pPr>
              <w:spacing w:before="100" w:beforeAutospacing="1" w:after="100" w:afterAutospacing="1"/>
              <w:jc w:val="center"/>
              <w:rPr>
                <w:rFonts w:ascii="宋体" w:hAnsi="宋体"/>
                <w:color w:val="000000"/>
                <w:sz w:val="24"/>
              </w:rPr>
            </w:pPr>
            <w:r>
              <w:rPr>
                <w:rFonts w:ascii="宋体" w:hAnsi="宋体"/>
                <w:color w:val="000000"/>
                <w:sz w:val="24"/>
              </w:rPr>
              <w:t>±0.01</w:t>
            </w:r>
          </w:p>
        </w:tc>
        <w:tc>
          <w:tcPr>
            <w:tcW w:w="675" w:type="pct"/>
            <w:tcBorders>
              <w:top w:val="single" w:color="000000" w:sz="4" w:space="0"/>
              <w:left w:val="single" w:color="000000" w:sz="4" w:space="0"/>
              <w:bottom w:val="single" w:color="000000" w:sz="4" w:space="0"/>
              <w:right w:val="single" w:color="000000" w:sz="4" w:space="0"/>
            </w:tcBorders>
            <w:noWrap w:val="0"/>
            <w:vAlign w:val="center"/>
          </w:tcPr>
          <w:p>
            <w:pPr>
              <w:spacing w:before="100" w:beforeAutospacing="1" w:after="100" w:afterAutospacing="1"/>
              <w:jc w:val="center"/>
              <w:rPr>
                <w:rFonts w:ascii="宋体" w:hAnsi="宋体"/>
                <w:color w:val="000000"/>
                <w:sz w:val="24"/>
              </w:rPr>
            </w:pPr>
            <w:r>
              <w:rPr>
                <w:rFonts w:ascii="宋体" w:hAnsi="宋体"/>
                <w:color w:val="000000"/>
                <w:sz w:val="24"/>
              </w:rPr>
              <w:t>0.702</w:t>
            </w:r>
          </w:p>
        </w:tc>
        <w:tc>
          <w:tcPr>
            <w:tcW w:w="675" w:type="pct"/>
            <w:tcBorders>
              <w:top w:val="single" w:color="000000" w:sz="4" w:space="0"/>
              <w:left w:val="single" w:color="000000" w:sz="4" w:space="0"/>
              <w:bottom w:val="single" w:color="000000" w:sz="4" w:space="0"/>
              <w:right w:val="single" w:color="000000" w:sz="4" w:space="0"/>
            </w:tcBorders>
            <w:noWrap w:val="0"/>
            <w:vAlign w:val="center"/>
          </w:tcPr>
          <w:p>
            <w:pPr>
              <w:spacing w:before="100" w:beforeAutospacing="1" w:after="100" w:afterAutospacing="1"/>
              <w:jc w:val="center"/>
              <w:rPr>
                <w:rFonts w:ascii="宋体" w:hAnsi="宋体"/>
                <w:color w:val="000000"/>
                <w:sz w:val="24"/>
              </w:rPr>
            </w:pPr>
            <w:r>
              <w:rPr>
                <w:rFonts w:ascii="宋体" w:hAnsi="宋体"/>
                <w:color w:val="000000"/>
                <w:sz w:val="24"/>
              </w:rPr>
              <w:t>0.700</w:t>
            </w:r>
          </w:p>
        </w:tc>
        <w:tc>
          <w:tcPr>
            <w:tcW w:w="675" w:type="pct"/>
            <w:tcBorders>
              <w:top w:val="single" w:color="000000" w:sz="4" w:space="0"/>
              <w:left w:val="single" w:color="000000" w:sz="4" w:space="0"/>
              <w:bottom w:val="single" w:color="000000" w:sz="4" w:space="0"/>
              <w:right w:val="nil"/>
            </w:tcBorders>
            <w:noWrap w:val="0"/>
            <w:vAlign w:val="center"/>
          </w:tcPr>
          <w:p>
            <w:pPr>
              <w:spacing w:before="100" w:beforeAutospacing="1" w:after="100" w:afterAutospacing="1"/>
              <w:jc w:val="center"/>
              <w:rPr>
                <w:rFonts w:ascii="宋体" w:hAnsi="宋体"/>
                <w:color w:val="000000"/>
                <w:sz w:val="24"/>
              </w:rPr>
            </w:pPr>
            <w:r>
              <w:rPr>
                <w:rFonts w:ascii="宋体" w:hAnsi="宋体"/>
                <w:color w:val="000000"/>
                <w:sz w:val="24"/>
              </w:rPr>
              <w:t>0.700</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56" w:hRule="atLeast"/>
          <w:jc w:val="center"/>
        </w:trPr>
        <w:tc>
          <w:tcPr>
            <w:tcW w:w="1633" w:type="pct"/>
            <w:tcBorders>
              <w:top w:val="single" w:color="000000" w:sz="4" w:space="0"/>
              <w:left w:val="nil"/>
              <w:bottom w:val="single" w:color="000000" w:sz="4" w:space="0"/>
              <w:right w:val="single" w:color="000000" w:sz="4" w:space="0"/>
            </w:tcBorders>
            <w:noWrap w:val="0"/>
            <w:vAlign w:val="center"/>
          </w:tcPr>
          <w:p>
            <w:pPr>
              <w:spacing w:before="100" w:beforeAutospacing="1" w:after="100" w:afterAutospacing="1"/>
              <w:jc w:val="center"/>
              <w:rPr>
                <w:rFonts w:ascii="宋体" w:hAnsi="宋体"/>
                <w:color w:val="000000"/>
                <w:sz w:val="24"/>
              </w:rPr>
            </w:pPr>
            <w:r>
              <w:rPr>
                <w:rFonts w:hint="eastAsia" w:ascii="宋体" w:hAnsi="宋体"/>
                <w:color w:val="000000"/>
                <w:sz w:val="24"/>
              </w:rPr>
              <w:t>校准点1</w:t>
            </w:r>
            <w:r>
              <w:rPr>
                <w:rFonts w:ascii="宋体" w:hAnsi="宋体"/>
                <w:color w:val="000000"/>
                <w:sz w:val="24"/>
              </w:rPr>
              <w:t>.00g/cm³</w:t>
            </w:r>
          </w:p>
        </w:tc>
        <w:tc>
          <w:tcPr>
            <w:tcW w:w="1343" w:type="pct"/>
            <w:tcBorders>
              <w:top w:val="single" w:color="000000" w:sz="4" w:space="0"/>
              <w:left w:val="single" w:color="000000" w:sz="4" w:space="0"/>
              <w:bottom w:val="single" w:color="000000" w:sz="4" w:space="0"/>
              <w:right w:val="single" w:color="000000" w:sz="4" w:space="0"/>
            </w:tcBorders>
            <w:noWrap w:val="0"/>
            <w:vAlign w:val="center"/>
          </w:tcPr>
          <w:p>
            <w:pPr>
              <w:spacing w:before="100" w:beforeAutospacing="1" w:after="100" w:afterAutospacing="1"/>
              <w:jc w:val="center"/>
              <w:rPr>
                <w:rFonts w:ascii="宋体" w:hAnsi="宋体"/>
                <w:color w:val="000000"/>
                <w:sz w:val="24"/>
              </w:rPr>
            </w:pPr>
            <w:r>
              <w:rPr>
                <w:rFonts w:ascii="宋体" w:hAnsi="宋体"/>
                <w:color w:val="000000"/>
                <w:sz w:val="24"/>
              </w:rPr>
              <w:t>±0.01</w:t>
            </w:r>
          </w:p>
        </w:tc>
        <w:tc>
          <w:tcPr>
            <w:tcW w:w="675" w:type="pct"/>
            <w:tcBorders>
              <w:top w:val="single" w:color="000000" w:sz="4" w:space="0"/>
              <w:left w:val="single" w:color="000000" w:sz="4" w:space="0"/>
              <w:bottom w:val="single" w:color="000000" w:sz="4" w:space="0"/>
              <w:right w:val="single" w:color="000000" w:sz="4" w:space="0"/>
            </w:tcBorders>
            <w:noWrap w:val="0"/>
            <w:vAlign w:val="center"/>
          </w:tcPr>
          <w:p>
            <w:pPr>
              <w:spacing w:before="100" w:beforeAutospacing="1" w:after="100" w:afterAutospacing="1"/>
              <w:jc w:val="center"/>
              <w:rPr>
                <w:rFonts w:ascii="宋体" w:hAnsi="宋体"/>
                <w:color w:val="000000"/>
                <w:sz w:val="24"/>
              </w:rPr>
            </w:pPr>
            <w:r>
              <w:rPr>
                <w:rFonts w:ascii="宋体" w:hAnsi="宋体"/>
                <w:color w:val="000000"/>
                <w:sz w:val="24"/>
              </w:rPr>
              <w:t>1.002</w:t>
            </w:r>
          </w:p>
        </w:tc>
        <w:tc>
          <w:tcPr>
            <w:tcW w:w="675" w:type="pct"/>
            <w:tcBorders>
              <w:top w:val="single" w:color="000000" w:sz="4" w:space="0"/>
              <w:left w:val="single" w:color="000000" w:sz="4" w:space="0"/>
              <w:bottom w:val="single" w:color="000000" w:sz="4" w:space="0"/>
              <w:right w:val="single" w:color="000000" w:sz="4" w:space="0"/>
            </w:tcBorders>
            <w:noWrap w:val="0"/>
            <w:vAlign w:val="center"/>
          </w:tcPr>
          <w:p>
            <w:pPr>
              <w:spacing w:before="100" w:beforeAutospacing="1" w:after="100" w:afterAutospacing="1"/>
              <w:jc w:val="center"/>
              <w:rPr>
                <w:rFonts w:ascii="宋体" w:hAnsi="宋体"/>
                <w:color w:val="000000"/>
                <w:sz w:val="24"/>
              </w:rPr>
            </w:pPr>
            <w:r>
              <w:rPr>
                <w:rFonts w:ascii="宋体" w:hAnsi="宋体"/>
                <w:color w:val="000000"/>
                <w:sz w:val="24"/>
              </w:rPr>
              <w:t>1.002</w:t>
            </w:r>
          </w:p>
        </w:tc>
        <w:tc>
          <w:tcPr>
            <w:tcW w:w="675" w:type="pct"/>
            <w:tcBorders>
              <w:top w:val="single" w:color="000000" w:sz="4" w:space="0"/>
              <w:left w:val="single" w:color="000000" w:sz="4" w:space="0"/>
              <w:bottom w:val="single" w:color="000000" w:sz="4" w:space="0"/>
              <w:right w:val="nil"/>
            </w:tcBorders>
            <w:noWrap w:val="0"/>
            <w:vAlign w:val="center"/>
          </w:tcPr>
          <w:p>
            <w:pPr>
              <w:spacing w:before="100" w:beforeAutospacing="1" w:after="100" w:afterAutospacing="1"/>
              <w:jc w:val="center"/>
              <w:rPr>
                <w:rFonts w:ascii="宋体" w:hAnsi="宋体"/>
                <w:color w:val="000000"/>
                <w:sz w:val="24"/>
              </w:rPr>
            </w:pPr>
            <w:r>
              <w:rPr>
                <w:rFonts w:ascii="宋体" w:hAnsi="宋体"/>
                <w:color w:val="000000"/>
                <w:sz w:val="24"/>
              </w:rPr>
              <w:t>1.000</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56" w:hRule="atLeast"/>
          <w:jc w:val="center"/>
        </w:trPr>
        <w:tc>
          <w:tcPr>
            <w:tcW w:w="1633" w:type="pct"/>
            <w:tcBorders>
              <w:top w:val="single" w:color="000000" w:sz="4" w:space="0"/>
              <w:left w:val="nil"/>
              <w:bottom w:val="single" w:color="000000" w:sz="4" w:space="0"/>
              <w:right w:val="single" w:color="000000" w:sz="4" w:space="0"/>
            </w:tcBorders>
            <w:noWrap w:val="0"/>
            <w:vAlign w:val="center"/>
          </w:tcPr>
          <w:p>
            <w:pPr>
              <w:spacing w:before="100" w:beforeAutospacing="1" w:after="100" w:afterAutospacing="1"/>
              <w:jc w:val="center"/>
              <w:rPr>
                <w:rFonts w:ascii="宋体" w:hAnsi="宋体"/>
                <w:color w:val="000000"/>
                <w:sz w:val="24"/>
              </w:rPr>
            </w:pPr>
            <w:r>
              <w:rPr>
                <w:rFonts w:hint="eastAsia" w:ascii="宋体" w:hAnsi="宋体"/>
                <w:color w:val="000000"/>
                <w:sz w:val="24"/>
              </w:rPr>
              <w:t>校准点</w:t>
            </w:r>
            <w:r>
              <w:rPr>
                <w:rFonts w:ascii="宋体" w:hAnsi="宋体"/>
                <w:color w:val="000000"/>
                <w:sz w:val="24"/>
              </w:rPr>
              <w:t>1.50g/cm³</w:t>
            </w:r>
          </w:p>
        </w:tc>
        <w:tc>
          <w:tcPr>
            <w:tcW w:w="1343" w:type="pct"/>
            <w:tcBorders>
              <w:top w:val="single" w:color="000000" w:sz="4" w:space="0"/>
              <w:left w:val="single" w:color="000000" w:sz="4" w:space="0"/>
              <w:bottom w:val="single" w:color="000000" w:sz="4" w:space="0"/>
              <w:right w:val="single" w:color="000000" w:sz="4" w:space="0"/>
            </w:tcBorders>
            <w:noWrap w:val="0"/>
            <w:vAlign w:val="center"/>
          </w:tcPr>
          <w:p>
            <w:pPr>
              <w:spacing w:before="100" w:beforeAutospacing="1" w:after="100" w:afterAutospacing="1"/>
              <w:jc w:val="center"/>
              <w:rPr>
                <w:rFonts w:ascii="宋体" w:hAnsi="宋体"/>
                <w:color w:val="000000"/>
                <w:sz w:val="24"/>
              </w:rPr>
            </w:pPr>
            <w:r>
              <w:rPr>
                <w:rFonts w:ascii="宋体" w:hAnsi="宋体"/>
                <w:color w:val="000000"/>
                <w:sz w:val="24"/>
              </w:rPr>
              <w:t>±0.01</w:t>
            </w:r>
          </w:p>
        </w:tc>
        <w:tc>
          <w:tcPr>
            <w:tcW w:w="675" w:type="pct"/>
            <w:tcBorders>
              <w:top w:val="single" w:color="000000" w:sz="4" w:space="0"/>
              <w:left w:val="single" w:color="000000" w:sz="4" w:space="0"/>
              <w:bottom w:val="single" w:color="000000" w:sz="4" w:space="0"/>
              <w:right w:val="single" w:color="000000" w:sz="4" w:space="0"/>
            </w:tcBorders>
            <w:noWrap w:val="0"/>
            <w:vAlign w:val="center"/>
          </w:tcPr>
          <w:p>
            <w:pPr>
              <w:spacing w:before="100" w:beforeAutospacing="1" w:after="100" w:afterAutospacing="1"/>
              <w:jc w:val="center"/>
              <w:rPr>
                <w:rFonts w:ascii="宋体" w:hAnsi="宋体"/>
                <w:color w:val="000000"/>
                <w:sz w:val="24"/>
              </w:rPr>
            </w:pPr>
            <w:r>
              <w:rPr>
                <w:rFonts w:ascii="宋体" w:hAnsi="宋体"/>
                <w:color w:val="000000"/>
                <w:sz w:val="24"/>
              </w:rPr>
              <w:t>1.502</w:t>
            </w:r>
          </w:p>
        </w:tc>
        <w:tc>
          <w:tcPr>
            <w:tcW w:w="675" w:type="pct"/>
            <w:tcBorders>
              <w:top w:val="single" w:color="000000" w:sz="4" w:space="0"/>
              <w:left w:val="single" w:color="000000" w:sz="4" w:space="0"/>
              <w:bottom w:val="single" w:color="000000" w:sz="4" w:space="0"/>
              <w:right w:val="single" w:color="000000" w:sz="4" w:space="0"/>
            </w:tcBorders>
            <w:noWrap w:val="0"/>
            <w:vAlign w:val="center"/>
          </w:tcPr>
          <w:p>
            <w:pPr>
              <w:spacing w:before="100" w:beforeAutospacing="1" w:after="100" w:afterAutospacing="1"/>
              <w:jc w:val="center"/>
              <w:rPr>
                <w:rFonts w:ascii="宋体" w:hAnsi="宋体"/>
                <w:color w:val="000000"/>
                <w:sz w:val="24"/>
              </w:rPr>
            </w:pPr>
            <w:r>
              <w:rPr>
                <w:rFonts w:ascii="宋体" w:hAnsi="宋体"/>
                <w:color w:val="000000"/>
                <w:sz w:val="24"/>
              </w:rPr>
              <w:t>1.504</w:t>
            </w:r>
          </w:p>
        </w:tc>
        <w:tc>
          <w:tcPr>
            <w:tcW w:w="675" w:type="pct"/>
            <w:tcBorders>
              <w:top w:val="single" w:color="000000" w:sz="4" w:space="0"/>
              <w:left w:val="single" w:color="000000" w:sz="4" w:space="0"/>
              <w:bottom w:val="single" w:color="000000" w:sz="4" w:space="0"/>
              <w:right w:val="nil"/>
            </w:tcBorders>
            <w:noWrap w:val="0"/>
            <w:vAlign w:val="center"/>
          </w:tcPr>
          <w:p>
            <w:pPr>
              <w:spacing w:before="100" w:beforeAutospacing="1" w:after="100" w:afterAutospacing="1"/>
              <w:jc w:val="center"/>
              <w:rPr>
                <w:rFonts w:ascii="宋体" w:hAnsi="宋体"/>
                <w:color w:val="000000"/>
                <w:sz w:val="24"/>
              </w:rPr>
            </w:pPr>
            <w:r>
              <w:rPr>
                <w:rFonts w:ascii="宋体" w:hAnsi="宋体"/>
                <w:color w:val="000000"/>
                <w:sz w:val="24"/>
              </w:rPr>
              <w:t>1.502</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56" w:hRule="atLeast"/>
          <w:jc w:val="center"/>
        </w:trPr>
        <w:tc>
          <w:tcPr>
            <w:tcW w:w="1633" w:type="pct"/>
            <w:tcBorders>
              <w:top w:val="single" w:color="000000" w:sz="4" w:space="0"/>
              <w:left w:val="nil"/>
              <w:bottom w:val="single" w:color="000000" w:sz="4" w:space="0"/>
              <w:right w:val="single" w:color="000000" w:sz="4" w:space="0"/>
            </w:tcBorders>
            <w:noWrap w:val="0"/>
            <w:vAlign w:val="center"/>
          </w:tcPr>
          <w:p>
            <w:pPr>
              <w:spacing w:before="100" w:beforeAutospacing="1" w:after="100" w:afterAutospacing="1"/>
              <w:jc w:val="center"/>
              <w:rPr>
                <w:rFonts w:ascii="宋体" w:hAnsi="宋体"/>
                <w:color w:val="000000"/>
                <w:sz w:val="24"/>
              </w:rPr>
            </w:pPr>
            <w:r>
              <w:rPr>
                <w:rFonts w:hint="eastAsia" w:ascii="宋体" w:hAnsi="宋体"/>
                <w:color w:val="000000"/>
                <w:sz w:val="24"/>
              </w:rPr>
              <w:t>校准点</w:t>
            </w:r>
            <w:r>
              <w:rPr>
                <w:rFonts w:ascii="宋体" w:hAnsi="宋体"/>
                <w:color w:val="000000"/>
                <w:sz w:val="24"/>
              </w:rPr>
              <w:t>2.00g/cm³</w:t>
            </w:r>
          </w:p>
        </w:tc>
        <w:tc>
          <w:tcPr>
            <w:tcW w:w="1343" w:type="pct"/>
            <w:tcBorders>
              <w:top w:val="single" w:color="000000" w:sz="4" w:space="0"/>
              <w:left w:val="single" w:color="000000" w:sz="4" w:space="0"/>
              <w:bottom w:val="single" w:color="000000" w:sz="4" w:space="0"/>
              <w:right w:val="single" w:color="000000" w:sz="4" w:space="0"/>
            </w:tcBorders>
            <w:noWrap w:val="0"/>
            <w:vAlign w:val="center"/>
          </w:tcPr>
          <w:p>
            <w:pPr>
              <w:spacing w:before="100" w:beforeAutospacing="1" w:after="100" w:afterAutospacing="1"/>
              <w:jc w:val="center"/>
              <w:rPr>
                <w:rFonts w:ascii="宋体" w:hAnsi="宋体"/>
                <w:color w:val="000000"/>
                <w:sz w:val="24"/>
              </w:rPr>
            </w:pPr>
            <w:r>
              <w:rPr>
                <w:rFonts w:ascii="宋体" w:hAnsi="宋体"/>
                <w:color w:val="000000"/>
                <w:sz w:val="24"/>
              </w:rPr>
              <w:t>±0.01</w:t>
            </w:r>
          </w:p>
        </w:tc>
        <w:tc>
          <w:tcPr>
            <w:tcW w:w="675" w:type="pct"/>
            <w:tcBorders>
              <w:top w:val="single" w:color="000000" w:sz="4" w:space="0"/>
              <w:left w:val="single" w:color="000000" w:sz="4" w:space="0"/>
              <w:bottom w:val="single" w:color="000000" w:sz="4" w:space="0"/>
              <w:right w:val="single" w:color="000000" w:sz="4" w:space="0"/>
            </w:tcBorders>
            <w:noWrap w:val="0"/>
            <w:vAlign w:val="center"/>
          </w:tcPr>
          <w:p>
            <w:pPr>
              <w:spacing w:before="100" w:beforeAutospacing="1" w:after="100" w:afterAutospacing="1"/>
              <w:jc w:val="center"/>
              <w:rPr>
                <w:rFonts w:ascii="宋体" w:hAnsi="宋体"/>
                <w:color w:val="000000"/>
                <w:sz w:val="24"/>
              </w:rPr>
            </w:pPr>
            <w:r>
              <w:rPr>
                <w:rFonts w:ascii="宋体" w:hAnsi="宋体"/>
                <w:color w:val="000000"/>
                <w:sz w:val="24"/>
              </w:rPr>
              <w:t>2.000</w:t>
            </w:r>
          </w:p>
        </w:tc>
        <w:tc>
          <w:tcPr>
            <w:tcW w:w="675" w:type="pct"/>
            <w:tcBorders>
              <w:top w:val="single" w:color="000000" w:sz="4" w:space="0"/>
              <w:left w:val="single" w:color="000000" w:sz="4" w:space="0"/>
              <w:bottom w:val="single" w:color="000000" w:sz="4" w:space="0"/>
              <w:right w:val="single" w:color="000000" w:sz="4" w:space="0"/>
            </w:tcBorders>
            <w:noWrap w:val="0"/>
            <w:vAlign w:val="center"/>
          </w:tcPr>
          <w:p>
            <w:pPr>
              <w:spacing w:before="100" w:beforeAutospacing="1" w:after="100" w:afterAutospacing="1"/>
              <w:jc w:val="center"/>
              <w:rPr>
                <w:rFonts w:ascii="宋体" w:hAnsi="宋体"/>
                <w:color w:val="000000"/>
                <w:sz w:val="24"/>
              </w:rPr>
            </w:pPr>
            <w:r>
              <w:rPr>
                <w:rFonts w:hint="eastAsia" w:ascii="宋体" w:hAnsi="宋体"/>
                <w:color w:val="000000"/>
                <w:sz w:val="24"/>
              </w:rPr>
              <w:t>2</w:t>
            </w:r>
            <w:r>
              <w:rPr>
                <w:rFonts w:ascii="宋体" w:hAnsi="宋体"/>
                <w:color w:val="000000"/>
                <w:sz w:val="24"/>
              </w:rPr>
              <w:t>.000</w:t>
            </w:r>
          </w:p>
        </w:tc>
        <w:tc>
          <w:tcPr>
            <w:tcW w:w="675" w:type="pct"/>
            <w:tcBorders>
              <w:top w:val="single" w:color="000000" w:sz="4" w:space="0"/>
              <w:left w:val="single" w:color="000000" w:sz="4" w:space="0"/>
              <w:bottom w:val="single" w:color="000000" w:sz="4" w:space="0"/>
              <w:right w:val="nil"/>
            </w:tcBorders>
            <w:noWrap w:val="0"/>
            <w:vAlign w:val="center"/>
          </w:tcPr>
          <w:p>
            <w:pPr>
              <w:spacing w:before="100" w:beforeAutospacing="1" w:after="100" w:afterAutospacing="1"/>
              <w:jc w:val="center"/>
              <w:rPr>
                <w:rFonts w:ascii="宋体" w:hAnsi="宋体"/>
                <w:color w:val="000000"/>
                <w:sz w:val="24"/>
              </w:rPr>
            </w:pPr>
            <w:r>
              <w:rPr>
                <w:rFonts w:ascii="宋体" w:hAnsi="宋体"/>
                <w:color w:val="000000"/>
                <w:sz w:val="24"/>
              </w:rPr>
              <w:t>2.002</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56" w:hRule="atLeast"/>
          <w:jc w:val="center"/>
        </w:trPr>
        <w:tc>
          <w:tcPr>
            <w:tcW w:w="1633" w:type="pct"/>
            <w:tcBorders>
              <w:top w:val="single" w:color="000000" w:sz="4" w:space="0"/>
              <w:left w:val="nil"/>
              <w:bottom w:val="single" w:color="000000" w:sz="4" w:space="0"/>
              <w:right w:val="single" w:color="000000" w:sz="4" w:space="0"/>
            </w:tcBorders>
            <w:noWrap w:val="0"/>
            <w:vAlign w:val="center"/>
          </w:tcPr>
          <w:p>
            <w:pPr>
              <w:spacing w:before="100" w:beforeAutospacing="1" w:after="100" w:afterAutospacing="1"/>
              <w:jc w:val="center"/>
              <w:rPr>
                <w:rFonts w:ascii="宋体" w:hAnsi="宋体"/>
                <w:color w:val="000000"/>
                <w:sz w:val="24"/>
              </w:rPr>
            </w:pPr>
            <w:r>
              <w:rPr>
                <w:rFonts w:hint="eastAsia" w:ascii="宋体" w:hAnsi="宋体"/>
                <w:color w:val="000000"/>
                <w:sz w:val="24"/>
              </w:rPr>
              <w:t>校准点</w:t>
            </w:r>
            <w:r>
              <w:rPr>
                <w:rFonts w:ascii="宋体" w:hAnsi="宋体"/>
                <w:color w:val="000000"/>
                <w:sz w:val="24"/>
              </w:rPr>
              <w:t>2.40g/cm³</w:t>
            </w:r>
          </w:p>
        </w:tc>
        <w:tc>
          <w:tcPr>
            <w:tcW w:w="1343" w:type="pct"/>
            <w:tcBorders>
              <w:top w:val="single" w:color="000000" w:sz="4" w:space="0"/>
              <w:left w:val="single" w:color="000000" w:sz="4" w:space="0"/>
              <w:bottom w:val="single" w:color="000000" w:sz="4" w:space="0"/>
              <w:right w:val="single" w:color="000000" w:sz="4" w:space="0"/>
            </w:tcBorders>
            <w:noWrap w:val="0"/>
            <w:vAlign w:val="center"/>
          </w:tcPr>
          <w:p>
            <w:pPr>
              <w:spacing w:before="100" w:beforeAutospacing="1" w:after="100" w:afterAutospacing="1"/>
              <w:jc w:val="center"/>
              <w:rPr>
                <w:rFonts w:ascii="宋体" w:hAnsi="宋体"/>
                <w:color w:val="000000"/>
                <w:sz w:val="24"/>
              </w:rPr>
            </w:pPr>
            <w:r>
              <w:rPr>
                <w:rFonts w:ascii="宋体" w:hAnsi="宋体"/>
                <w:color w:val="000000"/>
                <w:sz w:val="24"/>
              </w:rPr>
              <w:t>±0.01</w:t>
            </w:r>
          </w:p>
        </w:tc>
        <w:tc>
          <w:tcPr>
            <w:tcW w:w="675" w:type="pct"/>
            <w:tcBorders>
              <w:top w:val="single" w:color="000000" w:sz="4" w:space="0"/>
              <w:left w:val="single" w:color="000000" w:sz="4" w:space="0"/>
              <w:bottom w:val="single" w:color="000000" w:sz="4" w:space="0"/>
              <w:right w:val="single" w:color="000000" w:sz="4" w:space="0"/>
            </w:tcBorders>
            <w:noWrap w:val="0"/>
            <w:vAlign w:val="center"/>
          </w:tcPr>
          <w:p>
            <w:pPr>
              <w:spacing w:before="100" w:beforeAutospacing="1" w:after="100" w:afterAutospacing="1"/>
              <w:jc w:val="center"/>
              <w:rPr>
                <w:rFonts w:ascii="宋体" w:hAnsi="宋体"/>
                <w:color w:val="000000"/>
                <w:sz w:val="24"/>
              </w:rPr>
            </w:pPr>
            <w:r>
              <w:rPr>
                <w:rFonts w:ascii="宋体" w:hAnsi="宋体"/>
                <w:color w:val="000000"/>
                <w:sz w:val="24"/>
              </w:rPr>
              <w:t>2.400</w:t>
            </w:r>
          </w:p>
        </w:tc>
        <w:tc>
          <w:tcPr>
            <w:tcW w:w="675" w:type="pct"/>
            <w:tcBorders>
              <w:top w:val="single" w:color="000000" w:sz="4" w:space="0"/>
              <w:left w:val="single" w:color="000000" w:sz="4" w:space="0"/>
              <w:bottom w:val="single" w:color="000000" w:sz="4" w:space="0"/>
              <w:right w:val="single" w:color="000000" w:sz="4" w:space="0"/>
            </w:tcBorders>
            <w:noWrap w:val="0"/>
            <w:vAlign w:val="center"/>
          </w:tcPr>
          <w:p>
            <w:pPr>
              <w:spacing w:before="100" w:beforeAutospacing="1" w:after="100" w:afterAutospacing="1"/>
              <w:jc w:val="center"/>
              <w:rPr>
                <w:rFonts w:ascii="宋体" w:hAnsi="宋体"/>
                <w:color w:val="000000"/>
                <w:sz w:val="24"/>
              </w:rPr>
            </w:pPr>
            <w:r>
              <w:rPr>
                <w:rFonts w:ascii="宋体" w:hAnsi="宋体"/>
                <w:color w:val="000000"/>
                <w:sz w:val="24"/>
              </w:rPr>
              <w:t>2.402</w:t>
            </w:r>
          </w:p>
        </w:tc>
        <w:tc>
          <w:tcPr>
            <w:tcW w:w="675" w:type="pct"/>
            <w:tcBorders>
              <w:top w:val="single" w:color="000000" w:sz="4" w:space="0"/>
              <w:left w:val="single" w:color="000000" w:sz="4" w:space="0"/>
              <w:bottom w:val="single" w:color="000000" w:sz="4" w:space="0"/>
              <w:right w:val="nil"/>
            </w:tcBorders>
            <w:noWrap w:val="0"/>
            <w:vAlign w:val="center"/>
          </w:tcPr>
          <w:p>
            <w:pPr>
              <w:spacing w:before="100" w:beforeAutospacing="1" w:after="100" w:afterAutospacing="1"/>
              <w:jc w:val="center"/>
              <w:rPr>
                <w:rFonts w:ascii="宋体" w:hAnsi="宋体"/>
                <w:color w:val="000000"/>
                <w:sz w:val="24"/>
              </w:rPr>
            </w:pPr>
            <w:r>
              <w:rPr>
                <w:rFonts w:ascii="宋体" w:hAnsi="宋体"/>
                <w:color w:val="000000"/>
                <w:sz w:val="24"/>
              </w:rPr>
              <w:t>2.400</w:t>
            </w:r>
          </w:p>
        </w:tc>
      </w:tr>
    </w:tbl>
    <w:p>
      <w:pPr>
        <w:ind w:firstLine="525" w:firstLineChars="250"/>
      </w:pPr>
      <w:r>
        <w:rPr>
          <w:rFonts w:hint="eastAsia"/>
        </w:rPr>
        <w:t>灵敏限：（测量单位：g）</w:t>
      </w:r>
    </w:p>
    <w:tbl>
      <w:tblPr>
        <w:tblStyle w:val="7"/>
        <w:tblW w:w="5000" w:type="pct"/>
        <w:jc w:val="center"/>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autofit"/>
        <w:tblCellMar>
          <w:top w:w="0" w:type="dxa"/>
          <w:left w:w="108" w:type="dxa"/>
          <w:bottom w:w="0" w:type="dxa"/>
          <w:right w:w="108" w:type="dxa"/>
        </w:tblCellMar>
      </w:tblPr>
      <w:tblGrid>
        <w:gridCol w:w="3125"/>
        <w:gridCol w:w="2571"/>
        <w:gridCol w:w="1292"/>
        <w:gridCol w:w="1292"/>
        <w:gridCol w:w="1290"/>
      </w:tblGrid>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61" w:hRule="atLeast"/>
          <w:jc w:val="center"/>
        </w:trPr>
        <w:tc>
          <w:tcPr>
            <w:tcW w:w="1633" w:type="pct"/>
            <w:tcBorders>
              <w:top w:val="single" w:color="000000" w:sz="4" w:space="0"/>
              <w:left w:val="nil"/>
              <w:bottom w:val="single" w:color="000000" w:sz="4" w:space="0"/>
              <w:right w:val="single" w:color="000000" w:sz="4" w:space="0"/>
            </w:tcBorders>
            <w:noWrap w:val="0"/>
            <w:vAlign w:val="center"/>
          </w:tcPr>
          <w:p>
            <w:pPr>
              <w:spacing w:before="100" w:beforeAutospacing="1" w:after="100" w:afterAutospacing="1"/>
              <w:jc w:val="center"/>
              <w:rPr>
                <w:rFonts w:ascii="宋体" w:hAnsi="宋体"/>
                <w:color w:val="000000"/>
                <w:sz w:val="24"/>
              </w:rPr>
            </w:pPr>
            <w:r>
              <w:rPr>
                <w:rFonts w:hint="eastAsia" w:ascii="宋体" w:hAnsi="宋体"/>
                <w:color w:val="000000"/>
                <w:sz w:val="24"/>
              </w:rPr>
              <w:t>项目</w:t>
            </w:r>
          </w:p>
        </w:tc>
        <w:tc>
          <w:tcPr>
            <w:tcW w:w="1343" w:type="pct"/>
            <w:tcBorders>
              <w:top w:val="single" w:color="000000" w:sz="4" w:space="0"/>
              <w:left w:val="single" w:color="000000" w:sz="4" w:space="0"/>
              <w:bottom w:val="single" w:color="000000" w:sz="4" w:space="0"/>
              <w:right w:val="single" w:color="000000" w:sz="4" w:space="0"/>
            </w:tcBorders>
            <w:noWrap w:val="0"/>
            <w:vAlign w:val="center"/>
          </w:tcPr>
          <w:p>
            <w:pPr>
              <w:spacing w:before="100" w:beforeAutospacing="1" w:after="100" w:afterAutospacing="1"/>
              <w:jc w:val="center"/>
              <w:rPr>
                <w:rFonts w:ascii="宋体" w:hAnsi="宋体"/>
                <w:color w:val="000000"/>
                <w:sz w:val="24"/>
              </w:rPr>
            </w:pPr>
            <w:r>
              <w:rPr>
                <w:rFonts w:hint="eastAsia" w:ascii="宋体" w:hAnsi="宋体"/>
                <w:color w:val="000000"/>
                <w:sz w:val="24"/>
              </w:rPr>
              <w:t>要求</w:t>
            </w:r>
          </w:p>
        </w:tc>
        <w:tc>
          <w:tcPr>
            <w:tcW w:w="675" w:type="pct"/>
            <w:tcBorders>
              <w:top w:val="single" w:color="000000" w:sz="4" w:space="0"/>
              <w:left w:val="single" w:color="000000" w:sz="4" w:space="0"/>
              <w:bottom w:val="single" w:color="000000" w:sz="4" w:space="0"/>
              <w:right w:val="single" w:color="000000" w:sz="4" w:space="0"/>
            </w:tcBorders>
            <w:noWrap w:val="0"/>
            <w:vAlign w:val="center"/>
          </w:tcPr>
          <w:p>
            <w:pPr>
              <w:spacing w:before="100" w:beforeAutospacing="1" w:after="100" w:afterAutospacing="1"/>
              <w:jc w:val="center"/>
              <w:rPr>
                <w:rFonts w:ascii="宋体" w:hAnsi="宋体"/>
                <w:color w:val="000000"/>
                <w:sz w:val="24"/>
              </w:rPr>
            </w:pPr>
            <w:r>
              <w:rPr>
                <w:rFonts w:hint="eastAsia" w:ascii="宋体" w:hAnsi="宋体"/>
                <w:color w:val="000000"/>
                <w:sz w:val="24"/>
              </w:rPr>
              <w:t>1</w:t>
            </w:r>
          </w:p>
        </w:tc>
        <w:tc>
          <w:tcPr>
            <w:tcW w:w="675" w:type="pct"/>
            <w:tcBorders>
              <w:top w:val="single" w:color="000000" w:sz="4" w:space="0"/>
              <w:left w:val="single" w:color="000000" w:sz="4" w:space="0"/>
              <w:bottom w:val="single" w:color="000000" w:sz="4" w:space="0"/>
              <w:right w:val="single" w:color="000000" w:sz="4" w:space="0"/>
            </w:tcBorders>
            <w:noWrap w:val="0"/>
            <w:vAlign w:val="center"/>
          </w:tcPr>
          <w:p>
            <w:pPr>
              <w:spacing w:before="100" w:beforeAutospacing="1" w:after="100" w:afterAutospacing="1"/>
              <w:jc w:val="center"/>
              <w:rPr>
                <w:rFonts w:ascii="宋体" w:hAnsi="宋体"/>
                <w:color w:val="000000"/>
                <w:sz w:val="24"/>
              </w:rPr>
            </w:pPr>
            <w:r>
              <w:rPr>
                <w:rFonts w:hint="eastAsia" w:ascii="宋体" w:hAnsi="宋体"/>
                <w:color w:val="000000"/>
                <w:sz w:val="24"/>
              </w:rPr>
              <w:t>2</w:t>
            </w:r>
          </w:p>
        </w:tc>
        <w:tc>
          <w:tcPr>
            <w:tcW w:w="674" w:type="pct"/>
            <w:tcBorders>
              <w:top w:val="single" w:color="000000" w:sz="4" w:space="0"/>
              <w:left w:val="single" w:color="000000" w:sz="4" w:space="0"/>
              <w:bottom w:val="single" w:color="000000" w:sz="4" w:space="0"/>
              <w:right w:val="nil"/>
            </w:tcBorders>
            <w:noWrap w:val="0"/>
            <w:vAlign w:val="center"/>
          </w:tcPr>
          <w:p>
            <w:pPr>
              <w:spacing w:before="100" w:beforeAutospacing="1" w:after="100" w:afterAutospacing="1"/>
              <w:jc w:val="center"/>
              <w:rPr>
                <w:rFonts w:ascii="宋体" w:hAnsi="宋体"/>
                <w:color w:val="000000"/>
                <w:sz w:val="24"/>
              </w:rPr>
            </w:pPr>
            <w:r>
              <w:rPr>
                <w:rFonts w:hint="eastAsia" w:ascii="宋体" w:hAnsi="宋体"/>
                <w:color w:val="000000"/>
                <w:sz w:val="24"/>
              </w:rPr>
              <w:t>3</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56" w:hRule="atLeast"/>
          <w:jc w:val="center"/>
        </w:trPr>
        <w:tc>
          <w:tcPr>
            <w:tcW w:w="1633" w:type="pct"/>
            <w:tcBorders>
              <w:top w:val="single" w:color="000000" w:sz="4" w:space="0"/>
              <w:left w:val="nil"/>
              <w:bottom w:val="single" w:color="000000" w:sz="4" w:space="0"/>
              <w:right w:val="single" w:color="000000" w:sz="4" w:space="0"/>
            </w:tcBorders>
            <w:noWrap w:val="0"/>
            <w:vAlign w:val="center"/>
          </w:tcPr>
          <w:p>
            <w:pPr>
              <w:spacing w:before="100" w:beforeAutospacing="1" w:after="100" w:afterAutospacing="1"/>
              <w:jc w:val="center"/>
              <w:rPr>
                <w:rFonts w:ascii="宋体" w:hAnsi="宋体"/>
                <w:color w:val="000000"/>
                <w:sz w:val="24"/>
              </w:rPr>
            </w:pPr>
            <w:r>
              <w:rPr>
                <w:rFonts w:hint="eastAsia" w:ascii="宋体" w:hAnsi="宋体"/>
                <w:color w:val="000000"/>
                <w:sz w:val="24"/>
              </w:rPr>
              <w:t>校准点</w:t>
            </w:r>
            <w:r>
              <w:rPr>
                <w:rFonts w:ascii="宋体" w:hAnsi="宋体"/>
                <w:color w:val="000000"/>
                <w:sz w:val="24"/>
              </w:rPr>
              <w:t>2.40g/cm³</w:t>
            </w:r>
          </w:p>
        </w:tc>
        <w:tc>
          <w:tcPr>
            <w:tcW w:w="1343" w:type="pct"/>
            <w:tcBorders>
              <w:top w:val="single" w:color="000000" w:sz="4" w:space="0"/>
              <w:left w:val="single" w:color="000000" w:sz="4" w:space="0"/>
              <w:bottom w:val="single" w:color="000000" w:sz="4" w:space="0"/>
              <w:right w:val="single" w:color="000000" w:sz="4" w:space="0"/>
            </w:tcBorders>
            <w:noWrap w:val="0"/>
            <w:vAlign w:val="center"/>
          </w:tcPr>
          <w:p>
            <w:pPr>
              <w:spacing w:before="100" w:beforeAutospacing="1" w:after="100" w:afterAutospacing="1"/>
              <w:jc w:val="center"/>
              <w:rPr>
                <w:rFonts w:ascii="宋体" w:hAnsi="宋体"/>
                <w:color w:val="000000"/>
                <w:sz w:val="24"/>
              </w:rPr>
            </w:pPr>
            <w:r>
              <w:rPr>
                <w:rFonts w:hint="eastAsia" w:ascii="宋体" w:hAnsi="宋体"/>
                <w:color w:val="000000"/>
                <w:sz w:val="24"/>
              </w:rPr>
              <w:t>≤</w:t>
            </w:r>
            <w:r>
              <w:rPr>
                <w:rFonts w:ascii="宋体" w:hAnsi="宋体"/>
                <w:color w:val="000000"/>
                <w:sz w:val="24"/>
              </w:rPr>
              <w:t>1.0</w:t>
            </w:r>
          </w:p>
        </w:tc>
        <w:tc>
          <w:tcPr>
            <w:tcW w:w="675" w:type="pct"/>
            <w:tcBorders>
              <w:top w:val="single" w:color="000000" w:sz="4" w:space="0"/>
              <w:left w:val="single" w:color="000000" w:sz="4" w:space="0"/>
              <w:bottom w:val="single" w:color="000000" w:sz="4" w:space="0"/>
              <w:right w:val="single" w:color="000000" w:sz="4" w:space="0"/>
            </w:tcBorders>
            <w:noWrap w:val="0"/>
            <w:vAlign w:val="center"/>
          </w:tcPr>
          <w:p>
            <w:pPr>
              <w:spacing w:before="100" w:beforeAutospacing="1" w:after="100" w:afterAutospacing="1"/>
              <w:jc w:val="center"/>
              <w:rPr>
                <w:rFonts w:ascii="宋体" w:hAnsi="宋体"/>
                <w:color w:val="000000"/>
                <w:sz w:val="24"/>
              </w:rPr>
            </w:pPr>
            <w:r>
              <w:rPr>
                <w:rFonts w:ascii="宋体" w:hAnsi="宋体"/>
                <w:color w:val="000000"/>
                <w:sz w:val="24"/>
              </w:rPr>
              <w:t>0.8</w:t>
            </w:r>
          </w:p>
        </w:tc>
        <w:tc>
          <w:tcPr>
            <w:tcW w:w="675" w:type="pct"/>
            <w:tcBorders>
              <w:top w:val="single" w:color="000000" w:sz="4" w:space="0"/>
              <w:left w:val="single" w:color="000000" w:sz="4" w:space="0"/>
              <w:bottom w:val="single" w:color="000000" w:sz="4" w:space="0"/>
              <w:right w:val="single" w:color="000000" w:sz="4" w:space="0"/>
            </w:tcBorders>
            <w:noWrap w:val="0"/>
            <w:vAlign w:val="center"/>
          </w:tcPr>
          <w:p>
            <w:pPr>
              <w:spacing w:before="100" w:beforeAutospacing="1" w:after="100" w:afterAutospacing="1"/>
              <w:jc w:val="center"/>
              <w:rPr>
                <w:rFonts w:ascii="宋体" w:hAnsi="宋体"/>
                <w:color w:val="000000"/>
                <w:sz w:val="24"/>
              </w:rPr>
            </w:pPr>
            <w:r>
              <w:rPr>
                <w:rFonts w:hint="eastAsia" w:ascii="宋体" w:hAnsi="宋体"/>
                <w:color w:val="000000"/>
                <w:sz w:val="24"/>
              </w:rPr>
              <w:t>0</w:t>
            </w:r>
            <w:r>
              <w:rPr>
                <w:rFonts w:ascii="宋体" w:hAnsi="宋体"/>
                <w:color w:val="000000"/>
                <w:sz w:val="24"/>
              </w:rPr>
              <w:t>.7</w:t>
            </w:r>
          </w:p>
        </w:tc>
        <w:tc>
          <w:tcPr>
            <w:tcW w:w="674" w:type="pct"/>
            <w:tcBorders>
              <w:top w:val="single" w:color="000000" w:sz="4" w:space="0"/>
              <w:left w:val="single" w:color="000000" w:sz="4" w:space="0"/>
              <w:bottom w:val="single" w:color="000000" w:sz="4" w:space="0"/>
              <w:right w:val="nil"/>
            </w:tcBorders>
            <w:noWrap w:val="0"/>
            <w:vAlign w:val="center"/>
          </w:tcPr>
          <w:p>
            <w:pPr>
              <w:spacing w:before="100" w:beforeAutospacing="1" w:after="100" w:afterAutospacing="1"/>
              <w:jc w:val="center"/>
              <w:rPr>
                <w:rFonts w:ascii="宋体" w:hAnsi="宋体"/>
                <w:color w:val="000000"/>
                <w:sz w:val="24"/>
              </w:rPr>
            </w:pPr>
            <w:r>
              <w:rPr>
                <w:rFonts w:ascii="宋体" w:hAnsi="宋体"/>
                <w:color w:val="000000"/>
                <w:sz w:val="24"/>
              </w:rPr>
              <w:t>0.8</w:t>
            </w:r>
          </w:p>
        </w:tc>
      </w:tr>
    </w:tbl>
    <w:p>
      <w:pPr>
        <w:spacing w:before="100" w:beforeAutospacing="1" w:line="360" w:lineRule="auto"/>
        <w:ind w:firstLine="480" w:firstLineChars="200"/>
        <w:rPr>
          <w:rFonts w:ascii="宋体" w:hAnsi="宋体"/>
          <w:sz w:val="24"/>
        </w:rPr>
      </w:pPr>
    </w:p>
    <w:p>
      <w:pPr>
        <w:spacing w:before="100" w:beforeAutospacing="1" w:line="360" w:lineRule="auto"/>
        <w:ind w:firstLine="480" w:firstLineChars="200"/>
        <w:rPr>
          <w:rFonts w:ascii="宋体" w:hAnsi="宋体"/>
          <w:sz w:val="24"/>
        </w:rPr>
      </w:pPr>
      <w:bookmarkStart w:id="39" w:name="_Hlk89178941"/>
      <w:r>
        <w:rPr>
          <w:rFonts w:hint="eastAsia" w:ascii="宋体" w:hAnsi="宋体"/>
          <w:sz w:val="24"/>
        </w:rPr>
        <w:t>在</w:t>
      </w:r>
      <w:r>
        <w:rPr>
          <w:rFonts w:hint="eastAsia" w:ascii="宋体" w:hAnsi="宋体"/>
          <w:sz w:val="24"/>
          <w:lang w:val="en-US" w:eastAsia="zh-CN"/>
        </w:rPr>
        <w:t>规范</w:t>
      </w:r>
      <w:r>
        <w:rPr>
          <w:rFonts w:hint="eastAsia" w:ascii="宋体" w:hAnsi="宋体"/>
          <w:sz w:val="24"/>
        </w:rPr>
        <w:t>要求的环境条件下，用</w:t>
      </w:r>
      <w:r>
        <w:rPr>
          <w:rFonts w:ascii="宋体" w:hAnsi="宋体"/>
          <w:sz w:val="24"/>
        </w:rPr>
        <w:t>M</w:t>
      </w:r>
      <w:r>
        <w:rPr>
          <w:rFonts w:ascii="宋体" w:hAnsi="宋体"/>
          <w:sz w:val="24"/>
          <w:vertAlign w:val="subscript"/>
        </w:rPr>
        <w:t>1</w:t>
      </w:r>
      <w:r>
        <w:rPr>
          <w:rFonts w:ascii="宋体" w:hAnsi="宋体"/>
          <w:sz w:val="24"/>
        </w:rPr>
        <w:t>级砝码</w:t>
      </w:r>
      <w:r>
        <w:rPr>
          <w:rFonts w:hint="eastAsia" w:ascii="宋体" w:hAnsi="宋体"/>
          <w:sz w:val="24"/>
        </w:rPr>
        <w:t>对密度计（0</w:t>
      </w:r>
      <w:r>
        <w:rPr>
          <w:rFonts w:ascii="宋体" w:hAnsi="宋体"/>
          <w:sz w:val="24"/>
        </w:rPr>
        <w:t>.96</w:t>
      </w:r>
      <w:r>
        <w:rPr>
          <w:color w:val="242424"/>
          <w:sz w:val="24"/>
        </w:rPr>
        <w:t xml:space="preserve"> </w:t>
      </w:r>
      <w:r>
        <w:rPr>
          <w:rFonts w:ascii="宋体" w:hAnsi="宋体"/>
          <w:sz w:val="24"/>
        </w:rPr>
        <w:t>g/cm³</w:t>
      </w:r>
      <w:r>
        <w:rPr>
          <w:rFonts w:hint="eastAsia" w:ascii="宋体" w:hAnsi="宋体"/>
          <w:sz w:val="24"/>
        </w:rPr>
        <w:t>～</w:t>
      </w:r>
      <w:r>
        <w:rPr>
          <w:rFonts w:ascii="宋体" w:hAnsi="宋体"/>
          <w:sz w:val="24"/>
        </w:rPr>
        <w:t>3.00</w:t>
      </w:r>
      <w:r>
        <w:rPr>
          <w:color w:val="242424"/>
          <w:sz w:val="24"/>
        </w:rPr>
        <w:t xml:space="preserve"> </w:t>
      </w:r>
      <w:r>
        <w:rPr>
          <w:rFonts w:ascii="宋体" w:hAnsi="宋体"/>
          <w:sz w:val="24"/>
        </w:rPr>
        <w:t>g/cm³</w:t>
      </w:r>
      <w:r>
        <w:rPr>
          <w:rFonts w:hint="eastAsia" w:ascii="宋体" w:hAnsi="宋体"/>
          <w:sz w:val="24"/>
        </w:rPr>
        <w:t>）的示值项目进行示值误差验证。</w:t>
      </w:r>
    </w:p>
    <w:bookmarkEnd w:id="37"/>
    <w:p>
      <w:pPr>
        <w:spacing w:line="560" w:lineRule="exact"/>
        <w:ind w:left="720"/>
        <w:rPr>
          <w:rFonts w:ascii="宋体" w:hAnsi="宋体"/>
          <w:color w:val="000000"/>
          <w:sz w:val="24"/>
        </w:rPr>
      </w:pPr>
      <w:bookmarkStart w:id="40" w:name="_Hlk73949032"/>
      <w:r>
        <w:rPr>
          <w:rFonts w:hint="eastAsia" w:ascii="宋体" w:hAnsi="宋体"/>
          <w:color w:val="000000"/>
          <w:sz w:val="24"/>
        </w:rPr>
        <w:t>示值误差：（测量单位：</w:t>
      </w:r>
      <w:bookmarkStart w:id="41" w:name="_Hlk73947873"/>
      <w:r>
        <w:rPr>
          <w:rFonts w:ascii="宋体" w:hAnsi="宋体"/>
          <w:color w:val="000000"/>
          <w:sz w:val="24"/>
        </w:rPr>
        <w:t>g/cm³</w:t>
      </w:r>
      <w:bookmarkEnd w:id="41"/>
      <w:r>
        <w:rPr>
          <w:rFonts w:hint="eastAsia" w:ascii="宋体" w:hAnsi="宋体"/>
          <w:color w:val="000000"/>
          <w:sz w:val="24"/>
        </w:rPr>
        <w:t>）</w:t>
      </w:r>
    </w:p>
    <w:tbl>
      <w:tblPr>
        <w:tblStyle w:val="7"/>
        <w:tblW w:w="5000" w:type="pct"/>
        <w:jc w:val="center"/>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autofit"/>
        <w:tblCellMar>
          <w:top w:w="0" w:type="dxa"/>
          <w:left w:w="108" w:type="dxa"/>
          <w:bottom w:w="0" w:type="dxa"/>
          <w:right w:w="108" w:type="dxa"/>
        </w:tblCellMar>
      </w:tblPr>
      <w:tblGrid>
        <w:gridCol w:w="3125"/>
        <w:gridCol w:w="2571"/>
        <w:gridCol w:w="1292"/>
        <w:gridCol w:w="1292"/>
        <w:gridCol w:w="1290"/>
      </w:tblGrid>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61" w:hRule="atLeast"/>
          <w:jc w:val="center"/>
        </w:trPr>
        <w:tc>
          <w:tcPr>
            <w:tcW w:w="1633" w:type="pct"/>
            <w:tcBorders>
              <w:top w:val="single" w:color="000000" w:sz="4" w:space="0"/>
              <w:left w:val="nil"/>
              <w:bottom w:val="single" w:color="000000" w:sz="4" w:space="0"/>
              <w:right w:val="single" w:color="000000" w:sz="4" w:space="0"/>
            </w:tcBorders>
            <w:noWrap w:val="0"/>
            <w:vAlign w:val="center"/>
          </w:tcPr>
          <w:p>
            <w:pPr>
              <w:spacing w:before="100" w:beforeAutospacing="1" w:after="100" w:afterAutospacing="1"/>
              <w:jc w:val="center"/>
              <w:rPr>
                <w:rFonts w:ascii="宋体" w:hAnsi="宋体"/>
                <w:color w:val="000000"/>
                <w:sz w:val="24"/>
              </w:rPr>
            </w:pPr>
            <w:bookmarkStart w:id="42" w:name="_Hlk81464943"/>
            <w:r>
              <w:rPr>
                <w:rFonts w:hint="eastAsia" w:ascii="宋体" w:hAnsi="宋体"/>
                <w:color w:val="000000"/>
                <w:sz w:val="24"/>
              </w:rPr>
              <w:t>项目</w:t>
            </w:r>
          </w:p>
        </w:tc>
        <w:tc>
          <w:tcPr>
            <w:tcW w:w="1343" w:type="pct"/>
            <w:tcBorders>
              <w:top w:val="single" w:color="000000" w:sz="4" w:space="0"/>
              <w:left w:val="single" w:color="000000" w:sz="4" w:space="0"/>
              <w:bottom w:val="single" w:color="000000" w:sz="4" w:space="0"/>
              <w:right w:val="single" w:color="000000" w:sz="4" w:space="0"/>
            </w:tcBorders>
            <w:noWrap w:val="0"/>
            <w:vAlign w:val="center"/>
          </w:tcPr>
          <w:p>
            <w:pPr>
              <w:spacing w:before="100" w:beforeAutospacing="1" w:after="100" w:afterAutospacing="1"/>
              <w:jc w:val="center"/>
              <w:rPr>
                <w:rFonts w:ascii="宋体" w:hAnsi="宋体"/>
                <w:color w:val="000000"/>
                <w:sz w:val="24"/>
              </w:rPr>
            </w:pPr>
            <w:r>
              <w:rPr>
                <w:rFonts w:hint="eastAsia" w:ascii="宋体" w:hAnsi="宋体"/>
                <w:color w:val="000000"/>
                <w:sz w:val="24"/>
              </w:rPr>
              <w:t>要求</w:t>
            </w:r>
          </w:p>
        </w:tc>
        <w:tc>
          <w:tcPr>
            <w:tcW w:w="675" w:type="pct"/>
            <w:tcBorders>
              <w:top w:val="single" w:color="000000" w:sz="4" w:space="0"/>
              <w:left w:val="single" w:color="000000" w:sz="4" w:space="0"/>
              <w:bottom w:val="single" w:color="000000" w:sz="4" w:space="0"/>
              <w:right w:val="single" w:color="000000" w:sz="4" w:space="0"/>
            </w:tcBorders>
            <w:noWrap w:val="0"/>
            <w:vAlign w:val="center"/>
          </w:tcPr>
          <w:p>
            <w:pPr>
              <w:spacing w:before="100" w:beforeAutospacing="1" w:after="100" w:afterAutospacing="1"/>
              <w:jc w:val="center"/>
              <w:rPr>
                <w:rFonts w:ascii="宋体" w:hAnsi="宋体"/>
                <w:color w:val="000000"/>
                <w:sz w:val="24"/>
              </w:rPr>
            </w:pPr>
            <w:r>
              <w:rPr>
                <w:rFonts w:hint="eastAsia" w:ascii="宋体" w:hAnsi="宋体"/>
                <w:color w:val="000000"/>
                <w:sz w:val="24"/>
              </w:rPr>
              <w:t>1</w:t>
            </w:r>
          </w:p>
        </w:tc>
        <w:tc>
          <w:tcPr>
            <w:tcW w:w="675" w:type="pct"/>
            <w:tcBorders>
              <w:top w:val="single" w:color="000000" w:sz="4" w:space="0"/>
              <w:left w:val="single" w:color="000000" w:sz="4" w:space="0"/>
              <w:bottom w:val="single" w:color="000000" w:sz="4" w:space="0"/>
              <w:right w:val="single" w:color="000000" w:sz="4" w:space="0"/>
            </w:tcBorders>
            <w:noWrap w:val="0"/>
            <w:vAlign w:val="center"/>
          </w:tcPr>
          <w:p>
            <w:pPr>
              <w:spacing w:before="100" w:beforeAutospacing="1" w:after="100" w:afterAutospacing="1"/>
              <w:jc w:val="center"/>
              <w:rPr>
                <w:rFonts w:ascii="宋体" w:hAnsi="宋体"/>
                <w:color w:val="000000"/>
                <w:sz w:val="24"/>
              </w:rPr>
            </w:pPr>
            <w:r>
              <w:rPr>
                <w:rFonts w:hint="eastAsia" w:ascii="宋体" w:hAnsi="宋体"/>
                <w:color w:val="000000"/>
                <w:sz w:val="24"/>
              </w:rPr>
              <w:t>2</w:t>
            </w:r>
          </w:p>
        </w:tc>
        <w:tc>
          <w:tcPr>
            <w:tcW w:w="675" w:type="pct"/>
            <w:tcBorders>
              <w:top w:val="single" w:color="000000" w:sz="4" w:space="0"/>
              <w:left w:val="single" w:color="000000" w:sz="4" w:space="0"/>
              <w:bottom w:val="single" w:color="000000" w:sz="4" w:space="0"/>
              <w:right w:val="nil"/>
            </w:tcBorders>
            <w:noWrap w:val="0"/>
            <w:vAlign w:val="center"/>
          </w:tcPr>
          <w:p>
            <w:pPr>
              <w:spacing w:before="100" w:beforeAutospacing="1" w:after="100" w:afterAutospacing="1"/>
              <w:jc w:val="center"/>
              <w:rPr>
                <w:rFonts w:ascii="宋体" w:hAnsi="宋体"/>
                <w:color w:val="000000"/>
                <w:sz w:val="24"/>
              </w:rPr>
            </w:pPr>
            <w:r>
              <w:rPr>
                <w:rFonts w:hint="eastAsia" w:ascii="宋体" w:hAnsi="宋体"/>
                <w:color w:val="000000"/>
                <w:sz w:val="24"/>
              </w:rPr>
              <w:t>3</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56" w:hRule="atLeast"/>
          <w:jc w:val="center"/>
        </w:trPr>
        <w:tc>
          <w:tcPr>
            <w:tcW w:w="1633" w:type="pct"/>
            <w:tcBorders>
              <w:top w:val="single" w:color="000000" w:sz="4" w:space="0"/>
              <w:left w:val="nil"/>
              <w:bottom w:val="single" w:color="000000" w:sz="4" w:space="0"/>
              <w:right w:val="single" w:color="000000" w:sz="4" w:space="0"/>
            </w:tcBorders>
            <w:noWrap w:val="0"/>
            <w:vAlign w:val="center"/>
          </w:tcPr>
          <w:p>
            <w:pPr>
              <w:spacing w:before="100" w:beforeAutospacing="1" w:after="100" w:afterAutospacing="1"/>
              <w:jc w:val="center"/>
              <w:rPr>
                <w:rFonts w:ascii="宋体" w:hAnsi="宋体"/>
                <w:color w:val="000000"/>
                <w:sz w:val="24"/>
              </w:rPr>
            </w:pPr>
            <w:r>
              <w:rPr>
                <w:rFonts w:hint="eastAsia" w:ascii="宋体" w:hAnsi="宋体"/>
                <w:color w:val="000000"/>
                <w:sz w:val="24"/>
              </w:rPr>
              <w:t>校准点1</w:t>
            </w:r>
            <w:r>
              <w:rPr>
                <w:rFonts w:ascii="宋体" w:hAnsi="宋体"/>
                <w:color w:val="000000"/>
                <w:sz w:val="24"/>
              </w:rPr>
              <w:t>.00g/cm³</w:t>
            </w:r>
          </w:p>
        </w:tc>
        <w:tc>
          <w:tcPr>
            <w:tcW w:w="1343" w:type="pct"/>
            <w:tcBorders>
              <w:top w:val="single" w:color="000000" w:sz="4" w:space="0"/>
              <w:left w:val="single" w:color="000000" w:sz="4" w:space="0"/>
              <w:bottom w:val="single" w:color="000000" w:sz="4" w:space="0"/>
              <w:right w:val="single" w:color="000000" w:sz="4" w:space="0"/>
            </w:tcBorders>
            <w:noWrap w:val="0"/>
            <w:vAlign w:val="center"/>
          </w:tcPr>
          <w:p>
            <w:pPr>
              <w:spacing w:before="100" w:beforeAutospacing="1" w:after="100" w:afterAutospacing="1"/>
              <w:jc w:val="center"/>
              <w:rPr>
                <w:rFonts w:ascii="宋体" w:hAnsi="宋体"/>
                <w:color w:val="000000"/>
                <w:sz w:val="24"/>
              </w:rPr>
            </w:pPr>
            <w:r>
              <w:rPr>
                <w:rFonts w:ascii="宋体" w:hAnsi="宋体"/>
                <w:color w:val="000000"/>
                <w:sz w:val="24"/>
              </w:rPr>
              <w:t>±0.01</w:t>
            </w:r>
          </w:p>
        </w:tc>
        <w:tc>
          <w:tcPr>
            <w:tcW w:w="675" w:type="pct"/>
            <w:tcBorders>
              <w:top w:val="single" w:color="000000" w:sz="4" w:space="0"/>
              <w:left w:val="single" w:color="000000" w:sz="4" w:space="0"/>
              <w:bottom w:val="single" w:color="000000" w:sz="4" w:space="0"/>
              <w:right w:val="single" w:color="000000" w:sz="4" w:space="0"/>
            </w:tcBorders>
            <w:noWrap w:val="0"/>
            <w:vAlign w:val="center"/>
          </w:tcPr>
          <w:p>
            <w:pPr>
              <w:spacing w:before="100" w:beforeAutospacing="1" w:after="100" w:afterAutospacing="1"/>
              <w:jc w:val="center"/>
              <w:rPr>
                <w:rFonts w:ascii="宋体" w:hAnsi="宋体"/>
                <w:color w:val="000000"/>
                <w:sz w:val="24"/>
              </w:rPr>
            </w:pPr>
            <w:r>
              <w:rPr>
                <w:rFonts w:ascii="宋体" w:hAnsi="宋体"/>
                <w:color w:val="000000"/>
                <w:sz w:val="24"/>
              </w:rPr>
              <w:t>1.000</w:t>
            </w:r>
          </w:p>
        </w:tc>
        <w:tc>
          <w:tcPr>
            <w:tcW w:w="675" w:type="pct"/>
            <w:tcBorders>
              <w:top w:val="single" w:color="000000" w:sz="4" w:space="0"/>
              <w:left w:val="single" w:color="000000" w:sz="4" w:space="0"/>
              <w:bottom w:val="single" w:color="000000" w:sz="4" w:space="0"/>
              <w:right w:val="single" w:color="000000" w:sz="4" w:space="0"/>
            </w:tcBorders>
            <w:noWrap w:val="0"/>
            <w:vAlign w:val="center"/>
          </w:tcPr>
          <w:p>
            <w:pPr>
              <w:spacing w:before="100" w:beforeAutospacing="1" w:after="100" w:afterAutospacing="1"/>
              <w:jc w:val="center"/>
              <w:rPr>
                <w:rFonts w:ascii="宋体" w:hAnsi="宋体"/>
                <w:color w:val="000000"/>
                <w:sz w:val="24"/>
              </w:rPr>
            </w:pPr>
            <w:r>
              <w:rPr>
                <w:rFonts w:ascii="宋体" w:hAnsi="宋体"/>
                <w:color w:val="000000"/>
                <w:sz w:val="24"/>
              </w:rPr>
              <w:t>1.002</w:t>
            </w:r>
          </w:p>
        </w:tc>
        <w:tc>
          <w:tcPr>
            <w:tcW w:w="675" w:type="pct"/>
            <w:tcBorders>
              <w:top w:val="single" w:color="000000" w:sz="4" w:space="0"/>
              <w:left w:val="single" w:color="000000" w:sz="4" w:space="0"/>
              <w:bottom w:val="single" w:color="000000" w:sz="4" w:space="0"/>
              <w:right w:val="nil"/>
            </w:tcBorders>
            <w:noWrap w:val="0"/>
            <w:vAlign w:val="center"/>
          </w:tcPr>
          <w:p>
            <w:pPr>
              <w:spacing w:before="100" w:beforeAutospacing="1" w:after="100" w:afterAutospacing="1"/>
              <w:jc w:val="center"/>
              <w:rPr>
                <w:rFonts w:ascii="宋体" w:hAnsi="宋体"/>
                <w:color w:val="000000"/>
                <w:sz w:val="24"/>
              </w:rPr>
            </w:pPr>
            <w:r>
              <w:rPr>
                <w:rFonts w:ascii="宋体" w:hAnsi="宋体"/>
                <w:color w:val="000000"/>
                <w:sz w:val="24"/>
              </w:rPr>
              <w:t>1.000</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56" w:hRule="atLeast"/>
          <w:jc w:val="center"/>
        </w:trPr>
        <w:tc>
          <w:tcPr>
            <w:tcW w:w="1633" w:type="pct"/>
            <w:tcBorders>
              <w:top w:val="single" w:color="000000" w:sz="4" w:space="0"/>
              <w:left w:val="nil"/>
              <w:bottom w:val="single" w:color="000000" w:sz="4" w:space="0"/>
              <w:right w:val="single" w:color="000000" w:sz="4" w:space="0"/>
            </w:tcBorders>
            <w:noWrap w:val="0"/>
            <w:vAlign w:val="center"/>
          </w:tcPr>
          <w:p>
            <w:pPr>
              <w:spacing w:before="100" w:beforeAutospacing="1" w:after="100" w:afterAutospacing="1"/>
              <w:jc w:val="center"/>
              <w:rPr>
                <w:rFonts w:ascii="宋体" w:hAnsi="宋体"/>
                <w:color w:val="000000"/>
                <w:sz w:val="24"/>
              </w:rPr>
            </w:pPr>
            <w:r>
              <w:rPr>
                <w:rFonts w:hint="eastAsia" w:ascii="宋体" w:hAnsi="宋体"/>
                <w:color w:val="000000"/>
                <w:sz w:val="24"/>
              </w:rPr>
              <w:t>校准点1</w:t>
            </w:r>
            <w:r>
              <w:rPr>
                <w:rFonts w:ascii="宋体" w:hAnsi="宋体"/>
                <w:color w:val="000000"/>
                <w:sz w:val="24"/>
              </w:rPr>
              <w:t>.50g/cm³</w:t>
            </w:r>
          </w:p>
        </w:tc>
        <w:tc>
          <w:tcPr>
            <w:tcW w:w="1343" w:type="pct"/>
            <w:tcBorders>
              <w:top w:val="single" w:color="000000" w:sz="4" w:space="0"/>
              <w:left w:val="single" w:color="000000" w:sz="4" w:space="0"/>
              <w:bottom w:val="single" w:color="000000" w:sz="4" w:space="0"/>
              <w:right w:val="single" w:color="000000" w:sz="4" w:space="0"/>
            </w:tcBorders>
            <w:noWrap w:val="0"/>
            <w:vAlign w:val="center"/>
          </w:tcPr>
          <w:p>
            <w:pPr>
              <w:spacing w:before="100" w:beforeAutospacing="1" w:after="100" w:afterAutospacing="1"/>
              <w:jc w:val="center"/>
              <w:rPr>
                <w:rFonts w:ascii="宋体" w:hAnsi="宋体"/>
                <w:color w:val="000000"/>
                <w:sz w:val="24"/>
              </w:rPr>
            </w:pPr>
            <w:r>
              <w:rPr>
                <w:rFonts w:ascii="宋体" w:hAnsi="宋体"/>
                <w:color w:val="000000"/>
                <w:sz w:val="24"/>
              </w:rPr>
              <w:t>±0.01</w:t>
            </w:r>
          </w:p>
        </w:tc>
        <w:tc>
          <w:tcPr>
            <w:tcW w:w="675" w:type="pct"/>
            <w:tcBorders>
              <w:top w:val="single" w:color="000000" w:sz="4" w:space="0"/>
              <w:left w:val="single" w:color="000000" w:sz="4" w:space="0"/>
              <w:bottom w:val="single" w:color="000000" w:sz="4" w:space="0"/>
              <w:right w:val="single" w:color="000000" w:sz="4" w:space="0"/>
            </w:tcBorders>
            <w:noWrap w:val="0"/>
            <w:vAlign w:val="center"/>
          </w:tcPr>
          <w:p>
            <w:pPr>
              <w:spacing w:before="100" w:beforeAutospacing="1" w:after="100" w:afterAutospacing="1"/>
              <w:jc w:val="center"/>
              <w:rPr>
                <w:rFonts w:ascii="宋体" w:hAnsi="宋体"/>
                <w:color w:val="000000"/>
                <w:sz w:val="24"/>
              </w:rPr>
            </w:pPr>
            <w:r>
              <w:rPr>
                <w:rFonts w:ascii="宋体" w:hAnsi="宋体"/>
                <w:color w:val="000000"/>
                <w:sz w:val="24"/>
              </w:rPr>
              <w:t>1.502</w:t>
            </w:r>
          </w:p>
        </w:tc>
        <w:tc>
          <w:tcPr>
            <w:tcW w:w="675" w:type="pct"/>
            <w:tcBorders>
              <w:top w:val="single" w:color="000000" w:sz="4" w:space="0"/>
              <w:left w:val="single" w:color="000000" w:sz="4" w:space="0"/>
              <w:bottom w:val="single" w:color="000000" w:sz="4" w:space="0"/>
              <w:right w:val="single" w:color="000000" w:sz="4" w:space="0"/>
            </w:tcBorders>
            <w:noWrap w:val="0"/>
            <w:vAlign w:val="center"/>
          </w:tcPr>
          <w:p>
            <w:pPr>
              <w:spacing w:before="100" w:beforeAutospacing="1" w:after="100" w:afterAutospacing="1"/>
              <w:jc w:val="center"/>
              <w:rPr>
                <w:rFonts w:ascii="宋体" w:hAnsi="宋体"/>
                <w:color w:val="000000"/>
                <w:sz w:val="24"/>
              </w:rPr>
            </w:pPr>
            <w:r>
              <w:rPr>
                <w:rFonts w:ascii="宋体" w:hAnsi="宋体"/>
                <w:color w:val="000000"/>
                <w:sz w:val="24"/>
              </w:rPr>
              <w:t>1.502</w:t>
            </w:r>
          </w:p>
        </w:tc>
        <w:tc>
          <w:tcPr>
            <w:tcW w:w="675" w:type="pct"/>
            <w:tcBorders>
              <w:top w:val="single" w:color="000000" w:sz="4" w:space="0"/>
              <w:left w:val="single" w:color="000000" w:sz="4" w:space="0"/>
              <w:bottom w:val="single" w:color="000000" w:sz="4" w:space="0"/>
              <w:right w:val="nil"/>
            </w:tcBorders>
            <w:noWrap w:val="0"/>
            <w:vAlign w:val="center"/>
          </w:tcPr>
          <w:p>
            <w:pPr>
              <w:spacing w:before="100" w:beforeAutospacing="1" w:after="100" w:afterAutospacing="1"/>
              <w:jc w:val="center"/>
              <w:rPr>
                <w:rFonts w:ascii="宋体" w:hAnsi="宋体"/>
                <w:color w:val="000000"/>
                <w:sz w:val="24"/>
              </w:rPr>
            </w:pPr>
            <w:r>
              <w:rPr>
                <w:rFonts w:ascii="宋体" w:hAnsi="宋体"/>
                <w:color w:val="000000"/>
                <w:sz w:val="24"/>
              </w:rPr>
              <w:t>1.500</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56" w:hRule="atLeast"/>
          <w:jc w:val="center"/>
        </w:trPr>
        <w:tc>
          <w:tcPr>
            <w:tcW w:w="1633" w:type="pct"/>
            <w:tcBorders>
              <w:top w:val="single" w:color="000000" w:sz="4" w:space="0"/>
              <w:left w:val="nil"/>
              <w:bottom w:val="single" w:color="000000" w:sz="4" w:space="0"/>
              <w:right w:val="single" w:color="000000" w:sz="4" w:space="0"/>
            </w:tcBorders>
            <w:noWrap w:val="0"/>
            <w:vAlign w:val="center"/>
          </w:tcPr>
          <w:p>
            <w:pPr>
              <w:spacing w:before="100" w:beforeAutospacing="1" w:after="100" w:afterAutospacing="1"/>
              <w:jc w:val="center"/>
              <w:rPr>
                <w:rFonts w:ascii="宋体" w:hAnsi="宋体"/>
                <w:color w:val="000000"/>
                <w:sz w:val="24"/>
              </w:rPr>
            </w:pPr>
            <w:r>
              <w:rPr>
                <w:rFonts w:hint="eastAsia" w:ascii="宋体" w:hAnsi="宋体"/>
                <w:color w:val="000000"/>
                <w:sz w:val="24"/>
              </w:rPr>
              <w:t>校准点2</w:t>
            </w:r>
            <w:r>
              <w:rPr>
                <w:rFonts w:ascii="宋体" w:hAnsi="宋体"/>
                <w:color w:val="000000"/>
                <w:sz w:val="24"/>
              </w:rPr>
              <w:t>.00g/cm³</w:t>
            </w:r>
          </w:p>
        </w:tc>
        <w:tc>
          <w:tcPr>
            <w:tcW w:w="1343" w:type="pct"/>
            <w:tcBorders>
              <w:top w:val="single" w:color="000000" w:sz="4" w:space="0"/>
              <w:left w:val="single" w:color="000000" w:sz="4" w:space="0"/>
              <w:bottom w:val="single" w:color="000000" w:sz="4" w:space="0"/>
              <w:right w:val="single" w:color="000000" w:sz="4" w:space="0"/>
            </w:tcBorders>
            <w:noWrap w:val="0"/>
            <w:vAlign w:val="center"/>
          </w:tcPr>
          <w:p>
            <w:pPr>
              <w:spacing w:before="100" w:beforeAutospacing="1" w:after="100" w:afterAutospacing="1"/>
              <w:jc w:val="center"/>
              <w:rPr>
                <w:rFonts w:ascii="宋体" w:hAnsi="宋体"/>
                <w:color w:val="000000"/>
                <w:sz w:val="24"/>
              </w:rPr>
            </w:pPr>
            <w:r>
              <w:rPr>
                <w:rFonts w:ascii="宋体" w:hAnsi="宋体"/>
                <w:color w:val="000000"/>
                <w:sz w:val="24"/>
              </w:rPr>
              <w:t>±0.01</w:t>
            </w:r>
          </w:p>
        </w:tc>
        <w:tc>
          <w:tcPr>
            <w:tcW w:w="675" w:type="pct"/>
            <w:tcBorders>
              <w:top w:val="single" w:color="000000" w:sz="4" w:space="0"/>
              <w:left w:val="single" w:color="000000" w:sz="4" w:space="0"/>
              <w:bottom w:val="single" w:color="000000" w:sz="4" w:space="0"/>
              <w:right w:val="single" w:color="000000" w:sz="4" w:space="0"/>
            </w:tcBorders>
            <w:noWrap w:val="0"/>
            <w:vAlign w:val="center"/>
          </w:tcPr>
          <w:p>
            <w:pPr>
              <w:spacing w:before="100" w:beforeAutospacing="1" w:after="100" w:afterAutospacing="1"/>
              <w:jc w:val="center"/>
              <w:rPr>
                <w:rFonts w:ascii="宋体" w:hAnsi="宋体"/>
                <w:color w:val="000000"/>
                <w:sz w:val="24"/>
              </w:rPr>
            </w:pPr>
            <w:r>
              <w:rPr>
                <w:rFonts w:hint="eastAsia" w:ascii="宋体" w:hAnsi="宋体"/>
                <w:color w:val="000000"/>
                <w:sz w:val="24"/>
              </w:rPr>
              <w:t>2</w:t>
            </w:r>
            <w:r>
              <w:rPr>
                <w:rFonts w:ascii="宋体" w:hAnsi="宋体"/>
                <w:color w:val="000000"/>
                <w:sz w:val="24"/>
              </w:rPr>
              <w:t>.000</w:t>
            </w:r>
          </w:p>
        </w:tc>
        <w:tc>
          <w:tcPr>
            <w:tcW w:w="675" w:type="pct"/>
            <w:tcBorders>
              <w:top w:val="single" w:color="000000" w:sz="4" w:space="0"/>
              <w:left w:val="single" w:color="000000" w:sz="4" w:space="0"/>
              <w:bottom w:val="single" w:color="000000" w:sz="4" w:space="0"/>
              <w:right w:val="single" w:color="000000" w:sz="4" w:space="0"/>
            </w:tcBorders>
            <w:noWrap w:val="0"/>
            <w:vAlign w:val="center"/>
          </w:tcPr>
          <w:p>
            <w:pPr>
              <w:spacing w:before="100" w:beforeAutospacing="1" w:after="100" w:afterAutospacing="1"/>
              <w:jc w:val="center"/>
              <w:rPr>
                <w:rFonts w:ascii="宋体" w:hAnsi="宋体"/>
                <w:color w:val="000000"/>
                <w:sz w:val="24"/>
              </w:rPr>
            </w:pPr>
            <w:r>
              <w:rPr>
                <w:rFonts w:hint="eastAsia" w:ascii="宋体" w:hAnsi="宋体"/>
                <w:color w:val="000000"/>
                <w:sz w:val="24"/>
              </w:rPr>
              <w:t>2</w:t>
            </w:r>
            <w:r>
              <w:rPr>
                <w:rFonts w:ascii="宋体" w:hAnsi="宋体"/>
                <w:color w:val="000000"/>
                <w:sz w:val="24"/>
              </w:rPr>
              <w:t>.000</w:t>
            </w:r>
          </w:p>
        </w:tc>
        <w:tc>
          <w:tcPr>
            <w:tcW w:w="675" w:type="pct"/>
            <w:tcBorders>
              <w:top w:val="single" w:color="000000" w:sz="4" w:space="0"/>
              <w:left w:val="single" w:color="000000" w:sz="4" w:space="0"/>
              <w:bottom w:val="single" w:color="000000" w:sz="4" w:space="0"/>
              <w:right w:val="nil"/>
            </w:tcBorders>
            <w:noWrap w:val="0"/>
            <w:vAlign w:val="center"/>
          </w:tcPr>
          <w:p>
            <w:pPr>
              <w:spacing w:before="100" w:beforeAutospacing="1" w:after="100" w:afterAutospacing="1"/>
              <w:jc w:val="center"/>
              <w:rPr>
                <w:rFonts w:ascii="宋体" w:hAnsi="宋体"/>
                <w:color w:val="000000"/>
                <w:sz w:val="24"/>
              </w:rPr>
            </w:pPr>
            <w:r>
              <w:rPr>
                <w:rFonts w:hint="eastAsia" w:ascii="宋体" w:hAnsi="宋体"/>
                <w:color w:val="000000"/>
                <w:sz w:val="24"/>
              </w:rPr>
              <w:t>2</w:t>
            </w:r>
            <w:r>
              <w:rPr>
                <w:rFonts w:ascii="宋体" w:hAnsi="宋体"/>
                <w:color w:val="000000"/>
                <w:sz w:val="24"/>
              </w:rPr>
              <w:t>.000</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56" w:hRule="atLeast"/>
          <w:jc w:val="center"/>
        </w:trPr>
        <w:tc>
          <w:tcPr>
            <w:tcW w:w="1633" w:type="pct"/>
            <w:tcBorders>
              <w:top w:val="single" w:color="000000" w:sz="4" w:space="0"/>
              <w:left w:val="nil"/>
              <w:bottom w:val="single" w:color="000000" w:sz="4" w:space="0"/>
              <w:right w:val="single" w:color="000000" w:sz="4" w:space="0"/>
            </w:tcBorders>
            <w:noWrap w:val="0"/>
            <w:vAlign w:val="center"/>
          </w:tcPr>
          <w:p>
            <w:pPr>
              <w:spacing w:before="100" w:beforeAutospacing="1" w:after="100" w:afterAutospacing="1"/>
              <w:jc w:val="center"/>
              <w:rPr>
                <w:rFonts w:ascii="宋体" w:hAnsi="宋体"/>
                <w:color w:val="000000"/>
                <w:sz w:val="24"/>
              </w:rPr>
            </w:pPr>
            <w:r>
              <w:rPr>
                <w:rFonts w:hint="eastAsia" w:ascii="宋体" w:hAnsi="宋体"/>
                <w:color w:val="000000"/>
                <w:sz w:val="24"/>
              </w:rPr>
              <w:t>校准点2</w:t>
            </w:r>
            <w:r>
              <w:rPr>
                <w:rFonts w:ascii="宋体" w:hAnsi="宋体"/>
                <w:color w:val="000000"/>
                <w:sz w:val="24"/>
              </w:rPr>
              <w:t>.40g/cm³</w:t>
            </w:r>
          </w:p>
        </w:tc>
        <w:tc>
          <w:tcPr>
            <w:tcW w:w="1343" w:type="pct"/>
            <w:tcBorders>
              <w:top w:val="single" w:color="000000" w:sz="4" w:space="0"/>
              <w:left w:val="single" w:color="000000" w:sz="4" w:space="0"/>
              <w:bottom w:val="single" w:color="000000" w:sz="4" w:space="0"/>
              <w:right w:val="single" w:color="000000" w:sz="4" w:space="0"/>
            </w:tcBorders>
            <w:noWrap w:val="0"/>
            <w:vAlign w:val="center"/>
          </w:tcPr>
          <w:p>
            <w:pPr>
              <w:spacing w:before="100" w:beforeAutospacing="1" w:after="100" w:afterAutospacing="1"/>
              <w:jc w:val="center"/>
              <w:rPr>
                <w:rFonts w:ascii="宋体" w:hAnsi="宋体"/>
                <w:color w:val="000000"/>
                <w:sz w:val="24"/>
              </w:rPr>
            </w:pPr>
            <w:r>
              <w:rPr>
                <w:rFonts w:ascii="宋体" w:hAnsi="宋体"/>
                <w:color w:val="000000"/>
                <w:sz w:val="24"/>
              </w:rPr>
              <w:t>±0.01</w:t>
            </w:r>
          </w:p>
        </w:tc>
        <w:tc>
          <w:tcPr>
            <w:tcW w:w="675" w:type="pct"/>
            <w:tcBorders>
              <w:top w:val="single" w:color="000000" w:sz="4" w:space="0"/>
              <w:left w:val="single" w:color="000000" w:sz="4" w:space="0"/>
              <w:bottom w:val="single" w:color="000000" w:sz="4" w:space="0"/>
              <w:right w:val="single" w:color="000000" w:sz="4" w:space="0"/>
            </w:tcBorders>
            <w:noWrap w:val="0"/>
            <w:vAlign w:val="center"/>
          </w:tcPr>
          <w:p>
            <w:pPr>
              <w:spacing w:before="100" w:beforeAutospacing="1" w:after="100" w:afterAutospacing="1"/>
              <w:jc w:val="center"/>
              <w:rPr>
                <w:rFonts w:ascii="宋体" w:hAnsi="宋体"/>
                <w:color w:val="000000"/>
                <w:sz w:val="24"/>
              </w:rPr>
            </w:pPr>
            <w:r>
              <w:rPr>
                <w:rFonts w:hint="eastAsia" w:ascii="宋体" w:hAnsi="宋体"/>
                <w:color w:val="000000"/>
                <w:sz w:val="24"/>
              </w:rPr>
              <w:t>2</w:t>
            </w:r>
            <w:r>
              <w:rPr>
                <w:rFonts w:ascii="宋体" w:hAnsi="宋体"/>
                <w:color w:val="000000"/>
                <w:sz w:val="24"/>
              </w:rPr>
              <w:t>.404</w:t>
            </w:r>
          </w:p>
        </w:tc>
        <w:tc>
          <w:tcPr>
            <w:tcW w:w="675" w:type="pct"/>
            <w:tcBorders>
              <w:top w:val="single" w:color="000000" w:sz="4" w:space="0"/>
              <w:left w:val="single" w:color="000000" w:sz="4" w:space="0"/>
              <w:bottom w:val="single" w:color="000000" w:sz="4" w:space="0"/>
              <w:right w:val="single" w:color="000000" w:sz="4" w:space="0"/>
            </w:tcBorders>
            <w:noWrap w:val="0"/>
            <w:vAlign w:val="center"/>
          </w:tcPr>
          <w:p>
            <w:pPr>
              <w:spacing w:before="100" w:beforeAutospacing="1" w:after="100" w:afterAutospacing="1"/>
              <w:jc w:val="center"/>
              <w:rPr>
                <w:rFonts w:ascii="宋体" w:hAnsi="宋体"/>
                <w:color w:val="000000"/>
                <w:sz w:val="24"/>
              </w:rPr>
            </w:pPr>
            <w:r>
              <w:rPr>
                <w:rFonts w:hint="eastAsia" w:ascii="宋体" w:hAnsi="宋体"/>
                <w:color w:val="000000"/>
                <w:sz w:val="24"/>
              </w:rPr>
              <w:t>2</w:t>
            </w:r>
            <w:r>
              <w:rPr>
                <w:rFonts w:ascii="宋体" w:hAnsi="宋体"/>
                <w:color w:val="000000"/>
                <w:sz w:val="24"/>
              </w:rPr>
              <w:t>.402</w:t>
            </w:r>
          </w:p>
        </w:tc>
        <w:tc>
          <w:tcPr>
            <w:tcW w:w="675" w:type="pct"/>
            <w:tcBorders>
              <w:top w:val="single" w:color="000000" w:sz="4" w:space="0"/>
              <w:left w:val="single" w:color="000000" w:sz="4" w:space="0"/>
              <w:bottom w:val="single" w:color="000000" w:sz="4" w:space="0"/>
              <w:right w:val="nil"/>
            </w:tcBorders>
            <w:noWrap w:val="0"/>
            <w:vAlign w:val="center"/>
          </w:tcPr>
          <w:p>
            <w:pPr>
              <w:spacing w:before="100" w:beforeAutospacing="1" w:after="100" w:afterAutospacing="1"/>
              <w:jc w:val="center"/>
              <w:rPr>
                <w:rFonts w:ascii="宋体" w:hAnsi="宋体"/>
                <w:color w:val="000000"/>
                <w:sz w:val="24"/>
              </w:rPr>
            </w:pPr>
            <w:r>
              <w:rPr>
                <w:rFonts w:hint="eastAsia" w:ascii="宋体" w:hAnsi="宋体"/>
                <w:color w:val="000000"/>
                <w:sz w:val="24"/>
              </w:rPr>
              <w:t>2</w:t>
            </w:r>
            <w:r>
              <w:rPr>
                <w:rFonts w:ascii="宋体" w:hAnsi="宋体"/>
                <w:color w:val="000000"/>
                <w:sz w:val="24"/>
              </w:rPr>
              <w:t>.402</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56" w:hRule="atLeast"/>
          <w:jc w:val="center"/>
        </w:trPr>
        <w:tc>
          <w:tcPr>
            <w:tcW w:w="1633" w:type="pct"/>
            <w:tcBorders>
              <w:top w:val="single" w:color="000000" w:sz="4" w:space="0"/>
              <w:left w:val="nil"/>
              <w:bottom w:val="single" w:color="000000" w:sz="4" w:space="0"/>
              <w:right w:val="single" w:color="000000" w:sz="4" w:space="0"/>
            </w:tcBorders>
            <w:noWrap w:val="0"/>
            <w:vAlign w:val="center"/>
          </w:tcPr>
          <w:p>
            <w:pPr>
              <w:spacing w:before="100" w:beforeAutospacing="1" w:after="100" w:afterAutospacing="1"/>
              <w:jc w:val="center"/>
              <w:rPr>
                <w:rFonts w:ascii="宋体" w:hAnsi="宋体"/>
                <w:color w:val="000000"/>
                <w:sz w:val="24"/>
              </w:rPr>
            </w:pPr>
            <w:r>
              <w:rPr>
                <w:rFonts w:hint="eastAsia" w:ascii="宋体" w:hAnsi="宋体"/>
                <w:color w:val="000000"/>
                <w:sz w:val="24"/>
              </w:rPr>
              <w:t>校准点3</w:t>
            </w:r>
            <w:r>
              <w:rPr>
                <w:rFonts w:ascii="宋体" w:hAnsi="宋体"/>
                <w:color w:val="000000"/>
                <w:sz w:val="24"/>
              </w:rPr>
              <w:t>.00g/cm³</w:t>
            </w:r>
          </w:p>
        </w:tc>
        <w:tc>
          <w:tcPr>
            <w:tcW w:w="1343" w:type="pct"/>
            <w:tcBorders>
              <w:top w:val="single" w:color="000000" w:sz="4" w:space="0"/>
              <w:left w:val="single" w:color="000000" w:sz="4" w:space="0"/>
              <w:bottom w:val="single" w:color="000000" w:sz="4" w:space="0"/>
              <w:right w:val="single" w:color="000000" w:sz="4" w:space="0"/>
            </w:tcBorders>
            <w:noWrap w:val="0"/>
            <w:vAlign w:val="center"/>
          </w:tcPr>
          <w:p>
            <w:pPr>
              <w:spacing w:before="100" w:beforeAutospacing="1" w:after="100" w:afterAutospacing="1"/>
              <w:jc w:val="center"/>
              <w:rPr>
                <w:rFonts w:ascii="宋体" w:hAnsi="宋体"/>
                <w:color w:val="000000"/>
                <w:sz w:val="24"/>
              </w:rPr>
            </w:pPr>
            <w:r>
              <w:rPr>
                <w:rFonts w:ascii="宋体" w:hAnsi="宋体"/>
                <w:color w:val="000000"/>
                <w:sz w:val="24"/>
              </w:rPr>
              <w:t>±0.01</w:t>
            </w:r>
          </w:p>
        </w:tc>
        <w:tc>
          <w:tcPr>
            <w:tcW w:w="675" w:type="pct"/>
            <w:tcBorders>
              <w:top w:val="single" w:color="000000" w:sz="4" w:space="0"/>
              <w:left w:val="single" w:color="000000" w:sz="4" w:space="0"/>
              <w:bottom w:val="single" w:color="000000" w:sz="4" w:space="0"/>
              <w:right w:val="single" w:color="000000" w:sz="4" w:space="0"/>
            </w:tcBorders>
            <w:noWrap w:val="0"/>
            <w:vAlign w:val="center"/>
          </w:tcPr>
          <w:p>
            <w:pPr>
              <w:spacing w:before="100" w:beforeAutospacing="1" w:after="100" w:afterAutospacing="1"/>
              <w:jc w:val="center"/>
              <w:rPr>
                <w:rFonts w:ascii="宋体" w:hAnsi="宋体"/>
                <w:color w:val="000000"/>
                <w:sz w:val="24"/>
              </w:rPr>
            </w:pPr>
            <w:r>
              <w:rPr>
                <w:rFonts w:hint="eastAsia" w:ascii="宋体" w:hAnsi="宋体"/>
                <w:color w:val="000000"/>
                <w:sz w:val="24"/>
              </w:rPr>
              <w:t>3</w:t>
            </w:r>
            <w:r>
              <w:rPr>
                <w:rFonts w:ascii="宋体" w:hAnsi="宋体"/>
                <w:color w:val="000000"/>
                <w:sz w:val="24"/>
              </w:rPr>
              <w:t>.000</w:t>
            </w:r>
          </w:p>
        </w:tc>
        <w:tc>
          <w:tcPr>
            <w:tcW w:w="675" w:type="pct"/>
            <w:tcBorders>
              <w:top w:val="single" w:color="000000" w:sz="4" w:space="0"/>
              <w:left w:val="single" w:color="000000" w:sz="4" w:space="0"/>
              <w:bottom w:val="single" w:color="000000" w:sz="4" w:space="0"/>
              <w:right w:val="single" w:color="000000" w:sz="4" w:space="0"/>
            </w:tcBorders>
            <w:noWrap w:val="0"/>
            <w:vAlign w:val="center"/>
          </w:tcPr>
          <w:p>
            <w:pPr>
              <w:spacing w:before="100" w:beforeAutospacing="1" w:after="100" w:afterAutospacing="1"/>
              <w:jc w:val="center"/>
              <w:rPr>
                <w:rFonts w:ascii="宋体" w:hAnsi="宋体"/>
                <w:color w:val="000000"/>
                <w:sz w:val="24"/>
              </w:rPr>
            </w:pPr>
            <w:r>
              <w:rPr>
                <w:rFonts w:hint="eastAsia" w:ascii="宋体" w:hAnsi="宋体"/>
                <w:color w:val="000000"/>
                <w:sz w:val="24"/>
              </w:rPr>
              <w:t>3</w:t>
            </w:r>
            <w:r>
              <w:rPr>
                <w:rFonts w:ascii="宋体" w:hAnsi="宋体"/>
                <w:color w:val="000000"/>
                <w:sz w:val="24"/>
              </w:rPr>
              <w:t>.000</w:t>
            </w:r>
          </w:p>
        </w:tc>
        <w:tc>
          <w:tcPr>
            <w:tcW w:w="675" w:type="pct"/>
            <w:tcBorders>
              <w:top w:val="single" w:color="000000" w:sz="4" w:space="0"/>
              <w:left w:val="single" w:color="000000" w:sz="4" w:space="0"/>
              <w:bottom w:val="single" w:color="000000" w:sz="4" w:space="0"/>
              <w:right w:val="nil"/>
            </w:tcBorders>
            <w:noWrap w:val="0"/>
            <w:vAlign w:val="center"/>
          </w:tcPr>
          <w:p>
            <w:pPr>
              <w:spacing w:before="100" w:beforeAutospacing="1" w:after="100" w:afterAutospacing="1"/>
              <w:jc w:val="center"/>
              <w:rPr>
                <w:rFonts w:ascii="宋体" w:hAnsi="宋体"/>
                <w:color w:val="000000"/>
                <w:sz w:val="24"/>
              </w:rPr>
            </w:pPr>
            <w:r>
              <w:rPr>
                <w:rFonts w:hint="eastAsia" w:ascii="宋体" w:hAnsi="宋体"/>
                <w:color w:val="000000"/>
                <w:sz w:val="24"/>
              </w:rPr>
              <w:t>3</w:t>
            </w:r>
            <w:r>
              <w:rPr>
                <w:rFonts w:ascii="宋体" w:hAnsi="宋体"/>
                <w:color w:val="000000"/>
                <w:sz w:val="24"/>
              </w:rPr>
              <w:t>.000</w:t>
            </w:r>
          </w:p>
        </w:tc>
      </w:tr>
      <w:bookmarkEnd w:id="40"/>
      <w:bookmarkEnd w:id="42"/>
    </w:tbl>
    <w:p>
      <w:pPr>
        <w:ind w:firstLine="525" w:firstLineChars="250"/>
      </w:pPr>
      <w:r>
        <w:rPr>
          <w:rFonts w:hint="eastAsia"/>
        </w:rPr>
        <w:t>灵敏限：（测量单位：g）</w:t>
      </w:r>
    </w:p>
    <w:tbl>
      <w:tblPr>
        <w:tblStyle w:val="7"/>
        <w:tblW w:w="5000" w:type="pct"/>
        <w:jc w:val="center"/>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autofit"/>
        <w:tblCellMar>
          <w:top w:w="0" w:type="dxa"/>
          <w:left w:w="108" w:type="dxa"/>
          <w:bottom w:w="0" w:type="dxa"/>
          <w:right w:w="108" w:type="dxa"/>
        </w:tblCellMar>
      </w:tblPr>
      <w:tblGrid>
        <w:gridCol w:w="3125"/>
        <w:gridCol w:w="2571"/>
        <w:gridCol w:w="1292"/>
        <w:gridCol w:w="1292"/>
        <w:gridCol w:w="1290"/>
      </w:tblGrid>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61" w:hRule="atLeast"/>
          <w:jc w:val="center"/>
        </w:trPr>
        <w:tc>
          <w:tcPr>
            <w:tcW w:w="1633" w:type="pct"/>
            <w:tcBorders>
              <w:top w:val="single" w:color="000000" w:sz="4" w:space="0"/>
              <w:left w:val="nil"/>
              <w:bottom w:val="single" w:color="000000" w:sz="4" w:space="0"/>
              <w:right w:val="single" w:color="000000" w:sz="4" w:space="0"/>
            </w:tcBorders>
            <w:noWrap w:val="0"/>
            <w:vAlign w:val="center"/>
          </w:tcPr>
          <w:p>
            <w:pPr>
              <w:spacing w:before="100" w:beforeAutospacing="1" w:after="100" w:afterAutospacing="1"/>
              <w:jc w:val="center"/>
              <w:rPr>
                <w:rFonts w:ascii="宋体" w:hAnsi="宋体"/>
                <w:color w:val="000000"/>
                <w:sz w:val="24"/>
              </w:rPr>
            </w:pPr>
            <w:r>
              <w:rPr>
                <w:rFonts w:hint="eastAsia" w:ascii="宋体" w:hAnsi="宋体"/>
                <w:color w:val="000000"/>
                <w:sz w:val="24"/>
              </w:rPr>
              <w:t>项目</w:t>
            </w:r>
          </w:p>
        </w:tc>
        <w:tc>
          <w:tcPr>
            <w:tcW w:w="1343" w:type="pct"/>
            <w:tcBorders>
              <w:top w:val="single" w:color="000000" w:sz="4" w:space="0"/>
              <w:left w:val="single" w:color="000000" w:sz="4" w:space="0"/>
              <w:bottom w:val="single" w:color="000000" w:sz="4" w:space="0"/>
              <w:right w:val="single" w:color="000000" w:sz="4" w:space="0"/>
            </w:tcBorders>
            <w:noWrap w:val="0"/>
            <w:vAlign w:val="center"/>
          </w:tcPr>
          <w:p>
            <w:pPr>
              <w:spacing w:before="100" w:beforeAutospacing="1" w:after="100" w:afterAutospacing="1"/>
              <w:jc w:val="center"/>
              <w:rPr>
                <w:rFonts w:ascii="宋体" w:hAnsi="宋体"/>
                <w:color w:val="000000"/>
                <w:sz w:val="24"/>
              </w:rPr>
            </w:pPr>
            <w:r>
              <w:rPr>
                <w:rFonts w:hint="eastAsia" w:ascii="宋体" w:hAnsi="宋体"/>
                <w:color w:val="000000"/>
                <w:sz w:val="24"/>
              </w:rPr>
              <w:t>要求</w:t>
            </w:r>
          </w:p>
        </w:tc>
        <w:tc>
          <w:tcPr>
            <w:tcW w:w="675" w:type="pct"/>
            <w:tcBorders>
              <w:top w:val="single" w:color="000000" w:sz="4" w:space="0"/>
              <w:left w:val="single" w:color="000000" w:sz="4" w:space="0"/>
              <w:bottom w:val="single" w:color="000000" w:sz="4" w:space="0"/>
              <w:right w:val="single" w:color="000000" w:sz="4" w:space="0"/>
            </w:tcBorders>
            <w:noWrap w:val="0"/>
            <w:vAlign w:val="center"/>
          </w:tcPr>
          <w:p>
            <w:pPr>
              <w:spacing w:before="100" w:beforeAutospacing="1" w:after="100" w:afterAutospacing="1"/>
              <w:jc w:val="center"/>
              <w:rPr>
                <w:rFonts w:ascii="宋体" w:hAnsi="宋体"/>
                <w:color w:val="000000"/>
                <w:sz w:val="24"/>
              </w:rPr>
            </w:pPr>
            <w:r>
              <w:rPr>
                <w:rFonts w:hint="eastAsia" w:ascii="宋体" w:hAnsi="宋体"/>
                <w:color w:val="000000"/>
                <w:sz w:val="24"/>
              </w:rPr>
              <w:t>1</w:t>
            </w:r>
          </w:p>
        </w:tc>
        <w:tc>
          <w:tcPr>
            <w:tcW w:w="675" w:type="pct"/>
            <w:tcBorders>
              <w:top w:val="single" w:color="000000" w:sz="4" w:space="0"/>
              <w:left w:val="single" w:color="000000" w:sz="4" w:space="0"/>
              <w:bottom w:val="single" w:color="000000" w:sz="4" w:space="0"/>
              <w:right w:val="single" w:color="000000" w:sz="4" w:space="0"/>
            </w:tcBorders>
            <w:noWrap w:val="0"/>
            <w:vAlign w:val="center"/>
          </w:tcPr>
          <w:p>
            <w:pPr>
              <w:spacing w:before="100" w:beforeAutospacing="1" w:after="100" w:afterAutospacing="1"/>
              <w:jc w:val="center"/>
              <w:rPr>
                <w:rFonts w:ascii="宋体" w:hAnsi="宋体"/>
                <w:color w:val="000000"/>
                <w:sz w:val="24"/>
              </w:rPr>
            </w:pPr>
            <w:r>
              <w:rPr>
                <w:rFonts w:hint="eastAsia" w:ascii="宋体" w:hAnsi="宋体"/>
                <w:color w:val="000000"/>
                <w:sz w:val="24"/>
              </w:rPr>
              <w:t>2</w:t>
            </w:r>
          </w:p>
        </w:tc>
        <w:tc>
          <w:tcPr>
            <w:tcW w:w="674" w:type="pct"/>
            <w:tcBorders>
              <w:top w:val="single" w:color="000000" w:sz="4" w:space="0"/>
              <w:left w:val="single" w:color="000000" w:sz="4" w:space="0"/>
              <w:bottom w:val="single" w:color="000000" w:sz="4" w:space="0"/>
              <w:right w:val="nil"/>
            </w:tcBorders>
            <w:noWrap w:val="0"/>
            <w:vAlign w:val="center"/>
          </w:tcPr>
          <w:p>
            <w:pPr>
              <w:spacing w:before="100" w:beforeAutospacing="1" w:after="100" w:afterAutospacing="1"/>
              <w:jc w:val="center"/>
              <w:rPr>
                <w:rFonts w:ascii="宋体" w:hAnsi="宋体"/>
                <w:color w:val="000000"/>
                <w:sz w:val="24"/>
              </w:rPr>
            </w:pPr>
            <w:r>
              <w:rPr>
                <w:rFonts w:hint="eastAsia" w:ascii="宋体" w:hAnsi="宋体"/>
                <w:color w:val="000000"/>
                <w:sz w:val="24"/>
              </w:rPr>
              <w:t>3</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56" w:hRule="atLeast"/>
          <w:jc w:val="center"/>
        </w:trPr>
        <w:tc>
          <w:tcPr>
            <w:tcW w:w="1633" w:type="pct"/>
            <w:tcBorders>
              <w:top w:val="single" w:color="000000" w:sz="4" w:space="0"/>
              <w:left w:val="nil"/>
              <w:bottom w:val="single" w:color="000000" w:sz="4" w:space="0"/>
              <w:right w:val="single" w:color="000000" w:sz="4" w:space="0"/>
            </w:tcBorders>
            <w:noWrap w:val="0"/>
            <w:vAlign w:val="center"/>
          </w:tcPr>
          <w:p>
            <w:pPr>
              <w:spacing w:before="100" w:beforeAutospacing="1" w:after="100" w:afterAutospacing="1"/>
              <w:jc w:val="center"/>
              <w:rPr>
                <w:rFonts w:ascii="宋体" w:hAnsi="宋体"/>
                <w:color w:val="000000"/>
                <w:sz w:val="24"/>
              </w:rPr>
            </w:pPr>
            <w:r>
              <w:rPr>
                <w:rFonts w:hint="eastAsia" w:ascii="宋体" w:hAnsi="宋体"/>
                <w:color w:val="000000"/>
                <w:sz w:val="24"/>
              </w:rPr>
              <w:t>校准点</w:t>
            </w:r>
            <w:r>
              <w:rPr>
                <w:rFonts w:ascii="宋体" w:hAnsi="宋体"/>
                <w:color w:val="000000"/>
                <w:sz w:val="24"/>
              </w:rPr>
              <w:t>3.00 g/cm³</w:t>
            </w:r>
          </w:p>
        </w:tc>
        <w:tc>
          <w:tcPr>
            <w:tcW w:w="1343" w:type="pct"/>
            <w:tcBorders>
              <w:top w:val="single" w:color="000000" w:sz="4" w:space="0"/>
              <w:left w:val="single" w:color="000000" w:sz="4" w:space="0"/>
              <w:bottom w:val="single" w:color="000000" w:sz="4" w:space="0"/>
              <w:right w:val="single" w:color="000000" w:sz="4" w:space="0"/>
            </w:tcBorders>
            <w:noWrap w:val="0"/>
            <w:vAlign w:val="center"/>
          </w:tcPr>
          <w:p>
            <w:pPr>
              <w:spacing w:before="100" w:beforeAutospacing="1" w:after="100" w:afterAutospacing="1"/>
              <w:jc w:val="center"/>
              <w:rPr>
                <w:rFonts w:ascii="宋体" w:hAnsi="宋体"/>
                <w:color w:val="000000"/>
                <w:sz w:val="24"/>
              </w:rPr>
            </w:pPr>
            <w:r>
              <w:rPr>
                <w:rFonts w:hint="eastAsia" w:ascii="宋体" w:hAnsi="宋体"/>
                <w:color w:val="000000"/>
                <w:sz w:val="24"/>
              </w:rPr>
              <w:t>≤</w:t>
            </w:r>
            <w:r>
              <w:rPr>
                <w:rFonts w:ascii="宋体" w:hAnsi="宋体"/>
                <w:color w:val="000000"/>
                <w:sz w:val="24"/>
              </w:rPr>
              <w:t>1.4</w:t>
            </w:r>
          </w:p>
        </w:tc>
        <w:tc>
          <w:tcPr>
            <w:tcW w:w="675" w:type="pct"/>
            <w:tcBorders>
              <w:top w:val="single" w:color="000000" w:sz="4" w:space="0"/>
              <w:left w:val="single" w:color="000000" w:sz="4" w:space="0"/>
              <w:bottom w:val="single" w:color="000000" w:sz="4" w:space="0"/>
              <w:right w:val="single" w:color="000000" w:sz="4" w:space="0"/>
            </w:tcBorders>
            <w:noWrap w:val="0"/>
            <w:vAlign w:val="center"/>
          </w:tcPr>
          <w:p>
            <w:pPr>
              <w:spacing w:before="100" w:beforeAutospacing="1" w:after="100" w:afterAutospacing="1"/>
              <w:jc w:val="center"/>
              <w:rPr>
                <w:rFonts w:ascii="宋体" w:hAnsi="宋体"/>
                <w:color w:val="000000"/>
                <w:sz w:val="24"/>
              </w:rPr>
            </w:pPr>
            <w:r>
              <w:rPr>
                <w:rFonts w:ascii="宋体" w:hAnsi="宋体"/>
                <w:color w:val="000000"/>
                <w:sz w:val="24"/>
              </w:rPr>
              <w:t>1.2</w:t>
            </w:r>
          </w:p>
        </w:tc>
        <w:tc>
          <w:tcPr>
            <w:tcW w:w="675" w:type="pct"/>
            <w:tcBorders>
              <w:top w:val="single" w:color="000000" w:sz="4" w:space="0"/>
              <w:left w:val="single" w:color="000000" w:sz="4" w:space="0"/>
              <w:bottom w:val="single" w:color="000000" w:sz="4" w:space="0"/>
              <w:right w:val="single" w:color="000000" w:sz="4" w:space="0"/>
            </w:tcBorders>
            <w:noWrap w:val="0"/>
            <w:vAlign w:val="center"/>
          </w:tcPr>
          <w:p>
            <w:pPr>
              <w:spacing w:before="100" w:beforeAutospacing="1" w:after="100" w:afterAutospacing="1"/>
              <w:jc w:val="center"/>
              <w:rPr>
                <w:rFonts w:ascii="宋体" w:hAnsi="宋体"/>
                <w:color w:val="000000"/>
                <w:sz w:val="24"/>
              </w:rPr>
            </w:pPr>
            <w:r>
              <w:rPr>
                <w:rFonts w:ascii="宋体" w:hAnsi="宋体"/>
                <w:color w:val="000000"/>
                <w:sz w:val="24"/>
              </w:rPr>
              <w:t>1.2</w:t>
            </w:r>
          </w:p>
        </w:tc>
        <w:tc>
          <w:tcPr>
            <w:tcW w:w="674" w:type="pct"/>
            <w:tcBorders>
              <w:top w:val="single" w:color="000000" w:sz="4" w:space="0"/>
              <w:left w:val="single" w:color="000000" w:sz="4" w:space="0"/>
              <w:bottom w:val="single" w:color="000000" w:sz="4" w:space="0"/>
              <w:right w:val="nil"/>
            </w:tcBorders>
            <w:noWrap w:val="0"/>
            <w:vAlign w:val="center"/>
          </w:tcPr>
          <w:p>
            <w:pPr>
              <w:spacing w:before="100" w:beforeAutospacing="1" w:after="100" w:afterAutospacing="1"/>
              <w:jc w:val="center"/>
              <w:rPr>
                <w:rFonts w:ascii="宋体" w:hAnsi="宋体"/>
                <w:color w:val="000000"/>
                <w:sz w:val="24"/>
              </w:rPr>
            </w:pPr>
            <w:r>
              <w:rPr>
                <w:rFonts w:ascii="宋体" w:hAnsi="宋体"/>
                <w:color w:val="000000"/>
                <w:sz w:val="24"/>
              </w:rPr>
              <w:t>1.3</w:t>
            </w:r>
          </w:p>
        </w:tc>
      </w:tr>
      <w:bookmarkEnd w:id="39"/>
    </w:tbl>
    <w:p>
      <w:pPr>
        <w:ind w:firstLine="720" w:firstLineChars="300"/>
        <w:rPr>
          <w:rFonts w:ascii="宋体" w:hAnsi="宋体"/>
          <w:color w:val="000000"/>
          <w:sz w:val="24"/>
        </w:rPr>
      </w:pPr>
    </w:p>
    <w:p>
      <w:pPr>
        <w:ind w:firstLine="720" w:firstLineChars="300"/>
        <w:rPr>
          <w:rFonts w:hint="eastAsia" w:ascii="宋体" w:hAnsi="宋体"/>
          <w:color w:val="000000"/>
          <w:sz w:val="24"/>
        </w:rPr>
      </w:pPr>
      <w:r>
        <w:rPr>
          <w:rFonts w:hint="eastAsia" w:ascii="宋体" w:hAnsi="宋体"/>
          <w:color w:val="000000"/>
          <w:sz w:val="24"/>
        </w:rPr>
        <w:t>在试验中使用M</w:t>
      </w:r>
      <w:r>
        <w:rPr>
          <w:rFonts w:ascii="宋体" w:hAnsi="宋体"/>
          <w:color w:val="000000"/>
          <w:sz w:val="24"/>
          <w:vertAlign w:val="subscript"/>
        </w:rPr>
        <w:t>1</w:t>
      </w:r>
      <w:r>
        <w:rPr>
          <w:rFonts w:hint="eastAsia" w:ascii="宋体" w:hAnsi="宋体"/>
          <w:color w:val="000000"/>
          <w:sz w:val="24"/>
        </w:rPr>
        <w:t>级砝码所得出的试验数据符合</w:t>
      </w:r>
      <w:r>
        <w:rPr>
          <w:rFonts w:hint="eastAsia" w:ascii="宋体" w:hAnsi="宋体"/>
          <w:color w:val="000000"/>
          <w:sz w:val="24"/>
          <w:lang w:val="en-US" w:eastAsia="zh-CN"/>
        </w:rPr>
        <w:t>规范</w:t>
      </w:r>
      <w:r>
        <w:rPr>
          <w:rFonts w:hint="eastAsia" w:ascii="宋体" w:hAnsi="宋体"/>
          <w:color w:val="000000"/>
          <w:sz w:val="24"/>
        </w:rPr>
        <w:t>中规定的技术要求，完全能够满足试验要求。</w:t>
      </w:r>
    </w:p>
    <w:p>
      <w:pPr>
        <w:snapToGrid w:val="0"/>
        <w:spacing w:line="360" w:lineRule="auto"/>
        <w:ind w:firstLine="480" w:firstLineChars="200"/>
        <w:rPr>
          <w:rFonts w:hint="default" w:asciiTheme="minorEastAsia" w:hAnsiTheme="minorEastAsia" w:eastAsiaTheme="minorEastAsia" w:cstheme="minorEastAsia"/>
          <w:sz w:val="24"/>
          <w:szCs w:val="24"/>
          <w:lang w:val="en-US" w:eastAsia="zh-CN"/>
        </w:rPr>
        <w:sectPr>
          <w:footerReference r:id="rId4" w:type="default"/>
          <w:pgSz w:w="11906" w:h="16838"/>
          <w:pgMar w:top="2410" w:right="1134" w:bottom="1134" w:left="1134" w:header="1418" w:footer="1134" w:gutter="284"/>
          <w:pgNumType w:fmt="decimal" w:start="1"/>
          <w:cols w:space="425" w:num="1"/>
          <w:formProt w:val="0"/>
          <w:docGrid w:linePitch="312" w:charSpace="0"/>
        </w:sectPr>
      </w:pPr>
    </w:p>
    <w:p>
      <w:pPr>
        <w:rPr>
          <w:rFonts w:hint="eastAsia"/>
          <w:color w:val="FF0000"/>
        </w:rPr>
      </w:pPr>
    </w:p>
    <w:p>
      <w:pPr>
        <w:spacing w:before="360" w:beforeLines="100" w:line="600" w:lineRule="exact"/>
        <w:rPr>
          <w:rFonts w:hint="eastAsia" w:ascii="宋体" w:hAnsi="宋体"/>
          <w:b/>
          <w:sz w:val="24"/>
          <w:szCs w:val="24"/>
        </w:rPr>
      </w:pPr>
      <w:r>
        <w:rPr>
          <w:rFonts w:hint="eastAsia" w:ascii="宋体" w:hAnsi="宋体"/>
          <w:b/>
          <w:sz w:val="24"/>
          <w:szCs w:val="24"/>
        </w:rPr>
        <w:t>六、与现行法律、法规、政策及相关标准的协调性</w:t>
      </w:r>
    </w:p>
    <w:p>
      <w:pPr>
        <w:spacing w:before="100" w:beforeAutospacing="1" w:line="480" w:lineRule="exact"/>
        <w:ind w:firstLine="480" w:firstLineChars="200"/>
        <w:rPr>
          <w:rFonts w:hint="eastAsia" w:ascii="宋体" w:hAnsi="宋体"/>
          <w:sz w:val="24"/>
        </w:rPr>
      </w:pPr>
      <w:r>
        <w:rPr>
          <w:rFonts w:hint="eastAsia" w:ascii="宋体" w:hAnsi="宋体"/>
          <w:sz w:val="24"/>
        </w:rPr>
        <w:t>本</w:t>
      </w:r>
      <w:r>
        <w:rPr>
          <w:rFonts w:hint="eastAsia" w:ascii="宋体" w:hAnsi="宋体"/>
          <w:sz w:val="24"/>
          <w:lang w:val="en-US" w:eastAsia="zh-CN"/>
        </w:rPr>
        <w:t>规范</w:t>
      </w:r>
      <w:r>
        <w:rPr>
          <w:rFonts w:hint="eastAsia" w:ascii="宋体" w:hAnsi="宋体"/>
          <w:sz w:val="24"/>
        </w:rPr>
        <w:t>不仅符合现行法律、法规、政策要求，而且充分考虑了钻井液测试的有关行业规范与要求，与相关行业标准具有很好的协调性、配套性。</w:t>
      </w:r>
    </w:p>
    <w:p>
      <w:pPr>
        <w:spacing w:before="360" w:beforeLines="100" w:line="600" w:lineRule="exact"/>
        <w:rPr>
          <w:rFonts w:hint="eastAsia" w:ascii="宋体" w:hAnsi="宋体"/>
          <w:b/>
          <w:sz w:val="24"/>
          <w:szCs w:val="24"/>
        </w:rPr>
      </w:pPr>
      <w:r>
        <w:rPr>
          <w:rFonts w:hint="eastAsia" w:ascii="宋体" w:hAnsi="宋体"/>
          <w:b/>
          <w:sz w:val="24"/>
          <w:szCs w:val="24"/>
        </w:rPr>
        <w:t>七、贯彻标准的要求和措施建议</w:t>
      </w:r>
    </w:p>
    <w:p>
      <w:pPr>
        <w:spacing w:before="100" w:beforeAutospacing="1" w:line="480" w:lineRule="exact"/>
        <w:ind w:firstLine="480" w:firstLineChars="200"/>
        <w:rPr>
          <w:rFonts w:hint="eastAsia" w:ascii="宋体" w:hAnsi="宋体"/>
          <w:sz w:val="24"/>
        </w:rPr>
      </w:pPr>
      <w:r>
        <w:rPr>
          <w:rFonts w:hint="eastAsia" w:ascii="宋体" w:hAnsi="宋体"/>
          <w:sz w:val="24"/>
        </w:rPr>
        <w:t>建议本</w:t>
      </w:r>
      <w:r>
        <w:rPr>
          <w:rFonts w:hint="eastAsia" w:ascii="宋体" w:hAnsi="宋体"/>
          <w:sz w:val="24"/>
          <w:lang w:val="en-US" w:eastAsia="zh-CN"/>
        </w:rPr>
        <w:t>规范</w:t>
      </w:r>
      <w:r>
        <w:rPr>
          <w:rFonts w:hint="eastAsia" w:ascii="宋体" w:hAnsi="宋体"/>
          <w:sz w:val="24"/>
        </w:rPr>
        <w:t>发布后，各油田技术监督主管部门、钻井液仪器管理部门以及各个钻井液仪器校准测试单位及时进行标准宣贯，加深使用本</w:t>
      </w:r>
      <w:r>
        <w:rPr>
          <w:rFonts w:hint="eastAsia" w:ascii="宋体" w:hAnsi="宋体"/>
          <w:sz w:val="24"/>
          <w:lang w:val="en-US" w:eastAsia="zh-CN"/>
        </w:rPr>
        <w:t>规范</w:t>
      </w:r>
      <w:r>
        <w:rPr>
          <w:rFonts w:hint="eastAsia" w:ascii="宋体" w:hAnsi="宋体"/>
          <w:sz w:val="24"/>
        </w:rPr>
        <w:t>的各方对本</w:t>
      </w:r>
      <w:r>
        <w:rPr>
          <w:rFonts w:hint="eastAsia" w:ascii="宋体" w:hAnsi="宋体"/>
          <w:sz w:val="24"/>
          <w:lang w:val="en-US" w:eastAsia="zh-CN"/>
        </w:rPr>
        <w:t>规范</w:t>
      </w:r>
      <w:r>
        <w:rPr>
          <w:rFonts w:hint="eastAsia" w:ascii="宋体" w:hAnsi="宋体"/>
          <w:sz w:val="24"/>
        </w:rPr>
        <w:t>条文的理解。同时，在本</w:t>
      </w:r>
      <w:r>
        <w:rPr>
          <w:rFonts w:hint="eastAsia" w:ascii="宋体" w:hAnsi="宋体"/>
          <w:sz w:val="24"/>
          <w:lang w:val="en-US" w:eastAsia="zh-CN"/>
        </w:rPr>
        <w:t>规范</w:t>
      </w:r>
      <w:r>
        <w:rPr>
          <w:rFonts w:hint="eastAsia" w:ascii="宋体" w:hAnsi="宋体"/>
          <w:sz w:val="24"/>
        </w:rPr>
        <w:t>实施过程中，各油田技术监督主管部门还应加强对本标准实施效果的跟踪检查，积极促进钻井液测试标准化的进一步提高。</w:t>
      </w:r>
    </w:p>
    <w:p>
      <w:pPr>
        <w:spacing w:before="360" w:beforeLines="100" w:line="600" w:lineRule="exact"/>
        <w:rPr>
          <w:rFonts w:hint="eastAsia" w:ascii="宋体" w:hAnsi="宋体"/>
          <w:b/>
          <w:sz w:val="24"/>
          <w:szCs w:val="24"/>
        </w:rPr>
      </w:pPr>
      <w:r>
        <w:rPr>
          <w:rFonts w:hint="eastAsia" w:ascii="宋体" w:hAnsi="宋体"/>
          <w:b/>
          <w:sz w:val="24"/>
          <w:szCs w:val="24"/>
        </w:rPr>
        <w:t>八、废止现行行业标准的建议</w:t>
      </w:r>
    </w:p>
    <w:p>
      <w:pPr>
        <w:spacing w:before="360" w:beforeLines="100" w:line="600" w:lineRule="exact"/>
        <w:ind w:firstLine="480" w:firstLineChars="200"/>
        <w:rPr>
          <w:rFonts w:hint="eastAsia" w:ascii="宋体" w:hAnsi="宋体"/>
          <w:sz w:val="24"/>
          <w:lang w:val="en-US" w:eastAsia="zh-CN"/>
        </w:rPr>
      </w:pPr>
      <w:r>
        <w:rPr>
          <w:rFonts w:hint="eastAsia" w:ascii="宋体" w:hAnsi="宋体"/>
          <w:sz w:val="24"/>
          <w:lang w:val="en-US" w:eastAsia="zh-CN"/>
        </w:rPr>
        <w:t>无</w:t>
      </w:r>
    </w:p>
    <w:p>
      <w:pPr>
        <w:spacing w:before="360" w:beforeLines="100" w:line="600" w:lineRule="exact"/>
        <w:rPr>
          <w:rFonts w:hint="eastAsia" w:ascii="宋体" w:hAnsi="宋体"/>
          <w:b/>
          <w:sz w:val="24"/>
          <w:szCs w:val="24"/>
        </w:rPr>
      </w:pPr>
      <w:r>
        <w:rPr>
          <w:rFonts w:hint="eastAsia" w:ascii="宋体" w:hAnsi="宋体"/>
          <w:b/>
          <w:sz w:val="24"/>
          <w:szCs w:val="24"/>
        </w:rPr>
        <w:t>九、重要内容的解释和其他应予以说明的事项</w:t>
      </w:r>
    </w:p>
    <w:p>
      <w:pPr>
        <w:spacing w:before="100" w:beforeAutospacing="1" w:line="480" w:lineRule="exact"/>
        <w:ind w:firstLine="480" w:firstLineChars="200"/>
        <w:rPr>
          <w:rFonts w:hint="eastAsia" w:ascii="宋体" w:hAnsi="宋体"/>
          <w:sz w:val="24"/>
        </w:rPr>
      </w:pPr>
      <w:r>
        <w:rPr>
          <w:rFonts w:hint="eastAsia" w:ascii="宋体" w:hAnsi="宋体"/>
          <w:sz w:val="24"/>
        </w:rPr>
        <w:t>无</w:t>
      </w:r>
    </w:p>
    <w:p>
      <w:pPr>
        <w:spacing w:line="600" w:lineRule="exact"/>
        <w:ind w:firstLine="629"/>
        <w:jc w:val="right"/>
        <w:rPr>
          <w:rFonts w:hint="eastAsia" w:ascii="宋体" w:hAnsi="宋体"/>
          <w:color w:val="000000"/>
          <w:sz w:val="24"/>
        </w:rPr>
      </w:pPr>
      <w:r>
        <w:rPr>
          <w:rFonts w:hint="eastAsia" w:ascii="宋体" w:hAnsi="宋体"/>
          <w:color w:val="000000"/>
          <w:sz w:val="24"/>
        </w:rPr>
        <w:t>《钻井液密度计校准</w:t>
      </w:r>
      <w:r>
        <w:rPr>
          <w:rFonts w:hint="eastAsia" w:ascii="宋体" w:hAnsi="宋体"/>
          <w:color w:val="000000"/>
          <w:sz w:val="24"/>
          <w:lang w:val="en-US" w:eastAsia="zh-CN"/>
        </w:rPr>
        <w:t>规范</w:t>
      </w:r>
      <w:r>
        <w:rPr>
          <w:rFonts w:hint="eastAsia" w:ascii="宋体" w:hAnsi="宋体"/>
          <w:color w:val="000000"/>
          <w:sz w:val="24"/>
        </w:rPr>
        <w:t>》起草工作组</w:t>
      </w:r>
    </w:p>
    <w:p>
      <w:pPr>
        <w:spacing w:line="600" w:lineRule="exact"/>
        <w:ind w:firstLine="629"/>
        <w:jc w:val="right"/>
        <w:rPr>
          <w:rFonts w:hint="default" w:asciiTheme="minorEastAsia" w:hAnsiTheme="minorEastAsia" w:eastAsiaTheme="minorEastAsia" w:cstheme="minorEastAsia"/>
          <w:sz w:val="24"/>
          <w:szCs w:val="24"/>
          <w:lang w:val="en-US" w:eastAsia="zh-CN"/>
        </w:rPr>
        <w:sectPr>
          <w:footerReference r:id="rId5" w:type="default"/>
          <w:pgSz w:w="11906" w:h="16838"/>
          <w:pgMar w:top="2410" w:right="1134" w:bottom="1134" w:left="1134" w:header="1418" w:footer="1134" w:gutter="284"/>
          <w:pgNumType w:fmt="decimal" w:start="1"/>
          <w:cols w:space="425" w:num="1"/>
          <w:formProt w:val="0"/>
          <w:docGrid w:linePitch="312" w:charSpace="0"/>
        </w:sectPr>
      </w:pPr>
      <w:r>
        <w:rPr>
          <w:rFonts w:ascii="宋体" w:hAnsi="宋体"/>
          <w:color w:val="000000"/>
          <w:sz w:val="24"/>
        </w:rPr>
        <w:t>202</w:t>
      </w:r>
      <w:r>
        <w:rPr>
          <w:rFonts w:hint="eastAsia" w:ascii="宋体" w:hAnsi="宋体"/>
          <w:color w:val="000000"/>
          <w:sz w:val="24"/>
          <w:lang w:val="en-US" w:eastAsia="zh-CN"/>
        </w:rPr>
        <w:t>3</w:t>
      </w:r>
      <w:r>
        <w:rPr>
          <w:rFonts w:hint="eastAsia" w:ascii="宋体" w:hAnsi="宋体"/>
          <w:color w:val="000000"/>
          <w:sz w:val="24"/>
        </w:rPr>
        <w:t>年</w:t>
      </w:r>
      <w:r>
        <w:rPr>
          <w:rFonts w:hint="eastAsia" w:ascii="宋体" w:hAnsi="宋体"/>
          <w:color w:val="000000"/>
          <w:sz w:val="24"/>
          <w:lang w:val="en-US" w:eastAsia="zh-CN"/>
        </w:rPr>
        <w:t>6</w:t>
      </w:r>
      <w:r>
        <w:rPr>
          <w:rFonts w:hint="eastAsia" w:ascii="宋体" w:hAnsi="宋体"/>
          <w:color w:val="000000"/>
          <w:sz w:val="24"/>
        </w:rPr>
        <w:t>月</w:t>
      </w:r>
      <w:r>
        <w:rPr>
          <w:rFonts w:hint="eastAsia" w:ascii="宋体" w:hAnsi="宋体"/>
          <w:color w:val="000000"/>
          <w:sz w:val="24"/>
          <w:lang w:val="en-US" w:eastAsia="zh-CN"/>
        </w:rPr>
        <w:t>15日</w:t>
      </w:r>
    </w:p>
    <w:p>
      <w:pPr>
        <w:spacing w:before="100" w:beforeAutospacing="1" w:line="480" w:lineRule="exact"/>
        <w:rPr>
          <w:rFonts w:hint="eastAsia" w:ascii="宋体" w:hAnsi="宋体"/>
          <w:sz w:val="24"/>
        </w:rPr>
      </w:pPr>
    </w:p>
    <w:sectPr>
      <w:headerReference r:id="rId6" w:type="default"/>
      <w:pgSz w:w="11906" w:h="16838"/>
      <w:pgMar w:top="1134" w:right="1134" w:bottom="1134" w:left="1134" w:header="709" w:footer="709" w:gutter="0"/>
      <w:cols w:space="708" w:num="1"/>
      <w:docGrid w:type="lines" w:linePitch="360"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fldChar w:fldCharType="begin"/>
    </w:r>
    <w:r>
      <w:instrText xml:space="preserve">PAGE   \* MERGEFORMAT</w:instrText>
    </w:r>
    <w:r>
      <w:fldChar w:fldCharType="separate"/>
    </w:r>
    <w:r>
      <w:rPr>
        <w:lang w:val="zh-CN"/>
      </w:rPr>
      <w:t>3</w:t>
    </w:r>
    <w: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6"/>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6"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6"/>
                          </w:pPr>
                          <w:r>
                            <w:fldChar w:fldCharType="begin"/>
                          </w:r>
                          <w:r>
                            <w:instrText xml:space="preserve">PAGE   \* MERGEFORMAT</w:instrText>
                          </w:r>
                          <w:r>
                            <w:fldChar w:fldCharType="separate"/>
                          </w:r>
                          <w:r>
                            <w:rPr>
                              <w:lang w:val="zh-CN"/>
                            </w:rPr>
                            <w:t>5</w:t>
                          </w:r>
                          <w:r>
                            <w:fldChar w:fldCharType="end"/>
                          </w:r>
                        </w:p>
                      </w:txbxContent>
                    </wps:txbx>
                    <wps:bodyPr wrap="none" lIns="0" tIns="0" rIns="0" bIns="0" upright="0">
                      <a:spAutoFit/>
                    </wps:bodyPr>
                  </wps:wsp>
                </a:graphicData>
              </a:graphic>
            </wp:anchor>
          </w:drawing>
        </mc:Choice>
        <mc:Fallback>
          <w:pict>
            <v:shape id="文本框 5"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3XQ9kyQEAAJkDAAAOAAAAAAAAAAEAIAAAAB4BAABkcnMvZTJvRG9j&#10;LnhtbFBLBQYAAAAABgAGAFkBAABZBQAAAAA=&#10;">
              <v:fill on="f" focussize="0,0"/>
              <v:stroke on="f"/>
              <v:imagedata o:title=""/>
              <o:lock v:ext="edit" aspectratio="f"/>
              <v:textbox inset="0mm,0mm,0mm,0mm" style="mso-fit-shape-to-text:t;">
                <w:txbxContent>
                  <w:p>
                    <w:pPr>
                      <w:pStyle w:val="66"/>
                    </w:pPr>
                    <w:r>
                      <w:fldChar w:fldCharType="begin"/>
                    </w:r>
                    <w:r>
                      <w:instrText xml:space="preserve">PAGE   \* MERGEFORMAT</w:instrText>
                    </w:r>
                    <w:r>
                      <w:fldChar w:fldCharType="separate"/>
                    </w:r>
                    <w:r>
                      <w:rPr>
                        <w:lang w:val="zh-CN"/>
                      </w:rPr>
                      <w:t>5</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6"/>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6"/>
                            <w:rPr>
                              <w:rFonts w:hint="eastAsia" w:eastAsia="宋体"/>
                              <w:lang w:val="en-US" w:eastAsia="zh-CN"/>
                            </w:rPr>
                          </w:pPr>
                          <w:r>
                            <w:rPr>
                              <w:rFonts w:hint="eastAsia"/>
                              <w:lang w:val="en-US" w:eastAsia="zh-CN"/>
                            </w:rPr>
                            <w:t>9</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pPr>
                      <w:pStyle w:val="66"/>
                      <w:rPr>
                        <w:rFonts w:hint="eastAsia" w:eastAsia="宋体"/>
                        <w:lang w:val="en-US" w:eastAsia="zh-CN"/>
                      </w:rPr>
                    </w:pPr>
                    <w:r>
                      <w:rPr>
                        <w:rFonts w:hint="eastAsia"/>
                        <w:lang w:val="en-US" w:eastAsia="zh-CN"/>
                      </w:rPr>
                      <w:t>9</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BF583A"/>
    <w:multiLevelType w:val="multilevel"/>
    <w:tmpl w:val="1DBF583A"/>
    <w:lvl w:ilvl="0" w:tentative="0">
      <w:start w:val="1"/>
      <w:numFmt w:val="decimal"/>
      <w:pStyle w:val="50"/>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1">
    <w:nsid w:val="1FC91163"/>
    <w:multiLevelType w:val="multilevel"/>
    <w:tmpl w:val="1FC91163"/>
    <w:lvl w:ilvl="0" w:tentative="0">
      <w:start w:val="1"/>
      <w:numFmt w:val="decimal"/>
      <w:pStyle w:val="24"/>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23"/>
      <w:suff w:val="nothing"/>
      <w:lvlText w:val="%1.%2　"/>
      <w:lvlJc w:val="left"/>
      <w:pPr>
        <w:ind w:left="0" w:firstLine="0"/>
      </w:pPr>
      <w:rPr>
        <w:rFonts w:hint="eastAsia" w:ascii="黑体" w:hAnsi="Times New Roman" w:eastAsia="黑体" w:cs="Times New Roman"/>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tentative="0">
      <w:start w:val="1"/>
      <w:numFmt w:val="decimal"/>
      <w:pStyle w:val="25"/>
      <w:suff w:val="nothing"/>
      <w:lvlText w:val="%1.%2.%3　"/>
      <w:lvlJc w:val="left"/>
      <w:pPr>
        <w:ind w:left="0" w:firstLine="0"/>
      </w:pPr>
      <w:rPr>
        <w:rFonts w:hint="eastAsia" w:ascii="黑体" w:hAnsi="Times New Roman" w:eastAsia="黑体"/>
        <w:b w:val="0"/>
        <w:i w:val="0"/>
        <w:sz w:val="21"/>
      </w:rPr>
    </w:lvl>
    <w:lvl w:ilvl="3" w:tentative="0">
      <w:start w:val="1"/>
      <w:numFmt w:val="decimal"/>
      <w:pStyle w:val="26"/>
      <w:suff w:val="nothing"/>
      <w:lvlText w:val="%1.%2.%3.%4　"/>
      <w:lvlJc w:val="left"/>
      <w:pPr>
        <w:ind w:left="0" w:firstLine="0"/>
      </w:pPr>
      <w:rPr>
        <w:rFonts w:hint="eastAsia" w:ascii="黑体" w:hAnsi="Times New Roman" w:eastAsia="黑体"/>
        <w:b w:val="0"/>
        <w:i w:val="0"/>
        <w:sz w:val="21"/>
      </w:rPr>
    </w:lvl>
    <w:lvl w:ilvl="4" w:tentative="0">
      <w:start w:val="1"/>
      <w:numFmt w:val="decimal"/>
      <w:pStyle w:val="27"/>
      <w:suff w:val="nothing"/>
      <w:lvlText w:val="%1.%2.%3.%4.%5　"/>
      <w:lvlJc w:val="left"/>
      <w:pPr>
        <w:ind w:left="0" w:firstLine="0"/>
      </w:pPr>
      <w:rPr>
        <w:rFonts w:hint="eastAsia" w:ascii="黑体" w:hAnsi="Times New Roman" w:eastAsia="黑体"/>
        <w:b w:val="0"/>
        <w:i w:val="0"/>
        <w:sz w:val="21"/>
      </w:rPr>
    </w:lvl>
    <w:lvl w:ilvl="5" w:tentative="0">
      <w:start w:val="1"/>
      <w:numFmt w:val="decimal"/>
      <w:pStyle w:val="28"/>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lvl>
    <w:lvl w:ilvl="8" w:tentative="0">
      <w:start w:val="1"/>
      <w:numFmt w:val="decimal"/>
      <w:lvlText w:val="%1.%2.%3.%4.%5.%6.%7.%8.%9"/>
      <w:lvlJc w:val="left"/>
      <w:pPr>
        <w:tabs>
          <w:tab w:val="left" w:pos="4777"/>
        </w:tabs>
        <w:ind w:left="4677" w:hanging="1700"/>
      </w:pPr>
    </w:lvl>
  </w:abstractNum>
  <w:abstractNum w:abstractNumId="2">
    <w:nsid w:val="44C50F90"/>
    <w:multiLevelType w:val="multilevel"/>
    <w:tmpl w:val="44C50F90"/>
    <w:lvl w:ilvl="0" w:tentative="0">
      <w:start w:val="1"/>
      <w:numFmt w:val="lowerLetter"/>
      <w:pStyle w:val="65"/>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3">
    <w:nsid w:val="557C2AF5"/>
    <w:multiLevelType w:val="multilevel"/>
    <w:tmpl w:val="557C2AF5"/>
    <w:lvl w:ilvl="0" w:tentative="0">
      <w:start w:val="1"/>
      <w:numFmt w:val="decimal"/>
      <w:pStyle w:val="56"/>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4">
    <w:nsid w:val="5603797C"/>
    <w:multiLevelType w:val="multilevel"/>
    <w:tmpl w:val="5603797C"/>
    <w:lvl w:ilvl="0" w:tentative="0">
      <w:start w:val="1"/>
      <w:numFmt w:val="upperLetter"/>
      <w:suff w:val="space"/>
      <w:lvlText w:val="%1"/>
      <w:lvlJc w:val="left"/>
      <w:pPr>
        <w:ind w:left="425" w:hanging="425"/>
      </w:pPr>
      <w:rPr>
        <w:rFonts w:hint="eastAsia"/>
      </w:rPr>
    </w:lvl>
    <w:lvl w:ilvl="1" w:tentative="0">
      <w:start w:val="1"/>
      <w:numFmt w:val="decimal"/>
      <w:pStyle w:val="72"/>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5">
    <w:nsid w:val="60B55DC2"/>
    <w:multiLevelType w:val="multilevel"/>
    <w:tmpl w:val="60B55DC2"/>
    <w:lvl w:ilvl="0" w:tentative="0">
      <w:start w:val="1"/>
      <w:numFmt w:val="upperLetter"/>
      <w:pStyle w:val="33"/>
      <w:lvlText w:val="%1"/>
      <w:lvlJc w:val="left"/>
      <w:pPr>
        <w:tabs>
          <w:tab w:val="left" w:pos="0"/>
        </w:tabs>
        <w:ind w:left="0" w:hanging="425"/>
      </w:pPr>
      <w:rPr>
        <w:rFonts w:hint="eastAsia"/>
      </w:rPr>
    </w:lvl>
    <w:lvl w:ilvl="1" w:tentative="0">
      <w:start w:val="1"/>
      <w:numFmt w:val="decimal"/>
      <w:pStyle w:val="34"/>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6">
    <w:nsid w:val="646260FA"/>
    <w:multiLevelType w:val="multilevel"/>
    <w:tmpl w:val="646260FA"/>
    <w:lvl w:ilvl="0" w:tentative="0">
      <w:start w:val="1"/>
      <w:numFmt w:val="decimal"/>
      <w:pStyle w:val="59"/>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7">
    <w:nsid w:val="657D3FBC"/>
    <w:multiLevelType w:val="multilevel"/>
    <w:tmpl w:val="657D3FBC"/>
    <w:lvl w:ilvl="0" w:tentative="0">
      <w:start w:val="1"/>
      <w:numFmt w:val="upperLetter"/>
      <w:pStyle w:val="67"/>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68"/>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69"/>
      <w:suff w:val="nothing"/>
      <w:lvlText w:val="%1.%2.%3　"/>
      <w:lvlJc w:val="left"/>
      <w:pPr>
        <w:ind w:left="0" w:firstLine="0"/>
      </w:pPr>
      <w:rPr>
        <w:rFonts w:hint="eastAsia" w:ascii="黑体" w:hAnsi="Times New Roman" w:eastAsia="黑体"/>
        <w:b w:val="0"/>
        <w:i w:val="0"/>
        <w:sz w:val="21"/>
      </w:rPr>
    </w:lvl>
    <w:lvl w:ilvl="3" w:tentative="0">
      <w:start w:val="1"/>
      <w:numFmt w:val="decimal"/>
      <w:pStyle w:val="71"/>
      <w:suff w:val="nothing"/>
      <w:lvlText w:val="%1.%2.%3.%4　"/>
      <w:lvlJc w:val="left"/>
      <w:pPr>
        <w:ind w:left="0" w:firstLine="0"/>
      </w:pPr>
      <w:rPr>
        <w:rFonts w:hint="eastAsia" w:ascii="黑体" w:hAnsi="Times New Roman" w:eastAsia="黑体"/>
        <w:b w:val="0"/>
        <w:i w:val="0"/>
        <w:sz w:val="21"/>
      </w:rPr>
    </w:lvl>
    <w:lvl w:ilvl="4" w:tentative="0">
      <w:start w:val="1"/>
      <w:numFmt w:val="decimal"/>
      <w:pStyle w:val="36"/>
      <w:suff w:val="nothing"/>
      <w:lvlText w:val="%1.%2.%3.%4.%5　"/>
      <w:lvlJc w:val="left"/>
      <w:pPr>
        <w:ind w:left="0" w:firstLine="0"/>
      </w:pPr>
      <w:rPr>
        <w:rFonts w:hint="eastAsia" w:ascii="黑体" w:hAnsi="Times New Roman" w:eastAsia="黑体"/>
        <w:b w:val="0"/>
        <w:i w:val="0"/>
        <w:sz w:val="21"/>
      </w:rPr>
    </w:lvl>
    <w:lvl w:ilvl="5" w:tentative="0">
      <w:start w:val="1"/>
      <w:numFmt w:val="decimal"/>
      <w:pStyle w:val="37"/>
      <w:suff w:val="nothing"/>
      <w:lvlText w:val="%1.%2.%3.%4.%5.%6　"/>
      <w:lvlJc w:val="left"/>
      <w:pPr>
        <w:ind w:left="0" w:firstLine="0"/>
      </w:pPr>
      <w:rPr>
        <w:rFonts w:hint="eastAsia" w:ascii="黑体" w:hAnsi="Times New Roman" w:eastAsia="黑体"/>
        <w:b w:val="0"/>
        <w:i w:val="0"/>
        <w:sz w:val="21"/>
      </w:rPr>
    </w:lvl>
    <w:lvl w:ilvl="6" w:tentative="0">
      <w:start w:val="1"/>
      <w:numFmt w:val="decimal"/>
      <w:pStyle w:val="38"/>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8">
    <w:nsid w:val="6CEA2025"/>
    <w:multiLevelType w:val="multilevel"/>
    <w:tmpl w:val="6CEA2025"/>
    <w:lvl w:ilvl="0" w:tentative="0">
      <w:start w:val="1"/>
      <w:numFmt w:val="none"/>
      <w:suff w:val="nothing"/>
      <w:lvlText w:val="%1"/>
      <w:lvlJc w:val="left"/>
      <w:pPr>
        <w:ind w:left="0" w:firstLine="0"/>
      </w:pPr>
      <w:rPr>
        <w:rFonts w:hint="eastAsia"/>
      </w:rPr>
    </w:lvl>
    <w:lvl w:ilvl="1" w:tentative="0">
      <w:start w:val="1"/>
      <w:numFmt w:val="decimal"/>
      <w:pStyle w:val="51"/>
      <w:suff w:val="nothing"/>
      <w:lvlText w:val="%1%2　"/>
      <w:lvlJc w:val="left"/>
      <w:pPr>
        <w:ind w:left="0" w:firstLine="0"/>
      </w:pPr>
      <w:rPr>
        <w:rFonts w:hint="eastAsia" w:ascii="黑体" w:eastAsia="黑体"/>
        <w:b w:val="0"/>
        <w:i w:val="0"/>
        <w:sz w:val="21"/>
      </w:rPr>
    </w:lvl>
    <w:lvl w:ilvl="2" w:tentative="0">
      <w:start w:val="1"/>
      <w:numFmt w:val="decimal"/>
      <w:pStyle w:val="5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ligatures w14:val="none"/>
        <w14:numForm w14:val="default"/>
        <w14:numSpacing w14:val="default"/>
        <w14:cntxtalts w14:val="0"/>
      </w:rPr>
    </w:lvl>
    <w:lvl w:ilvl="3" w:tentative="0">
      <w:start w:val="1"/>
      <w:numFmt w:val="decimal"/>
      <w:pStyle w:val="58"/>
      <w:suff w:val="nothing"/>
      <w:lvlText w:val="%1%2.%3.%4　"/>
      <w:lvlJc w:val="left"/>
      <w:pPr>
        <w:ind w:left="0" w:firstLine="0"/>
      </w:pPr>
      <w:rPr>
        <w:rFonts w:hint="eastAsia" w:ascii="黑体" w:eastAsia="黑体"/>
        <w:b w:val="0"/>
        <w:i w:val="0"/>
        <w:sz w:val="21"/>
      </w:rPr>
    </w:lvl>
    <w:lvl w:ilvl="4" w:tentative="0">
      <w:start w:val="1"/>
      <w:numFmt w:val="decimal"/>
      <w:pStyle w:val="62"/>
      <w:suff w:val="nothing"/>
      <w:lvlText w:val="%1%2.%3.%4.%5　"/>
      <w:lvlJc w:val="left"/>
      <w:pPr>
        <w:ind w:left="71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9">
    <w:nsid w:val="6DBF04F4"/>
    <w:multiLevelType w:val="multilevel"/>
    <w:tmpl w:val="6DBF04F4"/>
    <w:lvl w:ilvl="0" w:tentative="0">
      <w:start w:val="1"/>
      <w:numFmt w:val="none"/>
      <w:pStyle w:val="60"/>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num w:numId="1">
    <w:abstractNumId w:val="9"/>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3"/>
  </w:num>
  <w:num w:numId="6">
    <w:abstractNumId w:val="7"/>
  </w:num>
  <w:num w:numId="7">
    <w:abstractNumId w:val="5"/>
  </w:num>
  <w:num w:numId="8">
    <w:abstractNumId w:val="0"/>
  </w:num>
  <w:num w:numId="9">
    <w:abstractNumId w:val="8"/>
  </w:num>
  <w:num w:numId="10">
    <w:abstractNumId w:val="2"/>
  </w:num>
  <w:num w:numId="11">
    <w:abstractNumId w:val="4"/>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hyphenationZone w:val="360"/>
  <w:drawingGridHorizontalSpacing w:val="105"/>
  <w:displayHorizontalDrawingGridEvery w:val="2"/>
  <w:displayVerticalDrawingGridEvery w:val="2"/>
  <w:characterSpacingControl w:val="doNotCompress"/>
  <w:hdrShapeDefaults>
    <o:shapelayout v:ext="edit">
      <o:idmap v:ext="edit" data="3"/>
    </o:shapelayout>
  </w:hdrShapeDefault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61EC"/>
    <w:rsid w:val="000070DA"/>
    <w:rsid w:val="0001347F"/>
    <w:rsid w:val="000214C1"/>
    <w:rsid w:val="000242E5"/>
    <w:rsid w:val="00024F56"/>
    <w:rsid w:val="00033B56"/>
    <w:rsid w:val="00034145"/>
    <w:rsid w:val="0003768F"/>
    <w:rsid w:val="000420AE"/>
    <w:rsid w:val="00044417"/>
    <w:rsid w:val="00044C2E"/>
    <w:rsid w:val="00045750"/>
    <w:rsid w:val="00052EF7"/>
    <w:rsid w:val="00053A1D"/>
    <w:rsid w:val="000552A1"/>
    <w:rsid w:val="00055C1D"/>
    <w:rsid w:val="00061FD8"/>
    <w:rsid w:val="00065A09"/>
    <w:rsid w:val="0007095E"/>
    <w:rsid w:val="00074250"/>
    <w:rsid w:val="00074F55"/>
    <w:rsid w:val="00090EA5"/>
    <w:rsid w:val="00090FF1"/>
    <w:rsid w:val="00095843"/>
    <w:rsid w:val="000A23FA"/>
    <w:rsid w:val="000A423B"/>
    <w:rsid w:val="000A43D8"/>
    <w:rsid w:val="000B4900"/>
    <w:rsid w:val="000C2C8F"/>
    <w:rsid w:val="000C331F"/>
    <w:rsid w:val="000C78DC"/>
    <w:rsid w:val="000D0804"/>
    <w:rsid w:val="000D2B57"/>
    <w:rsid w:val="000E213F"/>
    <w:rsid w:val="000F410D"/>
    <w:rsid w:val="000F4AC0"/>
    <w:rsid w:val="00101191"/>
    <w:rsid w:val="001022A1"/>
    <w:rsid w:val="0011124B"/>
    <w:rsid w:val="00111535"/>
    <w:rsid w:val="00117D1B"/>
    <w:rsid w:val="00122DCF"/>
    <w:rsid w:val="0013774A"/>
    <w:rsid w:val="001400B2"/>
    <w:rsid w:val="00142B07"/>
    <w:rsid w:val="00143C19"/>
    <w:rsid w:val="00145B72"/>
    <w:rsid w:val="00146CCC"/>
    <w:rsid w:val="00150D18"/>
    <w:rsid w:val="00153B89"/>
    <w:rsid w:val="0016607C"/>
    <w:rsid w:val="00167AC4"/>
    <w:rsid w:val="00171F2E"/>
    <w:rsid w:val="00172D48"/>
    <w:rsid w:val="001771C9"/>
    <w:rsid w:val="001832F7"/>
    <w:rsid w:val="001846A3"/>
    <w:rsid w:val="00186049"/>
    <w:rsid w:val="00186BB0"/>
    <w:rsid w:val="001A123E"/>
    <w:rsid w:val="001A16E8"/>
    <w:rsid w:val="001A3222"/>
    <w:rsid w:val="001A6389"/>
    <w:rsid w:val="001B439E"/>
    <w:rsid w:val="001B480F"/>
    <w:rsid w:val="001B5772"/>
    <w:rsid w:val="001B6ECA"/>
    <w:rsid w:val="001C0AB2"/>
    <w:rsid w:val="001C4BCE"/>
    <w:rsid w:val="001D611D"/>
    <w:rsid w:val="001D6168"/>
    <w:rsid w:val="001E2606"/>
    <w:rsid w:val="001E4A39"/>
    <w:rsid w:val="00202E37"/>
    <w:rsid w:val="002038EE"/>
    <w:rsid w:val="00210D01"/>
    <w:rsid w:val="00212CB7"/>
    <w:rsid w:val="002143FC"/>
    <w:rsid w:val="00215333"/>
    <w:rsid w:val="00215767"/>
    <w:rsid w:val="00226F5B"/>
    <w:rsid w:val="00230829"/>
    <w:rsid w:val="00235056"/>
    <w:rsid w:val="00235BA1"/>
    <w:rsid w:val="00243C8D"/>
    <w:rsid w:val="00245653"/>
    <w:rsid w:val="00246842"/>
    <w:rsid w:val="002560E4"/>
    <w:rsid w:val="0026036A"/>
    <w:rsid w:val="00265239"/>
    <w:rsid w:val="00266D33"/>
    <w:rsid w:val="00266EB2"/>
    <w:rsid w:val="00267467"/>
    <w:rsid w:val="002678BD"/>
    <w:rsid w:val="00271326"/>
    <w:rsid w:val="00274B0D"/>
    <w:rsid w:val="0028128B"/>
    <w:rsid w:val="00282A7A"/>
    <w:rsid w:val="00287313"/>
    <w:rsid w:val="00290753"/>
    <w:rsid w:val="00291639"/>
    <w:rsid w:val="002933BC"/>
    <w:rsid w:val="00295E29"/>
    <w:rsid w:val="0029673C"/>
    <w:rsid w:val="00296A75"/>
    <w:rsid w:val="002A460E"/>
    <w:rsid w:val="002A7CFB"/>
    <w:rsid w:val="002B59E4"/>
    <w:rsid w:val="002C305E"/>
    <w:rsid w:val="002D63A8"/>
    <w:rsid w:val="002D660A"/>
    <w:rsid w:val="002E0601"/>
    <w:rsid w:val="002E487E"/>
    <w:rsid w:val="002E57C9"/>
    <w:rsid w:val="002F346A"/>
    <w:rsid w:val="00304DB4"/>
    <w:rsid w:val="00313B49"/>
    <w:rsid w:val="00322D58"/>
    <w:rsid w:val="00323B43"/>
    <w:rsid w:val="00323DA1"/>
    <w:rsid w:val="00324394"/>
    <w:rsid w:val="00325FAD"/>
    <w:rsid w:val="00326066"/>
    <w:rsid w:val="0032789A"/>
    <w:rsid w:val="00327CA9"/>
    <w:rsid w:val="003303D4"/>
    <w:rsid w:val="00335712"/>
    <w:rsid w:val="0033658E"/>
    <w:rsid w:val="00344F4B"/>
    <w:rsid w:val="00354F9F"/>
    <w:rsid w:val="00362EAD"/>
    <w:rsid w:val="003715B2"/>
    <w:rsid w:val="0037555D"/>
    <w:rsid w:val="00376757"/>
    <w:rsid w:val="003778B2"/>
    <w:rsid w:val="0039674B"/>
    <w:rsid w:val="003B432E"/>
    <w:rsid w:val="003B64FC"/>
    <w:rsid w:val="003B7F1F"/>
    <w:rsid w:val="003C02E8"/>
    <w:rsid w:val="003C356D"/>
    <w:rsid w:val="003C3E48"/>
    <w:rsid w:val="003C4803"/>
    <w:rsid w:val="003D37D8"/>
    <w:rsid w:val="003D41A7"/>
    <w:rsid w:val="003D54AF"/>
    <w:rsid w:val="003D6998"/>
    <w:rsid w:val="003F6940"/>
    <w:rsid w:val="003F6D2D"/>
    <w:rsid w:val="00403C6A"/>
    <w:rsid w:val="00422F6E"/>
    <w:rsid w:val="004248DA"/>
    <w:rsid w:val="004358AB"/>
    <w:rsid w:val="0044048F"/>
    <w:rsid w:val="0044173E"/>
    <w:rsid w:val="0044694B"/>
    <w:rsid w:val="004523A7"/>
    <w:rsid w:val="00456504"/>
    <w:rsid w:val="0046189D"/>
    <w:rsid w:val="00466708"/>
    <w:rsid w:val="00472F34"/>
    <w:rsid w:val="004928AB"/>
    <w:rsid w:val="0049742C"/>
    <w:rsid w:val="004A03EC"/>
    <w:rsid w:val="004A3098"/>
    <w:rsid w:val="004B07D1"/>
    <w:rsid w:val="004B23ED"/>
    <w:rsid w:val="004C58A7"/>
    <w:rsid w:val="004C592A"/>
    <w:rsid w:val="004D247F"/>
    <w:rsid w:val="004D7386"/>
    <w:rsid w:val="004E0E9B"/>
    <w:rsid w:val="004E4243"/>
    <w:rsid w:val="004F177D"/>
    <w:rsid w:val="004F55A0"/>
    <w:rsid w:val="004F68EC"/>
    <w:rsid w:val="004F6B67"/>
    <w:rsid w:val="00500427"/>
    <w:rsid w:val="005006A6"/>
    <w:rsid w:val="0050396E"/>
    <w:rsid w:val="00507763"/>
    <w:rsid w:val="00515185"/>
    <w:rsid w:val="005234F5"/>
    <w:rsid w:val="00523725"/>
    <w:rsid w:val="00525C21"/>
    <w:rsid w:val="005378F4"/>
    <w:rsid w:val="005422E2"/>
    <w:rsid w:val="00545696"/>
    <w:rsid w:val="00545F33"/>
    <w:rsid w:val="00550D86"/>
    <w:rsid w:val="00553103"/>
    <w:rsid w:val="00555518"/>
    <w:rsid w:val="00573C6E"/>
    <w:rsid w:val="00584219"/>
    <w:rsid w:val="00585CE8"/>
    <w:rsid w:val="005962F2"/>
    <w:rsid w:val="005A09B1"/>
    <w:rsid w:val="005B1B26"/>
    <w:rsid w:val="005B213C"/>
    <w:rsid w:val="005B649B"/>
    <w:rsid w:val="005C0A3B"/>
    <w:rsid w:val="005D345A"/>
    <w:rsid w:val="005E27EF"/>
    <w:rsid w:val="005E2A50"/>
    <w:rsid w:val="005F461A"/>
    <w:rsid w:val="005F51C2"/>
    <w:rsid w:val="005F537F"/>
    <w:rsid w:val="00600A56"/>
    <w:rsid w:val="00600A91"/>
    <w:rsid w:val="006032E4"/>
    <w:rsid w:val="006051E7"/>
    <w:rsid w:val="006222F3"/>
    <w:rsid w:val="006249A4"/>
    <w:rsid w:val="00627C12"/>
    <w:rsid w:val="006332CA"/>
    <w:rsid w:val="00641BC8"/>
    <w:rsid w:val="006477E2"/>
    <w:rsid w:val="0065326E"/>
    <w:rsid w:val="006557CC"/>
    <w:rsid w:val="0066090C"/>
    <w:rsid w:val="006724E4"/>
    <w:rsid w:val="00680F08"/>
    <w:rsid w:val="006821C7"/>
    <w:rsid w:val="00685A4F"/>
    <w:rsid w:val="00687F47"/>
    <w:rsid w:val="00690782"/>
    <w:rsid w:val="006965AB"/>
    <w:rsid w:val="00696972"/>
    <w:rsid w:val="006A0EB5"/>
    <w:rsid w:val="006B1ED5"/>
    <w:rsid w:val="006B63BC"/>
    <w:rsid w:val="006C04E7"/>
    <w:rsid w:val="006C1D1A"/>
    <w:rsid w:val="006C3E6C"/>
    <w:rsid w:val="006D4F30"/>
    <w:rsid w:val="006E43F6"/>
    <w:rsid w:val="006E446C"/>
    <w:rsid w:val="006F2492"/>
    <w:rsid w:val="006F3431"/>
    <w:rsid w:val="006F56B2"/>
    <w:rsid w:val="00705CEB"/>
    <w:rsid w:val="0070690C"/>
    <w:rsid w:val="00707645"/>
    <w:rsid w:val="00713D47"/>
    <w:rsid w:val="007141CD"/>
    <w:rsid w:val="007145BE"/>
    <w:rsid w:val="00726933"/>
    <w:rsid w:val="0073062A"/>
    <w:rsid w:val="00730F59"/>
    <w:rsid w:val="0073135D"/>
    <w:rsid w:val="0073219C"/>
    <w:rsid w:val="0073637F"/>
    <w:rsid w:val="00741014"/>
    <w:rsid w:val="00741AC0"/>
    <w:rsid w:val="007431FD"/>
    <w:rsid w:val="00761EC1"/>
    <w:rsid w:val="007628CF"/>
    <w:rsid w:val="007631AC"/>
    <w:rsid w:val="00763A02"/>
    <w:rsid w:val="007658F2"/>
    <w:rsid w:val="00767143"/>
    <w:rsid w:val="00771A78"/>
    <w:rsid w:val="00772A7A"/>
    <w:rsid w:val="007770DF"/>
    <w:rsid w:val="0079255C"/>
    <w:rsid w:val="00792AC0"/>
    <w:rsid w:val="007A136B"/>
    <w:rsid w:val="007B26E4"/>
    <w:rsid w:val="007C29C6"/>
    <w:rsid w:val="007C5976"/>
    <w:rsid w:val="007E03B3"/>
    <w:rsid w:val="007E4ABB"/>
    <w:rsid w:val="007E5A5D"/>
    <w:rsid w:val="007E6424"/>
    <w:rsid w:val="007F1423"/>
    <w:rsid w:val="007F149D"/>
    <w:rsid w:val="00804FE8"/>
    <w:rsid w:val="008052BF"/>
    <w:rsid w:val="00805E46"/>
    <w:rsid w:val="00825AA7"/>
    <w:rsid w:val="00826FD5"/>
    <w:rsid w:val="00832309"/>
    <w:rsid w:val="00840BBC"/>
    <w:rsid w:val="008432C3"/>
    <w:rsid w:val="00847F4F"/>
    <w:rsid w:val="00854D7C"/>
    <w:rsid w:val="00855ABE"/>
    <w:rsid w:val="00866698"/>
    <w:rsid w:val="00881C7F"/>
    <w:rsid w:val="00886EB3"/>
    <w:rsid w:val="00887666"/>
    <w:rsid w:val="0089121B"/>
    <w:rsid w:val="008964E7"/>
    <w:rsid w:val="008A24BB"/>
    <w:rsid w:val="008A4EBF"/>
    <w:rsid w:val="008B0FAE"/>
    <w:rsid w:val="008B3F20"/>
    <w:rsid w:val="008B7726"/>
    <w:rsid w:val="008C35AE"/>
    <w:rsid w:val="008C70ED"/>
    <w:rsid w:val="008D322F"/>
    <w:rsid w:val="008D5139"/>
    <w:rsid w:val="008D6927"/>
    <w:rsid w:val="008E0E62"/>
    <w:rsid w:val="008F6341"/>
    <w:rsid w:val="008F65F5"/>
    <w:rsid w:val="00900A96"/>
    <w:rsid w:val="00906656"/>
    <w:rsid w:val="00922030"/>
    <w:rsid w:val="00932EC4"/>
    <w:rsid w:val="00934519"/>
    <w:rsid w:val="00937AED"/>
    <w:rsid w:val="00937E3B"/>
    <w:rsid w:val="00943158"/>
    <w:rsid w:val="00951253"/>
    <w:rsid w:val="0095148A"/>
    <w:rsid w:val="00957211"/>
    <w:rsid w:val="009841FE"/>
    <w:rsid w:val="0098420C"/>
    <w:rsid w:val="00987423"/>
    <w:rsid w:val="00990C57"/>
    <w:rsid w:val="009A0840"/>
    <w:rsid w:val="009A140B"/>
    <w:rsid w:val="009A4381"/>
    <w:rsid w:val="009A7DE2"/>
    <w:rsid w:val="009B368F"/>
    <w:rsid w:val="009B4223"/>
    <w:rsid w:val="009B6C0F"/>
    <w:rsid w:val="009C1CF3"/>
    <w:rsid w:val="009D5147"/>
    <w:rsid w:val="009D7656"/>
    <w:rsid w:val="009E0496"/>
    <w:rsid w:val="009E548A"/>
    <w:rsid w:val="009E5DB7"/>
    <w:rsid w:val="00A02F03"/>
    <w:rsid w:val="00A04D51"/>
    <w:rsid w:val="00A04EFF"/>
    <w:rsid w:val="00A11384"/>
    <w:rsid w:val="00A21A92"/>
    <w:rsid w:val="00A30CD9"/>
    <w:rsid w:val="00A37177"/>
    <w:rsid w:val="00A40F9F"/>
    <w:rsid w:val="00A50A8B"/>
    <w:rsid w:val="00A5288E"/>
    <w:rsid w:val="00A63E86"/>
    <w:rsid w:val="00A64AF5"/>
    <w:rsid w:val="00A72314"/>
    <w:rsid w:val="00A83A07"/>
    <w:rsid w:val="00A84CB7"/>
    <w:rsid w:val="00A943DF"/>
    <w:rsid w:val="00AA0286"/>
    <w:rsid w:val="00AA210B"/>
    <w:rsid w:val="00AA7AC5"/>
    <w:rsid w:val="00AB7F88"/>
    <w:rsid w:val="00AC0443"/>
    <w:rsid w:val="00AC0E5D"/>
    <w:rsid w:val="00AC1549"/>
    <w:rsid w:val="00AC335F"/>
    <w:rsid w:val="00AD0183"/>
    <w:rsid w:val="00AD07FB"/>
    <w:rsid w:val="00AD4E34"/>
    <w:rsid w:val="00AD6164"/>
    <w:rsid w:val="00AD754F"/>
    <w:rsid w:val="00AE3027"/>
    <w:rsid w:val="00AE579B"/>
    <w:rsid w:val="00AF4C56"/>
    <w:rsid w:val="00B02536"/>
    <w:rsid w:val="00B06CE7"/>
    <w:rsid w:val="00B06E62"/>
    <w:rsid w:val="00B07F46"/>
    <w:rsid w:val="00B137FE"/>
    <w:rsid w:val="00B14924"/>
    <w:rsid w:val="00B17828"/>
    <w:rsid w:val="00B2619E"/>
    <w:rsid w:val="00B302EF"/>
    <w:rsid w:val="00B33F07"/>
    <w:rsid w:val="00B4172C"/>
    <w:rsid w:val="00B449C1"/>
    <w:rsid w:val="00B47182"/>
    <w:rsid w:val="00B53319"/>
    <w:rsid w:val="00B54A4B"/>
    <w:rsid w:val="00B5570E"/>
    <w:rsid w:val="00B6076B"/>
    <w:rsid w:val="00B765B0"/>
    <w:rsid w:val="00B77D7D"/>
    <w:rsid w:val="00B823BA"/>
    <w:rsid w:val="00B877DA"/>
    <w:rsid w:val="00B92C7B"/>
    <w:rsid w:val="00BA6480"/>
    <w:rsid w:val="00BB27E6"/>
    <w:rsid w:val="00BB4115"/>
    <w:rsid w:val="00BB4924"/>
    <w:rsid w:val="00BB7542"/>
    <w:rsid w:val="00BC4B78"/>
    <w:rsid w:val="00BC7542"/>
    <w:rsid w:val="00BD0414"/>
    <w:rsid w:val="00BE6D3E"/>
    <w:rsid w:val="00BE6FA5"/>
    <w:rsid w:val="00BF4236"/>
    <w:rsid w:val="00BF42C8"/>
    <w:rsid w:val="00BF5421"/>
    <w:rsid w:val="00C0177E"/>
    <w:rsid w:val="00C02606"/>
    <w:rsid w:val="00C0265E"/>
    <w:rsid w:val="00C02A2D"/>
    <w:rsid w:val="00C0489A"/>
    <w:rsid w:val="00C05834"/>
    <w:rsid w:val="00C077CA"/>
    <w:rsid w:val="00C15AC4"/>
    <w:rsid w:val="00C166FD"/>
    <w:rsid w:val="00C467B4"/>
    <w:rsid w:val="00C46801"/>
    <w:rsid w:val="00C50113"/>
    <w:rsid w:val="00C5012A"/>
    <w:rsid w:val="00C5024C"/>
    <w:rsid w:val="00C6548F"/>
    <w:rsid w:val="00C655B0"/>
    <w:rsid w:val="00C70882"/>
    <w:rsid w:val="00C719F3"/>
    <w:rsid w:val="00C730CC"/>
    <w:rsid w:val="00C76EA5"/>
    <w:rsid w:val="00C8310A"/>
    <w:rsid w:val="00C84478"/>
    <w:rsid w:val="00C939AD"/>
    <w:rsid w:val="00CA7A88"/>
    <w:rsid w:val="00CB23F4"/>
    <w:rsid w:val="00CB79B3"/>
    <w:rsid w:val="00CC0261"/>
    <w:rsid w:val="00CC2C22"/>
    <w:rsid w:val="00CC3827"/>
    <w:rsid w:val="00CE0438"/>
    <w:rsid w:val="00CF2650"/>
    <w:rsid w:val="00CF48F5"/>
    <w:rsid w:val="00CF539A"/>
    <w:rsid w:val="00CF7D66"/>
    <w:rsid w:val="00D03B4F"/>
    <w:rsid w:val="00D05222"/>
    <w:rsid w:val="00D07779"/>
    <w:rsid w:val="00D10A42"/>
    <w:rsid w:val="00D12EAD"/>
    <w:rsid w:val="00D2268C"/>
    <w:rsid w:val="00D25EB3"/>
    <w:rsid w:val="00D33CF7"/>
    <w:rsid w:val="00D35E85"/>
    <w:rsid w:val="00D364B3"/>
    <w:rsid w:val="00D40082"/>
    <w:rsid w:val="00D520D7"/>
    <w:rsid w:val="00D54C91"/>
    <w:rsid w:val="00D54D7F"/>
    <w:rsid w:val="00D565B9"/>
    <w:rsid w:val="00D62BA0"/>
    <w:rsid w:val="00D6471F"/>
    <w:rsid w:val="00D66DE4"/>
    <w:rsid w:val="00D70077"/>
    <w:rsid w:val="00D8011D"/>
    <w:rsid w:val="00D80731"/>
    <w:rsid w:val="00D83C96"/>
    <w:rsid w:val="00D84C4D"/>
    <w:rsid w:val="00D84F75"/>
    <w:rsid w:val="00D91C8A"/>
    <w:rsid w:val="00D929E0"/>
    <w:rsid w:val="00DA212D"/>
    <w:rsid w:val="00DA27A7"/>
    <w:rsid w:val="00DA77AE"/>
    <w:rsid w:val="00DC08D5"/>
    <w:rsid w:val="00DC2FFA"/>
    <w:rsid w:val="00DD04B1"/>
    <w:rsid w:val="00DD369B"/>
    <w:rsid w:val="00DD3CFB"/>
    <w:rsid w:val="00DF1EEF"/>
    <w:rsid w:val="00DF4EF9"/>
    <w:rsid w:val="00E021FF"/>
    <w:rsid w:val="00E07804"/>
    <w:rsid w:val="00E11C1D"/>
    <w:rsid w:val="00E36C22"/>
    <w:rsid w:val="00E420F7"/>
    <w:rsid w:val="00E436ED"/>
    <w:rsid w:val="00E4415C"/>
    <w:rsid w:val="00E50F64"/>
    <w:rsid w:val="00E5423E"/>
    <w:rsid w:val="00E547D4"/>
    <w:rsid w:val="00E54A02"/>
    <w:rsid w:val="00E571AF"/>
    <w:rsid w:val="00E66C61"/>
    <w:rsid w:val="00E758F5"/>
    <w:rsid w:val="00E763AA"/>
    <w:rsid w:val="00E80A9B"/>
    <w:rsid w:val="00E81B55"/>
    <w:rsid w:val="00E83042"/>
    <w:rsid w:val="00E8532F"/>
    <w:rsid w:val="00E91F71"/>
    <w:rsid w:val="00E93DE1"/>
    <w:rsid w:val="00E961EC"/>
    <w:rsid w:val="00EA7E5A"/>
    <w:rsid w:val="00EB4B76"/>
    <w:rsid w:val="00EB620D"/>
    <w:rsid w:val="00EC7561"/>
    <w:rsid w:val="00EC7C4E"/>
    <w:rsid w:val="00EC7FCF"/>
    <w:rsid w:val="00ED0B87"/>
    <w:rsid w:val="00ED7482"/>
    <w:rsid w:val="00EE2A4C"/>
    <w:rsid w:val="00EE30DC"/>
    <w:rsid w:val="00EE5DCF"/>
    <w:rsid w:val="00EF5450"/>
    <w:rsid w:val="00EF6BDD"/>
    <w:rsid w:val="00F002F8"/>
    <w:rsid w:val="00F07FB7"/>
    <w:rsid w:val="00F13559"/>
    <w:rsid w:val="00F1511C"/>
    <w:rsid w:val="00F15855"/>
    <w:rsid w:val="00F15A53"/>
    <w:rsid w:val="00F25F4E"/>
    <w:rsid w:val="00F33E8E"/>
    <w:rsid w:val="00F346CB"/>
    <w:rsid w:val="00F36A67"/>
    <w:rsid w:val="00F41C9D"/>
    <w:rsid w:val="00F452F1"/>
    <w:rsid w:val="00F46503"/>
    <w:rsid w:val="00F5087B"/>
    <w:rsid w:val="00F5637C"/>
    <w:rsid w:val="00F60BBC"/>
    <w:rsid w:val="00F66E11"/>
    <w:rsid w:val="00F8034A"/>
    <w:rsid w:val="00F85A94"/>
    <w:rsid w:val="00F90B27"/>
    <w:rsid w:val="00F944A2"/>
    <w:rsid w:val="00F95D34"/>
    <w:rsid w:val="00FA0D2A"/>
    <w:rsid w:val="00FA2081"/>
    <w:rsid w:val="00FA74D6"/>
    <w:rsid w:val="00FA798E"/>
    <w:rsid w:val="00FB2909"/>
    <w:rsid w:val="00FB4B5A"/>
    <w:rsid w:val="00FB6572"/>
    <w:rsid w:val="00FC2932"/>
    <w:rsid w:val="00FC442F"/>
    <w:rsid w:val="00FD1A2B"/>
    <w:rsid w:val="00FD6AA2"/>
    <w:rsid w:val="00FE180F"/>
    <w:rsid w:val="00FE2CF9"/>
    <w:rsid w:val="00FF05CB"/>
    <w:rsid w:val="00FF67C9"/>
    <w:rsid w:val="01933B66"/>
    <w:rsid w:val="02F27D87"/>
    <w:rsid w:val="05810291"/>
    <w:rsid w:val="05CC0FB3"/>
    <w:rsid w:val="08F6238E"/>
    <w:rsid w:val="0CCE5DA9"/>
    <w:rsid w:val="0F35256A"/>
    <w:rsid w:val="11EC6D91"/>
    <w:rsid w:val="197C23CD"/>
    <w:rsid w:val="1D5772C6"/>
    <w:rsid w:val="1DFD5226"/>
    <w:rsid w:val="214D3F06"/>
    <w:rsid w:val="22F70D3F"/>
    <w:rsid w:val="2BBE6059"/>
    <w:rsid w:val="2EFC6F3A"/>
    <w:rsid w:val="31CA7B52"/>
    <w:rsid w:val="3A5768EF"/>
    <w:rsid w:val="3B670F36"/>
    <w:rsid w:val="3DD56305"/>
    <w:rsid w:val="44177A12"/>
    <w:rsid w:val="47061DBC"/>
    <w:rsid w:val="4B8C5E8A"/>
    <w:rsid w:val="4B9D7804"/>
    <w:rsid w:val="4D7537A3"/>
    <w:rsid w:val="59D35973"/>
    <w:rsid w:val="5F2D3512"/>
    <w:rsid w:val="61265EFF"/>
    <w:rsid w:val="685B6DBC"/>
    <w:rsid w:val="69CB5C87"/>
    <w:rsid w:val="6CB23A15"/>
    <w:rsid w:val="72A74020"/>
    <w:rsid w:val="77551340"/>
    <w:rsid w:val="78123669"/>
    <w:rsid w:val="798412BE"/>
    <w:rsid w:val="7CCF536E"/>
    <w:rsid w:val="7E6920A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微软雅黑"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link w:val="15"/>
    <w:qFormat/>
    <w:uiPriority w:val="0"/>
    <w:pPr>
      <w:ind w:firstLine="630"/>
    </w:pPr>
    <w:rPr>
      <w:rFonts w:ascii="仿宋_GB2312" w:hAnsi="宋体" w:eastAsia="仿宋_GB2312"/>
      <w:color w:val="000000"/>
      <w:sz w:val="28"/>
      <w:szCs w:val="28"/>
    </w:rPr>
  </w:style>
  <w:style w:type="paragraph" w:styleId="3">
    <w:name w:val="Balloon Text"/>
    <w:basedOn w:val="1"/>
    <w:link w:val="46"/>
    <w:semiHidden/>
    <w:unhideWhenUsed/>
    <w:qFormat/>
    <w:uiPriority w:val="99"/>
    <w:rPr>
      <w:rFonts w:ascii="等线" w:hAnsi="等线" w:eastAsia="等线"/>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0">
    <w:name w:val="页眉 Char"/>
    <w:link w:val="5"/>
    <w:qFormat/>
    <w:uiPriority w:val="99"/>
    <w:rPr>
      <w:rFonts w:ascii="Times New Roman" w:hAnsi="Times New Roman" w:eastAsia="宋体"/>
      <w:kern w:val="2"/>
      <w:sz w:val="18"/>
      <w:szCs w:val="18"/>
    </w:rPr>
  </w:style>
  <w:style w:type="character" w:customStyle="1" w:styleId="11">
    <w:name w:val="页脚 Char"/>
    <w:link w:val="4"/>
    <w:qFormat/>
    <w:uiPriority w:val="99"/>
    <w:rPr>
      <w:rFonts w:ascii="Times New Roman" w:hAnsi="Times New Roman" w:eastAsia="宋体"/>
      <w:kern w:val="2"/>
      <w:sz w:val="18"/>
      <w:szCs w:val="18"/>
    </w:rPr>
  </w:style>
  <w:style w:type="paragraph" w:customStyle="1" w:styleId="12">
    <w:name w:val="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3">
    <w:name w:val="段"/>
    <w:link w:val="14"/>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14">
    <w:name w:val="段 Char"/>
    <w:link w:val="13"/>
    <w:qFormat/>
    <w:uiPriority w:val="0"/>
    <w:rPr>
      <w:rFonts w:ascii="宋体" w:hAnsi="Times New Roman" w:eastAsia="宋体"/>
      <w:sz w:val="21"/>
      <w:lang w:bidi="ar-SA"/>
    </w:rPr>
  </w:style>
  <w:style w:type="character" w:customStyle="1" w:styleId="15">
    <w:name w:val="正文文本缩进 2 Char"/>
    <w:link w:val="2"/>
    <w:qFormat/>
    <w:uiPriority w:val="0"/>
    <w:rPr>
      <w:rFonts w:ascii="仿宋_GB2312" w:hAnsi="宋体" w:eastAsia="仿宋_GB2312"/>
      <w:color w:val="000000"/>
      <w:kern w:val="2"/>
      <w:sz w:val="28"/>
      <w:szCs w:val="28"/>
    </w:rPr>
  </w:style>
  <w:style w:type="paragraph" w:customStyle="1" w:styleId="16">
    <w:name w:val="注："/>
    <w:next w:val="13"/>
    <w:qFormat/>
    <w:uiPriority w:val="0"/>
    <w:pPr>
      <w:widowControl w:val="0"/>
      <w:numPr>
        <w:ilvl w:val="0"/>
        <w:numId w:val="1"/>
      </w:numPr>
      <w:autoSpaceDE w:val="0"/>
      <w:autoSpaceDN w:val="0"/>
      <w:jc w:val="both"/>
    </w:pPr>
    <w:rPr>
      <w:rFonts w:ascii="宋体" w:hAnsi="Times New Roman" w:eastAsia="宋体" w:cs="Times New Roman"/>
      <w:sz w:val="18"/>
      <w:szCs w:val="18"/>
      <w:lang w:val="en-US" w:eastAsia="zh-CN" w:bidi="ar-SA"/>
    </w:rPr>
  </w:style>
  <w:style w:type="character" w:customStyle="1" w:styleId="17">
    <w:name w:val="页脚 字符"/>
    <w:qFormat/>
    <w:uiPriority w:val="99"/>
  </w:style>
  <w:style w:type="character" w:customStyle="1" w:styleId="18">
    <w:name w:val="Body text|1_"/>
    <w:link w:val="19"/>
    <w:qFormat/>
    <w:uiPriority w:val="0"/>
    <w:rPr>
      <w:rFonts w:ascii="宋体" w:hAnsi="宋体" w:cs="宋体"/>
      <w:lang w:val="zh-TW" w:eastAsia="zh-TW" w:bidi="zh-TW"/>
    </w:rPr>
  </w:style>
  <w:style w:type="paragraph" w:customStyle="1" w:styleId="19">
    <w:name w:val="Body text|1"/>
    <w:basedOn w:val="1"/>
    <w:link w:val="18"/>
    <w:qFormat/>
    <w:uiPriority w:val="0"/>
    <w:pPr>
      <w:spacing w:line="336" w:lineRule="auto"/>
      <w:jc w:val="left"/>
    </w:pPr>
    <w:rPr>
      <w:rFonts w:ascii="宋体" w:hAnsi="宋体" w:eastAsia="微软雅黑" w:cs="宋体"/>
      <w:kern w:val="0"/>
      <w:sz w:val="20"/>
      <w:szCs w:val="20"/>
      <w:lang w:val="zh-TW" w:eastAsia="zh-TW" w:bidi="zh-TW"/>
    </w:rPr>
  </w:style>
  <w:style w:type="paragraph" w:styleId="20">
    <w:name w:val="List Paragraph"/>
    <w:basedOn w:val="1"/>
    <w:qFormat/>
    <w:uiPriority w:val="34"/>
    <w:pPr>
      <w:ind w:firstLine="420" w:firstLineChars="200"/>
    </w:pPr>
    <w:rPr>
      <w:rFonts w:ascii="等线" w:hAnsi="等线" w:eastAsia="等线"/>
      <w:szCs w:val="22"/>
    </w:rPr>
  </w:style>
  <w:style w:type="character" w:customStyle="1" w:styleId="21">
    <w:name w:val="Picture caption|1_"/>
    <w:link w:val="22"/>
    <w:qFormat/>
    <w:locked/>
    <w:uiPriority w:val="0"/>
    <w:rPr>
      <w:rFonts w:ascii="宋体" w:hAnsi="宋体" w:eastAsia="宋体" w:cs="宋体"/>
      <w:color w:val="242424"/>
      <w:sz w:val="18"/>
      <w:szCs w:val="18"/>
      <w:lang w:val="zh-TW" w:eastAsia="zh-TW" w:bidi="zh-TW"/>
    </w:rPr>
  </w:style>
  <w:style w:type="paragraph" w:customStyle="1" w:styleId="22">
    <w:name w:val="Picture caption|1"/>
    <w:basedOn w:val="1"/>
    <w:link w:val="21"/>
    <w:qFormat/>
    <w:uiPriority w:val="0"/>
    <w:pPr>
      <w:spacing w:after="60"/>
      <w:jc w:val="center"/>
    </w:pPr>
    <w:rPr>
      <w:rFonts w:ascii="宋体" w:hAnsi="宋体" w:cs="宋体"/>
      <w:color w:val="242424"/>
      <w:kern w:val="0"/>
      <w:sz w:val="18"/>
      <w:szCs w:val="18"/>
      <w:lang w:val="zh-TW" w:eastAsia="zh-TW" w:bidi="zh-TW"/>
    </w:rPr>
  </w:style>
  <w:style w:type="paragraph" w:customStyle="1" w:styleId="23">
    <w:name w:val="一级条标题"/>
    <w:next w:val="1"/>
    <w:qFormat/>
    <w:uiPriority w:val="0"/>
    <w:pPr>
      <w:numPr>
        <w:ilvl w:val="1"/>
        <w:numId w:val="2"/>
      </w:numPr>
      <w:spacing w:beforeLines="50" w:afterLines="50"/>
      <w:outlineLvl w:val="2"/>
    </w:pPr>
    <w:rPr>
      <w:rFonts w:ascii="黑体" w:hAnsi="Times New Roman" w:eastAsia="黑体" w:cs="Times New Roman"/>
      <w:sz w:val="21"/>
      <w:szCs w:val="21"/>
      <w:lang w:val="en-US" w:eastAsia="zh-CN" w:bidi="ar-SA"/>
    </w:rPr>
  </w:style>
  <w:style w:type="paragraph" w:customStyle="1" w:styleId="24">
    <w:name w:val="章标题"/>
    <w:next w:val="1"/>
    <w:qFormat/>
    <w:uiPriority w:val="0"/>
    <w:pPr>
      <w:numPr>
        <w:ilvl w:val="0"/>
        <w:numId w:val="2"/>
      </w:numPr>
      <w:spacing w:beforeLines="100" w:afterLines="100"/>
      <w:jc w:val="both"/>
      <w:outlineLvl w:val="1"/>
    </w:pPr>
    <w:rPr>
      <w:rFonts w:ascii="黑体" w:hAnsi="Times New Roman" w:eastAsia="黑体" w:cs="Times New Roman"/>
      <w:sz w:val="21"/>
      <w:lang w:val="en-US" w:eastAsia="zh-CN" w:bidi="ar-SA"/>
    </w:rPr>
  </w:style>
  <w:style w:type="paragraph" w:customStyle="1" w:styleId="25">
    <w:name w:val="二级条标题"/>
    <w:basedOn w:val="23"/>
    <w:next w:val="1"/>
    <w:qFormat/>
    <w:uiPriority w:val="0"/>
    <w:pPr>
      <w:numPr>
        <w:ilvl w:val="2"/>
        <w:numId w:val="2"/>
      </w:numPr>
      <w:outlineLvl w:val="3"/>
    </w:pPr>
  </w:style>
  <w:style w:type="paragraph" w:customStyle="1" w:styleId="26">
    <w:name w:val="三级条标题"/>
    <w:basedOn w:val="25"/>
    <w:next w:val="1"/>
    <w:qFormat/>
    <w:uiPriority w:val="0"/>
    <w:pPr>
      <w:numPr>
        <w:ilvl w:val="3"/>
        <w:numId w:val="2"/>
      </w:numPr>
      <w:outlineLvl w:val="4"/>
    </w:pPr>
  </w:style>
  <w:style w:type="paragraph" w:customStyle="1" w:styleId="27">
    <w:name w:val="四级条标题"/>
    <w:basedOn w:val="26"/>
    <w:next w:val="1"/>
    <w:qFormat/>
    <w:uiPriority w:val="0"/>
    <w:pPr>
      <w:numPr>
        <w:ilvl w:val="4"/>
        <w:numId w:val="2"/>
      </w:numPr>
      <w:outlineLvl w:val="5"/>
    </w:pPr>
  </w:style>
  <w:style w:type="paragraph" w:customStyle="1" w:styleId="28">
    <w:name w:val="五级条标题"/>
    <w:basedOn w:val="27"/>
    <w:next w:val="1"/>
    <w:qFormat/>
    <w:uiPriority w:val="0"/>
    <w:pPr>
      <w:numPr>
        <w:ilvl w:val="5"/>
        <w:numId w:val="2"/>
      </w:numPr>
      <w:outlineLvl w:val="6"/>
    </w:pPr>
  </w:style>
  <w:style w:type="paragraph" w:customStyle="1" w:styleId="29">
    <w:name w:val="正文表标题"/>
    <w:next w:val="13"/>
    <w:qFormat/>
    <w:uiPriority w:val="0"/>
    <w:pPr>
      <w:numPr>
        <w:ilvl w:val="0"/>
        <w:numId w:val="3"/>
      </w:numPr>
      <w:tabs>
        <w:tab w:val="left" w:pos="360"/>
      </w:tabs>
      <w:spacing w:before="156" w:beforeLines="50" w:after="156" w:afterLines="50"/>
      <w:jc w:val="center"/>
    </w:pPr>
    <w:rPr>
      <w:rFonts w:ascii="黑体" w:hAnsi="Times New Roman" w:eastAsia="黑体" w:cs="Times New Roman"/>
      <w:sz w:val="21"/>
      <w:lang w:val="en-US" w:eastAsia="zh-CN" w:bidi="ar-SA"/>
    </w:rPr>
  </w:style>
  <w:style w:type="paragraph" w:customStyle="1" w:styleId="30">
    <w:name w:val="正文图标题"/>
    <w:next w:val="13"/>
    <w:qFormat/>
    <w:uiPriority w:val="0"/>
    <w:pPr>
      <w:numPr>
        <w:ilvl w:val="0"/>
        <w:numId w:val="4"/>
      </w:numPr>
      <w:tabs>
        <w:tab w:val="left" w:pos="360"/>
      </w:tabs>
      <w:spacing w:before="156" w:beforeLines="50" w:after="156" w:afterLines="50"/>
      <w:jc w:val="center"/>
    </w:pPr>
    <w:rPr>
      <w:rFonts w:ascii="黑体" w:hAnsi="Times New Roman" w:eastAsia="黑体" w:cs="Times New Roman"/>
      <w:sz w:val="21"/>
      <w:lang w:val="en-US" w:eastAsia="zh-CN" w:bidi="ar-SA"/>
    </w:rPr>
  </w:style>
  <w:style w:type="paragraph" w:customStyle="1" w:styleId="31">
    <w:name w:val="其他发布日期"/>
    <w:basedOn w:val="1"/>
    <w:qFormat/>
    <w:uiPriority w:val="0"/>
    <w:pPr>
      <w:framePr w:w="3997" w:h="471" w:hRule="exact" w:vSpace="181" w:wrap="around" w:vAnchor="page" w:hAnchor="page" w:x="1419" w:y="14097" w:anchorLock="1"/>
      <w:widowControl/>
      <w:numPr>
        <w:ilvl w:val="0"/>
        <w:numId w:val="5"/>
      </w:numPr>
      <w:jc w:val="left"/>
    </w:pPr>
    <w:rPr>
      <w:rFonts w:eastAsia="黑体"/>
      <w:kern w:val="0"/>
      <w:sz w:val="28"/>
      <w:szCs w:val="20"/>
    </w:rPr>
  </w:style>
  <w:style w:type="paragraph" w:customStyle="1" w:styleId="32">
    <w:name w:val="附录标识"/>
    <w:basedOn w:val="1"/>
    <w:next w:val="13"/>
    <w:qFormat/>
    <w:uiPriority w:val="0"/>
    <w:pPr>
      <w:keepNext/>
      <w:widowControl/>
      <w:numPr>
        <w:ilvl w:val="0"/>
        <w:numId w:val="6"/>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33">
    <w:name w:val="附录表标号"/>
    <w:basedOn w:val="1"/>
    <w:next w:val="13"/>
    <w:qFormat/>
    <w:uiPriority w:val="0"/>
    <w:pPr>
      <w:numPr>
        <w:ilvl w:val="0"/>
        <w:numId w:val="7"/>
      </w:numPr>
      <w:tabs>
        <w:tab w:val="left" w:pos="0"/>
      </w:tabs>
      <w:spacing w:line="14" w:lineRule="exact"/>
      <w:ind w:left="811" w:hanging="448"/>
      <w:jc w:val="center"/>
      <w:outlineLvl w:val="0"/>
    </w:pPr>
    <w:rPr>
      <w:color w:val="FFFFFF"/>
    </w:rPr>
  </w:style>
  <w:style w:type="paragraph" w:customStyle="1" w:styleId="34">
    <w:name w:val="附录表标题"/>
    <w:basedOn w:val="1"/>
    <w:next w:val="13"/>
    <w:qFormat/>
    <w:uiPriority w:val="0"/>
    <w:pPr>
      <w:numPr>
        <w:ilvl w:val="1"/>
        <w:numId w:val="7"/>
      </w:numPr>
      <w:tabs>
        <w:tab w:val="left" w:pos="180"/>
      </w:tabs>
      <w:spacing w:before="50" w:beforeLines="50" w:after="50" w:afterLines="50"/>
      <w:ind w:left="0" w:firstLine="0"/>
      <w:jc w:val="center"/>
    </w:pPr>
    <w:rPr>
      <w:rFonts w:ascii="黑体" w:eastAsia="黑体"/>
      <w:szCs w:val="21"/>
    </w:rPr>
  </w:style>
  <w:style w:type="paragraph" w:customStyle="1" w:styleId="35">
    <w:name w:val="附录二级条标题"/>
    <w:basedOn w:val="1"/>
    <w:next w:val="13"/>
    <w:qFormat/>
    <w:uiPriority w:val="0"/>
    <w:pPr>
      <w:widowControl/>
      <w:numPr>
        <w:ilvl w:val="3"/>
        <w:numId w:val="6"/>
      </w:numPr>
      <w:tabs>
        <w:tab w:val="left" w:pos="360"/>
      </w:tabs>
      <w:wordWrap w:val="0"/>
      <w:overflowPunct w:val="0"/>
      <w:autoSpaceDE w:val="0"/>
      <w:autoSpaceDN w:val="0"/>
      <w:spacing w:before="50" w:beforeLines="50" w:after="50" w:afterLines="50"/>
      <w:textAlignment w:val="baseline"/>
      <w:outlineLvl w:val="3"/>
    </w:pPr>
    <w:rPr>
      <w:rFonts w:ascii="黑体" w:eastAsia="黑体"/>
      <w:kern w:val="21"/>
      <w:szCs w:val="20"/>
    </w:rPr>
  </w:style>
  <w:style w:type="paragraph" w:customStyle="1" w:styleId="36">
    <w:name w:val="附录三级条标题"/>
    <w:basedOn w:val="35"/>
    <w:next w:val="13"/>
    <w:qFormat/>
    <w:uiPriority w:val="0"/>
    <w:pPr>
      <w:numPr>
        <w:ilvl w:val="4"/>
        <w:numId w:val="6"/>
      </w:numPr>
      <w:outlineLvl w:val="4"/>
    </w:pPr>
  </w:style>
  <w:style w:type="paragraph" w:customStyle="1" w:styleId="37">
    <w:name w:val="附录四级条标题"/>
    <w:basedOn w:val="36"/>
    <w:next w:val="13"/>
    <w:qFormat/>
    <w:uiPriority w:val="0"/>
    <w:pPr>
      <w:numPr>
        <w:ilvl w:val="5"/>
        <w:numId w:val="6"/>
      </w:numPr>
      <w:outlineLvl w:val="5"/>
    </w:pPr>
  </w:style>
  <w:style w:type="paragraph" w:customStyle="1" w:styleId="38">
    <w:name w:val="附录五级条标题"/>
    <w:basedOn w:val="37"/>
    <w:next w:val="13"/>
    <w:qFormat/>
    <w:uiPriority w:val="0"/>
    <w:pPr>
      <w:numPr>
        <w:ilvl w:val="6"/>
        <w:numId w:val="6"/>
      </w:numPr>
      <w:outlineLvl w:val="6"/>
    </w:pPr>
  </w:style>
  <w:style w:type="paragraph" w:customStyle="1" w:styleId="39">
    <w:name w:val="附录章标题"/>
    <w:next w:val="13"/>
    <w:qFormat/>
    <w:uiPriority w:val="0"/>
    <w:pPr>
      <w:numPr>
        <w:ilvl w:val="1"/>
        <w:numId w:val="6"/>
      </w:numPr>
      <w:tabs>
        <w:tab w:val="left" w:pos="360"/>
      </w:tabs>
      <w:wordWrap w:val="0"/>
      <w:overflowPunct w:val="0"/>
      <w:autoSpaceDE w:val="0"/>
      <w:spacing w:before="100" w:beforeLines="100" w:after="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40">
    <w:name w:val="附录一级条标题"/>
    <w:basedOn w:val="39"/>
    <w:next w:val="13"/>
    <w:qFormat/>
    <w:uiPriority w:val="0"/>
    <w:pPr>
      <w:numPr>
        <w:ilvl w:val="2"/>
        <w:numId w:val="6"/>
      </w:numPr>
      <w:autoSpaceDN w:val="0"/>
      <w:spacing w:before="50" w:beforeLines="50" w:after="50" w:afterLines="50"/>
      <w:outlineLvl w:val="2"/>
    </w:pPr>
  </w:style>
  <w:style w:type="character" w:customStyle="1" w:styleId="41">
    <w:name w:val="fontstyle21"/>
    <w:qFormat/>
    <w:uiPriority w:val="0"/>
    <w:rPr>
      <w:rFonts w:hint="eastAsia" w:ascii="宋体" w:hAnsi="宋体" w:eastAsia="宋体"/>
      <w:color w:val="000000"/>
      <w:sz w:val="28"/>
      <w:szCs w:val="28"/>
    </w:rPr>
  </w:style>
  <w:style w:type="character" w:customStyle="1" w:styleId="42">
    <w:name w:val="页眉 字符"/>
    <w:qFormat/>
    <w:uiPriority w:val="99"/>
    <w:rPr>
      <w:sz w:val="18"/>
      <w:szCs w:val="18"/>
    </w:rPr>
  </w:style>
  <w:style w:type="character" w:customStyle="1" w:styleId="43">
    <w:name w:val="fontstyle01"/>
    <w:qFormat/>
    <w:uiPriority w:val="0"/>
    <w:rPr>
      <w:rFonts w:hint="default" w:ascii="Times New Roman" w:hAnsi="Times New Roman" w:cs="Times New Roman"/>
      <w:b/>
      <w:bCs/>
      <w:color w:val="000000"/>
      <w:sz w:val="28"/>
      <w:szCs w:val="28"/>
    </w:rPr>
  </w:style>
  <w:style w:type="character" w:styleId="44">
    <w:name w:val="Placeholder Text"/>
    <w:semiHidden/>
    <w:qFormat/>
    <w:uiPriority w:val="99"/>
    <w:rPr>
      <w:color w:val="808080"/>
    </w:rPr>
  </w:style>
  <w:style w:type="paragraph" w:customStyle="1" w:styleId="45">
    <w:name w:val="List Paragraph1"/>
    <w:basedOn w:val="1"/>
    <w:qFormat/>
    <w:uiPriority w:val="0"/>
    <w:pPr>
      <w:ind w:firstLine="420" w:firstLineChars="200"/>
    </w:pPr>
  </w:style>
  <w:style w:type="character" w:customStyle="1" w:styleId="46">
    <w:name w:val="批注框文本 字符"/>
    <w:link w:val="3"/>
    <w:semiHidden/>
    <w:qFormat/>
    <w:uiPriority w:val="99"/>
    <w:rPr>
      <w:rFonts w:ascii="等线" w:hAnsi="等线" w:eastAsia="等线"/>
      <w:kern w:val="2"/>
      <w:sz w:val="18"/>
      <w:szCs w:val="18"/>
    </w:rPr>
  </w:style>
  <w:style w:type="character" w:customStyle="1" w:styleId="47">
    <w:name w:val="Other|1_"/>
    <w:link w:val="48"/>
    <w:qFormat/>
    <w:uiPriority w:val="0"/>
    <w:rPr>
      <w:rFonts w:ascii="宋体" w:hAnsi="宋体" w:cs="宋体"/>
      <w:lang w:val="zh-TW" w:eastAsia="zh-TW" w:bidi="zh-TW"/>
    </w:rPr>
  </w:style>
  <w:style w:type="paragraph" w:customStyle="1" w:styleId="48">
    <w:name w:val="Other|1"/>
    <w:basedOn w:val="1"/>
    <w:link w:val="47"/>
    <w:qFormat/>
    <w:uiPriority w:val="0"/>
    <w:pPr>
      <w:spacing w:line="336" w:lineRule="auto"/>
      <w:jc w:val="left"/>
    </w:pPr>
    <w:rPr>
      <w:rFonts w:ascii="宋体" w:hAnsi="宋体" w:eastAsia="微软雅黑" w:cs="宋体"/>
      <w:kern w:val="0"/>
      <w:sz w:val="20"/>
      <w:szCs w:val="20"/>
      <w:lang w:val="zh-TW" w:eastAsia="zh-TW" w:bidi="zh-TW"/>
    </w:rPr>
  </w:style>
  <w:style w:type="table" w:customStyle="1" w:styleId="49">
    <w:name w:val="网格型1"/>
    <w:basedOn w:val="7"/>
    <w:qFormat/>
    <w:uiPriority w:val="39"/>
    <w:rPr>
      <w:rFonts w:ascii="等线" w:hAnsi="等线" w:eastAsia="等线" w:cs="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0">
    <w:name w:val="注×：（正文）"/>
    <w:qFormat/>
    <w:uiPriority w:val="0"/>
    <w:pPr>
      <w:numPr>
        <w:ilvl w:val="0"/>
        <w:numId w:val="8"/>
      </w:numPr>
      <w:jc w:val="both"/>
    </w:pPr>
    <w:rPr>
      <w:rFonts w:ascii="宋体" w:hAnsi="Times New Roman" w:eastAsia="宋体" w:cs="Times New Roman"/>
      <w:sz w:val="18"/>
      <w:szCs w:val="18"/>
      <w:lang w:val="en-US" w:eastAsia="zh-CN" w:bidi="ar-SA"/>
    </w:rPr>
  </w:style>
  <w:style w:type="paragraph" w:customStyle="1" w:styleId="51">
    <w:name w:val="标准文件_章标题"/>
    <w:next w:val="52"/>
    <w:qFormat/>
    <w:uiPriority w:val="0"/>
    <w:pPr>
      <w:numPr>
        <w:ilvl w:val="1"/>
        <w:numId w:val="9"/>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52">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3">
    <w:name w:val="标准文件_术语条一"/>
    <w:basedOn w:val="54"/>
    <w:next w:val="52"/>
    <w:qFormat/>
    <w:uiPriority w:val="0"/>
  </w:style>
  <w:style w:type="paragraph" w:customStyle="1" w:styleId="54">
    <w:name w:val="标准文件_一级无标题"/>
    <w:basedOn w:val="55"/>
    <w:qFormat/>
    <w:uiPriority w:val="0"/>
    <w:pPr>
      <w:spacing w:before="0" w:beforeLines="0" w:after="0" w:afterLines="0"/>
      <w:outlineLvl w:val="9"/>
    </w:pPr>
    <w:rPr>
      <w:rFonts w:ascii="宋体" w:eastAsia="宋体"/>
    </w:rPr>
  </w:style>
  <w:style w:type="paragraph" w:customStyle="1" w:styleId="55">
    <w:name w:val="标准文件_一级条标题"/>
    <w:basedOn w:val="51"/>
    <w:next w:val="52"/>
    <w:qFormat/>
    <w:uiPriority w:val="0"/>
    <w:pPr>
      <w:numPr>
        <w:ilvl w:val="2"/>
      </w:numPr>
      <w:spacing w:before="50" w:beforeLines="50" w:after="50" w:afterLines="50"/>
      <w:outlineLvl w:val="1"/>
    </w:pPr>
  </w:style>
  <w:style w:type="paragraph" w:customStyle="1" w:styleId="56">
    <w:name w:val="标准文件_正文图标题"/>
    <w:next w:val="52"/>
    <w:qFormat/>
    <w:uiPriority w:val="0"/>
    <w:pPr>
      <w:numPr>
        <w:ilvl w:val="0"/>
        <w:numId w:val="5"/>
      </w:numPr>
      <w:spacing w:before="50" w:beforeLines="50" w:after="50" w:afterLines="50"/>
      <w:jc w:val="center"/>
    </w:pPr>
    <w:rPr>
      <w:rFonts w:ascii="黑体" w:hAnsi="Times New Roman" w:eastAsia="黑体" w:cs="Times New Roman"/>
      <w:sz w:val="21"/>
      <w:lang w:val="en-US" w:eastAsia="zh-CN" w:bidi="ar-SA"/>
    </w:rPr>
  </w:style>
  <w:style w:type="paragraph" w:customStyle="1" w:styleId="57">
    <w:name w:val="标准文件_二级无标题"/>
    <w:basedOn w:val="58"/>
    <w:qFormat/>
    <w:uiPriority w:val="0"/>
    <w:pPr>
      <w:spacing w:before="0" w:beforeLines="0" w:after="0" w:afterLines="0"/>
      <w:outlineLvl w:val="9"/>
    </w:pPr>
    <w:rPr>
      <w:rFonts w:ascii="宋体" w:eastAsia="宋体"/>
    </w:rPr>
  </w:style>
  <w:style w:type="paragraph" w:customStyle="1" w:styleId="58">
    <w:name w:val="标准文件_二级条标题"/>
    <w:next w:val="52"/>
    <w:qFormat/>
    <w:uiPriority w:val="0"/>
    <w:pPr>
      <w:widowControl w:val="0"/>
      <w:numPr>
        <w:ilvl w:val="3"/>
        <w:numId w:val="9"/>
      </w:numPr>
      <w:spacing w:before="50" w:beforeLines="50" w:after="50" w:afterLines="50"/>
      <w:jc w:val="both"/>
      <w:outlineLvl w:val="2"/>
    </w:pPr>
    <w:rPr>
      <w:rFonts w:ascii="黑体" w:hAnsi="Times New Roman" w:eastAsia="黑体" w:cs="Times New Roman"/>
      <w:sz w:val="21"/>
      <w:lang w:val="en-US" w:eastAsia="zh-CN" w:bidi="ar-SA"/>
    </w:rPr>
  </w:style>
  <w:style w:type="paragraph" w:customStyle="1" w:styleId="59">
    <w:name w:val="标准文件_正文表标题"/>
    <w:next w:val="52"/>
    <w:qFormat/>
    <w:uiPriority w:val="0"/>
    <w:pPr>
      <w:numPr>
        <w:ilvl w:val="0"/>
        <w:numId w:val="4"/>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60">
    <w:name w:val="标准文件_注："/>
    <w:next w:val="52"/>
    <w:qFormat/>
    <w:uiPriority w:val="0"/>
    <w:pPr>
      <w:widowControl w:val="0"/>
      <w:numPr>
        <w:ilvl w:val="0"/>
        <w:numId w:val="1"/>
      </w:numPr>
      <w:autoSpaceDE w:val="0"/>
      <w:autoSpaceDN w:val="0"/>
      <w:jc w:val="both"/>
    </w:pPr>
    <w:rPr>
      <w:rFonts w:ascii="宋体" w:hAnsi="Times New Roman" w:eastAsia="宋体" w:cs="Times New Roman"/>
      <w:sz w:val="18"/>
      <w:szCs w:val="18"/>
      <w:lang w:val="en-US" w:eastAsia="zh-CN" w:bidi="ar-SA"/>
    </w:rPr>
  </w:style>
  <w:style w:type="paragraph" w:customStyle="1" w:styleId="61">
    <w:name w:val="标准文件_三级无标题"/>
    <w:basedOn w:val="62"/>
    <w:qFormat/>
    <w:uiPriority w:val="0"/>
    <w:pPr>
      <w:spacing w:before="0" w:beforeLines="0" w:after="0" w:afterLines="0"/>
      <w:outlineLvl w:val="9"/>
    </w:pPr>
    <w:rPr>
      <w:rFonts w:ascii="宋体" w:eastAsia="宋体"/>
    </w:rPr>
  </w:style>
  <w:style w:type="paragraph" w:customStyle="1" w:styleId="62">
    <w:name w:val="标准文件_三级条标题"/>
    <w:basedOn w:val="58"/>
    <w:next w:val="52"/>
    <w:qFormat/>
    <w:uiPriority w:val="0"/>
    <w:pPr>
      <w:widowControl/>
      <w:numPr>
        <w:ilvl w:val="4"/>
      </w:numPr>
      <w:outlineLvl w:val="3"/>
    </w:pPr>
  </w:style>
  <w:style w:type="paragraph" w:customStyle="1" w:styleId="63">
    <w:name w:val="标准文件_正文公式"/>
    <w:basedOn w:val="1"/>
    <w:next w:val="64"/>
    <w:qFormat/>
    <w:uiPriority w:val="0"/>
    <w:pPr>
      <w:tabs>
        <w:tab w:val="center" w:pos="4678"/>
        <w:tab w:val="right" w:leader="middleDot" w:pos="9356"/>
      </w:tabs>
      <w:spacing w:line="240" w:lineRule="auto"/>
    </w:pPr>
    <w:rPr>
      <w:rFonts w:ascii="宋体" w:hAnsi="宋体"/>
    </w:rPr>
  </w:style>
  <w:style w:type="paragraph" w:customStyle="1" w:styleId="64">
    <w:name w:val="标准文件_标准正文"/>
    <w:basedOn w:val="1"/>
    <w:next w:val="52"/>
    <w:qFormat/>
    <w:uiPriority w:val="0"/>
    <w:pPr>
      <w:snapToGrid w:val="0"/>
      <w:ind w:firstLine="200" w:firstLineChars="200"/>
    </w:pPr>
    <w:rPr>
      <w:kern w:val="0"/>
    </w:rPr>
  </w:style>
  <w:style w:type="paragraph" w:customStyle="1" w:styleId="65">
    <w:name w:val="标准文件_字母编号列项（一级）"/>
    <w:qFormat/>
    <w:uiPriority w:val="0"/>
    <w:pPr>
      <w:numPr>
        <w:ilvl w:val="0"/>
        <w:numId w:val="10"/>
      </w:numPr>
      <w:jc w:val="both"/>
    </w:pPr>
    <w:rPr>
      <w:rFonts w:ascii="宋体" w:hAnsi="Times New Roman" w:eastAsia="宋体" w:cs="Times New Roman"/>
      <w:sz w:val="21"/>
      <w:lang w:val="en-US" w:eastAsia="zh-CN" w:bidi="ar-SA"/>
    </w:rPr>
  </w:style>
  <w:style w:type="paragraph" w:customStyle="1" w:styleId="66">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67">
    <w:name w:val="标准文件_附录标识"/>
    <w:next w:val="52"/>
    <w:qFormat/>
    <w:uiPriority w:val="0"/>
    <w:pPr>
      <w:numPr>
        <w:ilvl w:val="0"/>
        <w:numId w:val="6"/>
      </w:numPr>
      <w:shd w:val="clear" w:color="FFFFFF" w:fill="FFFFFF"/>
      <w:tabs>
        <w:tab w:val="left" w:pos="6406"/>
      </w:tabs>
      <w:spacing w:before="25" w:beforeLines="25" w:after="50" w:afterLines="50"/>
      <w:jc w:val="center"/>
      <w:outlineLvl w:val="0"/>
    </w:pPr>
    <w:rPr>
      <w:rFonts w:ascii="黑体" w:hAnsi="Times New Roman" w:eastAsia="黑体" w:cs="Times New Roman"/>
      <w:sz w:val="21"/>
      <w:lang w:val="en-US" w:eastAsia="zh-CN" w:bidi="ar-SA"/>
    </w:rPr>
  </w:style>
  <w:style w:type="paragraph" w:customStyle="1" w:styleId="68">
    <w:name w:val="标准文件_附录一级条标题"/>
    <w:next w:val="52"/>
    <w:qFormat/>
    <w:uiPriority w:val="0"/>
    <w:pPr>
      <w:widowControl w:val="0"/>
      <w:numPr>
        <w:ilvl w:val="1"/>
        <w:numId w:val="6"/>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69">
    <w:name w:val="标准文件_附录二级条标题"/>
    <w:basedOn w:val="68"/>
    <w:next w:val="52"/>
    <w:qFormat/>
    <w:uiPriority w:val="0"/>
    <w:pPr>
      <w:widowControl/>
      <w:numPr>
        <w:ilvl w:val="2"/>
      </w:numPr>
      <w:wordWrap w:val="0"/>
      <w:overflowPunct w:val="0"/>
      <w:autoSpaceDE w:val="0"/>
      <w:autoSpaceDN w:val="0"/>
      <w:textAlignment w:val="baseline"/>
      <w:outlineLvl w:val="3"/>
    </w:pPr>
  </w:style>
  <w:style w:type="paragraph" w:customStyle="1" w:styleId="70">
    <w:name w:val="标准文件_附录三级无标题"/>
    <w:basedOn w:val="71"/>
    <w:qFormat/>
    <w:uiPriority w:val="0"/>
    <w:pPr>
      <w:spacing w:before="0" w:beforeLines="0" w:after="0" w:afterLines="0" w:line="276" w:lineRule="auto"/>
      <w:outlineLvl w:val="9"/>
    </w:pPr>
    <w:rPr>
      <w:rFonts w:ascii="宋体" w:eastAsia="宋体"/>
    </w:rPr>
  </w:style>
  <w:style w:type="paragraph" w:customStyle="1" w:styleId="71">
    <w:name w:val="标准文件_附录三级条标题"/>
    <w:next w:val="52"/>
    <w:qFormat/>
    <w:uiPriority w:val="0"/>
    <w:pPr>
      <w:widowControl w:val="0"/>
      <w:numPr>
        <w:ilvl w:val="3"/>
        <w:numId w:val="6"/>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72">
    <w:name w:val="标准文件_附录表标题"/>
    <w:next w:val="52"/>
    <w:qFormat/>
    <w:uiPriority w:val="0"/>
    <w:pPr>
      <w:numPr>
        <w:ilvl w:val="1"/>
        <w:numId w:val="11"/>
      </w:numPr>
      <w:adjustRightInd w:val="0"/>
      <w:snapToGrid w:val="0"/>
      <w:spacing w:before="50" w:beforeLines="50" w:after="50" w:afterLines="50"/>
      <w:ind w:firstLine="420"/>
      <w:jc w:val="center"/>
      <w:textAlignment w:val="baseline"/>
    </w:pPr>
    <w:rPr>
      <w:rFonts w:ascii="黑体" w:hAnsi="Times New Roman" w:eastAsia="黑体" w:cs="Times New Roman"/>
      <w:kern w:val="21"/>
      <w:sz w:val="21"/>
      <w:lang w:val="en-US" w:eastAsia="zh-CN" w:bidi="ar-SA"/>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microsoft.com/office/2006/relationships/keyMapCustomizations" Target="customization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13</Pages>
  <Words>1205</Words>
  <Characters>6871</Characters>
  <Lines>57</Lines>
  <Paragraphs>16</Paragraphs>
  <TotalTime>0</TotalTime>
  <ScaleCrop>false</ScaleCrop>
  <LinksUpToDate>false</LinksUpToDate>
  <CharactersWithSpaces>8060</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2021-08-30T00:51:00Z</dcterms:created>
  <dc:creator>ChinaUser</dc:creator>
  <cp:lastModifiedBy>dell</cp:lastModifiedBy>
  <dcterms:modified xsi:type="dcterms:W3CDTF">2023-07-31T07:06:54Z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47F679007F47411D9771ECE1D4B1216F</vt:lpwstr>
  </property>
</Properties>
</file>