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黑体" w:hAnsi="黑体" w:eastAsia="黑体" w:cs="黑体"/>
          <w:b w:val="0"/>
          <w:bCs/>
          <w:sz w:val="36"/>
          <w:szCs w:val="36"/>
        </w:rPr>
      </w:pPr>
      <w:r>
        <w:rPr>
          <w:rFonts w:hint="eastAsia" w:ascii="方正小标宋简体" w:hAnsi="方正小标宋简体" w:eastAsia="方正小标宋简体" w:cs="方正小标宋简体"/>
          <w:b w:val="0"/>
          <w:bCs/>
          <w:sz w:val="44"/>
          <w:szCs w:val="44"/>
        </w:rPr>
        <w:t>《井斜仪校准</w:t>
      </w:r>
      <w:r>
        <w:rPr>
          <w:rFonts w:hint="eastAsia" w:ascii="方正小标宋简体" w:hAnsi="方正小标宋简体" w:eastAsia="方正小标宋简体" w:cs="方正小标宋简体"/>
          <w:b w:val="0"/>
          <w:bCs/>
          <w:sz w:val="44"/>
          <w:szCs w:val="44"/>
          <w:lang w:val="en-US" w:eastAsia="zh-CN"/>
        </w:rPr>
        <w:t>规范</w:t>
      </w:r>
      <w:r>
        <w:rPr>
          <w:rFonts w:hint="eastAsia" w:ascii="方正小标宋简体" w:hAnsi="方正小标宋简体" w:eastAsia="方正小标宋简体" w:cs="方正小标宋简体"/>
          <w:b w:val="0"/>
          <w:bCs/>
          <w:sz w:val="44"/>
          <w:szCs w:val="44"/>
        </w:rPr>
        <w:t>编写说明》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随着采矿业的发展，我国的定向钻井技术也取得了长足的进步，且每口井钻完井过程中，都离不开“井斜仪”。井斜仪各项测量参数是否准确、性能是否可靠，将会直接影响井眼轨迹控制和井身质量，更关系到技术服务单位的服务质量和油田公司完井生命周期。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简体" w:hAnsi="方正仿宋简体" w:eastAsia="方正仿宋简体" w:cs="方正仿宋简体"/>
          <w:b/>
          <w:sz w:val="32"/>
          <w:szCs w:val="32"/>
        </w:rPr>
      </w:pPr>
      <w:r>
        <w:rPr>
          <w:rFonts w:hint="eastAsia" w:ascii="仿宋" w:hAnsi="仿宋" w:eastAsia="仿宋" w:cs="仿宋"/>
          <w:sz w:val="32"/>
          <w:szCs w:val="32"/>
          <w:lang w:val="en-US" w:eastAsia="zh-CN"/>
        </w:rPr>
        <w:t>从定向</w:t>
      </w:r>
      <w:r>
        <w:rPr>
          <w:rFonts w:hint="eastAsia" w:ascii="仿宋" w:hAnsi="仿宋" w:eastAsia="仿宋" w:cs="仿宋"/>
          <w:color w:val="000000" w:themeColor="text1"/>
          <w:sz w:val="32"/>
          <w:szCs w:val="32"/>
          <w:lang w:val="en-US" w:eastAsia="zh-CN"/>
          <w14:textFill>
            <w14:solidFill>
              <w14:schemeClr w14:val="tx1"/>
            </w14:solidFill>
          </w14:textFill>
        </w:rPr>
        <w:t>钻井</w:t>
      </w:r>
      <w:r>
        <w:rPr>
          <w:rFonts w:hint="eastAsia" w:ascii="仿宋" w:hAnsi="仿宋" w:eastAsia="仿宋" w:cs="仿宋"/>
          <w:sz w:val="32"/>
          <w:szCs w:val="32"/>
          <w:lang w:val="en-US" w:eastAsia="zh-CN"/>
        </w:rPr>
        <w:t>技术的发展来看，其是伴随着随钻测量仪器的发展而发展的，但是无论是早期的单点照相测斜仪，还是目前广泛应用</w:t>
      </w:r>
      <w:r>
        <w:rPr>
          <w:rFonts w:hint="eastAsia" w:ascii="仿宋" w:hAnsi="仿宋" w:eastAsia="仿宋" w:cs="仿宋"/>
          <w:color w:val="000000" w:themeColor="text1"/>
          <w:sz w:val="32"/>
          <w:szCs w:val="32"/>
          <w:lang w:val="en-US" w:eastAsia="zh-CN"/>
          <w14:textFill>
            <w14:solidFill>
              <w14:schemeClr w14:val="tx1"/>
            </w14:solidFill>
          </w14:textFill>
        </w:rPr>
        <w:t>的无线随钻测量仪（MWD）、无线随钻测井仪（LWD）、旋转导向系统（RSS），最基础、最广泛、最普遍应用的仍然是“井</w:t>
      </w:r>
      <w:r>
        <w:rPr>
          <w:rFonts w:hint="eastAsia" w:ascii="仿宋" w:hAnsi="仿宋" w:eastAsia="仿宋" w:cs="仿宋"/>
          <w:sz w:val="32"/>
          <w:szCs w:val="32"/>
          <w:lang w:val="en-US" w:eastAsia="zh-CN"/>
        </w:rPr>
        <w:t>斜仪”。故编写该规范意义深远。</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kern w:val="0"/>
          <w:sz w:val="32"/>
          <w:szCs w:val="32"/>
        </w:rPr>
      </w:pPr>
      <w:r>
        <w:rPr>
          <w:rFonts w:hint="eastAsia" w:ascii="仿宋" w:hAnsi="仿宋" w:eastAsia="仿宋" w:cs="仿宋"/>
          <w:b/>
          <w:bCs/>
          <w:kern w:val="0"/>
          <w:sz w:val="32"/>
          <w:szCs w:val="32"/>
          <w:lang w:val="en-US" w:eastAsia="zh-CN"/>
        </w:rPr>
        <w:t>一、《井斜仪校准规范》编写的</w:t>
      </w:r>
      <w:r>
        <w:rPr>
          <w:rFonts w:hint="eastAsia" w:ascii="仿宋" w:hAnsi="仿宋" w:eastAsia="仿宋" w:cs="仿宋"/>
          <w:b/>
          <w:bCs/>
          <w:kern w:val="0"/>
          <w:sz w:val="32"/>
          <w:szCs w:val="32"/>
        </w:rPr>
        <w:t>任务来源、编写依据、与国际相关技术文件的兼容情况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1.任务来源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按照国家市场监督总局及全国石油专用计量测试技术委员会下发的《关于申报2022年国家计量技术规范制修订的通知》要求，中国石油集团渤海钻探工程有限公司于2022年1月启动《井斜仪校准规范》编制立项申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2022年6月1日，委员会秘书处召开视频会，共上报国家市场监管总局12项，通过9项。7月21日，国家市场监管总局2022 年国家计量技术规范项目制修订的通知中，渤海钻探工程有限公司负责起草的《井斜仪校准规范》列入制定计划。该规范进入起草阶段。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2.编写依据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编写规范的项目组召集了计量技术专家、校准人员和现场应用人员多次开会讨论，查阅了大量国内外井斜仪校准技术和行业信息，在行业标准SY/T 6587《电子式井斜仪校准方法》的基础上，依据JJF 1071《国家计量校准规范编写规则》、JJF1001《通用计量术语及定义》、JJF 1059《测量不确定度评定与表示》等规范编制。坚持科学、实用、规范的原则，采用经验总结和现场试验的方法确定标准中的主要校准项目、校准方法和校准结果的不确定度评定。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3.与国际相关技术文件的兼容情况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Times New Roman"/>
          <w:kern w:val="2"/>
          <w:sz w:val="32"/>
          <w:szCs w:val="32"/>
          <w:lang w:val="en-US" w:eastAsia="zh-CN" w:bidi="ar-SA"/>
        </w:rPr>
      </w:pPr>
      <w:r>
        <w:rPr>
          <w:rFonts w:hint="eastAsia" w:ascii="仿宋" w:hAnsi="仿宋" w:eastAsia="仿宋" w:cs="仿宋"/>
          <w:color w:val="000000" w:themeColor="text1"/>
          <w:sz w:val="32"/>
          <w:szCs w:val="32"/>
          <w:lang w:val="en-US" w:eastAsia="zh-CN"/>
          <w14:textFill>
            <w14:solidFill>
              <w14:schemeClr w14:val="tx1"/>
            </w14:solidFill>
          </w14:textFill>
        </w:rPr>
        <w:t>据不完全统计，国际上没有统一的校准方法，斯伦贝谢、贝克休斯、哈里伯顿等油服公司都有自己的校准规范，但方法大同小异。我国在用的各类井斜仪数量多达上万套，国内暂无关于《井斜仪校准规范》及与其相似的计量技术规范，仅有行业标准SY/T 6587《电子式井斜仪校准方法》在井斜仪校准工作中应用，但由于行业标准未对井斜仪校准结果进行不确定度评定，直接影响井斜仪量值统一、准确，制定《井斜仪校准规范》将更全面满足井斜仪校准的质量要求，填补国内这项计量技术规范空白。</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二、《井斜仪校准规范》所规定的计量特性、校准条件、校准方法的有关说明</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1.计量特性</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计量特性中规定了被校井斜仪的计量特性；</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2.校准条件</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校准条件包括环境条件和校准设备的计量特性。</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环境要求：</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（1）环境温度：20℃±5℃；</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（2）</w:t>
      </w:r>
      <w:r>
        <w:rPr>
          <w:rFonts w:hint="eastAsia" w:ascii="仿宋" w:hAnsi="仿宋" w:eastAsia="仿宋" w:cs="仿宋"/>
          <w:kern w:val="2"/>
          <w:sz w:val="32"/>
          <w:szCs w:val="32"/>
          <w:lang w:val="en-US" w:eastAsia="zh-CN" w:bidi="ar-SA"/>
        </w:rPr>
        <w:t>相对湿度：≤80％；</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（3）磁场要求: </w:t>
      </w:r>
      <w:r>
        <w:rPr>
          <w:rFonts w:hint="eastAsia" w:ascii="仿宋" w:hAnsi="仿宋" w:eastAsia="仿宋" w:cs="仿宋"/>
          <w:color w:val="000000" w:themeColor="text1"/>
          <w:kern w:val="2"/>
          <w:sz w:val="32"/>
          <w:szCs w:val="32"/>
          <w:lang w:val="en-US" w:eastAsia="zh-CN" w:bidi="ar-SA"/>
          <w14:textFill>
            <w14:solidFill>
              <w14:schemeClr w14:val="tx1"/>
            </w14:solidFill>
          </w14:textFill>
        </w:rPr>
        <w:t>推荐最小空间6</w:t>
      </w:r>
      <w:r>
        <w:rPr>
          <w:rFonts w:hint="eastAsia" w:ascii="仿宋" w:hAnsi="仿宋" w:eastAsia="仿宋" w:cs="仿宋"/>
          <w:kern w:val="2"/>
          <w:sz w:val="32"/>
          <w:szCs w:val="32"/>
          <w:lang w:val="en-US" w:eastAsia="zh-CN" w:bidi="ar-SA"/>
        </w:rPr>
        <w:t>m×6m×4m，磁场梯度≤0.2μT/m，磁场稳定。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15"/>
          <w:sz w:val="32"/>
          <w:szCs w:val="32"/>
          <w:lang w:val="en-US" w:eastAsia="zh-CN" w:bidi="ar-SA"/>
        </w:rPr>
      </w:pPr>
      <w:r>
        <w:rPr>
          <w:rFonts w:hint="eastAsia" w:ascii="仿宋" w:hAnsi="仿宋" w:eastAsia="仿宋" w:cs="仿宋"/>
          <w:kern w:val="2"/>
          <w:sz w:val="32"/>
          <w:szCs w:val="32"/>
          <w:lang w:val="en-US" w:eastAsia="zh-CN" w:bidi="ar-SA"/>
        </w:rPr>
        <w:t>实验</w:t>
      </w:r>
      <w:r>
        <w:rPr>
          <w:rFonts w:hint="eastAsia" w:ascii="仿宋" w:hAnsi="仿宋" w:eastAsia="仿宋" w:cs="仿宋"/>
          <w:color w:val="000000" w:themeColor="text1"/>
          <w:kern w:val="2"/>
          <w:sz w:val="32"/>
          <w:szCs w:val="32"/>
          <w:lang w:val="en-US" w:eastAsia="zh-CN" w:bidi="ar-SA"/>
          <w14:textFill>
            <w14:solidFill>
              <w14:schemeClr w14:val="tx1"/>
            </w14:solidFill>
          </w14:textFill>
        </w:rPr>
        <w:t>室应</w:t>
      </w:r>
      <w:r>
        <w:rPr>
          <w:rFonts w:hint="eastAsia" w:ascii="仿宋" w:hAnsi="仿宋" w:eastAsia="仿宋" w:cs="仿宋"/>
          <w:kern w:val="2"/>
          <w:sz w:val="32"/>
          <w:szCs w:val="32"/>
          <w:lang w:val="en-US" w:eastAsia="zh-CN" w:bidi="ar-SA"/>
        </w:rPr>
        <w:t>配置温湿度表对实验室的温度、湿度进行监测并填写《实验室检测环境监测记录》，为避免监控设施送检期间实验室环境监测出现空档，实验室对温湿度表双配置保证监控需求。对于实验室的磁场环境要求</w:t>
      </w:r>
      <w:r>
        <w:rPr>
          <w:rFonts w:hint="eastAsia" w:ascii="仿宋" w:hAnsi="仿宋" w:eastAsia="仿宋" w:cs="仿宋"/>
          <w:color w:val="000000" w:themeColor="text1"/>
          <w:kern w:val="2"/>
          <w:sz w:val="32"/>
          <w:szCs w:val="32"/>
          <w:lang w:val="en-US" w:eastAsia="zh-CN" w:bidi="ar-SA"/>
          <w14:textFill>
            <w14:solidFill>
              <w14:schemeClr w14:val="tx1"/>
            </w14:solidFill>
          </w14:textFill>
        </w:rPr>
        <w:t>，建议使用</w:t>
      </w:r>
      <w:r>
        <w:rPr>
          <w:rFonts w:hint="eastAsia" w:ascii="仿宋" w:hAnsi="仿宋" w:eastAsia="仿宋" w:cs="仿宋"/>
          <w:kern w:val="2"/>
          <w:sz w:val="32"/>
          <w:szCs w:val="32"/>
          <w:lang w:val="en-US" w:eastAsia="zh-CN" w:bidi="ar-SA"/>
        </w:rPr>
        <w:t>磁力计对实验室的磁场环境进行全面检测，绘制实验室磁场分布等高图，选取磁场均匀稳定的区域作为工作区，实验室磁场分布等</w:t>
      </w:r>
      <w:r>
        <w:rPr>
          <w:rFonts w:hint="eastAsia" w:ascii="仿宋" w:hAnsi="仿宋" w:eastAsia="仿宋" w:cs="仿宋"/>
          <w:color w:val="000000" w:themeColor="text1"/>
          <w:kern w:val="2"/>
          <w:sz w:val="32"/>
          <w:szCs w:val="32"/>
          <w:lang w:val="en-US" w:eastAsia="zh-CN" w:bidi="ar-SA"/>
          <w14:textFill>
            <w14:solidFill>
              <w14:schemeClr w14:val="tx1"/>
            </w14:solidFill>
          </w14:textFill>
        </w:rPr>
        <w:t>高图见图1</w:t>
      </w:r>
      <w:r>
        <w:rPr>
          <w:rFonts w:hint="eastAsia" w:ascii="仿宋" w:hAnsi="仿宋" w:eastAsia="仿宋" w:cs="仿宋"/>
          <w:kern w:val="2"/>
          <w:sz w:val="32"/>
          <w:szCs w:val="32"/>
          <w:lang w:val="en-US" w:eastAsia="zh-CN" w:bidi="ar-SA"/>
        </w:rPr>
        <w:t>。</w:t>
      </w:r>
    </w:p>
    <w:p>
      <w:pPr>
        <w:pStyle w:val="28"/>
        <w:numPr>
          <w:ilvl w:val="0"/>
          <w:numId w:val="0"/>
        </w:numPr>
        <w:tabs>
          <w:tab w:val="left" w:pos="0"/>
        </w:tabs>
        <w:jc w:val="center"/>
        <w:rPr>
          <w:rFonts w:hint="default" w:ascii="仿宋" w:hAnsi="仿宋" w:eastAsia="仿宋"/>
          <w:sz w:val="28"/>
          <w:szCs w:val="28"/>
          <w:lang w:val="en-US" w:eastAsia="zh-CN"/>
        </w:rPr>
      </w:pPr>
      <w:r>
        <w:rPr>
          <w:rFonts w:hint="eastAsia" w:ascii="仿宋" w:hAnsi="仿宋" w:eastAsia="仿宋" w:cs="Times New Roman"/>
          <w:kern w:val="2"/>
          <w:sz w:val="28"/>
          <w:szCs w:val="28"/>
          <w:lang w:val="en-US" w:eastAsia="zh-CN" w:bidi="ar-SA"/>
        </w:rPr>
        <w:drawing>
          <wp:anchor distT="0" distB="0" distL="114300" distR="114300" simplePos="0" relativeHeight="251659264" behindDoc="0" locked="0" layoutInCell="1" allowOverlap="1">
            <wp:simplePos x="0" y="0"/>
            <wp:positionH relativeFrom="column">
              <wp:posOffset>182245</wp:posOffset>
            </wp:positionH>
            <wp:positionV relativeFrom="paragraph">
              <wp:posOffset>62865</wp:posOffset>
            </wp:positionV>
            <wp:extent cx="5288915" cy="3736340"/>
            <wp:effectExtent l="0" t="0" r="6985" b="1651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88915" cy="3736340"/>
                    </a:xfrm>
                    <a:prstGeom prst="rect">
                      <a:avLst/>
                    </a:prstGeom>
                    <a:noFill/>
                    <a:ln>
                      <a:noFill/>
                    </a:ln>
                  </pic:spPr>
                </pic:pic>
              </a:graphicData>
            </a:graphic>
          </wp:anchor>
        </w:drawing>
      </w:r>
      <w:r>
        <w:rPr>
          <w:rFonts w:hint="eastAsia" w:ascii="仿宋" w:hAnsi="仿宋" w:eastAsia="仿宋"/>
          <w:sz w:val="28"/>
          <w:szCs w:val="28"/>
          <w:lang w:val="en-US" w:eastAsia="zh-CN"/>
        </w:rPr>
        <w:t>图1 实验室磁场分布等高图</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3.校准方法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采用完整、精确、可操作性强的校准方法，校准过程将测量参数校准分布在整个测量范围内，校准结果能真实地反映出井斜仪测量参数的准确性。</w:t>
      </w:r>
      <w:r>
        <w:rPr>
          <w:rFonts w:hint="eastAsia" w:ascii="仿宋" w:hAnsi="仿宋" w:eastAsia="仿宋" w:cs="仿宋"/>
          <w:color w:val="000000" w:themeColor="text1"/>
          <w:kern w:val="2"/>
          <w:sz w:val="32"/>
          <w:szCs w:val="32"/>
          <w:lang w:val="en-US" w:eastAsia="zh-CN" w:bidi="ar-SA"/>
          <w14:textFill>
            <w14:solidFill>
              <w14:schemeClr w14:val="tx1"/>
            </w14:solidFill>
          </w14:textFill>
        </w:rPr>
        <w:t>且</w:t>
      </w:r>
      <w:r>
        <w:rPr>
          <w:rFonts w:hint="eastAsia" w:ascii="仿宋" w:hAnsi="仿宋" w:eastAsia="仿宋" w:cs="仿宋"/>
          <w:kern w:val="2"/>
          <w:sz w:val="32"/>
          <w:szCs w:val="32"/>
          <w:lang w:val="en-US" w:eastAsia="zh-CN" w:bidi="ar-SA"/>
        </w:rPr>
        <w:t>对井斜仪的温度特性和振动特性试验进行了规范，同时给出了测量结果的处理方法，判定校准过程中各种因素对校准结果的影响，校准结果的测量不确定度进行了评定，为出具的校准结果准确可靠提供了重要保障。</w:t>
      </w:r>
    </w:p>
    <w:p>
      <w:pPr>
        <w:pStyle w:val="28"/>
        <w:keepNext w:val="0"/>
        <w:keepLines w:val="0"/>
        <w:pageBreakBefore w:val="0"/>
        <w:numPr>
          <w:ilvl w:val="0"/>
          <w:numId w:val="0"/>
        </w:numPr>
        <w:tabs>
          <w:tab w:val="left" w:pos="0"/>
        </w:tabs>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三、《井斜仪校准规范》重要条款的解释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标准涵盖了各类井斜仪的井斜角、磁方位角、工具面角测量参数的校准，对井斜仪的温度特性和振动特性试验操作进行了规范，并且对各项参数的技术要求进行了统一，对校准结果的测量不确定度进行评定，规定了石油专用井斜仪校准的技术要求、校准条件、校准项目和校准方法、校准结果和复校时间间隔，适用于所有井斜仪的校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0"/>
          <w:sz w:val="32"/>
          <w:szCs w:val="32"/>
          <w:lang w:val="en-US" w:eastAsia="zh-CN" w:bidi="ar-SA"/>
        </w:rPr>
        <w:t>1.标准中术语和定义（见第3章）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标准中的术语和定义应用于校准过程中对被测仪器各项参数的定义，查找了其他行业标准中相近的术语和定义，有部分定义主要应用于现场施工过程中使用，标准中的定义和术语，保证了校准过程中各参数的准确描述。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2.标准中概述、计量特性及校准条件（见第4、5、6章）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概述部分结合图示简述了井斜仪校准工作原理，计量特性中规定了被校井斜仪的计量特性，校准条件包括环境条件和校准设备的计量特性。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3.标准中的校准项目及校准方法（见第7章）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（1）井斜仪外观检查校准项目，在校准过程中井斜仪外观有损伤，会影响其校准精度及现场使用，必须保证外观完整，才可以进行参数校准；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科学选取井斜仪校准的测试点。井斜仪校准参数井斜角及磁方位角是依据校准过程中三个加表分量值和三个磁通门分量值计算得到，标准中的井斜仪校准方法，置校验架工具面角为0°，井斜角分别设定于0°、3°、10°、30°、45°，在每个井斜角时，使磁方位角分别为0°、90°、180°、270°，记录井斜仪传感器各姿态的井斜角、磁方位角示值。校验架井斜角设定于90°，磁方位角分别为0°、90°，记录校验架高边工具面角分别为0°、90°、180°、270°时，井斜仪传感器各姿态的井斜角、磁方位角、 高边工具面角示值，记录的参数满足计算校准结果要求，校准结果能准确反映出井斜仪质量；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（3）井斜仪温度特性及振动特性校准试验，采集温度试验及振动试验测量数据进行整理，计算井斜仪各参数温度试验及振动试验测量数据的变化量，为井斜仪校准符合现场使用要求提供参考。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（4）标准中校准结果的判定标准及复校间隔（见第8、9章）；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标准中对井斜仪校准结果提出了判定标准，使校准后井斜仪质量通过数据范围直观得出结论；井斜仪的建议复校间隔对不同使用时期做不同复校间隔的要求，新购置、制造及维修后、周期校准的井斜仪其校准周期不同而做出不同要求，结合现场实际需求，增强了标准的可操作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（5）标准中资料性附录内容（见附录A，附录B，附录C，附录D）。</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资料性附录中包括井斜仪校准结果测量不确定度评定示例、采集井斜仪校准姿态数据点，高温试验数据变化量计算公式及数据记录 ，振动前后、振动过程中试验数据变化量计算公式及数据记录，校准证书正面、背面格式。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测量不确定度评定示例按照JJF 1059《测量不确定度评定与表示》的要求，包括不确定度的来源及其分类、不确定度合成的公式和表示形式等。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井斜仪采用直接测量法进行校准：用已校准合格的井斜仪校准装置对井斜仪的井斜角、磁方位角、工具面角进行直接测量。井斜仪测量结果的不确定度由井斜仪校准装置的示值的不确定度所决定。井斜仪校准装置的示值的不确定度即为井斜仪校准装置测量结果的不确定度。分别对井斜仪校准装置的井斜角、磁方位角和工具面角测量不确定度评定，得到合成标准不确定度和校准值的扩展不确定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录B为井斜仪校准记录表，附录C为井斜仪高温振动试验记录表，附录D为井斜仪校准证书，证书正面登记送检信息，背面填写井斜仪在本次校准中井斜角、磁方位角、工具面角测量误差。资料性附录将更便于标准的推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sz w:val="32"/>
          <w:szCs w:val="32"/>
        </w:rPr>
      </w:pPr>
      <w:r>
        <w:rPr>
          <w:rFonts w:hint="eastAsia" w:ascii="仿宋" w:hAnsi="仿宋" w:eastAsia="仿宋" w:cs="仿宋"/>
          <w:b/>
          <w:bCs/>
          <w:kern w:val="0"/>
          <w:sz w:val="32"/>
          <w:szCs w:val="32"/>
          <w:lang w:val="en-US" w:eastAsia="zh-CN" w:bidi="ar-SA"/>
        </w:rPr>
        <w:t>四、《井斜仪校准规范》征求意见的处理结果和依据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简体" w:hAnsi="宋体" w:eastAsia="方正黑体简体" w:cs="宋体"/>
          <w:kern w:val="0"/>
          <w:sz w:val="32"/>
          <w:szCs w:val="32"/>
          <w:lang w:val="en-US" w:eastAsia="zh-CN" w:bidi="ar-SA"/>
        </w:rPr>
      </w:pPr>
      <w:r>
        <w:rPr>
          <w:rFonts w:hint="eastAsia" w:ascii="仿宋" w:hAnsi="仿宋" w:eastAsia="仿宋" w:cs="仿宋"/>
          <w:kern w:val="0"/>
          <w:sz w:val="32"/>
          <w:szCs w:val="32"/>
          <w:lang w:val="en-US" w:eastAsia="zh-CN" w:bidi="ar-SA"/>
        </w:rPr>
        <w:t>1.参与起草单位征求意见建议</w:t>
      </w:r>
    </w:p>
    <w:tbl>
      <w:tblPr>
        <w:tblStyle w:val="10"/>
        <w:tblW w:w="9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896"/>
        <w:gridCol w:w="3094"/>
        <w:gridCol w:w="1034"/>
        <w:gridCol w:w="695"/>
        <w:gridCol w:w="3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eastAsia" w:ascii="仿宋" w:hAnsi="仿宋" w:eastAsia="仿宋" w:cs="仿宋"/>
                <w:b/>
                <w:szCs w:val="21"/>
              </w:rPr>
            </w:pPr>
            <w:r>
              <w:rPr>
                <w:rFonts w:hint="eastAsia" w:ascii="仿宋" w:hAnsi="仿宋" w:eastAsia="仿宋" w:cs="仿宋"/>
                <w:b/>
                <w:szCs w:val="21"/>
              </w:rPr>
              <w:t>序号</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jc w:val="center"/>
              <w:rPr>
                <w:rFonts w:hint="eastAsia" w:ascii="仿宋" w:hAnsi="仿宋" w:eastAsia="仿宋" w:cs="仿宋"/>
                <w:b/>
                <w:szCs w:val="21"/>
              </w:rPr>
            </w:pPr>
            <w:r>
              <w:rPr>
                <w:rFonts w:hint="eastAsia" w:ascii="仿宋" w:hAnsi="仿宋" w:eastAsia="仿宋" w:cs="仿宋"/>
                <w:b/>
                <w:szCs w:val="21"/>
              </w:rPr>
              <w:t>标准条款号</w:t>
            </w:r>
          </w:p>
        </w:tc>
        <w:tc>
          <w:tcPr>
            <w:tcW w:w="3094"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rPr>
            </w:pPr>
            <w:r>
              <w:rPr>
                <w:rFonts w:hint="eastAsia" w:ascii="仿宋" w:hAnsi="仿宋" w:eastAsia="仿宋" w:cs="仿宋"/>
                <w:b/>
                <w:szCs w:val="21"/>
              </w:rPr>
              <w:t>意见和建议（需填写改后内容）</w:t>
            </w:r>
          </w:p>
        </w:tc>
        <w:tc>
          <w:tcPr>
            <w:tcW w:w="1034"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lang w:val="en-US" w:eastAsia="zh-CN"/>
              </w:rPr>
            </w:pPr>
            <w:r>
              <w:rPr>
                <w:rFonts w:hint="eastAsia" w:ascii="仿宋" w:hAnsi="仿宋" w:eastAsia="仿宋" w:cs="仿宋"/>
                <w:b/>
                <w:szCs w:val="21"/>
                <w:lang w:val="en-US" w:eastAsia="zh-CN"/>
              </w:rPr>
              <w:t>提出单位</w:t>
            </w:r>
          </w:p>
        </w:tc>
        <w:tc>
          <w:tcPr>
            <w:tcW w:w="695"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lang w:val="en-US" w:eastAsia="zh-CN"/>
              </w:rPr>
            </w:pPr>
            <w:r>
              <w:rPr>
                <w:rFonts w:hint="eastAsia" w:ascii="仿宋" w:hAnsi="仿宋" w:eastAsia="仿宋" w:cs="仿宋"/>
                <w:b/>
                <w:szCs w:val="21"/>
                <w:lang w:val="en-US" w:eastAsia="zh-CN"/>
              </w:rPr>
              <w:t>是否采纳</w:t>
            </w:r>
          </w:p>
        </w:tc>
        <w:tc>
          <w:tcPr>
            <w:tcW w:w="3016"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lang w:val="en-US" w:eastAsia="zh-CN"/>
              </w:rPr>
            </w:pPr>
            <w:r>
              <w:rPr>
                <w:rFonts w:hint="eastAsia" w:ascii="仿宋" w:hAnsi="仿宋" w:eastAsia="仿宋" w:cs="仿宋"/>
                <w:b/>
                <w:szCs w:val="21"/>
                <w:lang w:val="en-US" w:eastAsia="zh-CN"/>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3"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szCs w:val="21"/>
              </w:rPr>
            </w:pPr>
            <w:r>
              <w:rPr>
                <w:rFonts w:hint="eastAsia" w:ascii="仿宋" w:hAnsi="仿宋" w:eastAsia="仿宋" w:cs="仿宋"/>
                <w:szCs w:val="21"/>
              </w:rPr>
              <w:t>1</w:t>
            </w:r>
          </w:p>
        </w:tc>
        <w:tc>
          <w:tcPr>
            <w:tcW w:w="896" w:type="dxa"/>
            <w:noWrap w:val="0"/>
            <w:vAlign w:val="center"/>
          </w:tcPr>
          <w:p>
            <w:pPr>
              <w:pStyle w:val="2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Cs w:val="21"/>
              </w:rPr>
            </w:pPr>
            <w:r>
              <w:rPr>
                <w:rFonts w:hint="eastAsia" w:ascii="仿宋" w:hAnsi="仿宋" w:eastAsia="仿宋" w:cs="仿宋"/>
                <w:szCs w:val="21"/>
              </w:rPr>
              <w:t>1 计量特性</w:t>
            </w:r>
          </w:p>
        </w:tc>
        <w:tc>
          <w:tcPr>
            <w:tcW w:w="3094" w:type="dxa"/>
            <w:noWrap w:val="0"/>
            <w:vAlign w:val="center"/>
          </w:tcPr>
          <w:p>
            <w:pPr>
              <w:pStyle w:val="29"/>
              <w:keepNext w:val="0"/>
              <w:keepLines w:val="0"/>
              <w:pageBreakBefore w:val="0"/>
              <w:widowControl/>
              <w:suppressLineNumbers w:val="0"/>
              <w:kinsoku/>
              <w:wordWrap/>
              <w:overflowPunct/>
              <w:topLinePunct w:val="0"/>
              <w:autoSpaceDE/>
              <w:autoSpaceDN/>
              <w:bidi w:val="0"/>
              <w:adjustRightInd/>
              <w:snapToGrid/>
              <w:spacing w:before="156" w:beforeAutospacing="0" w:after="156" w:afterAutospacing="0" w:line="0" w:lineRule="atLeast"/>
              <w:ind w:left="0" w:right="0"/>
              <w:jc w:val="both"/>
              <w:textAlignment w:val="auto"/>
              <w:rPr>
                <w:rFonts w:hint="eastAsia" w:ascii="仿宋" w:hAnsi="仿宋" w:eastAsia="仿宋" w:cs="仿宋"/>
                <w:color w:val="auto"/>
                <w:szCs w:val="21"/>
              </w:rPr>
            </w:pPr>
            <w:r>
              <w:rPr>
                <w:rFonts w:hint="eastAsia" w:ascii="仿宋" w:hAnsi="仿宋" w:eastAsia="仿宋" w:cs="仿宋"/>
                <w:color w:val="auto"/>
                <w:szCs w:val="21"/>
              </w:rPr>
              <w:t>“表1井斜仪测量范围和允许误差”建议改为“表1井斜仪测斜参数测量范围和允许误差”。</w:t>
            </w:r>
          </w:p>
        </w:tc>
        <w:tc>
          <w:tcPr>
            <w:tcW w:w="1034"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firstLine="0" w:firstLineChars="0"/>
              <w:jc w:val="center"/>
              <w:textAlignment w:val="auto"/>
              <w:rPr>
                <w:rFonts w:hint="eastAsia" w:ascii="仿宋" w:hAnsi="仿宋" w:eastAsia="仿宋" w:cs="仿宋"/>
                <w:color w:val="auto"/>
                <w:szCs w:val="21"/>
              </w:rPr>
            </w:pPr>
            <w:r>
              <w:rPr>
                <w:rFonts w:hint="eastAsia" w:ascii="仿宋" w:hAnsi="仿宋" w:eastAsia="仿宋" w:cs="仿宋"/>
                <w:kern w:val="0"/>
                <w:sz w:val="21"/>
                <w:szCs w:val="21"/>
                <w:lang w:val="en-US" w:eastAsia="zh-CN" w:bidi="ar-SA"/>
              </w:rPr>
              <w:t>中国石油化工股份有限公司胜利油田分公司油藏动态监测中心</w:t>
            </w:r>
          </w:p>
        </w:tc>
        <w:tc>
          <w:tcPr>
            <w:tcW w:w="695" w:type="dxa"/>
            <w:noWrap w:val="0"/>
            <w:vAlign w:val="center"/>
          </w:tcPr>
          <w:p>
            <w:pPr>
              <w:pStyle w:val="29"/>
              <w:keepNext w:val="0"/>
              <w:keepLines w:val="0"/>
              <w:pageBreakBefore w:val="0"/>
              <w:widowControl/>
              <w:suppressLineNumbers w:val="0"/>
              <w:kinsoku/>
              <w:wordWrap/>
              <w:overflowPunct/>
              <w:topLinePunct w:val="0"/>
              <w:autoSpaceDE/>
              <w:autoSpaceDN/>
              <w:bidi w:val="0"/>
              <w:adjustRightInd/>
              <w:snapToGrid/>
              <w:spacing w:before="156" w:beforeAutospacing="0" w:after="156"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否</w:t>
            </w:r>
          </w:p>
        </w:tc>
        <w:tc>
          <w:tcPr>
            <w:tcW w:w="3016" w:type="dxa"/>
            <w:noWrap w:val="0"/>
            <w:vAlign w:val="center"/>
          </w:tcPr>
          <w:p>
            <w:pPr>
              <w:pStyle w:val="29"/>
              <w:keepNext w:val="0"/>
              <w:keepLines w:val="0"/>
              <w:pageBreakBefore w:val="0"/>
              <w:widowControl/>
              <w:suppressLineNumbers w:val="0"/>
              <w:kinsoku/>
              <w:wordWrap/>
              <w:overflowPunct/>
              <w:topLinePunct w:val="0"/>
              <w:autoSpaceDE/>
              <w:autoSpaceDN/>
              <w:bidi w:val="0"/>
              <w:adjustRightInd/>
              <w:snapToGrid/>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是井斜仪的测量范围不是参数的测量范围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szCs w:val="21"/>
              </w:rPr>
            </w:pPr>
            <w:r>
              <w:rPr>
                <w:rFonts w:hint="eastAsia" w:ascii="仿宋" w:hAnsi="仿宋" w:eastAsia="仿宋" w:cs="仿宋"/>
                <w:szCs w:val="21"/>
              </w:rPr>
              <w:t>2</w:t>
            </w:r>
          </w:p>
        </w:tc>
        <w:tc>
          <w:tcPr>
            <w:tcW w:w="896"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eastAsia" w:ascii="仿宋" w:hAnsi="仿宋" w:eastAsia="仿宋" w:cs="仿宋"/>
                <w:szCs w:val="21"/>
              </w:rPr>
            </w:pPr>
            <w:r>
              <w:rPr>
                <w:rFonts w:hint="eastAsia" w:ascii="仿宋" w:hAnsi="仿宋" w:eastAsia="仿宋" w:cs="仿宋"/>
                <w:szCs w:val="21"/>
              </w:rPr>
              <w:t>附录A</w:t>
            </w:r>
          </w:p>
        </w:tc>
        <w:tc>
          <w:tcPr>
            <w:tcW w:w="3094"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color w:val="auto"/>
                <w:szCs w:val="21"/>
              </w:rPr>
            </w:pPr>
            <w:r>
              <w:rPr>
                <w:rFonts w:hint="eastAsia" w:ascii="仿宋" w:hAnsi="仿宋" w:eastAsia="仿宋" w:cs="仿宋"/>
                <w:color w:val="auto"/>
                <w:szCs w:val="21"/>
              </w:rPr>
              <w:t>请落实引用标准的一致性。应为“</w:t>
            </w:r>
            <w:r>
              <w:rPr>
                <w:rFonts w:hint="eastAsia" w:ascii="仿宋" w:hAnsi="仿宋" w:eastAsia="仿宋" w:cs="仿宋"/>
                <w:color w:val="auto"/>
                <w:kern w:val="15"/>
                <w:szCs w:val="21"/>
              </w:rPr>
              <w:t>JJF 1059.1-2012《测量不确定度评定与表示》”。</w:t>
            </w:r>
          </w:p>
        </w:tc>
        <w:tc>
          <w:tcPr>
            <w:tcW w:w="1034"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color w:val="auto"/>
                <w:szCs w:val="21"/>
              </w:rPr>
            </w:pPr>
          </w:p>
        </w:tc>
        <w:tc>
          <w:tcPr>
            <w:tcW w:w="695"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是</w:t>
            </w:r>
          </w:p>
        </w:tc>
        <w:tc>
          <w:tcPr>
            <w:tcW w:w="3016"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应用新的标准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rPr>
              <w:t>6.1</w:t>
            </w:r>
          </w:p>
        </w:tc>
        <w:tc>
          <w:tcPr>
            <w:tcW w:w="3094" w:type="dxa"/>
            <w:noWrap w:val="0"/>
            <w:vAlign w:val="center"/>
          </w:tcPr>
          <w:p>
            <w:pPr>
              <w:pStyle w:val="17"/>
              <w:keepNext w:val="0"/>
              <w:keepLines w:val="0"/>
              <w:widowControl/>
              <w:suppressLineNumbers w:val="0"/>
              <w:spacing w:before="0" w:beforeAutospacing="0" w:after="0" w:afterAutospacing="0"/>
              <w:ind w:left="0" w:right="0" w:firstLine="0" w:firstLineChars="0"/>
              <w:rPr>
                <w:rFonts w:hint="eastAsia" w:ascii="仿宋" w:hAnsi="仿宋" w:eastAsia="仿宋" w:cs="仿宋"/>
                <w:sz w:val="21"/>
                <w:szCs w:val="21"/>
                <w:lang w:bidi="ar-SA"/>
              </w:rPr>
            </w:pPr>
            <w:r>
              <w:rPr>
                <w:rFonts w:hint="eastAsia" w:ascii="仿宋" w:hAnsi="仿宋" w:eastAsia="仿宋" w:cs="仿宋"/>
                <w:szCs w:val="21"/>
              </w:rPr>
              <w:t>建议放宽针对检测环境要求，如需要严格按照以下（环境温度：20℃±5℃；相对湿度：≤80％；磁场要求: 6m×6m×4m空间内磁场梯度≤0.2μT/m，磁场稳定）条件进行环境要求，则缺少湿度测定仪器，同时磁场检测的精度应与要求的磁场强度匹配。</w:t>
            </w:r>
          </w:p>
        </w:tc>
        <w:tc>
          <w:tcPr>
            <w:tcW w:w="1034" w:type="dxa"/>
            <w:vMerge w:val="restart"/>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szCs w:val="21"/>
              </w:rPr>
            </w:pPr>
            <w:r>
              <w:rPr>
                <w:rFonts w:hint="eastAsia" w:ascii="仿宋" w:hAnsi="仿宋" w:eastAsia="仿宋" w:cs="仿宋"/>
                <w:kern w:val="0"/>
                <w:sz w:val="21"/>
                <w:szCs w:val="21"/>
                <w:lang w:val="en-US" w:eastAsia="zh-CN" w:bidi="ar-SA"/>
              </w:rPr>
              <w:t>中国石油集团工程技术研究院有限公司</w:t>
            </w:r>
          </w:p>
        </w:tc>
        <w:tc>
          <w:tcPr>
            <w:tcW w:w="695" w:type="dxa"/>
            <w:noWrap w:val="0"/>
            <w:vAlign w:val="center"/>
          </w:tcPr>
          <w:p>
            <w:pPr>
              <w:pStyle w:val="29"/>
              <w:keepNext w:val="0"/>
              <w:keepLines w:val="0"/>
              <w:widowControl/>
              <w:suppressLineNumbers w:val="0"/>
              <w:spacing w:before="156" w:beforeAutospacing="0" w:after="156" w:afterAutospacing="0"/>
              <w:ind w:left="0" w:right="0"/>
              <w:jc w:val="center"/>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否</w:t>
            </w:r>
          </w:p>
        </w:tc>
        <w:tc>
          <w:tcPr>
            <w:tcW w:w="3016" w:type="dxa"/>
            <w:noWrap w:val="0"/>
            <w:vAlign w:val="center"/>
          </w:tcPr>
          <w:p>
            <w:pPr>
              <w:pStyle w:val="29"/>
              <w:keepNext w:val="0"/>
              <w:keepLines w:val="0"/>
              <w:widowControl/>
              <w:suppressLineNumbers w:val="0"/>
              <w:spacing w:before="156" w:beforeAutospacing="0" w:after="156" w:afterAutospacing="0"/>
              <w:ind w:left="0" w:right="0"/>
              <w:jc w:val="both"/>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实验室的温湿度可以用温湿度表监控，配备空调可以达到要求的温湿度，磁场环境</w:t>
            </w:r>
            <w:r>
              <w:rPr>
                <w:rFonts w:hint="eastAsia" w:ascii="仿宋" w:hAnsi="仿宋" w:eastAsia="仿宋" w:cs="仿宋"/>
                <w:b w:val="0"/>
                <w:bCs w:val="0"/>
                <w:szCs w:val="21"/>
              </w:rPr>
              <w:t xml:space="preserve"> </w:t>
            </w:r>
            <w:r>
              <w:rPr>
                <w:rFonts w:hint="eastAsia" w:ascii="仿宋" w:hAnsi="仿宋" w:eastAsia="仿宋" w:cs="仿宋"/>
                <w:szCs w:val="21"/>
                <w:lang w:val="en-US" w:eastAsia="zh-CN"/>
              </w:rPr>
              <w:t>6m×6m×4m空间内磁场梯度≤0.2μT/m，磁场稳定即可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rPr>
              <w:t>6.2.2</w:t>
            </w:r>
          </w:p>
        </w:tc>
        <w:tc>
          <w:tcPr>
            <w:tcW w:w="3094" w:type="dxa"/>
            <w:noWrap w:val="0"/>
            <w:vAlign w:val="center"/>
          </w:tcPr>
          <w:p>
            <w:pPr>
              <w:keepNext w:val="0"/>
              <w:keepLines w:val="0"/>
              <w:suppressLineNumbers w:val="0"/>
              <w:spacing w:before="0" w:beforeAutospacing="0" w:after="0" w:afterAutospacing="0" w:line="360" w:lineRule="exact"/>
              <w:ind w:left="0" w:right="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Cs w:val="21"/>
              </w:rPr>
              <w:t>建议明确表中“允许误差”一列的单位。</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否</w:t>
            </w:r>
          </w:p>
        </w:tc>
        <w:tc>
          <w:tcPr>
            <w:tcW w:w="3016"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与测量参数里的单位一致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89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附录A</w:t>
            </w:r>
          </w:p>
        </w:tc>
        <w:tc>
          <w:tcPr>
            <w:tcW w:w="3094"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Cs w:val="21"/>
                <w:lang w:val="en-US" w:eastAsia="zh-CN"/>
              </w:rPr>
              <w:t>注意</w:t>
            </w:r>
            <w:r>
              <w:rPr>
                <w:rFonts w:hint="eastAsia" w:ascii="仿宋" w:hAnsi="仿宋" w:eastAsia="仿宋" w:cs="仿宋"/>
                <w:color w:val="auto"/>
                <w:szCs w:val="21"/>
              </w:rPr>
              <w:t>引用标准的一致性。应为“</w:t>
            </w:r>
            <w:r>
              <w:rPr>
                <w:rFonts w:hint="eastAsia" w:ascii="仿宋" w:hAnsi="仿宋" w:eastAsia="仿宋" w:cs="仿宋"/>
                <w:color w:val="auto"/>
                <w:kern w:val="15"/>
                <w:szCs w:val="21"/>
              </w:rPr>
              <w:t>JJF 1059.1-2012《测量不确定度评定与表示》”。</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是</w:t>
            </w:r>
          </w:p>
        </w:tc>
        <w:tc>
          <w:tcPr>
            <w:tcW w:w="3016"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应用新的标准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896" w:type="dxa"/>
            <w:noWrap w:val="0"/>
            <w:vAlign w:val="center"/>
          </w:tcPr>
          <w:p>
            <w:pPr>
              <w:pStyle w:val="2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7.2.3温度试验7.2.4振动试验</w:t>
            </w:r>
          </w:p>
        </w:tc>
        <w:tc>
          <w:tcPr>
            <w:tcW w:w="3094" w:type="dxa"/>
            <w:noWrap w:val="0"/>
            <w:vAlign w:val="center"/>
          </w:tcPr>
          <w:p>
            <w:pPr>
              <w:pStyle w:val="29"/>
              <w:keepNext w:val="0"/>
              <w:keepLines w:val="0"/>
              <w:widowControl/>
              <w:suppressLineNumbers w:val="0"/>
              <w:spacing w:before="156" w:beforeAutospacing="0" w:after="156" w:afterAutospacing="0"/>
              <w:ind w:left="0" w:right="0"/>
              <w:jc w:val="both"/>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这两部分是否可以从校准方法中独立出来，做单独的一章，检测井斜仪性能的部分</w:t>
            </w:r>
          </w:p>
        </w:tc>
        <w:tc>
          <w:tcPr>
            <w:tcW w:w="1034" w:type="dxa"/>
            <w:vMerge w:val="restart"/>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r>
              <w:rPr>
                <w:rFonts w:hint="eastAsia" w:ascii="仿宋" w:hAnsi="仿宋" w:eastAsia="仿宋" w:cs="仿宋"/>
                <w:kern w:val="0"/>
                <w:sz w:val="21"/>
                <w:szCs w:val="21"/>
                <w:lang w:val="en-US" w:eastAsia="zh-CN" w:bidi="ar-SA"/>
              </w:rPr>
              <w:t>中国石油集团油田技术服务有限公司</w:t>
            </w:r>
          </w:p>
        </w:tc>
        <w:tc>
          <w:tcPr>
            <w:tcW w:w="695" w:type="dxa"/>
            <w:noWrap w:val="0"/>
            <w:vAlign w:val="center"/>
          </w:tcPr>
          <w:p>
            <w:pPr>
              <w:pStyle w:val="29"/>
              <w:keepNext w:val="0"/>
              <w:keepLines w:val="0"/>
              <w:widowControl/>
              <w:suppressLineNumbers w:val="0"/>
              <w:spacing w:before="156" w:beforeAutospacing="0" w:after="156" w:afterAutospacing="0"/>
              <w:ind w:left="0" w:right="0"/>
              <w:jc w:val="center"/>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否</w:t>
            </w:r>
          </w:p>
        </w:tc>
        <w:tc>
          <w:tcPr>
            <w:tcW w:w="3016" w:type="dxa"/>
            <w:noWrap w:val="0"/>
            <w:vAlign w:val="center"/>
          </w:tcPr>
          <w:p>
            <w:pPr>
              <w:pStyle w:val="29"/>
              <w:keepNext w:val="0"/>
              <w:keepLines w:val="0"/>
              <w:widowControl/>
              <w:suppressLineNumbers w:val="0"/>
              <w:spacing w:before="156" w:beforeAutospacing="0" w:after="156" w:afterAutospacing="0"/>
              <w:ind w:left="0" w:right="0"/>
              <w:jc w:val="both"/>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井斜仪精度、温度性能、振动性能是反映井斜仪质量的重要指标。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w:t>
            </w:r>
          </w:p>
        </w:tc>
        <w:tc>
          <w:tcPr>
            <w:tcW w:w="89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附录</w:t>
            </w:r>
            <w:r>
              <w:rPr>
                <w:rFonts w:hint="eastAsia" w:ascii="仿宋" w:hAnsi="仿宋" w:eastAsia="仿宋" w:cs="仿宋"/>
                <w:szCs w:val="21"/>
                <w:lang w:val="en-US" w:eastAsia="zh-CN"/>
              </w:rPr>
              <w:t>D</w:t>
            </w:r>
          </w:p>
        </w:tc>
        <w:tc>
          <w:tcPr>
            <w:tcW w:w="3094"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SA"/>
              </w:rPr>
              <w:t>井斜仪校准证书背面格式中校准结果下面的“井斜仪测量示值最大误差 ”建议去掉</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是</w:t>
            </w:r>
          </w:p>
        </w:tc>
        <w:tc>
          <w:tcPr>
            <w:tcW w:w="3016"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重复说明可以去掉。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w:t>
            </w:r>
          </w:p>
        </w:tc>
        <w:tc>
          <w:tcPr>
            <w:tcW w:w="896" w:type="dxa"/>
            <w:noWrap w:val="0"/>
            <w:vAlign w:val="center"/>
          </w:tcPr>
          <w:p>
            <w:pPr>
              <w:pStyle w:val="20"/>
              <w:keepNext w:val="0"/>
              <w:keepLines w:val="0"/>
              <w:pageBreakBefore w:val="0"/>
              <w:widowControl/>
              <w:numPr>
                <w:ilvl w:val="0"/>
                <w:numId w:val="0"/>
              </w:numPr>
              <w:suppressLineNumbers w:val="0"/>
              <w:kinsoku/>
              <w:wordWrap/>
              <w:overflowPunct/>
              <w:topLinePunct w:val="0"/>
              <w:bidi w:val="0"/>
              <w:adjustRightInd/>
              <w:snapToGrid/>
              <w:spacing w:before="0" w:beforeLines="0" w:beforeAutospacing="0" w:after="0" w:afterLines="0" w:afterAutospacing="0" w:line="0" w:lineRule="atLeast"/>
              <w:ind w:left="0" w:leftChars="0" w:right="0"/>
              <w:textAlignment w:val="auto"/>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2规范性引用文件</w:t>
            </w:r>
          </w:p>
          <w:p>
            <w:pPr>
              <w:pStyle w:val="20"/>
              <w:keepNext w:val="0"/>
              <w:keepLines w:val="0"/>
              <w:pageBreakBefore w:val="0"/>
              <w:widowControl/>
              <w:numPr>
                <w:ilvl w:val="0"/>
                <w:numId w:val="0"/>
              </w:numPr>
              <w:suppressLineNumbers w:val="0"/>
              <w:kinsoku/>
              <w:wordWrap/>
              <w:overflowPunct/>
              <w:topLinePunct w:val="0"/>
              <w:bidi w:val="0"/>
              <w:adjustRightInd/>
              <w:snapToGrid/>
              <w:spacing w:before="0" w:beforeLines="0" w:beforeAutospacing="0" w:after="0" w:afterLines="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p>
        </w:tc>
        <w:tc>
          <w:tcPr>
            <w:tcW w:w="3094"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right="0" w:firstLine="480"/>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 xml:space="preserve">JJF 1059.1-2012  测量不确定度评定与表示 </w:t>
            </w:r>
          </w:p>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right="0" w:firstLine="480"/>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SY/T 6587-2021  电子式井斜仪校准方法</w:t>
            </w:r>
          </w:p>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right="0" w:firstLine="420" w:firstLineChars="200"/>
              <w:textAlignment w:val="auto"/>
              <w:rPr>
                <w:rFonts w:hint="eastAsia" w:ascii="仿宋" w:hAnsi="仿宋" w:eastAsia="仿宋" w:cs="仿宋"/>
                <w:sz w:val="21"/>
                <w:szCs w:val="21"/>
                <w:lang w:val="en-US" w:eastAsia="zh-CN" w:bidi="ar-SA"/>
              </w:rPr>
            </w:pPr>
            <w:r>
              <w:rPr>
                <w:rFonts w:hint="eastAsia" w:ascii="仿宋" w:hAnsi="仿宋" w:eastAsia="仿宋" w:cs="仿宋"/>
                <w:kern w:val="0"/>
                <w:sz w:val="21"/>
                <w:szCs w:val="21"/>
                <w:lang w:val="en-US" w:eastAsia="zh-CN" w:bidi="ar-SA"/>
              </w:rPr>
              <w:t>引用文件不应注日期，新版本适用本标准。</w:t>
            </w:r>
          </w:p>
        </w:tc>
        <w:tc>
          <w:tcPr>
            <w:tcW w:w="1034" w:type="dxa"/>
            <w:vMerge w:val="restart"/>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r>
              <w:rPr>
                <w:rFonts w:hint="eastAsia" w:ascii="仿宋" w:hAnsi="仿宋" w:eastAsia="仿宋" w:cs="仿宋"/>
                <w:szCs w:val="21"/>
                <w:lang w:val="en-US" w:eastAsia="zh-CN"/>
              </w:rPr>
              <w:t>中国石油集团渤海钻探工程有限公司</w:t>
            </w:r>
          </w:p>
        </w:tc>
        <w:tc>
          <w:tcPr>
            <w:tcW w:w="695" w:type="dxa"/>
            <w:noWrap w:val="0"/>
            <w:vAlign w:val="center"/>
          </w:tcPr>
          <w:p>
            <w:pPr>
              <w:pStyle w:val="29"/>
              <w:keepNext w:val="0"/>
              <w:keepLines w:val="0"/>
              <w:pageBreakBefore w:val="0"/>
              <w:widowControl/>
              <w:suppressLineNumbers w:val="0"/>
              <w:kinsoku/>
              <w:wordWrap/>
              <w:overflowPunct/>
              <w:topLinePunct w:val="0"/>
              <w:bidi w:val="0"/>
              <w:adjustRightInd/>
              <w:snapToGrid/>
              <w:spacing w:before="0" w:beforeLines="0" w:beforeAutospacing="0" w:after="0" w:afterLines="0"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是</w:t>
            </w:r>
          </w:p>
        </w:tc>
        <w:tc>
          <w:tcPr>
            <w:tcW w:w="3016" w:type="dxa"/>
            <w:noWrap w:val="0"/>
            <w:vAlign w:val="center"/>
          </w:tcPr>
          <w:p>
            <w:pPr>
              <w:pStyle w:val="29"/>
              <w:keepNext w:val="0"/>
              <w:keepLines w:val="0"/>
              <w:pageBreakBefore w:val="0"/>
              <w:widowControl/>
              <w:suppressLineNumbers w:val="0"/>
              <w:kinsoku/>
              <w:wordWrap/>
              <w:overflowPunct/>
              <w:topLinePunct w:val="0"/>
              <w:bidi w:val="0"/>
              <w:adjustRightInd/>
              <w:snapToGrid/>
              <w:spacing w:before="0" w:beforeLines="0" w:beforeAutospacing="0" w:after="0" w:afterLines="0" w:afterAutospacing="0" w:line="0" w:lineRule="atLeast"/>
              <w:ind w:left="0" w:right="0"/>
              <w:jc w:val="both"/>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注日期的仅这一版适用，应该去掉日期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9</w:t>
            </w:r>
          </w:p>
        </w:tc>
        <w:tc>
          <w:tcPr>
            <w:tcW w:w="89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5 计量特性</w:t>
            </w:r>
          </w:p>
        </w:tc>
        <w:tc>
          <w:tcPr>
            <w:tcW w:w="3094"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现在使用的井斜仪磁方位角最大允许误差是1.5</w:t>
            </w:r>
            <w:r>
              <w:rPr>
                <w:rFonts w:hint="eastAsia" w:ascii="仿宋" w:hAnsi="仿宋" w:eastAsia="仿宋" w:cs="仿宋"/>
                <w:kern w:val="0"/>
                <w:szCs w:val="21"/>
              </w:rPr>
              <w:t>°</w:t>
            </w:r>
            <w:r>
              <w:rPr>
                <w:rFonts w:hint="eastAsia" w:ascii="仿宋" w:hAnsi="仿宋" w:eastAsia="仿宋" w:cs="仿宋"/>
                <w:kern w:val="0"/>
                <w:szCs w:val="21"/>
                <w:lang w:eastAsia="zh-CN"/>
              </w:rPr>
              <w:t>，</w:t>
            </w:r>
            <w:r>
              <w:rPr>
                <w:rFonts w:hint="eastAsia" w:ascii="仿宋" w:hAnsi="仿宋" w:eastAsia="仿宋" w:cs="仿宋"/>
                <w:kern w:val="0"/>
                <w:szCs w:val="21"/>
                <w:lang w:val="en-US" w:eastAsia="zh-CN"/>
              </w:rPr>
              <w:t>标准里是2</w:t>
            </w:r>
            <w:r>
              <w:rPr>
                <w:rFonts w:hint="eastAsia" w:ascii="仿宋" w:hAnsi="仿宋" w:eastAsia="仿宋" w:cs="仿宋"/>
                <w:kern w:val="0"/>
                <w:szCs w:val="21"/>
              </w:rPr>
              <w:t>°</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否</w:t>
            </w:r>
          </w:p>
        </w:tc>
        <w:tc>
          <w:tcPr>
            <w:tcW w:w="3016" w:type="dxa"/>
            <w:noWrap w:val="0"/>
            <w:vAlign w:val="center"/>
          </w:tcPr>
          <w:p>
            <w:pPr>
              <w:keepNext w:val="0"/>
              <w:keepLines w:val="0"/>
              <w:suppressLineNumbers w:val="0"/>
              <w:spacing w:before="0" w:beforeAutospacing="0" w:after="0" w:afterAutospacing="0"/>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通过实验室井斜仪校准发现，多数无线随钻可以达到，但是还有很多电子单多点仪器是无法达到的1.5</w:t>
            </w:r>
            <w:r>
              <w:rPr>
                <w:rFonts w:hint="eastAsia" w:ascii="仿宋" w:hAnsi="仿宋" w:eastAsia="仿宋" w:cs="仿宋"/>
                <w:kern w:val="0"/>
                <w:szCs w:val="21"/>
              </w:rPr>
              <w:t>°</w:t>
            </w:r>
            <w:r>
              <w:rPr>
                <w:rFonts w:hint="eastAsia" w:ascii="仿宋" w:hAnsi="仿宋" w:eastAsia="仿宋" w:cs="仿宋"/>
                <w:szCs w:val="21"/>
                <w:lang w:val="en-US" w:eastAsia="zh-CN"/>
              </w:rPr>
              <w:t>，在现场施工中，单多点仪器是必须使用的，因此</w:t>
            </w:r>
            <w:r>
              <w:rPr>
                <w:rFonts w:hint="eastAsia" w:ascii="仿宋" w:hAnsi="仿宋" w:eastAsia="仿宋" w:cs="仿宋"/>
                <w:kern w:val="0"/>
                <w:szCs w:val="21"/>
                <w:lang w:val="en-US" w:eastAsia="zh-CN"/>
              </w:rPr>
              <w:t>标准里是2</w:t>
            </w:r>
            <w:r>
              <w:rPr>
                <w:rFonts w:hint="eastAsia" w:ascii="仿宋" w:hAnsi="仿宋" w:eastAsia="仿宋" w:cs="仿宋"/>
                <w:kern w:val="0"/>
                <w:szCs w:val="21"/>
              </w:rPr>
              <w:t>°</w:t>
            </w:r>
            <w:r>
              <w:rPr>
                <w:rFonts w:hint="eastAsia" w:ascii="仿宋" w:hAnsi="仿宋" w:eastAsia="仿宋" w:cs="仿宋"/>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7.2</w:t>
            </w:r>
          </w:p>
        </w:tc>
        <w:tc>
          <w:tcPr>
            <w:tcW w:w="3094"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将“分钟”改为“min”。</w:t>
            </w:r>
          </w:p>
        </w:tc>
        <w:tc>
          <w:tcPr>
            <w:tcW w:w="1034" w:type="dxa"/>
            <w:vMerge w:val="restart"/>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r>
              <w:rPr>
                <w:rFonts w:hint="eastAsia" w:ascii="仿宋" w:hAnsi="仿宋" w:eastAsia="仿宋" w:cs="仿宋"/>
                <w:szCs w:val="21"/>
                <w:lang w:val="en-US" w:eastAsia="zh-CN"/>
              </w:rPr>
              <w:t>中国石油集团测井有限公司</w:t>
            </w: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是</w:t>
            </w:r>
          </w:p>
        </w:tc>
        <w:tc>
          <w:tcPr>
            <w:tcW w:w="301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单位为国际单位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11</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7.2.3.2</w:t>
            </w:r>
          </w:p>
        </w:tc>
        <w:tc>
          <w:tcPr>
            <w:tcW w:w="3094"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未指示出各温度点持续时间，建议明确。</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否</w:t>
            </w:r>
          </w:p>
        </w:tc>
        <w:tc>
          <w:tcPr>
            <w:tcW w:w="301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检测连续升温性能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12</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附录A</w:t>
            </w:r>
          </w:p>
        </w:tc>
        <w:tc>
          <w:tcPr>
            <w:tcW w:w="3094"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4概述部分已将井斜仪校准装置简称为校验架，前后统一更改为校验架。</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是</w:t>
            </w:r>
          </w:p>
        </w:tc>
        <w:tc>
          <w:tcPr>
            <w:tcW w:w="301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前后统一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13</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A.1 A.2</w:t>
            </w:r>
          </w:p>
        </w:tc>
        <w:tc>
          <w:tcPr>
            <w:tcW w:w="3094"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删除冒号。A.2改为数学模型，A.2.1 示值误差，A.2.2 不确定度</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是</w:t>
            </w:r>
          </w:p>
        </w:tc>
        <w:tc>
          <w:tcPr>
            <w:tcW w:w="301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条理更强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516" w:type="dxa"/>
            <w:noWrap w:val="0"/>
            <w:vAlign w:val="center"/>
          </w:tcPr>
          <w:p>
            <w:pPr>
              <w:keepNext w:val="0"/>
              <w:keepLines w:val="0"/>
              <w:suppressLineNumbers w:val="0"/>
              <w:adjustRightInd w:val="0"/>
              <w:snapToGrid w:val="0"/>
              <w:spacing w:before="62" w:beforeLines="20" w:beforeAutospacing="0" w:after="62" w:afterLines="20" w:afterAutospacing="0" w:line="360" w:lineRule="exact"/>
              <w:ind w:left="0" w:right="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14</w:t>
            </w:r>
          </w:p>
        </w:tc>
        <w:tc>
          <w:tcPr>
            <w:tcW w:w="896"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A.4.2 A.4.3</w:t>
            </w:r>
          </w:p>
        </w:tc>
        <w:tc>
          <w:tcPr>
            <w:tcW w:w="3094"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其中年份错误，(见JJF 1059.1-2012《测量不确定度评定与表示》。</w:t>
            </w:r>
          </w:p>
        </w:tc>
        <w:tc>
          <w:tcPr>
            <w:tcW w:w="1034" w:type="dxa"/>
            <w:vMerge w:val="continue"/>
            <w:noWrap w:val="0"/>
            <w:vAlign w:val="center"/>
          </w:tcPr>
          <w:p>
            <w:pPr>
              <w:keepNext w:val="0"/>
              <w:keepLines w:val="0"/>
              <w:suppressLineNumbers w:val="0"/>
              <w:spacing w:before="0" w:beforeAutospacing="0" w:after="0" w:afterAutospacing="0"/>
              <w:ind w:left="0" w:right="0"/>
              <w:rPr>
                <w:rFonts w:hint="eastAsia" w:ascii="仿宋" w:hAnsi="仿宋" w:eastAsia="仿宋" w:cs="仿宋"/>
                <w:color w:val="auto"/>
                <w:kern w:val="2"/>
                <w:sz w:val="21"/>
                <w:szCs w:val="21"/>
                <w:lang w:val="en-US" w:eastAsia="zh-CN" w:bidi="ar-SA"/>
              </w:rPr>
            </w:pPr>
          </w:p>
        </w:tc>
        <w:tc>
          <w:tcPr>
            <w:tcW w:w="695"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是</w:t>
            </w:r>
          </w:p>
        </w:tc>
        <w:tc>
          <w:tcPr>
            <w:tcW w:w="3016" w:type="dxa"/>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lang w:val="en-US" w:eastAsia="zh-CN"/>
              </w:rPr>
              <w:t>标注有误</w:t>
            </w:r>
          </w:p>
        </w:tc>
      </w:tr>
    </w:tbl>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方正黑体简体" w:hAnsi="宋体" w:eastAsia="方正黑体简体" w:cs="宋体"/>
          <w:kern w:val="0"/>
          <w:sz w:val="32"/>
          <w:szCs w:val="32"/>
          <w:lang w:val="en-US" w:eastAsia="zh-CN" w:bidi="ar-SA"/>
        </w:rPr>
      </w:pPr>
      <w:r>
        <w:rPr>
          <w:rFonts w:hint="eastAsia" w:ascii="仿宋" w:hAnsi="仿宋" w:eastAsia="仿宋" w:cs="仿宋"/>
          <w:kern w:val="0"/>
          <w:sz w:val="32"/>
          <w:szCs w:val="32"/>
          <w:lang w:val="en-US" w:eastAsia="zh-CN" w:bidi="ar-SA"/>
        </w:rPr>
        <w:t>2.征求意见稿审查会专家意见及建议</w:t>
      </w:r>
    </w:p>
    <w:tbl>
      <w:tblPr>
        <w:tblStyle w:val="10"/>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521"/>
        <w:gridCol w:w="3279"/>
        <w:gridCol w:w="702"/>
        <w:gridCol w:w="3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453" w:type="dxa"/>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eastAsia" w:ascii="仿宋" w:hAnsi="仿宋" w:eastAsia="仿宋" w:cs="仿宋"/>
                <w:b/>
                <w:szCs w:val="21"/>
              </w:rPr>
            </w:pPr>
            <w:r>
              <w:rPr>
                <w:rFonts w:hint="eastAsia" w:ascii="仿宋" w:hAnsi="仿宋" w:eastAsia="仿宋" w:cs="仿宋"/>
                <w:b/>
                <w:szCs w:val="21"/>
              </w:rPr>
              <w:t>序号</w:t>
            </w:r>
          </w:p>
        </w:tc>
        <w:tc>
          <w:tcPr>
            <w:tcW w:w="1521" w:type="dxa"/>
            <w:noWrap w:val="0"/>
            <w:vAlign w:val="center"/>
          </w:tcPr>
          <w:p>
            <w:pPr>
              <w:keepNext w:val="0"/>
              <w:keepLines w:val="0"/>
              <w:suppressLineNumbers w:val="0"/>
              <w:adjustRightInd w:val="0"/>
              <w:snapToGrid w:val="0"/>
              <w:spacing w:before="62" w:beforeLines="20" w:beforeAutospacing="0" w:after="62" w:afterLines="20" w:afterAutospacing="0" w:line="240" w:lineRule="atLeast"/>
              <w:ind w:left="0" w:right="0"/>
              <w:jc w:val="center"/>
              <w:rPr>
                <w:rFonts w:hint="eastAsia" w:ascii="仿宋" w:hAnsi="仿宋" w:eastAsia="仿宋" w:cs="仿宋"/>
                <w:b/>
                <w:szCs w:val="21"/>
              </w:rPr>
            </w:pPr>
            <w:r>
              <w:rPr>
                <w:rFonts w:hint="eastAsia" w:ascii="仿宋" w:hAnsi="仿宋" w:eastAsia="仿宋" w:cs="仿宋"/>
                <w:b/>
                <w:szCs w:val="21"/>
              </w:rPr>
              <w:t>标准条款号</w:t>
            </w:r>
          </w:p>
        </w:tc>
        <w:tc>
          <w:tcPr>
            <w:tcW w:w="3279"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rPr>
            </w:pPr>
            <w:r>
              <w:rPr>
                <w:rFonts w:hint="eastAsia" w:ascii="仿宋" w:hAnsi="仿宋" w:eastAsia="仿宋" w:cs="仿宋"/>
                <w:b/>
                <w:szCs w:val="21"/>
              </w:rPr>
              <w:t>意见和建议（需填写改后内容）</w:t>
            </w:r>
          </w:p>
        </w:tc>
        <w:tc>
          <w:tcPr>
            <w:tcW w:w="702"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lang w:val="en-US" w:eastAsia="zh-CN"/>
              </w:rPr>
            </w:pPr>
            <w:r>
              <w:rPr>
                <w:rFonts w:hint="eastAsia" w:ascii="仿宋" w:hAnsi="仿宋" w:eastAsia="仿宋" w:cs="仿宋"/>
                <w:b/>
                <w:szCs w:val="21"/>
                <w:lang w:val="en-US" w:eastAsia="zh-CN"/>
              </w:rPr>
              <w:t>是否采纳</w:t>
            </w:r>
          </w:p>
        </w:tc>
        <w:tc>
          <w:tcPr>
            <w:tcW w:w="3182" w:type="dxa"/>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szCs w:val="21"/>
                <w:lang w:val="en-US" w:eastAsia="zh-CN"/>
              </w:rPr>
            </w:pPr>
            <w:r>
              <w:rPr>
                <w:rFonts w:hint="eastAsia" w:ascii="仿宋" w:hAnsi="仿宋" w:eastAsia="仿宋" w:cs="仿宋"/>
                <w:b/>
                <w:szCs w:val="21"/>
                <w:lang w:val="en-US" w:eastAsia="zh-CN"/>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rPr>
            </w:pPr>
            <w:r>
              <w:rPr>
                <w:rFonts w:hint="eastAsia" w:ascii="仿宋" w:hAnsi="仿宋" w:eastAsia="仿宋" w:cs="仿宋"/>
                <w:szCs w:val="21"/>
              </w:rPr>
              <w:t>1</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jc w:val="left"/>
              <w:textAlignment w:val="auto"/>
              <w:rPr>
                <w:rFonts w:hint="eastAsia" w:ascii="仿宋" w:hAnsi="仿宋" w:eastAsia="仿宋" w:cs="仿宋"/>
                <w:szCs w:val="20"/>
                <w:lang w:val="en-US"/>
              </w:rPr>
            </w:pPr>
            <w:r>
              <w:rPr>
                <w:rFonts w:hint="eastAsia" w:ascii="仿宋" w:hAnsi="仿宋" w:eastAsia="仿宋" w:cs="仿宋"/>
                <w:szCs w:val="20"/>
                <w:lang w:val="en-US" w:eastAsia="zh-CN"/>
              </w:rPr>
              <w:t>2 规范性引用文件</w:t>
            </w:r>
          </w:p>
        </w:tc>
        <w:tc>
          <w:tcPr>
            <w:tcW w:w="3279"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在文中未引用的建议删除，建议增加JJF 1071《国家计量校准规范编写原则》</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部分采纳</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删除了GB/T20001.1（文中未提及），编写原则也未增加，文中也未提及，只能作为依据。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2</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Cs w:val="21"/>
                <w:lang w:val="en-US" w:eastAsia="zh-CN"/>
              </w:rPr>
            </w:pPr>
            <w:r>
              <w:rPr>
                <w:rFonts w:hint="eastAsia" w:ascii="仿宋" w:hAnsi="仿宋" w:eastAsia="仿宋" w:cs="仿宋"/>
                <w:szCs w:val="20"/>
                <w:lang w:val="en-US" w:eastAsia="zh-CN"/>
              </w:rPr>
              <w:t>3 术语和定义</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color w:val="auto"/>
                <w:szCs w:val="21"/>
                <w:lang w:val="en-US"/>
              </w:rPr>
            </w:pPr>
            <w:r>
              <w:rPr>
                <w:rFonts w:hint="eastAsia" w:ascii="仿宋" w:hAnsi="仿宋" w:eastAsia="仿宋" w:cs="仿宋"/>
                <w:lang w:val="en-US" w:eastAsia="zh-CN"/>
              </w:rPr>
              <w:t>建议改为术语和计量单位，部分术语描述不准确</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按照编写原则应该有计量单位，并且将部分术语进行更确切的描述。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4 概述</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lang w:val="en-US" w:eastAsia="zh-CN"/>
              </w:rPr>
            </w:pPr>
            <w:r>
              <w:rPr>
                <w:rFonts w:hint="eastAsia" w:ascii="仿宋" w:hAnsi="仿宋" w:eastAsia="仿宋" w:cs="仿宋"/>
                <w:lang w:val="en-US" w:eastAsia="zh-CN"/>
              </w:rPr>
              <w:t>井斜仪校准装置是否就是井斜仪校验架</w:t>
            </w:r>
          </w:p>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leftChars="0" w:right="0" w:firstLine="0" w:firstLineChars="0"/>
              <w:textAlignment w:val="auto"/>
              <w:rPr>
                <w:rFonts w:hint="eastAsia" w:ascii="仿宋" w:hAnsi="仿宋" w:eastAsia="仿宋" w:cs="仿宋"/>
                <w:color w:val="auto"/>
                <w:kern w:val="2"/>
                <w:sz w:val="21"/>
                <w:szCs w:val="21"/>
                <w:lang w:val="en-US" w:eastAsia="zh-CN" w:bidi="ar-SA"/>
              </w:rPr>
            </w:pP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 w:val="21"/>
                <w:szCs w:val="21"/>
                <w:lang w:val="en-US" w:eastAsia="zh-CN" w:bidi="ar-SA"/>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 w:val="21"/>
                <w:szCs w:val="21"/>
                <w:lang w:val="en-US" w:eastAsia="zh-CN" w:bidi="ar-SA"/>
              </w:rPr>
            </w:pPr>
            <w:r>
              <w:rPr>
                <w:rFonts w:hint="eastAsia" w:ascii="仿宋" w:hAnsi="仿宋" w:eastAsia="仿宋" w:cs="仿宋"/>
                <w:b w:val="0"/>
                <w:bCs w:val="0"/>
                <w:szCs w:val="20"/>
              </w:rPr>
              <w:t>测斜仪校准装置主要由：JGX-101光学象限仪</w:t>
            </w:r>
            <w:r>
              <w:rPr>
                <w:rFonts w:hint="eastAsia" w:ascii="仿宋" w:hAnsi="仿宋" w:eastAsia="仿宋" w:cs="仿宋"/>
                <w:b w:val="0"/>
                <w:bCs w:val="0"/>
                <w:color w:val="000000"/>
                <w:szCs w:val="20"/>
              </w:rPr>
              <w:t>、</w:t>
            </w:r>
            <w:r>
              <w:rPr>
                <w:rFonts w:hint="eastAsia" w:ascii="仿宋" w:hAnsi="仿宋" w:eastAsia="仿宋" w:cs="仿宋"/>
                <w:b w:val="0"/>
                <w:bCs w:val="0"/>
                <w:szCs w:val="20"/>
              </w:rPr>
              <w:t>磁方位仪校验架、</w:t>
            </w:r>
            <w:r>
              <w:rPr>
                <w:rFonts w:hint="eastAsia" w:ascii="仿宋" w:hAnsi="仿宋" w:eastAsia="仿宋" w:cs="仿宋"/>
                <w:b w:val="0"/>
                <w:bCs w:val="0"/>
                <w:color w:val="000000"/>
                <w:szCs w:val="20"/>
              </w:rPr>
              <w:t>磁力仪、</w:t>
            </w:r>
            <w:r>
              <w:rPr>
                <w:rFonts w:hint="eastAsia" w:ascii="仿宋" w:hAnsi="仿宋" w:eastAsia="仿宋" w:cs="仿宋"/>
                <w:b w:val="0"/>
                <w:bCs w:val="0"/>
                <w:szCs w:val="20"/>
              </w:rPr>
              <w:t>FG2标准磁方位仪和数显式测斜仪校验架组成，</w:t>
            </w:r>
            <w:r>
              <w:rPr>
                <w:rFonts w:hint="eastAsia" w:ascii="仿宋" w:hAnsi="仿宋" w:eastAsia="仿宋" w:cs="仿宋"/>
                <w:b w:val="0"/>
                <w:bCs w:val="0"/>
                <w:szCs w:val="20"/>
                <w:lang w:val="en-US" w:eastAsia="zh-CN"/>
              </w:rPr>
              <w:t>所以将文中“井斜仪校准装置”应该改为“井斜仪校验架”。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5 计量特性</w:t>
            </w:r>
          </w:p>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7.2.2参数校准</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lang w:val="en-US" w:eastAsia="zh-CN"/>
              </w:rPr>
            </w:pPr>
            <w:r>
              <w:rPr>
                <w:rFonts w:hint="eastAsia" w:ascii="仿宋" w:hAnsi="仿宋" w:eastAsia="仿宋" w:cs="仿宋"/>
                <w:lang w:val="en-US" w:eastAsia="zh-CN"/>
              </w:rPr>
              <w:t>表1中注：磁性和重力统称工具面角</w:t>
            </w:r>
          </w:p>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lang w:val="en-US" w:eastAsia="zh-CN"/>
              </w:rPr>
            </w:pPr>
            <w:r>
              <w:rPr>
                <w:rFonts w:hint="eastAsia" w:ascii="仿宋" w:hAnsi="仿宋" w:eastAsia="仿宋" w:cs="仿宋"/>
                <w:lang w:val="en-US" w:eastAsia="zh-CN"/>
              </w:rPr>
              <w:t>校准过程中高边工具面角应该改为重力工具面角</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术语中未有高边工具面，应该统一为重力工具面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5</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7.2.1外观检查</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应去掉“两端“O”型密封圈完好无缺失”</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否</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送检仪器为防止接线端口不损坏均带有两端护帽，所以要求密封圈完好无缺失。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6</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7.2.3 温度特性试验</w:t>
            </w:r>
          </w:p>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7.2.4 振动特性试验</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leftChars="0" w:right="0" w:firstLine="0" w:firstLineChars="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kern w:val="2"/>
                <w:sz w:val="21"/>
                <w:szCs w:val="24"/>
                <w:lang w:val="en-US" w:eastAsia="zh-CN" w:bidi="ar-SA"/>
              </w:rPr>
              <w:t>能否去掉温度、振动试验</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否</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一是新仪器购置性能检验，二是模拟井下工况，三是JJF 1016中应规定计量器具在不同气候环境下的适应性，以及机械条件下适应性，包括温度和振动，可能影响计量性能的应提出要求。改进的方面是校准证书增加高温振动试验结果。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7</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8 校准结果</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leftChars="0" w:right="0" w:firstLine="0" w:firstLineChars="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lang w:val="en-US" w:eastAsia="zh-CN"/>
              </w:rPr>
              <w:t>校准结果的判断</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校准不出具合格的判断，温度及振动也是提出满足要求即可。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8</w:t>
            </w:r>
          </w:p>
        </w:tc>
        <w:tc>
          <w:tcPr>
            <w:tcW w:w="1521" w:type="dxa"/>
            <w:noWrap w:val="0"/>
            <w:vAlign w:val="center"/>
          </w:tcPr>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jc w:val="left"/>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附录 A</w:t>
            </w:r>
          </w:p>
        </w:tc>
        <w:tc>
          <w:tcPr>
            <w:tcW w:w="3279"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color w:val="auto"/>
                <w:sz w:val="21"/>
                <w:szCs w:val="21"/>
                <w:lang w:val="en-US" w:eastAsia="zh-CN" w:bidi="ar-SA"/>
              </w:rPr>
            </w:pPr>
            <w:r>
              <w:rPr>
                <w:rFonts w:hint="eastAsia" w:ascii="仿宋" w:hAnsi="仿宋" w:eastAsia="仿宋" w:cs="仿宋"/>
                <w:szCs w:val="20"/>
                <w:lang w:val="en-US" w:eastAsia="zh-CN"/>
              </w:rPr>
              <w:t>校准结果不确定度评定来源分析是否考虑太细致</w:t>
            </w: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依据JJF1059.1《测量不确定度评定与表示》测量不确定度的来源必须根据实际测量情况进行具体分析，应尽量做到不遗漏、不重复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453" w:type="dxa"/>
            <w:noWrap w:val="0"/>
            <w:vAlign w:val="center"/>
          </w:tcPr>
          <w:p>
            <w:pPr>
              <w:keepNext w:val="0"/>
              <w:keepLines w:val="0"/>
              <w:pageBreakBefore w:val="0"/>
              <w:suppressLineNumbers w:val="0"/>
              <w:kinsoku/>
              <w:wordWrap/>
              <w:overflowPunct/>
              <w:topLinePunct w:val="0"/>
              <w:bidi w:val="0"/>
              <w:adjustRightInd w:val="0"/>
              <w:snapToGrid w:val="0"/>
              <w:spacing w:before="62" w:beforeLines="20" w:beforeAutospacing="0" w:after="62" w:afterLines="20" w:afterAutospacing="0" w:line="0" w:lineRule="atLeast"/>
              <w:ind w:left="0" w:right="0"/>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9</w:t>
            </w:r>
          </w:p>
        </w:tc>
        <w:tc>
          <w:tcPr>
            <w:tcW w:w="1521" w:type="dxa"/>
            <w:noWrap w:val="0"/>
            <w:vAlign w:val="center"/>
          </w:tcPr>
          <w:p>
            <w:pPr>
              <w:pStyle w:val="20"/>
              <w:keepNext w:val="0"/>
              <w:keepLines w:val="0"/>
              <w:pageBreakBefore w:val="0"/>
              <w:widowControl/>
              <w:numPr>
                <w:ilvl w:val="0"/>
                <w:numId w:val="0"/>
              </w:numPr>
              <w:suppressLineNumbers w:val="0"/>
              <w:kinsoku/>
              <w:wordWrap/>
              <w:overflowPunct/>
              <w:topLinePunct w:val="0"/>
              <w:bidi w:val="0"/>
              <w:adjustRightInd/>
              <w:snapToGrid/>
              <w:spacing w:before="0" w:beforeLines="0" w:beforeAutospacing="0" w:after="0" w:afterLines="0" w:afterAutospacing="0" w:line="0" w:lineRule="atLeast"/>
              <w:ind w:left="0" w:right="0"/>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7校准项目和校准方法</w:t>
            </w:r>
          </w:p>
          <w:p>
            <w:pPr>
              <w:pStyle w:val="20"/>
              <w:keepNext w:val="0"/>
              <w:keepLines w:val="0"/>
              <w:pageBreakBefore w:val="0"/>
              <w:widowControl/>
              <w:numPr>
                <w:ilvl w:val="0"/>
                <w:numId w:val="0"/>
              </w:numPr>
              <w:suppressLineNumbers w:val="0"/>
              <w:kinsoku/>
              <w:wordWrap/>
              <w:overflowPunct/>
              <w:topLinePunct w:val="0"/>
              <w:bidi w:val="0"/>
              <w:adjustRightInd/>
              <w:snapToGrid/>
              <w:spacing w:before="0" w:beforeLines="0" w:beforeAutospacing="0" w:after="0" w:afterLines="0" w:afterAutospacing="0" w:line="0" w:lineRule="atLeast"/>
              <w:ind w:left="0" w:right="0"/>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附录A</w:t>
            </w:r>
          </w:p>
          <w:p>
            <w:pPr>
              <w:pStyle w:val="17"/>
              <w:keepNext w:val="0"/>
              <w:keepLines w:val="0"/>
              <w:pageBreakBefore w:val="0"/>
              <w:widowControl/>
              <w:suppressLineNumbers w:val="0"/>
              <w:kinsoku/>
              <w:wordWrap/>
              <w:overflowPunct/>
              <w:topLinePunct w:val="0"/>
              <w:bidi w:val="0"/>
              <w:adjustRightInd/>
              <w:snapToGrid/>
              <w:spacing w:before="0" w:beforeAutospacing="0" w:after="0" w:afterAutospacing="0" w:line="0" w:lineRule="atLeast"/>
              <w:ind w:left="0" w:leftChars="0" w:right="0" w:firstLine="0" w:firstLineChars="0"/>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附录C</w:t>
            </w:r>
          </w:p>
        </w:tc>
        <w:tc>
          <w:tcPr>
            <w:tcW w:w="3279" w:type="dxa"/>
            <w:noWrap w:val="0"/>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0" w:lineRule="atLeast"/>
              <w:ind w:left="0" w:right="0"/>
              <w:textAlignment w:val="auto"/>
              <w:rPr>
                <w:rFonts w:hint="eastAsia" w:ascii="仿宋" w:hAnsi="仿宋" w:eastAsia="仿宋" w:cs="仿宋"/>
                <w:lang w:val="en-US" w:eastAsia="zh-CN"/>
              </w:rPr>
            </w:pPr>
            <w:r>
              <w:rPr>
                <w:rFonts w:hint="eastAsia" w:ascii="仿宋" w:hAnsi="仿宋" w:eastAsia="仿宋" w:cs="仿宋"/>
                <w:lang w:val="en-US" w:eastAsia="zh-CN"/>
              </w:rPr>
              <w:t>数学公式中字母符号应该斜体且对每个字母符号都要解释</w:t>
            </w:r>
          </w:p>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color w:val="auto"/>
                <w:sz w:val="21"/>
                <w:szCs w:val="21"/>
                <w:lang w:val="en-US" w:eastAsia="zh-CN" w:bidi="ar-SA"/>
              </w:rPr>
            </w:pPr>
          </w:p>
        </w:tc>
        <w:tc>
          <w:tcPr>
            <w:tcW w:w="70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center"/>
              <w:textAlignment w:val="auto"/>
              <w:rPr>
                <w:rFonts w:hint="eastAsia" w:ascii="仿宋" w:hAnsi="仿宋" w:eastAsia="仿宋" w:cs="仿宋"/>
                <w:sz w:val="21"/>
                <w:szCs w:val="21"/>
                <w:lang w:val="en-US" w:eastAsia="zh-CN" w:bidi="ar-SA"/>
              </w:rPr>
            </w:pPr>
            <w:r>
              <w:rPr>
                <w:rFonts w:hint="eastAsia" w:ascii="仿宋" w:hAnsi="仿宋" w:eastAsia="仿宋" w:cs="仿宋"/>
                <w:szCs w:val="21"/>
                <w:lang w:val="en-US" w:eastAsia="zh-CN"/>
              </w:rPr>
              <w:t>是</w:t>
            </w:r>
          </w:p>
        </w:tc>
        <w:tc>
          <w:tcPr>
            <w:tcW w:w="3182" w:type="dxa"/>
            <w:noWrap w:val="0"/>
            <w:vAlign w:val="center"/>
          </w:tcPr>
          <w:p>
            <w:pPr>
              <w:pStyle w:val="29"/>
              <w:keepNext w:val="0"/>
              <w:keepLines w:val="0"/>
              <w:pageBreakBefore w:val="0"/>
              <w:widowControl/>
              <w:suppressLineNumbers w:val="0"/>
              <w:kinsoku/>
              <w:wordWrap/>
              <w:overflowPunct/>
              <w:topLinePunct w:val="0"/>
              <w:bidi w:val="0"/>
              <w:spacing w:before="156" w:beforeAutospacing="0" w:after="156" w:afterAutospacing="0" w:line="0" w:lineRule="atLeast"/>
              <w:ind w:left="0" w:right="0"/>
              <w:jc w:val="both"/>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正确的书写公式及解释符号意义</w:t>
            </w:r>
          </w:p>
        </w:tc>
      </w:tr>
    </w:tbl>
    <w:p>
      <w:pPr>
        <w:ind w:firstLine="640" w:firstLineChars="200"/>
        <w:rPr>
          <w:rFonts w:hint="eastAsia" w:ascii="仿宋" w:hAnsi="仿宋" w:eastAsia="仿宋"/>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方正黑体简体" w:hAnsi="宋体" w:eastAsia="方正黑体简体" w:cs="宋体"/>
          <w:kern w:val="0"/>
          <w:sz w:val="32"/>
          <w:szCs w:val="32"/>
          <w:lang w:val="en-US" w:eastAsia="zh-CN" w:bidi="ar-SA"/>
        </w:rPr>
      </w:pPr>
      <w:r>
        <w:rPr>
          <w:rFonts w:hint="eastAsia" w:ascii="方正黑体简体" w:hAnsi="宋体" w:eastAsia="方正黑体简体" w:cs="宋体"/>
          <w:kern w:val="0"/>
          <w:sz w:val="32"/>
          <w:szCs w:val="32"/>
          <w:lang w:val="en-US" w:eastAsia="zh-CN" w:bidi="ar-SA"/>
        </w:rPr>
        <w:t>五、溯源图</w:t>
      </w:r>
    </w:p>
    <w:tbl>
      <w:tblPr>
        <w:tblStyle w:val="11"/>
        <w:tblW w:w="9480"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9480" w:type="dxa"/>
            <w:noWrap w:val="0"/>
            <w:vAlign w:val="top"/>
          </w:tcPr>
          <w:p>
            <w:pPr>
              <w:keepNext w:val="0"/>
              <w:keepLines w:val="0"/>
              <w:suppressLineNumbers w:val="0"/>
              <w:spacing w:before="156" w:beforeLines="50" w:beforeAutospacing="0" w:after="156" w:afterLines="50" w:afterAutospacing="0"/>
              <w:ind w:left="0" w:right="0"/>
              <w:jc w:val="center"/>
              <w:rPr>
                <w:rFonts w:hint="eastAsia" w:ascii="宋体" w:hAnsi="宋体" w:cs="Times New Roman"/>
              </w:rPr>
            </w:pPr>
            <w:r>
              <w:rPr>
                <w:rFonts w:hint="eastAsia" w:ascii="宋体" w:hAnsi="宋体" w:cs="Times New Roman"/>
              </w:rPr>
              <w:t>计量标准的量值溯源和传递框图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0" w:hRule="atLeast"/>
        </w:trPr>
        <w:tc>
          <w:tcPr>
            <w:tcW w:w="9480" w:type="dxa"/>
            <w:noWrap w:val="0"/>
            <w:vAlign w:val="top"/>
          </w:tcPr>
          <w:tbl>
            <w:tblPr>
              <w:tblStyle w:val="11"/>
              <w:tblpPr w:leftFromText="180" w:rightFromText="180" w:vertAnchor="page" w:horzAnchor="page" w:tblpX="2944" w:tblpY="-25884"/>
              <w:tblOverlap w:val="never"/>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7140"/>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1" w:hRule="atLeast"/>
              </w:trPr>
              <w:tc>
                <w:tcPr>
                  <w:tcW w:w="841" w:type="dxa"/>
                  <w:noWrap w:val="0"/>
                  <w:vAlign w:val="center"/>
                </w:tcPr>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r>
                    <w:rPr>
                      <w:rFonts w:hint="eastAsia" w:ascii="宋体" w:hAnsi="宋体" w:cs="Times New Roman"/>
                      <w:color w:val="000000"/>
                    </w:rPr>
                    <w:t>国</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家</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基</w:t>
                  </w:r>
                </w:p>
                <w:p>
                  <w:pPr>
                    <w:keepNext w:val="0"/>
                    <w:keepLines w:val="0"/>
                    <w:suppressLineNumbers w:val="0"/>
                    <w:spacing w:before="0" w:beforeAutospacing="0" w:after="0" w:afterAutospacing="0"/>
                    <w:ind w:left="0" w:right="0"/>
                    <w:jc w:val="center"/>
                    <w:rPr>
                      <w:rFonts w:hint="eastAsia" w:ascii="仿宋_GB2312" w:hAnsi="Times New Roman" w:cs="Times New Roman"/>
                      <w:sz w:val="24"/>
                    </w:rPr>
                  </w:pPr>
                  <w:r>
                    <w:rPr>
                      <w:rFonts w:hint="eastAsia" w:ascii="宋体" w:hAnsi="宋体" w:cs="Times New Roman"/>
                      <w:color w:val="000000"/>
                    </w:rPr>
                    <w:t>准</w:t>
                  </w:r>
                </w:p>
              </w:tc>
              <w:tc>
                <w:tcPr>
                  <w:tcW w:w="7140" w:type="dxa"/>
                  <w:noWrap w:val="0"/>
                  <w:vAlign w:val="top"/>
                </w:tcPr>
                <w:p>
                  <w:pPr>
                    <w:keepNext w:val="0"/>
                    <w:keepLines w:val="0"/>
                    <w:suppressLineNumbers w:val="0"/>
                    <w:spacing w:before="0" w:beforeAutospacing="0" w:after="0" w:afterAutospacing="0"/>
                    <w:ind w:left="0" w:right="0"/>
                    <w:jc w:val="center"/>
                    <w:rPr>
                      <w:rFonts w:hint="default" w:ascii="仿宋_GB2312" w:hAnsi="Times New Roman" w:cs="Times New Roman"/>
                      <w:sz w:val="24"/>
                    </w:rPr>
                  </w:pPr>
                </w:p>
                <w:p>
                  <w:pPr>
                    <w:keepNext w:val="0"/>
                    <w:keepLines w:val="0"/>
                    <w:suppressLineNumbers w:val="0"/>
                    <w:spacing w:before="0" w:beforeAutospacing="0" w:after="0" w:afterAutospacing="0"/>
                    <w:ind w:left="0" w:right="0"/>
                    <w:jc w:val="center"/>
                    <w:rPr>
                      <w:rFonts w:hint="default" w:ascii="仿宋_GB2312" w:hAnsi="Times New Roman" w:cs="Times New Roman"/>
                      <w:sz w:val="24"/>
                    </w:rPr>
                  </w:pPr>
                  <w:r>
                    <w:rPr>
                      <w:rFonts w:hint="eastAsia" w:ascii="仿宋_GB2312" w:hAnsi="Times New Roman" w:cs="Times New Roman"/>
                      <w:sz w:val="24"/>
                    </w:rPr>
                    <mc:AlternateContent>
                      <mc:Choice Requires="wps">
                        <w:drawing>
                          <wp:anchor distT="0" distB="0" distL="114300" distR="114300" simplePos="0" relativeHeight="251667456" behindDoc="0" locked="0" layoutInCell="1" allowOverlap="1">
                            <wp:simplePos x="0" y="0"/>
                            <wp:positionH relativeFrom="column">
                              <wp:posOffset>1286510</wp:posOffset>
                            </wp:positionH>
                            <wp:positionV relativeFrom="paragraph">
                              <wp:posOffset>187960</wp:posOffset>
                            </wp:positionV>
                            <wp:extent cx="1828800" cy="396240"/>
                            <wp:effectExtent l="4445" t="4445" r="14605" b="18415"/>
                            <wp:wrapNone/>
                            <wp:docPr id="9" name="文本框 144"/>
                            <wp:cNvGraphicFramePr/>
                            <a:graphic xmlns:a="http://schemas.openxmlformats.org/drawingml/2006/main">
                              <a:graphicData uri="http://schemas.microsoft.com/office/word/2010/wordprocessingShape">
                                <wps:wsp>
                                  <wps:cNvSpPr txBox="1"/>
                                  <wps:spPr>
                                    <a:xfrm>
                                      <a:off x="0" y="0"/>
                                      <a:ext cx="18288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jc w:val="center"/>
                                          <w:rPr>
                                            <w:bCs/>
                                            <w:sz w:val="18"/>
                                            <w:szCs w:val="18"/>
                                          </w:rPr>
                                        </w:pPr>
                                        <w:r>
                                          <w:rPr>
                                            <w:rFonts w:hint="eastAsia"/>
                                            <w:bCs/>
                                            <w:sz w:val="18"/>
                                            <w:szCs w:val="18"/>
                                          </w:rPr>
                                          <w:t>平面角单位国家基准</w:t>
                                        </w:r>
                                      </w:p>
                                    </w:txbxContent>
                                  </wps:txbx>
                                  <wps:bodyPr wrap="square" upright="1"/>
                                </wps:wsp>
                              </a:graphicData>
                            </a:graphic>
                          </wp:anchor>
                        </w:drawing>
                      </mc:Choice>
                      <mc:Fallback>
                        <w:pict>
                          <v:shape id="文本框 144" o:spid="_x0000_s1026" o:spt="202" type="#_x0000_t202" style="position:absolute;left:0pt;margin-left:101.3pt;margin-top:14.8pt;height:31.2pt;width:144pt;z-index:251667456;mso-width-relative:page;mso-height-relative:page;" fillcolor="#FFFFFF" filled="t" stroked="t" coordsize="21600,21600" o:gfxdata="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6qZT3XAAAACQEAAA8A&#10;AAAAAAAAAQAgAAAAIgAAAGRycy9kb3ducmV2LnhtbFBLAQIUABQAAAAIAIdO4kDArNqeGAIAAEYE&#10;AAAOAAAAAAAAAAEAIAAAACYBAABkcnMvZTJvRG9jLnhtbFBLBQYAAAAABgAGAFkBAACwBQAAAAA=&#10;">
                            <v:fill on="t" focussize="0,0"/>
                            <v:stroke color="#000000" joinstyle="miter"/>
                            <v:imagedata o:title=""/>
                            <o:lock v:ext="edit" aspectratio="f"/>
                            <v:textbox>
                              <w:txbxContent>
                                <w:p>
                                  <w:pPr>
                                    <w:spacing w:before="156" w:beforeLines="50"/>
                                    <w:jc w:val="center"/>
                                    <w:rPr>
                                      <w:bCs/>
                                      <w:sz w:val="18"/>
                                      <w:szCs w:val="18"/>
                                    </w:rPr>
                                  </w:pPr>
                                  <w:r>
                                    <w:rPr>
                                      <w:rFonts w:hint="eastAsia"/>
                                      <w:bCs/>
                                      <w:sz w:val="18"/>
                                      <w:szCs w:val="18"/>
                                    </w:rPr>
                                    <w:t>平面角单位国家基准</w:t>
                                  </w:r>
                                </w:p>
                              </w:txbxContent>
                            </v:textbox>
                          </v:shape>
                        </w:pict>
                      </mc:Fallback>
                    </mc:AlternateContent>
                  </w:r>
                </w:p>
                <w:p>
                  <w:pPr>
                    <w:keepNext w:val="0"/>
                    <w:keepLines w:val="0"/>
                    <w:suppressLineNumbers w:val="0"/>
                    <w:spacing w:before="0" w:beforeAutospacing="0" w:after="0" w:afterAutospacing="0"/>
                    <w:ind w:left="0" w:right="0"/>
                    <w:jc w:val="center"/>
                    <w:rPr>
                      <w:rFonts w:hint="eastAsia" w:ascii="仿宋_GB2312" w:hAnsi="Times New Roman" w:cs="Times New Roman"/>
                      <w:sz w:val="24"/>
                    </w:rPr>
                  </w:pPr>
                  <w:r>
                    <w:rPr>
                      <w:rFonts w:hint="eastAsia" w:ascii="仿宋_GB2312" w:hAnsi="Times New Roman" w:cs="Times New Roman"/>
                      <w:sz w:val="24"/>
                    </w:rPr>
                    <mc:AlternateContent>
                      <mc:Choice Requires="wps">
                        <w:drawing>
                          <wp:anchor distT="0" distB="0" distL="114300" distR="114300" simplePos="0" relativeHeight="251668480" behindDoc="0" locked="0" layoutInCell="1" allowOverlap="1">
                            <wp:simplePos x="0" y="0"/>
                            <wp:positionH relativeFrom="column">
                              <wp:posOffset>2145665</wp:posOffset>
                            </wp:positionH>
                            <wp:positionV relativeFrom="paragraph">
                              <wp:posOffset>382270</wp:posOffset>
                            </wp:positionV>
                            <wp:extent cx="635" cy="490220"/>
                            <wp:effectExtent l="4445" t="0" r="13970" b="5080"/>
                            <wp:wrapNone/>
                            <wp:docPr id="10" name="直线 145"/>
                            <wp:cNvGraphicFramePr/>
                            <a:graphic xmlns:a="http://schemas.openxmlformats.org/drawingml/2006/main">
                              <a:graphicData uri="http://schemas.microsoft.com/office/word/2010/wordprocessingShape">
                                <wps:wsp>
                                  <wps:cNvCnPr/>
                                  <wps:spPr>
                                    <a:xfrm flipV="1">
                                      <a:off x="0" y="0"/>
                                      <a:ext cx="635" cy="4902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45" o:spid="_x0000_s1026" o:spt="20" style="position:absolute;left:0pt;flip:y;margin-left:168.95pt;margin-top:30.1pt;height:38.6pt;width:0.05pt;z-index:251668480;mso-width-relative:page;mso-height-relative:page;" filled="f" stroked="t" coordsize="21600,21600" o:gfxdata="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8wn2AAAAAoBAAAPAAAAAAAAAAEAIAAAACIAAABkcnMvZG93bnJldi54bWxQSwEC&#10;FAAUAAAACACHTuJAG0/fKvQBAADpAwAADgAAAAAAAAABACAAAAAnAQAAZHJzL2Uyb0RvYy54bWxQ&#10;SwUGAAAAAAYABgBZAQAAjQUAAAAA&#10;">
                            <v:fill on="f" focussize="0,0"/>
                            <v:stroke color="#000000" joinstyle="round"/>
                            <v:imagedata o:title=""/>
                            <o:lock v:ext="edit" aspectratio="f"/>
                          </v:line>
                        </w:pict>
                      </mc:Fallback>
                    </mc:AlternateContent>
                  </w:r>
                  <w:r>
                    <w:rPr>
                      <w:rFonts w:hint="eastAsia" w:ascii="仿宋_GB2312" w:hAnsi="Times New Roman" w:cs="Times New Roman"/>
                      <w:sz w:val="24"/>
                    </w:rPr>
                    <mc:AlternateContent>
                      <mc:Choice Requires="wps">
                        <w:drawing>
                          <wp:anchor distT="0" distB="0" distL="114300" distR="114300" simplePos="0" relativeHeight="251669504" behindDoc="0" locked="0" layoutInCell="1" allowOverlap="1">
                            <wp:simplePos x="0" y="0"/>
                            <wp:positionH relativeFrom="column">
                              <wp:posOffset>316865</wp:posOffset>
                            </wp:positionH>
                            <wp:positionV relativeFrom="paragraph">
                              <wp:posOffset>872490</wp:posOffset>
                            </wp:positionV>
                            <wp:extent cx="3886200" cy="495300"/>
                            <wp:effectExtent l="4445" t="4445" r="14605" b="14605"/>
                            <wp:wrapNone/>
                            <wp:docPr id="11" name="文本框 146"/>
                            <wp:cNvGraphicFramePr/>
                            <a:graphic xmlns:a="http://schemas.openxmlformats.org/drawingml/2006/main">
                              <a:graphicData uri="http://schemas.microsoft.com/office/word/2010/wordprocessingShape">
                                <wps:wsp>
                                  <wps:cNvSpPr txBox="1"/>
                                  <wps:spPr>
                                    <a:xfrm>
                                      <a:off x="0" y="0"/>
                                      <a:ext cx="38862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0" w:lineRule="atLeast"/>
                                          <w:jc w:val="center"/>
                                          <w:rPr>
                                            <w:sz w:val="18"/>
                                            <w:szCs w:val="18"/>
                                          </w:rPr>
                                        </w:pPr>
                                        <w:r>
                                          <w:rPr>
                                            <w:rFonts w:hint="eastAsia"/>
                                            <w:sz w:val="18"/>
                                            <w:szCs w:val="18"/>
                                          </w:rPr>
                                          <w:t>感应分度头</w:t>
                                        </w:r>
                                      </w:p>
                                      <w:p>
                                        <w:pPr>
                                          <w:ind w:firstLine="2430" w:firstLineChars="1350"/>
                                          <w:rPr>
                                            <w:sz w:val="18"/>
                                            <w:szCs w:val="18"/>
                                          </w:rPr>
                                        </w:pPr>
                                        <w:r>
                                          <w:rPr>
                                            <w:rFonts w:hint="eastAsia"/>
                                            <w:sz w:val="18"/>
                                            <w:szCs w:val="18"/>
                                          </w:rPr>
                                          <w:t>允许误差：±</w:t>
                                        </w:r>
                                        <w:r>
                                          <w:rPr>
                                            <w:sz w:val="18"/>
                                            <w:szCs w:val="18"/>
                                          </w:rPr>
                                          <w:t>1</w:t>
                                        </w:r>
                                        <w:r>
                                          <w:rPr>
                                            <w:rFonts w:hint="eastAsia"/>
                                            <w:sz w:val="18"/>
                                            <w:szCs w:val="18"/>
                                          </w:rPr>
                                          <w:t>0″</w:t>
                                        </w:r>
                                      </w:p>
                                    </w:txbxContent>
                                  </wps:txbx>
                                  <wps:bodyPr wrap="square" upright="1"/>
                                </wps:wsp>
                              </a:graphicData>
                            </a:graphic>
                          </wp:anchor>
                        </w:drawing>
                      </mc:Choice>
                      <mc:Fallback>
                        <w:pict>
                          <v:shape id="文本框 146" o:spid="_x0000_s1026" o:spt="202" type="#_x0000_t202" style="position:absolute;left:0pt;margin-left:24.95pt;margin-top:68.7pt;height:39pt;width:306pt;z-index:251669504;mso-width-relative:page;mso-height-relative:page;" fillcolor="#FFFFFF" filled="t" stroked="t" coordsize="21600,21600" o:gfxdata="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1fV1r2QAAAAoBAAAP&#10;AAAAAAAAAAEAIAAAACIAAABkcnMvZG93bnJldi54bWxQSwECFAAUAAAACACHTuJAOR/j3RcCAABH&#10;BAAADgAAAAAAAAABACAAAAAoAQAAZHJzL2Uyb0RvYy54bWxQSwUGAAAAAAYABgBZAQAAsQUAAAAA&#10;">
                            <v:fill on="t" focussize="0,0"/>
                            <v:stroke color="#000000" joinstyle="miter"/>
                            <v:imagedata o:title=""/>
                            <o:lock v:ext="edit" aspectratio="f"/>
                            <v:textbox>
                              <w:txbxContent>
                                <w:p>
                                  <w:pPr>
                                    <w:spacing w:line="0" w:lineRule="atLeast"/>
                                    <w:jc w:val="center"/>
                                    <w:rPr>
                                      <w:sz w:val="18"/>
                                      <w:szCs w:val="18"/>
                                    </w:rPr>
                                  </w:pPr>
                                  <w:r>
                                    <w:rPr>
                                      <w:rFonts w:hint="eastAsia"/>
                                      <w:sz w:val="18"/>
                                      <w:szCs w:val="18"/>
                                    </w:rPr>
                                    <w:t>感应分度头</w:t>
                                  </w:r>
                                </w:p>
                                <w:p>
                                  <w:pPr>
                                    <w:ind w:firstLine="2430" w:firstLineChars="1350"/>
                                    <w:rPr>
                                      <w:sz w:val="18"/>
                                      <w:szCs w:val="18"/>
                                    </w:rPr>
                                  </w:pPr>
                                  <w:r>
                                    <w:rPr>
                                      <w:rFonts w:hint="eastAsia"/>
                                      <w:sz w:val="18"/>
                                      <w:szCs w:val="18"/>
                                    </w:rPr>
                                    <w:t>允许误差：±</w:t>
                                  </w:r>
                                  <w:r>
                                    <w:rPr>
                                      <w:sz w:val="18"/>
                                      <w:szCs w:val="18"/>
                                    </w:rPr>
                                    <w:t>1</w:t>
                                  </w:r>
                                  <w:r>
                                    <w:rPr>
                                      <w:rFonts w:hint="eastAsia"/>
                                      <w:sz w:val="18"/>
                                      <w:szCs w:val="18"/>
                                    </w:rPr>
                                    <w:t>0″</w:t>
                                  </w:r>
                                </w:p>
                              </w:txbxContent>
                            </v:textbox>
                          </v:shape>
                        </w:pict>
                      </mc:Fallback>
                    </mc:AlternateContent>
                  </w:r>
                  <w:r>
                    <w:rPr>
                      <w:rFonts w:hint="eastAsia" w:ascii="仿宋_GB2312" w:hAnsi="Times New Roman" w:cs="Times New Roman"/>
                      <w:sz w:val="24"/>
                    </w:rPr>
                    <mc:AlternateContent>
                      <mc:Choice Requires="wps">
                        <w:drawing>
                          <wp:anchor distT="0" distB="0" distL="114300" distR="114300" simplePos="0" relativeHeight="251671552" behindDoc="0" locked="0" layoutInCell="1" allowOverlap="1">
                            <wp:simplePos x="0" y="0"/>
                            <wp:positionH relativeFrom="column">
                              <wp:posOffset>2145665</wp:posOffset>
                            </wp:positionH>
                            <wp:positionV relativeFrom="paragraph">
                              <wp:posOffset>1367790</wp:posOffset>
                            </wp:positionV>
                            <wp:extent cx="0" cy="594360"/>
                            <wp:effectExtent l="4445" t="0" r="14605" b="15240"/>
                            <wp:wrapNone/>
                            <wp:docPr id="13" name="直线 147"/>
                            <wp:cNvGraphicFramePr/>
                            <a:graphic xmlns:a="http://schemas.openxmlformats.org/drawingml/2006/main">
                              <a:graphicData uri="http://schemas.microsoft.com/office/word/2010/wordprocessingShape">
                                <wps:wsp>
                                  <wps:cNvCnPr/>
                                  <wps:spPr>
                                    <a:xfrm flipV="1">
                                      <a:off x="0" y="0"/>
                                      <a:ext cx="0" cy="5943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47" o:spid="_x0000_s1026" o:spt="20" style="position:absolute;left:0pt;flip:y;margin-left:168.95pt;margin-top:107.7pt;height:46.8pt;width:0pt;z-index:251671552;mso-width-relative:page;mso-height-relative:page;" filled="f" stroked="t" coordsize="21600,21600" o:gfxdata="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27501wAAAAsBAAAPAAAAAAAAAAEAIAAAACIAAABkcnMvZG93bnJldi54bWxQSwECFAAU&#10;AAAACACHTuJAk/wIW/IBAADnAwAADgAAAAAAAAABACAAAAAmAQAAZHJzL2Uyb0RvYy54bWxQSwUG&#10;AAAAAAYABgBZAQAAigUAAAAA&#10;">
                            <v:fill on="f" focussize="0,0"/>
                            <v:stroke color="#000000" joinstyle="round"/>
                            <v:imagedata o:title=""/>
                            <o:lock v:ext="edit" aspectratio="f"/>
                          </v:line>
                        </w:pict>
                      </mc:Fallback>
                    </mc:AlternateContent>
                  </w:r>
                  <w:r>
                    <w:rPr>
                      <w:rFonts w:hint="eastAsia" w:ascii="仿宋_GB2312" w:hAnsi="Times New Roman" w:cs="Times New Roman"/>
                      <w:sz w:val="24"/>
                    </w:rPr>
                    <mc:AlternateContent>
                      <mc:Choice Requires="wps">
                        <w:drawing>
                          <wp:anchor distT="0" distB="0" distL="114300" distR="114300" simplePos="0" relativeHeight="251670528" behindDoc="0" locked="0" layoutInCell="1" allowOverlap="1">
                            <wp:simplePos x="0" y="0"/>
                            <wp:positionH relativeFrom="column">
                              <wp:posOffset>1345565</wp:posOffset>
                            </wp:positionH>
                            <wp:positionV relativeFrom="paragraph">
                              <wp:posOffset>1962150</wp:posOffset>
                            </wp:positionV>
                            <wp:extent cx="1714500" cy="396240"/>
                            <wp:effectExtent l="5080" t="4445" r="13970" b="18415"/>
                            <wp:wrapNone/>
                            <wp:docPr id="12" name="自选图形 148"/>
                            <wp:cNvGraphicFramePr/>
                            <a:graphic xmlns:a="http://schemas.openxmlformats.org/drawingml/2006/main">
                              <a:graphicData uri="http://schemas.microsoft.com/office/word/2010/wordprocessingShape">
                                <wps:wsp>
                                  <wps:cNvSpPr/>
                                  <wps:spPr>
                                    <a:xfrm>
                                      <a:off x="0" y="0"/>
                                      <a:ext cx="1714500" cy="3962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ascii="宋体" w:hAnsi="宋体"/>
                                            <w:sz w:val="18"/>
                                            <w:szCs w:val="18"/>
                                          </w:rPr>
                                          <w:t>直接测量</w:t>
                                        </w:r>
                                      </w:p>
                                    </w:txbxContent>
                                  </wps:txbx>
                                  <wps:bodyPr wrap="square" upright="1"/>
                                </wps:wsp>
                              </a:graphicData>
                            </a:graphic>
                          </wp:anchor>
                        </w:drawing>
                      </mc:Choice>
                      <mc:Fallback>
                        <w:pict>
                          <v:shape id="自选图形 148" o:spid="_x0000_s1026" o:spt="116" type="#_x0000_t116" style="position:absolute;left:0pt;margin-left:105.95pt;margin-top:154.5pt;height:31.2pt;width:135pt;z-index:251670528;mso-width-relative:page;mso-height-relative:page;" fillcolor="#FFFFFF" filled="t" stroked="t" coordsize="21600,21600" o:gfxdata="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BFD5TZAAAACwEAAA8AAAAAAAAAAQAgAAAAIgAAAGRycy9kb3ducmV2LnhtbFBLAQIUABQA&#10;AAAIAIdO4kBvHC+RKAIAAE8EAAAOAAAAAAAAAAEAIAAAACgBAABkcnMvZTJvRG9jLnhtbFBLBQYA&#10;AAAABgAGAFkBAADCBQAAAAA=&#10;">
                            <v:fill on="t" focussize="0,0"/>
                            <v:stroke color="#000000" joinstyle="miter"/>
                            <v:imagedata o:title=""/>
                            <o:lock v:ext="edit" aspectratio="f"/>
                            <v:textbox>
                              <w:txbxContent>
                                <w:p>
                                  <w:pPr>
                                    <w:jc w:val="center"/>
                                    <w:rPr>
                                      <w:sz w:val="18"/>
                                      <w:szCs w:val="18"/>
                                    </w:rPr>
                                  </w:pPr>
                                  <w:r>
                                    <w:rPr>
                                      <w:rFonts w:hint="eastAsia" w:ascii="宋体" w:hAnsi="宋体"/>
                                      <w:sz w:val="18"/>
                                      <w:szCs w:val="18"/>
                                    </w:rPr>
                                    <w:t>直接测量</w:t>
                                  </w:r>
                                </w:p>
                              </w:txbxContent>
                            </v:textbox>
                          </v:shape>
                        </w:pict>
                      </mc:Fallback>
                    </mc:AlternateContent>
                  </w:r>
                </w:p>
              </w:tc>
              <w:tc>
                <w:tcPr>
                  <w:tcW w:w="1098" w:type="dxa"/>
                  <w:noWrap w:val="0"/>
                  <w:vAlign w:val="top"/>
                </w:tcPr>
                <w:p>
                  <w:pPr>
                    <w:keepNext w:val="0"/>
                    <w:keepLines w:val="0"/>
                    <w:suppressLineNumbers w:val="0"/>
                    <w:spacing w:before="0" w:beforeAutospacing="0" w:after="0" w:afterAutospacing="0"/>
                    <w:ind w:left="0" w:right="0"/>
                    <w:jc w:val="center"/>
                    <w:rPr>
                      <w:rFonts w:hint="eastAsia" w:ascii="仿宋_GB2312" w:hAnsi="Times New Roman" w:cs="Times New Roman"/>
                      <w:sz w:val="24"/>
                    </w:rPr>
                  </w:pPr>
                </w:p>
                <w:p>
                  <w:pPr>
                    <w:keepNext w:val="0"/>
                    <w:keepLines w:val="0"/>
                    <w:suppressLineNumbers w:val="0"/>
                    <w:spacing w:before="0" w:beforeAutospacing="0" w:after="0" w:afterAutospacing="0"/>
                    <w:ind w:left="0" w:right="0"/>
                    <w:jc w:val="center"/>
                    <w:rPr>
                      <w:rFonts w:hint="eastAsia" w:ascii="仿宋_GB2312" w:hAnsi="Times New Roman" w:cs="Times New Roman"/>
                      <w:sz w:val="24"/>
                    </w:rPr>
                  </w:pPr>
                </w:p>
                <w:p>
                  <w:pPr>
                    <w:keepNext w:val="0"/>
                    <w:keepLines w:val="0"/>
                    <w:suppressLineNumbers w:val="0"/>
                    <w:spacing w:before="0" w:beforeAutospacing="0" w:after="0" w:afterAutospacing="0"/>
                    <w:ind w:left="0" w:right="0"/>
                    <w:jc w:val="center"/>
                    <w:rPr>
                      <w:rFonts w:hint="eastAsia" w:ascii="仿宋_GB2312" w:hAnsi="Times New Roman" w:cs="Times New Roman"/>
                      <w:sz w:val="24"/>
                    </w:rPr>
                  </w:pPr>
                </w:p>
                <w:p>
                  <w:pPr>
                    <w:keepNext w:val="0"/>
                    <w:keepLines w:val="0"/>
                    <w:suppressLineNumbers w:val="0"/>
                    <w:spacing w:before="0" w:beforeAutospacing="0" w:after="0" w:afterAutospacing="0"/>
                    <w:ind w:left="0" w:right="0"/>
                    <w:rPr>
                      <w:rFonts w:hint="eastAsia" w:ascii="仿宋_GB2312" w:hAnsi="Times New Roman" w:cs="Times New Roman"/>
                      <w:szCs w:val="21"/>
                    </w:rPr>
                  </w:pPr>
                  <w:r>
                    <w:rPr>
                      <w:rFonts w:hint="eastAsia" w:ascii="仿宋_GB2312" w:hAnsi="Times New Roman" w:cs="Times New Roman"/>
                      <w:szCs w:val="21"/>
                    </w:rPr>
                    <w:t>中国计量科学研究院</w:t>
                  </w:r>
                </w:p>
                <w:p>
                  <w:pPr>
                    <w:keepNext w:val="0"/>
                    <w:keepLines w:val="0"/>
                    <w:suppressLineNumbers w:val="0"/>
                    <w:spacing w:before="0" w:beforeAutospacing="0" w:after="0" w:afterAutospacing="0"/>
                    <w:ind w:left="0" w:right="0"/>
                    <w:rPr>
                      <w:rFonts w:hint="eastAsia" w:ascii="仿宋_GB2312" w:hAnsi="Times New Roman" w:cs="Times New Roman"/>
                      <w:szCs w:val="21"/>
                    </w:rPr>
                  </w:pPr>
                </w:p>
                <w:p>
                  <w:pPr>
                    <w:keepNext w:val="0"/>
                    <w:keepLines w:val="0"/>
                    <w:suppressLineNumbers w:val="0"/>
                    <w:spacing w:before="0" w:beforeAutospacing="0" w:after="0" w:afterAutospacing="0"/>
                    <w:ind w:left="0" w:right="0"/>
                    <w:rPr>
                      <w:rFonts w:hint="eastAsia" w:ascii="仿宋_GB2312" w:hAnsi="Times New Roman" w:cs="Times New Roman"/>
                      <w:sz w:val="24"/>
                    </w:rPr>
                  </w:pPr>
                </w:p>
                <w:p>
                  <w:pPr>
                    <w:keepNext w:val="0"/>
                    <w:keepLines w:val="0"/>
                    <w:suppressLineNumbers w:val="0"/>
                    <w:spacing w:before="0" w:beforeAutospacing="0" w:after="0" w:afterAutospacing="0"/>
                    <w:ind w:left="0" w:right="0"/>
                    <w:rPr>
                      <w:rFonts w:hint="eastAsia" w:ascii="仿宋_GB2312"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1" w:hRule="atLeast"/>
              </w:trPr>
              <w:tc>
                <w:tcPr>
                  <w:tcW w:w="841" w:type="dxa"/>
                  <w:noWrap w:val="0"/>
                  <w:vAlign w:val="top"/>
                </w:tcPr>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p>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p>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p>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p>
                <w:p>
                  <w:pPr>
                    <w:keepNext w:val="0"/>
                    <w:keepLines w:val="0"/>
                    <w:suppressLineNumbers w:val="0"/>
                    <w:spacing w:before="0" w:beforeAutospacing="0" w:after="0" w:afterAutospacing="0" w:line="240" w:lineRule="atLeast"/>
                    <w:ind w:left="0" w:right="0"/>
                    <w:jc w:val="center"/>
                    <w:rPr>
                      <w:rFonts w:hint="eastAsia" w:ascii="宋体" w:hAnsi="宋体" w:cs="Times New Roman"/>
                      <w:color w:val="000000"/>
                    </w:rPr>
                  </w:pP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计</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量</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标</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准</w:t>
                  </w:r>
                </w:p>
                <w:p>
                  <w:pPr>
                    <w:keepNext w:val="0"/>
                    <w:keepLines w:val="0"/>
                    <w:suppressLineNumbers w:val="0"/>
                    <w:spacing w:before="0" w:beforeAutospacing="0" w:after="0" w:afterAutospacing="0" w:line="240" w:lineRule="atLeast"/>
                    <w:ind w:left="0" w:right="0"/>
                    <w:jc w:val="center"/>
                    <w:rPr>
                      <w:rFonts w:hint="default" w:ascii="宋体" w:hAnsi="宋体" w:cs="Times New Roman"/>
                      <w:color w:val="000000"/>
                    </w:rPr>
                  </w:pPr>
                  <w:r>
                    <w:rPr>
                      <w:rFonts w:hint="eastAsia" w:ascii="宋体" w:hAnsi="宋体" w:cs="Times New Roman"/>
                      <w:color w:val="000000"/>
                    </w:rPr>
                    <w:t>器</w:t>
                  </w:r>
                </w:p>
                <w:p>
                  <w:pPr>
                    <w:keepNext w:val="0"/>
                    <w:keepLines w:val="0"/>
                    <w:suppressLineNumbers w:val="0"/>
                    <w:spacing w:before="0" w:beforeAutospacing="0" w:after="0" w:afterAutospacing="0" w:line="240" w:lineRule="atLeast"/>
                    <w:ind w:left="0" w:right="0"/>
                    <w:jc w:val="center"/>
                    <w:rPr>
                      <w:rFonts w:hint="eastAsia" w:ascii="仿宋_GB2312" w:hAnsi="Times New Roman" w:cs="Times New Roman"/>
                      <w:sz w:val="24"/>
                    </w:rPr>
                  </w:pPr>
                  <w:r>
                    <w:rPr>
                      <w:rFonts w:hint="eastAsia" w:ascii="宋体" w:hAnsi="宋体" w:cs="Times New Roman"/>
                      <w:color w:val="000000"/>
                    </w:rPr>
                    <w:t>具</w:t>
                  </w:r>
                </w:p>
              </w:tc>
              <w:tc>
                <w:tcPr>
                  <w:tcW w:w="7140" w:type="dxa"/>
                  <w:tcBorders>
                    <w:top w:val="dotDash" w:color="auto" w:sz="4" w:space="0"/>
                    <w:bottom w:val="dotDash" w:color="auto" w:sz="4" w:space="0"/>
                  </w:tcBorders>
                  <w:noWrap w:val="0"/>
                  <w:vAlign w:val="top"/>
                </w:tcPr>
                <w:p>
                  <w:pPr>
                    <w:keepNext w:val="0"/>
                    <w:keepLines w:val="0"/>
                    <w:suppressLineNumbers w:val="0"/>
                    <w:spacing w:before="0" w:beforeAutospacing="0" w:after="0" w:afterAutospacing="0"/>
                    <w:ind w:left="0" w:right="0"/>
                    <w:jc w:val="center"/>
                    <w:rPr>
                      <w:rFonts w:hint="eastAsia" w:ascii="仿宋_GB2312" w:hAnsi="Times New Roman" w:cs="Times New Roman"/>
                      <w:sz w:val="24"/>
                    </w:rPr>
                  </w:pPr>
                  <w:r>
                    <w:rPr>
                      <w:rFonts w:hint="eastAsia" w:ascii="仿宋_GB2312" w:hAnsi="Times New Roman" w:cs="Times New Roman"/>
                      <w:sz w:val="24"/>
                    </w:rPr>
                    <mc:AlternateContent>
                      <mc:Choice Requires="wps">
                        <w:drawing>
                          <wp:anchor distT="0" distB="0" distL="114300" distR="114300" simplePos="0" relativeHeight="251665408" behindDoc="0" locked="0" layoutInCell="1" allowOverlap="1">
                            <wp:simplePos x="0" y="0"/>
                            <wp:positionH relativeFrom="column">
                              <wp:posOffset>2191385</wp:posOffset>
                            </wp:positionH>
                            <wp:positionV relativeFrom="paragraph">
                              <wp:posOffset>2687955</wp:posOffset>
                            </wp:positionV>
                            <wp:extent cx="4445" cy="743585"/>
                            <wp:effectExtent l="4445" t="0" r="10160" b="18415"/>
                            <wp:wrapNone/>
                            <wp:docPr id="7" name="直线 149"/>
                            <wp:cNvGraphicFramePr/>
                            <a:graphic xmlns:a="http://schemas.openxmlformats.org/drawingml/2006/main">
                              <a:graphicData uri="http://schemas.microsoft.com/office/word/2010/wordprocessingShape">
                                <wps:wsp>
                                  <wps:cNvCnPr/>
                                  <wps:spPr>
                                    <a:xfrm flipV="1">
                                      <a:off x="0" y="0"/>
                                      <a:ext cx="4445" cy="7435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49" o:spid="_x0000_s1026" o:spt="20" style="position:absolute;left:0pt;flip:y;margin-left:172.55pt;margin-top:211.65pt;height:58.55pt;width:0.35pt;z-index:251665408;mso-width-relative:page;mso-height-relative:page;" filled="f" stroked="t" coordsize="21600,21600" o:gfxdata="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tezdNgAAAALAQAADwAAAAAAAAABACAAAAAiAAAAZHJzL2Rvd25yZXYueG1sUEsBAhQA&#10;FAAAAAgAh07iQHzDxWfyAQAA6QMAAA4AAAAAAAAAAQAgAAAAJwEAAGRycy9lMm9Eb2MueG1sUEsF&#10;BgAAAAAGAAYAWQEAAIsFAAAAAA==&#10;">
                            <v:fill on="f" focussize="0,0"/>
                            <v:stroke color="#000000" joinstyle="round"/>
                            <v:imagedata o:title=""/>
                            <o:lock v:ext="edit" aspectratio="f"/>
                          </v:line>
                        </w:pict>
                      </mc:Fallback>
                    </mc:AlternateContent>
                  </w:r>
                  <w:r>
                    <w:rPr>
                      <w:rFonts w:hint="eastAsia" w:ascii="仿宋_GB2312" w:hAnsi="Times New Roman" w:cs="Times New Roman"/>
                      <w:sz w:val="24"/>
                    </w:rPr>
                    <mc:AlternateContent>
                      <mc:Choice Requires="wps">
                        <w:drawing>
                          <wp:anchor distT="0" distB="0" distL="114300" distR="114300" simplePos="0" relativeHeight="251664384" behindDoc="0" locked="0" layoutInCell="1" allowOverlap="1">
                            <wp:simplePos x="0" y="0"/>
                            <wp:positionH relativeFrom="column">
                              <wp:posOffset>326390</wp:posOffset>
                            </wp:positionH>
                            <wp:positionV relativeFrom="paragraph">
                              <wp:posOffset>1376680</wp:posOffset>
                            </wp:positionV>
                            <wp:extent cx="3886200" cy="1282065"/>
                            <wp:effectExtent l="4445" t="4445" r="14605" b="8890"/>
                            <wp:wrapNone/>
                            <wp:docPr id="6" name="矩形 150"/>
                            <wp:cNvGraphicFramePr/>
                            <a:graphic xmlns:a="http://schemas.openxmlformats.org/drawingml/2006/main">
                              <a:graphicData uri="http://schemas.microsoft.com/office/word/2010/wordprocessingShape">
                                <wps:wsp>
                                  <wps:cNvSpPr/>
                                  <wps:spPr>
                                    <a:xfrm>
                                      <a:off x="0" y="0"/>
                                      <a:ext cx="3886200" cy="12820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测斜仪校准装置</w:t>
                                        </w:r>
                                      </w:p>
                                      <w:p>
                                        <w:pPr>
                                          <w:jc w:val="center"/>
                                          <w:rPr>
                                            <w:rFonts w:hint="eastAsia"/>
                                          </w:rPr>
                                        </w:pPr>
                                        <w:r>
                                          <w:rPr>
                                            <w:rFonts w:hint="eastAsia"/>
                                            <w:sz w:val="18"/>
                                            <w:szCs w:val="18"/>
                                          </w:rPr>
                                          <w:t>范围：井斜角：</w:t>
                                        </w:r>
                                        <w:r>
                                          <w:rPr>
                                            <w:spacing w:val="-20"/>
                                          </w:rPr>
                                          <w:t>0</w:t>
                                        </w:r>
                                        <w:r>
                                          <w:rPr>
                                            <w:rFonts w:hint="eastAsia"/>
                                            <w:spacing w:val="-20"/>
                                          </w:rPr>
                                          <w:t>°～±180°</w:t>
                                        </w:r>
                                        <w:r>
                                          <w:rPr>
                                            <w:rFonts w:hint="eastAsia"/>
                                            <w:spacing w:val="-20"/>
                                            <w:sz w:val="18"/>
                                            <w:szCs w:val="18"/>
                                          </w:rPr>
                                          <w:t>磁方位角：</w:t>
                                        </w:r>
                                        <w:r>
                                          <w:rPr>
                                            <w:sz w:val="18"/>
                                            <w:szCs w:val="18"/>
                                          </w:rPr>
                                          <w:t>0</w:t>
                                        </w:r>
                                        <w:r>
                                          <w:rPr>
                                            <w:rFonts w:hint="eastAsia"/>
                                            <w:sz w:val="18"/>
                                            <w:szCs w:val="18"/>
                                          </w:rPr>
                                          <w:t>°～</w:t>
                                        </w:r>
                                        <w:r>
                                          <w:rPr>
                                            <w:sz w:val="18"/>
                                            <w:szCs w:val="18"/>
                                          </w:rPr>
                                          <w:t>360</w:t>
                                        </w:r>
                                        <w:r>
                                          <w:rPr>
                                            <w:rFonts w:hint="eastAsia"/>
                                            <w:sz w:val="18"/>
                                            <w:szCs w:val="18"/>
                                          </w:rPr>
                                          <w:t>°</w:t>
                                        </w:r>
                                        <w:r>
                                          <w:rPr>
                                            <w:rFonts w:hint="eastAsia"/>
                                            <w:spacing w:val="-20"/>
                                            <w:sz w:val="18"/>
                                            <w:szCs w:val="18"/>
                                          </w:rPr>
                                          <w:t>工具面角：</w:t>
                                        </w:r>
                                        <w:r>
                                          <w:rPr>
                                            <w:spacing w:val="-20"/>
                                          </w:rPr>
                                          <w:t>0</w:t>
                                        </w:r>
                                        <w:r>
                                          <w:rPr>
                                            <w:rFonts w:hint="eastAsia"/>
                                            <w:spacing w:val="-20"/>
                                          </w:rPr>
                                          <w:t>°～</w:t>
                                        </w:r>
                                        <w:r>
                                          <w:rPr>
                                            <w:spacing w:val="-20"/>
                                          </w:rPr>
                                          <w:t>360</w:t>
                                        </w:r>
                                        <w:r>
                                          <w:rPr>
                                            <w:rFonts w:hint="eastAsia"/>
                                            <w:spacing w:val="-20"/>
                                          </w:rPr>
                                          <w:t>°</w:t>
                                        </w:r>
                                      </w:p>
                                      <w:p>
                                        <w:pPr>
                                          <w:ind w:firstLine="90" w:firstLineChars="50"/>
                                          <w:rPr>
                                            <w:rFonts w:hint="eastAsia"/>
                                            <w:sz w:val="18"/>
                                            <w:szCs w:val="18"/>
                                          </w:rPr>
                                        </w:pPr>
                                        <w:r>
                                          <w:rPr>
                                            <w:rFonts w:hint="eastAsia"/>
                                            <w:sz w:val="18"/>
                                            <w:szCs w:val="18"/>
                                          </w:rPr>
                                          <w:t>最大允许误差：井斜角      ±2′</w:t>
                                        </w:r>
                                      </w:p>
                                      <w:p>
                                        <w:pPr>
                                          <w:spacing w:line="0" w:lineRule="atLeast"/>
                                          <w:rPr>
                                            <w:rFonts w:hint="eastAsia" w:ascii="宋体" w:hAnsi="宋体"/>
                                            <w:color w:val="000000"/>
                                            <w:spacing w:val="-22"/>
                                            <w:sz w:val="18"/>
                                            <w:szCs w:val="18"/>
                                          </w:rPr>
                                        </w:pPr>
                                        <w:r>
                                          <w:rPr>
                                            <w:rFonts w:hint="eastAsia"/>
                                            <w:sz w:val="18"/>
                                            <w:szCs w:val="18"/>
                                          </w:rPr>
                                          <w:t xml:space="preserve">               磁方位角    </w:t>
                                        </w:r>
                                        <w:r>
                                          <w:rPr>
                                            <w:rFonts w:hint="eastAsia" w:ascii="宋体" w:hAnsi="宋体"/>
                                            <w:spacing w:val="-22"/>
                                            <w:sz w:val="18"/>
                                            <w:szCs w:val="18"/>
                                          </w:rPr>
                                          <w:t>±</w:t>
                                        </w:r>
                                        <w:r>
                                          <w:rPr>
                                            <w:rFonts w:ascii="宋体" w:hAnsi="宋体"/>
                                            <w:color w:val="000000"/>
                                            <w:spacing w:val="-22"/>
                                            <w:sz w:val="18"/>
                                            <w:szCs w:val="18"/>
                                          </w:rPr>
                                          <w:t>20</w:t>
                                        </w:r>
                                        <w:r>
                                          <w:rPr>
                                            <w:rFonts w:hint="eastAsia" w:ascii="宋体" w:hAnsi="宋体"/>
                                            <w:color w:val="000000"/>
                                            <w:spacing w:val="-22"/>
                                            <w:sz w:val="18"/>
                                            <w:szCs w:val="18"/>
                                          </w:rPr>
                                          <w:t>′</w:t>
                                        </w:r>
                                      </w:p>
                                      <w:p>
                                        <w:pPr>
                                          <w:ind w:firstLine="1360" w:firstLineChars="1000"/>
                                          <w:rPr>
                                            <w:rFonts w:hint="eastAsia"/>
                                            <w:sz w:val="18"/>
                                            <w:szCs w:val="18"/>
                                          </w:rPr>
                                        </w:pPr>
                                        <w:r>
                                          <w:rPr>
                                            <w:rFonts w:hint="eastAsia" w:ascii="宋体" w:hAnsi="宋体"/>
                                            <w:spacing w:val="-22"/>
                                            <w:sz w:val="18"/>
                                            <w:szCs w:val="18"/>
                                          </w:rPr>
                                          <w:t>工具面角            ±</w:t>
                                        </w:r>
                                        <w:r>
                                          <w:rPr>
                                            <w:rFonts w:ascii="宋体" w:hAnsi="宋体"/>
                                            <w:color w:val="000000"/>
                                            <w:spacing w:val="-22"/>
                                            <w:sz w:val="18"/>
                                            <w:szCs w:val="18"/>
                                          </w:rPr>
                                          <w:t>40</w:t>
                                        </w:r>
                                        <w:r>
                                          <w:rPr>
                                            <w:rFonts w:hint="eastAsia" w:ascii="宋体" w:hAnsi="宋体"/>
                                            <w:color w:val="000000"/>
                                            <w:spacing w:val="-22"/>
                                            <w:sz w:val="18"/>
                                            <w:szCs w:val="18"/>
                                          </w:rPr>
                                          <w:t>′</w:t>
                                        </w:r>
                                        <w:r>
                                          <w:rPr>
                                            <w:rFonts w:hint="eastAsia"/>
                                            <w:sz w:val="18"/>
                                            <w:szCs w:val="18"/>
                                          </w:rPr>
                                          <w:t xml:space="preserve">               </w:t>
                                        </w:r>
                                      </w:p>
                                      <w:p>
                                        <w:pPr>
                                          <w:jc w:val="center"/>
                                          <w:rPr>
                                            <w:rFonts w:hint="eastAsia"/>
                                            <w:sz w:val="18"/>
                                            <w:szCs w:val="18"/>
                                          </w:rPr>
                                        </w:pPr>
                                        <w:r>
                                          <w:rPr>
                                            <w:rFonts w:hint="eastAsia"/>
                                            <w:sz w:val="18"/>
                                            <w:szCs w:val="18"/>
                                          </w:rPr>
                                          <w:t xml:space="preserve"> </w:t>
                                        </w:r>
                                      </w:p>
                                    </w:txbxContent>
                                  </wps:txbx>
                                  <wps:bodyPr wrap="square" upright="1"/>
                                </wps:wsp>
                              </a:graphicData>
                            </a:graphic>
                          </wp:anchor>
                        </w:drawing>
                      </mc:Choice>
                      <mc:Fallback>
                        <w:pict>
                          <v:rect id="矩形 150" o:spid="_x0000_s1026" o:spt="1" style="position:absolute;left:0pt;margin-left:25.7pt;margin-top:108.4pt;height:100.95pt;width:306pt;z-index:251664384;mso-width-relative:page;mso-height-relative:page;" fillcolor="#FFFFFF" filled="t" stroked="t" coordsize="21600,21600" o:gfxdata="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Dffc2QAAAAoBAAAPAAAAAAAAAAEAIAAA&#10;ACIAAABkcnMvZG93bnJldi54bWxQSwECFAAUAAAACACHTuJAeuiMdgsCAAA6BAAADgAAAAAAAAAB&#10;ACAAAAAoAQAAZHJzL2Uyb0RvYy54bWxQSwUGAAAAAAYABgBZAQAApQUAAAAA&#10;">
                            <v:fill on="t" focussize="0,0"/>
                            <v:stroke color="#000000" joinstyle="miter"/>
                            <v:imagedata o:title=""/>
                            <o:lock v:ext="edit" aspectratio="f"/>
                            <v:textbox>
                              <w:txbxContent>
                                <w:p>
                                  <w:pPr>
                                    <w:jc w:val="center"/>
                                    <w:rPr>
                                      <w:rFonts w:hint="eastAsia"/>
                                      <w:sz w:val="18"/>
                                      <w:szCs w:val="18"/>
                                    </w:rPr>
                                  </w:pPr>
                                  <w:r>
                                    <w:rPr>
                                      <w:rFonts w:hint="eastAsia"/>
                                      <w:sz w:val="18"/>
                                      <w:szCs w:val="18"/>
                                    </w:rPr>
                                    <w:t>测斜仪校准装置</w:t>
                                  </w:r>
                                </w:p>
                                <w:p>
                                  <w:pPr>
                                    <w:jc w:val="center"/>
                                    <w:rPr>
                                      <w:rFonts w:hint="eastAsia"/>
                                    </w:rPr>
                                  </w:pPr>
                                  <w:r>
                                    <w:rPr>
                                      <w:rFonts w:hint="eastAsia"/>
                                      <w:sz w:val="18"/>
                                      <w:szCs w:val="18"/>
                                    </w:rPr>
                                    <w:t>范围：井斜角：</w:t>
                                  </w:r>
                                  <w:r>
                                    <w:rPr>
                                      <w:spacing w:val="-20"/>
                                    </w:rPr>
                                    <w:t>0</w:t>
                                  </w:r>
                                  <w:r>
                                    <w:rPr>
                                      <w:rFonts w:hint="eastAsia"/>
                                      <w:spacing w:val="-20"/>
                                    </w:rPr>
                                    <w:t>°～±180°</w:t>
                                  </w:r>
                                  <w:r>
                                    <w:rPr>
                                      <w:rFonts w:hint="eastAsia"/>
                                      <w:spacing w:val="-20"/>
                                      <w:sz w:val="18"/>
                                      <w:szCs w:val="18"/>
                                    </w:rPr>
                                    <w:t>磁方位角：</w:t>
                                  </w:r>
                                  <w:r>
                                    <w:rPr>
                                      <w:sz w:val="18"/>
                                      <w:szCs w:val="18"/>
                                    </w:rPr>
                                    <w:t>0</w:t>
                                  </w:r>
                                  <w:r>
                                    <w:rPr>
                                      <w:rFonts w:hint="eastAsia"/>
                                      <w:sz w:val="18"/>
                                      <w:szCs w:val="18"/>
                                    </w:rPr>
                                    <w:t>°～</w:t>
                                  </w:r>
                                  <w:r>
                                    <w:rPr>
                                      <w:sz w:val="18"/>
                                      <w:szCs w:val="18"/>
                                    </w:rPr>
                                    <w:t>360</w:t>
                                  </w:r>
                                  <w:r>
                                    <w:rPr>
                                      <w:rFonts w:hint="eastAsia"/>
                                      <w:sz w:val="18"/>
                                      <w:szCs w:val="18"/>
                                    </w:rPr>
                                    <w:t>°</w:t>
                                  </w:r>
                                  <w:r>
                                    <w:rPr>
                                      <w:rFonts w:hint="eastAsia"/>
                                      <w:spacing w:val="-20"/>
                                      <w:sz w:val="18"/>
                                      <w:szCs w:val="18"/>
                                    </w:rPr>
                                    <w:t>工具面角：</w:t>
                                  </w:r>
                                  <w:r>
                                    <w:rPr>
                                      <w:spacing w:val="-20"/>
                                    </w:rPr>
                                    <w:t>0</w:t>
                                  </w:r>
                                  <w:r>
                                    <w:rPr>
                                      <w:rFonts w:hint="eastAsia"/>
                                      <w:spacing w:val="-20"/>
                                    </w:rPr>
                                    <w:t>°～</w:t>
                                  </w:r>
                                  <w:r>
                                    <w:rPr>
                                      <w:spacing w:val="-20"/>
                                    </w:rPr>
                                    <w:t>360</w:t>
                                  </w:r>
                                  <w:r>
                                    <w:rPr>
                                      <w:rFonts w:hint="eastAsia"/>
                                      <w:spacing w:val="-20"/>
                                    </w:rPr>
                                    <w:t>°</w:t>
                                  </w:r>
                                </w:p>
                                <w:p>
                                  <w:pPr>
                                    <w:ind w:firstLine="90" w:firstLineChars="50"/>
                                    <w:rPr>
                                      <w:rFonts w:hint="eastAsia"/>
                                      <w:sz w:val="18"/>
                                      <w:szCs w:val="18"/>
                                    </w:rPr>
                                  </w:pPr>
                                  <w:r>
                                    <w:rPr>
                                      <w:rFonts w:hint="eastAsia"/>
                                      <w:sz w:val="18"/>
                                      <w:szCs w:val="18"/>
                                    </w:rPr>
                                    <w:t>最大允许误差：井斜角      ±2′</w:t>
                                  </w:r>
                                </w:p>
                                <w:p>
                                  <w:pPr>
                                    <w:spacing w:line="0" w:lineRule="atLeast"/>
                                    <w:rPr>
                                      <w:rFonts w:hint="eastAsia" w:ascii="宋体" w:hAnsi="宋体"/>
                                      <w:color w:val="000000"/>
                                      <w:spacing w:val="-22"/>
                                      <w:sz w:val="18"/>
                                      <w:szCs w:val="18"/>
                                    </w:rPr>
                                  </w:pPr>
                                  <w:r>
                                    <w:rPr>
                                      <w:rFonts w:hint="eastAsia"/>
                                      <w:sz w:val="18"/>
                                      <w:szCs w:val="18"/>
                                    </w:rPr>
                                    <w:t xml:space="preserve">               磁方位角    </w:t>
                                  </w:r>
                                  <w:r>
                                    <w:rPr>
                                      <w:rFonts w:hint="eastAsia" w:ascii="宋体" w:hAnsi="宋体"/>
                                      <w:spacing w:val="-22"/>
                                      <w:sz w:val="18"/>
                                      <w:szCs w:val="18"/>
                                    </w:rPr>
                                    <w:t>±</w:t>
                                  </w:r>
                                  <w:r>
                                    <w:rPr>
                                      <w:rFonts w:ascii="宋体" w:hAnsi="宋体"/>
                                      <w:color w:val="000000"/>
                                      <w:spacing w:val="-22"/>
                                      <w:sz w:val="18"/>
                                      <w:szCs w:val="18"/>
                                    </w:rPr>
                                    <w:t>20</w:t>
                                  </w:r>
                                  <w:r>
                                    <w:rPr>
                                      <w:rFonts w:hint="eastAsia" w:ascii="宋体" w:hAnsi="宋体"/>
                                      <w:color w:val="000000"/>
                                      <w:spacing w:val="-22"/>
                                      <w:sz w:val="18"/>
                                      <w:szCs w:val="18"/>
                                    </w:rPr>
                                    <w:t>′</w:t>
                                  </w:r>
                                </w:p>
                                <w:p>
                                  <w:pPr>
                                    <w:ind w:firstLine="1360" w:firstLineChars="1000"/>
                                    <w:rPr>
                                      <w:rFonts w:hint="eastAsia"/>
                                      <w:sz w:val="18"/>
                                      <w:szCs w:val="18"/>
                                    </w:rPr>
                                  </w:pPr>
                                  <w:r>
                                    <w:rPr>
                                      <w:rFonts w:hint="eastAsia" w:ascii="宋体" w:hAnsi="宋体"/>
                                      <w:spacing w:val="-22"/>
                                      <w:sz w:val="18"/>
                                      <w:szCs w:val="18"/>
                                    </w:rPr>
                                    <w:t>工具面角            ±</w:t>
                                  </w:r>
                                  <w:r>
                                    <w:rPr>
                                      <w:rFonts w:ascii="宋体" w:hAnsi="宋体"/>
                                      <w:color w:val="000000"/>
                                      <w:spacing w:val="-22"/>
                                      <w:sz w:val="18"/>
                                      <w:szCs w:val="18"/>
                                    </w:rPr>
                                    <w:t>40</w:t>
                                  </w:r>
                                  <w:r>
                                    <w:rPr>
                                      <w:rFonts w:hint="eastAsia" w:ascii="宋体" w:hAnsi="宋体"/>
                                      <w:color w:val="000000"/>
                                      <w:spacing w:val="-22"/>
                                      <w:sz w:val="18"/>
                                      <w:szCs w:val="18"/>
                                    </w:rPr>
                                    <w:t>′</w:t>
                                  </w:r>
                                  <w:r>
                                    <w:rPr>
                                      <w:rFonts w:hint="eastAsia"/>
                                      <w:sz w:val="18"/>
                                      <w:szCs w:val="18"/>
                                    </w:rPr>
                                    <w:t xml:space="preserve">               </w:t>
                                  </w:r>
                                </w:p>
                                <w:p>
                                  <w:pPr>
                                    <w:jc w:val="center"/>
                                    <w:rPr>
                                      <w:rFonts w:hint="eastAsia"/>
                                      <w:sz w:val="18"/>
                                      <w:szCs w:val="18"/>
                                    </w:rPr>
                                  </w:pPr>
                                  <w:r>
                                    <w:rPr>
                                      <w:rFonts w:hint="eastAsia"/>
                                      <w:sz w:val="18"/>
                                      <w:szCs w:val="18"/>
                                    </w:rPr>
                                    <w:t xml:space="preserve"> </w:t>
                                  </w:r>
                                </w:p>
                              </w:txbxContent>
                            </v:textbox>
                          </v:rect>
                        </w:pict>
                      </mc:Fallback>
                    </mc:AlternateContent>
                  </w:r>
                  <w:r>
                    <w:rPr>
                      <w:rFonts w:hint="eastAsia" w:ascii="宋体" w:hAnsi="宋体" w:cs="Times New Roman"/>
                      <w:color w:val="000000"/>
                    </w:rPr>
                    <mc:AlternateContent>
                      <mc:Choice Requires="wps">
                        <w:drawing>
                          <wp:anchor distT="0" distB="0" distL="114300" distR="114300" simplePos="0" relativeHeight="251666432" behindDoc="0" locked="0" layoutInCell="1" allowOverlap="1">
                            <wp:simplePos x="0" y="0"/>
                            <wp:positionH relativeFrom="column">
                              <wp:posOffset>2155190</wp:posOffset>
                            </wp:positionH>
                            <wp:positionV relativeFrom="paragraph">
                              <wp:posOffset>88900</wp:posOffset>
                            </wp:positionV>
                            <wp:extent cx="0" cy="1294765"/>
                            <wp:effectExtent l="4445" t="0" r="14605" b="635"/>
                            <wp:wrapNone/>
                            <wp:docPr id="8" name="直线 151"/>
                            <wp:cNvGraphicFramePr/>
                            <a:graphic xmlns:a="http://schemas.openxmlformats.org/drawingml/2006/main">
                              <a:graphicData uri="http://schemas.microsoft.com/office/word/2010/wordprocessingShape">
                                <wps:wsp>
                                  <wps:cNvCnPr/>
                                  <wps:spPr>
                                    <a:xfrm flipH="1" flipV="1">
                                      <a:off x="0" y="0"/>
                                      <a:ext cx="0" cy="129476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51" o:spid="_x0000_s1026" o:spt="20" style="position:absolute;left:0pt;flip:x y;margin-left:169.7pt;margin-top:7pt;height:101.95pt;width:0pt;z-index:251666432;mso-width-relative:page;mso-height-relative:page;" filled="f" stroked="t" coordsize="21600,21600" o:gfxdata="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Uanp7UAAAACgEAAA8AAAAAAAAAAQAgAAAAIgAAAGRycy9kb3ducmV2LnhtbFBLAQIUABQA&#10;AAAIAIdO4kAcnN6I9AEAAPEDAAAOAAAAAAAAAAEAIAAAACMBAABkcnMvZTJvRG9jLnhtbFBLBQYA&#10;AAAABgAGAFkBAACJBQAAAAA=&#10;">
                            <v:fill on="f" focussize="0,0"/>
                            <v:stroke color="#000000" joinstyle="round"/>
                            <v:imagedata o:title=""/>
                            <o:lock v:ext="edit" aspectratio="f"/>
                          </v:line>
                        </w:pict>
                      </mc:Fallback>
                    </mc:AlternateContent>
                  </w:r>
                  <w:r>
                    <w:rPr>
                      <w:rFonts w:hint="eastAsia" w:ascii="仿宋_GB2312" w:hAnsi="Times New Roman" w:cs="Times New Roman"/>
                      <w:sz w:val="24"/>
                    </w:rPr>
                    <mc:AlternateContent>
                      <mc:Choice Requires="wps">
                        <w:drawing>
                          <wp:anchor distT="0" distB="0" distL="114300" distR="114300" simplePos="0" relativeHeight="251663360" behindDoc="0" locked="0" layoutInCell="1" allowOverlap="1">
                            <wp:simplePos x="0" y="0"/>
                            <wp:positionH relativeFrom="column">
                              <wp:posOffset>1345565</wp:posOffset>
                            </wp:positionH>
                            <wp:positionV relativeFrom="paragraph">
                              <wp:posOffset>3448685</wp:posOffset>
                            </wp:positionV>
                            <wp:extent cx="1714500" cy="396240"/>
                            <wp:effectExtent l="5080" t="4445" r="13970" b="18415"/>
                            <wp:wrapNone/>
                            <wp:docPr id="5" name="自选图形 152"/>
                            <wp:cNvGraphicFramePr/>
                            <a:graphic xmlns:a="http://schemas.openxmlformats.org/drawingml/2006/main">
                              <a:graphicData uri="http://schemas.microsoft.com/office/word/2010/wordprocessingShape">
                                <wps:wsp>
                                  <wps:cNvSpPr/>
                                  <wps:spPr>
                                    <a:xfrm>
                                      <a:off x="0" y="0"/>
                                      <a:ext cx="1714500" cy="3962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ascii="宋体" w:hAnsi="宋体"/>
                                            <w:sz w:val="18"/>
                                            <w:szCs w:val="18"/>
                                          </w:rPr>
                                          <w:t>直接测量</w:t>
                                        </w:r>
                                      </w:p>
                                    </w:txbxContent>
                                  </wps:txbx>
                                  <wps:bodyPr wrap="square" upright="1"/>
                                </wps:wsp>
                              </a:graphicData>
                            </a:graphic>
                          </wp:anchor>
                        </w:drawing>
                      </mc:Choice>
                      <mc:Fallback>
                        <w:pict>
                          <v:shape id="自选图形 152" o:spid="_x0000_s1026" o:spt="116" type="#_x0000_t116" style="position:absolute;left:0pt;margin-left:105.95pt;margin-top:271.55pt;height:31.2pt;width:135pt;z-index:251663360;mso-width-relative:page;mso-height-relative:page;" fillcolor="#FFFFFF" filled="t" stroked="t" coordsize="21600,21600" o:gfxdata="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AGs2zbAAAACwEAAA8AAAAAAAAAAQAgAAAAIgAAAGRycy9kb3ducmV2LnhtbFBLAQIUABQA&#10;AAAIAIdO4kCkHZddJgIAAE4EAAAOAAAAAAAAAAEAIAAAACoBAABkcnMvZTJvRG9jLnhtbFBLBQYA&#10;AAAABgAGAFkBAADCBQAAAAA=&#10;">
                            <v:fill on="t" focussize="0,0"/>
                            <v:stroke color="#000000" joinstyle="miter"/>
                            <v:imagedata o:title=""/>
                            <o:lock v:ext="edit" aspectratio="f"/>
                            <v:textbox>
                              <w:txbxContent>
                                <w:p>
                                  <w:pPr>
                                    <w:jc w:val="center"/>
                                    <w:rPr>
                                      <w:sz w:val="18"/>
                                      <w:szCs w:val="18"/>
                                    </w:rPr>
                                  </w:pPr>
                                  <w:r>
                                    <w:rPr>
                                      <w:rFonts w:hint="eastAsia" w:ascii="宋体" w:hAnsi="宋体"/>
                                      <w:sz w:val="18"/>
                                      <w:szCs w:val="18"/>
                                    </w:rPr>
                                    <w:t>直接测量</w:t>
                                  </w:r>
                                </w:p>
                              </w:txbxContent>
                            </v:textbox>
                          </v:shape>
                        </w:pict>
                      </mc:Fallback>
                    </mc:AlternateContent>
                  </w:r>
                </w:p>
              </w:tc>
              <w:tc>
                <w:tcPr>
                  <w:tcW w:w="1098" w:type="dxa"/>
                  <w:noWrap w:val="0"/>
                  <w:vAlign w:val="top"/>
                </w:tcPr>
                <w:p>
                  <w:pPr>
                    <w:keepNext w:val="0"/>
                    <w:keepLines w:val="0"/>
                    <w:suppressLineNumbers w:val="0"/>
                    <w:spacing w:before="0" w:beforeAutospacing="0" w:after="0" w:afterAutospacing="0"/>
                    <w:ind w:left="0" w:right="0"/>
                    <w:rPr>
                      <w:rFonts w:hint="eastAsia" w:ascii="仿宋_GB2312" w:hAnsi="Times New Roman" w:cs="Times New Roman"/>
                      <w:szCs w:val="21"/>
                    </w:rPr>
                  </w:pPr>
                </w:p>
                <w:p>
                  <w:pPr>
                    <w:keepNext w:val="0"/>
                    <w:keepLines w:val="0"/>
                    <w:suppressLineNumbers w:val="0"/>
                    <w:spacing w:before="0" w:beforeAutospacing="0" w:after="0" w:afterAutospacing="0"/>
                    <w:ind w:left="0" w:right="0"/>
                    <w:rPr>
                      <w:rFonts w:hint="eastAsia" w:ascii="仿宋_GB2312" w:hAnsi="Times New Roman" w:cs="Times New Roman"/>
                      <w:szCs w:val="21"/>
                    </w:rPr>
                  </w:pPr>
                </w:p>
                <w:p>
                  <w:pPr>
                    <w:keepNext w:val="0"/>
                    <w:keepLines w:val="0"/>
                    <w:suppressLineNumbers w:val="0"/>
                    <w:spacing w:before="0" w:beforeAutospacing="0" w:after="0" w:afterAutospacing="0"/>
                    <w:ind w:left="0" w:right="0"/>
                    <w:rPr>
                      <w:rFonts w:hint="eastAsia" w:ascii="仿宋_GB2312" w:hAnsi="Times New Roman" w:cs="Times New Roman"/>
                      <w:sz w:val="24"/>
                    </w:rPr>
                  </w:pPr>
                  <w:r>
                    <w:rPr>
                      <w:rFonts w:hint="eastAsia" w:ascii="仿宋_GB2312" w:hAnsi="Times New Roman" w:cs="Times New Roman"/>
                      <w:szCs w:val="21"/>
                    </w:rPr>
                    <w:t>中国石油集团渤海钻探工程有限公司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3" w:hRule="atLeast"/>
              </w:trPr>
              <w:tc>
                <w:tcPr>
                  <w:tcW w:w="841" w:type="dxa"/>
                  <w:noWrap w:val="0"/>
                  <w:vAlign w:val="center"/>
                </w:tcPr>
                <w:p>
                  <w:pPr>
                    <w:keepNext w:val="0"/>
                    <w:keepLines w:val="0"/>
                    <w:suppressLineNumbers w:val="0"/>
                    <w:spacing w:before="0" w:beforeAutospacing="0" w:after="0" w:afterAutospacing="0" w:line="240" w:lineRule="atLeast"/>
                    <w:ind w:left="0" w:right="0"/>
                    <w:jc w:val="center"/>
                    <w:rPr>
                      <w:rFonts w:hint="default" w:ascii="宋体" w:hAnsi="宋体" w:cs="Times New Roman"/>
                    </w:rPr>
                  </w:pPr>
                  <w:r>
                    <w:rPr>
                      <w:rFonts w:hint="eastAsia" w:ascii="宋体" w:hAnsi="宋体" w:cs="Times New Roman"/>
                    </w:rPr>
                    <w:t>工</w:t>
                  </w:r>
                </w:p>
                <w:p>
                  <w:pPr>
                    <w:keepNext w:val="0"/>
                    <w:keepLines w:val="0"/>
                    <w:suppressLineNumbers w:val="0"/>
                    <w:spacing w:before="0" w:beforeAutospacing="0" w:after="0" w:afterAutospacing="0" w:line="240" w:lineRule="atLeast"/>
                    <w:ind w:left="0" w:right="0"/>
                    <w:jc w:val="center"/>
                    <w:rPr>
                      <w:rFonts w:hint="default" w:ascii="宋体" w:hAnsi="宋体" w:cs="Times New Roman"/>
                    </w:rPr>
                  </w:pPr>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1417320</wp:posOffset>
                            </wp:positionH>
                            <wp:positionV relativeFrom="paragraph">
                              <wp:posOffset>6331585</wp:posOffset>
                            </wp:positionV>
                            <wp:extent cx="2057400" cy="793115"/>
                            <wp:effectExtent l="4445" t="4445" r="14605" b="21590"/>
                            <wp:wrapNone/>
                            <wp:docPr id="2" name="矩形 153"/>
                            <wp:cNvGraphicFramePr/>
                            <a:graphic xmlns:a="http://schemas.openxmlformats.org/drawingml/2006/main">
                              <a:graphicData uri="http://schemas.microsoft.com/office/word/2010/wordprocessingShape">
                                <wps:wsp>
                                  <wps:cNvSpPr/>
                                  <wps:spPr>
                                    <a:xfrm>
                                      <a:off x="0" y="0"/>
                                      <a:ext cx="2057400" cy="7931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测斜仪</w:t>
                                        </w:r>
                                      </w:p>
                                      <w:p>
                                        <w:pPr>
                                          <w:ind w:firstLine="240" w:firstLineChars="100"/>
                                          <w:rPr>
                                            <w:sz w:val="24"/>
                                          </w:rPr>
                                        </w:pPr>
                                        <w:r>
                                          <w:rPr>
                                            <w:rFonts w:hint="eastAsia"/>
                                            <w:sz w:val="24"/>
                                          </w:rPr>
                                          <w:t>范</w:t>
                                        </w:r>
                                        <w:r>
                                          <w:rPr>
                                            <w:sz w:val="24"/>
                                          </w:rPr>
                                          <w:t xml:space="preserve">    </w:t>
                                        </w:r>
                                        <w:r>
                                          <w:rPr>
                                            <w:rFonts w:hint="eastAsia"/>
                                            <w:sz w:val="24"/>
                                          </w:rPr>
                                          <w:t>围：</w:t>
                                        </w:r>
                                        <w:r>
                                          <w:rPr>
                                            <w:sz w:val="24"/>
                                          </w:rPr>
                                          <w:t>0</w:t>
                                        </w:r>
                                        <w:r>
                                          <w:rPr>
                                            <w:rFonts w:hint="eastAsia"/>
                                            <w:sz w:val="24"/>
                                          </w:rPr>
                                          <w:t>°～</w:t>
                                        </w:r>
                                        <w:r>
                                          <w:rPr>
                                            <w:sz w:val="24"/>
                                          </w:rPr>
                                          <w:t>180</w:t>
                                        </w:r>
                                        <w:r>
                                          <w:rPr>
                                            <w:rFonts w:hint="eastAsia"/>
                                            <w:sz w:val="24"/>
                                          </w:rPr>
                                          <w:t>°</w:t>
                                        </w:r>
                                      </w:p>
                                      <w:p>
                                        <w:pPr>
                                          <w:ind w:firstLine="240" w:firstLineChars="100"/>
                                          <w:rPr>
                                            <w:sz w:val="24"/>
                                          </w:rPr>
                                        </w:pPr>
                                        <w:r>
                                          <w:rPr>
                                            <w:rFonts w:hint="eastAsia"/>
                                            <w:sz w:val="24"/>
                                          </w:rPr>
                                          <w:t>允许误差：±</w:t>
                                        </w:r>
                                        <w:r>
                                          <w:rPr>
                                            <w:sz w:val="24"/>
                                          </w:rPr>
                                          <w:t>0.1</w:t>
                                        </w:r>
                                        <w:r>
                                          <w:rPr>
                                            <w:rFonts w:hint="eastAsia"/>
                                            <w:sz w:val="24"/>
                                          </w:rPr>
                                          <w:t>°</w:t>
                                        </w:r>
                                      </w:p>
                                    </w:txbxContent>
                                  </wps:txbx>
                                  <wps:bodyPr wrap="square" upright="1"/>
                                </wps:wsp>
                              </a:graphicData>
                            </a:graphic>
                          </wp:anchor>
                        </w:drawing>
                      </mc:Choice>
                      <mc:Fallback>
                        <w:pict>
                          <v:rect id="矩形 153" o:spid="_x0000_s1026" o:spt="1" style="position:absolute;left:0pt;margin-left:111.6pt;margin-top:498.55pt;height:62.45pt;width:162pt;z-index:251660288;mso-width-relative:page;mso-height-relative:page;" fillcolor="#FFFFFF" filled="t" stroked="t" coordsize="21600,21600" o:gfxdata="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R+LRE2QAAAAwBAAAPAAAAAAAAAAEAIAAA&#10;ACIAAABkcnMvZG93bnJldi54bWxQSwECFAAUAAAACACHTuJA//f7vQsCAAA5BAAADgAAAAAAAAAB&#10;ACAAAAAoAQAAZHJzL2Uyb0RvYy54bWxQSwUGAAAAAAYABgBZAQAApQUAAAAA&#10;">
                            <v:fill on="t" focussize="0,0"/>
                            <v:stroke color="#000000" joinstyle="miter"/>
                            <v:imagedata o:title=""/>
                            <o:lock v:ext="edit" aspectratio="f"/>
                            <v:textbox>
                              <w:txbxContent>
                                <w:p>
                                  <w:pPr>
                                    <w:jc w:val="center"/>
                                    <w:rPr>
                                      <w:sz w:val="24"/>
                                    </w:rPr>
                                  </w:pPr>
                                  <w:r>
                                    <w:rPr>
                                      <w:rFonts w:hint="eastAsia"/>
                                      <w:sz w:val="24"/>
                                    </w:rPr>
                                    <w:t>测斜仪</w:t>
                                  </w:r>
                                </w:p>
                                <w:p>
                                  <w:pPr>
                                    <w:ind w:firstLine="240" w:firstLineChars="100"/>
                                    <w:rPr>
                                      <w:sz w:val="24"/>
                                    </w:rPr>
                                  </w:pPr>
                                  <w:r>
                                    <w:rPr>
                                      <w:rFonts w:hint="eastAsia"/>
                                      <w:sz w:val="24"/>
                                    </w:rPr>
                                    <w:t>范</w:t>
                                  </w:r>
                                  <w:r>
                                    <w:rPr>
                                      <w:sz w:val="24"/>
                                    </w:rPr>
                                    <w:t xml:space="preserve">    </w:t>
                                  </w:r>
                                  <w:r>
                                    <w:rPr>
                                      <w:rFonts w:hint="eastAsia"/>
                                      <w:sz w:val="24"/>
                                    </w:rPr>
                                    <w:t>围：</w:t>
                                  </w:r>
                                  <w:r>
                                    <w:rPr>
                                      <w:sz w:val="24"/>
                                    </w:rPr>
                                    <w:t>0</w:t>
                                  </w:r>
                                  <w:r>
                                    <w:rPr>
                                      <w:rFonts w:hint="eastAsia"/>
                                      <w:sz w:val="24"/>
                                    </w:rPr>
                                    <w:t>°～</w:t>
                                  </w:r>
                                  <w:r>
                                    <w:rPr>
                                      <w:sz w:val="24"/>
                                    </w:rPr>
                                    <w:t>180</w:t>
                                  </w:r>
                                  <w:r>
                                    <w:rPr>
                                      <w:rFonts w:hint="eastAsia"/>
                                      <w:sz w:val="24"/>
                                    </w:rPr>
                                    <w:t>°</w:t>
                                  </w:r>
                                </w:p>
                                <w:p>
                                  <w:pPr>
                                    <w:ind w:firstLine="240" w:firstLineChars="100"/>
                                    <w:rPr>
                                      <w:sz w:val="24"/>
                                    </w:rPr>
                                  </w:pPr>
                                  <w:r>
                                    <w:rPr>
                                      <w:rFonts w:hint="eastAsia"/>
                                      <w:sz w:val="24"/>
                                    </w:rPr>
                                    <w:t>允许误差：±</w:t>
                                  </w:r>
                                  <w:r>
                                    <w:rPr>
                                      <w:sz w:val="24"/>
                                    </w:rPr>
                                    <w:t>0.1</w:t>
                                  </w:r>
                                  <w:r>
                                    <w:rPr>
                                      <w:rFonts w:hint="eastAsia"/>
                                      <w:sz w:val="24"/>
                                    </w:rPr>
                                    <w:t>°</w:t>
                                  </w:r>
                                </w:p>
                              </w:txbxContent>
                            </v:textbox>
                          </v:rect>
                        </w:pict>
                      </mc:Fallback>
                    </mc:AlternateContent>
                  </w:r>
                  <w:r>
                    <w:rPr>
                      <w:rFonts w:hint="eastAsia" w:ascii="宋体" w:hAnsi="宋体" w:cs="Times New Roman"/>
                    </w:rPr>
                    <w:t>作</w:t>
                  </w:r>
                </w:p>
                <w:p>
                  <w:pPr>
                    <w:keepNext w:val="0"/>
                    <w:keepLines w:val="0"/>
                    <w:suppressLineNumbers w:val="0"/>
                    <w:spacing w:before="0" w:beforeAutospacing="0" w:after="0" w:afterAutospacing="0" w:line="240" w:lineRule="atLeast"/>
                    <w:ind w:left="0" w:right="0"/>
                    <w:jc w:val="center"/>
                    <w:rPr>
                      <w:rFonts w:hint="default" w:ascii="宋体" w:hAnsi="宋体" w:cs="Times New Roman"/>
                    </w:rPr>
                  </w:pPr>
                  <w:r>
                    <w:rPr>
                      <w:rFonts w:hint="eastAsia" w:ascii="宋体" w:hAnsi="宋体" w:cs="Times New Roman"/>
                    </w:rPr>
                    <w:t>计</w:t>
                  </w:r>
                </w:p>
                <w:p>
                  <w:pPr>
                    <w:keepNext w:val="0"/>
                    <w:keepLines w:val="0"/>
                    <w:suppressLineNumbers w:val="0"/>
                    <w:spacing w:before="0" w:beforeAutospacing="0" w:after="0" w:afterAutospacing="0" w:line="240" w:lineRule="atLeast"/>
                    <w:ind w:left="0" w:right="0"/>
                    <w:jc w:val="center"/>
                    <w:rPr>
                      <w:rFonts w:hint="default" w:ascii="宋体" w:hAnsi="宋体" w:cs="Times New Roman"/>
                    </w:rPr>
                  </w:pPr>
                  <w:r>
                    <w:rPr>
                      <w:rFonts w:hint="eastAsia" w:ascii="宋体" w:hAnsi="宋体" w:cs="Times New Roman"/>
                    </w:rPr>
                    <w:t>量</w:t>
                  </w:r>
                </w:p>
                <w:p>
                  <w:pPr>
                    <w:keepNext w:val="0"/>
                    <w:keepLines w:val="0"/>
                    <w:suppressLineNumbers w:val="0"/>
                    <w:spacing w:before="0" w:beforeAutospacing="0" w:after="0" w:afterAutospacing="0" w:line="240" w:lineRule="atLeast"/>
                    <w:ind w:left="0" w:right="0"/>
                    <w:jc w:val="center"/>
                    <w:rPr>
                      <w:rFonts w:hint="default" w:ascii="宋体" w:hAnsi="宋体" w:cs="Times New Roman"/>
                    </w:rPr>
                  </w:pPr>
                  <w:r>
                    <w:rPr>
                      <w:rFonts w:hint="eastAsia" w:ascii="宋体" w:hAnsi="宋体" w:cs="Times New Roman"/>
                    </w:rPr>
                    <w:t>器</w:t>
                  </w:r>
                </w:p>
                <w:p>
                  <w:pPr>
                    <w:keepNext w:val="0"/>
                    <w:keepLines w:val="0"/>
                    <w:suppressLineNumbers w:val="0"/>
                    <w:spacing w:before="0" w:beforeAutospacing="0" w:after="0" w:afterAutospacing="0"/>
                    <w:ind w:left="0" w:right="0"/>
                    <w:jc w:val="center"/>
                    <w:rPr>
                      <w:rFonts w:hint="eastAsia" w:ascii="宋体" w:hAnsi="宋体" w:cs="Times New Roman"/>
                    </w:rPr>
                  </w:pPr>
                  <w:r>
                    <w:rPr>
                      <w:rFonts w:hint="eastAsia" w:ascii="宋体" w:hAnsi="宋体" w:cs="Times New Roman"/>
                    </w:rPr>
                    <w:t>具</w:t>
                  </w:r>
                </w:p>
                <w:p>
                  <w:pPr>
                    <w:keepNext w:val="0"/>
                    <w:keepLines w:val="0"/>
                    <w:suppressLineNumbers w:val="0"/>
                    <w:spacing w:before="0" w:beforeAutospacing="0" w:after="0" w:afterAutospacing="0"/>
                    <w:ind w:left="0" w:right="0"/>
                    <w:jc w:val="center"/>
                    <w:rPr>
                      <w:rFonts w:hint="eastAsia" w:ascii="宋体" w:hAnsi="宋体" w:cs="Times New Roman"/>
                    </w:rPr>
                  </w:pPr>
                </w:p>
                <w:p>
                  <w:pPr>
                    <w:keepNext w:val="0"/>
                    <w:keepLines w:val="0"/>
                    <w:suppressLineNumbers w:val="0"/>
                    <w:spacing w:before="0" w:beforeAutospacing="0" w:after="0" w:afterAutospacing="0"/>
                    <w:ind w:left="0" w:right="0"/>
                    <w:jc w:val="center"/>
                    <w:rPr>
                      <w:rFonts w:hint="eastAsia" w:ascii="宋体" w:hAnsi="宋体" w:cs="Times New Roman"/>
                    </w:rPr>
                  </w:pPr>
                </w:p>
                <w:p>
                  <w:pPr>
                    <w:keepNext w:val="0"/>
                    <w:keepLines w:val="0"/>
                    <w:suppressLineNumbers w:val="0"/>
                    <w:spacing w:before="0" w:beforeAutospacing="0" w:after="0" w:afterAutospacing="0"/>
                    <w:ind w:left="0" w:right="0"/>
                    <w:jc w:val="center"/>
                    <w:rPr>
                      <w:rFonts w:hint="eastAsia" w:ascii="宋体" w:hAnsi="宋体" w:cs="Times New Roman"/>
                    </w:rPr>
                  </w:pPr>
                </w:p>
                <w:p>
                  <w:pPr>
                    <w:keepNext w:val="0"/>
                    <w:keepLines w:val="0"/>
                    <w:suppressLineNumbers w:val="0"/>
                    <w:spacing w:before="0" w:beforeAutospacing="0" w:after="0" w:afterAutospacing="0"/>
                    <w:ind w:left="0" w:right="0"/>
                    <w:jc w:val="center"/>
                    <w:rPr>
                      <w:rFonts w:hint="eastAsia" w:ascii="宋体" w:hAnsi="宋体" w:cs="Times New Roman"/>
                      <w:color w:val="000000"/>
                    </w:rPr>
                  </w:pPr>
                </w:p>
              </w:tc>
              <w:tc>
                <w:tcPr>
                  <w:tcW w:w="7140" w:type="dxa"/>
                  <w:tcBorders>
                    <w:top w:val="dotDash" w:color="auto" w:sz="4" w:space="0"/>
                  </w:tcBorders>
                  <w:noWrap w:val="0"/>
                  <w:vAlign w:val="top"/>
                </w:tcPr>
                <w:p>
                  <w:pPr>
                    <w:keepNext w:val="0"/>
                    <w:keepLines w:val="0"/>
                    <w:suppressLineNumbers w:val="0"/>
                    <w:spacing w:before="0" w:beforeAutospacing="0" w:after="0" w:afterAutospacing="0"/>
                    <w:ind w:left="0" w:right="0"/>
                    <w:jc w:val="center"/>
                    <w:rPr>
                      <w:rFonts w:hint="eastAsia" w:ascii="仿宋_GB2312" w:hAnsi="Times New Roman" w:cs="Times New Roman"/>
                      <w:sz w:val="24"/>
                    </w:rPr>
                  </w:pPr>
                  <w:bookmarkStart w:id="0" w:name="_GoBack"/>
                  <w:bookmarkEnd w:id="0"/>
                  <w:r>
                    <w:rPr>
                      <w:rFonts w:hint="eastAsia" w:ascii="仿宋_GB2312" w:hAnsi="Times New Roman" w:cs="Times New Roman"/>
                      <w:sz w:val="24"/>
                    </w:rPr>
                    <mc:AlternateContent>
                      <mc:Choice Requires="wps">
                        <w:drawing>
                          <wp:anchor distT="0" distB="0" distL="114300" distR="114300" simplePos="0" relativeHeight="251662336" behindDoc="0" locked="0" layoutInCell="1" allowOverlap="1">
                            <wp:simplePos x="0" y="0"/>
                            <wp:positionH relativeFrom="column">
                              <wp:posOffset>2185670</wp:posOffset>
                            </wp:positionH>
                            <wp:positionV relativeFrom="paragraph">
                              <wp:posOffset>288290</wp:posOffset>
                            </wp:positionV>
                            <wp:extent cx="5080" cy="602615"/>
                            <wp:effectExtent l="4445" t="0" r="9525" b="6985"/>
                            <wp:wrapNone/>
                            <wp:docPr id="4" name="直线 154"/>
                            <wp:cNvGraphicFramePr/>
                            <a:graphic xmlns:a="http://schemas.openxmlformats.org/drawingml/2006/main">
                              <a:graphicData uri="http://schemas.microsoft.com/office/word/2010/wordprocessingShape">
                                <wps:wsp>
                                  <wps:cNvCnPr/>
                                  <wps:spPr>
                                    <a:xfrm>
                                      <a:off x="0" y="0"/>
                                      <a:ext cx="5080" cy="6026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54" o:spid="_x0000_s1026" o:spt="20" style="position:absolute;left:0pt;margin-left:172.1pt;margin-top:22.7pt;height:47.45pt;width:0.4pt;z-index:251662336;mso-width-relative:page;mso-height-relative:page;" filled="f" stroked="t" coordsize="21600,21600" o:gfxdata="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BL&#10;L3jYAAAACgEAAA8AAAAAAAAAAQAgAAAAIgAAAGRycy9kb3ducmV2LnhtbFBLAQIUABQAAAAIAIdO&#10;4kC9aJhh6gEAAN8DAAAOAAAAAAAAAAEAIAAAACcBAABkcnMvZTJvRG9jLnhtbFBLBQYAAAAABgAG&#10;AFkBAACDBQAAAAA=&#10;">
                            <v:fill on="f" focussize="0,0"/>
                            <v:stroke color="#000000" joinstyle="round"/>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316865</wp:posOffset>
                            </wp:positionH>
                            <wp:positionV relativeFrom="paragraph">
                              <wp:posOffset>880745</wp:posOffset>
                            </wp:positionV>
                            <wp:extent cx="3814445" cy="792480"/>
                            <wp:effectExtent l="4445" t="4445" r="10160" b="22225"/>
                            <wp:wrapNone/>
                            <wp:docPr id="3" name="矩形 155"/>
                            <wp:cNvGraphicFramePr/>
                            <a:graphic xmlns:a="http://schemas.openxmlformats.org/drawingml/2006/main">
                              <a:graphicData uri="http://schemas.microsoft.com/office/word/2010/wordprocessingShape">
                                <wps:wsp>
                                  <wps:cNvSpPr/>
                                  <wps:spPr>
                                    <a:xfrm>
                                      <a:off x="0" y="0"/>
                                      <a:ext cx="3814445"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0" w:lineRule="atLeast"/>
                                          <w:ind w:firstLine="2430" w:firstLineChars="1350"/>
                                          <w:rPr>
                                            <w:rFonts w:hint="eastAsia"/>
                                            <w:sz w:val="18"/>
                                            <w:szCs w:val="18"/>
                                          </w:rPr>
                                        </w:pPr>
                                        <w:r>
                                          <w:rPr>
                                            <w:rFonts w:hint="eastAsia"/>
                                            <w:sz w:val="18"/>
                                            <w:szCs w:val="18"/>
                                          </w:rPr>
                                          <w:t>测  斜  仪</w:t>
                                        </w:r>
                                      </w:p>
                                      <w:p>
                                        <w:pPr>
                                          <w:spacing w:line="0" w:lineRule="atLeast"/>
                                          <w:rPr>
                                            <w:rFonts w:hint="eastAsia"/>
                                            <w:sz w:val="18"/>
                                            <w:szCs w:val="18"/>
                                          </w:rPr>
                                        </w:pPr>
                                        <w:r>
                                          <w:rPr>
                                            <w:rFonts w:hint="eastAsia"/>
                                            <w:sz w:val="18"/>
                                            <w:szCs w:val="18"/>
                                          </w:rPr>
                                          <w:t>范围：井斜角：</w:t>
                                        </w:r>
                                        <w:r>
                                          <w:rPr>
                                            <w:spacing w:val="-20"/>
                                          </w:rPr>
                                          <w:t>0</w:t>
                                        </w:r>
                                        <w:r>
                                          <w:rPr>
                                            <w:rFonts w:hint="eastAsia"/>
                                            <w:spacing w:val="-20"/>
                                          </w:rPr>
                                          <w:t>°～180°</w:t>
                                        </w:r>
                                        <w:r>
                                          <w:rPr>
                                            <w:rFonts w:hint="eastAsia"/>
                                            <w:spacing w:val="-20"/>
                                            <w:sz w:val="18"/>
                                            <w:szCs w:val="18"/>
                                          </w:rPr>
                                          <w:t>工具面角：</w:t>
                                        </w:r>
                                        <w:r>
                                          <w:rPr>
                                            <w:spacing w:val="-20"/>
                                          </w:rPr>
                                          <w:t>0</w:t>
                                        </w:r>
                                        <w:r>
                                          <w:rPr>
                                            <w:rFonts w:hint="eastAsia"/>
                                            <w:spacing w:val="-20"/>
                                          </w:rPr>
                                          <w:t>°～</w:t>
                                        </w:r>
                                        <w:r>
                                          <w:rPr>
                                            <w:spacing w:val="-20"/>
                                          </w:rPr>
                                          <w:t>360</w:t>
                                        </w:r>
                                        <w:r>
                                          <w:rPr>
                                            <w:rFonts w:hint="eastAsia"/>
                                            <w:spacing w:val="-20"/>
                                          </w:rPr>
                                          <w:t>°磁方位角</w:t>
                                        </w:r>
                                        <w:r>
                                          <w:rPr>
                                            <w:rFonts w:hint="eastAsia"/>
                                            <w:spacing w:val="-20"/>
                                            <w:sz w:val="18"/>
                                            <w:szCs w:val="18"/>
                                          </w:rPr>
                                          <w:t>：</w:t>
                                        </w:r>
                                        <w:r>
                                          <w:t>0</w:t>
                                        </w:r>
                                        <w:r>
                                          <w:rPr>
                                            <w:rFonts w:hint="eastAsia"/>
                                          </w:rPr>
                                          <w:t>°～</w:t>
                                        </w:r>
                                        <w:r>
                                          <w:t>360</w:t>
                                        </w:r>
                                        <w:r>
                                          <w:rPr>
                                            <w:rFonts w:hint="eastAsia"/>
                                          </w:rPr>
                                          <w:t>°</w:t>
                                        </w:r>
                                      </w:p>
                                      <w:p>
                                        <w:pPr>
                                          <w:spacing w:line="0" w:lineRule="atLeast"/>
                                          <w:rPr>
                                            <w:rFonts w:hint="eastAsia"/>
                                            <w:sz w:val="18"/>
                                            <w:szCs w:val="18"/>
                                          </w:rPr>
                                        </w:pPr>
                                        <w:r>
                                          <w:rPr>
                                            <w:rFonts w:hint="eastAsia"/>
                                            <w:sz w:val="18"/>
                                            <w:szCs w:val="18"/>
                                          </w:rPr>
                                          <w:t>最大允许误差：井斜角：±0</w:t>
                                        </w:r>
                                        <w:r>
                                          <w:rPr>
                                            <w:sz w:val="18"/>
                                            <w:szCs w:val="18"/>
                                          </w:rPr>
                                          <w:t>.</w:t>
                                        </w:r>
                                        <w:r>
                                          <w:rPr>
                                            <w:rFonts w:hint="eastAsia"/>
                                            <w:sz w:val="18"/>
                                            <w:szCs w:val="18"/>
                                          </w:rPr>
                                          <w:t>2°工具面角：±2.0°磁方位角</w:t>
                                        </w:r>
                                        <w:r>
                                          <w:rPr>
                                            <w:rFonts w:hint="eastAsia"/>
                                            <w:spacing w:val="-20"/>
                                            <w:sz w:val="18"/>
                                            <w:szCs w:val="18"/>
                                          </w:rPr>
                                          <w:t>：±2</w:t>
                                        </w:r>
                                        <w:r>
                                          <w:rPr>
                                            <w:spacing w:val="-20"/>
                                            <w:sz w:val="18"/>
                                            <w:szCs w:val="18"/>
                                          </w:rPr>
                                          <w:t>.</w:t>
                                        </w:r>
                                        <w:r>
                                          <w:rPr>
                                            <w:rFonts w:hint="eastAsia"/>
                                            <w:spacing w:val="-20"/>
                                            <w:sz w:val="18"/>
                                            <w:szCs w:val="18"/>
                                          </w:rPr>
                                          <w:t>.</w:t>
                                        </w:r>
                                        <w:r>
                                          <w:rPr>
                                            <w:spacing w:val="-20"/>
                                            <w:sz w:val="18"/>
                                            <w:szCs w:val="18"/>
                                          </w:rPr>
                                          <w:t>0</w:t>
                                        </w:r>
                                        <w:r>
                                          <w:rPr>
                                            <w:rFonts w:hint="eastAsia"/>
                                            <w:spacing w:val="-20"/>
                                            <w:sz w:val="18"/>
                                            <w:szCs w:val="18"/>
                                          </w:rPr>
                                          <w:t>°</w:t>
                                        </w:r>
                                      </w:p>
                                      <w:p>
                                        <w:pPr>
                                          <w:spacing w:line="0" w:lineRule="atLeast"/>
                                          <w:ind w:firstLine="70" w:firstLineChars="50"/>
                                          <w:rPr>
                                            <w:rFonts w:hint="eastAsia"/>
                                            <w:spacing w:val="-20"/>
                                            <w:sz w:val="18"/>
                                            <w:szCs w:val="18"/>
                                          </w:rPr>
                                        </w:pPr>
                                      </w:p>
                                      <w:p>
                                        <w:pPr>
                                          <w:jc w:val="center"/>
                                          <w:rPr>
                                            <w:rFonts w:hint="eastAsia"/>
                                            <w:sz w:val="18"/>
                                            <w:szCs w:val="18"/>
                                          </w:rPr>
                                        </w:pPr>
                                      </w:p>
                                      <w:p>
                                        <w:pPr>
                                          <w:spacing w:line="0" w:lineRule="atLeast"/>
                                          <w:rPr>
                                            <w:rFonts w:hint="eastAsia"/>
                                            <w:sz w:val="18"/>
                                            <w:szCs w:val="18"/>
                                          </w:rPr>
                                        </w:pPr>
                                      </w:p>
                                      <w:p>
                                        <w:pPr>
                                          <w:rPr>
                                            <w:sz w:val="18"/>
                                            <w:szCs w:val="18"/>
                                          </w:rPr>
                                        </w:pPr>
                                      </w:p>
                                    </w:txbxContent>
                                  </wps:txbx>
                                  <wps:bodyPr wrap="square" upright="1"/>
                                </wps:wsp>
                              </a:graphicData>
                            </a:graphic>
                          </wp:anchor>
                        </w:drawing>
                      </mc:Choice>
                      <mc:Fallback>
                        <w:pict>
                          <v:rect id="矩形 155" o:spid="_x0000_s1026" o:spt="1" style="position:absolute;left:0pt;margin-left:24.95pt;margin-top:69.35pt;height:62.4pt;width:300.35pt;z-index:251661312;mso-width-relative:page;mso-height-relative:page;" fillcolor="#FFFFFF" filled="t" stroked="t" coordsize="21600,21600" o:gfxdata="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B+cXD2AAAAAoBAAAPAAAAAAAAAAEA&#10;IAAAACIAAABkcnMvZG93bnJldi54bWxQSwECFAAUAAAACACHTuJAGJQHmg8CAAA5BAAADgAAAAAA&#10;AAABACAAAAAnAQAAZHJzL2Uyb0RvYy54bWxQSwUGAAAAAAYABgBZAQAAqAUAAAAA&#10;">
                            <v:fill on="t" focussize="0,0"/>
                            <v:stroke color="#000000" joinstyle="miter"/>
                            <v:imagedata o:title=""/>
                            <o:lock v:ext="edit" aspectratio="f"/>
                            <v:textbox>
                              <w:txbxContent>
                                <w:p>
                                  <w:pPr>
                                    <w:spacing w:line="0" w:lineRule="atLeast"/>
                                    <w:ind w:firstLine="2430" w:firstLineChars="1350"/>
                                    <w:rPr>
                                      <w:rFonts w:hint="eastAsia"/>
                                      <w:sz w:val="18"/>
                                      <w:szCs w:val="18"/>
                                    </w:rPr>
                                  </w:pPr>
                                  <w:r>
                                    <w:rPr>
                                      <w:rFonts w:hint="eastAsia"/>
                                      <w:sz w:val="18"/>
                                      <w:szCs w:val="18"/>
                                    </w:rPr>
                                    <w:t>测  斜  仪</w:t>
                                  </w:r>
                                </w:p>
                                <w:p>
                                  <w:pPr>
                                    <w:spacing w:line="0" w:lineRule="atLeast"/>
                                    <w:rPr>
                                      <w:rFonts w:hint="eastAsia"/>
                                      <w:sz w:val="18"/>
                                      <w:szCs w:val="18"/>
                                    </w:rPr>
                                  </w:pPr>
                                  <w:r>
                                    <w:rPr>
                                      <w:rFonts w:hint="eastAsia"/>
                                      <w:sz w:val="18"/>
                                      <w:szCs w:val="18"/>
                                    </w:rPr>
                                    <w:t>范围：井斜角：</w:t>
                                  </w:r>
                                  <w:r>
                                    <w:rPr>
                                      <w:spacing w:val="-20"/>
                                    </w:rPr>
                                    <w:t>0</w:t>
                                  </w:r>
                                  <w:r>
                                    <w:rPr>
                                      <w:rFonts w:hint="eastAsia"/>
                                      <w:spacing w:val="-20"/>
                                    </w:rPr>
                                    <w:t>°～180°</w:t>
                                  </w:r>
                                  <w:r>
                                    <w:rPr>
                                      <w:rFonts w:hint="eastAsia"/>
                                      <w:spacing w:val="-20"/>
                                      <w:sz w:val="18"/>
                                      <w:szCs w:val="18"/>
                                    </w:rPr>
                                    <w:t>工具面角：</w:t>
                                  </w:r>
                                  <w:r>
                                    <w:rPr>
                                      <w:spacing w:val="-20"/>
                                    </w:rPr>
                                    <w:t>0</w:t>
                                  </w:r>
                                  <w:r>
                                    <w:rPr>
                                      <w:rFonts w:hint="eastAsia"/>
                                      <w:spacing w:val="-20"/>
                                    </w:rPr>
                                    <w:t>°～</w:t>
                                  </w:r>
                                  <w:r>
                                    <w:rPr>
                                      <w:spacing w:val="-20"/>
                                    </w:rPr>
                                    <w:t>360</w:t>
                                  </w:r>
                                  <w:r>
                                    <w:rPr>
                                      <w:rFonts w:hint="eastAsia"/>
                                      <w:spacing w:val="-20"/>
                                    </w:rPr>
                                    <w:t>°磁方位角</w:t>
                                  </w:r>
                                  <w:r>
                                    <w:rPr>
                                      <w:rFonts w:hint="eastAsia"/>
                                      <w:spacing w:val="-20"/>
                                      <w:sz w:val="18"/>
                                      <w:szCs w:val="18"/>
                                    </w:rPr>
                                    <w:t>：</w:t>
                                  </w:r>
                                  <w:r>
                                    <w:t>0</w:t>
                                  </w:r>
                                  <w:r>
                                    <w:rPr>
                                      <w:rFonts w:hint="eastAsia"/>
                                    </w:rPr>
                                    <w:t>°～</w:t>
                                  </w:r>
                                  <w:r>
                                    <w:t>360</w:t>
                                  </w:r>
                                  <w:r>
                                    <w:rPr>
                                      <w:rFonts w:hint="eastAsia"/>
                                    </w:rPr>
                                    <w:t>°</w:t>
                                  </w:r>
                                </w:p>
                                <w:p>
                                  <w:pPr>
                                    <w:spacing w:line="0" w:lineRule="atLeast"/>
                                    <w:rPr>
                                      <w:rFonts w:hint="eastAsia"/>
                                      <w:sz w:val="18"/>
                                      <w:szCs w:val="18"/>
                                    </w:rPr>
                                  </w:pPr>
                                  <w:r>
                                    <w:rPr>
                                      <w:rFonts w:hint="eastAsia"/>
                                      <w:sz w:val="18"/>
                                      <w:szCs w:val="18"/>
                                    </w:rPr>
                                    <w:t>最大允许误差：井斜角：±0</w:t>
                                  </w:r>
                                  <w:r>
                                    <w:rPr>
                                      <w:sz w:val="18"/>
                                      <w:szCs w:val="18"/>
                                    </w:rPr>
                                    <w:t>.</w:t>
                                  </w:r>
                                  <w:r>
                                    <w:rPr>
                                      <w:rFonts w:hint="eastAsia"/>
                                      <w:sz w:val="18"/>
                                      <w:szCs w:val="18"/>
                                    </w:rPr>
                                    <w:t>2°工具面角：±2.0°磁方位角</w:t>
                                  </w:r>
                                  <w:r>
                                    <w:rPr>
                                      <w:rFonts w:hint="eastAsia"/>
                                      <w:spacing w:val="-20"/>
                                      <w:sz w:val="18"/>
                                      <w:szCs w:val="18"/>
                                    </w:rPr>
                                    <w:t>：±2</w:t>
                                  </w:r>
                                  <w:r>
                                    <w:rPr>
                                      <w:spacing w:val="-20"/>
                                      <w:sz w:val="18"/>
                                      <w:szCs w:val="18"/>
                                    </w:rPr>
                                    <w:t>.</w:t>
                                  </w:r>
                                  <w:r>
                                    <w:rPr>
                                      <w:rFonts w:hint="eastAsia"/>
                                      <w:spacing w:val="-20"/>
                                      <w:sz w:val="18"/>
                                      <w:szCs w:val="18"/>
                                    </w:rPr>
                                    <w:t>.</w:t>
                                  </w:r>
                                  <w:r>
                                    <w:rPr>
                                      <w:spacing w:val="-20"/>
                                      <w:sz w:val="18"/>
                                      <w:szCs w:val="18"/>
                                    </w:rPr>
                                    <w:t>0</w:t>
                                  </w:r>
                                  <w:r>
                                    <w:rPr>
                                      <w:rFonts w:hint="eastAsia"/>
                                      <w:spacing w:val="-20"/>
                                      <w:sz w:val="18"/>
                                      <w:szCs w:val="18"/>
                                    </w:rPr>
                                    <w:t>°</w:t>
                                  </w:r>
                                </w:p>
                                <w:p>
                                  <w:pPr>
                                    <w:spacing w:line="0" w:lineRule="atLeast"/>
                                    <w:ind w:firstLine="70" w:firstLineChars="50"/>
                                    <w:rPr>
                                      <w:rFonts w:hint="eastAsia"/>
                                      <w:spacing w:val="-20"/>
                                      <w:sz w:val="18"/>
                                      <w:szCs w:val="18"/>
                                    </w:rPr>
                                  </w:pPr>
                                </w:p>
                                <w:p>
                                  <w:pPr>
                                    <w:jc w:val="center"/>
                                    <w:rPr>
                                      <w:rFonts w:hint="eastAsia"/>
                                      <w:sz w:val="18"/>
                                      <w:szCs w:val="18"/>
                                    </w:rPr>
                                  </w:pPr>
                                </w:p>
                                <w:p>
                                  <w:pPr>
                                    <w:spacing w:line="0" w:lineRule="atLeast"/>
                                    <w:rPr>
                                      <w:rFonts w:hint="eastAsia"/>
                                      <w:sz w:val="18"/>
                                      <w:szCs w:val="18"/>
                                    </w:rPr>
                                  </w:pPr>
                                </w:p>
                                <w:p>
                                  <w:pPr>
                                    <w:rPr>
                                      <w:sz w:val="18"/>
                                      <w:szCs w:val="18"/>
                                    </w:rPr>
                                  </w:pPr>
                                </w:p>
                              </w:txbxContent>
                            </v:textbox>
                          </v:rect>
                        </w:pict>
                      </mc:Fallback>
                    </mc:AlternateContent>
                  </w:r>
                </w:p>
              </w:tc>
              <w:tc>
                <w:tcPr>
                  <w:tcW w:w="1098" w:type="dxa"/>
                  <w:noWrap w:val="0"/>
                  <w:vAlign w:val="top"/>
                </w:tcPr>
                <w:p>
                  <w:pPr>
                    <w:keepNext w:val="0"/>
                    <w:keepLines w:val="0"/>
                    <w:suppressLineNumbers w:val="0"/>
                    <w:spacing w:before="0" w:beforeAutospacing="0" w:after="0" w:afterAutospacing="0"/>
                    <w:ind w:left="0" w:right="0"/>
                    <w:jc w:val="center"/>
                    <w:rPr>
                      <w:rFonts w:hint="eastAsia" w:ascii="仿宋_GB2312" w:hAnsi="Times New Roman" w:cs="Times New Roman"/>
                      <w:szCs w:val="21"/>
                    </w:rPr>
                  </w:pPr>
                </w:p>
                <w:p>
                  <w:pPr>
                    <w:keepNext w:val="0"/>
                    <w:keepLines w:val="0"/>
                    <w:suppressLineNumbers w:val="0"/>
                    <w:spacing w:before="0" w:beforeAutospacing="0" w:after="0" w:afterAutospacing="0"/>
                    <w:ind w:left="0" w:right="0"/>
                    <w:jc w:val="center"/>
                    <w:rPr>
                      <w:rFonts w:hint="eastAsia" w:ascii="仿宋_GB2312" w:hAnsi="Times New Roman" w:cs="Times New Roman"/>
                      <w:szCs w:val="21"/>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仿宋_GB2312" w:hAnsi="Times New Roman" w:cs="Times New Roman"/>
                      <w:szCs w:val="21"/>
                    </w:rPr>
                  </w:pPr>
                  <w:r>
                    <w:rPr>
                      <w:rFonts w:hint="eastAsia" w:ascii="仿宋_GB2312" w:hAnsi="Times New Roman" w:cs="Times New Roman"/>
                      <w:szCs w:val="21"/>
                    </w:rPr>
                    <w:t>中国石油集团渤海钻探工程有限公司</w:t>
                  </w:r>
                </w:p>
              </w:tc>
            </w:tr>
          </w:tbl>
          <w:p>
            <w:pPr>
              <w:keepNext w:val="0"/>
              <w:keepLines w:val="0"/>
              <w:suppressLineNumbers w:val="0"/>
              <w:spacing w:before="0" w:beforeAutospacing="0" w:after="0" w:afterAutospacing="0"/>
              <w:ind w:left="0" w:right="0"/>
              <w:rPr>
                <w:rFonts w:hint="eastAsia" w:ascii="Times New Roman" w:hAnsi="Times New Roman" w:cs="Times New Roman"/>
                <w:color w:val="FF0000"/>
              </w:rPr>
            </w:pPr>
          </w:p>
        </w:tc>
      </w:tr>
    </w:tbl>
    <w:p>
      <w:pPr>
        <w:pStyle w:val="17"/>
        <w:spacing w:line="360" w:lineRule="auto"/>
        <w:ind w:firstLine="1200" w:firstLineChars="500"/>
        <w:rPr>
          <w:rFonts w:hint="eastAsia" w:ascii="Times New Roman"/>
          <w:kern w:val="2"/>
          <w:sz w:val="24"/>
          <w:szCs w:val="24"/>
          <w:lang w:val="en-US" w:eastAsia="zh-CN"/>
        </w:rPr>
      </w:pPr>
    </w:p>
    <w:sectPr>
      <w:footerReference r:id="rId3" w:type="default"/>
      <w:footerReference r:id="rId4" w:type="even"/>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简体">
    <w:altName w:val="微软雅黑"/>
    <w:panose1 w:val="02000000000000000000"/>
    <w:charset w:val="86"/>
    <w:family w:val="auto"/>
    <w:pitch w:val="default"/>
    <w:sig w:usb0="00000000" w:usb1="00000000" w:usb2="00000012"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firstLine="8910" w:firstLineChars="4950"/>
      <w:rPr>
        <w:rStyle w:val="13"/>
      </w:rPr>
    </w:pPr>
    <w:r>
      <w:rPr>
        <w:rStyle w:val="13"/>
      </w:rPr>
      <w:fldChar w:fldCharType="begin"/>
    </w:r>
    <w:r>
      <w:rPr>
        <w:rStyle w:val="13"/>
      </w:rPr>
      <w:instrText xml:space="preserve">PAGE  </w:instrText>
    </w:r>
    <w:r>
      <w:rPr>
        <w:rStyle w:val="13"/>
      </w:rPr>
      <w:fldChar w:fldCharType="separate"/>
    </w:r>
    <w:r>
      <w:rPr>
        <w:rStyle w:val="13"/>
      </w:rPr>
      <w:t>3</w:t>
    </w:r>
    <w:r>
      <w:rPr>
        <w:rStyle w:val="13"/>
      </w:rP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1"/>
      <w:suff w:val="nothing"/>
      <w:lvlText w:val="%1.%2.%3　"/>
      <w:lvlJc w:val="left"/>
      <w:pPr>
        <w:ind w:left="0"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pStyle w:val="23"/>
      <w:suff w:val="nothing"/>
      <w:lvlText w:val="%1.%2.%3.%4.%5　"/>
      <w:lvlJc w:val="left"/>
      <w:pPr>
        <w:ind w:left="0" w:firstLine="0"/>
      </w:pPr>
      <w:rPr>
        <w:rFonts w:hint="eastAsia" w:ascii="黑体" w:hAnsi="Times New Roman" w:eastAsia="黑体"/>
        <w:b w:val="0"/>
        <w:i w:val="0"/>
        <w:sz w:val="21"/>
      </w:rPr>
    </w:lvl>
    <w:lvl w:ilvl="5" w:tentative="0">
      <w:start w:val="1"/>
      <w:numFmt w:val="decimal"/>
      <w:pStyle w:val="2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4CEE7D02"/>
    <w:multiLevelType w:val="multilevel"/>
    <w:tmpl w:val="4CEE7D02"/>
    <w:lvl w:ilvl="0" w:tentative="0">
      <w:start w:val="1"/>
      <w:numFmt w:val="decimalEnclosedCircle"/>
      <w:lvlText w:val="%1"/>
      <w:lvlJc w:val="left"/>
      <w:pPr>
        <w:ind w:left="840" w:hanging="360"/>
      </w:pPr>
      <w:rPr>
        <w:rFonts w:hint="default" w:ascii="宋体" w:hAnsi="宋体" w:cs="宋体"/>
      </w:rPr>
    </w:lvl>
    <w:lvl w:ilvl="1" w:tentative="0">
      <w:start w:val="1"/>
      <w:numFmt w:val="lowerLetter"/>
      <w:pStyle w:val="27"/>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ZmU4YTdkM2UzNGY0MWI4ZmUzNTE4YzU5ZDIyNWQifQ=="/>
  </w:docVars>
  <w:rsids>
    <w:rsidRoot w:val="004F11D6"/>
    <w:rsid w:val="00001AD4"/>
    <w:rsid w:val="000066C3"/>
    <w:rsid w:val="00013EEF"/>
    <w:rsid w:val="00035734"/>
    <w:rsid w:val="00045180"/>
    <w:rsid w:val="00060B50"/>
    <w:rsid w:val="000722CE"/>
    <w:rsid w:val="00075B15"/>
    <w:rsid w:val="00082879"/>
    <w:rsid w:val="00085BFB"/>
    <w:rsid w:val="00097658"/>
    <w:rsid w:val="000A36D6"/>
    <w:rsid w:val="000A396F"/>
    <w:rsid w:val="000A4721"/>
    <w:rsid w:val="000B6F87"/>
    <w:rsid w:val="000C32DA"/>
    <w:rsid w:val="000C3725"/>
    <w:rsid w:val="000D0D4A"/>
    <w:rsid w:val="000D172E"/>
    <w:rsid w:val="000E0815"/>
    <w:rsid w:val="000E1414"/>
    <w:rsid w:val="001027F4"/>
    <w:rsid w:val="00102BF6"/>
    <w:rsid w:val="00121F01"/>
    <w:rsid w:val="00125AC0"/>
    <w:rsid w:val="00127610"/>
    <w:rsid w:val="00134BD6"/>
    <w:rsid w:val="001426D3"/>
    <w:rsid w:val="001532CE"/>
    <w:rsid w:val="00164740"/>
    <w:rsid w:val="00182E80"/>
    <w:rsid w:val="0018318E"/>
    <w:rsid w:val="00185C8C"/>
    <w:rsid w:val="00195018"/>
    <w:rsid w:val="001B4535"/>
    <w:rsid w:val="001D24E3"/>
    <w:rsid w:val="001D3658"/>
    <w:rsid w:val="001E0F04"/>
    <w:rsid w:val="001E1267"/>
    <w:rsid w:val="0023035C"/>
    <w:rsid w:val="002352F4"/>
    <w:rsid w:val="00265E64"/>
    <w:rsid w:val="00272206"/>
    <w:rsid w:val="00286FE2"/>
    <w:rsid w:val="002876F1"/>
    <w:rsid w:val="0029473E"/>
    <w:rsid w:val="002A54E1"/>
    <w:rsid w:val="002B7EFE"/>
    <w:rsid w:val="00314ADE"/>
    <w:rsid w:val="00323EDF"/>
    <w:rsid w:val="00331207"/>
    <w:rsid w:val="00337231"/>
    <w:rsid w:val="00345606"/>
    <w:rsid w:val="00353503"/>
    <w:rsid w:val="003613D4"/>
    <w:rsid w:val="0039593A"/>
    <w:rsid w:val="003A76FA"/>
    <w:rsid w:val="003C4F4F"/>
    <w:rsid w:val="003E1EAF"/>
    <w:rsid w:val="003E5EC0"/>
    <w:rsid w:val="004074C1"/>
    <w:rsid w:val="00423F32"/>
    <w:rsid w:val="00454869"/>
    <w:rsid w:val="00467F84"/>
    <w:rsid w:val="004B52CF"/>
    <w:rsid w:val="004D427D"/>
    <w:rsid w:val="004F11D6"/>
    <w:rsid w:val="004F4876"/>
    <w:rsid w:val="005102B9"/>
    <w:rsid w:val="00573774"/>
    <w:rsid w:val="00573A0E"/>
    <w:rsid w:val="005845EF"/>
    <w:rsid w:val="0058582B"/>
    <w:rsid w:val="0058697A"/>
    <w:rsid w:val="00593AA6"/>
    <w:rsid w:val="0059733A"/>
    <w:rsid w:val="00597875"/>
    <w:rsid w:val="005A6D93"/>
    <w:rsid w:val="005E1108"/>
    <w:rsid w:val="005F05A8"/>
    <w:rsid w:val="00606555"/>
    <w:rsid w:val="006221F2"/>
    <w:rsid w:val="00622BC4"/>
    <w:rsid w:val="00640E97"/>
    <w:rsid w:val="00656C51"/>
    <w:rsid w:val="00664DEB"/>
    <w:rsid w:val="00674EAB"/>
    <w:rsid w:val="0067784A"/>
    <w:rsid w:val="00680BEB"/>
    <w:rsid w:val="006A17C3"/>
    <w:rsid w:val="006A1982"/>
    <w:rsid w:val="006D3DFD"/>
    <w:rsid w:val="006D63E5"/>
    <w:rsid w:val="0071443F"/>
    <w:rsid w:val="00715491"/>
    <w:rsid w:val="00723603"/>
    <w:rsid w:val="00730F2E"/>
    <w:rsid w:val="007355B7"/>
    <w:rsid w:val="0074055A"/>
    <w:rsid w:val="0075209C"/>
    <w:rsid w:val="0075704F"/>
    <w:rsid w:val="00767A85"/>
    <w:rsid w:val="00790B9B"/>
    <w:rsid w:val="00792018"/>
    <w:rsid w:val="007967C7"/>
    <w:rsid w:val="007A5BAC"/>
    <w:rsid w:val="007C0A00"/>
    <w:rsid w:val="007D3DF8"/>
    <w:rsid w:val="007D63A7"/>
    <w:rsid w:val="007D67E7"/>
    <w:rsid w:val="007E021E"/>
    <w:rsid w:val="007E175B"/>
    <w:rsid w:val="007E4440"/>
    <w:rsid w:val="007F0A37"/>
    <w:rsid w:val="00830A4C"/>
    <w:rsid w:val="00834B37"/>
    <w:rsid w:val="00845495"/>
    <w:rsid w:val="008537F4"/>
    <w:rsid w:val="008556BC"/>
    <w:rsid w:val="008602DB"/>
    <w:rsid w:val="00865A80"/>
    <w:rsid w:val="0087308D"/>
    <w:rsid w:val="0087347C"/>
    <w:rsid w:val="00873AF2"/>
    <w:rsid w:val="00881529"/>
    <w:rsid w:val="00883867"/>
    <w:rsid w:val="00892279"/>
    <w:rsid w:val="008B63EA"/>
    <w:rsid w:val="008C6A3F"/>
    <w:rsid w:val="00926ECA"/>
    <w:rsid w:val="00941A01"/>
    <w:rsid w:val="0094388A"/>
    <w:rsid w:val="009A4EE9"/>
    <w:rsid w:val="009A76F7"/>
    <w:rsid w:val="009B717E"/>
    <w:rsid w:val="009D7E78"/>
    <w:rsid w:val="009E5C3D"/>
    <w:rsid w:val="009F0659"/>
    <w:rsid w:val="00A10553"/>
    <w:rsid w:val="00A46C05"/>
    <w:rsid w:val="00A53D2D"/>
    <w:rsid w:val="00A555D6"/>
    <w:rsid w:val="00A8703D"/>
    <w:rsid w:val="00A924AE"/>
    <w:rsid w:val="00AA002A"/>
    <w:rsid w:val="00AA3B5E"/>
    <w:rsid w:val="00AD0D5A"/>
    <w:rsid w:val="00AE42A4"/>
    <w:rsid w:val="00B01125"/>
    <w:rsid w:val="00B32109"/>
    <w:rsid w:val="00B55744"/>
    <w:rsid w:val="00B645D9"/>
    <w:rsid w:val="00B65E41"/>
    <w:rsid w:val="00B67849"/>
    <w:rsid w:val="00B859D2"/>
    <w:rsid w:val="00B93BD8"/>
    <w:rsid w:val="00BC0F99"/>
    <w:rsid w:val="00BE3500"/>
    <w:rsid w:val="00BE58EA"/>
    <w:rsid w:val="00C625F4"/>
    <w:rsid w:val="00C87BA3"/>
    <w:rsid w:val="00C94F58"/>
    <w:rsid w:val="00C96028"/>
    <w:rsid w:val="00C9684A"/>
    <w:rsid w:val="00CA093A"/>
    <w:rsid w:val="00CB272D"/>
    <w:rsid w:val="00CD5272"/>
    <w:rsid w:val="00CD5AB7"/>
    <w:rsid w:val="00D0038E"/>
    <w:rsid w:val="00D058BB"/>
    <w:rsid w:val="00D06270"/>
    <w:rsid w:val="00D113FA"/>
    <w:rsid w:val="00D131DD"/>
    <w:rsid w:val="00D303B6"/>
    <w:rsid w:val="00D3275E"/>
    <w:rsid w:val="00D5041A"/>
    <w:rsid w:val="00D65FEF"/>
    <w:rsid w:val="00D7057E"/>
    <w:rsid w:val="00D72216"/>
    <w:rsid w:val="00D9037F"/>
    <w:rsid w:val="00D9356A"/>
    <w:rsid w:val="00DE01B9"/>
    <w:rsid w:val="00DE5A60"/>
    <w:rsid w:val="00E24E5E"/>
    <w:rsid w:val="00E4291D"/>
    <w:rsid w:val="00E44AE2"/>
    <w:rsid w:val="00E53B65"/>
    <w:rsid w:val="00E671B0"/>
    <w:rsid w:val="00E6758D"/>
    <w:rsid w:val="00E737E9"/>
    <w:rsid w:val="00E74461"/>
    <w:rsid w:val="00EB2A6C"/>
    <w:rsid w:val="00EB6516"/>
    <w:rsid w:val="00ED6500"/>
    <w:rsid w:val="00EE4FCC"/>
    <w:rsid w:val="00EF12F9"/>
    <w:rsid w:val="00F05B11"/>
    <w:rsid w:val="00F32B39"/>
    <w:rsid w:val="00F4115C"/>
    <w:rsid w:val="00F50EDE"/>
    <w:rsid w:val="00F65DFD"/>
    <w:rsid w:val="00FA3E5E"/>
    <w:rsid w:val="00FA553D"/>
    <w:rsid w:val="00FB09A3"/>
    <w:rsid w:val="01C875E0"/>
    <w:rsid w:val="048115F1"/>
    <w:rsid w:val="05627188"/>
    <w:rsid w:val="06FC6923"/>
    <w:rsid w:val="08554216"/>
    <w:rsid w:val="08FC0FEE"/>
    <w:rsid w:val="095A3DD5"/>
    <w:rsid w:val="09DB4536"/>
    <w:rsid w:val="0BD0254C"/>
    <w:rsid w:val="0D1F1538"/>
    <w:rsid w:val="10DF46A8"/>
    <w:rsid w:val="111171DC"/>
    <w:rsid w:val="1166026B"/>
    <w:rsid w:val="11EB588F"/>
    <w:rsid w:val="1223413E"/>
    <w:rsid w:val="129D11BE"/>
    <w:rsid w:val="131D659F"/>
    <w:rsid w:val="133437DA"/>
    <w:rsid w:val="15D81419"/>
    <w:rsid w:val="15E92787"/>
    <w:rsid w:val="18195C85"/>
    <w:rsid w:val="18694035"/>
    <w:rsid w:val="192F183A"/>
    <w:rsid w:val="19881E3C"/>
    <w:rsid w:val="1A097B17"/>
    <w:rsid w:val="1A2735AF"/>
    <w:rsid w:val="1A4B3C6F"/>
    <w:rsid w:val="1AFB4ACE"/>
    <w:rsid w:val="1B170B19"/>
    <w:rsid w:val="1E9C3687"/>
    <w:rsid w:val="21F05DC5"/>
    <w:rsid w:val="222F613A"/>
    <w:rsid w:val="22C750D5"/>
    <w:rsid w:val="22FC5CFC"/>
    <w:rsid w:val="23C032C3"/>
    <w:rsid w:val="24F53452"/>
    <w:rsid w:val="253B0B07"/>
    <w:rsid w:val="254F010E"/>
    <w:rsid w:val="25752322"/>
    <w:rsid w:val="258401FB"/>
    <w:rsid w:val="29AB6313"/>
    <w:rsid w:val="2BB263F3"/>
    <w:rsid w:val="2BBE732C"/>
    <w:rsid w:val="2CF233E6"/>
    <w:rsid w:val="2D61766D"/>
    <w:rsid w:val="2DAD1638"/>
    <w:rsid w:val="2E8F64C3"/>
    <w:rsid w:val="2F5E1045"/>
    <w:rsid w:val="304669A3"/>
    <w:rsid w:val="30A12CC9"/>
    <w:rsid w:val="32174E4D"/>
    <w:rsid w:val="324B454A"/>
    <w:rsid w:val="32FD25B0"/>
    <w:rsid w:val="342F2C3E"/>
    <w:rsid w:val="3BFB635D"/>
    <w:rsid w:val="3D1656FD"/>
    <w:rsid w:val="3D6006CD"/>
    <w:rsid w:val="3D8157BD"/>
    <w:rsid w:val="3EE01124"/>
    <w:rsid w:val="405E6B8F"/>
    <w:rsid w:val="40FA58B4"/>
    <w:rsid w:val="426018FF"/>
    <w:rsid w:val="489B082E"/>
    <w:rsid w:val="49683D81"/>
    <w:rsid w:val="49973DEA"/>
    <w:rsid w:val="4B6444D1"/>
    <w:rsid w:val="4C29604B"/>
    <w:rsid w:val="4EEF4561"/>
    <w:rsid w:val="4F053054"/>
    <w:rsid w:val="4F5148FF"/>
    <w:rsid w:val="526910A7"/>
    <w:rsid w:val="527821A3"/>
    <w:rsid w:val="52F007E7"/>
    <w:rsid w:val="53440FE8"/>
    <w:rsid w:val="53EE325B"/>
    <w:rsid w:val="5982775C"/>
    <w:rsid w:val="5ABB26CD"/>
    <w:rsid w:val="5AD92659"/>
    <w:rsid w:val="5DAB16F0"/>
    <w:rsid w:val="5E1B2CA8"/>
    <w:rsid w:val="5F5A45F7"/>
    <w:rsid w:val="621F4E3F"/>
    <w:rsid w:val="629B6E97"/>
    <w:rsid w:val="63365BBB"/>
    <w:rsid w:val="656321E5"/>
    <w:rsid w:val="65E750EF"/>
    <w:rsid w:val="66830AD7"/>
    <w:rsid w:val="687E58C5"/>
    <w:rsid w:val="6D983BE1"/>
    <w:rsid w:val="6FBE3493"/>
    <w:rsid w:val="73CD0A30"/>
    <w:rsid w:val="75263B59"/>
    <w:rsid w:val="755615B6"/>
    <w:rsid w:val="769C61B2"/>
    <w:rsid w:val="78816238"/>
    <w:rsid w:val="798219D5"/>
    <w:rsid w:val="7CD243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link w:val="14"/>
    <w:qFormat/>
    <w:uiPriority w:val="0"/>
    <w:rPr>
      <w:rFonts w:hint="eastAsia" w:ascii="宋体" w:hAnsi="Courier New"/>
      <w:szCs w:val="20"/>
    </w:rPr>
  </w:style>
  <w:style w:type="paragraph" w:styleId="6">
    <w:name w:val="Body Text Indent 2"/>
    <w:basedOn w:val="1"/>
    <w:qFormat/>
    <w:uiPriority w:val="0"/>
    <w:pPr>
      <w:spacing w:line="360" w:lineRule="auto"/>
      <w:ind w:firstLine="540" w:firstLineChars="225"/>
    </w:pPr>
    <w:rPr>
      <w:sz w:val="24"/>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customStyle="1" w:styleId="14">
    <w:name w:val="纯文本 字符"/>
    <w:basedOn w:val="12"/>
    <w:link w:val="5"/>
    <w:qFormat/>
    <w:uiPriority w:val="0"/>
    <w:rPr>
      <w:rFonts w:hint="eastAsia" w:ascii="宋体" w:hAnsi="Courier New" w:eastAsia="宋体" w:cs="宋体"/>
      <w:kern w:val="2"/>
      <w:sz w:val="21"/>
    </w:rPr>
  </w:style>
  <w:style w:type="character" w:customStyle="1" w:styleId="15">
    <w:name w:val="页脚 字符"/>
    <w:basedOn w:val="12"/>
    <w:link w:val="7"/>
    <w:qFormat/>
    <w:uiPriority w:val="0"/>
    <w:rPr>
      <w:kern w:val="2"/>
      <w:sz w:val="18"/>
      <w:szCs w:val="18"/>
    </w:rPr>
  </w:style>
  <w:style w:type="character" w:customStyle="1" w:styleId="16">
    <w:name w:val="页眉 Char"/>
    <w:link w:val="8"/>
    <w:qFormat/>
    <w:uiPriority w:val="0"/>
    <w:rPr>
      <w:kern w:val="2"/>
      <w:sz w:val="18"/>
      <w:szCs w:val="18"/>
    </w:rPr>
  </w:style>
  <w:style w:type="paragraph" w:customStyle="1" w:styleId="17">
    <w:name w:val="段"/>
    <w:link w:val="18"/>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bidi="ar-SA"/>
    </w:rPr>
  </w:style>
  <w:style w:type="character" w:customStyle="1" w:styleId="18">
    <w:name w:val="段 Char"/>
    <w:link w:val="17"/>
    <w:qFormat/>
    <w:uiPriority w:val="99"/>
    <w:rPr>
      <w:rFonts w:ascii="宋体"/>
      <w:sz w:val="21"/>
      <w:lang w:bidi="ar-SA"/>
    </w:rPr>
  </w:style>
  <w:style w:type="paragraph" w:customStyle="1" w:styleId="19">
    <w:name w:val="一级条标题"/>
    <w:next w:val="17"/>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0">
    <w:name w:val="章标题"/>
    <w:next w:val="17"/>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1">
    <w:name w:val="二级条标题"/>
    <w:basedOn w:val="19"/>
    <w:next w:val="17"/>
    <w:qFormat/>
    <w:uiPriority w:val="99"/>
    <w:pPr>
      <w:numPr>
        <w:ilvl w:val="2"/>
        <w:numId w:val="1"/>
      </w:numPr>
      <w:spacing w:before="50" w:after="50"/>
      <w:outlineLvl w:val="3"/>
    </w:pPr>
  </w:style>
  <w:style w:type="paragraph" w:customStyle="1" w:styleId="22">
    <w:name w:val="三级条标题"/>
    <w:basedOn w:val="21"/>
    <w:next w:val="17"/>
    <w:qFormat/>
    <w:uiPriority w:val="99"/>
    <w:pPr>
      <w:numPr>
        <w:ilvl w:val="3"/>
        <w:numId w:val="1"/>
      </w:numPr>
      <w:outlineLvl w:val="4"/>
    </w:pPr>
  </w:style>
  <w:style w:type="paragraph" w:customStyle="1" w:styleId="23">
    <w:name w:val="四级条标题"/>
    <w:basedOn w:val="22"/>
    <w:next w:val="17"/>
    <w:qFormat/>
    <w:uiPriority w:val="99"/>
    <w:pPr>
      <w:numPr>
        <w:ilvl w:val="4"/>
        <w:numId w:val="1"/>
      </w:numPr>
      <w:outlineLvl w:val="5"/>
    </w:pPr>
  </w:style>
  <w:style w:type="paragraph" w:customStyle="1" w:styleId="24">
    <w:name w:val="五级条标题"/>
    <w:basedOn w:val="23"/>
    <w:next w:val="17"/>
    <w:qFormat/>
    <w:uiPriority w:val="99"/>
    <w:pPr>
      <w:numPr>
        <w:ilvl w:val="5"/>
        <w:numId w:val="1"/>
      </w:numPr>
      <w:outlineLvl w:val="6"/>
    </w:pPr>
  </w:style>
  <w:style w:type="paragraph" w:customStyle="1" w:styleId="25">
    <w:name w:val="二级无"/>
    <w:basedOn w:val="21"/>
    <w:qFormat/>
    <w:uiPriority w:val="0"/>
    <w:pPr>
      <w:spacing w:beforeLines="0" w:afterLines="0"/>
    </w:pPr>
    <w:rPr>
      <w:rFonts w:ascii="宋体" w:eastAsia="宋体"/>
    </w:rPr>
  </w:style>
  <w:style w:type="paragraph" w:customStyle="1" w:styleId="26">
    <w:name w:val=" Char Char Char Char Char Char Char Char Char Char"/>
    <w:basedOn w:val="1"/>
    <w:qFormat/>
    <w:uiPriority w:val="0"/>
    <w:rPr>
      <w:szCs w:val="21"/>
    </w:rPr>
  </w:style>
  <w:style w:type="paragraph" w:customStyle="1" w:styleId="27">
    <w:name w:val="一级无"/>
    <w:basedOn w:val="19"/>
    <w:qFormat/>
    <w:uiPriority w:val="99"/>
    <w:pPr>
      <w:numPr>
        <w:ilvl w:val="1"/>
        <w:numId w:val="2"/>
      </w:numPr>
      <w:spacing w:beforeLines="0" w:afterLines="0"/>
    </w:pPr>
    <w:rPr>
      <w:rFonts w:ascii="宋体" w:eastAsia="宋体" w:cs="宋体"/>
    </w:rPr>
  </w:style>
  <w:style w:type="paragraph" w:styleId="28">
    <w:name w:val="List Paragraph"/>
    <w:basedOn w:val="1"/>
    <w:unhideWhenUsed/>
    <w:qFormat/>
    <w:uiPriority w:val="99"/>
    <w:pPr>
      <w:ind w:firstLine="420" w:firstLineChars="200"/>
    </w:pPr>
  </w:style>
  <w:style w:type="paragraph" w:customStyle="1" w:styleId="29">
    <w:name w:val="正文表标题"/>
    <w:next w:val="17"/>
    <w:qFormat/>
    <w:uiPriority w:val="99"/>
    <w:pPr>
      <w:tabs>
        <w:tab w:val="left" w:pos="360"/>
      </w:tabs>
      <w:spacing w:beforeLines="50"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4206</Words>
  <Characters>4455</Characters>
  <Lines>33</Lines>
  <Paragraphs>9</Paragraphs>
  <TotalTime>25</TotalTime>
  <ScaleCrop>false</ScaleCrop>
  <LinksUpToDate>false</LinksUpToDate>
  <CharactersWithSpaces>4514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2020-11-05T01:12:00Z</dcterms:created>
  <dc:creator>Lenovo User</dc:creator>
  <cp:lastModifiedBy>木雅</cp:lastModifiedBy>
  <dcterms:modified xsi:type="dcterms:W3CDTF">2023-08-01T00:59:10Z</dcterms:modified>
  <dc:title>《电子式井斜仪校准方法》</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D1801228B75B4A5BA2EB81CBAA34BB79_13</vt:lpwstr>
  </property>
</Properties>
</file>