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eastAsia="zh-CN"/>
        </w:rPr>
        <w:t>《</w:t>
      </w:r>
      <w:r>
        <w:rPr>
          <w:rFonts w:hint="eastAsia"/>
          <w:sz w:val="44"/>
          <w:szCs w:val="44"/>
          <w:lang w:val="en-US" w:eastAsia="zh-CN"/>
        </w:rPr>
        <w:t>钻井液固相含量测定仪校准规范</w:t>
      </w:r>
      <w:r>
        <w:rPr>
          <w:rFonts w:hint="eastAsia"/>
          <w:sz w:val="44"/>
          <w:szCs w:val="44"/>
          <w:lang w:eastAsia="zh-CN"/>
        </w:rPr>
        <w:t>》</w:t>
      </w:r>
      <w:r>
        <w:rPr>
          <w:rFonts w:hint="eastAsia"/>
          <w:sz w:val="44"/>
          <w:szCs w:val="44"/>
          <w:lang w:val="en-US" w:eastAsia="zh-CN"/>
        </w:rPr>
        <w:t>试验报告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试验日期和地点：</w:t>
      </w:r>
    </w:p>
    <w:p>
      <w:pPr>
        <w:numPr>
          <w:ilvl w:val="0"/>
          <w:numId w:val="4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试验日期：2023年4月--6月</w:t>
      </w:r>
    </w:p>
    <w:p>
      <w:pPr>
        <w:numPr>
          <w:ilvl w:val="0"/>
          <w:numId w:val="4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试验地点：山东胜工检测技术有限公司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试验目的：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通过试验在理论上，了解钻井液固相含量测定仪测量参数的量值溯源与传递关系，在实践上，掌握钻井液固相含量测定仪测量参数的校准和试验校准的操作要领、基本步骤和方法。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三、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试验设备及环境要求：</w:t>
      </w:r>
    </w:p>
    <w:p>
      <w:pPr>
        <w:numPr>
          <w:ilvl w:val="0"/>
          <w:numId w:val="5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试验设备：钻井液固相含量测定仪校准装置</w:t>
      </w:r>
    </w:p>
    <w:p>
      <w:pPr>
        <w:numPr>
          <w:ilvl w:val="0"/>
          <w:numId w:val="5"/>
        </w:numPr>
        <w:ind w:left="0" w:leftChars="0" w:firstLine="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环境要求： 环境温度：20℃±5℃。</w:t>
      </w:r>
    </w:p>
    <w:p>
      <w:pPr>
        <w:numPr>
          <w:ilvl w:val="0"/>
          <w:numId w:val="0"/>
        </w:numPr>
        <w:ind w:leftChars="0" w:firstLine="1960" w:firstLineChars="7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相对湿度：≤75％RH。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四、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试验内容：</w:t>
      </w:r>
    </w:p>
    <w:p>
      <w:pPr>
        <w:numPr>
          <w:ilvl w:val="0"/>
          <w:numId w:val="6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通过校准和计算得出钻井液杯容量误差。</w:t>
      </w:r>
    </w:p>
    <w:p>
      <w:pPr>
        <w:numPr>
          <w:ilvl w:val="0"/>
          <w:numId w:val="6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通过校准和计算得出仪器误差。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pStyle w:val="10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jc w:val="lef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五、试验记录数据：</w:t>
      </w:r>
    </w:p>
    <w:p>
      <w:pPr>
        <w:ind w:firstLine="220" w:firstLineChars="5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校准原始记录（钻井液固相含量测定仪）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样品</w:t>
      </w:r>
      <w:r>
        <w:rPr>
          <w:rFonts w:ascii="宋体" w:hAnsi="宋体"/>
          <w:szCs w:val="21"/>
        </w:rPr>
        <w:t>编号</w:t>
      </w:r>
      <w:r>
        <w:rPr>
          <w:rFonts w:hint="eastAsia" w:ascii="宋体" w:hAnsi="宋体"/>
          <w:szCs w:val="21"/>
        </w:rPr>
        <w:t xml:space="preserve">：                                                            </w:t>
      </w:r>
      <w:r>
        <w:rPr>
          <w:rFonts w:ascii="宋体" w:hAnsi="宋体"/>
          <w:szCs w:val="21"/>
        </w:rPr>
        <w:t>记录编号：</w:t>
      </w:r>
    </w:p>
    <w:tbl>
      <w:tblPr>
        <w:tblStyle w:val="3"/>
        <w:tblW w:w="10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2373"/>
        <w:gridCol w:w="2759"/>
        <w:gridCol w:w="3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0080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计量器具信息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计量器具名称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钻井液固相含量测定仪</w:t>
            </w:r>
          </w:p>
        </w:tc>
        <w:tc>
          <w:tcPr>
            <w:tcW w:w="2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校准编号</w:t>
            </w:r>
          </w:p>
        </w:tc>
        <w:tc>
          <w:tcPr>
            <w:tcW w:w="30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委托单位</w:t>
            </w:r>
          </w:p>
        </w:tc>
        <w:tc>
          <w:tcPr>
            <w:tcW w:w="8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型号/规格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ZNG-A</w:t>
            </w:r>
          </w:p>
        </w:tc>
        <w:tc>
          <w:tcPr>
            <w:tcW w:w="2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制造厂</w:t>
            </w:r>
          </w:p>
        </w:tc>
        <w:tc>
          <w:tcPr>
            <w:tcW w:w="30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青岛海通达专用仪器有限公司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出厂编号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138</w:t>
            </w:r>
          </w:p>
        </w:tc>
        <w:tc>
          <w:tcPr>
            <w:tcW w:w="2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准确度等级</w:t>
            </w:r>
          </w:p>
        </w:tc>
        <w:tc>
          <w:tcPr>
            <w:tcW w:w="30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00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校准记录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温度要求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（20±5）℃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℃</w:t>
            </w:r>
          </w:p>
        </w:tc>
        <w:tc>
          <w:tcPr>
            <w:tcW w:w="2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湿度要求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≤75%RH</w:t>
            </w:r>
          </w:p>
        </w:tc>
        <w:tc>
          <w:tcPr>
            <w:tcW w:w="30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％RH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校准日期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2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校准地点</w:t>
            </w:r>
          </w:p>
        </w:tc>
        <w:tc>
          <w:tcPr>
            <w:tcW w:w="30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山东胜工检测技术有限公司</w:t>
            </w:r>
          </w:p>
        </w:tc>
      </w:tr>
    </w:tbl>
    <w:tbl>
      <w:tblPr>
        <w:tblStyle w:val="2"/>
        <w:tblW w:w="10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959"/>
        <w:gridCol w:w="781"/>
        <w:gridCol w:w="932"/>
        <w:gridCol w:w="1751"/>
        <w:gridCol w:w="2281"/>
        <w:gridCol w:w="1608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1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外观检查</w:t>
            </w:r>
          </w:p>
        </w:tc>
        <w:tc>
          <w:tcPr>
            <w:tcW w:w="26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符合要求</w:t>
            </w: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绝缘强度(V)</w:t>
            </w:r>
          </w:p>
        </w:tc>
        <w:tc>
          <w:tcPr>
            <w:tcW w:w="2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2143" w:type="dxa"/>
            <w:gridSpan w:val="3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    加热功率（W）</w:t>
            </w:r>
          </w:p>
        </w:tc>
        <w:tc>
          <w:tcPr>
            <w:tcW w:w="2683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8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绝缘电阻(MΩ)</w:t>
            </w:r>
          </w:p>
        </w:tc>
        <w:tc>
          <w:tcPr>
            <w:tcW w:w="2950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3" w:type="dxa"/>
            <w:vMerge w:val="restar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准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液杯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容量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误差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钻井液杯标称容量（mL）</w:t>
            </w:r>
          </w:p>
        </w:tc>
        <w:tc>
          <w:tcPr>
            <w:tcW w:w="175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杯和杯盖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质量（g）</w:t>
            </w:r>
          </w:p>
        </w:tc>
        <w:tc>
          <w:tcPr>
            <w:tcW w:w="228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杯和杯盖及蒸馏水质量（g）</w:t>
            </w:r>
          </w:p>
        </w:tc>
        <w:tc>
          <w:tcPr>
            <w:tcW w:w="1608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测得值（mL）</w:t>
            </w:r>
          </w:p>
        </w:tc>
        <w:tc>
          <w:tcPr>
            <w:tcW w:w="1342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误差（mL）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403" w:type="dxa"/>
            <w:vMerge w:val="continue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spacing w:val="22"/>
                <w:kern w:val="2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spacing w:val="22"/>
                <w:kern w:val="2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132.40</w:t>
            </w: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152.41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20.04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4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4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4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9" w:type="dxa"/>
            <w:vMerge w:val="restar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系统误差校准</w:t>
            </w:r>
          </w:p>
        </w:tc>
        <w:tc>
          <w:tcPr>
            <w:tcW w:w="3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杯内蒸馏水质量（m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/g）</w:t>
            </w: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冷凝液质量（m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/g）</w:t>
            </w:r>
          </w:p>
        </w:tc>
        <w:tc>
          <w:tcPr>
            <w:tcW w:w="2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系统误差（%）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4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20.01</w:t>
            </w: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20.00</w:t>
            </w:r>
          </w:p>
        </w:tc>
        <w:tc>
          <w:tcPr>
            <w:tcW w:w="2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1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校准员</w:t>
            </w:r>
          </w:p>
        </w:tc>
        <w:tc>
          <w:tcPr>
            <w:tcW w:w="2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核验员</w:t>
            </w:r>
          </w:p>
        </w:tc>
        <w:tc>
          <w:tcPr>
            <w:tcW w:w="29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六、试验结论：</w:t>
      </w: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 w:eastAsia="宋体"/>
          <w:sz w:val="28"/>
          <w:szCs w:val="28"/>
          <w:lang w:val="en-US" w:eastAsia="zh-CN"/>
        </w:rPr>
      </w:pPr>
      <w:r>
        <w:rPr>
          <w:rFonts w:hint="eastAsia" w:hAnsi="黑体"/>
          <w:sz w:val="28"/>
          <w:szCs w:val="28"/>
          <w:lang w:val="en-US" w:eastAsia="zh-CN"/>
        </w:rPr>
        <w:t>结论：钻井液固相含量测定仪已按照《钻井液固相含量测定仪校准规范》校准，校准结果满足钻井液固相含量测定仪的计量特性要求。</w:t>
      </w: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numPr>
          <w:ilvl w:val="0"/>
          <w:numId w:val="0"/>
        </w:numPr>
        <w:autoSpaceDE w:val="0"/>
        <w:autoSpaceDN w:val="0"/>
        <w:jc w:val="both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default" w:hAnsi="黑体"/>
          <w:sz w:val="28"/>
          <w:szCs w:val="28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C7475"/>
    <w:multiLevelType w:val="singleLevel"/>
    <w:tmpl w:val="877C747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F5CC106"/>
    <w:multiLevelType w:val="singleLevel"/>
    <w:tmpl w:val="8F5CC1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D776023"/>
    <w:multiLevelType w:val="singleLevel"/>
    <w:tmpl w:val="1D7760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1" w:tentative="0">
      <w:start w:val="1"/>
      <w:numFmt w:val="decimal"/>
      <w:pStyle w:val="9"/>
      <w:suff w:val="nothing"/>
      <w:lvlText w:val="%1.%2　"/>
      <w:lvlJc w:val="left"/>
      <w:pPr>
        <w:ind w:left="42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2" w:tentative="0">
      <w:start w:val="1"/>
      <w:numFmt w:val="decimal"/>
      <w:pStyle w:val="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3" w:tentative="0">
      <w:start w:val="1"/>
      <w:numFmt w:val="decimal"/>
      <w:pStyle w:val="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10"/>
      <w:suff w:val="nothing"/>
      <w:lvlText w:val="附　录　%1"/>
      <w:lvlJc w:val="left"/>
      <w:pPr>
        <w:ind w:left="4962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76180125"/>
    <w:multiLevelType w:val="singleLevel"/>
    <w:tmpl w:val="76180125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ZmU4YTdkM2UzNGY0MWI4ZmUzNTE4YzU5ZDIyNWQifQ=="/>
  </w:docVars>
  <w:rsids>
    <w:rsidRoot w:val="00000000"/>
    <w:rsid w:val="01D35D3E"/>
    <w:rsid w:val="04455FAA"/>
    <w:rsid w:val="05361AC6"/>
    <w:rsid w:val="15264F16"/>
    <w:rsid w:val="15F7753C"/>
    <w:rsid w:val="16F20E67"/>
    <w:rsid w:val="1AD53466"/>
    <w:rsid w:val="22925EC8"/>
    <w:rsid w:val="27A1025B"/>
    <w:rsid w:val="2A6723A7"/>
    <w:rsid w:val="2B012DD8"/>
    <w:rsid w:val="2B81694F"/>
    <w:rsid w:val="2E0C1292"/>
    <w:rsid w:val="2FD468E7"/>
    <w:rsid w:val="307D0225"/>
    <w:rsid w:val="336F46B2"/>
    <w:rsid w:val="3AB42538"/>
    <w:rsid w:val="3B2342F4"/>
    <w:rsid w:val="3C015B17"/>
    <w:rsid w:val="3C952B66"/>
    <w:rsid w:val="3F7B3322"/>
    <w:rsid w:val="430246C6"/>
    <w:rsid w:val="44A95447"/>
    <w:rsid w:val="4DCD27E9"/>
    <w:rsid w:val="4ED212E5"/>
    <w:rsid w:val="4F1717A5"/>
    <w:rsid w:val="50F11EF6"/>
    <w:rsid w:val="553475A2"/>
    <w:rsid w:val="58113B75"/>
    <w:rsid w:val="5913217F"/>
    <w:rsid w:val="5E624433"/>
    <w:rsid w:val="5F0F7D1F"/>
    <w:rsid w:val="632B573B"/>
    <w:rsid w:val="658A3E40"/>
    <w:rsid w:val="65C90BF6"/>
    <w:rsid w:val="673F0251"/>
    <w:rsid w:val="680E01BD"/>
    <w:rsid w:val="690B75F0"/>
    <w:rsid w:val="6A5976E4"/>
    <w:rsid w:val="6C0D36BA"/>
    <w:rsid w:val="6CBB610D"/>
    <w:rsid w:val="6E2236BA"/>
    <w:rsid w:val="70455963"/>
    <w:rsid w:val="70691D55"/>
    <w:rsid w:val="708952B4"/>
    <w:rsid w:val="7D610157"/>
    <w:rsid w:val="7DB9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三级无"/>
    <w:basedOn w:val="7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7">
    <w:name w:val="三级条标题"/>
    <w:basedOn w:val="8"/>
    <w:next w:val="5"/>
    <w:qFormat/>
    <w:uiPriority w:val="99"/>
    <w:pPr>
      <w:numPr>
        <w:ilvl w:val="3"/>
      </w:numPr>
      <w:outlineLvl w:val="4"/>
    </w:pPr>
  </w:style>
  <w:style w:type="paragraph" w:customStyle="1" w:styleId="8">
    <w:name w:val="二级条标题"/>
    <w:basedOn w:val="9"/>
    <w:next w:val="5"/>
    <w:qFormat/>
    <w:uiPriority w:val="99"/>
    <w:pPr>
      <w:numPr>
        <w:ilvl w:val="2"/>
      </w:numPr>
      <w:spacing w:before="50" w:after="50"/>
      <w:outlineLvl w:val="3"/>
    </w:pPr>
  </w:style>
  <w:style w:type="paragraph" w:customStyle="1" w:styleId="9">
    <w:name w:val="一级条标题"/>
    <w:next w:val="5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">
    <w:name w:val="附录标识"/>
    <w:basedOn w:val="1"/>
    <w:next w:val="5"/>
    <w:qFormat/>
    <w:uiPriority w:val="99"/>
    <w:pPr>
      <w:keepNext/>
      <w:widowControl/>
      <w:numPr>
        <w:ilvl w:val="0"/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ind w:left="4305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1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438</Characters>
  <Lines>0</Lines>
  <Paragraphs>0</Paragraphs>
  <TotalTime>195</TotalTime>
  <ScaleCrop>false</ScaleCrop>
  <LinksUpToDate>false</LinksUpToDate>
  <CharactersWithSpaces>445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实验室</dc:creator>
  <cp:lastModifiedBy>dell</cp:lastModifiedBy>
  <dcterms:modified xsi:type="dcterms:W3CDTF">2023-11-17T05:32:39Z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341C26D17A2D4998AF0C93105FC62B3A_13</vt:lpwstr>
  </property>
</Properties>
</file>