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35501" w14:textId="4CF7AD84" w:rsidR="00E85601" w:rsidRPr="001B68AD" w:rsidRDefault="00E85601" w:rsidP="00FD7C47">
      <w:pPr>
        <w:spacing w:line="360" w:lineRule="auto"/>
        <w:jc w:val="center"/>
        <w:rPr>
          <w:rFonts w:ascii="黑体" w:eastAsia="黑体" w:hAnsi="黑体"/>
          <w:sz w:val="28"/>
          <w:szCs w:val="28"/>
        </w:rPr>
      </w:pPr>
      <w:bookmarkStart w:id="0" w:name="_Toc29180"/>
      <w:r w:rsidRPr="001B68AD">
        <w:rPr>
          <w:rFonts w:ascii="黑体" w:eastAsia="黑体" w:hAnsi="黑体" w:hint="eastAsia"/>
          <w:sz w:val="28"/>
          <w:szCs w:val="28"/>
        </w:rPr>
        <w:t>检波器校准结果的不确定度评定</w:t>
      </w:r>
      <w:bookmarkEnd w:id="0"/>
    </w:p>
    <w:p w14:paraId="54C87D1D" w14:textId="7B30124A" w:rsidR="001B68AD" w:rsidRPr="001B68AD" w:rsidRDefault="001B68AD" w:rsidP="00FD7C47">
      <w:pPr>
        <w:spacing w:line="360" w:lineRule="auto"/>
        <w:jc w:val="left"/>
        <w:rPr>
          <w:rFonts w:hint="eastAsia"/>
          <w:sz w:val="24"/>
        </w:rPr>
      </w:pPr>
      <w:r>
        <w:tab/>
      </w:r>
      <w:r w:rsidRPr="001B68AD">
        <w:rPr>
          <w:rFonts w:hint="eastAsia"/>
          <w:sz w:val="24"/>
        </w:rPr>
        <w:t>根据</w:t>
      </w:r>
      <w:r>
        <w:rPr>
          <w:sz w:val="24"/>
        </w:rPr>
        <w:t>JJF 1059.1-2012</w:t>
      </w:r>
      <w:r>
        <w:rPr>
          <w:rFonts w:hint="eastAsia"/>
          <w:sz w:val="24"/>
        </w:rPr>
        <w:t>《测</w:t>
      </w:r>
      <w:r>
        <w:rPr>
          <w:sz w:val="24"/>
        </w:rPr>
        <w:t>量不确定度评定与表</w:t>
      </w:r>
      <w:r>
        <w:rPr>
          <w:rFonts w:hint="eastAsia"/>
          <w:sz w:val="24"/>
        </w:rPr>
        <w:t>》方法要求</w:t>
      </w:r>
      <w:r>
        <w:rPr>
          <w:rFonts w:hint="eastAsia"/>
          <w:sz w:val="24"/>
        </w:rPr>
        <w:t>分析《石油地震检波器校准规范》所规定的技术要求、试验条件、试验方法</w:t>
      </w:r>
      <w:r w:rsidR="00FD7C47">
        <w:rPr>
          <w:rFonts w:hint="eastAsia"/>
          <w:sz w:val="24"/>
        </w:rPr>
        <w:t>的科学合理性。</w:t>
      </w:r>
    </w:p>
    <w:p w14:paraId="6ED0C0FB" w14:textId="7FC284C9" w:rsidR="00E85601" w:rsidRPr="00FD7C47" w:rsidRDefault="00E85601" w:rsidP="00FD7C47">
      <w:pPr>
        <w:pStyle w:val="a9"/>
        <w:numPr>
          <w:ilvl w:val="0"/>
          <w:numId w:val="6"/>
        </w:numPr>
        <w:spacing w:line="360" w:lineRule="auto"/>
        <w:ind w:firstLineChars="0"/>
        <w:rPr>
          <w:rFonts w:ascii="黑体" w:eastAsia="黑体" w:hAnsi="黑体" w:hint="eastAsia"/>
          <w:sz w:val="24"/>
        </w:rPr>
      </w:pPr>
      <w:bookmarkStart w:id="1" w:name="_Toc120113838"/>
      <w:bookmarkStart w:id="2" w:name="_Toc137813116"/>
      <w:bookmarkStart w:id="3" w:name="_Toc15249"/>
      <w:r w:rsidRPr="00FD7C47">
        <w:rPr>
          <w:rFonts w:ascii="黑体" w:eastAsia="黑体" w:hAnsi="黑体" w:hint="eastAsia"/>
          <w:sz w:val="24"/>
        </w:rPr>
        <w:t>地震检波器直流电阻校准结果的不确定度评定</w:t>
      </w:r>
      <w:bookmarkEnd w:id="1"/>
      <w:bookmarkEnd w:id="2"/>
      <w:bookmarkEnd w:id="3"/>
    </w:p>
    <w:p w14:paraId="5D9EE5B7" w14:textId="77777777" w:rsidR="00E85601" w:rsidRDefault="00E85601" w:rsidP="00FD7C47">
      <w:pPr>
        <w:pStyle w:val="a9"/>
        <w:numPr>
          <w:ilvl w:val="1"/>
          <w:numId w:val="6"/>
        </w:numPr>
        <w:spacing w:line="360" w:lineRule="auto"/>
        <w:ind w:left="567" w:firstLineChars="0"/>
        <w:rPr>
          <w:rFonts w:ascii="宋体" w:hAnsi="宋体"/>
          <w:sz w:val="24"/>
        </w:rPr>
      </w:pPr>
      <w:r>
        <w:rPr>
          <w:rFonts w:ascii="宋体" w:hAnsi="宋体" w:hint="eastAsia"/>
          <w:sz w:val="24"/>
        </w:rPr>
        <w:t>概述</w:t>
      </w:r>
    </w:p>
    <w:p w14:paraId="33DF8A6D" w14:textId="77777777" w:rsidR="00E85601" w:rsidRDefault="00E85601" w:rsidP="00FD7C47">
      <w:pPr>
        <w:pStyle w:val="a4"/>
        <w:numPr>
          <w:ilvl w:val="0"/>
          <w:numId w:val="2"/>
        </w:numPr>
        <w:tabs>
          <w:tab w:val="clear" w:pos="840"/>
          <w:tab w:val="center" w:pos="851"/>
          <w:tab w:val="right" w:leader="dot" w:pos="9298"/>
        </w:tabs>
        <w:spacing w:line="360" w:lineRule="auto"/>
        <w:ind w:left="0" w:firstLineChars="202" w:firstLine="485"/>
        <w:rPr>
          <w:sz w:val="24"/>
          <w:szCs w:val="24"/>
        </w:rPr>
      </w:pPr>
      <w:r>
        <w:rPr>
          <w:rFonts w:hint="eastAsia"/>
          <w:sz w:val="24"/>
          <w:szCs w:val="24"/>
        </w:rPr>
        <w:t>境温度：温度：20.0℃，相对湿度：40%；</w:t>
      </w:r>
    </w:p>
    <w:p w14:paraId="21CE557C" w14:textId="77777777" w:rsidR="00E85601" w:rsidRDefault="00E85601" w:rsidP="00FD7C47">
      <w:pPr>
        <w:pStyle w:val="a4"/>
        <w:numPr>
          <w:ilvl w:val="0"/>
          <w:numId w:val="2"/>
        </w:numPr>
        <w:tabs>
          <w:tab w:val="clear" w:pos="840"/>
          <w:tab w:val="center" w:pos="851"/>
          <w:tab w:val="right" w:leader="dot" w:pos="9298"/>
        </w:tabs>
        <w:spacing w:line="360" w:lineRule="auto"/>
        <w:ind w:left="0" w:firstLineChars="202" w:firstLine="485"/>
        <w:rPr>
          <w:sz w:val="24"/>
          <w:szCs w:val="24"/>
        </w:rPr>
      </w:pPr>
      <w:r>
        <w:rPr>
          <w:rFonts w:hint="eastAsia"/>
          <w:sz w:val="24"/>
          <w:szCs w:val="24"/>
        </w:rPr>
        <w:t>量标准：检波器测试仪；</w:t>
      </w:r>
    </w:p>
    <w:p w14:paraId="03B24061" w14:textId="77777777" w:rsidR="00E85601" w:rsidRDefault="00E85601" w:rsidP="00FD7C47">
      <w:pPr>
        <w:pStyle w:val="a4"/>
        <w:numPr>
          <w:ilvl w:val="0"/>
          <w:numId w:val="2"/>
        </w:numPr>
        <w:tabs>
          <w:tab w:val="clear" w:pos="840"/>
          <w:tab w:val="center" w:pos="851"/>
          <w:tab w:val="right" w:leader="dot" w:pos="9298"/>
        </w:tabs>
        <w:spacing w:line="360" w:lineRule="auto"/>
        <w:ind w:left="0" w:firstLineChars="202" w:firstLine="485"/>
        <w:rPr>
          <w:sz w:val="24"/>
          <w:szCs w:val="24"/>
        </w:rPr>
      </w:pPr>
      <w:r>
        <w:rPr>
          <w:rFonts w:hint="eastAsia"/>
          <w:sz w:val="24"/>
          <w:szCs w:val="24"/>
        </w:rPr>
        <w:t>测对象：检波器。</w:t>
      </w:r>
    </w:p>
    <w:p w14:paraId="26B71E25" w14:textId="77777777" w:rsidR="00FD7C47" w:rsidRPr="00FD7C47" w:rsidRDefault="00E85601" w:rsidP="00FD7C47">
      <w:pPr>
        <w:pStyle w:val="a9"/>
        <w:numPr>
          <w:ilvl w:val="1"/>
          <w:numId w:val="6"/>
        </w:numPr>
        <w:spacing w:line="360" w:lineRule="auto"/>
        <w:ind w:left="567" w:firstLineChars="0"/>
        <w:rPr>
          <w:rFonts w:ascii="宋体" w:hAnsi="宋体"/>
          <w:sz w:val="24"/>
        </w:rPr>
      </w:pPr>
      <w:r w:rsidRPr="00FD7C47">
        <w:rPr>
          <w:rFonts w:ascii="宋体" w:hAnsi="宋体" w:hint="eastAsia"/>
          <w:sz w:val="24"/>
        </w:rPr>
        <w:t>测量方法</w:t>
      </w:r>
    </w:p>
    <w:p w14:paraId="685C83E8" w14:textId="14E91D4D" w:rsidR="00E85601" w:rsidRDefault="00E85601" w:rsidP="00FD7C47">
      <w:pPr>
        <w:pStyle w:val="a4"/>
        <w:spacing w:line="360" w:lineRule="auto"/>
        <w:ind w:firstLineChars="0" w:firstLine="420"/>
        <w:rPr>
          <w:sz w:val="24"/>
          <w:szCs w:val="24"/>
        </w:rPr>
      </w:pPr>
      <w:r>
        <w:rPr>
          <w:rFonts w:hint="eastAsia"/>
          <w:sz w:val="24"/>
          <w:szCs w:val="24"/>
        </w:rPr>
        <w:t>采用</w:t>
      </w:r>
      <w:r w:rsidR="00FD7C47">
        <w:rPr>
          <w:rFonts w:hint="eastAsia"/>
          <w:sz w:val="24"/>
          <w:szCs w:val="24"/>
        </w:rPr>
        <w:t>校准</w:t>
      </w:r>
      <w:r>
        <w:rPr>
          <w:rFonts w:hint="eastAsia"/>
          <w:sz w:val="24"/>
          <w:szCs w:val="24"/>
        </w:rPr>
        <w:t>规范所述的校准方法，将检波器输出端与测试仪（或电桥表）测试端相连接，正极接正极，负极接负极，经过一段时间稳定后，记录测试读数，从而得出检波器直流电阻校准结果。</w:t>
      </w:r>
    </w:p>
    <w:p w14:paraId="403D3DBD" w14:textId="77777777" w:rsidR="00E85601" w:rsidRDefault="00E85601" w:rsidP="00FD7C47">
      <w:pPr>
        <w:pStyle w:val="a9"/>
        <w:numPr>
          <w:ilvl w:val="1"/>
          <w:numId w:val="6"/>
        </w:numPr>
        <w:spacing w:line="360" w:lineRule="auto"/>
        <w:ind w:left="567" w:firstLineChars="0"/>
        <w:rPr>
          <w:rFonts w:ascii="宋体" w:hAnsi="宋体"/>
          <w:sz w:val="24"/>
        </w:rPr>
      </w:pPr>
      <w:r>
        <w:rPr>
          <w:rFonts w:ascii="宋体" w:hAnsi="宋体" w:hint="eastAsia"/>
          <w:sz w:val="24"/>
        </w:rPr>
        <w:t>测试量模型</w:t>
      </w:r>
    </w:p>
    <w:p w14:paraId="08764911" w14:textId="77777777" w:rsidR="00E85601" w:rsidRDefault="00E85601" w:rsidP="00FD7C47">
      <w:pPr>
        <w:pStyle w:val="a4"/>
        <w:spacing w:line="360" w:lineRule="auto"/>
        <w:ind w:firstLine="480"/>
        <w:rPr>
          <w:rFonts w:hAnsi="宋体"/>
          <w:sz w:val="24"/>
          <w:szCs w:val="24"/>
        </w:rPr>
      </w:pPr>
      <w:r>
        <w:rPr>
          <w:rFonts w:hint="eastAsia"/>
          <w:sz w:val="24"/>
          <w:szCs w:val="24"/>
        </w:rPr>
        <w:t>已知地震检波器直流电阻校准结果数学模型：</w:t>
      </w:r>
    </w:p>
    <w:p w14:paraId="3CDDB6A4" w14:textId="77777777" w:rsidR="00E85601" w:rsidRDefault="00E85601" w:rsidP="00FD7C47">
      <w:pPr>
        <w:pStyle w:val="a8"/>
        <w:spacing w:line="360" w:lineRule="auto"/>
      </w:pPr>
      <w:r>
        <w:tab/>
      </w:r>
      <w:r>
        <w:rPr>
          <w:sz w:val="24"/>
          <w:szCs w:val="24"/>
        </w:rPr>
        <w:object w:dxaOrig="2299" w:dyaOrig="699" w14:anchorId="73C3A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4" o:spid="_x0000_i1025" type="#_x0000_t75" style="width:114.8pt;height:34.45pt;mso-position-horizontal-relative:page;mso-position-vertical-relative:page" o:ole="">
            <v:imagedata r:id="rId5" o:title=""/>
          </v:shape>
          <o:OLEObject Type="Embed" ProgID="Equation.3" ShapeID="Object 24" DrawAspect="Content" ObjectID="_1762016337" r:id="rId6"/>
        </w:object>
      </w:r>
      <w:r>
        <w:object w:dxaOrig="179" w:dyaOrig="337" w14:anchorId="34000BAA">
          <v:shape id="Object 25" o:spid="_x0000_i1026" type="#_x0000_t75" style="width:8.35pt;height:4.45pt;mso-position-horizontal-relative:page;mso-position-vertical-relative:page" o:ole="">
            <v:imagedata r:id="rId7" o:title=""/>
          </v:shape>
          <o:OLEObject Type="Embed" ProgID="Equation.3" ShapeID="Object 25" DrawAspect="Content" ObjectID="_1762016338" r:id="rId8"/>
        </w:object>
      </w:r>
      <w:r>
        <w:tab/>
        <w:t xml:space="preserve"> (</w:t>
      </w:r>
      <w:r>
        <w:rPr>
          <w:rFonts w:hint="eastAsia"/>
          <w:sz w:val="24"/>
          <w:szCs w:val="24"/>
        </w:rPr>
        <w:t>A.1</w:t>
      </w:r>
      <w:r>
        <w:t>)</w:t>
      </w:r>
    </w:p>
    <w:p w14:paraId="20B48487" w14:textId="77777777" w:rsidR="00E85601" w:rsidRDefault="00E85601" w:rsidP="00FD7C47">
      <w:pPr>
        <w:pStyle w:val="a4"/>
        <w:spacing w:line="360" w:lineRule="auto"/>
        <w:ind w:firstLine="480"/>
        <w:rPr>
          <w:sz w:val="24"/>
          <w:szCs w:val="24"/>
        </w:rPr>
      </w:pPr>
      <w:r>
        <w:rPr>
          <w:rFonts w:hint="eastAsia"/>
          <w:sz w:val="24"/>
          <w:szCs w:val="24"/>
        </w:rPr>
        <w:t>式中：</w:t>
      </w:r>
    </w:p>
    <w:p w14:paraId="484CE571" w14:textId="77777777" w:rsidR="00E85601" w:rsidRDefault="00E85601" w:rsidP="00FD7C47">
      <w:pPr>
        <w:pStyle w:val="a4"/>
        <w:spacing w:line="360" w:lineRule="auto"/>
        <w:ind w:firstLine="480"/>
        <w:rPr>
          <w:sz w:val="24"/>
          <w:szCs w:val="24"/>
        </w:rPr>
      </w:pPr>
      <w:r>
        <w:rPr>
          <w:rFonts w:hint="eastAsia"/>
          <w:sz w:val="24"/>
          <w:szCs w:val="24"/>
        </w:rPr>
        <w:t>δ——校准结果相对误差；</w:t>
      </w:r>
    </w:p>
    <w:p w14:paraId="490AF4F2" w14:textId="77777777" w:rsidR="00E85601" w:rsidRDefault="00E85601" w:rsidP="00FD7C47">
      <w:pPr>
        <w:pStyle w:val="a4"/>
        <w:spacing w:line="360" w:lineRule="auto"/>
        <w:ind w:firstLine="480"/>
        <w:rPr>
          <w:sz w:val="24"/>
          <w:szCs w:val="24"/>
        </w:rPr>
      </w:pPr>
      <w:r>
        <w:rPr>
          <w:rFonts w:hint="eastAsia"/>
          <w:sz w:val="24"/>
          <w:szCs w:val="24"/>
        </w:rPr>
        <w:t>Ｘ——实测值；</w:t>
      </w:r>
    </w:p>
    <w:p w14:paraId="4463BA09" w14:textId="77777777" w:rsidR="00E85601" w:rsidRDefault="00E85601" w:rsidP="00FD7C47">
      <w:pPr>
        <w:pStyle w:val="a4"/>
        <w:spacing w:line="360" w:lineRule="auto"/>
        <w:ind w:firstLine="480"/>
        <w:rPr>
          <w:sz w:val="24"/>
          <w:szCs w:val="24"/>
        </w:rPr>
      </w:pPr>
      <w:r>
        <w:rPr>
          <w:rFonts w:hint="eastAsia"/>
          <w:sz w:val="24"/>
          <w:szCs w:val="24"/>
        </w:rPr>
        <w:t>Ｘ0——被测参数的标称值。</w:t>
      </w:r>
    </w:p>
    <w:p w14:paraId="40E4C81B" w14:textId="77777777" w:rsidR="00E85601" w:rsidRDefault="00E85601" w:rsidP="00FD7C47">
      <w:pPr>
        <w:pStyle w:val="a9"/>
        <w:numPr>
          <w:ilvl w:val="1"/>
          <w:numId w:val="6"/>
        </w:numPr>
        <w:spacing w:line="360" w:lineRule="auto"/>
        <w:ind w:left="567" w:firstLineChars="0"/>
        <w:rPr>
          <w:rFonts w:ascii="宋体" w:hAnsi="宋体"/>
          <w:sz w:val="24"/>
        </w:rPr>
      </w:pPr>
      <w:r>
        <w:rPr>
          <w:rFonts w:ascii="宋体" w:hAnsi="宋体" w:hint="eastAsia"/>
          <w:sz w:val="24"/>
        </w:rPr>
        <w:t>不确定度来源</w:t>
      </w:r>
    </w:p>
    <w:p w14:paraId="23DD8FAC" w14:textId="77777777" w:rsidR="00E85601" w:rsidRDefault="00E85601" w:rsidP="00FD7C47">
      <w:pPr>
        <w:pStyle w:val="a4"/>
        <w:numPr>
          <w:ilvl w:val="0"/>
          <w:numId w:val="3"/>
        </w:numPr>
        <w:tabs>
          <w:tab w:val="clear" w:pos="840"/>
          <w:tab w:val="center" w:pos="851"/>
          <w:tab w:val="right" w:leader="dot" w:pos="9298"/>
        </w:tabs>
        <w:spacing w:line="360" w:lineRule="auto"/>
        <w:ind w:left="0" w:firstLineChars="0" w:firstLine="420"/>
        <w:rPr>
          <w:sz w:val="24"/>
          <w:szCs w:val="24"/>
        </w:rPr>
      </w:pPr>
      <w:r>
        <w:rPr>
          <w:rFonts w:hint="eastAsia"/>
          <w:sz w:val="24"/>
          <w:szCs w:val="24"/>
        </w:rPr>
        <w:t>标准装置引入的不确定度分量：u</w:t>
      </w:r>
      <w:r>
        <w:rPr>
          <w:rFonts w:hint="eastAsia"/>
          <w:sz w:val="24"/>
          <w:szCs w:val="24"/>
          <w:vertAlign w:val="subscript"/>
        </w:rPr>
        <w:t>1</w:t>
      </w:r>
      <w:r>
        <w:rPr>
          <w:rFonts w:hint="eastAsia"/>
          <w:sz w:val="24"/>
          <w:szCs w:val="24"/>
        </w:rPr>
        <w:t xml:space="preserve"> ；</w:t>
      </w:r>
    </w:p>
    <w:p w14:paraId="05DD877D" w14:textId="77777777" w:rsidR="00E85601" w:rsidRDefault="00E85601" w:rsidP="00FD7C47">
      <w:pPr>
        <w:pStyle w:val="a4"/>
        <w:numPr>
          <w:ilvl w:val="0"/>
          <w:numId w:val="3"/>
        </w:numPr>
        <w:tabs>
          <w:tab w:val="clear" w:pos="840"/>
          <w:tab w:val="center" w:pos="851"/>
          <w:tab w:val="right" w:leader="dot" w:pos="9298"/>
        </w:tabs>
        <w:spacing w:line="360" w:lineRule="auto"/>
        <w:ind w:left="0" w:firstLineChars="0" w:firstLine="420"/>
        <w:rPr>
          <w:sz w:val="24"/>
          <w:szCs w:val="24"/>
        </w:rPr>
      </w:pPr>
      <w:r>
        <w:rPr>
          <w:rFonts w:hint="eastAsia"/>
          <w:sz w:val="24"/>
          <w:szCs w:val="24"/>
        </w:rPr>
        <w:t>测试仪器（或电桥表）分辨力不足引入的不确定度分量：u</w:t>
      </w:r>
      <w:r>
        <w:rPr>
          <w:rFonts w:hint="eastAsia"/>
          <w:sz w:val="24"/>
          <w:szCs w:val="24"/>
          <w:vertAlign w:val="subscript"/>
        </w:rPr>
        <w:t>2</w:t>
      </w:r>
      <w:r>
        <w:rPr>
          <w:rFonts w:hint="eastAsia"/>
          <w:sz w:val="24"/>
          <w:szCs w:val="24"/>
        </w:rPr>
        <w:t xml:space="preserve"> ；</w:t>
      </w:r>
    </w:p>
    <w:p w14:paraId="1EA37D43" w14:textId="77777777" w:rsidR="00E85601" w:rsidRDefault="00E85601" w:rsidP="00FD7C47">
      <w:pPr>
        <w:pStyle w:val="a4"/>
        <w:numPr>
          <w:ilvl w:val="0"/>
          <w:numId w:val="3"/>
        </w:numPr>
        <w:tabs>
          <w:tab w:val="clear" w:pos="840"/>
          <w:tab w:val="center" w:pos="851"/>
          <w:tab w:val="right" w:leader="dot" w:pos="9298"/>
        </w:tabs>
        <w:spacing w:line="360" w:lineRule="auto"/>
        <w:ind w:left="0" w:firstLineChars="0" w:firstLine="420"/>
        <w:rPr>
          <w:sz w:val="24"/>
          <w:szCs w:val="24"/>
        </w:rPr>
      </w:pPr>
      <w:r>
        <w:rPr>
          <w:rFonts w:hint="eastAsia"/>
          <w:sz w:val="24"/>
          <w:szCs w:val="24"/>
        </w:rPr>
        <w:t>测量重复性引入的不确定度分量：u</w:t>
      </w:r>
      <w:r>
        <w:rPr>
          <w:rFonts w:hint="eastAsia"/>
          <w:sz w:val="24"/>
          <w:szCs w:val="24"/>
          <w:vertAlign w:val="subscript"/>
        </w:rPr>
        <w:t>3</w:t>
      </w:r>
      <w:r>
        <w:rPr>
          <w:rFonts w:hint="eastAsia"/>
          <w:sz w:val="24"/>
          <w:szCs w:val="24"/>
        </w:rPr>
        <w:t xml:space="preserve"> 。</w:t>
      </w:r>
    </w:p>
    <w:p w14:paraId="01092552" w14:textId="77777777" w:rsidR="00E85601" w:rsidRDefault="00E85601" w:rsidP="00FD7C47">
      <w:pPr>
        <w:pStyle w:val="a4"/>
        <w:spacing w:line="360" w:lineRule="auto"/>
        <w:ind w:firstLine="480"/>
        <w:rPr>
          <w:rFonts w:hAnsi="宋体"/>
          <w:sz w:val="24"/>
          <w:szCs w:val="24"/>
        </w:rPr>
      </w:pPr>
      <w:r>
        <w:rPr>
          <w:rFonts w:hint="eastAsia"/>
          <w:sz w:val="24"/>
          <w:szCs w:val="24"/>
        </w:rPr>
        <w:t>因此：</w:t>
      </w:r>
    </w:p>
    <w:p w14:paraId="56E9742F" w14:textId="77777777" w:rsidR="00E85601" w:rsidRDefault="00E85601" w:rsidP="00FD7C47">
      <w:pPr>
        <w:pStyle w:val="a8"/>
        <w:spacing w:line="360" w:lineRule="auto"/>
      </w:pPr>
      <w:r>
        <w:tab/>
      </w:r>
      <w:r>
        <w:object w:dxaOrig="179" w:dyaOrig="337" w14:anchorId="00CC5633">
          <v:shape id="Object 26" o:spid="_x0000_i1027" type="#_x0000_t75" style="width:8.35pt;height:4.45pt;mso-position-horizontal-relative:page;mso-position-vertical-relative:page" o:ole="">
            <v:imagedata r:id="rId7" o:title=""/>
          </v:shape>
          <o:OLEObject Type="Embed" ProgID="Equation.3" ShapeID="Object 26" DrawAspect="Content" ObjectID="_1762016339" r:id="rId9"/>
        </w:object>
      </w:r>
      <w:r>
        <w:rPr>
          <w:rFonts w:hAnsi="宋体"/>
          <w:position w:val="-12"/>
          <w:sz w:val="24"/>
          <w:szCs w:val="24"/>
        </w:rPr>
        <w:object w:dxaOrig="2840" w:dyaOrig="379" w14:anchorId="3A13830C">
          <v:shape id="Object 27" o:spid="_x0000_i1028" type="#_x0000_t75" style="width:142.6pt;height:19.45pt;mso-position-horizontal-relative:page;mso-position-vertical-relative:page" o:ole="">
            <v:imagedata r:id="rId10" o:title=""/>
          </v:shape>
          <o:OLEObject Type="Embed" ProgID="Equation.3" ShapeID="Object 27" DrawAspect="Content" ObjectID="_1762016340" r:id="rId11"/>
        </w:object>
      </w:r>
      <w:r>
        <w:tab/>
        <w:t xml:space="preserve"> (</w:t>
      </w:r>
      <w:r>
        <w:rPr>
          <w:rFonts w:hint="eastAsia"/>
          <w:sz w:val="24"/>
          <w:szCs w:val="24"/>
        </w:rPr>
        <w:t>A.2</w:t>
      </w:r>
      <w:r>
        <w:t>)</w:t>
      </w:r>
    </w:p>
    <w:p w14:paraId="551B0E29" w14:textId="77777777" w:rsidR="00E85601" w:rsidRDefault="00E85601" w:rsidP="00FD7C47">
      <w:pPr>
        <w:pStyle w:val="a4"/>
        <w:spacing w:line="360" w:lineRule="auto"/>
        <w:ind w:firstLine="480"/>
        <w:rPr>
          <w:sz w:val="24"/>
          <w:szCs w:val="24"/>
        </w:rPr>
      </w:pPr>
      <w:r>
        <w:rPr>
          <w:rFonts w:hint="eastAsia"/>
          <w:sz w:val="24"/>
          <w:szCs w:val="24"/>
        </w:rPr>
        <w:t>式中：c</w:t>
      </w:r>
      <w:r>
        <w:rPr>
          <w:rFonts w:hint="eastAsia"/>
          <w:sz w:val="24"/>
          <w:szCs w:val="24"/>
          <w:vertAlign w:val="subscript"/>
        </w:rPr>
        <w:t>1</w:t>
      </w:r>
      <w:r>
        <w:rPr>
          <w:rFonts w:hint="eastAsia"/>
          <w:sz w:val="24"/>
          <w:szCs w:val="24"/>
        </w:rPr>
        <w:t>、c</w:t>
      </w:r>
      <w:r>
        <w:rPr>
          <w:rFonts w:hint="eastAsia"/>
          <w:sz w:val="24"/>
          <w:szCs w:val="24"/>
          <w:vertAlign w:val="subscript"/>
        </w:rPr>
        <w:t>2</w:t>
      </w:r>
      <w:r>
        <w:rPr>
          <w:rFonts w:hint="eastAsia"/>
          <w:sz w:val="24"/>
          <w:szCs w:val="24"/>
        </w:rPr>
        <w:t>、c</w:t>
      </w:r>
      <w:r>
        <w:rPr>
          <w:rFonts w:hint="eastAsia"/>
          <w:sz w:val="24"/>
          <w:szCs w:val="24"/>
          <w:vertAlign w:val="subscript"/>
        </w:rPr>
        <w:t>3</w:t>
      </w:r>
      <w:r>
        <w:rPr>
          <w:rFonts w:hint="eastAsia"/>
          <w:sz w:val="24"/>
          <w:szCs w:val="24"/>
        </w:rPr>
        <w:t>为灵敏度系数。</w:t>
      </w:r>
    </w:p>
    <w:p w14:paraId="09FB0D18" w14:textId="77777777" w:rsidR="00E85601" w:rsidRDefault="00E85601" w:rsidP="00FD7C47">
      <w:pPr>
        <w:pStyle w:val="a9"/>
        <w:numPr>
          <w:ilvl w:val="1"/>
          <w:numId w:val="6"/>
        </w:numPr>
        <w:spacing w:line="360" w:lineRule="auto"/>
        <w:ind w:left="567" w:firstLineChars="0"/>
        <w:rPr>
          <w:rFonts w:ascii="宋体" w:hAnsi="宋体"/>
          <w:sz w:val="24"/>
        </w:rPr>
      </w:pPr>
      <w:r>
        <w:rPr>
          <w:rFonts w:ascii="宋体" w:hAnsi="宋体" w:hint="eastAsia"/>
          <w:sz w:val="24"/>
        </w:rPr>
        <w:t>不确定度评定</w:t>
      </w:r>
    </w:p>
    <w:p w14:paraId="7F320F28" w14:textId="77777777" w:rsidR="00E85601" w:rsidRDefault="00E85601" w:rsidP="00FD7C47">
      <w:pPr>
        <w:pStyle w:val="a9"/>
        <w:numPr>
          <w:ilvl w:val="2"/>
          <w:numId w:val="6"/>
        </w:numPr>
        <w:spacing w:line="360" w:lineRule="auto"/>
        <w:ind w:left="567" w:firstLineChars="0"/>
        <w:rPr>
          <w:rFonts w:ascii="宋体" w:hAnsi="宋体"/>
          <w:sz w:val="24"/>
        </w:rPr>
      </w:pPr>
      <w:r>
        <w:rPr>
          <w:rFonts w:ascii="宋体" w:hAnsi="宋体" w:hint="eastAsia"/>
          <w:sz w:val="24"/>
        </w:rPr>
        <w:t>由测量重复性引入的不确定度分量：u</w:t>
      </w:r>
      <w:r>
        <w:rPr>
          <w:rFonts w:ascii="宋体" w:hAnsi="宋体" w:hint="eastAsia"/>
          <w:sz w:val="24"/>
          <w:vertAlign w:val="subscript"/>
        </w:rPr>
        <w:t>3</w:t>
      </w:r>
      <w:r>
        <w:rPr>
          <w:rFonts w:ascii="宋体" w:hAnsi="宋体" w:hint="eastAsia"/>
          <w:sz w:val="24"/>
        </w:rPr>
        <w:t>（R</w:t>
      </w:r>
      <w:r>
        <w:rPr>
          <w:rFonts w:ascii="宋体" w:hAnsi="宋体" w:hint="eastAsia"/>
          <w:sz w:val="24"/>
          <w:vertAlign w:val="subscript"/>
        </w:rPr>
        <w:t>3</w:t>
      </w:r>
      <w:r>
        <w:rPr>
          <w:rFonts w:ascii="宋体" w:hAnsi="宋体" w:hint="eastAsia"/>
          <w:sz w:val="24"/>
        </w:rPr>
        <w:t>）</w:t>
      </w:r>
    </w:p>
    <w:p w14:paraId="3E7C6FA3" w14:textId="77777777" w:rsidR="00E85601" w:rsidRDefault="00E85601" w:rsidP="00FD7C47">
      <w:pPr>
        <w:pStyle w:val="a4"/>
        <w:spacing w:line="360" w:lineRule="auto"/>
        <w:ind w:firstLine="480"/>
        <w:rPr>
          <w:sz w:val="24"/>
          <w:szCs w:val="24"/>
        </w:rPr>
      </w:pPr>
      <w:r>
        <w:rPr>
          <w:rFonts w:hint="eastAsia"/>
          <w:bCs/>
          <w:sz w:val="24"/>
          <w:szCs w:val="24"/>
        </w:rPr>
        <w:lastRenderedPageBreak/>
        <w:t>由</w:t>
      </w:r>
      <w:r>
        <w:rPr>
          <w:rFonts w:hint="eastAsia"/>
          <w:sz w:val="24"/>
          <w:szCs w:val="24"/>
        </w:rPr>
        <w:t>测量标准输出测量值，读取并记录其示值，在相同的条件下，重复测量10次，获得数据例如表A.1所示。</w:t>
      </w:r>
    </w:p>
    <w:p w14:paraId="46D38EAA" w14:textId="77777777" w:rsidR="00E85601" w:rsidRDefault="00E85601" w:rsidP="00FD7C47">
      <w:pPr>
        <w:pStyle w:val="a3"/>
        <w:spacing w:line="360" w:lineRule="auto"/>
        <w:jc w:val="center"/>
      </w:pPr>
    </w:p>
    <w:p w14:paraId="3D14F06A" w14:textId="77777777" w:rsidR="00E85601" w:rsidRDefault="00E85601" w:rsidP="00FD7C47">
      <w:pPr>
        <w:pStyle w:val="a3"/>
        <w:spacing w:line="360" w:lineRule="auto"/>
        <w:jc w:val="center"/>
        <w:rPr>
          <w:rFonts w:hAnsi="Times New Roman" w:hint="eastAsia"/>
          <w:kern w:val="0"/>
          <w:lang w:val="en-US" w:eastAsia="zh-CN"/>
        </w:rPr>
      </w:pPr>
      <w:r>
        <w:rPr>
          <w:rFonts w:hint="eastAsia"/>
        </w:rPr>
        <w:t>表</w:t>
      </w:r>
      <w:r>
        <w:rPr>
          <w:rFonts w:hint="eastAsia"/>
        </w:rPr>
        <w:t xml:space="preserve">B </w:t>
      </w:r>
      <w:r>
        <w:fldChar w:fldCharType="begin"/>
      </w:r>
      <w:r>
        <w:instrText xml:space="preserve"> </w:instrText>
      </w:r>
      <w:r>
        <w:rPr>
          <w:rFonts w:hint="eastAsia"/>
        </w:rPr>
        <w:instrText xml:space="preserve">SEQ </w:instrText>
      </w:r>
      <w:r>
        <w:rPr>
          <w:rFonts w:hint="eastAsia"/>
        </w:rPr>
        <w:instrText>表</w:instrText>
      </w:r>
      <w:r>
        <w:rPr>
          <w:rFonts w:hint="eastAsia"/>
        </w:rPr>
        <w:instrText>A \* ARABIC</w:instrText>
      </w:r>
      <w:r>
        <w:instrText xml:space="preserve"> </w:instrText>
      </w:r>
      <w:r>
        <w:fldChar w:fldCharType="separate"/>
      </w:r>
      <w:r>
        <w:rPr>
          <w:lang w:val="en-US" w:eastAsia="zh-CN"/>
        </w:rPr>
        <w:t>1</w:t>
      </w:r>
      <w:r>
        <w:fldChar w:fldCharType="end"/>
      </w:r>
      <w:r>
        <w:rPr>
          <w:rFonts w:hAnsi="Times New Roman" w:hint="eastAsia"/>
          <w:kern w:val="0"/>
          <w:lang w:val="en-US" w:eastAsia="zh-CN"/>
        </w:rPr>
        <w:t>电阻误差校准不确定度计算示例校准数据</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785"/>
        <w:gridCol w:w="4786"/>
      </w:tblGrid>
      <w:tr w:rsidR="00E85601" w14:paraId="3F50D60A" w14:textId="77777777" w:rsidTr="000A5638">
        <w:tc>
          <w:tcPr>
            <w:tcW w:w="4785" w:type="dxa"/>
            <w:tcBorders>
              <w:top w:val="single" w:sz="8" w:space="0" w:color="auto"/>
              <w:bottom w:val="single" w:sz="8" w:space="0" w:color="auto"/>
            </w:tcBorders>
          </w:tcPr>
          <w:p w14:paraId="6757F87C"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测量次数</w:t>
            </w:r>
            <w:r>
              <w:rPr>
                <w:rFonts w:ascii="MS UI Gothic" w:eastAsia="MS UI Gothic" w:hAnsi="MS UI Gothic" w:hint="eastAsia"/>
                <w:bCs/>
                <w:i/>
                <w:sz w:val="18"/>
                <w:szCs w:val="20"/>
                <w:lang w:val="en-US" w:eastAsia="zh-CN"/>
              </w:rPr>
              <w:t>n</w:t>
            </w:r>
          </w:p>
        </w:tc>
        <w:tc>
          <w:tcPr>
            <w:tcW w:w="4786" w:type="dxa"/>
            <w:tcBorders>
              <w:top w:val="single" w:sz="8" w:space="0" w:color="auto"/>
              <w:bottom w:val="single" w:sz="8" w:space="0" w:color="auto"/>
            </w:tcBorders>
          </w:tcPr>
          <w:p w14:paraId="34E48F0E"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读数（</w:t>
            </w:r>
            <w:r>
              <w:rPr>
                <w:rFonts w:ascii="Calibri" w:hAnsi="Calibri"/>
                <w:sz w:val="18"/>
              </w:rPr>
              <w:t>Ω</w:t>
            </w:r>
            <w:r>
              <w:rPr>
                <w:rFonts w:ascii="Calibri" w:hAnsi="Calibri" w:hint="eastAsia"/>
                <w:sz w:val="18"/>
              </w:rPr>
              <w:t>）</w:t>
            </w:r>
          </w:p>
        </w:tc>
      </w:tr>
      <w:tr w:rsidR="00E85601" w14:paraId="2987763F" w14:textId="77777777" w:rsidTr="000A5638">
        <w:tc>
          <w:tcPr>
            <w:tcW w:w="4785" w:type="dxa"/>
            <w:tcBorders>
              <w:top w:val="single" w:sz="8" w:space="0" w:color="auto"/>
            </w:tcBorders>
          </w:tcPr>
          <w:p w14:paraId="1B302230"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1</w:t>
            </w:r>
          </w:p>
        </w:tc>
        <w:tc>
          <w:tcPr>
            <w:tcW w:w="4786" w:type="dxa"/>
            <w:tcBorders>
              <w:top w:val="single" w:sz="8" w:space="0" w:color="auto"/>
            </w:tcBorders>
            <w:vAlign w:val="bottom"/>
          </w:tcPr>
          <w:p w14:paraId="209C5C23"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787BEBA4" w14:textId="77777777" w:rsidTr="000A5638">
        <w:tc>
          <w:tcPr>
            <w:tcW w:w="4785" w:type="dxa"/>
          </w:tcPr>
          <w:p w14:paraId="4CD005F5"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2</w:t>
            </w:r>
          </w:p>
        </w:tc>
        <w:tc>
          <w:tcPr>
            <w:tcW w:w="4786" w:type="dxa"/>
            <w:vAlign w:val="bottom"/>
          </w:tcPr>
          <w:p w14:paraId="6381753F"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070CFC9E" w14:textId="77777777" w:rsidTr="000A5638">
        <w:tc>
          <w:tcPr>
            <w:tcW w:w="4785" w:type="dxa"/>
          </w:tcPr>
          <w:p w14:paraId="450BF926"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3</w:t>
            </w:r>
          </w:p>
        </w:tc>
        <w:tc>
          <w:tcPr>
            <w:tcW w:w="4786" w:type="dxa"/>
            <w:vAlign w:val="bottom"/>
          </w:tcPr>
          <w:p w14:paraId="77620955"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4227A2FD" w14:textId="77777777" w:rsidTr="000A5638">
        <w:tc>
          <w:tcPr>
            <w:tcW w:w="4785" w:type="dxa"/>
          </w:tcPr>
          <w:p w14:paraId="1843DAE5"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4</w:t>
            </w:r>
          </w:p>
        </w:tc>
        <w:tc>
          <w:tcPr>
            <w:tcW w:w="4786" w:type="dxa"/>
            <w:vAlign w:val="bottom"/>
          </w:tcPr>
          <w:p w14:paraId="7E313E15"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24DA70BA" w14:textId="77777777" w:rsidTr="000A5638">
        <w:tc>
          <w:tcPr>
            <w:tcW w:w="4785" w:type="dxa"/>
          </w:tcPr>
          <w:p w14:paraId="05A4AB64"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5</w:t>
            </w:r>
          </w:p>
        </w:tc>
        <w:tc>
          <w:tcPr>
            <w:tcW w:w="4786" w:type="dxa"/>
            <w:vAlign w:val="bottom"/>
          </w:tcPr>
          <w:p w14:paraId="194FC8E3"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6BCE90CD" w14:textId="77777777" w:rsidTr="000A5638">
        <w:tc>
          <w:tcPr>
            <w:tcW w:w="4785" w:type="dxa"/>
          </w:tcPr>
          <w:p w14:paraId="6B235540"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6</w:t>
            </w:r>
          </w:p>
        </w:tc>
        <w:tc>
          <w:tcPr>
            <w:tcW w:w="4786" w:type="dxa"/>
            <w:vAlign w:val="bottom"/>
          </w:tcPr>
          <w:p w14:paraId="458A759B"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4CC3A9A8" w14:textId="77777777" w:rsidTr="000A5638">
        <w:tc>
          <w:tcPr>
            <w:tcW w:w="4785" w:type="dxa"/>
            <w:tcBorders>
              <w:bottom w:val="single" w:sz="4" w:space="0" w:color="auto"/>
            </w:tcBorders>
          </w:tcPr>
          <w:p w14:paraId="6E95EBFA"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7</w:t>
            </w:r>
          </w:p>
        </w:tc>
        <w:tc>
          <w:tcPr>
            <w:tcW w:w="4786" w:type="dxa"/>
            <w:tcBorders>
              <w:bottom w:val="single" w:sz="4" w:space="0" w:color="auto"/>
            </w:tcBorders>
            <w:vAlign w:val="bottom"/>
          </w:tcPr>
          <w:p w14:paraId="088AB80E" w14:textId="77777777" w:rsidR="00E85601" w:rsidRDefault="00E85601" w:rsidP="00FD7C47">
            <w:pPr>
              <w:spacing w:line="360" w:lineRule="auto"/>
              <w:jc w:val="center"/>
              <w:rPr>
                <w:rFonts w:ascii="宋体" w:hAnsi="宋体" w:cs="宋体"/>
                <w:sz w:val="24"/>
              </w:rPr>
            </w:pPr>
            <w:r>
              <w:rPr>
                <w:rFonts w:ascii="宋体" w:hint="eastAsia"/>
                <w:sz w:val="18"/>
              </w:rPr>
              <w:t>286</w:t>
            </w:r>
          </w:p>
        </w:tc>
      </w:tr>
      <w:tr w:rsidR="00E85601" w14:paraId="71854033" w14:textId="77777777" w:rsidTr="000A5638">
        <w:tc>
          <w:tcPr>
            <w:tcW w:w="4785" w:type="dxa"/>
            <w:tcBorders>
              <w:top w:val="single" w:sz="4" w:space="0" w:color="auto"/>
              <w:bottom w:val="single" w:sz="8" w:space="0" w:color="auto"/>
            </w:tcBorders>
          </w:tcPr>
          <w:p w14:paraId="09507132"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8</w:t>
            </w:r>
          </w:p>
        </w:tc>
        <w:tc>
          <w:tcPr>
            <w:tcW w:w="4786" w:type="dxa"/>
            <w:tcBorders>
              <w:top w:val="single" w:sz="4" w:space="0" w:color="auto"/>
              <w:bottom w:val="single" w:sz="8" w:space="0" w:color="auto"/>
            </w:tcBorders>
            <w:vAlign w:val="bottom"/>
          </w:tcPr>
          <w:p w14:paraId="6E133280" w14:textId="77777777" w:rsidR="00E85601" w:rsidRDefault="00E85601" w:rsidP="00FD7C47">
            <w:pPr>
              <w:spacing w:line="360" w:lineRule="auto"/>
              <w:jc w:val="center"/>
              <w:rPr>
                <w:rFonts w:ascii="宋体" w:hAnsi="宋体" w:cs="宋体"/>
                <w:sz w:val="24"/>
              </w:rPr>
            </w:pPr>
            <w:r>
              <w:rPr>
                <w:rFonts w:ascii="宋体" w:hint="eastAsia"/>
                <w:sz w:val="18"/>
              </w:rPr>
              <w:t>285</w:t>
            </w:r>
          </w:p>
        </w:tc>
      </w:tr>
      <w:tr w:rsidR="00E85601" w14:paraId="10F904AF" w14:textId="77777777" w:rsidTr="000A5638">
        <w:trPr>
          <w:trHeight w:val="292"/>
        </w:trPr>
        <w:tc>
          <w:tcPr>
            <w:tcW w:w="4785" w:type="dxa"/>
            <w:tcBorders>
              <w:top w:val="single" w:sz="8" w:space="0" w:color="auto"/>
              <w:bottom w:val="single" w:sz="8" w:space="0" w:color="auto"/>
            </w:tcBorders>
          </w:tcPr>
          <w:p w14:paraId="1FFCCD5B"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9</w:t>
            </w:r>
          </w:p>
        </w:tc>
        <w:tc>
          <w:tcPr>
            <w:tcW w:w="4786" w:type="dxa"/>
            <w:tcBorders>
              <w:top w:val="single" w:sz="8" w:space="0" w:color="auto"/>
              <w:bottom w:val="single" w:sz="8" w:space="0" w:color="auto"/>
            </w:tcBorders>
            <w:vAlign w:val="bottom"/>
          </w:tcPr>
          <w:p w14:paraId="405ED408" w14:textId="77777777" w:rsidR="00E85601" w:rsidRDefault="00E85601" w:rsidP="00FD7C47">
            <w:pPr>
              <w:spacing w:line="360" w:lineRule="auto"/>
              <w:jc w:val="center"/>
              <w:rPr>
                <w:rFonts w:ascii="宋体" w:hAnsi="宋体" w:cs="宋体"/>
                <w:sz w:val="24"/>
              </w:rPr>
            </w:pPr>
            <w:r>
              <w:rPr>
                <w:rFonts w:ascii="宋体" w:hint="eastAsia"/>
                <w:sz w:val="18"/>
              </w:rPr>
              <w:t>286</w:t>
            </w:r>
          </w:p>
        </w:tc>
      </w:tr>
      <w:tr w:rsidR="00E85601" w14:paraId="6E8E56AF" w14:textId="77777777" w:rsidTr="000A5638">
        <w:trPr>
          <w:trHeight w:val="292"/>
        </w:trPr>
        <w:tc>
          <w:tcPr>
            <w:tcW w:w="4785" w:type="dxa"/>
            <w:tcBorders>
              <w:top w:val="single" w:sz="8" w:space="0" w:color="auto"/>
            </w:tcBorders>
          </w:tcPr>
          <w:p w14:paraId="3C3575E1"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10</w:t>
            </w:r>
          </w:p>
        </w:tc>
        <w:tc>
          <w:tcPr>
            <w:tcW w:w="4786" w:type="dxa"/>
            <w:tcBorders>
              <w:top w:val="single" w:sz="8" w:space="0" w:color="auto"/>
            </w:tcBorders>
            <w:vAlign w:val="bottom"/>
          </w:tcPr>
          <w:p w14:paraId="69F81D71" w14:textId="77777777" w:rsidR="00E85601" w:rsidRDefault="00E85601" w:rsidP="00FD7C47">
            <w:pPr>
              <w:spacing w:line="360" w:lineRule="auto"/>
              <w:jc w:val="center"/>
              <w:rPr>
                <w:rFonts w:ascii="宋体" w:hAnsi="宋体" w:cs="宋体"/>
                <w:sz w:val="24"/>
              </w:rPr>
            </w:pPr>
            <w:r>
              <w:rPr>
                <w:rFonts w:ascii="宋体" w:hint="eastAsia"/>
                <w:sz w:val="18"/>
              </w:rPr>
              <w:t>285</w:t>
            </w:r>
          </w:p>
        </w:tc>
      </w:tr>
    </w:tbl>
    <w:p w14:paraId="65A06139" w14:textId="77777777" w:rsidR="00E85601" w:rsidRDefault="00E85601" w:rsidP="00FD7C47">
      <w:pPr>
        <w:pStyle w:val="a4"/>
        <w:spacing w:line="360" w:lineRule="auto"/>
        <w:ind w:firstLine="480"/>
        <w:rPr>
          <w:sz w:val="24"/>
          <w:szCs w:val="24"/>
        </w:rPr>
      </w:pPr>
      <w:r>
        <w:rPr>
          <w:rFonts w:hint="eastAsia"/>
          <w:sz w:val="24"/>
          <w:szCs w:val="24"/>
        </w:rPr>
        <w:t>测量的平均值：</w:t>
      </w:r>
    </w:p>
    <w:p w14:paraId="54BEA60A" w14:textId="77777777" w:rsidR="00E85601" w:rsidRDefault="00E85601" w:rsidP="00FD7C47">
      <w:pPr>
        <w:pStyle w:val="a4"/>
        <w:spacing w:line="360" w:lineRule="auto"/>
        <w:ind w:firstLineChars="0" w:firstLine="0"/>
        <w:jc w:val="center"/>
        <w:rPr>
          <w:rFonts w:hAnsi="宋体"/>
          <w:kern w:val="15"/>
          <w:sz w:val="24"/>
          <w:szCs w:val="24"/>
          <w:highlight w:val="green"/>
        </w:rPr>
      </w:pPr>
      <w:r>
        <w:rPr>
          <w:rFonts w:hAnsi="宋体"/>
          <w:position w:val="-28"/>
          <w:sz w:val="24"/>
          <w:szCs w:val="24"/>
        </w:rPr>
        <w:object w:dxaOrig="2180" w:dyaOrig="679" w14:anchorId="199736C2">
          <v:shape id="Object 28" o:spid="_x0000_i1029" type="#_x0000_t75" style="width:109.55pt;height:34.45pt;mso-position-horizontal-relative:page;mso-position-vertical-relative:page" o:ole="">
            <v:imagedata r:id="rId12" o:title=""/>
          </v:shape>
          <o:OLEObject Type="Embed" ProgID="Equation.3" ShapeID="Object 28" DrawAspect="Content" ObjectID="_1762016341" r:id="rId13"/>
        </w:object>
      </w:r>
    </w:p>
    <w:p w14:paraId="30F4C1C6" w14:textId="77777777" w:rsidR="00E85601" w:rsidRDefault="00E85601" w:rsidP="00FD7C47">
      <w:pPr>
        <w:pStyle w:val="a4"/>
        <w:spacing w:line="360" w:lineRule="auto"/>
        <w:ind w:firstLine="480"/>
        <w:rPr>
          <w:sz w:val="24"/>
          <w:szCs w:val="24"/>
        </w:rPr>
      </w:pPr>
      <w:r>
        <w:rPr>
          <w:rFonts w:hint="eastAsia"/>
          <w:sz w:val="24"/>
          <w:szCs w:val="24"/>
        </w:rPr>
        <w:t>单次测量标准偏差：</w:t>
      </w:r>
    </w:p>
    <w:p w14:paraId="38BA913C" w14:textId="77777777" w:rsidR="00E85601" w:rsidRDefault="00E85601" w:rsidP="00FD7C47">
      <w:pPr>
        <w:pStyle w:val="a4"/>
        <w:spacing w:line="360" w:lineRule="auto"/>
        <w:ind w:firstLineChars="0" w:firstLine="0"/>
        <w:jc w:val="center"/>
        <w:rPr>
          <w:rFonts w:hAnsi="宋体"/>
          <w:kern w:val="15"/>
          <w:sz w:val="24"/>
          <w:szCs w:val="24"/>
          <w:highlight w:val="green"/>
        </w:rPr>
      </w:pPr>
      <w:r>
        <w:rPr>
          <w:rFonts w:hAnsi="宋体"/>
          <w:position w:val="-26"/>
          <w:sz w:val="24"/>
          <w:szCs w:val="24"/>
        </w:rPr>
        <w:object w:dxaOrig="3040" w:dyaOrig="1040" w14:anchorId="591C75C9">
          <v:shape id="Object 29" o:spid="_x0000_i1030" type="#_x0000_t75" style="width:151.5pt;height:49.5pt;mso-position-horizontal-relative:page;mso-position-vertical-relative:page" o:ole="">
            <v:imagedata r:id="rId14" o:title=""/>
          </v:shape>
          <o:OLEObject Type="Embed" ProgID="Equation.3" ShapeID="Object 29" DrawAspect="Content" ObjectID="_1762016342" r:id="rId15"/>
        </w:object>
      </w:r>
    </w:p>
    <w:p w14:paraId="68628F80" w14:textId="77777777" w:rsidR="00E85601" w:rsidRDefault="00E85601" w:rsidP="00FD7C47">
      <w:pPr>
        <w:pStyle w:val="a4"/>
        <w:spacing w:line="360" w:lineRule="auto"/>
        <w:ind w:firstLine="480"/>
        <w:rPr>
          <w:rFonts w:hAnsi="宋体"/>
          <w:sz w:val="24"/>
          <w:szCs w:val="24"/>
        </w:rPr>
      </w:pPr>
      <w:r>
        <w:rPr>
          <w:rFonts w:hint="eastAsia"/>
          <w:sz w:val="24"/>
          <w:szCs w:val="24"/>
        </w:rPr>
        <w:t>取单次测量值为测量结果，因此，</w:t>
      </w:r>
      <w:r>
        <w:rPr>
          <w:rFonts w:hAnsi="宋体" w:hint="eastAsia"/>
          <w:sz w:val="24"/>
          <w:szCs w:val="24"/>
        </w:rPr>
        <w:t>由</w:t>
      </w:r>
      <w:r>
        <w:rPr>
          <w:rFonts w:hint="eastAsia"/>
          <w:sz w:val="24"/>
          <w:szCs w:val="24"/>
        </w:rPr>
        <w:t>测量重复性</w:t>
      </w:r>
      <w:r>
        <w:rPr>
          <w:rFonts w:hAnsi="宋体" w:hint="eastAsia"/>
          <w:sz w:val="24"/>
          <w:szCs w:val="24"/>
        </w:rPr>
        <w:t>引入的不确定度分量：</w:t>
      </w:r>
    </w:p>
    <w:p w14:paraId="28280023" w14:textId="77777777" w:rsidR="00E85601" w:rsidRDefault="00E85601" w:rsidP="00FD7C47">
      <w:pPr>
        <w:pStyle w:val="a4"/>
        <w:spacing w:line="360" w:lineRule="auto"/>
        <w:ind w:firstLineChars="0" w:firstLine="0"/>
        <w:jc w:val="center"/>
        <w:rPr>
          <w:sz w:val="24"/>
          <w:szCs w:val="24"/>
        </w:rPr>
      </w:pPr>
      <w:r>
        <w:rPr>
          <w:rFonts w:hAnsi="宋体"/>
          <w:position w:val="-12"/>
          <w:sz w:val="24"/>
          <w:szCs w:val="24"/>
        </w:rPr>
        <w:object w:dxaOrig="2240" w:dyaOrig="359" w14:anchorId="33DF7A89">
          <v:shape id="Object 30" o:spid="_x0000_i1031" type="#_x0000_t75" style="width:113.15pt;height:18.65pt;mso-position-horizontal-relative:page;mso-position-vertical-relative:page" o:ole="">
            <v:imagedata r:id="rId16" o:title=""/>
          </v:shape>
          <o:OLEObject Type="Embed" ProgID="Equation.3" ShapeID="Object 30" DrawAspect="Content" ObjectID="_1762016343" r:id="rId17"/>
        </w:object>
      </w:r>
    </w:p>
    <w:p w14:paraId="219A0201" w14:textId="77777777" w:rsidR="00E85601" w:rsidRDefault="00E85601" w:rsidP="0035774F">
      <w:pPr>
        <w:pStyle w:val="a9"/>
        <w:numPr>
          <w:ilvl w:val="2"/>
          <w:numId w:val="6"/>
        </w:numPr>
        <w:spacing w:line="360" w:lineRule="auto"/>
        <w:ind w:left="567" w:firstLineChars="0"/>
        <w:rPr>
          <w:rFonts w:ascii="宋体" w:hAnsi="宋体"/>
          <w:sz w:val="24"/>
        </w:rPr>
      </w:pPr>
      <w:r>
        <w:rPr>
          <w:rFonts w:ascii="宋体" w:hAnsi="宋体" w:hint="eastAsia"/>
          <w:sz w:val="24"/>
        </w:rPr>
        <w:t>由标准装置引入的不确定度分量u</w:t>
      </w:r>
      <w:r>
        <w:rPr>
          <w:rFonts w:ascii="宋体" w:hAnsi="宋体" w:hint="eastAsia"/>
          <w:sz w:val="24"/>
          <w:vertAlign w:val="subscript"/>
        </w:rPr>
        <w:t>1</w:t>
      </w:r>
      <w:r>
        <w:rPr>
          <w:rFonts w:ascii="宋体" w:hAnsi="宋体" w:hint="eastAsia"/>
          <w:sz w:val="24"/>
        </w:rPr>
        <w:t>（R</w:t>
      </w:r>
      <w:r>
        <w:rPr>
          <w:rFonts w:ascii="宋体" w:hAnsi="宋体" w:hint="eastAsia"/>
          <w:sz w:val="24"/>
          <w:vertAlign w:val="subscript"/>
        </w:rPr>
        <w:t>1</w:t>
      </w:r>
      <w:r>
        <w:rPr>
          <w:rFonts w:ascii="宋体" w:hAnsi="宋体" w:hint="eastAsia"/>
          <w:sz w:val="24"/>
        </w:rPr>
        <w:t>）</w:t>
      </w:r>
    </w:p>
    <w:p w14:paraId="2C4B9830" w14:textId="77777777" w:rsidR="00E85601" w:rsidRDefault="00E85601" w:rsidP="00FD7C47">
      <w:pPr>
        <w:pStyle w:val="a4"/>
        <w:spacing w:line="360" w:lineRule="auto"/>
        <w:ind w:firstLine="480"/>
        <w:rPr>
          <w:sz w:val="24"/>
          <w:szCs w:val="24"/>
        </w:rPr>
      </w:pPr>
      <w:r>
        <w:rPr>
          <w:rFonts w:hint="eastAsia"/>
          <w:sz w:val="24"/>
          <w:szCs w:val="24"/>
        </w:rPr>
        <w:t>标准装置引入的不确定度由测量标准（检波器测试仪）校准证书上最大误差值为0.75%（相对误差），由标准装置引入的不确定度（按2倍标准偏差计）：</w:t>
      </w:r>
    </w:p>
    <w:p w14:paraId="6B1A2946" w14:textId="77777777" w:rsidR="00E85601" w:rsidRDefault="00E85601" w:rsidP="00FD7C47">
      <w:pPr>
        <w:pStyle w:val="a4"/>
        <w:spacing w:line="360" w:lineRule="auto"/>
        <w:ind w:firstLineChars="0" w:firstLine="0"/>
        <w:jc w:val="center"/>
        <w:rPr>
          <w:position w:val="-10"/>
          <w:sz w:val="24"/>
          <w:szCs w:val="24"/>
        </w:rPr>
      </w:pPr>
      <w:r>
        <w:rPr>
          <w:position w:val="-12"/>
          <w:sz w:val="24"/>
          <w:szCs w:val="24"/>
        </w:rPr>
        <w:object w:dxaOrig="2799" w:dyaOrig="359" w14:anchorId="1F6C9D6F">
          <v:shape id="Object 31" o:spid="_x0000_i1032" type="#_x0000_t75" style="width:138.7pt;height:15.85pt;mso-position-horizontal-relative:page;mso-position-vertical-relative:page" o:ole="">
            <v:imagedata r:id="rId18" o:title=""/>
          </v:shape>
          <o:OLEObject Type="Embed" ProgID="Equation.3" ShapeID="Object 31" DrawAspect="Content" ObjectID="_1762016344" r:id="rId19"/>
        </w:object>
      </w:r>
    </w:p>
    <w:p w14:paraId="65AE5957" w14:textId="77777777" w:rsidR="00E85601" w:rsidRDefault="00E85601" w:rsidP="00FD7C47">
      <w:pPr>
        <w:pStyle w:val="a4"/>
        <w:spacing w:line="360" w:lineRule="auto"/>
        <w:ind w:firstLineChars="0" w:firstLine="0"/>
        <w:jc w:val="center"/>
        <w:rPr>
          <w:position w:val="-10"/>
          <w:sz w:val="24"/>
          <w:szCs w:val="24"/>
        </w:rPr>
      </w:pPr>
      <w:r>
        <w:rPr>
          <w:position w:val="-10"/>
          <w:sz w:val="24"/>
          <w:szCs w:val="24"/>
        </w:rPr>
        <w:object w:dxaOrig="4740" w:dyaOrig="379" w14:anchorId="24E05FA0">
          <v:shape id="Object 32" o:spid="_x0000_i1033" type="#_x0000_t75" style="width:237.15pt;height:17.25pt;mso-position-horizontal-relative:page;mso-position-vertical-relative:page" o:ole="">
            <v:imagedata r:id="rId20" o:title=""/>
          </v:shape>
          <o:OLEObject Type="Embed" ProgID="Equation.3" ShapeID="Object 32" DrawAspect="Content" ObjectID="_1762016345" r:id="rId21"/>
        </w:object>
      </w:r>
    </w:p>
    <w:p w14:paraId="6CA642A2" w14:textId="77777777" w:rsidR="00E85601" w:rsidRDefault="00E85601" w:rsidP="0035774F">
      <w:pPr>
        <w:pStyle w:val="a9"/>
        <w:numPr>
          <w:ilvl w:val="2"/>
          <w:numId w:val="6"/>
        </w:numPr>
        <w:spacing w:line="360" w:lineRule="auto"/>
        <w:ind w:left="567" w:firstLineChars="0"/>
        <w:rPr>
          <w:rFonts w:ascii="宋体" w:hAnsi="宋体"/>
          <w:sz w:val="24"/>
        </w:rPr>
      </w:pPr>
      <w:r>
        <w:rPr>
          <w:rFonts w:ascii="宋体" w:hAnsi="宋体" w:hint="eastAsia"/>
          <w:sz w:val="24"/>
        </w:rPr>
        <w:t>由测试仪（或电桥表）分辨力引入的不确定度分量u</w:t>
      </w:r>
      <w:r>
        <w:rPr>
          <w:rFonts w:ascii="宋体" w:hAnsi="宋体" w:hint="eastAsia"/>
          <w:sz w:val="24"/>
          <w:vertAlign w:val="subscript"/>
        </w:rPr>
        <w:t>2</w:t>
      </w:r>
      <w:r>
        <w:rPr>
          <w:rFonts w:ascii="宋体" w:hAnsi="宋体" w:hint="eastAsia"/>
          <w:sz w:val="24"/>
        </w:rPr>
        <w:t>（R</w:t>
      </w:r>
      <w:r>
        <w:rPr>
          <w:rFonts w:ascii="宋体" w:hAnsi="宋体" w:hint="eastAsia"/>
          <w:sz w:val="24"/>
          <w:vertAlign w:val="subscript"/>
        </w:rPr>
        <w:t>2</w:t>
      </w:r>
      <w:r>
        <w:rPr>
          <w:rFonts w:ascii="宋体" w:hAnsi="宋体" w:hint="eastAsia"/>
          <w:sz w:val="24"/>
        </w:rPr>
        <w:t>）</w:t>
      </w:r>
    </w:p>
    <w:p w14:paraId="41572D7F" w14:textId="77777777" w:rsidR="00E85601" w:rsidRDefault="00E85601" w:rsidP="00FD7C47">
      <w:pPr>
        <w:pStyle w:val="a4"/>
        <w:spacing w:line="360" w:lineRule="auto"/>
        <w:ind w:firstLine="480"/>
        <w:rPr>
          <w:sz w:val="24"/>
          <w:szCs w:val="24"/>
        </w:rPr>
      </w:pPr>
      <w:r>
        <w:rPr>
          <w:rFonts w:hint="eastAsia"/>
          <w:bCs/>
          <w:sz w:val="24"/>
          <w:szCs w:val="24"/>
        </w:rPr>
        <w:tab/>
      </w:r>
      <w:r>
        <w:rPr>
          <w:rFonts w:hint="eastAsia"/>
          <w:sz w:val="24"/>
          <w:szCs w:val="24"/>
        </w:rPr>
        <w:t>测量标准</w:t>
      </w:r>
      <w:r>
        <w:rPr>
          <w:rFonts w:hint="eastAsia"/>
          <w:bCs/>
          <w:sz w:val="24"/>
          <w:szCs w:val="24"/>
        </w:rPr>
        <w:t>的分辨力</w:t>
      </w:r>
      <w:r>
        <w:rPr>
          <w:rFonts w:hint="eastAsia"/>
          <w:sz w:val="24"/>
          <w:szCs w:val="24"/>
        </w:rPr>
        <w:t>引入的不确定度通过检波器测试仪说明书得到，测量分辩率为1%（相对误差），为均分布，则</w:t>
      </w:r>
    </w:p>
    <w:p w14:paraId="487949A9" w14:textId="77777777" w:rsidR="00E85601" w:rsidRDefault="00E85601" w:rsidP="00FD7C47">
      <w:pPr>
        <w:spacing w:line="360" w:lineRule="auto"/>
        <w:jc w:val="center"/>
        <w:rPr>
          <w:rFonts w:hAnsi="宋体"/>
          <w:position w:val="-10"/>
          <w:sz w:val="24"/>
        </w:rPr>
      </w:pPr>
      <w:r>
        <w:rPr>
          <w:rFonts w:hAnsi="宋体"/>
          <w:position w:val="-12"/>
          <w:sz w:val="24"/>
        </w:rPr>
        <w:object w:dxaOrig="2820" w:dyaOrig="399" w14:anchorId="4EC14EB9">
          <v:shape id="Object 33" o:spid="_x0000_i1034" type="#_x0000_t75" style="width:140.95pt;height:19.45pt;mso-position-horizontal-relative:page;mso-position-vertical-relative:page" o:ole="">
            <v:imagedata r:id="rId22" o:title=""/>
          </v:shape>
          <o:OLEObject Type="Embed" ProgID="Equation.3" ShapeID="Object 33" DrawAspect="Content" ObjectID="_1762016346" r:id="rId23"/>
        </w:object>
      </w:r>
    </w:p>
    <w:p w14:paraId="700BC124" w14:textId="77777777" w:rsidR="00E85601" w:rsidRDefault="00E85601" w:rsidP="00FD7C47">
      <w:pPr>
        <w:spacing w:line="360" w:lineRule="auto"/>
        <w:jc w:val="center"/>
        <w:rPr>
          <w:rFonts w:hAnsi="宋体"/>
          <w:position w:val="-10"/>
          <w:sz w:val="24"/>
        </w:rPr>
      </w:pPr>
      <w:r>
        <w:rPr>
          <w:rFonts w:hAnsi="宋体"/>
          <w:position w:val="-10"/>
          <w:sz w:val="24"/>
        </w:rPr>
        <w:object w:dxaOrig="4800" w:dyaOrig="379" w14:anchorId="68F5E1A0">
          <v:shape id="Object 34" o:spid="_x0000_i1035" type="#_x0000_t75" style="width:238.5pt;height:19.45pt;mso-position-horizontal-relative:page;mso-position-vertical-relative:page" o:ole="">
            <v:imagedata r:id="rId24" o:title=""/>
          </v:shape>
          <o:OLEObject Type="Embed" ProgID="Equation.3" ShapeID="Object 34" DrawAspect="Content" ObjectID="_1762016347" r:id="rId25"/>
        </w:object>
      </w:r>
    </w:p>
    <w:p w14:paraId="0DFD7FBC" w14:textId="77777777" w:rsidR="00E85601" w:rsidRDefault="00E85601" w:rsidP="0035774F">
      <w:pPr>
        <w:pStyle w:val="a9"/>
        <w:numPr>
          <w:ilvl w:val="1"/>
          <w:numId w:val="6"/>
        </w:numPr>
        <w:spacing w:line="360" w:lineRule="auto"/>
        <w:ind w:left="567" w:firstLineChars="0"/>
        <w:rPr>
          <w:rFonts w:ascii="宋体" w:hAnsi="宋体" w:hint="eastAsia"/>
          <w:sz w:val="24"/>
        </w:rPr>
      </w:pPr>
      <w:r>
        <w:rPr>
          <w:rFonts w:ascii="宋体" w:hAnsi="宋体" w:hint="eastAsia"/>
          <w:sz w:val="24"/>
        </w:rPr>
        <w:t>标准不确定度分量汇总表</w:t>
      </w:r>
    </w:p>
    <w:p w14:paraId="511A1A4D" w14:textId="77777777" w:rsidR="00E85601" w:rsidRDefault="00E85601" w:rsidP="00FD7C47">
      <w:pPr>
        <w:pStyle w:val="a3"/>
        <w:spacing w:line="360" w:lineRule="auto"/>
        <w:jc w:val="center"/>
      </w:pPr>
      <w:r>
        <w:rPr>
          <w:rFonts w:hint="eastAsia"/>
        </w:rPr>
        <w:t>表</w:t>
      </w:r>
      <w:r>
        <w:t>B</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A \* ARABIC</w:instrText>
      </w:r>
      <w:r>
        <w:instrText xml:space="preserve"> </w:instrText>
      </w:r>
      <w:r>
        <w:fldChar w:fldCharType="separate"/>
      </w:r>
      <w:r>
        <w:rPr>
          <w:lang w:val="en-US" w:eastAsia="zh-CN"/>
        </w:rPr>
        <w:t>2</w:t>
      </w:r>
      <w:r>
        <w:fldChar w:fldCharType="end"/>
      </w:r>
      <w:r>
        <w:rPr>
          <w:rFonts w:hint="eastAsia"/>
        </w:rPr>
        <w:t>电阻标准不确定度分量汇总表</w:t>
      </w:r>
    </w:p>
    <w:tbl>
      <w:tblPr>
        <w:tblpPr w:leftFromText="180" w:rightFromText="180" w:vertAnchor="text" w:horzAnchor="margin" w:tblpY="141"/>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936"/>
        <w:gridCol w:w="1842"/>
        <w:gridCol w:w="1418"/>
        <w:gridCol w:w="992"/>
        <w:gridCol w:w="1383"/>
      </w:tblGrid>
      <w:tr w:rsidR="00E85601" w14:paraId="6D3C2E48" w14:textId="77777777" w:rsidTr="000A5638">
        <w:tc>
          <w:tcPr>
            <w:tcW w:w="3936" w:type="dxa"/>
            <w:tcBorders>
              <w:top w:val="single" w:sz="8" w:space="0" w:color="auto"/>
              <w:bottom w:val="single" w:sz="8" w:space="0" w:color="auto"/>
            </w:tcBorders>
            <w:vAlign w:val="center"/>
          </w:tcPr>
          <w:p w14:paraId="716FCEFE"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标准不确定度来源</w:t>
            </w:r>
          </w:p>
        </w:tc>
        <w:tc>
          <w:tcPr>
            <w:tcW w:w="1842" w:type="dxa"/>
            <w:tcBorders>
              <w:top w:val="single" w:sz="8" w:space="0" w:color="auto"/>
              <w:bottom w:val="single" w:sz="8" w:space="0" w:color="auto"/>
            </w:tcBorders>
            <w:vAlign w:val="center"/>
          </w:tcPr>
          <w:p w14:paraId="6964CA00"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标准不确定度符号</w:t>
            </w:r>
          </w:p>
        </w:tc>
        <w:tc>
          <w:tcPr>
            <w:tcW w:w="1418" w:type="dxa"/>
            <w:tcBorders>
              <w:top w:val="single" w:sz="8" w:space="0" w:color="auto"/>
              <w:bottom w:val="single" w:sz="8" w:space="0" w:color="auto"/>
            </w:tcBorders>
            <w:vAlign w:val="center"/>
          </w:tcPr>
          <w:p w14:paraId="5AA65936"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w:t>
            </w:r>
          </w:p>
        </w:tc>
        <w:tc>
          <w:tcPr>
            <w:tcW w:w="992" w:type="dxa"/>
            <w:tcBorders>
              <w:top w:val="single" w:sz="8" w:space="0" w:color="auto"/>
              <w:bottom w:val="single" w:sz="8" w:space="0" w:color="auto"/>
            </w:tcBorders>
            <w:vAlign w:val="center"/>
          </w:tcPr>
          <w:p w14:paraId="3AB94615" w14:textId="77777777" w:rsidR="00E85601" w:rsidRDefault="00E85601" w:rsidP="00FD7C47">
            <w:pPr>
              <w:pStyle w:val="a4"/>
              <w:spacing w:line="360" w:lineRule="auto"/>
              <w:ind w:firstLineChars="0" w:firstLine="0"/>
              <w:jc w:val="center"/>
              <w:rPr>
                <w:sz w:val="18"/>
                <w:szCs w:val="18"/>
              </w:rPr>
            </w:pPr>
            <w:r>
              <w:rPr>
                <w:rFonts w:hint="eastAsia"/>
                <w:sz w:val="18"/>
                <w:szCs w:val="18"/>
              </w:rPr>
              <w:t>灵敏系数</w:t>
            </w:r>
          </w:p>
        </w:tc>
        <w:tc>
          <w:tcPr>
            <w:tcW w:w="1383" w:type="dxa"/>
            <w:tcBorders>
              <w:top w:val="single" w:sz="8" w:space="0" w:color="auto"/>
              <w:bottom w:val="single" w:sz="8" w:space="0" w:color="auto"/>
            </w:tcBorders>
            <w:vAlign w:val="center"/>
          </w:tcPr>
          <w:p w14:paraId="70C268D2" w14:textId="77777777" w:rsidR="00E85601" w:rsidRDefault="00E85601" w:rsidP="00FD7C47">
            <w:pPr>
              <w:pStyle w:val="a4"/>
              <w:spacing w:line="360" w:lineRule="auto"/>
              <w:ind w:firstLineChars="0" w:firstLine="0"/>
              <w:jc w:val="center"/>
              <w:rPr>
                <w:sz w:val="18"/>
                <w:szCs w:val="18"/>
              </w:rPr>
            </w:pPr>
            <w:r>
              <w:rPr>
                <w:rFonts w:hint="eastAsia"/>
                <w:sz w:val="18"/>
                <w:szCs w:val="18"/>
              </w:rPr>
              <w:t>不确定度分量</w:t>
            </w:r>
          </w:p>
        </w:tc>
      </w:tr>
      <w:tr w:rsidR="00E85601" w14:paraId="430FDA0A" w14:textId="77777777" w:rsidTr="000A5638">
        <w:tc>
          <w:tcPr>
            <w:tcW w:w="3936" w:type="dxa"/>
            <w:tcBorders>
              <w:top w:val="single" w:sz="8" w:space="0" w:color="auto"/>
              <w:bottom w:val="single" w:sz="8" w:space="0" w:color="auto"/>
            </w:tcBorders>
          </w:tcPr>
          <w:p w14:paraId="38C872DF" w14:textId="77777777" w:rsidR="00E85601" w:rsidRDefault="00E85601" w:rsidP="00FD7C47">
            <w:pPr>
              <w:pStyle w:val="a4"/>
              <w:spacing w:line="360" w:lineRule="auto"/>
              <w:ind w:firstLineChars="0" w:firstLine="0"/>
              <w:rPr>
                <w:rFonts w:hAnsi="宋体"/>
                <w:i/>
                <w:sz w:val="18"/>
                <w:szCs w:val="18"/>
              </w:rPr>
            </w:pPr>
            <w:r>
              <w:rPr>
                <w:rFonts w:hAnsi="宋体" w:hint="eastAsia"/>
                <w:sz w:val="18"/>
                <w:szCs w:val="18"/>
              </w:rPr>
              <w:t>标准装置引入的不确定度分量：</w:t>
            </w:r>
          </w:p>
        </w:tc>
        <w:tc>
          <w:tcPr>
            <w:tcW w:w="1842" w:type="dxa"/>
            <w:tcBorders>
              <w:top w:val="single" w:sz="8" w:space="0" w:color="auto"/>
              <w:bottom w:val="single" w:sz="8" w:space="0" w:color="auto"/>
            </w:tcBorders>
            <w:vAlign w:val="center"/>
          </w:tcPr>
          <w:p w14:paraId="7CEBB272" w14:textId="77777777" w:rsidR="00E85601" w:rsidRDefault="00E85601" w:rsidP="00FD7C47">
            <w:pPr>
              <w:pStyle w:val="a4"/>
              <w:spacing w:line="360" w:lineRule="auto"/>
              <w:ind w:firstLineChars="0" w:firstLine="0"/>
              <w:jc w:val="center"/>
              <w:rPr>
                <w:sz w:val="18"/>
                <w:szCs w:val="18"/>
              </w:rPr>
            </w:pPr>
            <w:r>
              <w:rPr>
                <w:rFonts w:hAnsi="宋体" w:hint="eastAsia"/>
                <w:i/>
                <w:sz w:val="18"/>
                <w:szCs w:val="18"/>
              </w:rPr>
              <w:t>u</w:t>
            </w:r>
            <w:r>
              <w:rPr>
                <w:rFonts w:hAnsi="宋体" w:hint="eastAsia"/>
                <w:i/>
                <w:sz w:val="18"/>
                <w:szCs w:val="18"/>
                <w:vertAlign w:val="subscript"/>
              </w:rPr>
              <w:t>1</w:t>
            </w:r>
            <w:r>
              <w:rPr>
                <w:rFonts w:hAnsi="宋体" w:hint="eastAsia"/>
                <w:sz w:val="18"/>
                <w:szCs w:val="18"/>
              </w:rPr>
              <w:t>（R</w:t>
            </w:r>
            <w:r>
              <w:rPr>
                <w:rFonts w:hAnsi="宋体" w:hint="eastAsia"/>
                <w:sz w:val="18"/>
                <w:szCs w:val="18"/>
                <w:vertAlign w:val="subscript"/>
              </w:rPr>
              <w:t>1</w:t>
            </w:r>
            <w:r>
              <w:rPr>
                <w:rFonts w:hAnsi="宋体" w:hint="eastAsia"/>
                <w:sz w:val="18"/>
                <w:szCs w:val="18"/>
              </w:rPr>
              <w:t>）</w:t>
            </w:r>
          </w:p>
        </w:tc>
        <w:tc>
          <w:tcPr>
            <w:tcW w:w="1418" w:type="dxa"/>
            <w:tcBorders>
              <w:top w:val="single" w:sz="8" w:space="0" w:color="auto"/>
              <w:bottom w:val="single" w:sz="8" w:space="0" w:color="auto"/>
            </w:tcBorders>
            <w:vAlign w:val="center"/>
          </w:tcPr>
          <w:p w14:paraId="7929ACA8" w14:textId="77777777" w:rsidR="00E85601" w:rsidRDefault="00E85601" w:rsidP="00FD7C47">
            <w:pPr>
              <w:pStyle w:val="a4"/>
              <w:spacing w:line="360" w:lineRule="auto"/>
              <w:ind w:firstLineChars="0" w:firstLine="0"/>
              <w:jc w:val="center"/>
              <w:rPr>
                <w:sz w:val="18"/>
                <w:szCs w:val="18"/>
              </w:rPr>
            </w:pPr>
            <w:r>
              <w:rPr>
                <w:rFonts w:hint="eastAsia"/>
                <w:sz w:val="18"/>
                <w:szCs w:val="18"/>
              </w:rPr>
              <w:t xml:space="preserve"> 1.10</w:t>
            </w:r>
            <w:r>
              <w:rPr>
                <w:rFonts w:ascii="Calibri" w:hAnsi="Calibri"/>
                <w:sz w:val="18"/>
                <w:szCs w:val="18"/>
              </w:rPr>
              <w:t>Ω</w:t>
            </w:r>
          </w:p>
        </w:tc>
        <w:tc>
          <w:tcPr>
            <w:tcW w:w="992" w:type="dxa"/>
            <w:tcBorders>
              <w:top w:val="single" w:sz="8" w:space="0" w:color="auto"/>
              <w:bottom w:val="single" w:sz="8" w:space="0" w:color="auto"/>
            </w:tcBorders>
            <w:vAlign w:val="center"/>
          </w:tcPr>
          <w:p w14:paraId="4ED1A2F0" w14:textId="77777777" w:rsidR="00E85601" w:rsidRDefault="00E85601" w:rsidP="00FD7C47">
            <w:pPr>
              <w:pStyle w:val="a4"/>
              <w:spacing w:line="360" w:lineRule="auto"/>
              <w:ind w:firstLineChars="0" w:firstLine="0"/>
              <w:jc w:val="center"/>
              <w:rPr>
                <w:sz w:val="18"/>
                <w:szCs w:val="18"/>
              </w:rPr>
            </w:pPr>
            <w:r>
              <w:rPr>
                <w:rFonts w:hint="eastAsia"/>
                <w:sz w:val="18"/>
                <w:szCs w:val="18"/>
              </w:rPr>
              <w:softHyphen/>
              <w:t>1</w:t>
            </w:r>
          </w:p>
        </w:tc>
        <w:tc>
          <w:tcPr>
            <w:tcW w:w="1383" w:type="dxa"/>
            <w:tcBorders>
              <w:top w:val="single" w:sz="8" w:space="0" w:color="auto"/>
              <w:bottom w:val="single" w:sz="8" w:space="0" w:color="auto"/>
            </w:tcBorders>
            <w:vAlign w:val="center"/>
          </w:tcPr>
          <w:p w14:paraId="5B64BF68" w14:textId="77777777" w:rsidR="00E85601" w:rsidRDefault="00E85601" w:rsidP="00FD7C47">
            <w:pPr>
              <w:pStyle w:val="a4"/>
              <w:spacing w:line="360" w:lineRule="auto"/>
              <w:ind w:firstLineChars="0" w:firstLine="0"/>
              <w:jc w:val="center"/>
              <w:rPr>
                <w:sz w:val="18"/>
                <w:szCs w:val="18"/>
              </w:rPr>
            </w:pPr>
            <w:r>
              <w:rPr>
                <w:rFonts w:hint="eastAsia"/>
                <w:sz w:val="18"/>
                <w:szCs w:val="18"/>
              </w:rPr>
              <w:t>1.10</w:t>
            </w:r>
            <w:r>
              <w:rPr>
                <w:rFonts w:ascii="Calibri" w:hAnsi="Calibri"/>
                <w:sz w:val="18"/>
                <w:szCs w:val="18"/>
              </w:rPr>
              <w:t>Ω</w:t>
            </w:r>
          </w:p>
        </w:tc>
      </w:tr>
      <w:tr w:rsidR="00E85601" w14:paraId="4D211910" w14:textId="77777777" w:rsidTr="000A5638">
        <w:trPr>
          <w:trHeight w:val="292"/>
        </w:trPr>
        <w:tc>
          <w:tcPr>
            <w:tcW w:w="3936" w:type="dxa"/>
            <w:tcBorders>
              <w:top w:val="single" w:sz="8" w:space="0" w:color="auto"/>
              <w:bottom w:val="single" w:sz="8" w:space="0" w:color="auto"/>
            </w:tcBorders>
          </w:tcPr>
          <w:p w14:paraId="522C82A1" w14:textId="77777777" w:rsidR="00E85601" w:rsidRDefault="00E85601" w:rsidP="00FD7C47">
            <w:pPr>
              <w:pStyle w:val="a4"/>
              <w:spacing w:line="360" w:lineRule="auto"/>
              <w:ind w:firstLineChars="0" w:firstLine="0"/>
              <w:rPr>
                <w:sz w:val="18"/>
                <w:szCs w:val="18"/>
              </w:rPr>
            </w:pPr>
            <w:r>
              <w:rPr>
                <w:rFonts w:hAnsi="宋体" w:hint="eastAsia"/>
                <w:sz w:val="18"/>
                <w:szCs w:val="18"/>
              </w:rPr>
              <w:t>测试仪</w:t>
            </w:r>
            <w:r>
              <w:rPr>
                <w:rFonts w:hint="eastAsia"/>
                <w:sz w:val="18"/>
                <w:szCs w:val="18"/>
              </w:rPr>
              <w:t>（或电桥表）</w:t>
            </w:r>
            <w:r>
              <w:rPr>
                <w:rFonts w:hAnsi="宋体" w:hint="eastAsia"/>
                <w:sz w:val="18"/>
                <w:szCs w:val="18"/>
              </w:rPr>
              <w:t>分辨力引入的不确定度分量：</w:t>
            </w:r>
          </w:p>
        </w:tc>
        <w:tc>
          <w:tcPr>
            <w:tcW w:w="1842" w:type="dxa"/>
            <w:tcBorders>
              <w:top w:val="single" w:sz="8" w:space="0" w:color="auto"/>
              <w:bottom w:val="single" w:sz="8" w:space="0" w:color="auto"/>
            </w:tcBorders>
            <w:vAlign w:val="center"/>
          </w:tcPr>
          <w:p w14:paraId="109C41E4" w14:textId="77777777" w:rsidR="00E85601" w:rsidRDefault="00E85601" w:rsidP="00FD7C47">
            <w:pPr>
              <w:pStyle w:val="a4"/>
              <w:spacing w:line="360" w:lineRule="auto"/>
              <w:ind w:firstLineChars="0" w:firstLine="0"/>
              <w:jc w:val="center"/>
              <w:rPr>
                <w:sz w:val="18"/>
                <w:szCs w:val="18"/>
              </w:rPr>
            </w:pPr>
            <w:r>
              <w:rPr>
                <w:rFonts w:hAnsi="宋体" w:hint="eastAsia"/>
                <w:i/>
                <w:sz w:val="18"/>
                <w:szCs w:val="18"/>
              </w:rPr>
              <w:t>u</w:t>
            </w:r>
            <w:r>
              <w:rPr>
                <w:rFonts w:hAnsi="宋体" w:hint="eastAsia"/>
                <w:i/>
                <w:sz w:val="18"/>
                <w:szCs w:val="18"/>
                <w:vertAlign w:val="subscript"/>
              </w:rPr>
              <w:t>2</w:t>
            </w:r>
            <w:r>
              <w:rPr>
                <w:rFonts w:hAnsi="宋体" w:hint="eastAsia"/>
                <w:sz w:val="18"/>
                <w:szCs w:val="18"/>
              </w:rPr>
              <w:t>（R</w:t>
            </w:r>
            <w:r>
              <w:rPr>
                <w:rFonts w:hAnsi="宋体" w:hint="eastAsia"/>
                <w:sz w:val="18"/>
                <w:szCs w:val="18"/>
                <w:vertAlign w:val="subscript"/>
              </w:rPr>
              <w:t>2</w:t>
            </w:r>
            <w:r>
              <w:rPr>
                <w:rFonts w:hAnsi="宋体" w:hint="eastAsia"/>
                <w:sz w:val="18"/>
                <w:szCs w:val="18"/>
              </w:rPr>
              <w:t>）</w:t>
            </w:r>
          </w:p>
        </w:tc>
        <w:tc>
          <w:tcPr>
            <w:tcW w:w="1418" w:type="dxa"/>
            <w:tcBorders>
              <w:top w:val="single" w:sz="8" w:space="0" w:color="auto"/>
              <w:bottom w:val="single" w:sz="8" w:space="0" w:color="auto"/>
            </w:tcBorders>
            <w:vAlign w:val="center"/>
          </w:tcPr>
          <w:p w14:paraId="559894C7" w14:textId="77777777" w:rsidR="00E85601" w:rsidRDefault="00E85601" w:rsidP="00FD7C47">
            <w:pPr>
              <w:pStyle w:val="a4"/>
              <w:spacing w:line="360" w:lineRule="auto"/>
              <w:ind w:firstLineChars="0" w:firstLine="0"/>
              <w:jc w:val="center"/>
              <w:rPr>
                <w:sz w:val="18"/>
                <w:szCs w:val="18"/>
              </w:rPr>
            </w:pPr>
            <w:r>
              <w:rPr>
                <w:rFonts w:hint="eastAsia"/>
                <w:sz w:val="18"/>
                <w:szCs w:val="18"/>
              </w:rPr>
              <w:t>0.83</w:t>
            </w:r>
            <w:r>
              <w:rPr>
                <w:rFonts w:ascii="Calibri" w:hAnsi="Calibri"/>
                <w:sz w:val="18"/>
                <w:szCs w:val="18"/>
              </w:rPr>
              <w:t>Ω</w:t>
            </w:r>
          </w:p>
        </w:tc>
        <w:tc>
          <w:tcPr>
            <w:tcW w:w="992" w:type="dxa"/>
            <w:tcBorders>
              <w:top w:val="single" w:sz="8" w:space="0" w:color="auto"/>
              <w:bottom w:val="single" w:sz="8" w:space="0" w:color="auto"/>
            </w:tcBorders>
            <w:vAlign w:val="center"/>
          </w:tcPr>
          <w:p w14:paraId="59908509" w14:textId="77777777" w:rsidR="00E85601" w:rsidRDefault="00E85601" w:rsidP="00FD7C47">
            <w:pPr>
              <w:pStyle w:val="a4"/>
              <w:spacing w:line="360" w:lineRule="auto"/>
              <w:ind w:firstLineChars="0" w:firstLine="0"/>
              <w:jc w:val="center"/>
              <w:rPr>
                <w:sz w:val="18"/>
                <w:szCs w:val="18"/>
              </w:rPr>
            </w:pPr>
            <w:r>
              <w:rPr>
                <w:rFonts w:hint="eastAsia"/>
                <w:sz w:val="18"/>
                <w:szCs w:val="18"/>
              </w:rPr>
              <w:t>-1</w:t>
            </w:r>
          </w:p>
        </w:tc>
        <w:tc>
          <w:tcPr>
            <w:tcW w:w="1383" w:type="dxa"/>
            <w:tcBorders>
              <w:top w:val="single" w:sz="8" w:space="0" w:color="auto"/>
              <w:bottom w:val="single" w:sz="8" w:space="0" w:color="auto"/>
            </w:tcBorders>
            <w:vAlign w:val="center"/>
          </w:tcPr>
          <w:p w14:paraId="184C95F2" w14:textId="77777777" w:rsidR="00E85601" w:rsidRDefault="00E85601" w:rsidP="00FD7C47">
            <w:pPr>
              <w:pStyle w:val="a4"/>
              <w:spacing w:line="360" w:lineRule="auto"/>
              <w:ind w:firstLineChars="0" w:firstLine="0"/>
              <w:jc w:val="center"/>
              <w:rPr>
                <w:sz w:val="18"/>
                <w:szCs w:val="18"/>
              </w:rPr>
            </w:pPr>
            <w:r>
              <w:rPr>
                <w:rFonts w:hint="eastAsia"/>
                <w:sz w:val="18"/>
                <w:szCs w:val="18"/>
              </w:rPr>
              <w:t>-0.83</w:t>
            </w:r>
            <w:r>
              <w:rPr>
                <w:rFonts w:ascii="Calibri" w:hAnsi="Calibri"/>
                <w:sz w:val="18"/>
                <w:szCs w:val="18"/>
              </w:rPr>
              <w:t>Ω</w:t>
            </w:r>
          </w:p>
        </w:tc>
      </w:tr>
      <w:tr w:rsidR="00E85601" w14:paraId="478E6B67" w14:textId="77777777" w:rsidTr="000A5638">
        <w:trPr>
          <w:trHeight w:val="292"/>
        </w:trPr>
        <w:tc>
          <w:tcPr>
            <w:tcW w:w="3936" w:type="dxa"/>
            <w:tcBorders>
              <w:top w:val="single" w:sz="8" w:space="0" w:color="auto"/>
            </w:tcBorders>
          </w:tcPr>
          <w:p w14:paraId="09CB64D7" w14:textId="77777777" w:rsidR="00E85601" w:rsidRDefault="00E85601" w:rsidP="00FD7C47">
            <w:pPr>
              <w:pStyle w:val="a4"/>
              <w:spacing w:line="360" w:lineRule="auto"/>
              <w:ind w:firstLineChars="0" w:firstLine="0"/>
              <w:rPr>
                <w:sz w:val="18"/>
                <w:szCs w:val="18"/>
              </w:rPr>
            </w:pPr>
            <w:r>
              <w:rPr>
                <w:rFonts w:hAnsi="宋体" w:hint="eastAsia"/>
                <w:sz w:val="18"/>
                <w:szCs w:val="18"/>
              </w:rPr>
              <w:t>测量重复性引入的不确定度分量：</w:t>
            </w:r>
          </w:p>
        </w:tc>
        <w:tc>
          <w:tcPr>
            <w:tcW w:w="1842" w:type="dxa"/>
            <w:tcBorders>
              <w:top w:val="single" w:sz="8" w:space="0" w:color="auto"/>
            </w:tcBorders>
            <w:vAlign w:val="center"/>
          </w:tcPr>
          <w:p w14:paraId="5AE84067" w14:textId="77777777" w:rsidR="00E85601" w:rsidRDefault="00E85601" w:rsidP="00FD7C47">
            <w:pPr>
              <w:pStyle w:val="a4"/>
              <w:spacing w:line="360" w:lineRule="auto"/>
              <w:ind w:firstLineChars="0" w:firstLine="0"/>
              <w:jc w:val="center"/>
              <w:rPr>
                <w:sz w:val="18"/>
                <w:szCs w:val="18"/>
              </w:rPr>
            </w:pPr>
            <w:r>
              <w:rPr>
                <w:rFonts w:hAnsi="宋体" w:hint="eastAsia"/>
                <w:sz w:val="18"/>
                <w:szCs w:val="18"/>
              </w:rPr>
              <w:t>u</w:t>
            </w:r>
            <w:r>
              <w:rPr>
                <w:rFonts w:hAnsi="宋体" w:hint="eastAsia"/>
                <w:sz w:val="18"/>
                <w:szCs w:val="18"/>
                <w:vertAlign w:val="subscript"/>
              </w:rPr>
              <w:t>3</w:t>
            </w:r>
            <w:r>
              <w:rPr>
                <w:rFonts w:hAnsi="宋体" w:hint="eastAsia"/>
                <w:sz w:val="18"/>
                <w:szCs w:val="18"/>
              </w:rPr>
              <w:t>（R</w:t>
            </w:r>
            <w:r>
              <w:rPr>
                <w:rFonts w:hAnsi="宋体" w:hint="eastAsia"/>
                <w:sz w:val="18"/>
                <w:szCs w:val="18"/>
                <w:vertAlign w:val="subscript"/>
              </w:rPr>
              <w:t>3</w:t>
            </w:r>
            <w:r>
              <w:rPr>
                <w:rFonts w:hAnsi="宋体" w:hint="eastAsia"/>
                <w:sz w:val="18"/>
                <w:szCs w:val="18"/>
              </w:rPr>
              <w:t>）</w:t>
            </w:r>
          </w:p>
        </w:tc>
        <w:tc>
          <w:tcPr>
            <w:tcW w:w="1418" w:type="dxa"/>
            <w:tcBorders>
              <w:top w:val="single" w:sz="8" w:space="0" w:color="auto"/>
            </w:tcBorders>
            <w:vAlign w:val="center"/>
          </w:tcPr>
          <w:p w14:paraId="1AFBA761" w14:textId="77777777" w:rsidR="00E85601" w:rsidRDefault="00E85601" w:rsidP="00FD7C47">
            <w:pPr>
              <w:pStyle w:val="a4"/>
              <w:spacing w:line="360" w:lineRule="auto"/>
              <w:ind w:firstLineChars="0" w:firstLine="0"/>
              <w:jc w:val="center"/>
              <w:rPr>
                <w:sz w:val="18"/>
                <w:szCs w:val="18"/>
              </w:rPr>
            </w:pPr>
            <w:r>
              <w:rPr>
                <w:rFonts w:hint="eastAsia"/>
                <w:sz w:val="18"/>
                <w:szCs w:val="18"/>
              </w:rPr>
              <w:t>0.42Ω</w:t>
            </w:r>
          </w:p>
        </w:tc>
        <w:tc>
          <w:tcPr>
            <w:tcW w:w="992" w:type="dxa"/>
            <w:tcBorders>
              <w:top w:val="single" w:sz="8" w:space="0" w:color="auto"/>
            </w:tcBorders>
            <w:vAlign w:val="center"/>
          </w:tcPr>
          <w:p w14:paraId="435106A9" w14:textId="77777777" w:rsidR="00E85601" w:rsidRDefault="00E85601" w:rsidP="00FD7C47">
            <w:pPr>
              <w:pStyle w:val="a4"/>
              <w:spacing w:line="360" w:lineRule="auto"/>
              <w:ind w:firstLineChars="0" w:firstLine="0"/>
              <w:jc w:val="center"/>
              <w:rPr>
                <w:sz w:val="18"/>
                <w:szCs w:val="18"/>
              </w:rPr>
            </w:pPr>
            <w:r>
              <w:rPr>
                <w:rFonts w:hint="eastAsia"/>
                <w:sz w:val="18"/>
                <w:szCs w:val="18"/>
              </w:rPr>
              <w:t>-1</w:t>
            </w:r>
          </w:p>
        </w:tc>
        <w:tc>
          <w:tcPr>
            <w:tcW w:w="1383" w:type="dxa"/>
            <w:tcBorders>
              <w:top w:val="single" w:sz="8" w:space="0" w:color="auto"/>
            </w:tcBorders>
            <w:vAlign w:val="center"/>
          </w:tcPr>
          <w:p w14:paraId="167953BE" w14:textId="77777777" w:rsidR="00E85601" w:rsidRDefault="00E85601" w:rsidP="00FD7C47">
            <w:pPr>
              <w:pStyle w:val="a4"/>
              <w:spacing w:line="360" w:lineRule="auto"/>
              <w:ind w:firstLineChars="0" w:firstLine="0"/>
              <w:jc w:val="center"/>
              <w:rPr>
                <w:sz w:val="18"/>
                <w:szCs w:val="18"/>
              </w:rPr>
            </w:pPr>
            <w:r>
              <w:rPr>
                <w:rFonts w:hint="eastAsia"/>
                <w:sz w:val="18"/>
                <w:szCs w:val="18"/>
              </w:rPr>
              <w:t>-0.42</w:t>
            </w:r>
            <w:r>
              <w:rPr>
                <w:rFonts w:ascii="Calibri" w:hAnsi="Calibri"/>
                <w:sz w:val="18"/>
                <w:szCs w:val="18"/>
              </w:rPr>
              <w:t>Ω</w:t>
            </w:r>
          </w:p>
        </w:tc>
      </w:tr>
    </w:tbl>
    <w:p w14:paraId="3DBB1DEB" w14:textId="77777777" w:rsidR="00E85601" w:rsidRDefault="00E85601" w:rsidP="0035774F">
      <w:pPr>
        <w:pStyle w:val="a9"/>
        <w:numPr>
          <w:ilvl w:val="1"/>
          <w:numId w:val="6"/>
        </w:numPr>
        <w:spacing w:line="360" w:lineRule="auto"/>
        <w:ind w:left="567" w:firstLineChars="0"/>
        <w:rPr>
          <w:rFonts w:ascii="宋体" w:hAnsi="宋体"/>
          <w:sz w:val="24"/>
        </w:rPr>
      </w:pPr>
      <w:r>
        <w:rPr>
          <w:rFonts w:ascii="宋体" w:hAnsi="宋体" w:hint="eastAsia"/>
          <w:sz w:val="24"/>
        </w:rPr>
        <w:t>合成相对标准不确定度</w:t>
      </w:r>
    </w:p>
    <w:p w14:paraId="4E778F7F" w14:textId="77777777" w:rsidR="00E85601" w:rsidRDefault="00E85601" w:rsidP="00FD7C47">
      <w:pPr>
        <w:pStyle w:val="a4"/>
        <w:spacing w:line="360" w:lineRule="auto"/>
        <w:ind w:firstLine="480"/>
        <w:rPr>
          <w:sz w:val="24"/>
          <w:szCs w:val="24"/>
        </w:rPr>
      </w:pPr>
      <w:r>
        <w:rPr>
          <w:rFonts w:hint="eastAsia"/>
          <w:sz w:val="24"/>
          <w:szCs w:val="24"/>
        </w:rPr>
        <w:t>由于测量重复性引入的标准不确定度分量小于</w:t>
      </w:r>
      <w:r>
        <w:rPr>
          <w:rFonts w:hAnsi="宋体" w:hint="eastAsia"/>
          <w:sz w:val="24"/>
          <w:szCs w:val="24"/>
        </w:rPr>
        <w:t>测试仪器分辨力不足引入的不确定度分量，</w:t>
      </w:r>
      <w:r>
        <w:rPr>
          <w:rFonts w:hint="eastAsia"/>
          <w:sz w:val="24"/>
          <w:szCs w:val="24"/>
        </w:rPr>
        <w:t>可考虑测量重复性引入的不确定度分量</w:t>
      </w:r>
      <w:r>
        <w:rPr>
          <w:rFonts w:hAnsi="宋体" w:hint="eastAsia"/>
          <w:sz w:val="24"/>
          <w:szCs w:val="24"/>
        </w:rPr>
        <w:t>u</w:t>
      </w:r>
      <w:r>
        <w:rPr>
          <w:rFonts w:hAnsi="宋体" w:hint="eastAsia"/>
          <w:sz w:val="24"/>
          <w:szCs w:val="24"/>
          <w:vertAlign w:val="subscript"/>
        </w:rPr>
        <w:t>3</w:t>
      </w:r>
      <w:r>
        <w:rPr>
          <w:rFonts w:hAnsi="宋体" w:hint="eastAsia"/>
          <w:sz w:val="24"/>
          <w:szCs w:val="24"/>
        </w:rPr>
        <w:t>（R</w:t>
      </w:r>
      <w:r>
        <w:rPr>
          <w:rFonts w:hAnsi="宋体" w:hint="eastAsia"/>
          <w:sz w:val="24"/>
          <w:szCs w:val="24"/>
          <w:vertAlign w:val="subscript"/>
        </w:rPr>
        <w:t>3</w:t>
      </w:r>
      <w:r>
        <w:rPr>
          <w:rFonts w:hAnsi="宋体" w:hint="eastAsia"/>
          <w:sz w:val="24"/>
          <w:szCs w:val="24"/>
        </w:rPr>
        <w:t>）</w:t>
      </w:r>
      <w:r>
        <w:rPr>
          <w:rFonts w:hint="eastAsia"/>
          <w:sz w:val="24"/>
          <w:szCs w:val="24"/>
        </w:rPr>
        <w:t>= -0.42</w:t>
      </w:r>
      <w:r>
        <w:rPr>
          <w:rFonts w:ascii="Calibri" w:hAnsi="Calibri"/>
          <w:sz w:val="24"/>
          <w:szCs w:val="24"/>
        </w:rPr>
        <w:t>Ω</w:t>
      </w:r>
      <w:r>
        <w:rPr>
          <w:rFonts w:hint="eastAsia"/>
          <w:sz w:val="24"/>
          <w:szCs w:val="24"/>
        </w:rPr>
        <w:t>不参与不确定度计算，依照不确定度传播公式得：</w:t>
      </w:r>
    </w:p>
    <w:p w14:paraId="5BC8CDC8" w14:textId="77777777" w:rsidR="00E85601" w:rsidRDefault="00E85601" w:rsidP="00FD7C47">
      <w:pPr>
        <w:spacing w:line="360" w:lineRule="auto"/>
        <w:jc w:val="center"/>
        <w:rPr>
          <w:sz w:val="24"/>
        </w:rPr>
      </w:pPr>
      <w:r>
        <w:rPr>
          <w:rFonts w:hAnsi="宋体"/>
          <w:position w:val="-12"/>
          <w:sz w:val="24"/>
        </w:rPr>
        <w:object w:dxaOrig="3700" w:dyaOrig="439" w14:anchorId="3BDDAFD6">
          <v:shape id="Object 35" o:spid="_x0000_i1036" type="#_x0000_t75" style="width:185.15pt;height:22.5pt;mso-position-horizontal-relative:page;mso-position-vertical-relative:page" o:ole="">
            <v:imagedata r:id="rId26" o:title=""/>
          </v:shape>
          <o:OLEObject Type="Embed" ProgID="Equation.3" ShapeID="Object 35" DrawAspect="Content" ObjectID="_1762016348" r:id="rId27"/>
        </w:object>
      </w:r>
    </w:p>
    <w:p w14:paraId="418B58E8" w14:textId="77777777" w:rsidR="00E85601" w:rsidRDefault="00E85601" w:rsidP="00FD7C47">
      <w:pPr>
        <w:spacing w:line="360" w:lineRule="auto"/>
        <w:jc w:val="center"/>
        <w:rPr>
          <w:sz w:val="24"/>
        </w:rPr>
      </w:pPr>
      <w:r>
        <w:rPr>
          <w:rFonts w:hAnsi="宋体"/>
          <w:position w:val="-24"/>
          <w:sz w:val="24"/>
        </w:rPr>
        <w:object w:dxaOrig="3820" w:dyaOrig="619" w14:anchorId="42AF701F">
          <v:shape id="Object 36" o:spid="_x0000_i1037" type="#_x0000_t75" style="width:190.4pt;height:30.85pt;mso-position-horizontal-relative:page;mso-position-vertical-relative:page" o:ole="">
            <v:imagedata r:id="rId28" o:title=""/>
          </v:shape>
          <o:OLEObject Type="Embed" ProgID="Equation.3" ShapeID="Object 36" DrawAspect="Content" ObjectID="_1762016349" r:id="rId29"/>
        </w:object>
      </w:r>
    </w:p>
    <w:p w14:paraId="19DEA1A9" w14:textId="77777777" w:rsidR="00E85601" w:rsidRDefault="00E85601" w:rsidP="0035774F">
      <w:pPr>
        <w:pStyle w:val="a9"/>
        <w:numPr>
          <w:ilvl w:val="1"/>
          <w:numId w:val="6"/>
        </w:numPr>
        <w:spacing w:line="360" w:lineRule="auto"/>
        <w:ind w:left="567" w:firstLineChars="0"/>
        <w:rPr>
          <w:rFonts w:ascii="宋体" w:hAnsi="宋体"/>
          <w:sz w:val="24"/>
        </w:rPr>
      </w:pPr>
      <w:r>
        <w:rPr>
          <w:rFonts w:ascii="宋体" w:hAnsi="宋体" w:hint="eastAsia"/>
          <w:sz w:val="24"/>
        </w:rPr>
        <w:t>相对扩展不确定度</w:t>
      </w:r>
    </w:p>
    <w:p w14:paraId="0CECA105" w14:textId="77777777" w:rsidR="00E85601" w:rsidRDefault="00E85601" w:rsidP="00FD7C47">
      <w:pPr>
        <w:spacing w:line="360" w:lineRule="auto"/>
        <w:ind w:firstLine="420"/>
        <w:jc w:val="left"/>
        <w:rPr>
          <w:sz w:val="24"/>
        </w:rPr>
      </w:pPr>
      <w:r>
        <w:rPr>
          <w:rFonts w:hint="eastAsia"/>
          <w:sz w:val="24"/>
        </w:rPr>
        <w:t>取</w:t>
      </w:r>
      <w:r>
        <w:rPr>
          <w:sz w:val="24"/>
        </w:rPr>
        <w:t>k</w:t>
      </w:r>
      <w:r>
        <w:rPr>
          <w:rFonts w:hint="eastAsia"/>
          <w:sz w:val="24"/>
        </w:rPr>
        <w:t>=2</w:t>
      </w:r>
      <w:r>
        <w:rPr>
          <w:rFonts w:hint="eastAsia"/>
          <w:sz w:val="24"/>
        </w:rPr>
        <w:t>，</w:t>
      </w:r>
    </w:p>
    <w:p w14:paraId="6CEA0160" w14:textId="77777777" w:rsidR="00E85601" w:rsidRDefault="00E85601" w:rsidP="00FD7C47">
      <w:pPr>
        <w:spacing w:line="360" w:lineRule="auto"/>
        <w:ind w:firstLine="420"/>
        <w:jc w:val="left"/>
        <w:rPr>
          <w:sz w:val="24"/>
        </w:rPr>
      </w:pPr>
      <w:r>
        <w:rPr>
          <w:rFonts w:hint="eastAsia"/>
          <w:sz w:val="24"/>
        </w:rPr>
        <w:t>扩展不确定度</w:t>
      </w:r>
      <w:r>
        <w:rPr>
          <w:position w:val="-12"/>
          <w:sz w:val="24"/>
        </w:rPr>
        <w:object w:dxaOrig="3162" w:dyaOrig="359" w14:anchorId="5F6D24C2">
          <v:shape id="Object 37" o:spid="_x0000_i1038" type="#_x0000_t75" style="width:158.2pt;height:15.85pt;mso-position-horizontal-relative:page;mso-position-vertical-relative:page" o:ole="">
            <v:imagedata r:id="rId30" o:title=""/>
          </v:shape>
          <o:OLEObject Type="Embed" ProgID="Equation.3" ShapeID="Object 37" DrawAspect="Content" ObjectID="_1762016350" r:id="rId31"/>
        </w:object>
      </w:r>
      <w:r>
        <w:rPr>
          <w:rFonts w:hint="eastAsia"/>
          <w:sz w:val="24"/>
        </w:rPr>
        <w:t>；</w:t>
      </w:r>
    </w:p>
    <w:p w14:paraId="6843A16E" w14:textId="77777777" w:rsidR="00E85601" w:rsidRDefault="00E85601" w:rsidP="00FD7C47">
      <w:pPr>
        <w:spacing w:line="360" w:lineRule="auto"/>
        <w:ind w:firstLine="420"/>
        <w:jc w:val="left"/>
        <w:rPr>
          <w:sz w:val="24"/>
        </w:rPr>
      </w:pPr>
      <w:r>
        <w:rPr>
          <w:rFonts w:hint="eastAsia"/>
          <w:sz w:val="24"/>
        </w:rPr>
        <w:t>则相对扩展不确定度</w:t>
      </w:r>
      <w:r>
        <w:rPr>
          <w:position w:val="-12"/>
          <w:sz w:val="24"/>
        </w:rPr>
        <w:object w:dxaOrig="4060" w:dyaOrig="359" w14:anchorId="79281BF6">
          <v:shape id="Object 38" o:spid="_x0000_i1039" type="#_x0000_t75" style="width:202.65pt;height:15.85pt;mso-position-horizontal-relative:page;mso-position-vertical-relative:page" o:ole="">
            <v:imagedata r:id="rId32" o:title=""/>
          </v:shape>
          <o:OLEObject Type="Embed" ProgID="Equation.3" ShapeID="Object 38" DrawAspect="Content" ObjectID="_1762016351" r:id="rId33"/>
        </w:object>
      </w:r>
      <w:r>
        <w:rPr>
          <w:rFonts w:hint="eastAsia"/>
          <w:position w:val="-12"/>
          <w:sz w:val="24"/>
        </w:rPr>
        <w:t xml:space="preserve"> </w:t>
      </w:r>
      <w:r>
        <w:rPr>
          <w:rFonts w:hint="eastAsia"/>
          <w:position w:val="-12"/>
          <w:sz w:val="24"/>
        </w:rPr>
        <w:t>。</w:t>
      </w:r>
    </w:p>
    <w:p w14:paraId="0594E5FC" w14:textId="14CA8F20" w:rsidR="00E85601" w:rsidRPr="00D05970" w:rsidRDefault="00E85601" w:rsidP="00D05970">
      <w:pPr>
        <w:pStyle w:val="a9"/>
        <w:numPr>
          <w:ilvl w:val="0"/>
          <w:numId w:val="6"/>
        </w:numPr>
        <w:spacing w:line="360" w:lineRule="auto"/>
        <w:ind w:firstLineChars="0"/>
        <w:rPr>
          <w:rFonts w:ascii="黑体" w:eastAsia="黑体" w:hAnsi="黑体"/>
          <w:sz w:val="24"/>
        </w:rPr>
      </w:pPr>
      <w:bookmarkStart w:id="4" w:name="_Toc120113839"/>
      <w:bookmarkStart w:id="5" w:name="_Toc137813117"/>
      <w:bookmarkStart w:id="6" w:name="_Toc10936"/>
      <w:r w:rsidRPr="00D05970">
        <w:rPr>
          <w:rFonts w:ascii="黑体" w:eastAsia="黑体" w:hAnsi="黑体" w:hint="eastAsia"/>
          <w:sz w:val="24"/>
        </w:rPr>
        <w:t>地震检波器失真度值校准结果的不确定度评定</w:t>
      </w:r>
      <w:bookmarkEnd w:id="4"/>
      <w:bookmarkEnd w:id="5"/>
      <w:bookmarkEnd w:id="6"/>
    </w:p>
    <w:p w14:paraId="3C47B30A" w14:textId="77777777" w:rsidR="00E85601" w:rsidRDefault="00E85601" w:rsidP="00D05970">
      <w:pPr>
        <w:pStyle w:val="a9"/>
        <w:numPr>
          <w:ilvl w:val="1"/>
          <w:numId w:val="6"/>
        </w:numPr>
        <w:spacing w:line="360" w:lineRule="auto"/>
        <w:ind w:left="567" w:firstLineChars="0"/>
        <w:rPr>
          <w:rFonts w:ascii="宋体" w:hAnsi="宋体"/>
          <w:sz w:val="24"/>
        </w:rPr>
      </w:pPr>
      <w:r>
        <w:rPr>
          <w:rFonts w:ascii="宋体" w:hAnsi="宋体" w:hint="eastAsia"/>
          <w:sz w:val="24"/>
        </w:rPr>
        <w:t>概述</w:t>
      </w:r>
    </w:p>
    <w:p w14:paraId="25AC4CD8" w14:textId="77777777" w:rsidR="00E85601" w:rsidRDefault="00E85601" w:rsidP="00FD7C47">
      <w:pPr>
        <w:pStyle w:val="a4"/>
        <w:numPr>
          <w:ilvl w:val="0"/>
          <w:numId w:val="4"/>
        </w:numPr>
        <w:tabs>
          <w:tab w:val="center" w:pos="851"/>
          <w:tab w:val="right" w:leader="dot" w:pos="9298"/>
        </w:tabs>
        <w:spacing w:line="360" w:lineRule="auto"/>
        <w:ind w:left="0" w:firstLineChars="0" w:firstLine="420"/>
        <w:rPr>
          <w:sz w:val="24"/>
          <w:szCs w:val="24"/>
        </w:rPr>
      </w:pPr>
      <w:r>
        <w:rPr>
          <w:rFonts w:hint="eastAsia"/>
          <w:sz w:val="24"/>
          <w:szCs w:val="24"/>
        </w:rPr>
        <w:t>环境温度：温度：20.0℃，相对湿度：40%；</w:t>
      </w:r>
    </w:p>
    <w:p w14:paraId="5E0CB583" w14:textId="77777777" w:rsidR="00E85601" w:rsidRDefault="00E85601" w:rsidP="00FD7C47">
      <w:pPr>
        <w:pStyle w:val="a4"/>
        <w:numPr>
          <w:ilvl w:val="0"/>
          <w:numId w:val="4"/>
        </w:numPr>
        <w:tabs>
          <w:tab w:val="center" w:pos="851"/>
          <w:tab w:val="right" w:leader="dot" w:pos="9298"/>
        </w:tabs>
        <w:spacing w:line="360" w:lineRule="auto"/>
        <w:ind w:left="0" w:firstLineChars="0" w:firstLine="420"/>
        <w:rPr>
          <w:sz w:val="24"/>
          <w:szCs w:val="24"/>
        </w:rPr>
      </w:pPr>
      <w:r>
        <w:rPr>
          <w:rFonts w:hint="eastAsia"/>
          <w:sz w:val="24"/>
          <w:szCs w:val="24"/>
        </w:rPr>
        <w:t>测量标准：检波器测试仪；</w:t>
      </w:r>
    </w:p>
    <w:p w14:paraId="289C4187" w14:textId="77777777" w:rsidR="00E85601" w:rsidRDefault="00E85601" w:rsidP="00FD7C47">
      <w:pPr>
        <w:pStyle w:val="a4"/>
        <w:numPr>
          <w:ilvl w:val="0"/>
          <w:numId w:val="4"/>
        </w:numPr>
        <w:tabs>
          <w:tab w:val="center" w:pos="851"/>
          <w:tab w:val="right" w:leader="dot" w:pos="9298"/>
        </w:tabs>
        <w:spacing w:line="360" w:lineRule="auto"/>
        <w:ind w:left="0" w:firstLineChars="0" w:firstLine="420"/>
        <w:rPr>
          <w:sz w:val="24"/>
          <w:szCs w:val="24"/>
        </w:rPr>
      </w:pPr>
      <w:r>
        <w:rPr>
          <w:rFonts w:hint="eastAsia"/>
          <w:sz w:val="24"/>
          <w:szCs w:val="24"/>
        </w:rPr>
        <w:lastRenderedPageBreak/>
        <w:t>被测对象：检波器。</w:t>
      </w:r>
    </w:p>
    <w:p w14:paraId="1D19F9EA" w14:textId="77777777" w:rsidR="00D05970" w:rsidRPr="00D05970" w:rsidRDefault="00E85601" w:rsidP="00D05970">
      <w:pPr>
        <w:pStyle w:val="a9"/>
        <w:numPr>
          <w:ilvl w:val="1"/>
          <w:numId w:val="6"/>
        </w:numPr>
        <w:spacing w:line="360" w:lineRule="auto"/>
        <w:ind w:left="567" w:firstLineChars="0"/>
        <w:rPr>
          <w:sz w:val="24"/>
        </w:rPr>
      </w:pPr>
      <w:r w:rsidRPr="00D05970">
        <w:rPr>
          <w:rFonts w:ascii="宋体" w:hAnsi="宋体" w:hint="eastAsia"/>
          <w:sz w:val="24"/>
        </w:rPr>
        <w:t>测量方法</w:t>
      </w:r>
    </w:p>
    <w:p w14:paraId="0D8A90D8" w14:textId="0904ED8D" w:rsidR="00E85601" w:rsidRPr="00D05970" w:rsidRDefault="00E85601" w:rsidP="00D05970">
      <w:pPr>
        <w:spacing w:line="360" w:lineRule="auto"/>
        <w:ind w:firstLine="420"/>
        <w:rPr>
          <w:sz w:val="24"/>
        </w:rPr>
      </w:pPr>
      <w:r w:rsidRPr="00D05970">
        <w:rPr>
          <w:rFonts w:hint="eastAsia"/>
          <w:sz w:val="24"/>
        </w:rPr>
        <w:t>采用本规范</w:t>
      </w:r>
      <w:r w:rsidRPr="00D05970">
        <w:rPr>
          <w:sz w:val="24"/>
        </w:rPr>
        <w:t>8</w:t>
      </w:r>
      <w:r w:rsidRPr="00D05970">
        <w:rPr>
          <w:rFonts w:hint="eastAsia"/>
          <w:sz w:val="24"/>
        </w:rPr>
        <w:t>.2.</w:t>
      </w:r>
      <w:r w:rsidRPr="00D05970">
        <w:rPr>
          <w:sz w:val="24"/>
        </w:rPr>
        <w:t>3</w:t>
      </w:r>
      <w:r w:rsidRPr="00D05970">
        <w:rPr>
          <w:rFonts w:hint="eastAsia"/>
          <w:sz w:val="24"/>
        </w:rPr>
        <w:t>所述的校准方法，将检波器输出端与测试仪（或音频分析仪）测试端相连接，正极接正极，负极接负极，经过一段时间稳定后，记录测试读数，从而得出检波器失真度值校准结果。</w:t>
      </w:r>
    </w:p>
    <w:p w14:paraId="17E355CF" w14:textId="77777777" w:rsidR="00E85601" w:rsidRDefault="00E85601" w:rsidP="00D05970">
      <w:pPr>
        <w:pStyle w:val="a9"/>
        <w:numPr>
          <w:ilvl w:val="1"/>
          <w:numId w:val="6"/>
        </w:numPr>
        <w:spacing w:line="360" w:lineRule="auto"/>
        <w:ind w:left="567" w:firstLineChars="0"/>
        <w:rPr>
          <w:rFonts w:ascii="宋体" w:hAnsi="宋体"/>
          <w:sz w:val="24"/>
        </w:rPr>
      </w:pPr>
      <w:r>
        <w:rPr>
          <w:rFonts w:ascii="宋体" w:hAnsi="宋体" w:hint="eastAsia"/>
          <w:sz w:val="24"/>
        </w:rPr>
        <w:t>测试量模型</w:t>
      </w:r>
    </w:p>
    <w:p w14:paraId="075FA78A" w14:textId="77777777" w:rsidR="00E85601" w:rsidRDefault="00E85601" w:rsidP="00FD7C47">
      <w:pPr>
        <w:pStyle w:val="a4"/>
        <w:spacing w:line="360" w:lineRule="auto"/>
        <w:ind w:firstLine="480"/>
        <w:rPr>
          <w:rFonts w:hAnsi="宋体"/>
          <w:sz w:val="24"/>
          <w:szCs w:val="24"/>
        </w:rPr>
      </w:pPr>
      <w:r>
        <w:rPr>
          <w:rFonts w:hint="eastAsia"/>
          <w:sz w:val="24"/>
          <w:szCs w:val="24"/>
        </w:rPr>
        <w:t>已知地震检波器失真度值校准结果数学模型：</w:t>
      </w:r>
    </w:p>
    <w:p w14:paraId="7BAB1B97" w14:textId="77777777" w:rsidR="00E85601" w:rsidRDefault="00E85601" w:rsidP="00FD7C47">
      <w:pPr>
        <w:pStyle w:val="a8"/>
        <w:spacing w:line="360" w:lineRule="auto"/>
      </w:pPr>
      <w:r>
        <w:tab/>
      </w:r>
      <w:r>
        <w:object w:dxaOrig="179" w:dyaOrig="337" w14:anchorId="12C5A561">
          <v:shape id="Object 39" o:spid="_x0000_i1040" type="#_x0000_t75" style="width:8.35pt;height:4.45pt;mso-position-horizontal-relative:page;mso-position-vertical-relative:page" o:ole="">
            <v:imagedata r:id="rId7" o:title=""/>
          </v:shape>
          <o:OLEObject Type="Embed" ProgID="Equation.3" ShapeID="Object 39" DrawAspect="Content" ObjectID="_1762016352" r:id="rId34"/>
        </w:object>
      </w:r>
      <w:r>
        <w:rPr>
          <w:rFonts w:hAnsi="宋体"/>
          <w:position w:val="-12"/>
          <w:sz w:val="24"/>
          <w:szCs w:val="24"/>
        </w:rPr>
        <w:object w:dxaOrig="1160" w:dyaOrig="399" w14:anchorId="43663B34">
          <v:shape id="Object 40" o:spid="_x0000_i1041" type="#_x0000_t75" style="width:58.65pt;height:19.45pt;mso-position-horizontal-relative:page;mso-position-vertical-relative:page" o:ole="">
            <v:imagedata r:id="rId35" o:title=""/>
          </v:shape>
          <o:OLEObject Type="Embed" ProgID="Equation.3" ShapeID="Object 40" DrawAspect="Content" ObjectID="_1762016353" r:id="rId36"/>
        </w:object>
      </w:r>
      <w:r>
        <w:tab/>
        <w:t xml:space="preserve"> (</w:t>
      </w:r>
      <w:r>
        <w:rPr>
          <w:rFonts w:hint="eastAsia"/>
          <w:sz w:val="24"/>
          <w:szCs w:val="24"/>
        </w:rPr>
        <w:t>A.3</w:t>
      </w:r>
      <w:r>
        <w:t>)</w:t>
      </w:r>
    </w:p>
    <w:p w14:paraId="6E4E747A" w14:textId="77777777" w:rsidR="00E85601" w:rsidRDefault="00E85601" w:rsidP="00FD7C47">
      <w:pPr>
        <w:pStyle w:val="a4"/>
        <w:spacing w:line="360" w:lineRule="auto"/>
        <w:ind w:firstLine="480"/>
        <w:rPr>
          <w:sz w:val="24"/>
          <w:szCs w:val="24"/>
        </w:rPr>
      </w:pPr>
      <w:r>
        <w:rPr>
          <w:rFonts w:hint="eastAsia"/>
          <w:sz w:val="24"/>
          <w:szCs w:val="24"/>
        </w:rPr>
        <w:t>式中：</w:t>
      </w:r>
    </w:p>
    <w:p w14:paraId="52D759A4" w14:textId="77777777" w:rsidR="00E85601" w:rsidRDefault="00E85601" w:rsidP="00FD7C47">
      <w:pPr>
        <w:pStyle w:val="a4"/>
        <w:spacing w:line="360" w:lineRule="auto"/>
        <w:ind w:firstLine="480"/>
        <w:rPr>
          <w:sz w:val="24"/>
          <w:szCs w:val="24"/>
        </w:rPr>
      </w:pPr>
      <w:r>
        <w:rPr>
          <w:rFonts w:hint="eastAsia"/>
          <w:sz w:val="24"/>
          <w:szCs w:val="24"/>
        </w:rPr>
        <w:t>△——校准结果绝对误差；</w:t>
      </w:r>
    </w:p>
    <w:p w14:paraId="2A96C305" w14:textId="77777777" w:rsidR="00E85601" w:rsidRDefault="00E85601" w:rsidP="00FD7C47">
      <w:pPr>
        <w:pStyle w:val="a4"/>
        <w:spacing w:line="360" w:lineRule="auto"/>
        <w:ind w:firstLine="480"/>
        <w:rPr>
          <w:sz w:val="24"/>
          <w:szCs w:val="24"/>
        </w:rPr>
      </w:pPr>
      <w:r>
        <w:rPr>
          <w:rFonts w:hint="eastAsia"/>
          <w:i/>
          <w:sz w:val="24"/>
          <w:szCs w:val="24"/>
        </w:rPr>
        <w:t>Ｘ</w:t>
      </w:r>
      <w:r>
        <w:rPr>
          <w:rFonts w:hint="eastAsia"/>
          <w:sz w:val="24"/>
          <w:szCs w:val="24"/>
        </w:rPr>
        <w:t>——实测值；</w:t>
      </w:r>
    </w:p>
    <w:p w14:paraId="74C45381" w14:textId="77777777" w:rsidR="00E85601" w:rsidRPr="004875CC" w:rsidRDefault="00E85601" w:rsidP="004875CC">
      <w:pPr>
        <w:pStyle w:val="a9"/>
        <w:numPr>
          <w:ilvl w:val="1"/>
          <w:numId w:val="6"/>
        </w:numPr>
        <w:spacing w:line="360" w:lineRule="auto"/>
        <w:ind w:left="567" w:firstLineChars="0"/>
        <w:rPr>
          <w:rFonts w:ascii="宋体" w:hAnsi="宋体"/>
          <w:sz w:val="24"/>
        </w:rPr>
      </w:pPr>
      <w:r w:rsidRPr="004875CC">
        <w:rPr>
          <w:rFonts w:ascii="宋体" w:hAnsi="宋体" w:hint="eastAsia"/>
          <w:sz w:val="24"/>
        </w:rPr>
        <w:t>不确定度来源</w:t>
      </w:r>
    </w:p>
    <w:p w14:paraId="2AC48103" w14:textId="77777777" w:rsidR="00E85601" w:rsidRDefault="00E85601" w:rsidP="00FD7C47">
      <w:pPr>
        <w:pStyle w:val="a4"/>
        <w:numPr>
          <w:ilvl w:val="0"/>
          <w:numId w:val="5"/>
        </w:numPr>
        <w:tabs>
          <w:tab w:val="center" w:pos="851"/>
          <w:tab w:val="right" w:leader="dot" w:pos="9298"/>
        </w:tabs>
        <w:spacing w:line="360" w:lineRule="auto"/>
        <w:ind w:left="0" w:firstLineChars="0" w:firstLine="426"/>
        <w:rPr>
          <w:sz w:val="24"/>
          <w:szCs w:val="24"/>
        </w:rPr>
      </w:pPr>
      <w:r>
        <w:rPr>
          <w:rFonts w:hint="eastAsia"/>
          <w:sz w:val="24"/>
          <w:szCs w:val="24"/>
        </w:rPr>
        <w:t>标准装置引入的不确定度分量：u</w:t>
      </w:r>
      <w:r>
        <w:rPr>
          <w:rFonts w:hint="eastAsia"/>
          <w:sz w:val="24"/>
          <w:szCs w:val="24"/>
          <w:vertAlign w:val="subscript"/>
        </w:rPr>
        <w:t>1</w:t>
      </w:r>
      <w:r>
        <w:rPr>
          <w:rFonts w:hint="eastAsia"/>
          <w:sz w:val="24"/>
          <w:szCs w:val="24"/>
        </w:rPr>
        <w:t xml:space="preserve"> ；</w:t>
      </w:r>
    </w:p>
    <w:p w14:paraId="4F962163" w14:textId="77777777" w:rsidR="00E85601" w:rsidRDefault="00E85601" w:rsidP="00FD7C47">
      <w:pPr>
        <w:pStyle w:val="a4"/>
        <w:numPr>
          <w:ilvl w:val="0"/>
          <w:numId w:val="5"/>
        </w:numPr>
        <w:tabs>
          <w:tab w:val="center" w:pos="851"/>
          <w:tab w:val="right" w:leader="dot" w:pos="9298"/>
        </w:tabs>
        <w:spacing w:line="360" w:lineRule="auto"/>
        <w:ind w:left="0" w:firstLineChars="0" w:firstLine="426"/>
        <w:rPr>
          <w:sz w:val="24"/>
          <w:szCs w:val="24"/>
        </w:rPr>
      </w:pPr>
      <w:r>
        <w:rPr>
          <w:rFonts w:hint="eastAsia"/>
          <w:sz w:val="24"/>
          <w:szCs w:val="24"/>
        </w:rPr>
        <w:t>测试仪器分辨力不足引入的不确定度分量：u</w:t>
      </w:r>
      <w:r>
        <w:rPr>
          <w:rFonts w:hint="eastAsia"/>
          <w:sz w:val="24"/>
          <w:szCs w:val="24"/>
          <w:vertAlign w:val="subscript"/>
        </w:rPr>
        <w:t>2</w:t>
      </w:r>
      <w:r>
        <w:rPr>
          <w:rFonts w:hint="eastAsia"/>
          <w:sz w:val="24"/>
          <w:szCs w:val="24"/>
        </w:rPr>
        <w:t xml:space="preserve"> ；</w:t>
      </w:r>
    </w:p>
    <w:p w14:paraId="4D8BAFE0" w14:textId="77777777" w:rsidR="00E85601" w:rsidRDefault="00E85601" w:rsidP="00FD7C47">
      <w:pPr>
        <w:pStyle w:val="a4"/>
        <w:numPr>
          <w:ilvl w:val="0"/>
          <w:numId w:val="5"/>
        </w:numPr>
        <w:tabs>
          <w:tab w:val="center" w:pos="851"/>
          <w:tab w:val="right" w:leader="dot" w:pos="9298"/>
        </w:tabs>
        <w:spacing w:line="360" w:lineRule="auto"/>
        <w:ind w:left="0" w:firstLineChars="0" w:firstLine="426"/>
        <w:rPr>
          <w:sz w:val="24"/>
          <w:szCs w:val="24"/>
        </w:rPr>
      </w:pPr>
      <w:r>
        <w:rPr>
          <w:rFonts w:hint="eastAsia"/>
          <w:sz w:val="24"/>
          <w:szCs w:val="24"/>
        </w:rPr>
        <w:t>测量重复性引入的不确定度分量：u</w:t>
      </w:r>
      <w:r>
        <w:rPr>
          <w:rFonts w:hint="eastAsia"/>
          <w:sz w:val="24"/>
          <w:szCs w:val="24"/>
          <w:vertAlign w:val="subscript"/>
        </w:rPr>
        <w:t>3</w:t>
      </w:r>
      <w:r>
        <w:rPr>
          <w:rFonts w:hint="eastAsia"/>
          <w:sz w:val="24"/>
          <w:szCs w:val="24"/>
        </w:rPr>
        <w:t xml:space="preserve"> 。</w:t>
      </w:r>
    </w:p>
    <w:p w14:paraId="02E70736" w14:textId="77777777" w:rsidR="00E85601" w:rsidRDefault="00E85601" w:rsidP="00FD7C47">
      <w:pPr>
        <w:pStyle w:val="a4"/>
        <w:spacing w:line="360" w:lineRule="auto"/>
        <w:ind w:firstLine="480"/>
        <w:rPr>
          <w:rFonts w:hAnsi="宋体"/>
          <w:sz w:val="24"/>
          <w:szCs w:val="24"/>
        </w:rPr>
      </w:pPr>
      <w:r>
        <w:rPr>
          <w:rFonts w:hint="eastAsia"/>
          <w:kern w:val="15"/>
          <w:sz w:val="24"/>
          <w:szCs w:val="24"/>
        </w:rPr>
        <w:t>因此：</w:t>
      </w:r>
    </w:p>
    <w:p w14:paraId="740C4621" w14:textId="77777777" w:rsidR="00E85601" w:rsidRDefault="00E85601" w:rsidP="00FD7C47">
      <w:pPr>
        <w:pStyle w:val="a8"/>
        <w:spacing w:line="360" w:lineRule="auto"/>
      </w:pPr>
      <w:r>
        <w:tab/>
      </w:r>
      <w:r>
        <w:rPr>
          <w:position w:val="-12"/>
          <w:sz w:val="24"/>
          <w:szCs w:val="24"/>
        </w:rPr>
        <w:object w:dxaOrig="2799" w:dyaOrig="379" w14:anchorId="43F9FFE0">
          <v:shape id="Object 41" o:spid="_x0000_i1042" type="#_x0000_t75" style="width:140.4pt;height:19.45pt;mso-position-horizontal-relative:page;mso-position-vertical-relative:page" o:ole="">
            <v:imagedata r:id="rId37" o:title=""/>
          </v:shape>
          <o:OLEObject Type="Embed" ProgID="Equation.3" ShapeID="Object 41" DrawAspect="Content" ObjectID="_1762016354" r:id="rId38"/>
        </w:object>
      </w:r>
      <w:r>
        <w:object w:dxaOrig="179" w:dyaOrig="337" w14:anchorId="68DA00E0">
          <v:shape id="Object 42" o:spid="_x0000_i1043" type="#_x0000_t75" style="width:8.35pt;height:4.45pt;mso-position-horizontal-relative:page;mso-position-vertical-relative:page" o:ole="">
            <v:imagedata r:id="rId7" o:title=""/>
          </v:shape>
          <o:OLEObject Type="Embed" ProgID="Equation.3" ShapeID="Object 42" DrawAspect="Content" ObjectID="_1762016355" r:id="rId39"/>
        </w:object>
      </w:r>
      <w:r>
        <w:tab/>
        <w:t xml:space="preserve"> (</w:t>
      </w:r>
      <w:r>
        <w:rPr>
          <w:rFonts w:hint="eastAsia"/>
          <w:sz w:val="24"/>
          <w:szCs w:val="24"/>
        </w:rPr>
        <w:t>A.4</w:t>
      </w:r>
      <w:r>
        <w:t>)</w:t>
      </w:r>
    </w:p>
    <w:p w14:paraId="15EB63F1" w14:textId="77777777" w:rsidR="00E85601" w:rsidRDefault="00E85601" w:rsidP="00FD7C47">
      <w:pPr>
        <w:pStyle w:val="a4"/>
        <w:spacing w:line="360" w:lineRule="auto"/>
        <w:ind w:firstLine="480"/>
        <w:rPr>
          <w:sz w:val="24"/>
          <w:szCs w:val="24"/>
        </w:rPr>
      </w:pPr>
      <w:r>
        <w:rPr>
          <w:rFonts w:hint="eastAsia"/>
          <w:sz w:val="24"/>
          <w:szCs w:val="24"/>
        </w:rPr>
        <w:t>式中：c</w:t>
      </w:r>
      <w:r>
        <w:rPr>
          <w:rFonts w:hint="eastAsia"/>
          <w:sz w:val="24"/>
          <w:szCs w:val="24"/>
          <w:vertAlign w:val="subscript"/>
        </w:rPr>
        <w:t>1</w:t>
      </w:r>
      <w:r>
        <w:rPr>
          <w:rFonts w:hint="eastAsia"/>
          <w:sz w:val="24"/>
          <w:szCs w:val="24"/>
        </w:rPr>
        <w:t>、c</w:t>
      </w:r>
      <w:r>
        <w:rPr>
          <w:rFonts w:hint="eastAsia"/>
          <w:sz w:val="24"/>
          <w:szCs w:val="24"/>
          <w:vertAlign w:val="subscript"/>
        </w:rPr>
        <w:t>2</w:t>
      </w:r>
      <w:r>
        <w:rPr>
          <w:rFonts w:hint="eastAsia"/>
          <w:sz w:val="24"/>
          <w:szCs w:val="24"/>
        </w:rPr>
        <w:t>、c</w:t>
      </w:r>
      <w:r>
        <w:rPr>
          <w:rFonts w:hint="eastAsia"/>
          <w:sz w:val="24"/>
          <w:szCs w:val="24"/>
          <w:vertAlign w:val="subscript"/>
        </w:rPr>
        <w:t>3</w:t>
      </w:r>
      <w:r>
        <w:rPr>
          <w:rFonts w:hint="eastAsia"/>
          <w:sz w:val="24"/>
          <w:szCs w:val="24"/>
        </w:rPr>
        <w:t>为灵敏度系数。</w:t>
      </w:r>
    </w:p>
    <w:p w14:paraId="0265DA03" w14:textId="77777777" w:rsidR="00E85601" w:rsidRDefault="00E85601" w:rsidP="004875CC">
      <w:pPr>
        <w:pStyle w:val="a9"/>
        <w:numPr>
          <w:ilvl w:val="1"/>
          <w:numId w:val="6"/>
        </w:numPr>
        <w:spacing w:line="360" w:lineRule="auto"/>
        <w:ind w:left="567" w:firstLineChars="0"/>
        <w:rPr>
          <w:rFonts w:ascii="宋体" w:hAnsi="宋体"/>
          <w:sz w:val="24"/>
        </w:rPr>
      </w:pPr>
      <w:r>
        <w:rPr>
          <w:rFonts w:ascii="宋体" w:hAnsi="宋体" w:hint="eastAsia"/>
          <w:sz w:val="24"/>
        </w:rPr>
        <w:t>不确定度评定</w:t>
      </w:r>
    </w:p>
    <w:p w14:paraId="1869672E" w14:textId="77777777" w:rsidR="00E85601" w:rsidRDefault="00E85601" w:rsidP="004875CC">
      <w:pPr>
        <w:pStyle w:val="a9"/>
        <w:numPr>
          <w:ilvl w:val="2"/>
          <w:numId w:val="6"/>
        </w:numPr>
        <w:spacing w:line="360" w:lineRule="auto"/>
        <w:ind w:left="851" w:firstLineChars="0" w:hanging="851"/>
        <w:rPr>
          <w:rFonts w:ascii="宋体" w:hAnsi="宋体"/>
          <w:sz w:val="24"/>
        </w:rPr>
      </w:pPr>
      <w:r>
        <w:rPr>
          <w:rFonts w:ascii="宋体" w:hAnsi="宋体" w:hint="eastAsia"/>
          <w:sz w:val="24"/>
        </w:rPr>
        <w:t>由测量重复性引入的不确定度分量：u</w:t>
      </w:r>
      <w:r>
        <w:rPr>
          <w:rFonts w:ascii="宋体" w:hAnsi="宋体" w:hint="eastAsia"/>
          <w:sz w:val="24"/>
          <w:vertAlign w:val="subscript"/>
        </w:rPr>
        <w:t>3</w:t>
      </w:r>
      <w:r>
        <w:rPr>
          <w:rFonts w:ascii="宋体" w:hAnsi="宋体" w:hint="eastAsia"/>
          <w:sz w:val="24"/>
        </w:rPr>
        <w:t>（G</w:t>
      </w:r>
      <w:r>
        <w:rPr>
          <w:rFonts w:ascii="宋体" w:hAnsi="宋体" w:hint="eastAsia"/>
          <w:i/>
          <w:sz w:val="24"/>
          <w:vertAlign w:val="subscript"/>
        </w:rPr>
        <w:t xml:space="preserve"> 3</w:t>
      </w:r>
      <w:r>
        <w:rPr>
          <w:rFonts w:ascii="宋体" w:hAnsi="宋体" w:hint="eastAsia"/>
          <w:sz w:val="24"/>
        </w:rPr>
        <w:t>）</w:t>
      </w:r>
    </w:p>
    <w:p w14:paraId="1EA80B22" w14:textId="77777777" w:rsidR="00E85601" w:rsidRDefault="00E85601" w:rsidP="00FD7C47">
      <w:pPr>
        <w:pStyle w:val="a4"/>
        <w:spacing w:line="360" w:lineRule="auto"/>
        <w:ind w:firstLine="480"/>
        <w:rPr>
          <w:sz w:val="24"/>
          <w:szCs w:val="24"/>
        </w:rPr>
      </w:pPr>
      <w:r>
        <w:rPr>
          <w:rFonts w:hint="eastAsia"/>
          <w:bCs/>
          <w:sz w:val="24"/>
          <w:szCs w:val="24"/>
        </w:rPr>
        <w:tab/>
        <w:t>由</w:t>
      </w:r>
      <w:r>
        <w:rPr>
          <w:rFonts w:hint="eastAsia"/>
          <w:sz w:val="24"/>
          <w:szCs w:val="24"/>
        </w:rPr>
        <w:t>测量标准输出测量失真度值，读取并记录其示值，在相同的条件下，重复测量10次，获得数据如表A.3所示。</w:t>
      </w:r>
    </w:p>
    <w:p w14:paraId="2FBFE368" w14:textId="77777777" w:rsidR="00E85601" w:rsidRDefault="00E85601" w:rsidP="00FD7C47">
      <w:pPr>
        <w:pStyle w:val="a3"/>
        <w:spacing w:line="360" w:lineRule="auto"/>
        <w:jc w:val="center"/>
        <w:rPr>
          <w:rFonts w:hAnsi="Times New Roman" w:hint="eastAsia"/>
          <w:kern w:val="0"/>
          <w:lang w:val="en-US" w:eastAsia="zh-CN"/>
        </w:rPr>
      </w:pPr>
      <w:r>
        <w:rPr>
          <w:rFonts w:hint="eastAsia"/>
        </w:rPr>
        <w:t>表</w:t>
      </w:r>
      <w:r>
        <w:t>B</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A \* ARABIC</w:instrText>
      </w:r>
      <w:r>
        <w:instrText xml:space="preserve"> </w:instrText>
      </w:r>
      <w:r>
        <w:fldChar w:fldCharType="separate"/>
      </w:r>
      <w:r>
        <w:rPr>
          <w:lang w:val="en-US" w:eastAsia="zh-CN"/>
        </w:rPr>
        <w:t>3</w:t>
      </w:r>
      <w:r>
        <w:fldChar w:fldCharType="end"/>
      </w:r>
      <w:r>
        <w:rPr>
          <w:rFonts w:hAnsi="宋体" w:hint="eastAsia"/>
        </w:rPr>
        <w:t>失真度</w:t>
      </w:r>
      <w:r>
        <w:rPr>
          <w:rFonts w:hAnsi="Times New Roman" w:hint="eastAsia"/>
          <w:kern w:val="0"/>
          <w:lang w:val="en-US" w:eastAsia="zh-CN"/>
        </w:rPr>
        <w:t>误差校准不确定度计算示例校准数据</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785"/>
        <w:gridCol w:w="4786"/>
      </w:tblGrid>
      <w:tr w:rsidR="00E85601" w14:paraId="71E49452" w14:textId="77777777" w:rsidTr="000A5638">
        <w:tc>
          <w:tcPr>
            <w:tcW w:w="4785" w:type="dxa"/>
            <w:tcBorders>
              <w:top w:val="single" w:sz="8" w:space="0" w:color="auto"/>
              <w:bottom w:val="single" w:sz="8" w:space="0" w:color="auto"/>
            </w:tcBorders>
          </w:tcPr>
          <w:p w14:paraId="6F83CE44"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测量次数</w:t>
            </w:r>
            <w:r>
              <w:rPr>
                <w:rFonts w:ascii="MS UI Gothic" w:eastAsia="MS UI Gothic" w:hAnsi="MS UI Gothic" w:hint="eastAsia"/>
                <w:bCs/>
                <w:i/>
                <w:sz w:val="18"/>
                <w:szCs w:val="20"/>
                <w:lang w:val="en-US" w:eastAsia="zh-CN"/>
              </w:rPr>
              <w:t>n</w:t>
            </w:r>
          </w:p>
        </w:tc>
        <w:tc>
          <w:tcPr>
            <w:tcW w:w="4786" w:type="dxa"/>
            <w:tcBorders>
              <w:top w:val="single" w:sz="8" w:space="0" w:color="auto"/>
              <w:bottom w:val="single" w:sz="8" w:space="0" w:color="auto"/>
            </w:tcBorders>
          </w:tcPr>
          <w:p w14:paraId="2E8CFD77"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读数/</w:t>
            </w:r>
            <w:r>
              <w:rPr>
                <w:rFonts w:ascii="Calibri" w:hAnsi="Calibri" w:hint="eastAsia"/>
                <w:sz w:val="18"/>
              </w:rPr>
              <w:t>%</w:t>
            </w:r>
          </w:p>
        </w:tc>
      </w:tr>
      <w:tr w:rsidR="00E85601" w14:paraId="306099D1" w14:textId="77777777" w:rsidTr="000A5638">
        <w:tc>
          <w:tcPr>
            <w:tcW w:w="4785" w:type="dxa"/>
            <w:tcBorders>
              <w:top w:val="single" w:sz="8" w:space="0" w:color="auto"/>
            </w:tcBorders>
          </w:tcPr>
          <w:p w14:paraId="691B02AD"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1</w:t>
            </w:r>
          </w:p>
        </w:tc>
        <w:tc>
          <w:tcPr>
            <w:tcW w:w="4786" w:type="dxa"/>
            <w:tcBorders>
              <w:top w:val="single" w:sz="8" w:space="0" w:color="auto"/>
            </w:tcBorders>
            <w:vAlign w:val="bottom"/>
          </w:tcPr>
          <w:p w14:paraId="4C428E79" w14:textId="77777777" w:rsidR="00E85601" w:rsidRDefault="00E85601" w:rsidP="00FD7C47">
            <w:pPr>
              <w:spacing w:line="360" w:lineRule="auto"/>
              <w:jc w:val="center"/>
              <w:rPr>
                <w:rFonts w:ascii="宋体" w:hAnsi="宋体" w:cs="宋体"/>
                <w:sz w:val="24"/>
              </w:rPr>
            </w:pPr>
            <w:r>
              <w:rPr>
                <w:rFonts w:ascii="宋体" w:hint="eastAsia"/>
                <w:sz w:val="18"/>
              </w:rPr>
              <w:t>0.08</w:t>
            </w:r>
          </w:p>
        </w:tc>
      </w:tr>
      <w:tr w:rsidR="00E85601" w14:paraId="5600FA48" w14:textId="77777777" w:rsidTr="000A5638">
        <w:tc>
          <w:tcPr>
            <w:tcW w:w="4785" w:type="dxa"/>
          </w:tcPr>
          <w:p w14:paraId="04F9A2F3"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2</w:t>
            </w:r>
          </w:p>
        </w:tc>
        <w:tc>
          <w:tcPr>
            <w:tcW w:w="4786" w:type="dxa"/>
            <w:vAlign w:val="bottom"/>
          </w:tcPr>
          <w:p w14:paraId="77ECE458"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0AA5BFBD" w14:textId="77777777" w:rsidTr="000A5638">
        <w:tc>
          <w:tcPr>
            <w:tcW w:w="4785" w:type="dxa"/>
          </w:tcPr>
          <w:p w14:paraId="7E8E6ECC"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3</w:t>
            </w:r>
          </w:p>
        </w:tc>
        <w:tc>
          <w:tcPr>
            <w:tcW w:w="4786" w:type="dxa"/>
            <w:vAlign w:val="bottom"/>
          </w:tcPr>
          <w:p w14:paraId="393D95B9" w14:textId="77777777" w:rsidR="00E85601" w:rsidRDefault="00E85601" w:rsidP="00FD7C47">
            <w:pPr>
              <w:spacing w:line="360" w:lineRule="auto"/>
              <w:jc w:val="center"/>
              <w:rPr>
                <w:rFonts w:ascii="宋体" w:hAnsi="宋体" w:cs="宋体"/>
                <w:sz w:val="24"/>
              </w:rPr>
            </w:pPr>
            <w:r>
              <w:rPr>
                <w:rFonts w:ascii="宋体" w:hint="eastAsia"/>
                <w:sz w:val="18"/>
              </w:rPr>
              <w:t>0.06</w:t>
            </w:r>
          </w:p>
        </w:tc>
      </w:tr>
      <w:tr w:rsidR="00E85601" w14:paraId="7877FF77" w14:textId="77777777" w:rsidTr="000A5638">
        <w:tc>
          <w:tcPr>
            <w:tcW w:w="4785" w:type="dxa"/>
          </w:tcPr>
          <w:p w14:paraId="13B96DDC"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4</w:t>
            </w:r>
          </w:p>
        </w:tc>
        <w:tc>
          <w:tcPr>
            <w:tcW w:w="4786" w:type="dxa"/>
            <w:vAlign w:val="bottom"/>
          </w:tcPr>
          <w:p w14:paraId="4BB84D3D" w14:textId="77777777" w:rsidR="00E85601" w:rsidRDefault="00E85601" w:rsidP="00FD7C47">
            <w:pPr>
              <w:spacing w:line="360" w:lineRule="auto"/>
              <w:jc w:val="center"/>
              <w:rPr>
                <w:rFonts w:ascii="宋体" w:hAnsi="宋体" w:cs="宋体"/>
                <w:sz w:val="24"/>
              </w:rPr>
            </w:pPr>
            <w:r>
              <w:rPr>
                <w:rFonts w:ascii="宋体" w:hint="eastAsia"/>
                <w:sz w:val="18"/>
              </w:rPr>
              <w:t>0.06</w:t>
            </w:r>
          </w:p>
        </w:tc>
      </w:tr>
      <w:tr w:rsidR="00E85601" w14:paraId="732F5561" w14:textId="77777777" w:rsidTr="000A5638">
        <w:tc>
          <w:tcPr>
            <w:tcW w:w="4785" w:type="dxa"/>
          </w:tcPr>
          <w:p w14:paraId="2E905E0F"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lastRenderedPageBreak/>
              <w:t>5</w:t>
            </w:r>
          </w:p>
        </w:tc>
        <w:tc>
          <w:tcPr>
            <w:tcW w:w="4786" w:type="dxa"/>
            <w:vAlign w:val="bottom"/>
          </w:tcPr>
          <w:p w14:paraId="73753997"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729383CB" w14:textId="77777777" w:rsidTr="000A5638">
        <w:tc>
          <w:tcPr>
            <w:tcW w:w="4785" w:type="dxa"/>
          </w:tcPr>
          <w:p w14:paraId="79EB706F"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6</w:t>
            </w:r>
          </w:p>
        </w:tc>
        <w:tc>
          <w:tcPr>
            <w:tcW w:w="4786" w:type="dxa"/>
            <w:vAlign w:val="bottom"/>
          </w:tcPr>
          <w:p w14:paraId="58453873"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522E4B72" w14:textId="77777777" w:rsidTr="000A5638">
        <w:tc>
          <w:tcPr>
            <w:tcW w:w="4785" w:type="dxa"/>
            <w:tcBorders>
              <w:bottom w:val="single" w:sz="4" w:space="0" w:color="auto"/>
            </w:tcBorders>
          </w:tcPr>
          <w:p w14:paraId="2033F1CB"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7</w:t>
            </w:r>
          </w:p>
        </w:tc>
        <w:tc>
          <w:tcPr>
            <w:tcW w:w="4786" w:type="dxa"/>
            <w:tcBorders>
              <w:bottom w:val="single" w:sz="4" w:space="0" w:color="auto"/>
            </w:tcBorders>
            <w:vAlign w:val="bottom"/>
          </w:tcPr>
          <w:p w14:paraId="03CFB3B8"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5D9EF922" w14:textId="77777777" w:rsidTr="000A5638">
        <w:tc>
          <w:tcPr>
            <w:tcW w:w="4785" w:type="dxa"/>
            <w:tcBorders>
              <w:top w:val="single" w:sz="4" w:space="0" w:color="auto"/>
              <w:bottom w:val="single" w:sz="8" w:space="0" w:color="auto"/>
            </w:tcBorders>
          </w:tcPr>
          <w:p w14:paraId="551137B1"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8</w:t>
            </w:r>
          </w:p>
        </w:tc>
        <w:tc>
          <w:tcPr>
            <w:tcW w:w="4786" w:type="dxa"/>
            <w:tcBorders>
              <w:top w:val="single" w:sz="4" w:space="0" w:color="auto"/>
              <w:bottom w:val="single" w:sz="8" w:space="0" w:color="auto"/>
            </w:tcBorders>
            <w:vAlign w:val="bottom"/>
          </w:tcPr>
          <w:p w14:paraId="109274FE"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4FBE7164" w14:textId="77777777" w:rsidTr="000A5638">
        <w:trPr>
          <w:trHeight w:val="292"/>
        </w:trPr>
        <w:tc>
          <w:tcPr>
            <w:tcW w:w="4785" w:type="dxa"/>
            <w:tcBorders>
              <w:top w:val="single" w:sz="8" w:space="0" w:color="auto"/>
              <w:bottom w:val="single" w:sz="8" w:space="0" w:color="auto"/>
            </w:tcBorders>
          </w:tcPr>
          <w:p w14:paraId="36C8646B"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9</w:t>
            </w:r>
          </w:p>
        </w:tc>
        <w:tc>
          <w:tcPr>
            <w:tcW w:w="4786" w:type="dxa"/>
            <w:tcBorders>
              <w:top w:val="single" w:sz="8" w:space="0" w:color="auto"/>
              <w:bottom w:val="single" w:sz="8" w:space="0" w:color="auto"/>
            </w:tcBorders>
            <w:vAlign w:val="bottom"/>
          </w:tcPr>
          <w:p w14:paraId="40C13942" w14:textId="77777777" w:rsidR="00E85601" w:rsidRDefault="00E85601" w:rsidP="00FD7C47">
            <w:pPr>
              <w:spacing w:line="360" w:lineRule="auto"/>
              <w:jc w:val="center"/>
              <w:rPr>
                <w:rFonts w:ascii="宋体" w:hAnsi="宋体" w:cs="宋体"/>
                <w:sz w:val="24"/>
              </w:rPr>
            </w:pPr>
            <w:r>
              <w:rPr>
                <w:rFonts w:ascii="宋体" w:hint="eastAsia"/>
                <w:sz w:val="18"/>
              </w:rPr>
              <w:t>0.07</w:t>
            </w:r>
          </w:p>
        </w:tc>
      </w:tr>
      <w:tr w:rsidR="00E85601" w14:paraId="5E31CDD4" w14:textId="77777777" w:rsidTr="000A5638">
        <w:trPr>
          <w:trHeight w:val="292"/>
        </w:trPr>
        <w:tc>
          <w:tcPr>
            <w:tcW w:w="4785" w:type="dxa"/>
            <w:tcBorders>
              <w:top w:val="single" w:sz="8" w:space="0" w:color="auto"/>
            </w:tcBorders>
          </w:tcPr>
          <w:p w14:paraId="5810F00E" w14:textId="77777777" w:rsidR="00E85601" w:rsidRDefault="00E85601" w:rsidP="00FD7C47">
            <w:pPr>
              <w:spacing w:line="360" w:lineRule="auto"/>
              <w:jc w:val="center"/>
              <w:rPr>
                <w:rFonts w:ascii="宋体" w:hAnsi="宋体"/>
                <w:bCs/>
                <w:sz w:val="18"/>
                <w:szCs w:val="20"/>
                <w:lang w:val="en-US" w:eastAsia="zh-CN"/>
              </w:rPr>
            </w:pPr>
            <w:r>
              <w:rPr>
                <w:rFonts w:ascii="宋体" w:hAnsi="宋体" w:hint="eastAsia"/>
                <w:bCs/>
                <w:sz w:val="18"/>
                <w:szCs w:val="20"/>
                <w:lang w:val="en-US" w:eastAsia="zh-CN"/>
              </w:rPr>
              <w:t>10</w:t>
            </w:r>
          </w:p>
        </w:tc>
        <w:tc>
          <w:tcPr>
            <w:tcW w:w="4786" w:type="dxa"/>
            <w:tcBorders>
              <w:top w:val="single" w:sz="8" w:space="0" w:color="auto"/>
            </w:tcBorders>
            <w:vAlign w:val="bottom"/>
          </w:tcPr>
          <w:p w14:paraId="1CD6240D" w14:textId="77777777" w:rsidR="00E85601" w:rsidRDefault="00E85601" w:rsidP="00FD7C47">
            <w:pPr>
              <w:spacing w:line="360" w:lineRule="auto"/>
              <w:jc w:val="center"/>
              <w:rPr>
                <w:rFonts w:ascii="宋体" w:hAnsi="宋体" w:cs="宋体"/>
                <w:sz w:val="24"/>
              </w:rPr>
            </w:pPr>
            <w:r>
              <w:rPr>
                <w:rFonts w:ascii="宋体" w:hint="eastAsia"/>
                <w:sz w:val="18"/>
              </w:rPr>
              <w:t>0.07</w:t>
            </w:r>
          </w:p>
        </w:tc>
      </w:tr>
    </w:tbl>
    <w:p w14:paraId="37B22651" w14:textId="77777777" w:rsidR="00E85601" w:rsidRDefault="00E85601" w:rsidP="00FD7C47">
      <w:pPr>
        <w:pStyle w:val="a4"/>
        <w:spacing w:line="360" w:lineRule="auto"/>
        <w:ind w:firstLine="480"/>
        <w:rPr>
          <w:rFonts w:hAnsi="宋体"/>
          <w:sz w:val="24"/>
          <w:szCs w:val="24"/>
        </w:rPr>
      </w:pPr>
      <w:r>
        <w:rPr>
          <w:rFonts w:hAnsi="宋体" w:hint="eastAsia"/>
          <w:sz w:val="24"/>
          <w:szCs w:val="24"/>
        </w:rPr>
        <w:t>测量的平均值：</w:t>
      </w:r>
    </w:p>
    <w:p w14:paraId="4874C545" w14:textId="77777777" w:rsidR="00E85601" w:rsidRDefault="00E85601" w:rsidP="00FD7C47">
      <w:pPr>
        <w:spacing w:line="360" w:lineRule="auto"/>
        <w:jc w:val="center"/>
        <w:rPr>
          <w:rFonts w:ascii="宋体" w:hAnsi="宋体"/>
          <w:kern w:val="15"/>
          <w:sz w:val="24"/>
          <w:highlight w:val="green"/>
        </w:rPr>
      </w:pPr>
      <w:r>
        <w:rPr>
          <w:rFonts w:ascii="宋体" w:hAnsi="宋体"/>
          <w:position w:val="-28"/>
          <w:sz w:val="24"/>
        </w:rPr>
        <w:object w:dxaOrig="2200" w:dyaOrig="679" w14:anchorId="0E607CAD">
          <v:shape id="Object 43" o:spid="_x0000_i1044" type="#_x0000_t75" style="width:109.55pt;height:34.45pt;mso-position-horizontal-relative:page;mso-position-vertical-relative:page" o:ole="">
            <v:imagedata r:id="rId40" o:title=""/>
          </v:shape>
          <o:OLEObject Type="Embed" ProgID="Equation.3" ShapeID="Object 43" DrawAspect="Content" ObjectID="_1762016356" r:id="rId41"/>
        </w:object>
      </w:r>
    </w:p>
    <w:p w14:paraId="42C0CBB9" w14:textId="77777777" w:rsidR="00E85601" w:rsidRDefault="00E85601" w:rsidP="00FD7C47">
      <w:pPr>
        <w:pStyle w:val="a4"/>
        <w:spacing w:line="360" w:lineRule="auto"/>
        <w:ind w:firstLine="480"/>
        <w:rPr>
          <w:rFonts w:hAnsi="宋体"/>
          <w:sz w:val="24"/>
          <w:szCs w:val="24"/>
        </w:rPr>
      </w:pPr>
      <w:r>
        <w:rPr>
          <w:rFonts w:hAnsi="宋体" w:hint="eastAsia"/>
          <w:sz w:val="24"/>
          <w:szCs w:val="24"/>
        </w:rPr>
        <w:t>单次测量标准偏差：</w:t>
      </w:r>
    </w:p>
    <w:p w14:paraId="79544202" w14:textId="77777777" w:rsidR="00E85601" w:rsidRDefault="00E85601" w:rsidP="00FD7C47">
      <w:pPr>
        <w:spacing w:line="360" w:lineRule="auto"/>
        <w:jc w:val="center"/>
        <w:rPr>
          <w:rFonts w:ascii="宋体" w:hAnsi="宋体"/>
          <w:kern w:val="15"/>
          <w:sz w:val="24"/>
          <w:highlight w:val="green"/>
        </w:rPr>
      </w:pPr>
      <w:r>
        <w:rPr>
          <w:rFonts w:ascii="宋体" w:hAnsi="宋体"/>
          <w:position w:val="-26"/>
          <w:sz w:val="24"/>
        </w:rPr>
        <w:object w:dxaOrig="3340" w:dyaOrig="1040" w14:anchorId="269BB085">
          <v:shape id="Object 44" o:spid="_x0000_i1045" type="#_x0000_t75" style="width:166.5pt;height:49.5pt;mso-position-horizontal-relative:page;mso-position-vertical-relative:page" o:ole="">
            <v:imagedata r:id="rId42" o:title=""/>
          </v:shape>
          <o:OLEObject Type="Embed" ProgID="Equation.3" ShapeID="Object 44" DrawAspect="Content" ObjectID="_1762016357" r:id="rId43"/>
        </w:object>
      </w:r>
    </w:p>
    <w:p w14:paraId="307543B5" w14:textId="77777777" w:rsidR="00E85601" w:rsidRDefault="00E85601" w:rsidP="00FD7C47">
      <w:pPr>
        <w:pStyle w:val="a4"/>
        <w:spacing w:line="360" w:lineRule="auto"/>
        <w:ind w:firstLine="480"/>
        <w:rPr>
          <w:rFonts w:hAnsi="宋体"/>
          <w:sz w:val="24"/>
          <w:szCs w:val="24"/>
        </w:rPr>
      </w:pPr>
      <w:r>
        <w:rPr>
          <w:rFonts w:hAnsi="宋体" w:hint="eastAsia"/>
          <w:sz w:val="24"/>
          <w:szCs w:val="24"/>
        </w:rPr>
        <w:t>取单次测量值为测量结果，因此，由测量重复性引入的不确定度分量：</w:t>
      </w:r>
    </w:p>
    <w:p w14:paraId="1DB34FB2" w14:textId="77777777" w:rsidR="00E85601" w:rsidRDefault="00E85601" w:rsidP="00FD7C47">
      <w:pPr>
        <w:spacing w:line="360" w:lineRule="auto"/>
        <w:jc w:val="center"/>
        <w:rPr>
          <w:rFonts w:ascii="宋体" w:hAnsi="宋体"/>
          <w:sz w:val="24"/>
        </w:rPr>
      </w:pPr>
      <w:r>
        <w:rPr>
          <w:rFonts w:ascii="宋体" w:hAnsi="宋体"/>
          <w:position w:val="-12"/>
          <w:sz w:val="24"/>
        </w:rPr>
        <w:object w:dxaOrig="2520" w:dyaOrig="359" w14:anchorId="3DCFB695">
          <v:shape id="Object 45" o:spid="_x0000_i1046" type="#_x0000_t75" style="width:126.75pt;height:18.65pt;mso-position-horizontal-relative:page;mso-position-vertical-relative:page" o:ole="">
            <v:imagedata r:id="rId44" o:title=""/>
          </v:shape>
          <o:OLEObject Type="Embed" ProgID="Equation.3" ShapeID="Object 45" DrawAspect="Content" ObjectID="_1762016358" r:id="rId45"/>
        </w:object>
      </w:r>
    </w:p>
    <w:p w14:paraId="03052A72" w14:textId="77777777" w:rsidR="00E85601" w:rsidRDefault="00E85601" w:rsidP="00247FD1">
      <w:pPr>
        <w:pStyle w:val="a9"/>
        <w:numPr>
          <w:ilvl w:val="2"/>
          <w:numId w:val="6"/>
        </w:numPr>
        <w:spacing w:line="360" w:lineRule="auto"/>
        <w:ind w:left="851" w:firstLineChars="0" w:hanging="851"/>
        <w:rPr>
          <w:rFonts w:ascii="宋体" w:hAnsi="宋体"/>
          <w:sz w:val="24"/>
        </w:rPr>
      </w:pPr>
      <w:r>
        <w:rPr>
          <w:rFonts w:ascii="宋体" w:hAnsi="宋体" w:hint="eastAsia"/>
          <w:sz w:val="24"/>
        </w:rPr>
        <w:t>由标准装置引入的不确定度分量</w:t>
      </w:r>
      <w:r>
        <w:rPr>
          <w:rFonts w:ascii="宋体" w:hAnsi="宋体" w:hint="eastAsia"/>
          <w:i/>
          <w:sz w:val="24"/>
        </w:rPr>
        <w:t>u</w:t>
      </w:r>
      <w:r>
        <w:rPr>
          <w:rFonts w:ascii="宋体" w:hAnsi="宋体" w:hint="eastAsia"/>
          <w:i/>
          <w:sz w:val="24"/>
          <w:vertAlign w:val="subscript"/>
        </w:rPr>
        <w:t>1</w:t>
      </w:r>
      <w:r>
        <w:rPr>
          <w:rFonts w:ascii="宋体" w:hAnsi="宋体" w:hint="eastAsia"/>
          <w:sz w:val="24"/>
        </w:rPr>
        <w:t>（G</w:t>
      </w:r>
      <w:r>
        <w:rPr>
          <w:rFonts w:ascii="宋体" w:hAnsi="宋体" w:hint="eastAsia"/>
          <w:i/>
          <w:sz w:val="24"/>
          <w:vertAlign w:val="subscript"/>
        </w:rPr>
        <w:t>1</w:t>
      </w:r>
      <w:r>
        <w:rPr>
          <w:rFonts w:ascii="宋体" w:hAnsi="宋体" w:hint="eastAsia"/>
          <w:sz w:val="24"/>
        </w:rPr>
        <w:t>）</w:t>
      </w:r>
    </w:p>
    <w:p w14:paraId="783A1587" w14:textId="77777777" w:rsidR="00E85601" w:rsidRDefault="00E85601" w:rsidP="00FD7C47">
      <w:pPr>
        <w:pStyle w:val="a4"/>
        <w:spacing w:line="360" w:lineRule="auto"/>
        <w:ind w:firstLine="480"/>
        <w:rPr>
          <w:rFonts w:hAnsi="宋体"/>
          <w:sz w:val="24"/>
          <w:szCs w:val="24"/>
        </w:rPr>
      </w:pPr>
      <w:r>
        <w:rPr>
          <w:rFonts w:hAnsi="宋体" w:hint="eastAsia"/>
          <w:sz w:val="24"/>
          <w:szCs w:val="24"/>
        </w:rPr>
        <w:t>标准装置引入的不确定度由测量标准（检波器测试仪）校准证书上最大误差值为0.008%（绝对误差），由标准装置引入的不确定度（按2倍标准偏差计）：</w:t>
      </w:r>
    </w:p>
    <w:p w14:paraId="6758CC23" w14:textId="77777777" w:rsidR="00E85601" w:rsidRDefault="00E85601" w:rsidP="00FD7C47">
      <w:pPr>
        <w:pStyle w:val="a4"/>
        <w:spacing w:line="360" w:lineRule="auto"/>
        <w:ind w:firstLineChars="0" w:firstLine="0"/>
        <w:jc w:val="center"/>
        <w:rPr>
          <w:rFonts w:hAnsi="宋体"/>
          <w:position w:val="-10"/>
          <w:sz w:val="24"/>
          <w:szCs w:val="24"/>
        </w:rPr>
      </w:pPr>
      <w:r>
        <w:rPr>
          <w:rFonts w:hAnsi="宋体"/>
          <w:position w:val="-10"/>
          <w:sz w:val="24"/>
          <w:szCs w:val="24"/>
        </w:rPr>
        <w:object w:dxaOrig="2880" w:dyaOrig="339" w14:anchorId="649C4AEB">
          <v:shape id="Object 46" o:spid="_x0000_i1047" type="#_x0000_t75" style="width:143.15pt;height:15.85pt;mso-position-horizontal-relative:page;mso-position-vertical-relative:page" o:ole="">
            <v:imagedata r:id="rId46" o:title=""/>
          </v:shape>
          <o:OLEObject Type="Embed" ProgID="Equation.3" ShapeID="Object 46" DrawAspect="Content" ObjectID="_1762016359" r:id="rId47"/>
        </w:object>
      </w:r>
    </w:p>
    <w:p w14:paraId="549C4171" w14:textId="77777777" w:rsidR="00E85601" w:rsidRDefault="00E85601" w:rsidP="00247FD1">
      <w:pPr>
        <w:pStyle w:val="a9"/>
        <w:numPr>
          <w:ilvl w:val="2"/>
          <w:numId w:val="6"/>
        </w:numPr>
        <w:spacing w:line="360" w:lineRule="auto"/>
        <w:ind w:left="851" w:firstLineChars="0" w:hanging="851"/>
        <w:rPr>
          <w:rFonts w:ascii="宋体" w:hAnsi="宋体"/>
          <w:sz w:val="24"/>
        </w:rPr>
      </w:pPr>
      <w:r>
        <w:rPr>
          <w:rFonts w:ascii="宋体" w:hAnsi="宋体" w:hint="eastAsia"/>
          <w:sz w:val="24"/>
        </w:rPr>
        <w:t>由测试仪（或音频分析仪）分辨力引入的不确定度分量</w:t>
      </w:r>
      <w:r>
        <w:rPr>
          <w:rFonts w:ascii="宋体" w:hAnsi="宋体" w:hint="eastAsia"/>
          <w:i/>
          <w:sz w:val="24"/>
        </w:rPr>
        <w:t>u</w:t>
      </w:r>
      <w:r>
        <w:rPr>
          <w:rFonts w:ascii="宋体" w:hAnsi="宋体" w:hint="eastAsia"/>
          <w:i/>
          <w:sz w:val="24"/>
          <w:vertAlign w:val="subscript"/>
        </w:rPr>
        <w:t>2</w:t>
      </w:r>
      <w:r>
        <w:rPr>
          <w:rFonts w:ascii="宋体" w:hAnsi="宋体" w:hint="eastAsia"/>
          <w:sz w:val="24"/>
        </w:rPr>
        <w:t>（G</w:t>
      </w:r>
      <w:r>
        <w:rPr>
          <w:rFonts w:ascii="宋体" w:hAnsi="宋体" w:hint="eastAsia"/>
          <w:sz w:val="24"/>
          <w:vertAlign w:val="subscript"/>
        </w:rPr>
        <w:t xml:space="preserve"> </w:t>
      </w:r>
      <w:r>
        <w:rPr>
          <w:rFonts w:ascii="宋体" w:hAnsi="宋体" w:hint="eastAsia"/>
          <w:i/>
          <w:sz w:val="24"/>
          <w:vertAlign w:val="subscript"/>
        </w:rPr>
        <w:t>2</w:t>
      </w:r>
      <w:r>
        <w:rPr>
          <w:rFonts w:ascii="宋体" w:hAnsi="宋体" w:hint="eastAsia"/>
          <w:sz w:val="24"/>
        </w:rPr>
        <w:t>）</w:t>
      </w:r>
    </w:p>
    <w:p w14:paraId="09876704" w14:textId="77777777" w:rsidR="00E85601" w:rsidRDefault="00E85601" w:rsidP="00FD7C47">
      <w:pPr>
        <w:pStyle w:val="a4"/>
        <w:spacing w:line="360" w:lineRule="auto"/>
        <w:ind w:firstLine="480"/>
        <w:rPr>
          <w:rFonts w:hAnsi="宋体"/>
          <w:sz w:val="24"/>
          <w:szCs w:val="24"/>
        </w:rPr>
      </w:pPr>
      <w:r>
        <w:rPr>
          <w:rFonts w:hAnsi="宋体" w:hint="eastAsia"/>
          <w:bCs/>
          <w:sz w:val="24"/>
          <w:szCs w:val="24"/>
        </w:rPr>
        <w:tab/>
      </w:r>
      <w:r>
        <w:rPr>
          <w:rFonts w:hAnsi="宋体" w:hint="eastAsia"/>
          <w:sz w:val="24"/>
          <w:szCs w:val="24"/>
        </w:rPr>
        <w:t>测量标准（或音频分析仪）</w:t>
      </w:r>
      <w:r>
        <w:rPr>
          <w:rFonts w:hAnsi="宋体" w:hint="eastAsia"/>
          <w:bCs/>
          <w:sz w:val="24"/>
          <w:szCs w:val="24"/>
        </w:rPr>
        <w:t>的分辨力</w:t>
      </w:r>
      <w:r>
        <w:rPr>
          <w:rFonts w:hAnsi="宋体" w:hint="eastAsia"/>
          <w:sz w:val="24"/>
          <w:szCs w:val="24"/>
        </w:rPr>
        <w:t>引入的不确定度通过检波器测试仪说明书得到，测量分辩率为1%（相对误差），为均分布，则：</w:t>
      </w:r>
    </w:p>
    <w:p w14:paraId="2A87CB90" w14:textId="77777777" w:rsidR="00E85601" w:rsidRDefault="00E85601" w:rsidP="00FD7C47">
      <w:pPr>
        <w:pStyle w:val="a4"/>
        <w:spacing w:line="360" w:lineRule="auto"/>
        <w:ind w:firstLineChars="0" w:firstLine="0"/>
        <w:jc w:val="center"/>
        <w:rPr>
          <w:rFonts w:hAnsi="宋体"/>
          <w:sz w:val="24"/>
          <w:szCs w:val="24"/>
        </w:rPr>
      </w:pPr>
      <w:r>
        <w:rPr>
          <w:rFonts w:hAnsi="宋体"/>
          <w:sz w:val="24"/>
          <w:szCs w:val="24"/>
        </w:rPr>
        <w:object w:dxaOrig="3280" w:dyaOrig="379" w14:anchorId="5AF2FC93">
          <v:shape id="Object 47" o:spid="_x0000_i1048" type="#_x0000_t75" style="width:163.45pt;height:19.45pt;mso-position-horizontal-relative:page;mso-position-vertical-relative:page" o:ole="">
            <v:imagedata r:id="rId48" o:title=""/>
          </v:shape>
          <o:OLEObject Type="Embed" ProgID="Equation.3" ShapeID="Object 47" DrawAspect="Content" ObjectID="_1762016360" r:id="rId49"/>
        </w:object>
      </w:r>
    </w:p>
    <w:p w14:paraId="36991540" w14:textId="77777777" w:rsidR="00E85601" w:rsidRDefault="00E85601" w:rsidP="00FD7C47">
      <w:pPr>
        <w:pStyle w:val="a3"/>
        <w:spacing w:line="360" w:lineRule="auto"/>
        <w:jc w:val="center"/>
        <w:rPr>
          <w:rFonts w:hint="eastAsia"/>
        </w:rPr>
      </w:pPr>
      <w:r>
        <w:rPr>
          <w:rFonts w:hint="eastAsia"/>
        </w:rPr>
        <w:t>表</w:t>
      </w:r>
      <w:r>
        <w:t>B</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A \* ARABIC</w:instrText>
      </w:r>
      <w:r>
        <w:instrText xml:space="preserve"> </w:instrText>
      </w:r>
      <w:r>
        <w:fldChar w:fldCharType="separate"/>
      </w:r>
      <w:r>
        <w:rPr>
          <w:lang w:val="en-US" w:eastAsia="zh-CN"/>
        </w:rPr>
        <w:t>4</w:t>
      </w:r>
      <w:r>
        <w:fldChar w:fldCharType="end"/>
      </w:r>
      <w:r>
        <w:rPr>
          <w:rFonts w:hint="eastAsia"/>
        </w:rPr>
        <w:t>失真度标准不确定度分量汇总表</w:t>
      </w:r>
    </w:p>
    <w:tbl>
      <w:tblPr>
        <w:tblpPr w:leftFromText="180" w:rightFromText="180" w:vertAnchor="text" w:horzAnchor="margin" w:tblpY="7"/>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928"/>
        <w:gridCol w:w="1984"/>
        <w:gridCol w:w="1560"/>
        <w:gridCol w:w="1099"/>
      </w:tblGrid>
      <w:tr w:rsidR="00E85601" w14:paraId="466806F5" w14:textId="77777777" w:rsidTr="000A5638">
        <w:tc>
          <w:tcPr>
            <w:tcW w:w="4928" w:type="dxa"/>
            <w:tcBorders>
              <w:top w:val="single" w:sz="8" w:space="0" w:color="auto"/>
              <w:bottom w:val="single" w:sz="8" w:space="0" w:color="auto"/>
            </w:tcBorders>
          </w:tcPr>
          <w:p w14:paraId="29D10C19"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标准不确定度来源</w:t>
            </w:r>
          </w:p>
        </w:tc>
        <w:tc>
          <w:tcPr>
            <w:tcW w:w="1984" w:type="dxa"/>
            <w:tcBorders>
              <w:top w:val="single" w:sz="8" w:space="0" w:color="auto"/>
              <w:bottom w:val="single" w:sz="8" w:space="0" w:color="auto"/>
            </w:tcBorders>
          </w:tcPr>
          <w:p w14:paraId="53C9D85F"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标准不确定度符号</w:t>
            </w:r>
          </w:p>
        </w:tc>
        <w:tc>
          <w:tcPr>
            <w:tcW w:w="1560" w:type="dxa"/>
            <w:tcBorders>
              <w:top w:val="single" w:sz="8" w:space="0" w:color="auto"/>
              <w:bottom w:val="single" w:sz="8" w:space="0" w:color="auto"/>
            </w:tcBorders>
          </w:tcPr>
          <w:p w14:paraId="017EA4AF" w14:textId="77777777" w:rsidR="00E85601" w:rsidRDefault="00E85601" w:rsidP="00FD7C47">
            <w:pPr>
              <w:pStyle w:val="a4"/>
              <w:spacing w:line="360" w:lineRule="auto"/>
              <w:ind w:firstLineChars="0" w:firstLine="0"/>
              <w:jc w:val="center"/>
              <w:rPr>
                <w:sz w:val="18"/>
                <w:szCs w:val="18"/>
              </w:rPr>
            </w:pPr>
            <w:r>
              <w:rPr>
                <w:rFonts w:hint="eastAsia"/>
                <w:sz w:val="18"/>
                <w:szCs w:val="18"/>
              </w:rPr>
              <w:t>标准不确定度</w:t>
            </w:r>
          </w:p>
        </w:tc>
        <w:tc>
          <w:tcPr>
            <w:tcW w:w="1099" w:type="dxa"/>
            <w:tcBorders>
              <w:top w:val="single" w:sz="8" w:space="0" w:color="auto"/>
              <w:bottom w:val="single" w:sz="8" w:space="0" w:color="auto"/>
            </w:tcBorders>
          </w:tcPr>
          <w:p w14:paraId="72807DD3" w14:textId="77777777" w:rsidR="00E85601" w:rsidRDefault="00E85601" w:rsidP="00FD7C47">
            <w:pPr>
              <w:pStyle w:val="a4"/>
              <w:spacing w:line="360" w:lineRule="auto"/>
              <w:ind w:firstLineChars="0" w:firstLine="0"/>
              <w:jc w:val="center"/>
              <w:rPr>
                <w:sz w:val="18"/>
                <w:szCs w:val="18"/>
              </w:rPr>
            </w:pPr>
            <w:r>
              <w:rPr>
                <w:rFonts w:hint="eastAsia"/>
                <w:sz w:val="18"/>
                <w:szCs w:val="18"/>
              </w:rPr>
              <w:t>灵敏系数</w:t>
            </w:r>
          </w:p>
        </w:tc>
      </w:tr>
      <w:tr w:rsidR="00E85601" w14:paraId="01E15212" w14:textId="77777777" w:rsidTr="000A5638">
        <w:tc>
          <w:tcPr>
            <w:tcW w:w="4928" w:type="dxa"/>
            <w:tcBorders>
              <w:top w:val="single" w:sz="8" w:space="0" w:color="auto"/>
              <w:bottom w:val="single" w:sz="4" w:space="0" w:color="auto"/>
            </w:tcBorders>
          </w:tcPr>
          <w:p w14:paraId="1FDFBB66" w14:textId="77777777" w:rsidR="00E85601" w:rsidRDefault="00E85601" w:rsidP="00FD7C47">
            <w:pPr>
              <w:pStyle w:val="a4"/>
              <w:spacing w:line="360" w:lineRule="auto"/>
              <w:ind w:firstLineChars="0" w:firstLine="0"/>
              <w:rPr>
                <w:rFonts w:hAnsi="宋体"/>
                <w:i/>
                <w:sz w:val="18"/>
                <w:szCs w:val="18"/>
              </w:rPr>
            </w:pPr>
            <w:r>
              <w:rPr>
                <w:rFonts w:hAnsi="宋体" w:hint="eastAsia"/>
                <w:sz w:val="18"/>
                <w:szCs w:val="18"/>
              </w:rPr>
              <w:t>标准装置引入的不确定度分量：</w:t>
            </w:r>
          </w:p>
        </w:tc>
        <w:tc>
          <w:tcPr>
            <w:tcW w:w="1984" w:type="dxa"/>
            <w:tcBorders>
              <w:top w:val="single" w:sz="8" w:space="0" w:color="auto"/>
              <w:bottom w:val="single" w:sz="4" w:space="0" w:color="auto"/>
            </w:tcBorders>
            <w:vAlign w:val="center"/>
          </w:tcPr>
          <w:p w14:paraId="6524FC16" w14:textId="77777777" w:rsidR="00E85601" w:rsidRDefault="00E85601" w:rsidP="00FD7C47">
            <w:pPr>
              <w:pStyle w:val="a4"/>
              <w:spacing w:line="360" w:lineRule="auto"/>
              <w:ind w:firstLineChars="0" w:firstLine="0"/>
              <w:jc w:val="center"/>
              <w:rPr>
                <w:sz w:val="18"/>
                <w:szCs w:val="18"/>
              </w:rPr>
            </w:pPr>
            <w:r>
              <w:rPr>
                <w:rFonts w:hAnsi="宋体" w:hint="eastAsia"/>
                <w:i/>
                <w:sz w:val="18"/>
                <w:szCs w:val="18"/>
              </w:rPr>
              <w:t>u</w:t>
            </w:r>
            <w:r>
              <w:rPr>
                <w:rFonts w:hAnsi="宋体" w:hint="eastAsia"/>
                <w:i/>
                <w:sz w:val="18"/>
                <w:szCs w:val="18"/>
                <w:vertAlign w:val="subscript"/>
              </w:rPr>
              <w:t>1</w:t>
            </w:r>
            <w:r>
              <w:rPr>
                <w:rFonts w:hAnsi="宋体" w:hint="eastAsia"/>
                <w:sz w:val="18"/>
                <w:szCs w:val="18"/>
              </w:rPr>
              <w:t>（G</w:t>
            </w:r>
            <w:r>
              <w:rPr>
                <w:rFonts w:hAnsi="宋体" w:hint="eastAsia"/>
                <w:sz w:val="18"/>
                <w:szCs w:val="18"/>
                <w:vertAlign w:val="subscript"/>
              </w:rPr>
              <w:t>1</w:t>
            </w:r>
            <w:r>
              <w:rPr>
                <w:rFonts w:hAnsi="宋体" w:hint="eastAsia"/>
                <w:sz w:val="18"/>
                <w:szCs w:val="18"/>
              </w:rPr>
              <w:t>）</w:t>
            </w:r>
          </w:p>
        </w:tc>
        <w:tc>
          <w:tcPr>
            <w:tcW w:w="1560" w:type="dxa"/>
            <w:tcBorders>
              <w:top w:val="single" w:sz="8" w:space="0" w:color="auto"/>
              <w:bottom w:val="single" w:sz="4" w:space="0" w:color="auto"/>
            </w:tcBorders>
            <w:vAlign w:val="center"/>
          </w:tcPr>
          <w:p w14:paraId="56E7D57F" w14:textId="77777777" w:rsidR="00E85601" w:rsidRDefault="00E85601" w:rsidP="00FD7C47">
            <w:pPr>
              <w:pStyle w:val="a4"/>
              <w:spacing w:line="360" w:lineRule="auto"/>
              <w:ind w:firstLineChars="0" w:firstLine="0"/>
              <w:jc w:val="center"/>
              <w:rPr>
                <w:sz w:val="18"/>
                <w:szCs w:val="18"/>
              </w:rPr>
            </w:pPr>
            <w:r>
              <w:rPr>
                <w:rFonts w:hint="eastAsia"/>
                <w:sz w:val="18"/>
                <w:szCs w:val="18"/>
              </w:rPr>
              <w:t>0.004%</w:t>
            </w:r>
          </w:p>
        </w:tc>
        <w:tc>
          <w:tcPr>
            <w:tcW w:w="1099" w:type="dxa"/>
            <w:tcBorders>
              <w:top w:val="single" w:sz="8" w:space="0" w:color="auto"/>
              <w:bottom w:val="single" w:sz="4" w:space="0" w:color="auto"/>
            </w:tcBorders>
            <w:vAlign w:val="center"/>
          </w:tcPr>
          <w:p w14:paraId="16F64C7F" w14:textId="77777777" w:rsidR="00E85601" w:rsidRDefault="00E85601" w:rsidP="00FD7C47">
            <w:pPr>
              <w:pStyle w:val="a4"/>
              <w:spacing w:line="360" w:lineRule="auto"/>
              <w:ind w:firstLineChars="0" w:firstLine="0"/>
              <w:jc w:val="center"/>
              <w:rPr>
                <w:sz w:val="18"/>
                <w:szCs w:val="18"/>
              </w:rPr>
            </w:pPr>
            <w:r>
              <w:rPr>
                <w:rFonts w:hint="eastAsia"/>
                <w:sz w:val="18"/>
                <w:szCs w:val="18"/>
              </w:rPr>
              <w:softHyphen/>
              <w:t>1</w:t>
            </w:r>
          </w:p>
        </w:tc>
      </w:tr>
      <w:tr w:rsidR="00E85601" w14:paraId="51E902B5" w14:textId="77777777" w:rsidTr="000A5638">
        <w:tc>
          <w:tcPr>
            <w:tcW w:w="4928" w:type="dxa"/>
            <w:tcBorders>
              <w:top w:val="single" w:sz="4" w:space="0" w:color="auto"/>
              <w:bottom w:val="single" w:sz="8" w:space="0" w:color="auto"/>
            </w:tcBorders>
          </w:tcPr>
          <w:p w14:paraId="3C163D47" w14:textId="77777777" w:rsidR="00E85601" w:rsidRDefault="00E85601" w:rsidP="00FD7C47">
            <w:pPr>
              <w:pStyle w:val="a4"/>
              <w:spacing w:line="360" w:lineRule="auto"/>
              <w:ind w:firstLineChars="0" w:firstLine="0"/>
              <w:rPr>
                <w:sz w:val="18"/>
                <w:szCs w:val="18"/>
              </w:rPr>
            </w:pPr>
            <w:r>
              <w:rPr>
                <w:rFonts w:hAnsi="宋体" w:hint="eastAsia"/>
                <w:sz w:val="18"/>
                <w:szCs w:val="18"/>
              </w:rPr>
              <w:t>测试仪</w:t>
            </w:r>
            <w:r>
              <w:rPr>
                <w:rFonts w:hint="eastAsia"/>
                <w:sz w:val="18"/>
                <w:szCs w:val="18"/>
              </w:rPr>
              <w:t>（或音频分析仪）</w:t>
            </w:r>
            <w:r>
              <w:rPr>
                <w:rFonts w:hAnsi="宋体" w:hint="eastAsia"/>
                <w:sz w:val="18"/>
                <w:szCs w:val="18"/>
              </w:rPr>
              <w:t>分辨力引入的不确定度分量：</w:t>
            </w:r>
          </w:p>
        </w:tc>
        <w:tc>
          <w:tcPr>
            <w:tcW w:w="1984" w:type="dxa"/>
            <w:tcBorders>
              <w:top w:val="single" w:sz="4" w:space="0" w:color="auto"/>
              <w:bottom w:val="single" w:sz="8" w:space="0" w:color="auto"/>
            </w:tcBorders>
            <w:vAlign w:val="center"/>
          </w:tcPr>
          <w:p w14:paraId="3C39A43D" w14:textId="77777777" w:rsidR="00E85601" w:rsidRDefault="00E85601" w:rsidP="00FD7C47">
            <w:pPr>
              <w:pStyle w:val="a4"/>
              <w:spacing w:line="360" w:lineRule="auto"/>
              <w:ind w:firstLineChars="0" w:firstLine="0"/>
              <w:jc w:val="center"/>
              <w:rPr>
                <w:sz w:val="18"/>
                <w:szCs w:val="18"/>
              </w:rPr>
            </w:pPr>
            <w:r>
              <w:rPr>
                <w:rFonts w:hAnsi="宋体" w:hint="eastAsia"/>
                <w:i/>
                <w:sz w:val="18"/>
                <w:szCs w:val="18"/>
              </w:rPr>
              <w:t>u</w:t>
            </w:r>
            <w:r>
              <w:rPr>
                <w:rFonts w:hAnsi="宋体" w:hint="eastAsia"/>
                <w:i/>
                <w:sz w:val="18"/>
                <w:szCs w:val="18"/>
                <w:vertAlign w:val="subscript"/>
              </w:rPr>
              <w:t>2</w:t>
            </w:r>
            <w:r>
              <w:rPr>
                <w:rFonts w:hAnsi="宋体" w:hint="eastAsia"/>
                <w:sz w:val="18"/>
                <w:szCs w:val="18"/>
              </w:rPr>
              <w:t>（G</w:t>
            </w:r>
            <w:r>
              <w:rPr>
                <w:rFonts w:hAnsi="宋体" w:hint="eastAsia"/>
                <w:sz w:val="18"/>
                <w:szCs w:val="18"/>
                <w:vertAlign w:val="subscript"/>
              </w:rPr>
              <w:t>2</w:t>
            </w:r>
            <w:r>
              <w:rPr>
                <w:rFonts w:hAnsi="宋体" w:hint="eastAsia"/>
                <w:sz w:val="18"/>
                <w:szCs w:val="18"/>
              </w:rPr>
              <w:t>）</w:t>
            </w:r>
          </w:p>
        </w:tc>
        <w:tc>
          <w:tcPr>
            <w:tcW w:w="1560" w:type="dxa"/>
            <w:tcBorders>
              <w:top w:val="single" w:sz="4" w:space="0" w:color="auto"/>
              <w:bottom w:val="single" w:sz="8" w:space="0" w:color="auto"/>
            </w:tcBorders>
            <w:vAlign w:val="center"/>
          </w:tcPr>
          <w:p w14:paraId="0A5E81AB" w14:textId="77777777" w:rsidR="00E85601" w:rsidRDefault="00E85601" w:rsidP="00FD7C47">
            <w:pPr>
              <w:pStyle w:val="a4"/>
              <w:spacing w:line="360" w:lineRule="auto"/>
              <w:ind w:firstLineChars="0" w:firstLine="0"/>
              <w:jc w:val="center"/>
              <w:rPr>
                <w:sz w:val="18"/>
                <w:szCs w:val="18"/>
              </w:rPr>
            </w:pPr>
            <w:r>
              <w:rPr>
                <w:rFonts w:hint="eastAsia"/>
                <w:sz w:val="18"/>
                <w:szCs w:val="18"/>
              </w:rPr>
              <w:t>0.0002%</w:t>
            </w:r>
          </w:p>
        </w:tc>
        <w:tc>
          <w:tcPr>
            <w:tcW w:w="1099" w:type="dxa"/>
            <w:tcBorders>
              <w:top w:val="single" w:sz="4" w:space="0" w:color="auto"/>
              <w:bottom w:val="single" w:sz="8" w:space="0" w:color="auto"/>
            </w:tcBorders>
            <w:vAlign w:val="center"/>
          </w:tcPr>
          <w:p w14:paraId="66A137DD" w14:textId="77777777" w:rsidR="00E85601" w:rsidRDefault="00E85601" w:rsidP="00FD7C47">
            <w:pPr>
              <w:pStyle w:val="a4"/>
              <w:spacing w:line="360" w:lineRule="auto"/>
              <w:ind w:firstLineChars="0" w:firstLine="0"/>
              <w:jc w:val="center"/>
              <w:rPr>
                <w:sz w:val="18"/>
                <w:szCs w:val="18"/>
              </w:rPr>
            </w:pPr>
            <w:r>
              <w:rPr>
                <w:rFonts w:hint="eastAsia"/>
                <w:sz w:val="18"/>
                <w:szCs w:val="18"/>
              </w:rPr>
              <w:t>-1</w:t>
            </w:r>
          </w:p>
        </w:tc>
      </w:tr>
      <w:tr w:rsidR="00E85601" w14:paraId="65AD500F" w14:textId="77777777" w:rsidTr="000A5638">
        <w:tc>
          <w:tcPr>
            <w:tcW w:w="4928" w:type="dxa"/>
            <w:tcBorders>
              <w:top w:val="single" w:sz="8" w:space="0" w:color="auto"/>
            </w:tcBorders>
          </w:tcPr>
          <w:p w14:paraId="7319C965" w14:textId="77777777" w:rsidR="00E85601" w:rsidRDefault="00E85601" w:rsidP="00FD7C47">
            <w:pPr>
              <w:pStyle w:val="a4"/>
              <w:spacing w:line="360" w:lineRule="auto"/>
              <w:ind w:firstLineChars="0" w:firstLine="0"/>
              <w:rPr>
                <w:sz w:val="18"/>
                <w:szCs w:val="18"/>
              </w:rPr>
            </w:pPr>
            <w:r>
              <w:rPr>
                <w:rFonts w:hAnsi="宋体" w:hint="eastAsia"/>
                <w:sz w:val="18"/>
                <w:szCs w:val="18"/>
              </w:rPr>
              <w:t>测量重复性引入的不确定度分量：</w:t>
            </w:r>
          </w:p>
        </w:tc>
        <w:tc>
          <w:tcPr>
            <w:tcW w:w="1984" w:type="dxa"/>
            <w:tcBorders>
              <w:top w:val="single" w:sz="8" w:space="0" w:color="auto"/>
            </w:tcBorders>
            <w:vAlign w:val="center"/>
          </w:tcPr>
          <w:p w14:paraId="3F501A42" w14:textId="77777777" w:rsidR="00E85601" w:rsidRDefault="00E85601" w:rsidP="00FD7C47">
            <w:pPr>
              <w:pStyle w:val="a4"/>
              <w:spacing w:line="360" w:lineRule="auto"/>
              <w:ind w:firstLineChars="0" w:firstLine="0"/>
              <w:jc w:val="center"/>
              <w:rPr>
                <w:sz w:val="18"/>
                <w:szCs w:val="18"/>
              </w:rPr>
            </w:pPr>
            <w:r>
              <w:rPr>
                <w:rFonts w:hAnsi="宋体" w:hint="eastAsia"/>
                <w:sz w:val="18"/>
                <w:szCs w:val="18"/>
              </w:rPr>
              <w:t>u</w:t>
            </w:r>
            <w:r>
              <w:rPr>
                <w:rFonts w:hAnsi="宋体" w:hint="eastAsia"/>
                <w:sz w:val="18"/>
                <w:szCs w:val="18"/>
                <w:vertAlign w:val="subscript"/>
              </w:rPr>
              <w:t>3</w:t>
            </w:r>
            <w:r>
              <w:rPr>
                <w:rFonts w:hAnsi="宋体" w:hint="eastAsia"/>
                <w:sz w:val="18"/>
                <w:szCs w:val="18"/>
              </w:rPr>
              <w:t>（G</w:t>
            </w:r>
            <w:r>
              <w:rPr>
                <w:rFonts w:hAnsi="宋体" w:hint="eastAsia"/>
                <w:sz w:val="18"/>
                <w:szCs w:val="18"/>
                <w:vertAlign w:val="subscript"/>
              </w:rPr>
              <w:t>3</w:t>
            </w:r>
            <w:r>
              <w:rPr>
                <w:rFonts w:hAnsi="宋体" w:hint="eastAsia"/>
                <w:sz w:val="18"/>
                <w:szCs w:val="18"/>
              </w:rPr>
              <w:t>）</w:t>
            </w:r>
          </w:p>
        </w:tc>
        <w:tc>
          <w:tcPr>
            <w:tcW w:w="1560" w:type="dxa"/>
            <w:tcBorders>
              <w:top w:val="single" w:sz="8" w:space="0" w:color="auto"/>
            </w:tcBorders>
            <w:vAlign w:val="center"/>
          </w:tcPr>
          <w:p w14:paraId="7F0C2579" w14:textId="77777777" w:rsidR="00E85601" w:rsidRDefault="00E85601" w:rsidP="00FD7C47">
            <w:pPr>
              <w:pStyle w:val="a4"/>
              <w:spacing w:line="360" w:lineRule="auto"/>
              <w:ind w:firstLineChars="0" w:firstLine="0"/>
              <w:jc w:val="center"/>
              <w:rPr>
                <w:sz w:val="18"/>
                <w:szCs w:val="18"/>
              </w:rPr>
            </w:pPr>
            <w:r>
              <w:rPr>
                <w:rFonts w:hint="eastAsia"/>
                <w:sz w:val="18"/>
                <w:szCs w:val="18"/>
              </w:rPr>
              <w:t>0.0057%</w:t>
            </w:r>
          </w:p>
        </w:tc>
        <w:tc>
          <w:tcPr>
            <w:tcW w:w="1099" w:type="dxa"/>
            <w:tcBorders>
              <w:top w:val="single" w:sz="8" w:space="0" w:color="auto"/>
            </w:tcBorders>
            <w:vAlign w:val="center"/>
          </w:tcPr>
          <w:p w14:paraId="10068873" w14:textId="77777777" w:rsidR="00E85601" w:rsidRDefault="00E85601" w:rsidP="00FD7C47">
            <w:pPr>
              <w:pStyle w:val="a4"/>
              <w:spacing w:line="360" w:lineRule="auto"/>
              <w:ind w:firstLineChars="0" w:firstLine="0"/>
              <w:jc w:val="center"/>
              <w:rPr>
                <w:sz w:val="18"/>
                <w:szCs w:val="18"/>
              </w:rPr>
            </w:pPr>
            <w:r>
              <w:rPr>
                <w:rFonts w:hint="eastAsia"/>
                <w:sz w:val="18"/>
                <w:szCs w:val="18"/>
              </w:rPr>
              <w:t>-1</w:t>
            </w:r>
          </w:p>
        </w:tc>
      </w:tr>
    </w:tbl>
    <w:p w14:paraId="44E536B3" w14:textId="77777777" w:rsidR="00E85601" w:rsidRDefault="00E85601" w:rsidP="00247FD1">
      <w:pPr>
        <w:pStyle w:val="a9"/>
        <w:numPr>
          <w:ilvl w:val="1"/>
          <w:numId w:val="6"/>
        </w:numPr>
        <w:spacing w:line="360" w:lineRule="auto"/>
        <w:ind w:left="567" w:firstLineChars="0"/>
        <w:rPr>
          <w:rFonts w:ascii="宋体" w:hAnsi="宋体"/>
          <w:sz w:val="24"/>
        </w:rPr>
      </w:pPr>
      <w:r>
        <w:rPr>
          <w:rFonts w:ascii="宋体" w:hAnsi="宋体" w:hint="eastAsia"/>
          <w:sz w:val="24"/>
        </w:rPr>
        <w:lastRenderedPageBreak/>
        <w:t>合成相对标准不确定度</w:t>
      </w:r>
    </w:p>
    <w:p w14:paraId="28705668" w14:textId="77777777" w:rsidR="00E85601" w:rsidRDefault="00E85601" w:rsidP="00FD7C47">
      <w:pPr>
        <w:pStyle w:val="a4"/>
        <w:spacing w:line="360" w:lineRule="auto"/>
        <w:ind w:firstLine="480"/>
        <w:rPr>
          <w:rFonts w:hAnsi="宋体"/>
          <w:sz w:val="24"/>
          <w:szCs w:val="24"/>
        </w:rPr>
      </w:pPr>
      <w:r>
        <w:rPr>
          <w:rFonts w:hAnsi="宋体" w:hint="eastAsia"/>
          <w:sz w:val="24"/>
          <w:szCs w:val="24"/>
        </w:rPr>
        <w:t>由于测量重复性引入的标准不确定度分量大于测试仪器分辨力不足引入的不确定度分量，可考虑测测试仪器分辨力不足引入的不确定度分量u</w:t>
      </w:r>
      <w:r>
        <w:rPr>
          <w:rFonts w:hAnsi="宋体" w:hint="eastAsia"/>
          <w:sz w:val="24"/>
          <w:szCs w:val="24"/>
          <w:vertAlign w:val="subscript"/>
        </w:rPr>
        <w:t>2</w:t>
      </w:r>
      <w:r>
        <w:rPr>
          <w:rFonts w:hAnsi="宋体" w:hint="eastAsia"/>
          <w:sz w:val="24"/>
          <w:szCs w:val="24"/>
        </w:rPr>
        <w:t>（G</w:t>
      </w:r>
      <w:r>
        <w:rPr>
          <w:rFonts w:hAnsi="宋体" w:hint="eastAsia"/>
          <w:sz w:val="24"/>
          <w:szCs w:val="24"/>
          <w:vertAlign w:val="subscript"/>
        </w:rPr>
        <w:t>2</w:t>
      </w:r>
      <w:r>
        <w:rPr>
          <w:rFonts w:hAnsi="宋体" w:hint="eastAsia"/>
          <w:sz w:val="24"/>
          <w:szCs w:val="24"/>
        </w:rPr>
        <w:t>）= -0.0002%不参与不确定度计算，依照不确定度传播公式得：</w:t>
      </w:r>
    </w:p>
    <w:p w14:paraId="0542EE58" w14:textId="60D977CE" w:rsidR="00E85601" w:rsidRDefault="00E85601" w:rsidP="00F4009E">
      <w:pPr>
        <w:spacing w:line="360" w:lineRule="auto"/>
        <w:jc w:val="center"/>
        <w:rPr>
          <w:rFonts w:ascii="宋体" w:hAnsi="宋体" w:hint="eastAsia"/>
          <w:sz w:val="24"/>
        </w:rPr>
      </w:pPr>
      <w:r>
        <w:rPr>
          <w:rFonts w:ascii="宋体" w:hAnsi="宋体"/>
          <w:position w:val="-14"/>
          <w:sz w:val="24"/>
        </w:rPr>
        <w:object w:dxaOrig="3879" w:dyaOrig="459" w14:anchorId="36D08020">
          <v:shape id="Object 48" o:spid="_x0000_i1049" type="#_x0000_t75" style="width:194.3pt;height:22.5pt;mso-position-horizontal-relative:page;mso-position-vertical-relative:page" o:ole="">
            <v:imagedata r:id="rId50" o:title=""/>
          </v:shape>
          <o:OLEObject Type="Embed" ProgID="Equation.3" ShapeID="Object 48" DrawAspect="Content" ObjectID="_1762016361" r:id="rId51"/>
        </w:object>
      </w:r>
    </w:p>
    <w:p w14:paraId="73BE613C" w14:textId="77777777" w:rsidR="00E85601" w:rsidRDefault="00E85601" w:rsidP="00FD7C47">
      <w:pPr>
        <w:pStyle w:val="a4"/>
        <w:spacing w:line="360" w:lineRule="auto"/>
        <w:ind w:firstLineChars="0" w:firstLine="0"/>
        <w:jc w:val="left"/>
        <w:rPr>
          <w:rFonts w:hAnsi="宋体"/>
          <w:sz w:val="24"/>
          <w:szCs w:val="24"/>
        </w:rPr>
      </w:pPr>
      <w:r>
        <w:rPr>
          <w:rFonts w:hAnsi="宋体" w:hint="eastAsia"/>
          <w:sz w:val="24"/>
          <w:szCs w:val="24"/>
        </w:rPr>
        <w:t>A.2.7</w:t>
      </w:r>
      <w:r>
        <w:rPr>
          <w:rFonts w:hAnsi="宋体" w:hint="eastAsia"/>
          <w:kern w:val="21"/>
          <w:sz w:val="24"/>
          <w:szCs w:val="24"/>
        </w:rPr>
        <w:t xml:space="preserve">   扩展不确定度</w:t>
      </w:r>
    </w:p>
    <w:p w14:paraId="69A52EA2" w14:textId="77777777" w:rsidR="00E85601" w:rsidRDefault="00E85601" w:rsidP="00FD7C47">
      <w:pPr>
        <w:pStyle w:val="a4"/>
        <w:spacing w:line="360" w:lineRule="auto"/>
        <w:ind w:firstLine="480"/>
        <w:rPr>
          <w:rFonts w:hAnsi="宋体"/>
          <w:sz w:val="24"/>
          <w:szCs w:val="24"/>
        </w:rPr>
      </w:pPr>
      <w:r>
        <w:rPr>
          <w:rFonts w:hAnsi="宋体" w:hint="eastAsia"/>
          <w:sz w:val="24"/>
          <w:szCs w:val="24"/>
        </w:rPr>
        <w:t>取</w:t>
      </w:r>
      <w:r>
        <w:rPr>
          <w:rFonts w:hAnsi="宋体"/>
          <w:sz w:val="24"/>
          <w:szCs w:val="24"/>
        </w:rPr>
        <w:t>k</w:t>
      </w:r>
      <w:r>
        <w:rPr>
          <w:rFonts w:hAnsi="宋体" w:hint="eastAsia"/>
          <w:sz w:val="24"/>
          <w:szCs w:val="24"/>
        </w:rPr>
        <w:t>=2，</w:t>
      </w:r>
    </w:p>
    <w:p w14:paraId="00FAF62A" w14:textId="77777777" w:rsidR="00E85601" w:rsidRDefault="00E85601" w:rsidP="00FD7C47">
      <w:pPr>
        <w:pStyle w:val="a4"/>
        <w:spacing w:line="360" w:lineRule="auto"/>
        <w:ind w:firstLine="480"/>
        <w:rPr>
          <w:rFonts w:hAnsi="宋体"/>
          <w:sz w:val="24"/>
          <w:szCs w:val="24"/>
        </w:rPr>
      </w:pPr>
      <w:r>
        <w:rPr>
          <w:rFonts w:hAnsi="宋体" w:hint="eastAsia"/>
          <w:sz w:val="24"/>
          <w:szCs w:val="24"/>
        </w:rPr>
        <w:t>则扩展不确定度</w:t>
      </w:r>
      <w:r>
        <w:rPr>
          <w:rFonts w:hAnsi="宋体"/>
          <w:position w:val="-12"/>
          <w:sz w:val="24"/>
          <w:szCs w:val="24"/>
        </w:rPr>
        <w:object w:dxaOrig="3440" w:dyaOrig="359" w14:anchorId="77D0149A">
          <v:shape id="Object 49" o:spid="_x0000_i1050" type="#_x0000_t75" style="width:170.7pt;height:15.85pt;mso-position-horizontal-relative:page;mso-position-vertical-relative:page" o:ole="">
            <v:imagedata r:id="rId52" o:title=""/>
          </v:shape>
          <o:OLEObject Type="Embed" ProgID="Equation.3" ShapeID="Object 49" DrawAspect="Content" ObjectID="_1762016362" r:id="rId53"/>
        </w:object>
      </w:r>
      <w:r>
        <w:rPr>
          <w:rFonts w:hAnsi="宋体" w:hint="eastAsia"/>
          <w:sz w:val="24"/>
          <w:szCs w:val="24"/>
        </w:rPr>
        <w:t>。</w:t>
      </w:r>
    </w:p>
    <w:p w14:paraId="36C25FA8" w14:textId="77777777" w:rsidR="00E85601" w:rsidRDefault="00E85601" w:rsidP="00FD7C47">
      <w:pPr>
        <w:pStyle w:val="a4"/>
        <w:spacing w:line="360" w:lineRule="auto"/>
        <w:ind w:firstLineChars="0" w:firstLine="0"/>
        <w:rPr>
          <w:rFonts w:hint="eastAsia"/>
        </w:rPr>
      </w:pPr>
    </w:p>
    <w:p w14:paraId="59DC84ED" w14:textId="77777777" w:rsidR="00E85601" w:rsidRPr="00F4009E" w:rsidRDefault="00E85601" w:rsidP="00F4009E">
      <w:pPr>
        <w:pStyle w:val="a9"/>
        <w:numPr>
          <w:ilvl w:val="0"/>
          <w:numId w:val="6"/>
        </w:numPr>
        <w:spacing w:line="360" w:lineRule="auto"/>
        <w:ind w:firstLineChars="0"/>
        <w:rPr>
          <w:rFonts w:ascii="黑体" w:eastAsia="黑体" w:hAnsi="黑体"/>
          <w:sz w:val="24"/>
        </w:rPr>
      </w:pPr>
      <w:bookmarkStart w:id="7" w:name="_Toc22532"/>
      <w:r w:rsidRPr="00F4009E">
        <w:rPr>
          <w:rFonts w:ascii="黑体" w:eastAsia="黑体" w:hAnsi="黑体" w:hint="eastAsia"/>
          <w:sz w:val="24"/>
        </w:rPr>
        <w:t>地震检波器自然频率、阻尼系数和灵敏度校准结果的测量不确定度评定</w:t>
      </w:r>
      <w:bookmarkEnd w:id="7"/>
    </w:p>
    <w:p w14:paraId="7BE455AE" w14:textId="23C211D4" w:rsidR="00E85601" w:rsidRDefault="00E85601" w:rsidP="00FD7C47">
      <w:pPr>
        <w:pStyle w:val="a4"/>
        <w:spacing w:line="360" w:lineRule="auto"/>
        <w:ind w:firstLine="480"/>
        <w:rPr>
          <w:rFonts w:hAnsi="宋体" w:hint="eastAsia"/>
          <w:sz w:val="24"/>
          <w:szCs w:val="24"/>
        </w:rPr>
      </w:pPr>
      <w:r>
        <w:rPr>
          <w:rFonts w:hAnsi="宋体" w:hint="eastAsia"/>
          <w:sz w:val="24"/>
          <w:szCs w:val="24"/>
        </w:rPr>
        <w:t>根据</w:t>
      </w:r>
      <w:r w:rsidR="00F4009E">
        <w:rPr>
          <w:rFonts w:hAnsi="宋体" w:hint="eastAsia"/>
          <w:sz w:val="24"/>
          <w:szCs w:val="24"/>
        </w:rPr>
        <w:t>校准规范中的描述</w:t>
      </w:r>
      <w:r>
        <w:rPr>
          <w:rFonts w:hAnsi="宋体" w:hint="eastAsia"/>
          <w:sz w:val="24"/>
          <w:szCs w:val="24"/>
        </w:rPr>
        <w:t>，地震检波器自然频率、阻尼系数和灵敏度与电阻的误差计算方法相同，因此其校准结果的测量不确定度评定方法</w:t>
      </w:r>
      <w:r w:rsidR="00F4009E">
        <w:rPr>
          <w:rFonts w:hAnsi="宋体" w:hint="eastAsia"/>
          <w:sz w:val="24"/>
          <w:szCs w:val="24"/>
        </w:rPr>
        <w:t>于电阻的不确定评定方法相同</w:t>
      </w:r>
      <w:r>
        <w:rPr>
          <w:rFonts w:hAnsi="宋体" w:hint="eastAsia"/>
          <w:sz w:val="24"/>
          <w:szCs w:val="24"/>
        </w:rPr>
        <w:t>。</w:t>
      </w:r>
    </w:p>
    <w:p w14:paraId="01B7EF66" w14:textId="77777777" w:rsidR="00E85601" w:rsidRDefault="00E85601" w:rsidP="00FD7C47">
      <w:pPr>
        <w:pStyle w:val="a4"/>
        <w:spacing w:line="360" w:lineRule="auto"/>
        <w:ind w:firstLine="420"/>
        <w:rPr>
          <w:rFonts w:hint="eastAsia"/>
        </w:rPr>
      </w:pPr>
    </w:p>
    <w:p w14:paraId="0D59C68E" w14:textId="77777777" w:rsidR="0076279C" w:rsidRPr="00E85601" w:rsidRDefault="0076279C" w:rsidP="00FD7C47">
      <w:pPr>
        <w:spacing w:line="360" w:lineRule="auto"/>
      </w:pPr>
    </w:p>
    <w:sectPr w:rsidR="0076279C" w:rsidRPr="00E856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E7096"/>
    <w:multiLevelType w:val="multilevel"/>
    <w:tmpl w:val="23FE7096"/>
    <w:lvl w:ilvl="0">
      <w:start w:val="1"/>
      <w:numFmt w:val="lowerLetter"/>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22505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2675584"/>
    <w:multiLevelType w:val="multilevel"/>
    <w:tmpl w:val="3267558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5D462367"/>
    <w:multiLevelType w:val="multilevel"/>
    <w:tmpl w:val="5D462367"/>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57D3FBC"/>
    <w:multiLevelType w:val="multilevel"/>
    <w:tmpl w:val="657D3FBC"/>
    <w:lvl w:ilvl="0">
      <w:start w:val="1"/>
      <w:numFmt w:val="upperLetter"/>
      <w:suff w:val="nothing"/>
      <w:lvlText w:val="附　录　%1"/>
      <w:lvlJc w:val="left"/>
      <w:pPr>
        <w:ind w:left="4112" w:firstLine="0"/>
      </w:pPr>
      <w:rPr>
        <w:rFonts w:ascii="黑体" w:eastAsia="黑体" w:hAnsi="Times New Roman" w:hint="eastAsia"/>
        <w:b w:val="0"/>
        <w:i w:val="0"/>
        <w:sz w:val="28"/>
        <w:szCs w:val="28"/>
      </w:rPr>
    </w:lvl>
    <w:lvl w:ilvl="1">
      <w:start w:val="1"/>
      <w:numFmt w:val="decimal"/>
      <w:suff w:val="nothing"/>
      <w:lvlText w:val="%1.%2　"/>
      <w:lvlJc w:val="left"/>
      <w:pPr>
        <w:ind w:left="-403"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3828" w:firstLine="0"/>
      </w:pPr>
      <w:rPr>
        <w:rFonts w:ascii="黑体" w:eastAsia="黑体" w:hAnsi="Times New Roman" w:hint="eastAsia"/>
        <w:b w:val="0"/>
        <w:i w:val="0"/>
        <w:sz w:val="21"/>
      </w:rPr>
    </w:lvl>
    <w:lvl w:ilvl="3">
      <w:start w:val="1"/>
      <w:numFmt w:val="decimal"/>
      <w:suff w:val="nothing"/>
      <w:lvlText w:val="%1.%2.%3.%4　"/>
      <w:lvlJc w:val="left"/>
      <w:pPr>
        <w:ind w:left="-88" w:firstLine="0"/>
      </w:pPr>
      <w:rPr>
        <w:rFonts w:ascii="黑体" w:eastAsia="黑体" w:hAnsi="Times New Roman" w:hint="eastAsia"/>
        <w:b w:val="0"/>
        <w:i w:val="0"/>
        <w:sz w:val="21"/>
      </w:rPr>
    </w:lvl>
    <w:lvl w:ilvl="4">
      <w:start w:val="1"/>
      <w:numFmt w:val="decimal"/>
      <w:suff w:val="nothing"/>
      <w:lvlText w:val="%1.%2.%3.%4.%5　"/>
      <w:lvlJc w:val="left"/>
      <w:pPr>
        <w:ind w:left="-403" w:firstLine="0"/>
      </w:pPr>
      <w:rPr>
        <w:rFonts w:ascii="黑体" w:eastAsia="黑体" w:hAnsi="Times New Roman" w:hint="eastAsia"/>
        <w:b w:val="0"/>
        <w:i w:val="0"/>
        <w:sz w:val="21"/>
      </w:rPr>
    </w:lvl>
    <w:lvl w:ilvl="5">
      <w:start w:val="1"/>
      <w:numFmt w:val="decimal"/>
      <w:suff w:val="nothing"/>
      <w:lvlText w:val="%1.%2.%3.%4.%5.%6　"/>
      <w:lvlJc w:val="left"/>
      <w:pPr>
        <w:ind w:left="-403" w:firstLine="0"/>
      </w:pPr>
      <w:rPr>
        <w:rFonts w:ascii="黑体" w:eastAsia="黑体" w:hAnsi="Times New Roman" w:hint="eastAsia"/>
        <w:b w:val="0"/>
        <w:i w:val="0"/>
        <w:sz w:val="21"/>
      </w:rPr>
    </w:lvl>
    <w:lvl w:ilvl="6">
      <w:start w:val="1"/>
      <w:numFmt w:val="decimal"/>
      <w:suff w:val="nothing"/>
      <w:lvlText w:val="%1.%2.%3.%4.%5.%6.%7　"/>
      <w:lvlJc w:val="left"/>
      <w:pPr>
        <w:ind w:left="-403" w:firstLine="0"/>
      </w:pPr>
      <w:rPr>
        <w:rFonts w:ascii="黑体" w:eastAsia="黑体" w:hAnsi="Times New Roman" w:hint="eastAsia"/>
        <w:b w:val="0"/>
        <w:i w:val="0"/>
        <w:sz w:val="21"/>
      </w:rPr>
    </w:lvl>
    <w:lvl w:ilvl="7">
      <w:start w:val="1"/>
      <w:numFmt w:val="decimal"/>
      <w:lvlText w:val="%1.%2.%3.%4.%5.%6.%7.%8"/>
      <w:lvlJc w:val="left"/>
      <w:pPr>
        <w:tabs>
          <w:tab w:val="num" w:pos="3991"/>
        </w:tabs>
        <w:ind w:left="3991" w:hanging="1418"/>
      </w:pPr>
      <w:rPr>
        <w:rFonts w:hint="eastAsia"/>
      </w:rPr>
    </w:lvl>
    <w:lvl w:ilvl="8">
      <w:start w:val="1"/>
      <w:numFmt w:val="decimal"/>
      <w:lvlText w:val="%1.%2.%3.%4.%5.%6.%7.%8.%9"/>
      <w:lvlJc w:val="left"/>
      <w:pPr>
        <w:tabs>
          <w:tab w:val="num" w:pos="4699"/>
        </w:tabs>
        <w:ind w:left="4699" w:hanging="1700"/>
      </w:pPr>
      <w:rPr>
        <w:rFonts w:hint="eastAsia"/>
      </w:rPr>
    </w:lvl>
  </w:abstractNum>
  <w:abstractNum w:abstractNumId="5" w15:restartNumberingAfterBreak="0">
    <w:nsid w:val="7EC65713"/>
    <w:multiLevelType w:val="multilevel"/>
    <w:tmpl w:val="7EC6571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01"/>
    <w:rsid w:val="00125CFE"/>
    <w:rsid w:val="001B68AD"/>
    <w:rsid w:val="00247FD1"/>
    <w:rsid w:val="0035774F"/>
    <w:rsid w:val="004875CC"/>
    <w:rsid w:val="005E791E"/>
    <w:rsid w:val="00697ADB"/>
    <w:rsid w:val="0076279C"/>
    <w:rsid w:val="0086020C"/>
    <w:rsid w:val="009C0819"/>
    <w:rsid w:val="00CE7BCA"/>
    <w:rsid w:val="00D05970"/>
    <w:rsid w:val="00D75C36"/>
    <w:rsid w:val="00E85601"/>
    <w:rsid w:val="00F4009E"/>
    <w:rsid w:val="00FC129E"/>
    <w:rsid w:val="00FD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A05C"/>
  <w15:chartTrackingRefBased/>
  <w15:docId w15:val="{F2FD0F29-1154-43DE-8EDF-ECE9D39A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6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E85601"/>
    <w:pPr>
      <w:spacing w:before="152" w:after="160"/>
    </w:pPr>
    <w:rPr>
      <w:rFonts w:ascii="Arial" w:eastAsia="黑体" w:hAnsi="Arial" w:cs="Arial"/>
      <w:sz w:val="20"/>
      <w:szCs w:val="20"/>
    </w:rPr>
  </w:style>
  <w:style w:type="paragraph" w:customStyle="1" w:styleId="a4">
    <w:name w:val="段"/>
    <w:link w:val="Char"/>
    <w:qFormat/>
    <w:rsid w:val="00E85601"/>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段 Char"/>
    <w:link w:val="a4"/>
    <w:qFormat/>
    <w:rsid w:val="00E85601"/>
    <w:rPr>
      <w:rFonts w:ascii="宋体" w:eastAsia="宋体" w:hAnsi="Times New Roman" w:cs="Times New Roman"/>
      <w:kern w:val="0"/>
      <w:szCs w:val="20"/>
    </w:rPr>
  </w:style>
  <w:style w:type="paragraph" w:customStyle="1" w:styleId="a5">
    <w:name w:val="附录二级条标题"/>
    <w:basedOn w:val="a6"/>
    <w:next w:val="a4"/>
    <w:rsid w:val="00E85601"/>
    <w:pPr>
      <w:numPr>
        <w:ilvl w:val="3"/>
      </w:numPr>
      <w:outlineLvl w:val="3"/>
    </w:pPr>
  </w:style>
  <w:style w:type="paragraph" w:customStyle="1" w:styleId="a6">
    <w:name w:val="附录一级条标题"/>
    <w:basedOn w:val="a7"/>
    <w:next w:val="a4"/>
    <w:rsid w:val="00E85601"/>
    <w:pPr>
      <w:numPr>
        <w:ilvl w:val="2"/>
      </w:numPr>
      <w:autoSpaceDN w:val="0"/>
      <w:spacing w:beforeLines="0" w:before="0" w:afterLines="0" w:after="0"/>
      <w:outlineLvl w:val="2"/>
    </w:pPr>
  </w:style>
  <w:style w:type="paragraph" w:customStyle="1" w:styleId="a7">
    <w:name w:val="附录章标题"/>
    <w:next w:val="a4"/>
    <w:rsid w:val="00E85601"/>
    <w:pPr>
      <w:numPr>
        <w:ilvl w:val="1"/>
        <w:numId w:val="3"/>
      </w:numPr>
      <w:wordWrap w:val="0"/>
      <w:overflowPunct w:val="0"/>
      <w:autoSpaceDE w:val="0"/>
      <w:spacing w:beforeLines="50" w:before="50" w:afterLines="50" w:after="50"/>
      <w:jc w:val="both"/>
      <w:textAlignment w:val="baseline"/>
      <w:outlineLvl w:val="1"/>
    </w:pPr>
    <w:rPr>
      <w:rFonts w:ascii="黑体" w:eastAsia="黑体" w:hAnsi="Times New Roman" w:cs="Times New Roman"/>
      <w:kern w:val="21"/>
      <w:szCs w:val="20"/>
    </w:rPr>
  </w:style>
  <w:style w:type="paragraph" w:customStyle="1" w:styleId="a8">
    <w:name w:val="正文公式编号制表符"/>
    <w:basedOn w:val="a4"/>
    <w:next w:val="a4"/>
    <w:qFormat/>
    <w:rsid w:val="00E85601"/>
    <w:pPr>
      <w:tabs>
        <w:tab w:val="center" w:pos="4201"/>
        <w:tab w:val="right" w:leader="dot" w:pos="9298"/>
      </w:tabs>
      <w:ind w:firstLineChars="0" w:firstLine="0"/>
    </w:pPr>
  </w:style>
  <w:style w:type="paragraph" w:styleId="a9">
    <w:name w:val="List Paragraph"/>
    <w:basedOn w:val="a"/>
    <w:uiPriority w:val="34"/>
    <w:qFormat/>
    <w:rsid w:val="00FD7C4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image" Target="media/image18.wmf"/><Relationship Id="rId47" Type="http://schemas.openxmlformats.org/officeDocument/2006/relationships/oleObject" Target="embeddings/oleObject23.bin"/><Relationship Id="rId50" Type="http://schemas.openxmlformats.org/officeDocument/2006/relationships/image" Target="media/image22.wmf"/><Relationship Id="rId55"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3.bin"/><Relationship Id="rId41" Type="http://schemas.openxmlformats.org/officeDocument/2006/relationships/oleObject" Target="embeddings/oleObject20.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image" Target="media/image16.wmf"/><Relationship Id="rId40" Type="http://schemas.openxmlformats.org/officeDocument/2006/relationships/image" Target="media/image17.wmf"/><Relationship Id="rId45" Type="http://schemas.openxmlformats.org/officeDocument/2006/relationships/oleObject" Target="embeddings/oleObject22.bin"/><Relationship Id="rId53" Type="http://schemas.openxmlformats.org/officeDocument/2006/relationships/oleObject" Target="embeddings/oleObject26.bin"/><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oleObject" Target="embeddings/oleObject17.bin"/><Relationship Id="rId49" Type="http://schemas.openxmlformats.org/officeDocument/2006/relationships/oleObject" Target="embeddings/oleObject24.bin"/><Relationship Id="rId10" Type="http://schemas.openxmlformats.org/officeDocument/2006/relationships/image" Target="media/image3.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19.wmf"/><Relationship Id="rId52" Type="http://schemas.openxmlformats.org/officeDocument/2006/relationships/image" Target="media/image23.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image" Target="media/image15.wmf"/><Relationship Id="rId43" Type="http://schemas.openxmlformats.org/officeDocument/2006/relationships/oleObject" Target="embeddings/oleObject21.bin"/><Relationship Id="rId48" Type="http://schemas.openxmlformats.org/officeDocument/2006/relationships/image" Target="media/image21.wmf"/><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pyj</dc:creator>
  <cp:keywords/>
  <dc:description/>
  <cp:lastModifiedBy>pyj</cp:lastModifiedBy>
  <cp:revision>9</cp:revision>
  <dcterms:created xsi:type="dcterms:W3CDTF">2023-11-20T11:49:00Z</dcterms:created>
  <dcterms:modified xsi:type="dcterms:W3CDTF">2023-11-20T12:08:00Z</dcterms:modified>
</cp:coreProperties>
</file>