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44"/>
          <w:szCs w:val="44"/>
          <w:lang w:eastAsia="zh-CN"/>
        </w:rPr>
      </w:pPr>
      <w:r>
        <w:rPr>
          <w:rFonts w:hint="eastAsia"/>
          <w:sz w:val="44"/>
          <w:szCs w:val="44"/>
          <w:lang w:eastAsia="zh-CN"/>
        </w:rPr>
        <w:t>《</w:t>
      </w:r>
      <w:r>
        <w:rPr>
          <w:rFonts w:hint="eastAsia"/>
          <w:sz w:val="44"/>
          <w:szCs w:val="44"/>
          <w:lang w:val="en-US" w:eastAsia="zh-CN"/>
        </w:rPr>
        <w:t>石油专用补偿中子刻度器校准规范</w:t>
      </w:r>
      <w:r>
        <w:rPr>
          <w:rFonts w:hint="eastAsia"/>
          <w:sz w:val="44"/>
          <w:szCs w:val="44"/>
          <w:lang w:eastAsia="zh-CN"/>
        </w:rPr>
        <w:t>》</w:t>
      </w:r>
    </w:p>
    <w:p>
      <w:pPr>
        <w:jc w:val="center"/>
        <w:rPr>
          <w:rFonts w:hint="eastAsia"/>
          <w:sz w:val="44"/>
          <w:szCs w:val="44"/>
          <w:lang w:val="en-US" w:eastAsia="zh-CN"/>
        </w:rPr>
      </w:pPr>
      <w:r>
        <w:rPr>
          <w:rFonts w:hint="eastAsia"/>
          <w:sz w:val="44"/>
          <w:szCs w:val="44"/>
          <w:lang w:val="en-US" w:eastAsia="zh-CN"/>
        </w:rPr>
        <w:t>试验报告</w:t>
      </w:r>
    </w:p>
    <w:p>
      <w:pPr>
        <w:numPr>
          <w:ilvl w:val="0"/>
          <w:numId w:val="3"/>
        </w:numPr>
        <w:ind w:left="0" w:leftChars="0" w:firstLine="0" w:firstLineChars="0"/>
        <w:jc w:val="left"/>
        <w:rPr>
          <w:rFonts w:hint="eastAsia" w:ascii="黑体" w:eastAsia="黑体" w:hAnsiTheme="minorHAnsi" w:cstheme="minorBidi"/>
          <w:kern w:val="0"/>
          <w:sz w:val="28"/>
          <w:szCs w:val="28"/>
          <w:lang w:val="en-US" w:eastAsia="zh-CN" w:bidi="ar-SA"/>
        </w:rPr>
      </w:pPr>
      <w:r>
        <w:rPr>
          <w:rFonts w:hint="eastAsia" w:ascii="黑体" w:eastAsia="黑体" w:hAnsiTheme="minorHAnsi" w:cstheme="minorBidi"/>
          <w:kern w:val="0"/>
          <w:sz w:val="28"/>
          <w:szCs w:val="28"/>
          <w:lang w:val="en-US" w:eastAsia="zh-CN" w:bidi="ar-SA"/>
        </w:rPr>
        <w:t>试验日期和地点：</w:t>
      </w:r>
    </w:p>
    <w:p>
      <w:pPr>
        <w:numPr>
          <w:ilvl w:val="0"/>
          <w:numId w:val="4"/>
        </w:numPr>
        <w:jc w:val="left"/>
        <w:rPr>
          <w:rFonts w:hint="eastAsia"/>
          <w:sz w:val="28"/>
          <w:szCs w:val="28"/>
          <w:lang w:val="en-US" w:eastAsia="zh-CN"/>
        </w:rPr>
      </w:pPr>
      <w:r>
        <w:rPr>
          <w:rFonts w:hint="eastAsia"/>
          <w:sz w:val="28"/>
          <w:szCs w:val="28"/>
          <w:lang w:val="en-US" w:eastAsia="zh-CN"/>
        </w:rPr>
        <w:t>试验日期：2023年6月</w:t>
      </w:r>
    </w:p>
    <w:p>
      <w:pPr>
        <w:numPr>
          <w:ilvl w:val="0"/>
          <w:numId w:val="4"/>
        </w:numPr>
        <w:jc w:val="left"/>
        <w:rPr>
          <w:rFonts w:hint="default"/>
          <w:sz w:val="28"/>
          <w:szCs w:val="28"/>
          <w:lang w:val="en-US" w:eastAsia="zh-CN"/>
        </w:rPr>
      </w:pPr>
      <w:r>
        <w:rPr>
          <w:rFonts w:hint="eastAsia"/>
          <w:sz w:val="28"/>
          <w:szCs w:val="28"/>
          <w:lang w:val="en-US" w:eastAsia="zh-CN"/>
        </w:rPr>
        <w:t>试验地点：石油工业测井计量站校准实验室</w:t>
      </w:r>
    </w:p>
    <w:p>
      <w:pPr>
        <w:numPr>
          <w:ilvl w:val="0"/>
          <w:numId w:val="3"/>
        </w:numPr>
        <w:ind w:left="0" w:leftChars="0" w:firstLine="0" w:firstLineChars="0"/>
        <w:jc w:val="left"/>
        <w:rPr>
          <w:rFonts w:hint="eastAsia" w:ascii="黑体" w:eastAsia="黑体" w:hAnsiTheme="minorHAnsi" w:cstheme="minorBidi"/>
          <w:kern w:val="0"/>
          <w:sz w:val="28"/>
          <w:szCs w:val="28"/>
          <w:lang w:val="en-US" w:eastAsia="zh-CN" w:bidi="ar-SA"/>
        </w:rPr>
      </w:pPr>
      <w:r>
        <w:rPr>
          <w:rFonts w:hint="eastAsia" w:ascii="黑体" w:eastAsia="黑体" w:hAnsiTheme="minorHAnsi" w:cstheme="minorBidi"/>
          <w:kern w:val="0"/>
          <w:sz w:val="28"/>
          <w:szCs w:val="28"/>
          <w:lang w:val="en-US" w:eastAsia="zh-CN" w:bidi="ar-SA"/>
        </w:rPr>
        <w:t>试验目的：</w:t>
      </w:r>
    </w:p>
    <w:p>
      <w:pPr>
        <w:numPr>
          <w:ilvl w:val="0"/>
          <w:numId w:val="0"/>
        </w:numPr>
        <w:ind w:leftChars="0" w:firstLine="560" w:firstLineChars="200"/>
        <w:jc w:val="left"/>
        <w:rPr>
          <w:rFonts w:hint="eastAsia"/>
          <w:sz w:val="28"/>
          <w:szCs w:val="28"/>
          <w:lang w:val="en-US" w:eastAsia="zh-CN"/>
        </w:rPr>
      </w:pPr>
      <w:r>
        <w:rPr>
          <w:rFonts w:hint="eastAsia"/>
          <w:sz w:val="28"/>
          <w:szCs w:val="28"/>
          <w:lang w:val="en-US" w:eastAsia="zh-CN"/>
        </w:rPr>
        <w:t>通过试验在理论上，了解补偿中子刻度器孔隙度标称值的量值溯源与传递关系，在实践上，掌握补偿中子刻度器孔隙度参数的校准，以及校准的操作要领、基本步骤和方法。</w:t>
      </w:r>
    </w:p>
    <w:p>
      <w:pPr>
        <w:numPr>
          <w:ilvl w:val="0"/>
          <w:numId w:val="0"/>
        </w:numPr>
        <w:ind w:leftChars="0"/>
        <w:jc w:val="left"/>
        <w:rPr>
          <w:rFonts w:hint="default" w:ascii="黑体" w:eastAsia="黑体" w:hAnsiTheme="minorHAnsi" w:cstheme="minorBidi"/>
          <w:kern w:val="0"/>
          <w:sz w:val="28"/>
          <w:szCs w:val="28"/>
          <w:lang w:val="en-US" w:eastAsia="zh-CN" w:bidi="ar-SA"/>
        </w:rPr>
      </w:pPr>
      <w:r>
        <w:rPr>
          <w:rFonts w:hint="eastAsia" w:ascii="黑体" w:eastAsia="黑体" w:cstheme="minorBidi"/>
          <w:kern w:val="0"/>
          <w:sz w:val="28"/>
          <w:szCs w:val="28"/>
          <w:lang w:val="en-US" w:eastAsia="zh-CN" w:bidi="ar-SA"/>
        </w:rPr>
        <w:t>三、</w:t>
      </w:r>
      <w:r>
        <w:rPr>
          <w:rFonts w:hint="eastAsia" w:ascii="黑体" w:eastAsia="黑体" w:hAnsiTheme="minorHAnsi" w:cstheme="minorBidi"/>
          <w:kern w:val="0"/>
          <w:sz w:val="28"/>
          <w:szCs w:val="28"/>
          <w:lang w:val="en-US" w:eastAsia="zh-CN" w:bidi="ar-SA"/>
        </w:rPr>
        <w:t>试验设备及环境要求：</w:t>
      </w:r>
    </w:p>
    <w:p>
      <w:pPr>
        <w:numPr>
          <w:ilvl w:val="0"/>
          <w:numId w:val="5"/>
        </w:numPr>
        <w:ind w:leftChars="0"/>
        <w:jc w:val="left"/>
        <w:rPr>
          <w:rFonts w:hint="default"/>
          <w:sz w:val="28"/>
          <w:szCs w:val="28"/>
          <w:lang w:val="en-US" w:eastAsia="zh-CN"/>
        </w:rPr>
      </w:pPr>
      <w:r>
        <w:rPr>
          <w:rFonts w:hint="eastAsia"/>
          <w:sz w:val="28"/>
          <w:szCs w:val="28"/>
          <w:lang w:val="en-US" w:eastAsia="zh-CN"/>
        </w:rPr>
        <w:t xml:space="preserve"> 试验设备：补偿中子标准井、补偿中子量值传递仪器、补偿中子刻度器</w:t>
      </w:r>
    </w:p>
    <w:p>
      <w:pPr>
        <w:numPr>
          <w:ilvl w:val="0"/>
          <w:numId w:val="5"/>
        </w:numPr>
        <w:ind w:left="0" w:leftChars="0" w:firstLine="0" w:firstLineChars="0"/>
        <w:jc w:val="left"/>
        <w:rPr>
          <w:rFonts w:hint="eastAsia"/>
          <w:sz w:val="28"/>
          <w:szCs w:val="28"/>
          <w:lang w:val="en-US" w:eastAsia="zh-CN"/>
        </w:rPr>
      </w:pPr>
      <w:r>
        <w:rPr>
          <w:rFonts w:hint="eastAsia"/>
          <w:sz w:val="28"/>
          <w:szCs w:val="28"/>
          <w:lang w:val="en-US" w:eastAsia="zh-CN"/>
        </w:rPr>
        <w:t xml:space="preserve"> 环境要求： 环境温度：5 ℃～35 ℃。</w:t>
      </w:r>
    </w:p>
    <w:p>
      <w:pPr>
        <w:numPr>
          <w:ilvl w:val="0"/>
          <w:numId w:val="0"/>
        </w:numPr>
        <w:ind w:leftChars="0" w:firstLine="1960" w:firstLineChars="700"/>
        <w:jc w:val="left"/>
        <w:rPr>
          <w:rFonts w:hint="eastAsia"/>
          <w:sz w:val="28"/>
          <w:szCs w:val="28"/>
          <w:lang w:val="en-US" w:eastAsia="zh-CN"/>
        </w:rPr>
      </w:pPr>
      <w:r>
        <w:rPr>
          <w:rFonts w:hint="eastAsia"/>
          <w:sz w:val="28"/>
          <w:szCs w:val="28"/>
          <w:lang w:val="en-US" w:eastAsia="zh-CN"/>
        </w:rPr>
        <w:t>相对湿度：RH&lt;80%。</w:t>
      </w:r>
    </w:p>
    <w:p>
      <w:pPr>
        <w:numPr>
          <w:ilvl w:val="0"/>
          <w:numId w:val="0"/>
        </w:numPr>
        <w:ind w:leftChars="0" w:firstLine="1960" w:firstLineChars="700"/>
        <w:jc w:val="left"/>
        <w:rPr>
          <w:rFonts w:hint="default"/>
          <w:sz w:val="28"/>
          <w:szCs w:val="28"/>
          <w:lang w:val="en-US" w:eastAsia="zh-CN"/>
        </w:rPr>
      </w:pPr>
      <w:r>
        <w:rPr>
          <w:rFonts w:hint="eastAsia"/>
          <w:sz w:val="28"/>
          <w:szCs w:val="28"/>
          <w:lang w:val="en-US" w:eastAsia="zh-CN"/>
        </w:rPr>
        <w:t>其它要求: 无其他放射性干扰，无强震动、无强电磁干扰。</w:t>
      </w:r>
    </w:p>
    <w:p>
      <w:pPr>
        <w:numPr>
          <w:ilvl w:val="0"/>
          <w:numId w:val="0"/>
        </w:numPr>
        <w:ind w:leftChars="0"/>
        <w:jc w:val="left"/>
        <w:rPr>
          <w:rFonts w:hint="eastAsia" w:ascii="黑体" w:eastAsia="黑体" w:hAnsiTheme="minorHAnsi" w:cstheme="minorBidi"/>
          <w:kern w:val="0"/>
          <w:sz w:val="28"/>
          <w:szCs w:val="28"/>
          <w:lang w:val="en-US" w:eastAsia="zh-CN" w:bidi="ar-SA"/>
        </w:rPr>
      </w:pPr>
      <w:r>
        <w:rPr>
          <w:rFonts w:hint="eastAsia" w:ascii="黑体" w:eastAsia="黑体" w:cstheme="minorBidi"/>
          <w:kern w:val="0"/>
          <w:sz w:val="28"/>
          <w:szCs w:val="28"/>
          <w:lang w:val="en-US" w:eastAsia="zh-CN" w:bidi="ar-SA"/>
        </w:rPr>
        <w:t>四、</w:t>
      </w:r>
      <w:r>
        <w:rPr>
          <w:rFonts w:hint="eastAsia" w:ascii="黑体" w:eastAsia="黑体" w:hAnsiTheme="minorHAnsi" w:cstheme="minorBidi"/>
          <w:kern w:val="0"/>
          <w:sz w:val="28"/>
          <w:szCs w:val="28"/>
          <w:lang w:val="en-US" w:eastAsia="zh-CN" w:bidi="ar-SA"/>
        </w:rPr>
        <w:t>试验内容：</w:t>
      </w:r>
    </w:p>
    <w:p>
      <w:pPr>
        <w:numPr>
          <w:ilvl w:val="0"/>
          <w:numId w:val="6"/>
        </w:numPr>
        <w:jc w:val="left"/>
        <w:rPr>
          <w:rFonts w:hint="eastAsia"/>
          <w:sz w:val="28"/>
          <w:szCs w:val="28"/>
          <w:lang w:val="en-US" w:eastAsia="zh-CN"/>
        </w:rPr>
      </w:pPr>
      <w:r>
        <w:rPr>
          <w:rFonts w:hint="eastAsia"/>
          <w:sz w:val="28"/>
          <w:szCs w:val="28"/>
          <w:lang w:val="en-US" w:eastAsia="zh-CN"/>
        </w:rPr>
        <w:t xml:space="preserve"> 通过将装源后的补偿中子量值传递仪器放入补偿中子标准井中，记录仪器在标准井中测量的长源距计数率、短源距计数率。将仪器依次放置到其它标准井中进行如上操作，建立补偿中子量值传递仪器长、短源距计数率与孔隙度值的响应关系，并计算标准不确定度。</w:t>
      </w:r>
    </w:p>
    <w:p>
      <w:pPr>
        <w:numPr>
          <w:ilvl w:val="0"/>
          <w:numId w:val="6"/>
        </w:numPr>
        <w:jc w:val="left"/>
        <w:rPr>
          <w:rFonts w:hint="eastAsia"/>
          <w:sz w:val="28"/>
          <w:szCs w:val="28"/>
          <w:lang w:val="en-US" w:eastAsia="zh-CN"/>
        </w:rPr>
      </w:pPr>
      <w:r>
        <w:rPr>
          <w:rFonts w:hint="eastAsia"/>
          <w:sz w:val="28"/>
          <w:szCs w:val="28"/>
          <w:lang w:val="en-US" w:eastAsia="zh-CN"/>
        </w:rPr>
        <w:t>将装源后的补偿中子量值传递仪器放置于待校准刻度器的各测量点进行测量，记录各测量点测量的长源距计数率、短源距计数率，并根据计算测量点的比值计算孔隙度值和标准不确定度。</w:t>
      </w:r>
    </w:p>
    <w:p>
      <w:pPr>
        <w:pStyle w:val="10"/>
        <w:keepNext w:val="0"/>
        <w:numPr>
          <w:ilvl w:val="0"/>
          <w:numId w:val="0"/>
        </w:numPr>
        <w:tabs>
          <w:tab w:val="clear" w:pos="6405"/>
        </w:tabs>
        <w:spacing w:before="0" w:after="0" w:line="360" w:lineRule="exact"/>
        <w:jc w:val="left"/>
        <w:outlineLvl w:val="9"/>
        <w:rPr>
          <w:rFonts w:hint="eastAsia"/>
          <w:sz w:val="28"/>
          <w:szCs w:val="28"/>
          <w:lang w:val="en-US" w:eastAsia="zh-CN"/>
        </w:rPr>
      </w:pPr>
      <w:r>
        <w:rPr>
          <w:rFonts w:hint="eastAsia"/>
          <w:sz w:val="28"/>
          <w:szCs w:val="28"/>
          <w:lang w:val="en-US" w:eastAsia="zh-CN"/>
        </w:rPr>
        <w:t>五、试验记录数据：</w:t>
      </w:r>
    </w:p>
    <w:p>
      <w:pPr>
        <w:pStyle w:val="10"/>
        <w:keepNext w:val="0"/>
        <w:numPr>
          <w:ilvl w:val="0"/>
          <w:numId w:val="0"/>
        </w:numPr>
        <w:tabs>
          <w:tab w:val="clear" w:pos="6405"/>
        </w:tabs>
        <w:spacing w:before="0" w:after="0" w:line="360" w:lineRule="exact"/>
        <w:jc w:val="left"/>
        <w:outlineLvl w:val="9"/>
        <w:rPr>
          <w:rFonts w:hint="eastAsia" w:hAnsi="黑体"/>
          <w:sz w:val="28"/>
          <w:szCs w:val="28"/>
          <w:lang w:val="en-US" w:eastAsia="zh-CN"/>
        </w:rPr>
      </w:pPr>
      <w:r>
        <w:rPr>
          <w:rFonts w:hint="eastAsia" w:ascii="宋体" w:hAnsi="宋体" w:eastAsia="宋体" w:cs="宋体"/>
          <w:sz w:val="28"/>
          <w:szCs w:val="28"/>
          <w:lang w:val="en-US" w:eastAsia="zh-CN"/>
        </w:rPr>
        <w:t>（一）补偿中子量值传递仪器稳定性试验记录表</w:t>
      </w:r>
    </w:p>
    <w:p>
      <w:pPr>
        <w:pStyle w:val="10"/>
        <w:keepNext w:val="0"/>
        <w:numPr>
          <w:ilvl w:val="0"/>
          <w:numId w:val="0"/>
        </w:numPr>
        <w:tabs>
          <w:tab w:val="clear" w:pos="6405"/>
        </w:tabs>
        <w:spacing w:before="0" w:after="0" w:line="360" w:lineRule="exact"/>
        <w:outlineLvl w:val="9"/>
        <w:rPr>
          <w:rFonts w:hAnsi="黑体"/>
          <w:sz w:val="24"/>
          <w:szCs w:val="24"/>
        </w:rPr>
      </w:pPr>
      <w:r>
        <w:rPr>
          <w:rFonts w:hint="eastAsia" w:hAnsi="黑体"/>
          <w:sz w:val="24"/>
          <w:szCs w:val="24"/>
          <w:lang w:val="en-US" w:eastAsia="zh-CN"/>
        </w:rPr>
        <w:t>表1 补偿中子量值传递仪器稳定性试验</w:t>
      </w:r>
      <w:r>
        <w:rPr>
          <w:rFonts w:hint="eastAsia" w:hAnsi="黑体"/>
          <w:sz w:val="24"/>
          <w:szCs w:val="24"/>
        </w:rPr>
        <w:t>记录表</w:t>
      </w:r>
    </w:p>
    <w:tbl>
      <w:tblPr>
        <w:tblStyle w:val="2"/>
        <w:tblW w:w="92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495"/>
        <w:gridCol w:w="885"/>
        <w:gridCol w:w="1305"/>
        <w:gridCol w:w="1305"/>
        <w:gridCol w:w="1305"/>
        <w:gridCol w:w="1305"/>
        <w:gridCol w:w="1305"/>
        <w:gridCol w:w="13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trPr>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送校单位：</w:t>
            </w:r>
          </w:p>
        </w:tc>
        <w:tc>
          <w:tcPr>
            <w:tcW w:w="391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石油测井仪器计量站</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测试时间</w:t>
            </w:r>
          </w:p>
        </w:tc>
        <w:tc>
          <w:tcPr>
            <w:tcW w:w="26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2023.6.21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温度：</w:t>
            </w:r>
          </w:p>
        </w:tc>
        <w:tc>
          <w:tcPr>
            <w:tcW w:w="391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湿度（RH）：</w:t>
            </w:r>
          </w:p>
        </w:tc>
        <w:tc>
          <w:tcPr>
            <w:tcW w:w="26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井号</w:t>
            </w:r>
          </w:p>
        </w:tc>
        <w:tc>
          <w:tcPr>
            <w:tcW w:w="391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量值传递仪器型号</w:t>
            </w:r>
          </w:p>
        </w:tc>
        <w:tc>
          <w:tcPr>
            <w:tcW w:w="26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行业标准井地面检定系统</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2435-1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量值传递仪器编号</w:t>
            </w:r>
          </w:p>
        </w:tc>
        <w:tc>
          <w:tcPr>
            <w:tcW w:w="391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501945</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采集时间</w:t>
            </w:r>
          </w:p>
        </w:tc>
        <w:tc>
          <w:tcPr>
            <w:tcW w:w="26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序号</w:t>
            </w: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计数率</w:t>
            </w:r>
          </w:p>
        </w:tc>
        <w:tc>
          <w:tcPr>
            <w:tcW w:w="783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组号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121.4117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121.8000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121.3852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122.2070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121.7933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54.6114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55.2000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54.5992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56.2126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55.1999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121.5016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121.3000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121.4892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122.2079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121.2859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54.9114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55.1000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54.8917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55.7107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55.0870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55.7000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121.8061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121.6000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121.7966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122.5053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121.5925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55.4035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55.2000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55.3859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56.0002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55.1959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121.2119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121.6000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121.1882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122.6158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121.5898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122.6000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54.7061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54.9000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54.6920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56.3144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54.8822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56.3000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120.9066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121.4000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120.8937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122.8012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121.3908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54.2103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55.7000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54.1902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55.8158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55.6935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121.5035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121.7000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121.4871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122.3118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121.6872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122.3000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54.9103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55.4000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54.8916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56.0115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55.3919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121.3087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121.4000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121.2976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122.7161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121.3854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122.7000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55.0134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56.1000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54.9938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55.5063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56.0942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120.7130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121.5000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120.6854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122.2117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121.4977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55.2059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56.0000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55.1951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56.0013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55.9856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121.4973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121.6607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121.4739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123.1160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121.6601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123.1000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54.8295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55.3684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54.8096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55.8049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55.3627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121.2625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121.3636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121.2606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122.6010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121.3510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122.6000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54.9918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56.0544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54.9662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56.6117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56.0389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56.6000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120.6881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121.4764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120.6775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122.2100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121.4722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55.1143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55.9989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55.0895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55.4142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55.9815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55.4000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平均</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121.2555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121.5273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121.2396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122.5004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121.5187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122.4909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54.9007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55.5474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54.8822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55.9458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55.5376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55.9364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计数率比值</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8.8345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8.7512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8.8363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8.7585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8.7522 </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8.7593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计数率比值重复性误差</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268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比值平均值</w:t>
            </w:r>
          </w:p>
        </w:tc>
        <w:tc>
          <w:tcPr>
            <w:tcW w:w="652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8.7820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比值最大值</w:t>
            </w:r>
          </w:p>
        </w:tc>
        <w:tc>
          <w:tcPr>
            <w:tcW w:w="652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8.8363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比值最小值</w:t>
            </w:r>
          </w:p>
        </w:tc>
        <w:tc>
          <w:tcPr>
            <w:tcW w:w="652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8.7512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比值相对误差</w:t>
            </w:r>
          </w:p>
        </w:tc>
        <w:tc>
          <w:tcPr>
            <w:tcW w:w="652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Style w:val="11"/>
                <w:rFonts w:eastAsia="宋体"/>
                <w:lang w:val="en-US" w:eastAsia="zh-CN" w:bidi="ar"/>
              </w:rPr>
              <w:t>B</w:t>
            </w:r>
            <w:r>
              <w:rPr>
                <w:rStyle w:val="12"/>
                <w:lang w:val="en-US" w:eastAsia="zh-CN" w:bidi="ar"/>
              </w:rPr>
              <w:t>类相对标准不确定度</w:t>
            </w:r>
          </w:p>
        </w:tc>
        <w:tc>
          <w:tcPr>
            <w:tcW w:w="652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0.0028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检定员</w:t>
            </w:r>
          </w:p>
        </w:tc>
        <w:tc>
          <w:tcPr>
            <w:tcW w:w="26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复核员</w:t>
            </w:r>
          </w:p>
        </w:tc>
        <w:tc>
          <w:tcPr>
            <w:tcW w:w="391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bl>
    <w:p>
      <w:pPr>
        <w:pStyle w:val="10"/>
        <w:keepNext w:val="0"/>
        <w:numPr>
          <w:ilvl w:val="0"/>
          <w:numId w:val="0"/>
        </w:numPr>
        <w:tabs>
          <w:tab w:val="clear" w:pos="6405"/>
        </w:tabs>
        <w:spacing w:before="0" w:after="0" w:line="360" w:lineRule="exact"/>
        <w:outlineLvl w:val="9"/>
        <w:rPr>
          <w:rFonts w:hint="eastAsia" w:hAnsi="黑体"/>
          <w:sz w:val="28"/>
          <w:szCs w:val="28"/>
        </w:rPr>
      </w:pPr>
    </w:p>
    <w:p>
      <w:pPr>
        <w:pStyle w:val="10"/>
        <w:keepNext w:val="0"/>
        <w:numPr>
          <w:ilvl w:val="0"/>
          <w:numId w:val="0"/>
        </w:numPr>
        <w:tabs>
          <w:tab w:val="clear" w:pos="6405"/>
        </w:tabs>
        <w:spacing w:before="0" w:after="0" w:line="360" w:lineRule="exact"/>
        <w:outlineLvl w:val="9"/>
        <w:rPr>
          <w:rFonts w:hint="default" w:hAnsi="黑体"/>
          <w:sz w:val="28"/>
          <w:szCs w:val="28"/>
          <w:lang w:val="en-US" w:eastAsia="zh-CN"/>
        </w:rPr>
      </w:pPr>
    </w:p>
    <w:p>
      <w:pPr>
        <w:pStyle w:val="10"/>
        <w:keepNext w:val="0"/>
        <w:numPr>
          <w:ilvl w:val="0"/>
          <w:numId w:val="0"/>
        </w:numPr>
        <w:tabs>
          <w:tab w:val="clear" w:pos="6405"/>
        </w:tabs>
        <w:spacing w:before="0" w:after="0" w:line="360" w:lineRule="exact"/>
        <w:jc w:val="left"/>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（二）补偿中子量值传递仪器在标准井中测量</w:t>
      </w:r>
      <w:r>
        <w:rPr>
          <w:rFonts w:hint="eastAsia" w:asciiTheme="minorEastAsia" w:hAnsiTheme="minorEastAsia" w:eastAsiaTheme="minorEastAsia" w:cstheme="minorEastAsia"/>
          <w:sz w:val="28"/>
          <w:szCs w:val="28"/>
        </w:rPr>
        <w:t>记录表</w:t>
      </w:r>
    </w:p>
    <w:p>
      <w:pPr>
        <w:pStyle w:val="10"/>
        <w:keepNext w:val="0"/>
        <w:numPr>
          <w:ilvl w:val="0"/>
          <w:numId w:val="0"/>
        </w:numPr>
        <w:tabs>
          <w:tab w:val="clear" w:pos="6405"/>
        </w:tabs>
        <w:spacing w:before="0" w:after="0" w:line="360" w:lineRule="exact"/>
        <w:outlineLvl w:val="9"/>
        <w:rPr>
          <w:rFonts w:hint="eastAsia" w:hAnsi="黑体" w:eastAsia="黑体"/>
          <w:sz w:val="28"/>
          <w:szCs w:val="28"/>
          <w:lang w:val="en-US" w:eastAsia="zh-CN"/>
        </w:rPr>
      </w:pPr>
      <w:r>
        <w:rPr>
          <w:rFonts w:hint="eastAsia" w:hAnsi="黑体"/>
          <w:sz w:val="24"/>
          <w:szCs w:val="24"/>
          <w:lang w:val="en-US" w:eastAsia="zh-CN"/>
        </w:rPr>
        <w:t>表2 补偿中子仪器校准</w:t>
      </w:r>
      <w:r>
        <w:rPr>
          <w:rFonts w:hint="eastAsia" w:hAnsi="黑体"/>
          <w:sz w:val="24"/>
          <w:szCs w:val="24"/>
        </w:rPr>
        <w:t>记录表</w:t>
      </w:r>
      <w:r>
        <w:rPr>
          <w:rFonts w:hint="eastAsia" w:hAnsi="黑体"/>
          <w:sz w:val="24"/>
          <w:szCs w:val="24"/>
          <w:lang w:val="en-US" w:eastAsia="zh-CN"/>
        </w:rPr>
        <w:t>1</w:t>
      </w:r>
    </w:p>
    <w:tbl>
      <w:tblPr>
        <w:tblStyle w:val="2"/>
        <w:tblW w:w="87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30"/>
        <w:gridCol w:w="780"/>
        <w:gridCol w:w="780"/>
        <w:gridCol w:w="1320"/>
        <w:gridCol w:w="1320"/>
        <w:gridCol w:w="1320"/>
        <w:gridCol w:w="1320"/>
        <w:gridCol w:w="13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0" w:hRule="atLeast"/>
        </w:trPr>
        <w:tc>
          <w:tcPr>
            <w:tcW w:w="63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78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78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井号：</w:t>
            </w: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送检单位</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石油测井仪器计量站</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检定日期</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2023.6.21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文 件 名</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CN仪器检定23号井</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温度(℃)</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量值传递仪器型号</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2435-1</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量值传递仪器编号</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501945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采集时间</w:t>
            </w:r>
          </w:p>
        </w:tc>
        <w:tc>
          <w:tcPr>
            <w:tcW w:w="7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深度点(m)</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119.7000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56.3000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119.0000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121.4000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55.6000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57.3000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119.7000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56.6000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122.9000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57.3000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56.3000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119.2000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57.2000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57.4000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119.8000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53.5000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56.4000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119.8000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56.9000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119.4000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123.1000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53.8000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57.2000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56.3000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119.0000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122.3000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57.5000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56.6000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119.5000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57.8000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55.6000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计数率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平均值</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121.6255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55.8709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计数率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偏差</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σNSi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0.0518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σ</w:t>
            </w:r>
            <w:r>
              <w:rPr>
                <w:rStyle w:val="13"/>
                <w:lang w:val="en-US" w:eastAsia="zh-CN" w:bidi="ar"/>
              </w:rPr>
              <w:t>NLi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0.0822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标准井计数率比值Ri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8.7076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计数率比值A类标准不确定度σRai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0.0133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计数率比值B类标准不确定度σRbi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0.0244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计数率比值合成标准不确定度σRi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0.0278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检定员</w:t>
            </w:r>
          </w:p>
        </w:tc>
        <w:tc>
          <w:tcPr>
            <w:tcW w:w="342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复核员</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bl>
    <w:p>
      <w:pPr>
        <w:pStyle w:val="5"/>
        <w:ind w:left="0" w:leftChars="0" w:firstLine="0" w:firstLineChars="0"/>
      </w:pPr>
    </w:p>
    <w:p>
      <w:pPr>
        <w:pStyle w:val="10"/>
        <w:keepNext w:val="0"/>
        <w:numPr>
          <w:ilvl w:val="0"/>
          <w:numId w:val="0"/>
        </w:numPr>
        <w:tabs>
          <w:tab w:val="clear" w:pos="6405"/>
        </w:tabs>
        <w:spacing w:before="0" w:after="0" w:line="360" w:lineRule="exact"/>
        <w:outlineLvl w:val="9"/>
        <w:rPr>
          <w:rFonts w:hint="eastAsia" w:hAnsi="黑体" w:eastAsia="黑体"/>
          <w:sz w:val="28"/>
          <w:szCs w:val="28"/>
          <w:lang w:val="en-US" w:eastAsia="zh-CN"/>
        </w:rPr>
      </w:pPr>
      <w:r>
        <w:rPr>
          <w:rFonts w:hint="eastAsia" w:hAnsi="黑体"/>
          <w:sz w:val="24"/>
          <w:szCs w:val="24"/>
          <w:lang w:val="en-US" w:eastAsia="zh-CN"/>
        </w:rPr>
        <w:t>表3 补偿中子仪器校准</w:t>
      </w:r>
      <w:r>
        <w:rPr>
          <w:rFonts w:hint="eastAsia" w:hAnsi="黑体"/>
          <w:sz w:val="24"/>
          <w:szCs w:val="24"/>
        </w:rPr>
        <w:t>记录表</w:t>
      </w:r>
      <w:r>
        <w:rPr>
          <w:rFonts w:hint="eastAsia" w:hAnsi="黑体"/>
          <w:sz w:val="24"/>
          <w:szCs w:val="24"/>
          <w:lang w:val="en-US" w:eastAsia="zh-CN"/>
        </w:rPr>
        <w:t>2</w:t>
      </w:r>
    </w:p>
    <w:tbl>
      <w:tblPr>
        <w:tblStyle w:val="2"/>
        <w:tblW w:w="87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30"/>
        <w:gridCol w:w="780"/>
        <w:gridCol w:w="780"/>
        <w:gridCol w:w="1320"/>
        <w:gridCol w:w="1320"/>
        <w:gridCol w:w="1320"/>
        <w:gridCol w:w="1320"/>
        <w:gridCol w:w="13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0" w:hRule="atLeast"/>
        </w:trPr>
        <w:tc>
          <w:tcPr>
            <w:tcW w:w="63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78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78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井号：</w:t>
            </w: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送检单位</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石油测井仪器计量站</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检定日期</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2023.6.21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文 件 名</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CN仪器检定22号井</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温度(℃)</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量值传递仪器型号</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2435-1</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量值传递仪器编号</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501945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采集时间</w:t>
            </w:r>
          </w:p>
        </w:tc>
        <w:tc>
          <w:tcPr>
            <w:tcW w:w="7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深度点(m)</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300.1000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317.1000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319.6000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322.4000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320.7000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294.4000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308.0000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313.4000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318.5000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319.8000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301.1000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319.1000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320.5000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320.9000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320.4000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289.1000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310.4000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310.5000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316.1000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313.1000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298.9000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318.7000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320.1000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322.1000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320.3000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290.7000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310.2000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313.2000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314.0000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317.5000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299.6000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318.7000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319.3000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320.6000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322.7000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288.6000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310.7000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318.4000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318.6000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319.9000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299.9000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318.1000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319.4000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321.8000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322.0000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291.7000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309.3000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314.5000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317.7000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322.1000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300.9000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318.2000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320.2000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320.7000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322.9000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290.7000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306.4000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314.8000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317.7000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322.0000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300.8000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318.1000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319.9000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320.9000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322.3000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289.5000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307.9000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316.2000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315.9000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320.1000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298.7000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317.9000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321.3000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320.8000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321.8000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290.2000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308.3000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315.5000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316.8000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321.7000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301.3000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317.0000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321.0000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321.1000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321.7000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291.7000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306.2000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320.0000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314.1000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322.5000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301.7000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317.9000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322.6000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320.2000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320.4000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289.5000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305.9000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317.6000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316.4000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318.2000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299.8000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318.5000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320.5000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320.7000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322.3000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288.4000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310.5000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315.8000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319.7000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316.1000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计数率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平均值</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316.2945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310.1218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计数率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偏差</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σNSi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0.1164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σ</w:t>
            </w:r>
            <w:r>
              <w:rPr>
                <w:rFonts w:hint="eastAsia" w:ascii="宋体" w:hAnsi="宋体" w:eastAsia="宋体" w:cs="宋体"/>
                <w:i w:val="0"/>
                <w:color w:val="000000"/>
                <w:kern w:val="0"/>
                <w:sz w:val="20"/>
                <w:szCs w:val="20"/>
                <w:u w:val="none"/>
                <w:lang w:val="en-US" w:eastAsia="zh-CN" w:bidi="ar"/>
              </w:rPr>
              <w:t>NLi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0.3022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标准井计数率比值Ri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4.0796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计数率比值A类标准不确定度σRai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0.0043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计数率比值B类标准不确定度σRbi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0.0115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计数率比值合成标准不确定度σRi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0.0122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检定员</w:t>
            </w:r>
          </w:p>
        </w:tc>
        <w:tc>
          <w:tcPr>
            <w:tcW w:w="342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复核员</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bl>
    <w:p>
      <w:pPr>
        <w:pStyle w:val="10"/>
        <w:keepNext w:val="0"/>
        <w:numPr>
          <w:ilvl w:val="0"/>
          <w:numId w:val="0"/>
        </w:numPr>
        <w:tabs>
          <w:tab w:val="clear" w:pos="6405"/>
        </w:tabs>
        <w:spacing w:before="0" w:after="0" w:line="360" w:lineRule="exact"/>
        <w:jc w:val="left"/>
        <w:outlineLvl w:val="9"/>
        <w:rPr>
          <w:rFonts w:hint="eastAsia"/>
          <w:sz w:val="28"/>
          <w:szCs w:val="28"/>
          <w:lang w:val="en-US" w:eastAsia="zh-CN"/>
        </w:rPr>
      </w:pPr>
    </w:p>
    <w:p>
      <w:pPr>
        <w:pStyle w:val="10"/>
        <w:keepNext w:val="0"/>
        <w:numPr>
          <w:ilvl w:val="0"/>
          <w:numId w:val="0"/>
        </w:numPr>
        <w:tabs>
          <w:tab w:val="clear" w:pos="6405"/>
        </w:tabs>
        <w:spacing w:before="0" w:after="0" w:line="360" w:lineRule="exact"/>
        <w:outlineLvl w:val="9"/>
        <w:rPr>
          <w:rFonts w:hint="eastAsia" w:hAnsi="黑体" w:eastAsia="黑体"/>
          <w:sz w:val="28"/>
          <w:szCs w:val="28"/>
          <w:lang w:val="en-US" w:eastAsia="zh-CN"/>
        </w:rPr>
      </w:pPr>
      <w:r>
        <w:rPr>
          <w:rFonts w:hint="eastAsia" w:hAnsi="黑体"/>
          <w:sz w:val="24"/>
          <w:szCs w:val="24"/>
          <w:lang w:val="en-US" w:eastAsia="zh-CN"/>
        </w:rPr>
        <w:t>表4 补偿中子仪器校准</w:t>
      </w:r>
      <w:r>
        <w:rPr>
          <w:rFonts w:hint="eastAsia" w:hAnsi="黑体"/>
          <w:sz w:val="24"/>
          <w:szCs w:val="24"/>
        </w:rPr>
        <w:t>记录表</w:t>
      </w:r>
      <w:r>
        <w:rPr>
          <w:rFonts w:hint="eastAsia" w:hAnsi="黑体"/>
          <w:sz w:val="24"/>
          <w:szCs w:val="24"/>
          <w:lang w:val="en-US" w:eastAsia="zh-CN"/>
        </w:rPr>
        <w:t>3</w:t>
      </w:r>
    </w:p>
    <w:tbl>
      <w:tblPr>
        <w:tblStyle w:val="2"/>
        <w:tblW w:w="87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30"/>
        <w:gridCol w:w="780"/>
        <w:gridCol w:w="780"/>
        <w:gridCol w:w="1320"/>
        <w:gridCol w:w="1320"/>
        <w:gridCol w:w="1320"/>
        <w:gridCol w:w="1320"/>
        <w:gridCol w:w="13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0" w:hRule="atLeast"/>
        </w:trPr>
        <w:tc>
          <w:tcPr>
            <w:tcW w:w="63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78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78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井号：</w:t>
            </w: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送检单位</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石油测井仪器计量站</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检定日期</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2023.6.21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文 件 名</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CN仪器检定24号井</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温度(℃)</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量值传递仪器型号</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2435-1</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量值传递仪器编号</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501945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采集时间</w:t>
            </w:r>
          </w:p>
        </w:tc>
        <w:tc>
          <w:tcPr>
            <w:tcW w:w="7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深度点(m)</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101.7000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101.0000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35.0000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35.4000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34.8000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34.9000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35.3000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101.1000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101.1000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35.1000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35.5000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34.4000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35.5000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34.1000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101.8000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34.0000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35.2000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35.0000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35.3000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39.3000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101.2000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101.7000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101.8000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34.1000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33.7000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35.8000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35.5000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34.4000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101.1000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34.7000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35.5000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34.8000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34.5000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35.5000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101.0000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101.1000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101.3000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35.2000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34.6000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34.4000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34.9000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34.4000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101.0000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101.0000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33.7000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33.4000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34.3000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34.6000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35.1000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101.3000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102.0000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34.0000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33.9000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35.3000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35.5000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35.1000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101.7000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101.7000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34.5000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34.4000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34.5000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35.7000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34.7000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101.1000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34.9000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34.4000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34.6000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33.9000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35.4000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98.8000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101.1000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100.7000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34.2000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35.2000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35.6000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34.7000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34.3000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计数率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平均值</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34.8491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计数率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偏差</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σNSi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0.0578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σ</w:t>
            </w:r>
            <w:r>
              <w:rPr>
                <w:rFonts w:hint="eastAsia" w:ascii="宋体" w:hAnsi="宋体" w:eastAsia="宋体" w:cs="宋体"/>
                <w:i w:val="0"/>
                <w:color w:val="000000"/>
                <w:kern w:val="0"/>
                <w:sz w:val="20"/>
                <w:szCs w:val="20"/>
                <w:u w:val="none"/>
                <w:lang w:val="en-US" w:eastAsia="zh-CN" w:bidi="ar"/>
              </w:rPr>
              <w:t>NLi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0.1122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标准井计数率比值Ri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11.5355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计数率比值A类标准不确定度σRai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0.0377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计数率比值B类标准不确定度σRbi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0.0324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计数率比值合成标准不确定度σRi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0.0497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检定员</w:t>
            </w:r>
          </w:p>
        </w:tc>
        <w:tc>
          <w:tcPr>
            <w:tcW w:w="342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复核员</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bl>
    <w:p>
      <w:pPr>
        <w:pStyle w:val="5"/>
        <w:ind w:left="0" w:leftChars="0" w:firstLine="0" w:firstLineChars="0"/>
        <w:rPr>
          <w:rFonts w:hint="eastAsia"/>
          <w:sz w:val="28"/>
          <w:szCs w:val="28"/>
          <w:lang w:val="en-US" w:eastAsia="zh-CN"/>
        </w:rPr>
      </w:pPr>
    </w:p>
    <w:p>
      <w:pPr>
        <w:pStyle w:val="10"/>
        <w:keepNext w:val="0"/>
        <w:numPr>
          <w:ilvl w:val="0"/>
          <w:numId w:val="0"/>
        </w:numPr>
        <w:tabs>
          <w:tab w:val="clear" w:pos="6405"/>
        </w:tabs>
        <w:spacing w:before="0" w:after="0" w:line="360" w:lineRule="exact"/>
        <w:outlineLvl w:val="9"/>
        <w:rPr>
          <w:rFonts w:hint="eastAsia" w:hAnsi="黑体" w:eastAsia="黑体"/>
          <w:sz w:val="28"/>
          <w:szCs w:val="28"/>
          <w:lang w:val="en-US" w:eastAsia="zh-CN"/>
        </w:rPr>
      </w:pPr>
      <w:r>
        <w:rPr>
          <w:rFonts w:hint="eastAsia" w:hAnsi="黑体"/>
          <w:sz w:val="24"/>
          <w:szCs w:val="24"/>
          <w:lang w:val="en-US" w:eastAsia="zh-CN"/>
        </w:rPr>
        <w:t>表5 补偿中子仪器校准</w:t>
      </w:r>
      <w:r>
        <w:rPr>
          <w:rFonts w:hint="eastAsia" w:hAnsi="黑体"/>
          <w:sz w:val="24"/>
          <w:szCs w:val="24"/>
        </w:rPr>
        <w:t>记录表</w:t>
      </w:r>
      <w:r>
        <w:rPr>
          <w:rFonts w:hint="eastAsia" w:hAnsi="黑体"/>
          <w:sz w:val="24"/>
          <w:szCs w:val="24"/>
          <w:lang w:val="en-US" w:eastAsia="zh-CN"/>
        </w:rPr>
        <w:t>4</w:t>
      </w:r>
    </w:p>
    <w:tbl>
      <w:tblPr>
        <w:tblStyle w:val="2"/>
        <w:tblW w:w="87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30"/>
        <w:gridCol w:w="780"/>
        <w:gridCol w:w="780"/>
        <w:gridCol w:w="1320"/>
        <w:gridCol w:w="1320"/>
        <w:gridCol w:w="1320"/>
        <w:gridCol w:w="1320"/>
        <w:gridCol w:w="13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63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78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78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井号：</w:t>
            </w: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送检单位</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石油测井仪器计量站</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检定日期</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2023.6.21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文 件 名</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CN仪器检定32号井</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温度(℃)</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量值传递仪器型号</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2435-1</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量值传递仪器编号</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501945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采集时间</w:t>
            </w:r>
          </w:p>
        </w:tc>
        <w:tc>
          <w:tcPr>
            <w:tcW w:w="7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深度点(m)</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67.1000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67.7000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19.1000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18.3000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67.2000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67.1000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67.7000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19.1000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67.6000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67.8000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67.2000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18.4000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66.9000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67.5000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67.5000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67.2000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18.4000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67.3000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19.2000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67.5000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68.4000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19.5000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19.3000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18.4000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67.9000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67.5000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17.9000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67.5000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67.9000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67.5000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67.2000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67.8000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67.9000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19.2000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19.2000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计数率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平均值</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67.9582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18.4018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计数率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偏差</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σNSi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0.0640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σ</w:t>
            </w:r>
            <w:r>
              <w:rPr>
                <w:rFonts w:hint="eastAsia" w:ascii="宋体" w:hAnsi="宋体" w:eastAsia="宋体" w:cs="宋体"/>
                <w:i w:val="0"/>
                <w:color w:val="000000"/>
                <w:kern w:val="0"/>
                <w:sz w:val="20"/>
                <w:szCs w:val="20"/>
                <w:u w:val="none"/>
                <w:lang w:val="en-US" w:eastAsia="zh-CN" w:bidi="ar"/>
              </w:rPr>
              <w:t>NLi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0.0633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标准井计数率比值Ri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14.7721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计数率比值A类标准不确定度σRai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0.0527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计数率比值B类标准不确定度σRbi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0.0415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计数率比值合成标准不确定度σRi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0.0670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检定员</w:t>
            </w:r>
          </w:p>
        </w:tc>
        <w:tc>
          <w:tcPr>
            <w:tcW w:w="342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复核员</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bl>
    <w:p>
      <w:pPr>
        <w:pStyle w:val="5"/>
        <w:ind w:left="0" w:leftChars="0" w:firstLine="0" w:firstLineChars="0"/>
        <w:rPr>
          <w:rFonts w:hint="eastAsia"/>
          <w:sz w:val="28"/>
          <w:szCs w:val="28"/>
          <w:lang w:val="en-US" w:eastAsia="zh-CN"/>
        </w:rPr>
      </w:pPr>
    </w:p>
    <w:p>
      <w:pPr>
        <w:pStyle w:val="10"/>
        <w:keepNext w:val="0"/>
        <w:numPr>
          <w:ilvl w:val="0"/>
          <w:numId w:val="0"/>
        </w:numPr>
        <w:tabs>
          <w:tab w:val="clear" w:pos="6405"/>
        </w:tabs>
        <w:spacing w:before="0" w:after="0" w:line="360" w:lineRule="exact"/>
        <w:outlineLvl w:val="9"/>
        <w:rPr>
          <w:rFonts w:hint="eastAsia" w:hAnsi="黑体" w:eastAsia="黑体"/>
          <w:sz w:val="28"/>
          <w:szCs w:val="28"/>
          <w:lang w:val="en-US" w:eastAsia="zh-CN"/>
        </w:rPr>
      </w:pPr>
      <w:r>
        <w:rPr>
          <w:rFonts w:hint="eastAsia" w:hAnsi="黑体"/>
          <w:sz w:val="24"/>
          <w:szCs w:val="24"/>
          <w:lang w:val="en-US" w:eastAsia="zh-CN"/>
        </w:rPr>
        <w:t>表6 补偿中子仪器校准</w:t>
      </w:r>
      <w:r>
        <w:rPr>
          <w:rFonts w:hint="eastAsia" w:hAnsi="黑体"/>
          <w:sz w:val="24"/>
          <w:szCs w:val="24"/>
        </w:rPr>
        <w:t>记录表</w:t>
      </w:r>
      <w:r>
        <w:rPr>
          <w:rFonts w:hint="eastAsia" w:hAnsi="黑体"/>
          <w:sz w:val="24"/>
          <w:szCs w:val="24"/>
          <w:lang w:val="en-US" w:eastAsia="zh-CN"/>
        </w:rPr>
        <w:t>5</w:t>
      </w:r>
    </w:p>
    <w:tbl>
      <w:tblPr>
        <w:tblStyle w:val="2"/>
        <w:tblW w:w="87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30"/>
        <w:gridCol w:w="780"/>
        <w:gridCol w:w="780"/>
        <w:gridCol w:w="1320"/>
        <w:gridCol w:w="1320"/>
        <w:gridCol w:w="1320"/>
        <w:gridCol w:w="1320"/>
        <w:gridCol w:w="13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0" w:hRule="atLeast"/>
        </w:trPr>
        <w:tc>
          <w:tcPr>
            <w:tcW w:w="63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78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78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井号：</w:t>
            </w: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28B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送检单位</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石油测井仪器计量站</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检定日期</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2023.6.21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文 件 名</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CN仪器检定28B号井</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温度(℃)</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量值传递仪器型号</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2435-1</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量值传递仪器编号</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501945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采集时间</w:t>
            </w:r>
          </w:p>
        </w:tc>
        <w:tc>
          <w:tcPr>
            <w:tcW w:w="7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深度点(m)</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123.2000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127.7000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131.6000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134.5000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61.2000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64.0000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65.2000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74.2000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123.3000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127.3000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132.3000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134.1000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62.2000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63.4000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63.2000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69.1000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74.9000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123.6000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127.4000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132.0000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135.1000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60.4000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64.0000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64.6000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71.0000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73.4000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124.4000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127.8000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131.4000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135.4000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61.5000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64.1000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64.4000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69.1000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73.5000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124.1000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128.2000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132.7000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135.2000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62.6000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64.2000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64.8000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73.1000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124.3000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127.3000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132.2000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135.0000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61.3000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63.8000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64.6000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70.6000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73.5000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123.6000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128.2000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132.8000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135.8000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61.9000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63.7000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63.0000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70.7000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73.2000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127.5000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132.5000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133.4000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62.7000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63.1000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65.1000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73.0000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123.3000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126.2000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131.7000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135.4000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61.7000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63.8000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64.4000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69.7000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73.5000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123.9000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127.7000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131.8000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135.0000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61.6000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61.6000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63.3000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69.3000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73.8000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122.9000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127.3000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133.2000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135.5000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62.7000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63.7000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64.3000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72.4000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计数率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平均值</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127.9200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66.5000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计数率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偏差</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σNSi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0.0770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σ</w:t>
            </w:r>
            <w:r>
              <w:rPr>
                <w:rFonts w:hint="eastAsia" w:ascii="宋体" w:hAnsi="宋体" w:eastAsia="宋体" w:cs="宋体"/>
                <w:i w:val="0"/>
                <w:color w:val="000000"/>
                <w:kern w:val="0"/>
                <w:sz w:val="20"/>
                <w:szCs w:val="20"/>
                <w:u w:val="none"/>
                <w:lang w:val="en-US" w:eastAsia="zh-CN" w:bidi="ar"/>
              </w:rPr>
              <w:t>NLi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0.1063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标准井计数率比值Ri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7.6944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计数率比值A类标准不确定度σRai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0.0131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计数率比值B类标准不确定度σRbi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0.0216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计数率比值合成标准不确定度σRi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0.0253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检定员</w:t>
            </w:r>
          </w:p>
        </w:tc>
        <w:tc>
          <w:tcPr>
            <w:tcW w:w="342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复核员</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bl>
    <w:p>
      <w:pPr>
        <w:pStyle w:val="5"/>
        <w:ind w:left="0" w:leftChars="0" w:firstLine="0" w:firstLineChars="0"/>
        <w:rPr>
          <w:rFonts w:hint="eastAsia"/>
          <w:sz w:val="28"/>
          <w:szCs w:val="28"/>
          <w:lang w:val="en-US" w:eastAsia="zh-CN"/>
        </w:rPr>
      </w:pPr>
    </w:p>
    <w:p>
      <w:pPr>
        <w:pStyle w:val="10"/>
        <w:keepNext w:val="0"/>
        <w:numPr>
          <w:ilvl w:val="0"/>
          <w:numId w:val="0"/>
        </w:numPr>
        <w:tabs>
          <w:tab w:val="clear" w:pos="6405"/>
        </w:tabs>
        <w:spacing w:before="0" w:after="0" w:line="360" w:lineRule="exact"/>
        <w:outlineLvl w:val="9"/>
        <w:rPr>
          <w:rFonts w:hint="eastAsia" w:hAnsi="黑体" w:eastAsia="黑体"/>
          <w:sz w:val="28"/>
          <w:szCs w:val="28"/>
          <w:lang w:val="en-US" w:eastAsia="zh-CN"/>
        </w:rPr>
      </w:pPr>
      <w:r>
        <w:rPr>
          <w:rFonts w:hint="eastAsia" w:hAnsi="黑体"/>
          <w:sz w:val="24"/>
          <w:szCs w:val="24"/>
          <w:lang w:val="en-US" w:eastAsia="zh-CN"/>
        </w:rPr>
        <w:t>表7 补偿中子仪器校准</w:t>
      </w:r>
      <w:r>
        <w:rPr>
          <w:rFonts w:hint="eastAsia" w:hAnsi="黑体"/>
          <w:sz w:val="24"/>
          <w:szCs w:val="24"/>
        </w:rPr>
        <w:t>记录表</w:t>
      </w:r>
      <w:r>
        <w:rPr>
          <w:rFonts w:hint="eastAsia" w:hAnsi="黑体"/>
          <w:sz w:val="24"/>
          <w:szCs w:val="24"/>
          <w:lang w:val="en-US" w:eastAsia="zh-CN"/>
        </w:rPr>
        <w:t>6</w:t>
      </w:r>
    </w:p>
    <w:tbl>
      <w:tblPr>
        <w:tblStyle w:val="2"/>
        <w:tblW w:w="87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30"/>
        <w:gridCol w:w="780"/>
        <w:gridCol w:w="780"/>
        <w:gridCol w:w="1320"/>
        <w:gridCol w:w="1320"/>
        <w:gridCol w:w="1320"/>
        <w:gridCol w:w="1320"/>
        <w:gridCol w:w="13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0" w:hRule="atLeast"/>
        </w:trPr>
        <w:tc>
          <w:tcPr>
            <w:tcW w:w="63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78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78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井号：</w:t>
            </w: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28A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送检单位</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石油测井仪器计量站</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检定日期</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2023.6.21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文 件 名</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CN仪器检定28A号井</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温度(℃)</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量值传递仪器型号</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2435-1</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量值传递仪器编号</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501945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采集时间</w:t>
            </w:r>
          </w:p>
        </w:tc>
        <w:tc>
          <w:tcPr>
            <w:tcW w:w="7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深度点(m)</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185.9000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194.3000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132.2000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135.6000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117.9000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177.1000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186.6000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194.9000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177.4000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118.2000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130.5000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136.0000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118.8000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119.5000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179.1000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187.1000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194.7000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178.3000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119.3000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131.4000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137.2000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119.4000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119.0000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186.0000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194.7000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178.7000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132.6000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137.9000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117.8000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177.2000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186.7000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194.0000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177.6000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119.4000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131.6000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136.5000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119.9000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181.1000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185.2000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194.7000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131.1000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138.2000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119.1000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118.8000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177.8000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187.1000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194.9000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177.4000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119.9000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130.0000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138.8000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117.6000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186.8000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194.4000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131.5000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137.9000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120.3000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179.7000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187.0000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194.9000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131.0000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135.5000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119.8000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118.9000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186.6000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195.1000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177.5000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177.5000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131.2000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138.3000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119.2000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179.6000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186.7000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195.1000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178.9000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119.5000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132.3000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137.2000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120.9000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计数率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平均值</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183.2727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125.6273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计数率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偏差</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σNSi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0.0925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σ</w:t>
            </w:r>
            <w:r>
              <w:rPr>
                <w:rFonts w:hint="eastAsia" w:ascii="宋体" w:hAnsi="宋体" w:eastAsia="宋体" w:cs="宋体"/>
                <w:i w:val="0"/>
                <w:color w:val="000000"/>
                <w:kern w:val="0"/>
                <w:sz w:val="20"/>
                <w:szCs w:val="20"/>
                <w:u w:val="none"/>
                <w:lang w:val="en-US" w:eastAsia="zh-CN" w:bidi="ar"/>
              </w:rPr>
              <w:t>NLi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0.1408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标准井计数率比值Ri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5.8354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计数率比值A类标准不确定度σRai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0.0072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计数率比值B类标准不确定度σRbi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0.0164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计数率比值合成标准不确定度σRi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0.0179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检定员</w:t>
            </w:r>
          </w:p>
        </w:tc>
        <w:tc>
          <w:tcPr>
            <w:tcW w:w="342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复核员</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bl>
    <w:p>
      <w:pPr>
        <w:pStyle w:val="5"/>
        <w:ind w:left="0" w:leftChars="0" w:firstLine="0" w:firstLineChars="0"/>
        <w:rPr>
          <w:rFonts w:hint="eastAsia"/>
          <w:sz w:val="28"/>
          <w:szCs w:val="28"/>
          <w:lang w:val="en-US" w:eastAsia="zh-CN"/>
        </w:rPr>
      </w:pPr>
    </w:p>
    <w:p>
      <w:pPr>
        <w:pStyle w:val="10"/>
        <w:keepNext w:val="0"/>
        <w:numPr>
          <w:ilvl w:val="0"/>
          <w:numId w:val="0"/>
        </w:numPr>
        <w:tabs>
          <w:tab w:val="clear" w:pos="6405"/>
        </w:tabs>
        <w:spacing w:before="0" w:after="0" w:line="360" w:lineRule="exact"/>
        <w:outlineLvl w:val="9"/>
        <w:rPr>
          <w:rFonts w:hint="eastAsia" w:hAnsi="黑体" w:eastAsia="黑体"/>
          <w:sz w:val="28"/>
          <w:szCs w:val="28"/>
          <w:lang w:val="en-US" w:eastAsia="zh-CN"/>
        </w:rPr>
      </w:pPr>
      <w:r>
        <w:rPr>
          <w:rFonts w:hint="eastAsia" w:hAnsi="黑体"/>
          <w:sz w:val="24"/>
          <w:szCs w:val="24"/>
          <w:lang w:val="en-US" w:eastAsia="zh-CN"/>
        </w:rPr>
        <w:t>表8 补偿中子仪器校准</w:t>
      </w:r>
      <w:r>
        <w:rPr>
          <w:rFonts w:hint="eastAsia" w:hAnsi="黑体"/>
          <w:sz w:val="24"/>
          <w:szCs w:val="24"/>
        </w:rPr>
        <w:t>记录表</w:t>
      </w:r>
      <w:r>
        <w:rPr>
          <w:rFonts w:hint="eastAsia" w:hAnsi="黑体"/>
          <w:sz w:val="24"/>
          <w:szCs w:val="24"/>
          <w:lang w:val="en-US" w:eastAsia="zh-CN"/>
        </w:rPr>
        <w:t>7</w:t>
      </w:r>
    </w:p>
    <w:tbl>
      <w:tblPr>
        <w:tblStyle w:val="2"/>
        <w:tblW w:w="87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30"/>
        <w:gridCol w:w="780"/>
        <w:gridCol w:w="780"/>
        <w:gridCol w:w="1320"/>
        <w:gridCol w:w="1320"/>
        <w:gridCol w:w="1320"/>
        <w:gridCol w:w="1320"/>
        <w:gridCol w:w="13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0" w:hRule="atLeast"/>
        </w:trPr>
        <w:tc>
          <w:tcPr>
            <w:tcW w:w="63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78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78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井号：</w:t>
            </w: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送检单位</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石油测井仪器计量站</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检定日期</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2023.6.21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文 件 名</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CN仪器检定20号井</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温度(℃)</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量值传递仪器型号</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2435-1</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量值传递仪器编号</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501945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采集时间</w:t>
            </w:r>
          </w:p>
        </w:tc>
        <w:tc>
          <w:tcPr>
            <w:tcW w:w="7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深度点(m)</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502.7000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506.1000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507.1000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503.9000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504.6000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819.2000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817.1000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825.9000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823.3000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823.4000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505.3000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507.2000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505.1000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504.9000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504.4000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825.4000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818.5000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822.7000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817.7000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820.9000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508.7000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504.9000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502.4000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504.6000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505.5000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821.9000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820.5000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819.8000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824.8000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828.2000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502.8000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502.3000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504.7000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503.3000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505.7000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816.5000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814.7000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823.1000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815.7000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817.1000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504.6000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505.5000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504.4000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506.5000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504.8000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814.4000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817.7000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817.1000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821.2000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819.3000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505.1000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504.1000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505.6000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505.3000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506.4000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823.7000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813.4000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819.7000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814.6000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822.5000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506.6000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505.2000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506.7000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504.7000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504.6000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823.6000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813.5000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818.6000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819.5000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824.3000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504.4000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507.9000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506.7000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504.3000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503.6000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823.0000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813.5000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820.6000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821.1000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823.3000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503.1000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505.5000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500.8000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502.6000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504.2000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822.8000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812.7000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817.8000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822.5000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824.3000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504.4000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506.5000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503.3000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504.7000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502.5000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817.6000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814.5000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817.2000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823.0000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824.3000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502.2000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506.5000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503.6000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505.2000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506.5000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822.4000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817.5000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818.5000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823.3000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823.6000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计数率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平均值</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504.8145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820.0545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计数率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偏差</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σNSi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0.2117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σ</w:t>
            </w:r>
            <w:r>
              <w:rPr>
                <w:rFonts w:hint="eastAsia" w:ascii="宋体" w:hAnsi="宋体" w:eastAsia="宋体" w:cs="宋体"/>
                <w:i w:val="0"/>
                <w:color w:val="000000"/>
                <w:kern w:val="0"/>
                <w:sz w:val="20"/>
                <w:szCs w:val="20"/>
                <w:u w:val="none"/>
                <w:lang w:val="en-US" w:eastAsia="zh-CN" w:bidi="ar"/>
              </w:rPr>
              <w:t>NLi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0.4104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标准井计数率比值Ri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2.4623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计数率比值A类标准不确定度σRai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0.0016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计数率比值B类标准不确定度σRbi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0.0069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计数率比值合成标准不确定度σRi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0.0071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检定员</w:t>
            </w:r>
          </w:p>
        </w:tc>
        <w:tc>
          <w:tcPr>
            <w:tcW w:w="342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复核员</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bl>
    <w:p>
      <w:pPr>
        <w:pStyle w:val="5"/>
        <w:ind w:left="0" w:leftChars="0" w:firstLine="0" w:firstLineChars="0"/>
        <w:rPr>
          <w:rFonts w:hint="eastAsia"/>
          <w:sz w:val="28"/>
          <w:szCs w:val="28"/>
          <w:lang w:val="en-US" w:eastAsia="zh-CN"/>
        </w:rPr>
      </w:pPr>
    </w:p>
    <w:p>
      <w:pPr>
        <w:pStyle w:val="10"/>
        <w:keepNext w:val="0"/>
        <w:numPr>
          <w:ilvl w:val="0"/>
          <w:numId w:val="0"/>
        </w:numPr>
        <w:tabs>
          <w:tab w:val="clear" w:pos="6405"/>
        </w:tabs>
        <w:spacing w:before="0" w:after="0" w:line="360" w:lineRule="exact"/>
        <w:outlineLvl w:val="9"/>
        <w:rPr>
          <w:rFonts w:hint="eastAsia" w:hAnsi="黑体" w:eastAsia="黑体"/>
          <w:sz w:val="24"/>
          <w:szCs w:val="24"/>
          <w:lang w:val="en-US" w:eastAsia="zh-CN"/>
        </w:rPr>
      </w:pPr>
      <w:r>
        <w:rPr>
          <w:rFonts w:hint="eastAsia" w:hAnsi="黑体"/>
          <w:sz w:val="24"/>
          <w:szCs w:val="24"/>
          <w:lang w:val="en-US" w:eastAsia="zh-CN"/>
        </w:rPr>
        <w:t>表9 补偿中子仪器校准</w:t>
      </w:r>
      <w:r>
        <w:rPr>
          <w:rFonts w:hint="eastAsia" w:hAnsi="黑体"/>
          <w:sz w:val="24"/>
          <w:szCs w:val="24"/>
        </w:rPr>
        <w:t>记录表</w:t>
      </w:r>
      <w:r>
        <w:rPr>
          <w:rFonts w:hint="eastAsia" w:hAnsi="黑体"/>
          <w:sz w:val="24"/>
          <w:szCs w:val="24"/>
          <w:lang w:val="en-US" w:eastAsia="zh-CN"/>
        </w:rPr>
        <w:t>8</w:t>
      </w:r>
    </w:p>
    <w:tbl>
      <w:tblPr>
        <w:tblStyle w:val="2"/>
        <w:tblW w:w="87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30"/>
        <w:gridCol w:w="780"/>
        <w:gridCol w:w="780"/>
        <w:gridCol w:w="1320"/>
        <w:gridCol w:w="1320"/>
        <w:gridCol w:w="1320"/>
        <w:gridCol w:w="1320"/>
        <w:gridCol w:w="13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0" w:hRule="atLeast"/>
        </w:trPr>
        <w:tc>
          <w:tcPr>
            <w:tcW w:w="63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78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78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井号：</w:t>
            </w: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送检单位</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石油测井仪器计量站</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检定日期</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2023.6.21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文 件 名</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CN仪器检定7号井</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温度(℃)</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量值传递仪器型号</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2435-1</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量值传递仪器编号</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501945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采集时间</w:t>
            </w:r>
          </w:p>
        </w:tc>
        <w:tc>
          <w:tcPr>
            <w:tcW w:w="7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深度点(m)</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177.5667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180.8000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179.9369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183.1333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100.0667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98.9521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96.4000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177.4000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180.0000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179.9566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182.5000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98.2000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97.9959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96.9000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100.7667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177.7667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180.9000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179.9373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179.2000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181.4667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99.0667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98.9918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97.1000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101.5000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176.7667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181.6000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181.4546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182.7667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100.7667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98.8434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97.7000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102.1667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177.2000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180.2000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180.1101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183.0333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99.7333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98.3686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96.4000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99.6667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177.8000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180.0000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179.1769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179.6000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181.7000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99.7333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99.6013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97.0000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100.9000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178.4667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180.6000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179.9939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179.6000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182.6000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99.5227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97.2000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100.9000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177.2667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181.0000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180.9245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182.7333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100.5667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98.5589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96.5000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99.8333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177.0667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181.5000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181.2403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181.5667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100.1333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98.0000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97.1299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97.1000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177.2000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180.0000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179.8514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179.3000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181.7333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100.2667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98.6960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97.7000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102.3333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177.8000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180.0000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179.0011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182.2667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100.7333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99.5090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96.9000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101.2000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计数率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平均值</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179.8670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99.2255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计数率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偏差</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σNSi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0.0828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σ</w:t>
            </w:r>
            <w:r>
              <w:rPr>
                <w:rFonts w:hint="eastAsia" w:ascii="宋体" w:hAnsi="宋体" w:eastAsia="宋体" w:cs="宋体"/>
                <w:i w:val="0"/>
                <w:color w:val="000000"/>
                <w:kern w:val="0"/>
                <w:sz w:val="20"/>
                <w:szCs w:val="20"/>
                <w:u w:val="none"/>
                <w:lang w:val="en-US" w:eastAsia="zh-CN" w:bidi="ar"/>
              </w:rPr>
              <w:t>NLi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0.0930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标准井计数率比值Ri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7.2508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计数率比值A类标准不确定度σRai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0.0076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计数率比值B类标准不确定度σRbi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0.0204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计数率比值合成标准不确定度σRi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0.0217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检定员</w:t>
            </w:r>
          </w:p>
        </w:tc>
        <w:tc>
          <w:tcPr>
            <w:tcW w:w="342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复核员</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bl>
    <w:p>
      <w:pPr>
        <w:pStyle w:val="5"/>
        <w:ind w:left="0" w:leftChars="0" w:firstLine="0" w:firstLineChars="0"/>
        <w:rPr>
          <w:rFonts w:hint="eastAsia" w:hAnsi="黑体"/>
          <w:sz w:val="24"/>
          <w:szCs w:val="24"/>
          <w:lang w:val="en-US" w:eastAsia="zh-CN"/>
        </w:rPr>
      </w:pPr>
    </w:p>
    <w:p>
      <w:pPr>
        <w:pStyle w:val="5"/>
        <w:rPr>
          <w:rFonts w:hint="eastAsia" w:hAnsi="黑体"/>
          <w:sz w:val="24"/>
          <w:szCs w:val="24"/>
          <w:lang w:val="en-US" w:eastAsia="zh-CN"/>
        </w:rPr>
      </w:pPr>
    </w:p>
    <w:p>
      <w:pPr>
        <w:pStyle w:val="10"/>
        <w:keepNext w:val="0"/>
        <w:numPr>
          <w:ilvl w:val="0"/>
          <w:numId w:val="0"/>
        </w:numPr>
        <w:tabs>
          <w:tab w:val="clear" w:pos="6405"/>
        </w:tabs>
        <w:spacing w:before="0" w:after="0" w:line="360" w:lineRule="exact"/>
        <w:outlineLvl w:val="9"/>
        <w:rPr>
          <w:rFonts w:hint="eastAsia" w:eastAsia="黑体"/>
          <w:sz w:val="28"/>
          <w:szCs w:val="28"/>
          <w:lang w:val="en-US" w:eastAsia="zh-CN"/>
        </w:rPr>
      </w:pPr>
      <w:r>
        <w:rPr>
          <w:rFonts w:hint="eastAsia" w:hAnsi="黑体"/>
          <w:sz w:val="24"/>
          <w:szCs w:val="24"/>
          <w:lang w:val="en-US" w:eastAsia="zh-CN"/>
        </w:rPr>
        <w:t>表10 补偿中子仪器校准</w:t>
      </w:r>
      <w:r>
        <w:rPr>
          <w:rFonts w:hint="eastAsia" w:hAnsi="黑体"/>
          <w:sz w:val="24"/>
          <w:szCs w:val="24"/>
        </w:rPr>
        <w:t>记录表</w:t>
      </w:r>
      <w:r>
        <w:rPr>
          <w:rFonts w:hint="eastAsia" w:hAnsi="黑体"/>
          <w:sz w:val="24"/>
          <w:szCs w:val="24"/>
          <w:lang w:val="en-US" w:eastAsia="zh-CN"/>
        </w:rPr>
        <w:t>9</w:t>
      </w:r>
    </w:p>
    <w:tbl>
      <w:tblPr>
        <w:tblStyle w:val="2"/>
        <w:tblW w:w="87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30"/>
        <w:gridCol w:w="780"/>
        <w:gridCol w:w="780"/>
        <w:gridCol w:w="1320"/>
        <w:gridCol w:w="1320"/>
        <w:gridCol w:w="1320"/>
        <w:gridCol w:w="1320"/>
        <w:gridCol w:w="13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0" w:hRule="atLeast"/>
        </w:trPr>
        <w:tc>
          <w:tcPr>
            <w:tcW w:w="63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78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78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32"/>
                <w:szCs w:val="32"/>
                <w:u w:val="none"/>
              </w:rPr>
            </w:pP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井号：</w:t>
            </w:r>
          </w:p>
        </w:tc>
        <w:tc>
          <w:tcPr>
            <w:tcW w:w="1320" w:type="dxa"/>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送检单位</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石油测井仪器计量站</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检定日期</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2023.6.21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文 件 名</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CN仪器检定4号井</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温度(℃)</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量值传递仪器型号</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2435-1</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量值传递仪器编号</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501945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采集时间</w:t>
            </w:r>
          </w:p>
        </w:tc>
        <w:tc>
          <w:tcPr>
            <w:tcW w:w="7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深度点(m)</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131.0000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128.7000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132.5000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132.2000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133.1000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52.2000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52.2000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52.8000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132.2000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130.6000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131.2000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133.8000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134.1000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53.7000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52.4000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52.1000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52.9000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129.7000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128.9000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131.9000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133.1000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130.8000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51.0000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52.5000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52.8000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131.2000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129.0000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132.2000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133.1000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131.2000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51.7000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53.3000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52.5000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52.3000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128.8000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128.6000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132.3000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131.4000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132.3000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52.4000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53.9000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52.9000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53.4000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52.3000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130.8000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130.8000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131.5000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130.7000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132.2000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52.4000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52.9000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53.3000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53.8000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129.7000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129.5000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131.8000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132.9000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130.5000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52.6000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51.2000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130.0000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131.5000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130.8000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132.6000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131.2000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51.7000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53.6000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54.1000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52.3000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53.8000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130.6000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128.7000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131.5000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133.0000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132.0000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52.8000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51.6000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52.6000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52.2000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53.0000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128.9000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129.0000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132.8000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133.0000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132.2000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53.2000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52.9000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50.4000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51.8000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130.3000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130.9000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132.2000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132.5000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132.5000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50.2000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54.6000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53.7000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52.6000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计数率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平均值</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Nsi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131.1000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NLi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53.0659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计数率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偏差</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σNSi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0.1368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21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σ</w:t>
            </w:r>
            <w:r>
              <w:rPr>
                <w:rFonts w:hint="eastAsia" w:ascii="宋体" w:hAnsi="宋体" w:eastAsia="宋体" w:cs="宋体"/>
                <w:i w:val="0"/>
                <w:color w:val="000000"/>
                <w:kern w:val="0"/>
                <w:sz w:val="20"/>
                <w:szCs w:val="20"/>
                <w:u w:val="none"/>
                <w:lang w:val="en-US" w:eastAsia="zh-CN" w:bidi="ar"/>
              </w:rPr>
              <w:t>NLi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0.1775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标准井计数率比值Ri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9.8821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计数率比值A类标准不确定度σRai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0.0346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计数率比值B类标准不确定度σRbi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0.0277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计数率比值合成标准不确定度σRi</w:t>
            </w:r>
          </w:p>
        </w:tc>
        <w:tc>
          <w:tcPr>
            <w:tcW w:w="52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0.0444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7"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检定员</w:t>
            </w:r>
          </w:p>
        </w:tc>
        <w:tc>
          <w:tcPr>
            <w:tcW w:w="342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复核员</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bl>
    <w:p>
      <w:pPr>
        <w:pStyle w:val="5"/>
        <w:ind w:left="0" w:leftChars="0" w:firstLine="0" w:firstLineChars="0"/>
        <w:rPr>
          <w:rFonts w:hint="eastAsia"/>
          <w:sz w:val="28"/>
          <w:szCs w:val="28"/>
          <w:lang w:val="en-US" w:eastAsia="zh-CN"/>
        </w:rPr>
      </w:pPr>
    </w:p>
    <w:p>
      <w:pPr>
        <w:pStyle w:val="10"/>
        <w:keepNext w:val="0"/>
        <w:numPr>
          <w:ilvl w:val="0"/>
          <w:numId w:val="0"/>
        </w:numPr>
        <w:tabs>
          <w:tab w:val="clear" w:pos="6405"/>
        </w:tabs>
        <w:spacing w:before="0" w:after="0" w:line="360" w:lineRule="exact"/>
        <w:outlineLvl w:val="9"/>
        <w:rPr>
          <w:rFonts w:hint="eastAsia"/>
          <w:sz w:val="28"/>
          <w:szCs w:val="28"/>
          <w:lang w:val="en-US" w:eastAsia="zh-CN"/>
        </w:rPr>
      </w:pPr>
      <w:r>
        <w:rPr>
          <w:rFonts w:hint="eastAsia" w:hAnsi="黑体"/>
          <w:sz w:val="24"/>
          <w:szCs w:val="24"/>
          <w:lang w:val="en-US" w:eastAsia="zh-CN"/>
        </w:rPr>
        <w:t>表10 补偿中子量值传递仪器校准计算结果</w:t>
      </w:r>
    </w:p>
    <w:tbl>
      <w:tblPr>
        <w:tblStyle w:val="2"/>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01"/>
        <w:gridCol w:w="949"/>
        <w:gridCol w:w="802"/>
        <w:gridCol w:w="935"/>
        <w:gridCol w:w="922"/>
        <w:gridCol w:w="1000"/>
        <w:gridCol w:w="974"/>
        <w:gridCol w:w="802"/>
        <w:gridCol w:w="922"/>
        <w:gridCol w:w="8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5" w:hRule="atLeast"/>
        </w:trPr>
        <w:tc>
          <w:tcPr>
            <w:tcW w:w="97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送检单位</w:t>
            </w:r>
          </w:p>
        </w:tc>
        <w:tc>
          <w:tcPr>
            <w:tcW w:w="1476"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石油测井仪器计量站</w:t>
            </w:r>
          </w:p>
        </w:tc>
        <w:tc>
          <w:tcPr>
            <w:tcW w:w="109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测试时间</w:t>
            </w:r>
          </w:p>
        </w:tc>
        <w:tc>
          <w:tcPr>
            <w:tcW w:w="1454"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2023.6.21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5" w:hRule="atLeast"/>
        </w:trPr>
        <w:tc>
          <w:tcPr>
            <w:tcW w:w="97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文件名</w:t>
            </w:r>
          </w:p>
        </w:tc>
        <w:tc>
          <w:tcPr>
            <w:tcW w:w="1476"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9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B类不确定度</w:t>
            </w:r>
          </w:p>
        </w:tc>
        <w:tc>
          <w:tcPr>
            <w:tcW w:w="1454"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5" w:hRule="atLeast"/>
        </w:trPr>
        <w:tc>
          <w:tcPr>
            <w:tcW w:w="97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量值传递仪器型号</w:t>
            </w:r>
          </w:p>
        </w:tc>
        <w:tc>
          <w:tcPr>
            <w:tcW w:w="1476"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行业标准井地面检定系统</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2435-1</w:t>
            </w:r>
          </w:p>
        </w:tc>
        <w:tc>
          <w:tcPr>
            <w:tcW w:w="109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量值传递仪器编号</w:t>
            </w:r>
          </w:p>
        </w:tc>
        <w:tc>
          <w:tcPr>
            <w:tcW w:w="1454"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501945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5" w:hRule="atLeast"/>
        </w:trPr>
        <w:tc>
          <w:tcPr>
            <w:tcW w:w="5000" w:type="pct"/>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计数率比值相对标准不确定度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5"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井号</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w:t>
            </w:r>
          </w:p>
        </w:tc>
        <w:tc>
          <w:tcPr>
            <w:tcW w:w="4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c>
          <w:tcPr>
            <w:tcW w:w="5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w:t>
            </w:r>
          </w:p>
        </w:tc>
        <w:tc>
          <w:tcPr>
            <w:tcW w:w="5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28B</w:t>
            </w:r>
          </w:p>
        </w:tc>
        <w:tc>
          <w:tcPr>
            <w:tcW w:w="5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28A</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w:t>
            </w:r>
          </w:p>
        </w:tc>
        <w:tc>
          <w:tcPr>
            <w:tcW w:w="4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4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孔隙度值</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30.0000 </w:t>
            </w:r>
          </w:p>
        </w:tc>
        <w:tc>
          <w:tcPr>
            <w:tcW w:w="4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5.0000 </w:t>
            </w:r>
          </w:p>
        </w:tc>
        <w:tc>
          <w:tcPr>
            <w:tcW w:w="5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52.9000 </w:t>
            </w:r>
          </w:p>
        </w:tc>
        <w:tc>
          <w:tcPr>
            <w:tcW w:w="5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23.5000 </w:t>
            </w:r>
          </w:p>
        </w:tc>
        <w:tc>
          <w:tcPr>
            <w:tcW w:w="5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13.2000 </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100.0000 </w:t>
            </w:r>
          </w:p>
        </w:tc>
        <w:tc>
          <w:tcPr>
            <w:tcW w:w="4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0.1000 </w:t>
            </w:r>
          </w:p>
        </w:tc>
        <w:tc>
          <w:tcPr>
            <w:tcW w:w="5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20.2000 </w:t>
            </w:r>
          </w:p>
        </w:tc>
        <w:tc>
          <w:tcPr>
            <w:tcW w:w="4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37.2000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Ri值</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8.7076 </w:t>
            </w:r>
          </w:p>
        </w:tc>
        <w:tc>
          <w:tcPr>
            <w:tcW w:w="4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4.0796 </w:t>
            </w:r>
          </w:p>
        </w:tc>
        <w:tc>
          <w:tcPr>
            <w:tcW w:w="5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11.5355 </w:t>
            </w:r>
          </w:p>
        </w:tc>
        <w:tc>
          <w:tcPr>
            <w:tcW w:w="5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7.6944 </w:t>
            </w:r>
          </w:p>
        </w:tc>
        <w:tc>
          <w:tcPr>
            <w:tcW w:w="5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5.8354 </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14.7721 </w:t>
            </w:r>
          </w:p>
        </w:tc>
        <w:tc>
          <w:tcPr>
            <w:tcW w:w="4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2.4623 </w:t>
            </w:r>
          </w:p>
        </w:tc>
        <w:tc>
          <w:tcPr>
            <w:tcW w:w="5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7.2508 </w:t>
            </w:r>
          </w:p>
        </w:tc>
        <w:tc>
          <w:tcPr>
            <w:tcW w:w="4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9.8821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σRi值</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0.0278 </w:t>
            </w:r>
          </w:p>
        </w:tc>
        <w:tc>
          <w:tcPr>
            <w:tcW w:w="4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0.0122 </w:t>
            </w:r>
          </w:p>
        </w:tc>
        <w:tc>
          <w:tcPr>
            <w:tcW w:w="5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0.0497 </w:t>
            </w:r>
          </w:p>
        </w:tc>
        <w:tc>
          <w:tcPr>
            <w:tcW w:w="5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0.0253 </w:t>
            </w:r>
          </w:p>
        </w:tc>
        <w:tc>
          <w:tcPr>
            <w:tcW w:w="5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0.0179 </w:t>
            </w:r>
          </w:p>
        </w:tc>
        <w:tc>
          <w:tcPr>
            <w:tcW w:w="5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0.0670 </w:t>
            </w:r>
          </w:p>
        </w:tc>
        <w:tc>
          <w:tcPr>
            <w:tcW w:w="4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0.0071 </w:t>
            </w:r>
          </w:p>
        </w:tc>
        <w:tc>
          <w:tcPr>
            <w:tcW w:w="5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0.0217 </w:t>
            </w:r>
          </w:p>
        </w:tc>
        <w:tc>
          <w:tcPr>
            <w:tcW w:w="4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0.0444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5000" w:type="pct"/>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响应关系系数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97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a</w:t>
            </w:r>
            <w:r>
              <w:rPr>
                <w:rFonts w:hint="eastAsia" w:ascii="宋体" w:hAnsi="宋体" w:eastAsia="宋体" w:cs="宋体"/>
                <w:i w:val="0"/>
                <w:color w:val="000000"/>
                <w:kern w:val="0"/>
                <w:sz w:val="22"/>
                <w:szCs w:val="22"/>
                <w:u w:val="none"/>
                <w:vertAlign w:val="subscript"/>
                <w:lang w:val="en-US" w:eastAsia="zh-CN" w:bidi="ar"/>
              </w:rPr>
              <w:t>0</w:t>
            </w:r>
          </w:p>
        </w:tc>
        <w:tc>
          <w:tcPr>
            <w:tcW w:w="964"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a</w:t>
            </w:r>
            <w:r>
              <w:rPr>
                <w:rFonts w:hint="eastAsia" w:ascii="宋体" w:hAnsi="宋体" w:eastAsia="宋体" w:cs="宋体"/>
                <w:i w:val="0"/>
                <w:color w:val="000000"/>
                <w:kern w:val="0"/>
                <w:sz w:val="22"/>
                <w:szCs w:val="22"/>
                <w:u w:val="none"/>
                <w:vertAlign w:val="subscript"/>
                <w:lang w:val="en-US" w:eastAsia="zh-CN" w:bidi="ar"/>
              </w:rPr>
              <w:t>1</w:t>
            </w:r>
          </w:p>
        </w:tc>
        <w:tc>
          <w:tcPr>
            <w:tcW w:w="106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a</w:t>
            </w:r>
            <w:r>
              <w:rPr>
                <w:rFonts w:hint="eastAsia" w:ascii="宋体" w:hAnsi="宋体" w:eastAsia="宋体" w:cs="宋体"/>
                <w:i w:val="0"/>
                <w:color w:val="000000"/>
                <w:kern w:val="0"/>
                <w:sz w:val="22"/>
                <w:szCs w:val="22"/>
                <w:u w:val="none"/>
                <w:vertAlign w:val="subscript"/>
                <w:lang w:val="en-US" w:eastAsia="zh-CN" w:bidi="ar"/>
              </w:rPr>
              <w:t>2</w:t>
            </w:r>
          </w:p>
        </w:tc>
        <w:tc>
          <w:tcPr>
            <w:tcW w:w="98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a</w:t>
            </w:r>
            <w:r>
              <w:rPr>
                <w:rFonts w:hint="eastAsia" w:ascii="宋体" w:hAnsi="宋体" w:eastAsia="宋体" w:cs="宋体"/>
                <w:i w:val="0"/>
                <w:color w:val="000000"/>
                <w:kern w:val="0"/>
                <w:sz w:val="22"/>
                <w:szCs w:val="22"/>
                <w:u w:val="none"/>
                <w:vertAlign w:val="subscript"/>
                <w:lang w:val="en-US" w:eastAsia="zh-CN" w:bidi="ar"/>
              </w:rPr>
              <w:t>3</w:t>
            </w:r>
          </w:p>
        </w:tc>
        <w:tc>
          <w:tcPr>
            <w:tcW w:w="1009"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a</w:t>
            </w:r>
            <w:r>
              <w:rPr>
                <w:rFonts w:hint="eastAsia" w:ascii="宋体" w:hAnsi="宋体" w:eastAsia="宋体" w:cs="宋体"/>
                <w:i w:val="0"/>
                <w:color w:val="000000"/>
                <w:kern w:val="0"/>
                <w:sz w:val="22"/>
                <w:szCs w:val="22"/>
                <w:u w:val="none"/>
                <w:vertAlign w:val="subscript"/>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97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0.0553 </w:t>
            </w:r>
          </w:p>
        </w:tc>
        <w:tc>
          <w:tcPr>
            <w:tcW w:w="964"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-2.8065 </w:t>
            </w:r>
          </w:p>
        </w:tc>
        <w:tc>
          <w:tcPr>
            <w:tcW w:w="106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1.4104 </w:t>
            </w:r>
          </w:p>
        </w:tc>
        <w:tc>
          <w:tcPr>
            <w:tcW w:w="98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-0.1216 </w:t>
            </w:r>
          </w:p>
        </w:tc>
        <w:tc>
          <w:tcPr>
            <w:tcW w:w="1009"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0.0047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5000" w:type="pct"/>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响应关系系数协方差矩阵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行列序号</w:t>
            </w:r>
          </w:p>
        </w:tc>
        <w:tc>
          <w:tcPr>
            <w:tcW w:w="97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3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09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9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4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97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8.3958 </w:t>
            </w:r>
          </w:p>
        </w:tc>
        <w:tc>
          <w:tcPr>
            <w:tcW w:w="103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-5.6556 </w:t>
            </w:r>
          </w:p>
        </w:tc>
        <w:tc>
          <w:tcPr>
            <w:tcW w:w="109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1.2388 </w:t>
            </w:r>
          </w:p>
        </w:tc>
        <w:tc>
          <w:tcPr>
            <w:tcW w:w="9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-0.1084 </w:t>
            </w:r>
          </w:p>
        </w:tc>
        <w:tc>
          <w:tcPr>
            <w:tcW w:w="4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0.0033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7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-5.6556 </w:t>
            </w:r>
          </w:p>
        </w:tc>
        <w:tc>
          <w:tcPr>
            <w:tcW w:w="103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3.9025 </w:t>
            </w:r>
          </w:p>
        </w:tc>
        <w:tc>
          <w:tcPr>
            <w:tcW w:w="109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-0.8701 </w:t>
            </w:r>
          </w:p>
        </w:tc>
        <w:tc>
          <w:tcPr>
            <w:tcW w:w="9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0.0772 </w:t>
            </w:r>
          </w:p>
        </w:tc>
        <w:tc>
          <w:tcPr>
            <w:tcW w:w="4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-0.0023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97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1.2388 </w:t>
            </w:r>
          </w:p>
        </w:tc>
        <w:tc>
          <w:tcPr>
            <w:tcW w:w="103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-0.8701 </w:t>
            </w:r>
          </w:p>
        </w:tc>
        <w:tc>
          <w:tcPr>
            <w:tcW w:w="109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0.1973 </w:t>
            </w:r>
          </w:p>
        </w:tc>
        <w:tc>
          <w:tcPr>
            <w:tcW w:w="9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-0.0178 </w:t>
            </w:r>
          </w:p>
        </w:tc>
        <w:tc>
          <w:tcPr>
            <w:tcW w:w="4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0.0005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97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-0.1084 </w:t>
            </w:r>
          </w:p>
        </w:tc>
        <w:tc>
          <w:tcPr>
            <w:tcW w:w="103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0.0772 </w:t>
            </w:r>
          </w:p>
        </w:tc>
        <w:tc>
          <w:tcPr>
            <w:tcW w:w="109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-0.0178 </w:t>
            </w:r>
          </w:p>
        </w:tc>
        <w:tc>
          <w:tcPr>
            <w:tcW w:w="9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0.0016 </w:t>
            </w:r>
          </w:p>
        </w:tc>
        <w:tc>
          <w:tcPr>
            <w:tcW w:w="4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-0.0001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4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97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0.0033 </w:t>
            </w:r>
          </w:p>
        </w:tc>
        <w:tc>
          <w:tcPr>
            <w:tcW w:w="103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-0.0023 </w:t>
            </w:r>
          </w:p>
        </w:tc>
        <w:tc>
          <w:tcPr>
            <w:tcW w:w="109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0.0005 </w:t>
            </w:r>
          </w:p>
        </w:tc>
        <w:tc>
          <w:tcPr>
            <w:tcW w:w="9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-0.0001 </w:t>
            </w:r>
          </w:p>
        </w:tc>
        <w:tc>
          <w:tcPr>
            <w:tcW w:w="4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97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拟合优度因子</w:t>
            </w:r>
          </w:p>
        </w:tc>
        <w:tc>
          <w:tcPr>
            <w:tcW w:w="4027" w:type="pct"/>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5.6070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97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检定员</w:t>
            </w:r>
          </w:p>
        </w:tc>
        <w:tc>
          <w:tcPr>
            <w:tcW w:w="1476"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55"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复核员</w:t>
            </w:r>
          </w:p>
        </w:tc>
        <w:tc>
          <w:tcPr>
            <w:tcW w:w="1995"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bl>
    <w:p>
      <w:pPr>
        <w:pStyle w:val="5"/>
        <w:ind w:left="0" w:leftChars="0" w:firstLine="0" w:firstLineChars="0"/>
        <w:rPr>
          <w:rFonts w:hint="default"/>
          <w:sz w:val="28"/>
          <w:szCs w:val="28"/>
          <w:lang w:val="en-US" w:eastAsia="zh-CN"/>
        </w:rPr>
      </w:pPr>
    </w:p>
    <w:p>
      <w:pPr>
        <w:pStyle w:val="10"/>
        <w:keepNext w:val="0"/>
        <w:numPr>
          <w:ilvl w:val="0"/>
          <w:numId w:val="0"/>
        </w:numPr>
        <w:tabs>
          <w:tab w:val="clear" w:pos="6405"/>
        </w:tabs>
        <w:spacing w:before="0" w:after="0" w:line="360" w:lineRule="exact"/>
        <w:jc w:val="left"/>
        <w:outlineLvl w:val="9"/>
        <w:rPr>
          <w:rFonts w:hint="eastAsia"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sz w:val="28"/>
          <w:szCs w:val="28"/>
          <w:lang w:val="en-US" w:eastAsia="zh-CN"/>
        </w:rPr>
        <w:t>（三）补偿中子刻度器校准记录表</w:t>
      </w:r>
    </w:p>
    <w:p>
      <w:pPr>
        <w:pStyle w:val="10"/>
        <w:keepNext w:val="0"/>
        <w:numPr>
          <w:ilvl w:val="0"/>
          <w:numId w:val="0"/>
        </w:numPr>
        <w:tabs>
          <w:tab w:val="clear" w:pos="6405"/>
        </w:tabs>
        <w:spacing w:before="0" w:after="0" w:line="360" w:lineRule="exact"/>
        <w:outlineLvl w:val="9"/>
        <w:rPr>
          <w:rFonts w:hint="eastAsia" w:hAnsi="黑体"/>
          <w:sz w:val="28"/>
          <w:szCs w:val="28"/>
        </w:rPr>
      </w:pPr>
      <w:r>
        <w:rPr>
          <w:rFonts w:hint="eastAsia" w:hAnsi="黑体"/>
          <w:sz w:val="24"/>
          <w:szCs w:val="24"/>
          <w:lang w:val="en-US" w:eastAsia="zh-CN"/>
        </w:rPr>
        <w:t>表3 补偿中子刻度器校准</w:t>
      </w:r>
      <w:r>
        <w:rPr>
          <w:rFonts w:hint="eastAsia" w:hAnsi="黑体"/>
          <w:sz w:val="24"/>
          <w:szCs w:val="24"/>
        </w:rPr>
        <w:t>记录表</w:t>
      </w:r>
    </w:p>
    <w:tbl>
      <w:tblPr>
        <w:tblStyle w:val="3"/>
        <w:tblW w:w="933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557"/>
        <w:gridCol w:w="1134"/>
        <w:gridCol w:w="2694"/>
        <w:gridCol w:w="1151"/>
        <w:gridCol w:w="379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9334" w:type="dxa"/>
            <w:gridSpan w:val="5"/>
            <w:tcBorders>
              <w:top w:val="single" w:color="auto" w:sz="8" w:space="0"/>
              <w:bottom w:val="single" w:color="auto" w:sz="8" w:space="0"/>
            </w:tcBorders>
            <w:shd w:val="clear" w:color="auto" w:fill="auto"/>
            <w:vAlign w:val="center"/>
          </w:tcPr>
          <w:p>
            <w:pPr>
              <w:pStyle w:val="14"/>
              <w:rPr>
                <w:rFonts w:hAnsi="宋体"/>
                <w:sz w:val="21"/>
                <w:szCs w:val="21"/>
              </w:rPr>
            </w:pPr>
            <w:r>
              <w:rPr>
                <w:rFonts w:hint="eastAsia" w:hAnsi="宋体"/>
                <w:sz w:val="21"/>
                <w:szCs w:val="21"/>
              </w:rPr>
              <w:t>补偿中子刻度器校准结果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4385" w:type="dxa"/>
            <w:gridSpan w:val="3"/>
            <w:tcBorders>
              <w:top w:val="single" w:color="auto" w:sz="8" w:space="0"/>
            </w:tcBorders>
            <w:shd w:val="clear" w:color="auto" w:fill="auto"/>
          </w:tcPr>
          <w:p>
            <w:pPr>
              <w:rPr>
                <w:rFonts w:hint="default" w:ascii="宋体" w:hAnsi="宋体" w:eastAsiaTheme="minorEastAsia"/>
                <w:lang w:val="en-US" w:eastAsia="zh-CN"/>
              </w:rPr>
            </w:pPr>
            <w:r>
              <w:rPr>
                <w:rFonts w:hint="eastAsia" w:ascii="宋体" w:hAnsi="宋体"/>
              </w:rPr>
              <w:t>被校单位：</w:t>
            </w:r>
            <w:r>
              <w:rPr>
                <w:rFonts w:hint="eastAsia" w:ascii="宋体" w:hAnsi="宋体"/>
                <w:lang w:val="en-US" w:eastAsia="zh-CN"/>
              </w:rPr>
              <w:t>中油测井西南分公司</w:t>
            </w:r>
          </w:p>
        </w:tc>
        <w:tc>
          <w:tcPr>
            <w:tcW w:w="4949" w:type="dxa"/>
            <w:gridSpan w:val="2"/>
            <w:tcBorders>
              <w:top w:val="single" w:color="auto" w:sz="8" w:space="0"/>
            </w:tcBorders>
            <w:shd w:val="clear" w:color="auto" w:fill="auto"/>
          </w:tcPr>
          <w:p>
            <w:pPr>
              <w:rPr>
                <w:rFonts w:hint="default" w:ascii="宋体" w:hAnsi="宋体" w:eastAsiaTheme="minorEastAsia"/>
                <w:lang w:val="en-US" w:eastAsia="zh-CN"/>
              </w:rPr>
            </w:pPr>
            <w:r>
              <w:rPr>
                <w:rFonts w:hint="eastAsia" w:ascii="宋体" w:hAnsi="宋体"/>
              </w:rPr>
              <w:t>校准日期：</w:t>
            </w:r>
            <w:r>
              <w:rPr>
                <w:rFonts w:hint="eastAsia" w:ascii="宋体" w:hAnsi="宋体"/>
                <w:lang w:val="en-US" w:eastAsia="zh-CN"/>
              </w:rPr>
              <w:t>2023.6.28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385" w:type="dxa"/>
            <w:gridSpan w:val="3"/>
            <w:shd w:val="clear" w:color="auto" w:fill="auto"/>
          </w:tcPr>
          <w:p>
            <w:pPr>
              <w:rPr>
                <w:rFonts w:hint="default" w:ascii="宋体" w:hAnsi="宋体" w:eastAsiaTheme="minorEastAsia"/>
                <w:highlight w:val="none"/>
                <w:lang w:val="en-US" w:eastAsia="zh-CN"/>
              </w:rPr>
            </w:pPr>
            <w:r>
              <w:rPr>
                <w:rFonts w:hint="eastAsia" w:ascii="宋体" w:hAnsi="宋体"/>
                <w:highlight w:val="none"/>
              </w:rPr>
              <w:t>刻度器型号：</w:t>
            </w:r>
            <w:r>
              <w:rPr>
                <w:rFonts w:hint="eastAsia" w:ascii="宋体" w:hAnsi="宋体"/>
                <w:highlight w:val="none"/>
                <w:lang w:val="en-US" w:eastAsia="zh-CN"/>
              </w:rPr>
              <w:t>2437XB</w:t>
            </w:r>
          </w:p>
        </w:tc>
        <w:tc>
          <w:tcPr>
            <w:tcW w:w="4949" w:type="dxa"/>
            <w:gridSpan w:val="2"/>
            <w:shd w:val="clear" w:color="auto" w:fill="auto"/>
          </w:tcPr>
          <w:p>
            <w:pPr>
              <w:rPr>
                <w:rFonts w:hint="default" w:ascii="宋体" w:hAnsi="宋体" w:eastAsiaTheme="minorEastAsia"/>
                <w:highlight w:val="none"/>
                <w:lang w:val="en-US" w:eastAsia="zh-CN"/>
              </w:rPr>
            </w:pPr>
            <w:r>
              <w:rPr>
                <w:rFonts w:hint="eastAsia" w:ascii="宋体" w:hAnsi="宋体"/>
                <w:highlight w:val="none"/>
              </w:rPr>
              <w:t>刻度器编号：</w:t>
            </w:r>
            <w:r>
              <w:rPr>
                <w:rFonts w:hint="eastAsia" w:ascii="宋体" w:hAnsi="宋体"/>
                <w:highlight w:val="none"/>
                <w:lang w:val="en-US" w:eastAsia="zh-CN"/>
              </w:rPr>
              <w:t>300502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385" w:type="dxa"/>
            <w:gridSpan w:val="3"/>
            <w:shd w:val="clear" w:color="auto" w:fill="auto"/>
          </w:tcPr>
          <w:p>
            <w:pPr>
              <w:rPr>
                <w:rFonts w:ascii="宋体" w:hAnsi="宋体"/>
              </w:rPr>
            </w:pPr>
            <w:r>
              <w:rPr>
                <w:rFonts w:hint="eastAsia" w:ascii="宋体" w:hAnsi="宋体"/>
              </w:rPr>
              <w:t>补偿中子量值传递仪器型号：</w:t>
            </w:r>
            <w:r>
              <w:rPr>
                <w:rFonts w:hint="eastAsia" w:ascii="宋体" w:hAnsi="宋体" w:eastAsia="宋体" w:cs="宋体"/>
                <w:i w:val="0"/>
                <w:color w:val="000000"/>
                <w:kern w:val="0"/>
                <w:sz w:val="20"/>
                <w:szCs w:val="20"/>
                <w:u w:val="none"/>
                <w:lang w:val="en-US" w:eastAsia="zh-CN" w:bidi="ar"/>
              </w:rPr>
              <w:t>行业标准井地面检定系统2435-1</w:t>
            </w:r>
          </w:p>
        </w:tc>
        <w:tc>
          <w:tcPr>
            <w:tcW w:w="4949" w:type="dxa"/>
            <w:gridSpan w:val="2"/>
            <w:shd w:val="clear" w:color="auto" w:fill="auto"/>
          </w:tcPr>
          <w:p>
            <w:pPr>
              <w:rPr>
                <w:rFonts w:ascii="宋体" w:hAnsi="宋体"/>
              </w:rPr>
            </w:pPr>
            <w:r>
              <w:rPr>
                <w:rFonts w:hint="eastAsia" w:ascii="宋体" w:hAnsi="宋体"/>
              </w:rPr>
              <w:t>补偿中子量值传递仪器编号：</w:t>
            </w:r>
            <w:r>
              <w:rPr>
                <w:rFonts w:hint="eastAsia" w:ascii="宋体" w:hAnsi="宋体" w:eastAsia="宋体" w:cs="宋体"/>
                <w:i w:val="0"/>
                <w:color w:val="000000"/>
                <w:kern w:val="0"/>
                <w:sz w:val="20"/>
                <w:szCs w:val="20"/>
                <w:u w:val="none"/>
                <w:lang w:val="en-US" w:eastAsia="zh-CN" w:bidi="ar"/>
              </w:rPr>
              <w:t>501945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385" w:type="dxa"/>
            <w:gridSpan w:val="3"/>
            <w:shd w:val="clear" w:color="auto" w:fill="auto"/>
          </w:tcPr>
          <w:p>
            <w:pPr>
              <w:rPr>
                <w:rFonts w:hint="default" w:ascii="宋体" w:hAnsi="宋体" w:eastAsiaTheme="minorEastAsia"/>
                <w:lang w:val="en-US" w:eastAsia="zh-CN"/>
              </w:rPr>
            </w:pPr>
            <w:r>
              <w:rPr>
                <w:rFonts w:hint="eastAsia" w:ascii="宋体" w:hAnsi="宋体"/>
              </w:rPr>
              <w:t>补偿中子量值传递仪器稳定性</w:t>
            </w:r>
            <w:r>
              <w:rPr>
                <w:rFonts w:hint="eastAsia" w:ascii="宋体" w:hAnsi="宋体"/>
                <w:lang w:val="en-US" w:eastAsia="zh-CN"/>
              </w:rPr>
              <w:t>相对误差</w:t>
            </w:r>
            <w:r>
              <w:rPr>
                <w:rFonts w:hint="eastAsia" w:ascii="宋体" w:hAnsi="宋体"/>
              </w:rPr>
              <w:t>：</w:t>
            </w:r>
          </w:p>
        </w:tc>
        <w:tc>
          <w:tcPr>
            <w:tcW w:w="4949" w:type="dxa"/>
            <w:gridSpan w:val="2"/>
            <w:shd w:val="clear" w:color="auto" w:fill="auto"/>
          </w:tcPr>
          <w:p>
            <w:pPr>
              <w:rPr>
                <w:rFonts w:hint="default" w:ascii="宋体" w:hAnsi="宋体" w:eastAsiaTheme="minorEastAsia"/>
                <w:lang w:val="en-US" w:eastAsia="zh-CN"/>
              </w:rPr>
            </w:pPr>
            <w:r>
              <w:rPr>
                <w:rFonts w:hint="eastAsia" w:ascii="宋体" w:hAnsi="宋体"/>
                <w:lang w:val="en-US" w:eastAsia="zh-CN"/>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8" w:hRule="atLeast"/>
          <w:jc w:val="center"/>
        </w:trPr>
        <w:tc>
          <w:tcPr>
            <w:tcW w:w="557" w:type="dxa"/>
            <w:shd w:val="clear" w:color="auto" w:fill="auto"/>
            <w:vAlign w:val="center"/>
          </w:tcPr>
          <w:p>
            <w:pPr>
              <w:pStyle w:val="14"/>
              <w:rPr>
                <w:rFonts w:hAnsi="宋体"/>
                <w:sz w:val="21"/>
                <w:szCs w:val="21"/>
              </w:rPr>
            </w:pPr>
            <w:r>
              <w:rPr>
                <w:rFonts w:hint="eastAsia" w:hAnsi="宋体"/>
                <w:sz w:val="21"/>
                <w:szCs w:val="21"/>
              </w:rPr>
              <w:t>序号</w:t>
            </w:r>
          </w:p>
        </w:tc>
        <w:tc>
          <w:tcPr>
            <w:tcW w:w="1134" w:type="dxa"/>
            <w:shd w:val="clear" w:color="auto" w:fill="auto"/>
            <w:vAlign w:val="center"/>
          </w:tcPr>
          <w:p>
            <w:pPr>
              <w:pStyle w:val="14"/>
              <w:rPr>
                <w:rFonts w:hAnsi="宋体"/>
                <w:sz w:val="21"/>
                <w:szCs w:val="21"/>
              </w:rPr>
            </w:pPr>
            <w:r>
              <w:rPr>
                <w:rFonts w:hint="eastAsia" w:hAnsi="宋体"/>
                <w:sz w:val="21"/>
                <w:szCs w:val="21"/>
              </w:rPr>
              <w:t>测量点</w:t>
            </w:r>
          </w:p>
        </w:tc>
        <w:tc>
          <w:tcPr>
            <w:tcW w:w="3845" w:type="dxa"/>
            <w:gridSpan w:val="2"/>
            <w:shd w:val="clear" w:color="auto" w:fill="auto"/>
            <w:vAlign w:val="center"/>
          </w:tcPr>
          <w:p>
            <w:pPr>
              <w:pStyle w:val="14"/>
              <w:rPr>
                <w:rFonts w:hAnsi="宋体"/>
                <w:sz w:val="21"/>
                <w:szCs w:val="21"/>
              </w:rPr>
            </w:pPr>
            <w:r>
              <w:rPr>
                <w:rFonts w:hint="eastAsia" w:hAnsi="宋体"/>
                <w:sz w:val="21"/>
                <w:szCs w:val="21"/>
              </w:rPr>
              <w:t>校准值，</w:t>
            </w:r>
            <w:r>
              <w:rPr>
                <w:rFonts w:ascii="Times New Roman"/>
                <w:sz w:val="21"/>
                <w:szCs w:val="21"/>
              </w:rPr>
              <w:t>p.u.</w:t>
            </w:r>
          </w:p>
        </w:tc>
        <w:tc>
          <w:tcPr>
            <w:tcW w:w="3798" w:type="dxa"/>
            <w:shd w:val="clear" w:color="auto" w:fill="auto"/>
            <w:vAlign w:val="center"/>
          </w:tcPr>
          <w:p>
            <w:pPr>
              <w:autoSpaceDE w:val="0"/>
              <w:autoSpaceDN w:val="0"/>
              <w:snapToGrid w:val="0"/>
              <w:spacing w:line="240" w:lineRule="auto"/>
              <w:jc w:val="center"/>
              <w:textAlignment w:val="bottom"/>
              <w:rPr>
                <w:rFonts w:hAnsi="宋体"/>
              </w:rPr>
            </w:pPr>
            <w:r>
              <w:rPr>
                <w:rFonts w:hint="eastAsia" w:ascii="宋体" w:hAnsi="宋体" w:cs="宋体"/>
                <w:lang w:val="en-US" w:eastAsia="zh-CN"/>
              </w:rPr>
              <w:t>扩展</w:t>
            </w:r>
            <w:r>
              <w:rPr>
                <w:rFonts w:hint="eastAsia" w:ascii="宋体" w:hAnsi="宋体" w:cs="宋体"/>
              </w:rPr>
              <w:t>不确定度</w:t>
            </w:r>
            <w:r>
              <w:rPr>
                <w:rFonts w:hint="eastAsia" w:ascii="宋体" w:hAnsi="宋体" w:cs="宋体"/>
                <w:lang w:eastAsia="zh-CN"/>
              </w:rPr>
              <w:t>（</w:t>
            </w:r>
            <w:r>
              <w:rPr>
                <w:rFonts w:hint="default" w:ascii="Times New Roman" w:hAnsi="Times New Roman" w:eastAsia="仿宋" w:cs="Times New Roman"/>
                <w:i/>
                <w:iCs/>
                <w:lang w:val="en-US" w:eastAsia="zh-CN"/>
              </w:rPr>
              <w:t>k</w:t>
            </w:r>
            <w:r>
              <w:rPr>
                <w:rFonts w:hint="eastAsia" w:ascii="宋体" w:hAnsi="宋体" w:cs="宋体"/>
                <w:lang w:val="en-US" w:eastAsia="zh-CN"/>
              </w:rPr>
              <w:t>=2</w:t>
            </w:r>
            <w:r>
              <w:rPr>
                <w:rFonts w:hint="eastAsia" w:ascii="宋体" w:hAnsi="宋体" w:cs="宋体"/>
                <w:lang w:eastAsia="zh-CN"/>
              </w:rPr>
              <w:t>）</w:t>
            </w:r>
            <w:r>
              <w:rPr>
                <w:rFonts w:hint="eastAsia" w:ascii="宋体" w:hAnsi="宋体" w:cs="宋体"/>
              </w:rPr>
              <w:t>，</w:t>
            </w:r>
            <w:r>
              <w:rPr>
                <w:rFonts w:ascii="Times New Roman" w:hAnsi="Times New Roman"/>
              </w:rPr>
              <w:t>p.u.</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7" w:type="dxa"/>
            <w:shd w:val="clear" w:color="auto" w:fill="auto"/>
          </w:tcPr>
          <w:p>
            <w:pPr>
              <w:snapToGrid w:val="0"/>
              <w:spacing w:line="360" w:lineRule="auto"/>
              <w:jc w:val="center"/>
              <w:rPr>
                <w:rFonts w:ascii="宋体" w:hAnsi="宋体" w:cs="宋体"/>
              </w:rPr>
            </w:pPr>
            <w:r>
              <w:rPr>
                <w:rFonts w:ascii="宋体" w:hAnsi="宋体" w:cs="宋体"/>
              </w:rPr>
              <w:t>1</w:t>
            </w:r>
          </w:p>
        </w:tc>
        <w:tc>
          <w:tcPr>
            <w:tcW w:w="1134" w:type="dxa"/>
            <w:shd w:val="clear" w:color="auto" w:fill="auto"/>
          </w:tcPr>
          <w:p>
            <w:pPr>
              <w:snapToGrid w:val="0"/>
              <w:spacing w:line="360" w:lineRule="auto"/>
              <w:jc w:val="center"/>
              <w:rPr>
                <w:rFonts w:ascii="宋体" w:hAnsi="宋体"/>
              </w:rPr>
            </w:pPr>
            <w:r>
              <w:rPr>
                <w:rFonts w:hint="eastAsia" w:ascii="宋体" w:hAnsi="宋体" w:cs="宋体"/>
              </w:rPr>
              <w:t>刻度点</w:t>
            </w:r>
          </w:p>
        </w:tc>
        <w:tc>
          <w:tcPr>
            <w:tcW w:w="3845" w:type="dxa"/>
            <w:gridSpan w:val="2"/>
            <w:shd w:val="clear" w:color="auto" w:fill="auto"/>
            <w:vAlign w:val="center"/>
          </w:tcPr>
          <w:p>
            <w:pPr>
              <w:autoSpaceDE w:val="0"/>
              <w:autoSpaceDN w:val="0"/>
              <w:jc w:val="center"/>
              <w:textAlignment w:val="bottom"/>
              <w:rPr>
                <w:rFonts w:hint="default" w:hAnsi="宋体" w:eastAsiaTheme="minorEastAsia"/>
                <w:sz w:val="21"/>
                <w:szCs w:val="21"/>
                <w:lang w:val="en-US" w:eastAsia="zh-CN"/>
              </w:rPr>
            </w:pPr>
            <w:r>
              <w:rPr>
                <w:rFonts w:hint="eastAsia" w:hAnsi="宋体"/>
                <w:sz w:val="21"/>
                <w:szCs w:val="21"/>
                <w:lang w:val="en-US" w:eastAsia="zh-CN"/>
              </w:rPr>
              <w:t>25.8599</w:t>
            </w:r>
          </w:p>
        </w:tc>
        <w:tc>
          <w:tcPr>
            <w:tcW w:w="3798" w:type="dxa"/>
            <w:shd w:val="clear" w:color="auto" w:fill="auto"/>
            <w:vAlign w:val="bottom"/>
          </w:tcPr>
          <w:p>
            <w:pPr>
              <w:keepNext w:val="0"/>
              <w:keepLines w:val="0"/>
              <w:widowControl/>
              <w:suppressLineNumbers w:val="0"/>
              <w:jc w:val="center"/>
              <w:textAlignment w:val="bottom"/>
              <w:rPr>
                <w:rFonts w:hAnsi="宋体"/>
                <w:sz w:val="21"/>
                <w:szCs w:val="21"/>
              </w:rPr>
            </w:pPr>
            <w:r>
              <w:rPr>
                <w:rFonts w:hint="eastAsia" w:ascii="宋体" w:hAnsi="宋体" w:eastAsia="宋体" w:cs="宋体"/>
                <w:i w:val="0"/>
                <w:color w:val="000000"/>
                <w:kern w:val="0"/>
                <w:sz w:val="22"/>
                <w:szCs w:val="22"/>
                <w:u w:val="none"/>
                <w:lang w:val="en-US" w:eastAsia="zh-CN" w:bidi="ar"/>
              </w:rPr>
              <w:t>0.6180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7" w:type="dxa"/>
            <w:shd w:val="clear" w:color="auto" w:fill="auto"/>
          </w:tcPr>
          <w:p>
            <w:pPr>
              <w:snapToGrid w:val="0"/>
              <w:spacing w:line="360" w:lineRule="auto"/>
              <w:jc w:val="center"/>
              <w:rPr>
                <w:rFonts w:ascii="宋体" w:hAnsi="宋体" w:cs="宋体"/>
              </w:rPr>
            </w:pPr>
            <w:r>
              <w:rPr>
                <w:rFonts w:ascii="宋体" w:hAnsi="宋体" w:cs="宋体"/>
              </w:rPr>
              <w:t>2</w:t>
            </w:r>
          </w:p>
        </w:tc>
        <w:tc>
          <w:tcPr>
            <w:tcW w:w="1134" w:type="dxa"/>
            <w:shd w:val="clear" w:color="auto" w:fill="auto"/>
          </w:tcPr>
          <w:p>
            <w:pPr>
              <w:snapToGrid w:val="0"/>
              <w:spacing w:line="360" w:lineRule="auto"/>
              <w:jc w:val="center"/>
              <w:rPr>
                <w:rFonts w:ascii="宋体" w:hAnsi="宋体" w:cs="宋体"/>
              </w:rPr>
            </w:pPr>
            <w:r>
              <w:rPr>
                <w:rFonts w:hint="eastAsia" w:ascii="宋体" w:hAnsi="宋体" w:cs="宋体"/>
              </w:rPr>
              <w:t>校验点</w:t>
            </w:r>
            <w:r>
              <w:rPr>
                <w:rFonts w:ascii="宋体" w:hAnsi="宋体" w:cs="宋体"/>
              </w:rPr>
              <w:t>1</w:t>
            </w:r>
          </w:p>
        </w:tc>
        <w:tc>
          <w:tcPr>
            <w:tcW w:w="3845" w:type="dxa"/>
            <w:gridSpan w:val="2"/>
            <w:shd w:val="clear" w:color="auto" w:fill="auto"/>
            <w:vAlign w:val="center"/>
          </w:tcPr>
          <w:p>
            <w:pPr>
              <w:autoSpaceDE w:val="0"/>
              <w:autoSpaceDN w:val="0"/>
              <w:jc w:val="center"/>
              <w:textAlignment w:val="bottom"/>
              <w:rPr>
                <w:rFonts w:hint="default" w:hAnsi="宋体"/>
                <w:sz w:val="21"/>
                <w:szCs w:val="21"/>
                <w:lang w:val="en-US" w:eastAsia="zh-CN"/>
              </w:rPr>
            </w:pPr>
            <w:r>
              <w:rPr>
                <w:rFonts w:hint="eastAsia" w:hAnsi="宋体"/>
                <w:sz w:val="21"/>
                <w:szCs w:val="21"/>
                <w:lang w:val="en-US" w:eastAsia="zh-CN"/>
              </w:rPr>
              <w:t>73.5789</w:t>
            </w:r>
          </w:p>
        </w:tc>
        <w:tc>
          <w:tcPr>
            <w:tcW w:w="3798" w:type="dxa"/>
            <w:shd w:val="clear" w:color="auto" w:fill="auto"/>
            <w:vAlign w:val="bottom"/>
          </w:tcPr>
          <w:p>
            <w:pPr>
              <w:keepNext w:val="0"/>
              <w:keepLines w:val="0"/>
              <w:widowControl/>
              <w:suppressLineNumbers w:val="0"/>
              <w:jc w:val="center"/>
              <w:textAlignment w:val="bottom"/>
              <w:rPr>
                <w:rFonts w:hAnsi="宋体"/>
                <w:sz w:val="21"/>
                <w:szCs w:val="21"/>
              </w:rPr>
            </w:pPr>
            <w:r>
              <w:rPr>
                <w:rFonts w:hint="eastAsia" w:ascii="宋体" w:hAnsi="宋体" w:eastAsia="宋体" w:cs="宋体"/>
                <w:i w:val="0"/>
                <w:color w:val="000000"/>
                <w:kern w:val="0"/>
                <w:sz w:val="22"/>
                <w:szCs w:val="22"/>
                <w:u w:val="none"/>
                <w:lang w:val="en-US" w:eastAsia="zh-CN" w:bidi="ar"/>
              </w:rPr>
              <w:t>3.2490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7" w:type="dxa"/>
            <w:shd w:val="clear" w:color="auto" w:fill="auto"/>
          </w:tcPr>
          <w:p>
            <w:pPr>
              <w:snapToGrid w:val="0"/>
              <w:spacing w:line="360" w:lineRule="auto"/>
              <w:jc w:val="center"/>
              <w:rPr>
                <w:rFonts w:ascii="宋体" w:hAnsi="宋体" w:cs="宋体"/>
              </w:rPr>
            </w:pPr>
            <w:r>
              <w:rPr>
                <w:rFonts w:ascii="宋体" w:hAnsi="宋体" w:cs="宋体"/>
              </w:rPr>
              <w:t>3</w:t>
            </w:r>
          </w:p>
        </w:tc>
        <w:tc>
          <w:tcPr>
            <w:tcW w:w="1134" w:type="dxa"/>
            <w:shd w:val="clear" w:color="auto" w:fill="auto"/>
          </w:tcPr>
          <w:p>
            <w:pPr>
              <w:snapToGrid w:val="0"/>
              <w:spacing w:line="360" w:lineRule="auto"/>
              <w:jc w:val="center"/>
              <w:rPr>
                <w:rFonts w:ascii="宋体" w:hAnsi="宋体" w:cs="宋体"/>
              </w:rPr>
            </w:pPr>
            <w:r>
              <w:rPr>
                <w:rFonts w:hint="eastAsia" w:ascii="宋体" w:hAnsi="宋体" w:cs="宋体"/>
              </w:rPr>
              <w:t>校验点</w:t>
            </w:r>
            <w:r>
              <w:rPr>
                <w:rFonts w:ascii="宋体" w:hAnsi="宋体" w:cs="宋体"/>
              </w:rPr>
              <w:t>2</w:t>
            </w:r>
          </w:p>
        </w:tc>
        <w:tc>
          <w:tcPr>
            <w:tcW w:w="3845" w:type="dxa"/>
            <w:gridSpan w:val="2"/>
            <w:shd w:val="clear" w:color="auto" w:fill="auto"/>
            <w:vAlign w:val="center"/>
          </w:tcPr>
          <w:p>
            <w:pPr>
              <w:autoSpaceDE w:val="0"/>
              <w:autoSpaceDN w:val="0"/>
              <w:jc w:val="center"/>
              <w:textAlignment w:val="bottom"/>
              <w:rPr>
                <w:rFonts w:hint="default" w:hAnsi="宋体"/>
                <w:sz w:val="21"/>
                <w:szCs w:val="21"/>
                <w:lang w:val="en-US" w:eastAsia="zh-CN"/>
              </w:rPr>
            </w:pPr>
            <w:r>
              <w:rPr>
                <w:rFonts w:hint="eastAsia" w:hAnsi="宋体"/>
                <w:sz w:val="21"/>
                <w:szCs w:val="21"/>
                <w:lang w:val="en-US" w:eastAsia="zh-CN"/>
              </w:rPr>
              <w:t>42.5208</w:t>
            </w:r>
          </w:p>
        </w:tc>
        <w:tc>
          <w:tcPr>
            <w:tcW w:w="3798" w:type="dxa"/>
            <w:shd w:val="clear" w:color="auto" w:fill="auto"/>
            <w:vAlign w:val="bottom"/>
          </w:tcPr>
          <w:p>
            <w:pPr>
              <w:keepNext w:val="0"/>
              <w:keepLines w:val="0"/>
              <w:widowControl/>
              <w:suppressLineNumbers w:val="0"/>
              <w:jc w:val="center"/>
              <w:textAlignment w:val="bottom"/>
              <w:rPr>
                <w:rFonts w:hAnsi="宋体"/>
                <w:sz w:val="21"/>
                <w:szCs w:val="21"/>
              </w:rPr>
            </w:pPr>
            <w:r>
              <w:rPr>
                <w:rFonts w:hint="eastAsia" w:ascii="宋体" w:hAnsi="宋体" w:eastAsia="宋体" w:cs="宋体"/>
                <w:i w:val="0"/>
                <w:color w:val="000000"/>
                <w:kern w:val="0"/>
                <w:sz w:val="22"/>
                <w:szCs w:val="22"/>
                <w:u w:val="none"/>
                <w:lang w:val="en-US" w:eastAsia="zh-CN" w:bidi="ar"/>
              </w:rPr>
              <w:t>1.3010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2" w:hRule="atLeast"/>
          <w:jc w:val="center"/>
        </w:trPr>
        <w:tc>
          <w:tcPr>
            <w:tcW w:w="557" w:type="dxa"/>
            <w:shd w:val="clear" w:color="auto" w:fill="auto"/>
          </w:tcPr>
          <w:p>
            <w:pPr>
              <w:snapToGrid w:val="0"/>
              <w:spacing w:line="360" w:lineRule="auto"/>
              <w:jc w:val="center"/>
              <w:rPr>
                <w:rFonts w:ascii="宋体" w:hAnsi="宋体" w:cs="宋体"/>
              </w:rPr>
            </w:pPr>
            <w:r>
              <w:rPr>
                <w:rFonts w:ascii="宋体" w:hAnsi="宋体" w:cs="宋体"/>
              </w:rPr>
              <w:t>4</w:t>
            </w:r>
          </w:p>
        </w:tc>
        <w:tc>
          <w:tcPr>
            <w:tcW w:w="1134" w:type="dxa"/>
            <w:shd w:val="clear" w:color="auto" w:fill="auto"/>
          </w:tcPr>
          <w:p>
            <w:pPr>
              <w:snapToGrid w:val="0"/>
              <w:spacing w:line="360" w:lineRule="auto"/>
              <w:jc w:val="center"/>
              <w:rPr>
                <w:rFonts w:ascii="宋体" w:hAnsi="宋体" w:cs="宋体"/>
              </w:rPr>
            </w:pPr>
            <w:r>
              <w:rPr>
                <w:rFonts w:hint="eastAsia" w:ascii="宋体" w:hAnsi="宋体" w:cs="宋体"/>
              </w:rPr>
              <w:t>校验点</w:t>
            </w:r>
            <w:r>
              <w:rPr>
                <w:rFonts w:ascii="宋体" w:hAnsi="宋体" w:cs="宋体"/>
              </w:rPr>
              <w:t>3</w:t>
            </w:r>
          </w:p>
        </w:tc>
        <w:tc>
          <w:tcPr>
            <w:tcW w:w="3845" w:type="dxa"/>
            <w:gridSpan w:val="2"/>
            <w:shd w:val="clear" w:color="auto" w:fill="auto"/>
            <w:vAlign w:val="center"/>
          </w:tcPr>
          <w:p>
            <w:pPr>
              <w:autoSpaceDE w:val="0"/>
              <w:autoSpaceDN w:val="0"/>
              <w:jc w:val="center"/>
              <w:textAlignment w:val="bottom"/>
              <w:rPr>
                <w:rFonts w:hint="default" w:hAnsi="宋体"/>
                <w:sz w:val="21"/>
                <w:szCs w:val="21"/>
                <w:lang w:val="en-US" w:eastAsia="zh-CN"/>
              </w:rPr>
            </w:pPr>
            <w:r>
              <w:rPr>
                <w:rFonts w:hint="eastAsia" w:hAnsi="宋体"/>
                <w:sz w:val="21"/>
                <w:szCs w:val="21"/>
                <w:lang w:val="en-US" w:eastAsia="zh-CN"/>
              </w:rPr>
              <w:t>17.4931</w:t>
            </w:r>
          </w:p>
        </w:tc>
        <w:tc>
          <w:tcPr>
            <w:tcW w:w="3798" w:type="dxa"/>
            <w:shd w:val="clear" w:color="auto" w:fill="auto"/>
            <w:vAlign w:val="bottom"/>
          </w:tcPr>
          <w:p>
            <w:pPr>
              <w:keepNext w:val="0"/>
              <w:keepLines w:val="0"/>
              <w:widowControl/>
              <w:suppressLineNumbers w:val="0"/>
              <w:jc w:val="center"/>
              <w:textAlignment w:val="bottom"/>
              <w:rPr>
                <w:rFonts w:hAnsi="宋体"/>
                <w:sz w:val="21"/>
                <w:szCs w:val="21"/>
              </w:rPr>
            </w:pPr>
            <w:r>
              <w:rPr>
                <w:rFonts w:hint="eastAsia" w:ascii="宋体" w:hAnsi="宋体" w:eastAsia="宋体" w:cs="宋体"/>
                <w:i w:val="0"/>
                <w:color w:val="000000"/>
                <w:kern w:val="0"/>
                <w:sz w:val="22"/>
                <w:szCs w:val="22"/>
                <w:u w:val="none"/>
                <w:lang w:val="en-US" w:eastAsia="zh-CN" w:bidi="ar"/>
              </w:rPr>
              <w:t>0.5348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7" w:type="dxa"/>
            <w:shd w:val="clear" w:color="auto" w:fill="auto"/>
          </w:tcPr>
          <w:p>
            <w:pPr>
              <w:snapToGrid w:val="0"/>
              <w:spacing w:line="360" w:lineRule="auto"/>
              <w:jc w:val="center"/>
              <w:rPr>
                <w:rFonts w:ascii="宋体" w:hAnsi="宋体" w:cs="宋体"/>
              </w:rPr>
            </w:pPr>
            <w:r>
              <w:rPr>
                <w:rFonts w:ascii="宋体" w:hAnsi="宋体" w:cs="宋体"/>
              </w:rPr>
              <w:t>5</w:t>
            </w:r>
          </w:p>
        </w:tc>
        <w:tc>
          <w:tcPr>
            <w:tcW w:w="1134" w:type="dxa"/>
            <w:shd w:val="clear" w:color="auto" w:fill="auto"/>
          </w:tcPr>
          <w:p>
            <w:pPr>
              <w:snapToGrid w:val="0"/>
              <w:spacing w:line="360" w:lineRule="auto"/>
              <w:jc w:val="center"/>
              <w:rPr>
                <w:rFonts w:ascii="宋体" w:hAnsi="宋体" w:cs="宋体"/>
              </w:rPr>
            </w:pPr>
            <w:r>
              <w:rPr>
                <w:rFonts w:hint="eastAsia" w:ascii="宋体" w:hAnsi="宋体" w:cs="宋体"/>
              </w:rPr>
              <w:t>校验点</w:t>
            </w:r>
            <w:r>
              <w:rPr>
                <w:rFonts w:ascii="宋体" w:hAnsi="宋体" w:cs="宋体"/>
              </w:rPr>
              <w:t>4</w:t>
            </w:r>
          </w:p>
        </w:tc>
        <w:tc>
          <w:tcPr>
            <w:tcW w:w="3845" w:type="dxa"/>
            <w:gridSpan w:val="2"/>
            <w:shd w:val="clear" w:color="auto" w:fill="auto"/>
            <w:vAlign w:val="center"/>
          </w:tcPr>
          <w:p>
            <w:pPr>
              <w:autoSpaceDE w:val="0"/>
              <w:autoSpaceDN w:val="0"/>
              <w:jc w:val="center"/>
              <w:textAlignment w:val="bottom"/>
              <w:rPr>
                <w:rFonts w:hint="default" w:hAnsi="宋体"/>
                <w:sz w:val="21"/>
                <w:szCs w:val="21"/>
                <w:lang w:val="en-US" w:eastAsia="zh-CN"/>
              </w:rPr>
            </w:pPr>
            <w:r>
              <w:rPr>
                <w:rFonts w:hint="eastAsia" w:hAnsi="宋体"/>
                <w:sz w:val="21"/>
                <w:szCs w:val="21"/>
                <w:lang w:val="en-US" w:eastAsia="zh-CN"/>
              </w:rPr>
              <w:t>7.6140</w:t>
            </w:r>
          </w:p>
        </w:tc>
        <w:tc>
          <w:tcPr>
            <w:tcW w:w="3798" w:type="dxa"/>
            <w:shd w:val="clear" w:color="auto" w:fill="auto"/>
            <w:vAlign w:val="bottom"/>
          </w:tcPr>
          <w:p>
            <w:pPr>
              <w:keepNext w:val="0"/>
              <w:keepLines w:val="0"/>
              <w:widowControl/>
              <w:suppressLineNumbers w:val="0"/>
              <w:jc w:val="center"/>
              <w:textAlignment w:val="bottom"/>
              <w:rPr>
                <w:rFonts w:hAnsi="宋体"/>
                <w:sz w:val="21"/>
                <w:szCs w:val="21"/>
              </w:rPr>
            </w:pPr>
            <w:r>
              <w:rPr>
                <w:rFonts w:hint="eastAsia" w:ascii="宋体" w:hAnsi="宋体" w:eastAsia="宋体" w:cs="宋体"/>
                <w:i w:val="0"/>
                <w:color w:val="000000"/>
                <w:kern w:val="0"/>
                <w:sz w:val="22"/>
                <w:szCs w:val="22"/>
                <w:u w:val="none"/>
                <w:lang w:val="en-US" w:eastAsia="zh-CN" w:bidi="ar"/>
              </w:rPr>
              <w:t>0.5310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7" w:type="dxa"/>
            <w:shd w:val="clear" w:color="auto" w:fill="auto"/>
          </w:tcPr>
          <w:p>
            <w:pPr>
              <w:snapToGrid w:val="0"/>
              <w:spacing w:line="360" w:lineRule="auto"/>
              <w:jc w:val="center"/>
              <w:rPr>
                <w:rFonts w:ascii="宋体" w:hAnsi="宋体" w:cs="宋体"/>
              </w:rPr>
            </w:pPr>
            <w:r>
              <w:rPr>
                <w:rFonts w:ascii="宋体" w:hAnsi="宋体" w:cs="宋体"/>
              </w:rPr>
              <w:t>6</w:t>
            </w:r>
          </w:p>
        </w:tc>
        <w:tc>
          <w:tcPr>
            <w:tcW w:w="1134" w:type="dxa"/>
            <w:shd w:val="clear" w:color="auto" w:fill="auto"/>
          </w:tcPr>
          <w:p>
            <w:pPr>
              <w:snapToGrid w:val="0"/>
              <w:spacing w:line="360" w:lineRule="auto"/>
              <w:jc w:val="center"/>
              <w:rPr>
                <w:rFonts w:ascii="宋体" w:hAnsi="宋体" w:cs="宋体"/>
              </w:rPr>
            </w:pPr>
            <w:r>
              <w:rPr>
                <w:rFonts w:hint="eastAsia" w:ascii="宋体" w:hAnsi="宋体" w:cs="宋体"/>
              </w:rPr>
              <w:t>校验点</w:t>
            </w:r>
            <w:r>
              <w:rPr>
                <w:rFonts w:ascii="宋体" w:hAnsi="宋体" w:cs="宋体"/>
              </w:rPr>
              <w:t>5</w:t>
            </w:r>
          </w:p>
        </w:tc>
        <w:tc>
          <w:tcPr>
            <w:tcW w:w="3845" w:type="dxa"/>
            <w:gridSpan w:val="2"/>
            <w:shd w:val="clear" w:color="auto" w:fill="auto"/>
            <w:vAlign w:val="center"/>
          </w:tcPr>
          <w:p>
            <w:pPr>
              <w:autoSpaceDE w:val="0"/>
              <w:autoSpaceDN w:val="0"/>
              <w:jc w:val="center"/>
              <w:textAlignment w:val="bottom"/>
              <w:rPr>
                <w:rFonts w:hint="default" w:hAnsi="宋体"/>
                <w:sz w:val="21"/>
                <w:szCs w:val="21"/>
                <w:lang w:val="en-US" w:eastAsia="zh-CN"/>
              </w:rPr>
            </w:pPr>
            <w:r>
              <w:rPr>
                <w:rFonts w:hint="eastAsia" w:hAnsi="宋体"/>
                <w:sz w:val="21"/>
                <w:szCs w:val="21"/>
                <w:lang w:val="en-US" w:eastAsia="zh-CN"/>
              </w:rPr>
              <w:t>3.6563</w:t>
            </w:r>
          </w:p>
        </w:tc>
        <w:tc>
          <w:tcPr>
            <w:tcW w:w="3798" w:type="dxa"/>
            <w:shd w:val="clear" w:color="auto" w:fill="auto"/>
            <w:vAlign w:val="bottom"/>
          </w:tcPr>
          <w:p>
            <w:pPr>
              <w:keepNext w:val="0"/>
              <w:keepLines w:val="0"/>
              <w:widowControl/>
              <w:suppressLineNumbers w:val="0"/>
              <w:jc w:val="center"/>
              <w:textAlignment w:val="bottom"/>
              <w:rPr>
                <w:rFonts w:hAnsi="宋体"/>
                <w:sz w:val="21"/>
                <w:szCs w:val="21"/>
              </w:rPr>
            </w:pPr>
            <w:r>
              <w:rPr>
                <w:rFonts w:hint="eastAsia" w:ascii="宋体" w:hAnsi="宋体" w:eastAsia="宋体" w:cs="宋体"/>
                <w:i w:val="0"/>
                <w:color w:val="000000"/>
                <w:kern w:val="0"/>
                <w:sz w:val="22"/>
                <w:szCs w:val="22"/>
                <w:u w:val="none"/>
                <w:lang w:val="en-US" w:eastAsia="zh-CN" w:bidi="ar"/>
              </w:rPr>
              <w:t>0.5080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5"/>
            <w:tcBorders>
              <w:top w:val="single" w:color="auto" w:sz="8" w:space="0"/>
              <w:bottom w:val="single" w:color="auto" w:sz="8" w:space="0"/>
            </w:tcBorders>
            <w:shd w:val="clear" w:color="auto" w:fill="auto"/>
            <w:vAlign w:val="center"/>
          </w:tcPr>
          <w:p>
            <w:pPr>
              <w:pStyle w:val="14"/>
              <w:jc w:val="left"/>
              <w:rPr>
                <w:rFonts w:hAnsi="宋体"/>
                <w:sz w:val="21"/>
                <w:szCs w:val="21"/>
              </w:rPr>
            </w:pPr>
            <w:r>
              <w:rPr>
                <w:rFonts w:hint="eastAsia" w:hAnsi="宋体"/>
                <w:sz w:val="21"/>
                <w:szCs w:val="21"/>
              </w:rPr>
              <w:t>注：下次送校须带此证书。</w:t>
            </w:r>
          </w:p>
          <w:p>
            <w:pPr>
              <w:pStyle w:val="14"/>
              <w:jc w:val="left"/>
              <w:rPr>
                <w:rFonts w:hAnsi="宋体"/>
                <w:sz w:val="21"/>
                <w:szCs w:val="21"/>
              </w:rPr>
            </w:pPr>
          </w:p>
        </w:tc>
      </w:tr>
    </w:tbl>
    <w:p>
      <w:pPr>
        <w:pStyle w:val="5"/>
        <w:keepNext w:val="0"/>
        <w:keepLines w:val="0"/>
        <w:pageBreakBefore w:val="0"/>
        <w:widowControl/>
        <w:kinsoku/>
        <w:wordWrap/>
        <w:overflowPunct/>
        <w:topLinePunct w:val="0"/>
        <w:autoSpaceDE w:val="0"/>
        <w:autoSpaceDN w:val="0"/>
        <w:bidi w:val="0"/>
        <w:adjustRightInd/>
        <w:snapToGrid/>
        <w:spacing w:line="0" w:lineRule="atLeast"/>
        <w:ind w:left="0" w:leftChars="0" w:firstLine="0" w:firstLineChars="0"/>
        <w:textAlignment w:val="auto"/>
        <w:rPr>
          <w:rFonts w:hint="default" w:hAnsi="黑体"/>
          <w:sz w:val="28"/>
          <w:szCs w:val="28"/>
          <w:lang w:val="en-US" w:eastAsia="zh-CN"/>
        </w:rPr>
      </w:pPr>
    </w:p>
    <w:sectPr>
      <w:pgSz w:w="11906" w:h="16838"/>
      <w:pgMar w:top="1440" w:right="1463"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7C7475"/>
    <w:multiLevelType w:val="singleLevel"/>
    <w:tmpl w:val="877C7475"/>
    <w:lvl w:ilvl="0" w:tentative="0">
      <w:start w:val="1"/>
      <w:numFmt w:val="decimal"/>
      <w:suff w:val="space"/>
      <w:lvlText w:val="%1."/>
      <w:lvlJc w:val="left"/>
    </w:lvl>
  </w:abstractNum>
  <w:abstractNum w:abstractNumId="1">
    <w:nsid w:val="8F5CC106"/>
    <w:multiLevelType w:val="singleLevel"/>
    <w:tmpl w:val="8F5CC106"/>
    <w:lvl w:ilvl="0" w:tentative="0">
      <w:start w:val="1"/>
      <w:numFmt w:val="chineseCounting"/>
      <w:suff w:val="nothing"/>
      <w:lvlText w:val="%1、"/>
      <w:lvlJc w:val="left"/>
      <w:rPr>
        <w:rFonts w:hint="eastAsia"/>
      </w:rPr>
    </w:lvl>
  </w:abstractNum>
  <w:abstractNum w:abstractNumId="2">
    <w:nsid w:val="1D776023"/>
    <w:multiLevelType w:val="singleLevel"/>
    <w:tmpl w:val="1D776023"/>
    <w:lvl w:ilvl="0" w:tentative="0">
      <w:start w:val="1"/>
      <w:numFmt w:val="decimal"/>
      <w:lvlText w:val="%1."/>
      <w:lvlJc w:val="left"/>
      <w:pPr>
        <w:tabs>
          <w:tab w:val="left" w:pos="312"/>
        </w:tabs>
      </w:pPr>
    </w:lvl>
  </w:abstractNum>
  <w:abstractNum w:abstractNumId="3">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4"/>
        <w:szCs w:val="24"/>
      </w:rPr>
    </w:lvl>
    <w:lvl w:ilvl="1" w:tentative="0">
      <w:start w:val="1"/>
      <w:numFmt w:val="decimal"/>
      <w:pStyle w:val="9"/>
      <w:suff w:val="nothing"/>
      <w:lvlText w:val="%1.%2　"/>
      <w:lvlJc w:val="left"/>
      <w:pPr>
        <w:ind w:left="420" w:firstLine="0"/>
      </w:pPr>
      <w:rPr>
        <w:rFonts w:hint="eastAsia" w:ascii="黑体" w:hAnsi="Times New Roman" w:eastAsia="黑体" w:cs="Times New Roman"/>
        <w:b w:val="0"/>
        <w:bCs w:val="0"/>
        <w:i w:val="0"/>
        <w:iCs w:val="0"/>
        <w:caps w:val="0"/>
        <w:strike w:val="0"/>
        <w:dstrike w:val="0"/>
        <w:vanish w:val="0"/>
        <w:spacing w:val="0"/>
        <w:kern w:val="0"/>
        <w:position w:val="0"/>
        <w:sz w:val="24"/>
        <w:szCs w:val="24"/>
        <w:u w:val="none"/>
        <w:vertAlign w:val="baseline"/>
      </w:rPr>
    </w:lvl>
    <w:lvl w:ilvl="2" w:tentative="0">
      <w:start w:val="1"/>
      <w:numFmt w:val="decimal"/>
      <w:pStyle w:val="8"/>
      <w:suff w:val="nothing"/>
      <w:lvlText w:val="%1.%2.%3　"/>
      <w:lvlJc w:val="left"/>
      <w:pPr>
        <w:ind w:left="0" w:firstLine="0"/>
      </w:pPr>
      <w:rPr>
        <w:rFonts w:hint="eastAsia" w:ascii="黑体" w:hAnsi="Times New Roman" w:eastAsia="黑体"/>
        <w:b w:val="0"/>
        <w:i w:val="0"/>
        <w:sz w:val="24"/>
        <w:szCs w:val="24"/>
      </w:rPr>
    </w:lvl>
    <w:lvl w:ilvl="3" w:tentative="0">
      <w:start w:val="1"/>
      <w:numFmt w:val="decimal"/>
      <w:pStyle w:val="7"/>
      <w:suff w:val="nothing"/>
      <w:lvlText w:val="%1.%2.%3.%4　"/>
      <w:lvlJc w:val="left"/>
      <w:pPr>
        <w:ind w:left="0" w:firstLine="0"/>
      </w:pPr>
      <w:rPr>
        <w:rFonts w:hint="eastAsia" w:ascii="黑体" w:hAnsi="Times New Roman" w:eastAsia="黑体"/>
        <w:b w:val="0"/>
        <w:i w:val="0"/>
        <w:sz w:val="24"/>
        <w:szCs w:val="24"/>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657D3FBC"/>
    <w:multiLevelType w:val="multilevel"/>
    <w:tmpl w:val="657D3FBC"/>
    <w:lvl w:ilvl="0" w:tentative="0">
      <w:start w:val="1"/>
      <w:numFmt w:val="upperLetter"/>
      <w:pStyle w:val="10"/>
      <w:suff w:val="nothing"/>
      <w:lvlText w:val="附　录　%1"/>
      <w:lvlJc w:val="left"/>
      <w:pPr>
        <w:ind w:left="4962"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5">
    <w:nsid w:val="76180125"/>
    <w:multiLevelType w:val="singleLevel"/>
    <w:tmpl w:val="76180125"/>
    <w:lvl w:ilvl="0" w:tentative="0">
      <w:start w:val="1"/>
      <w:numFmt w:val="decimal"/>
      <w:suff w:val="space"/>
      <w:lvlText w:val="%1."/>
      <w:lvlJc w:val="left"/>
    </w:lvl>
  </w:abstractNum>
  <w:num w:numId="1">
    <w:abstractNumId w:val="3"/>
  </w:num>
  <w:num w:numId="2">
    <w:abstractNumId w:val="4"/>
  </w:num>
  <w:num w:numId="3">
    <w:abstractNumId w:val="1"/>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3MTZkYjdhMjhmMTFlNDIzNWExOTM3ODAxZWE2ZDkifQ=="/>
  </w:docVars>
  <w:rsids>
    <w:rsidRoot w:val="00000000"/>
    <w:rsid w:val="01D35D3E"/>
    <w:rsid w:val="02871058"/>
    <w:rsid w:val="04455FAA"/>
    <w:rsid w:val="05361AC6"/>
    <w:rsid w:val="0E3A16C6"/>
    <w:rsid w:val="0FCC12FD"/>
    <w:rsid w:val="127D3653"/>
    <w:rsid w:val="15264F16"/>
    <w:rsid w:val="1584594C"/>
    <w:rsid w:val="15F7753C"/>
    <w:rsid w:val="165B718E"/>
    <w:rsid w:val="16F20E67"/>
    <w:rsid w:val="182949C4"/>
    <w:rsid w:val="1999589C"/>
    <w:rsid w:val="1AD53466"/>
    <w:rsid w:val="22317971"/>
    <w:rsid w:val="225A0C09"/>
    <w:rsid w:val="22925EC8"/>
    <w:rsid w:val="26C523A0"/>
    <w:rsid w:val="287A6421"/>
    <w:rsid w:val="2A3975BD"/>
    <w:rsid w:val="2B012DD8"/>
    <w:rsid w:val="2B81694F"/>
    <w:rsid w:val="2E0C1292"/>
    <w:rsid w:val="307D0225"/>
    <w:rsid w:val="336F46B2"/>
    <w:rsid w:val="3466522F"/>
    <w:rsid w:val="35350E29"/>
    <w:rsid w:val="35FE5964"/>
    <w:rsid w:val="3A8944B8"/>
    <w:rsid w:val="3AB42538"/>
    <w:rsid w:val="3B2342F4"/>
    <w:rsid w:val="3C015B17"/>
    <w:rsid w:val="3C952B66"/>
    <w:rsid w:val="3F7B3322"/>
    <w:rsid w:val="430246C6"/>
    <w:rsid w:val="44135F1C"/>
    <w:rsid w:val="44A95447"/>
    <w:rsid w:val="4AE254BD"/>
    <w:rsid w:val="4DCD27E9"/>
    <w:rsid w:val="4ED212E5"/>
    <w:rsid w:val="4F1717A5"/>
    <w:rsid w:val="50F11EF6"/>
    <w:rsid w:val="516F7027"/>
    <w:rsid w:val="53620E89"/>
    <w:rsid w:val="553475A2"/>
    <w:rsid w:val="58113B75"/>
    <w:rsid w:val="5913217F"/>
    <w:rsid w:val="5A126D51"/>
    <w:rsid w:val="5DD62453"/>
    <w:rsid w:val="5E28330B"/>
    <w:rsid w:val="5E624433"/>
    <w:rsid w:val="5FA52165"/>
    <w:rsid w:val="632B573B"/>
    <w:rsid w:val="65294080"/>
    <w:rsid w:val="658A3E40"/>
    <w:rsid w:val="65C90BF6"/>
    <w:rsid w:val="673F0251"/>
    <w:rsid w:val="680E01BD"/>
    <w:rsid w:val="690B75F0"/>
    <w:rsid w:val="6A5976E4"/>
    <w:rsid w:val="6C0D36BA"/>
    <w:rsid w:val="6CBB610D"/>
    <w:rsid w:val="6D6B1F4B"/>
    <w:rsid w:val="6E2236BA"/>
    <w:rsid w:val="6F655623"/>
    <w:rsid w:val="70455963"/>
    <w:rsid w:val="70691D55"/>
    <w:rsid w:val="708952B4"/>
    <w:rsid w:val="79D43466"/>
    <w:rsid w:val="7D610157"/>
    <w:rsid w:val="7DB95DB3"/>
    <w:rsid w:val="7F4635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段"/>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6">
    <w:name w:val="三级无"/>
    <w:basedOn w:val="7"/>
    <w:qFormat/>
    <w:uiPriority w:val="99"/>
    <w:pPr>
      <w:spacing w:beforeLines="0" w:afterLines="0"/>
    </w:pPr>
    <w:rPr>
      <w:rFonts w:ascii="宋体" w:eastAsia="宋体"/>
    </w:rPr>
  </w:style>
  <w:style w:type="paragraph" w:customStyle="1" w:styleId="7">
    <w:name w:val="三级条标题"/>
    <w:basedOn w:val="8"/>
    <w:next w:val="5"/>
    <w:qFormat/>
    <w:uiPriority w:val="99"/>
    <w:pPr>
      <w:numPr>
        <w:ilvl w:val="3"/>
      </w:numPr>
      <w:outlineLvl w:val="4"/>
    </w:pPr>
  </w:style>
  <w:style w:type="paragraph" w:customStyle="1" w:styleId="8">
    <w:name w:val="二级条标题"/>
    <w:basedOn w:val="9"/>
    <w:next w:val="5"/>
    <w:qFormat/>
    <w:uiPriority w:val="99"/>
    <w:pPr>
      <w:numPr>
        <w:ilvl w:val="2"/>
      </w:numPr>
      <w:spacing w:before="50" w:after="50"/>
      <w:outlineLvl w:val="3"/>
    </w:pPr>
  </w:style>
  <w:style w:type="paragraph" w:customStyle="1" w:styleId="9">
    <w:name w:val="一级条标题"/>
    <w:next w:val="5"/>
    <w:qFormat/>
    <w:uiPriority w:val="99"/>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10">
    <w:name w:val="附录标识"/>
    <w:basedOn w:val="1"/>
    <w:next w:val="5"/>
    <w:qFormat/>
    <w:uiPriority w:val="99"/>
    <w:pPr>
      <w:keepNext/>
      <w:widowControl/>
      <w:numPr>
        <w:ilvl w:val="0"/>
        <w:numId w:val="2"/>
      </w:numPr>
      <w:shd w:val="clear" w:color="FFFFFF" w:fill="FFFFFF"/>
      <w:tabs>
        <w:tab w:val="left" w:pos="360"/>
        <w:tab w:val="left" w:pos="6405"/>
      </w:tabs>
      <w:spacing w:before="640" w:after="280"/>
      <w:ind w:left="4305"/>
      <w:jc w:val="center"/>
      <w:outlineLvl w:val="0"/>
    </w:pPr>
    <w:rPr>
      <w:rFonts w:ascii="黑体" w:eastAsia="黑体"/>
      <w:kern w:val="0"/>
      <w:szCs w:val="20"/>
    </w:rPr>
  </w:style>
  <w:style w:type="character" w:customStyle="1" w:styleId="11">
    <w:name w:val="font01"/>
    <w:basedOn w:val="4"/>
    <w:qFormat/>
    <w:uiPriority w:val="0"/>
    <w:rPr>
      <w:rFonts w:hint="default" w:ascii="Times New Roman" w:hAnsi="Times New Roman" w:cs="Times New Roman"/>
      <w:color w:val="000000"/>
      <w:sz w:val="21"/>
      <w:szCs w:val="21"/>
      <w:u w:val="none"/>
    </w:rPr>
  </w:style>
  <w:style w:type="character" w:customStyle="1" w:styleId="12">
    <w:name w:val="font11"/>
    <w:basedOn w:val="4"/>
    <w:qFormat/>
    <w:uiPriority w:val="0"/>
    <w:rPr>
      <w:rFonts w:hint="eastAsia" w:ascii="宋体" w:hAnsi="宋体" w:eastAsia="宋体" w:cs="宋体"/>
      <w:color w:val="000000"/>
      <w:sz w:val="21"/>
      <w:szCs w:val="21"/>
      <w:u w:val="none"/>
    </w:rPr>
  </w:style>
  <w:style w:type="character" w:customStyle="1" w:styleId="13">
    <w:name w:val="font41"/>
    <w:basedOn w:val="4"/>
    <w:qFormat/>
    <w:uiPriority w:val="0"/>
    <w:rPr>
      <w:rFonts w:hint="eastAsia" w:ascii="宋体" w:hAnsi="宋体" w:eastAsia="宋体" w:cs="宋体"/>
      <w:color w:val="000000"/>
      <w:sz w:val="20"/>
      <w:szCs w:val="20"/>
      <w:u w:val="none"/>
    </w:rPr>
  </w:style>
  <w:style w:type="paragraph" w:customStyle="1" w:styleId="14">
    <w:name w:val="标准文件_表格"/>
    <w:basedOn w:val="15"/>
    <w:qFormat/>
    <w:uiPriority w:val="0"/>
    <w:pPr>
      <w:ind w:firstLine="0" w:firstLineChars="0"/>
      <w:jc w:val="center"/>
    </w:pPr>
    <w:rPr>
      <w:sz w:val="18"/>
    </w:rPr>
  </w:style>
  <w:style w:type="paragraph" w:customStyle="1" w:styleId="15">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424</Words>
  <Characters>438</Characters>
  <Lines>0</Lines>
  <Paragraphs>0</Paragraphs>
  <TotalTime>4</TotalTime>
  <ScaleCrop>false</ScaleCrop>
  <LinksUpToDate>false</LinksUpToDate>
  <CharactersWithSpaces>445</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实验室</dc:creator>
  <cp:lastModifiedBy>Lenovo</cp:lastModifiedBy>
  <dcterms:modified xsi:type="dcterms:W3CDTF">2023-11-22T07:49:44Z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y fmtid="{D5CDD505-2E9C-101B-9397-08002B2CF9AE}" pid="3" name="ICV">
    <vt:lpwstr>EA36978F3C244543A03EFFB8654DB06E_13</vt:lpwstr>
  </property>
</Properties>
</file>