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C2760" w14:textId="5DBDE38E" w:rsidR="00CC56DC" w:rsidRDefault="00000000">
      <w:pPr>
        <w:jc w:val="center"/>
        <w:rPr>
          <w:rFonts w:eastAsia="黑体"/>
          <w:b/>
          <w:sz w:val="44"/>
          <w:szCs w:val="44"/>
        </w:rPr>
      </w:pPr>
      <w:r>
        <w:rPr>
          <w:rFonts w:eastAsia="黑体" w:hint="eastAsia"/>
          <w:b/>
          <w:sz w:val="44"/>
          <w:szCs w:val="44"/>
        </w:rPr>
        <w:t>《</w:t>
      </w:r>
      <w:r w:rsidR="00CD5ECD" w:rsidRPr="00CD5ECD">
        <w:rPr>
          <w:rFonts w:eastAsia="黑体" w:hint="eastAsia"/>
          <w:b/>
          <w:sz w:val="44"/>
          <w:szCs w:val="44"/>
        </w:rPr>
        <w:t>基于排放直接测量的企业温室气体排放</w:t>
      </w:r>
      <w:r w:rsidR="00F10BAC">
        <w:rPr>
          <w:rFonts w:eastAsia="黑体" w:hint="eastAsia"/>
          <w:b/>
          <w:sz w:val="44"/>
          <w:szCs w:val="44"/>
        </w:rPr>
        <w:t>因子</w:t>
      </w:r>
      <w:r w:rsidR="00CD5ECD" w:rsidRPr="00CD5ECD">
        <w:rPr>
          <w:rFonts w:eastAsia="黑体" w:hint="eastAsia"/>
          <w:b/>
          <w:sz w:val="44"/>
          <w:szCs w:val="44"/>
        </w:rPr>
        <w:t>校准规范</w:t>
      </w:r>
      <w:r>
        <w:rPr>
          <w:rFonts w:eastAsia="黑体" w:hint="eastAsia"/>
          <w:b/>
          <w:sz w:val="44"/>
          <w:szCs w:val="44"/>
        </w:rPr>
        <w:t>》</w:t>
      </w:r>
      <w:r>
        <w:rPr>
          <w:rFonts w:eastAsia="黑体"/>
          <w:b/>
          <w:sz w:val="44"/>
          <w:szCs w:val="44"/>
        </w:rPr>
        <w:t>实验</w:t>
      </w:r>
      <w:r>
        <w:rPr>
          <w:rFonts w:eastAsia="黑体" w:hint="eastAsia"/>
          <w:b/>
          <w:sz w:val="44"/>
          <w:szCs w:val="44"/>
        </w:rPr>
        <w:t>报告</w:t>
      </w:r>
    </w:p>
    <w:p w14:paraId="5FAF6AEF" w14:textId="77777777" w:rsidR="00CC56DC" w:rsidRDefault="00CC56DC">
      <w:pPr>
        <w:rPr>
          <w:sz w:val="24"/>
        </w:rPr>
      </w:pPr>
    </w:p>
    <w:p w14:paraId="67A64397" w14:textId="3272D89A" w:rsidR="00CC56DC" w:rsidRDefault="00000000">
      <w:pPr>
        <w:spacing w:line="360" w:lineRule="auto"/>
        <w:ind w:firstLineChars="200" w:firstLine="480"/>
        <w:rPr>
          <w:sz w:val="24"/>
        </w:rPr>
      </w:pPr>
      <w:r>
        <w:rPr>
          <w:sz w:val="24"/>
        </w:rPr>
        <w:t>关于计量校准规范《</w:t>
      </w:r>
      <w:r w:rsidR="00CD5ECD" w:rsidRPr="00CD5ECD">
        <w:rPr>
          <w:rFonts w:hint="eastAsia"/>
          <w:sz w:val="24"/>
        </w:rPr>
        <w:t>基于排放直接测量的企业温室气体排放</w:t>
      </w:r>
      <w:r w:rsidR="00F10BAC">
        <w:rPr>
          <w:rFonts w:hint="eastAsia"/>
          <w:sz w:val="24"/>
        </w:rPr>
        <w:t>因子</w:t>
      </w:r>
      <w:r w:rsidR="00CD5ECD" w:rsidRPr="00CD5ECD">
        <w:rPr>
          <w:rFonts w:hint="eastAsia"/>
          <w:sz w:val="24"/>
        </w:rPr>
        <w:t>校准规范</w:t>
      </w:r>
      <w:r>
        <w:rPr>
          <w:sz w:val="24"/>
        </w:rPr>
        <w:t>》中需要进行的实验内容如下所述。</w:t>
      </w:r>
    </w:p>
    <w:p w14:paraId="707BDFDA" w14:textId="77777777" w:rsidR="00CC56DC" w:rsidRDefault="00000000">
      <w:pPr>
        <w:pStyle w:val="1"/>
        <w:snapToGrid w:val="0"/>
        <w:spacing w:beforeLines="100" w:before="240" w:afterLines="100" w:after="240" w:line="360" w:lineRule="auto"/>
        <w:ind w:firstLine="0"/>
        <w:jc w:val="both"/>
        <w:rPr>
          <w:rFonts w:ascii="Times New Roman" w:eastAsia="黑体" w:hAnsi="Times New Roman"/>
          <w:b/>
          <w:bCs/>
          <w:sz w:val="28"/>
          <w:szCs w:val="28"/>
        </w:rPr>
      </w:pPr>
      <w:r>
        <w:rPr>
          <w:rFonts w:ascii="Times New Roman" w:eastAsia="黑体" w:hAnsi="Times New Roman"/>
          <w:b/>
          <w:bCs/>
          <w:sz w:val="28"/>
          <w:szCs w:val="28"/>
        </w:rPr>
        <w:t xml:space="preserve">1 </w:t>
      </w:r>
      <w:r>
        <w:rPr>
          <w:rFonts w:ascii="Times New Roman" w:eastAsia="黑体" w:hAnsi="Times New Roman"/>
          <w:b/>
          <w:bCs/>
          <w:sz w:val="28"/>
          <w:szCs w:val="28"/>
        </w:rPr>
        <w:t>实验装置</w:t>
      </w:r>
    </w:p>
    <w:p w14:paraId="5B47B2E4" w14:textId="77777777" w:rsidR="00CC56DC" w:rsidRDefault="00000000">
      <w:pPr>
        <w:spacing w:line="360" w:lineRule="auto"/>
        <w:jc w:val="center"/>
        <w:rPr>
          <w:szCs w:val="21"/>
        </w:rPr>
      </w:pPr>
      <w:r>
        <w:rPr>
          <w:rFonts w:hint="eastAsia"/>
          <w:szCs w:val="21"/>
        </w:rPr>
        <w:t>表</w:t>
      </w:r>
      <w:r>
        <w:rPr>
          <w:rFonts w:hint="eastAsia"/>
          <w:szCs w:val="21"/>
        </w:rPr>
        <w:t>1</w:t>
      </w:r>
      <w:r>
        <w:rPr>
          <w:szCs w:val="21"/>
        </w:rPr>
        <w:t xml:space="preserve"> </w:t>
      </w:r>
      <w:r>
        <w:rPr>
          <w:szCs w:val="21"/>
        </w:rPr>
        <w:t>实验装置</w:t>
      </w:r>
    </w:p>
    <w:tbl>
      <w:tblPr>
        <w:tblStyle w:val="13"/>
        <w:tblW w:w="5000" w:type="pct"/>
        <w:tblLook w:val="04A0" w:firstRow="1" w:lastRow="0" w:firstColumn="1" w:lastColumn="0" w:noHBand="0" w:noVBand="1"/>
      </w:tblPr>
      <w:tblGrid>
        <w:gridCol w:w="935"/>
        <w:gridCol w:w="1599"/>
        <w:gridCol w:w="3967"/>
        <w:gridCol w:w="2135"/>
      </w:tblGrid>
      <w:tr w:rsidR="00473D35" w:rsidRPr="00473D35" w14:paraId="7621C60B" w14:textId="77777777" w:rsidTr="003E5C51">
        <w:tc>
          <w:tcPr>
            <w:tcW w:w="541" w:type="pct"/>
            <w:vAlign w:val="center"/>
          </w:tcPr>
          <w:p w14:paraId="0CB1D813" w14:textId="77777777" w:rsidR="00473D35" w:rsidRPr="00473D35" w:rsidRDefault="00473D35" w:rsidP="00473D35">
            <w:pPr>
              <w:spacing w:line="440" w:lineRule="exact"/>
              <w:jc w:val="center"/>
              <w:rPr>
                <w:szCs w:val="21"/>
              </w:rPr>
            </w:pPr>
            <w:r w:rsidRPr="00473D35">
              <w:rPr>
                <w:szCs w:val="21"/>
              </w:rPr>
              <w:t>序号</w:t>
            </w:r>
          </w:p>
        </w:tc>
        <w:tc>
          <w:tcPr>
            <w:tcW w:w="926" w:type="pct"/>
            <w:vAlign w:val="center"/>
          </w:tcPr>
          <w:p w14:paraId="1DBB031B" w14:textId="77777777" w:rsidR="00473D35" w:rsidRPr="00473D35" w:rsidRDefault="00473D35" w:rsidP="00473D35">
            <w:pPr>
              <w:spacing w:line="440" w:lineRule="exact"/>
              <w:jc w:val="center"/>
              <w:rPr>
                <w:szCs w:val="21"/>
              </w:rPr>
            </w:pPr>
            <w:r w:rsidRPr="00473D35">
              <w:rPr>
                <w:szCs w:val="21"/>
              </w:rPr>
              <w:t>设备名称</w:t>
            </w:r>
          </w:p>
        </w:tc>
        <w:tc>
          <w:tcPr>
            <w:tcW w:w="2297" w:type="pct"/>
            <w:vAlign w:val="center"/>
          </w:tcPr>
          <w:p w14:paraId="2A72F11C" w14:textId="77777777" w:rsidR="00473D35" w:rsidRPr="00473D35" w:rsidRDefault="00473D35" w:rsidP="00473D35">
            <w:pPr>
              <w:spacing w:line="440" w:lineRule="exact"/>
              <w:jc w:val="center"/>
              <w:rPr>
                <w:szCs w:val="21"/>
              </w:rPr>
            </w:pPr>
            <w:r w:rsidRPr="00473D35">
              <w:rPr>
                <w:szCs w:val="21"/>
              </w:rPr>
              <w:t>技术要求</w:t>
            </w:r>
          </w:p>
        </w:tc>
        <w:tc>
          <w:tcPr>
            <w:tcW w:w="1236" w:type="pct"/>
            <w:vAlign w:val="center"/>
          </w:tcPr>
          <w:p w14:paraId="169891E5" w14:textId="77777777" w:rsidR="00473D35" w:rsidRPr="00473D35" w:rsidRDefault="00473D35" w:rsidP="00473D35">
            <w:pPr>
              <w:spacing w:line="440" w:lineRule="exact"/>
              <w:jc w:val="center"/>
              <w:rPr>
                <w:szCs w:val="21"/>
              </w:rPr>
            </w:pPr>
            <w:r w:rsidRPr="00473D35">
              <w:rPr>
                <w:szCs w:val="21"/>
              </w:rPr>
              <w:t>用途</w:t>
            </w:r>
          </w:p>
        </w:tc>
      </w:tr>
      <w:tr w:rsidR="00473D35" w:rsidRPr="00473D35" w14:paraId="2C891438" w14:textId="77777777" w:rsidTr="003E5C51">
        <w:trPr>
          <w:trHeight w:val="3757"/>
        </w:trPr>
        <w:tc>
          <w:tcPr>
            <w:tcW w:w="541" w:type="pct"/>
            <w:vAlign w:val="center"/>
          </w:tcPr>
          <w:p w14:paraId="08B79B9F" w14:textId="77777777" w:rsidR="00473D35" w:rsidRPr="00473D35" w:rsidRDefault="00473D35" w:rsidP="00473D35">
            <w:pPr>
              <w:spacing w:line="440" w:lineRule="exact"/>
              <w:jc w:val="center"/>
              <w:rPr>
                <w:szCs w:val="21"/>
              </w:rPr>
            </w:pPr>
            <w:r w:rsidRPr="00473D35">
              <w:rPr>
                <w:rFonts w:hint="eastAsia"/>
                <w:szCs w:val="21"/>
              </w:rPr>
              <w:t>1</w:t>
            </w:r>
          </w:p>
        </w:tc>
        <w:tc>
          <w:tcPr>
            <w:tcW w:w="926" w:type="pct"/>
            <w:vAlign w:val="center"/>
          </w:tcPr>
          <w:p w14:paraId="06D9CD8D" w14:textId="77777777" w:rsidR="00473D35" w:rsidRPr="00473D35" w:rsidRDefault="00473D35" w:rsidP="00473D35">
            <w:pPr>
              <w:spacing w:line="440" w:lineRule="exact"/>
              <w:jc w:val="center"/>
              <w:rPr>
                <w:szCs w:val="21"/>
              </w:rPr>
            </w:pPr>
            <w:r w:rsidRPr="00473D35">
              <w:rPr>
                <w:rFonts w:hint="eastAsia"/>
                <w:szCs w:val="21"/>
              </w:rPr>
              <w:t>烟道流量</w:t>
            </w:r>
            <w:r w:rsidRPr="00473D35">
              <w:rPr>
                <w:szCs w:val="21"/>
              </w:rPr>
              <w:t>标准装置</w:t>
            </w:r>
          </w:p>
        </w:tc>
        <w:tc>
          <w:tcPr>
            <w:tcW w:w="2297" w:type="pct"/>
            <w:vAlign w:val="center"/>
          </w:tcPr>
          <w:p w14:paraId="6CAF42D5" w14:textId="77777777" w:rsidR="00473D35" w:rsidRPr="00473D35" w:rsidRDefault="00473D35" w:rsidP="00473D35">
            <w:pPr>
              <w:spacing w:line="440" w:lineRule="exact"/>
              <w:ind w:firstLineChars="200" w:firstLine="420"/>
              <w:jc w:val="left"/>
              <w:rPr>
                <w:szCs w:val="21"/>
              </w:rPr>
            </w:pPr>
            <w:r w:rsidRPr="00473D35">
              <w:rPr>
                <w:szCs w:val="21"/>
              </w:rPr>
              <w:t>1</w:t>
            </w:r>
            <w:r w:rsidRPr="00473D35">
              <w:rPr>
                <w:szCs w:val="21"/>
              </w:rPr>
              <w:t>）流速测量技术要求：</w:t>
            </w:r>
          </w:p>
          <w:p w14:paraId="1AA3D074" w14:textId="77777777" w:rsidR="00473D35" w:rsidRPr="00473D35" w:rsidRDefault="00473D35" w:rsidP="00473D35">
            <w:pPr>
              <w:spacing w:line="440" w:lineRule="exact"/>
              <w:ind w:firstLineChars="200" w:firstLine="420"/>
              <w:jc w:val="left"/>
              <w:rPr>
                <w:szCs w:val="21"/>
              </w:rPr>
            </w:pPr>
            <w:r w:rsidRPr="00473D35">
              <w:rPr>
                <w:szCs w:val="21"/>
              </w:rPr>
              <w:t>测量范围：（</w:t>
            </w:r>
            <w:r w:rsidRPr="00473D35">
              <w:rPr>
                <w:szCs w:val="21"/>
              </w:rPr>
              <w:t>1~30</w:t>
            </w:r>
            <w:r w:rsidRPr="00473D35">
              <w:rPr>
                <w:szCs w:val="21"/>
              </w:rPr>
              <w:t>）</w:t>
            </w:r>
            <w:r w:rsidRPr="00473D35">
              <w:rPr>
                <w:szCs w:val="21"/>
              </w:rPr>
              <w:t>m/s</w:t>
            </w:r>
            <w:r w:rsidRPr="00473D35">
              <w:rPr>
                <w:szCs w:val="21"/>
              </w:rPr>
              <w:t>，</w:t>
            </w:r>
          </w:p>
          <w:p w14:paraId="1980BB59" w14:textId="77777777" w:rsidR="00473D35" w:rsidRPr="00473D35" w:rsidRDefault="00473D35" w:rsidP="00473D35">
            <w:pPr>
              <w:spacing w:line="440" w:lineRule="exact"/>
              <w:ind w:firstLineChars="200" w:firstLine="420"/>
              <w:jc w:val="left"/>
              <w:rPr>
                <w:szCs w:val="21"/>
              </w:rPr>
            </w:pPr>
            <w:r w:rsidRPr="00473D35">
              <w:rPr>
                <w:szCs w:val="21"/>
              </w:rPr>
              <w:t>俯仰角测量范围：</w:t>
            </w:r>
            <w:r w:rsidRPr="00473D35">
              <w:rPr>
                <w:szCs w:val="21"/>
              </w:rPr>
              <w:t>(-45~45)°</w:t>
            </w:r>
            <w:r w:rsidRPr="00473D35">
              <w:rPr>
                <w:szCs w:val="21"/>
              </w:rPr>
              <w:t>，</w:t>
            </w:r>
          </w:p>
          <w:p w14:paraId="7AA00A90" w14:textId="77777777" w:rsidR="00473D35" w:rsidRPr="00473D35" w:rsidRDefault="00473D35" w:rsidP="00473D35">
            <w:pPr>
              <w:spacing w:line="440" w:lineRule="exact"/>
              <w:ind w:firstLineChars="200" w:firstLine="420"/>
              <w:jc w:val="left"/>
              <w:rPr>
                <w:szCs w:val="21"/>
              </w:rPr>
            </w:pPr>
            <w:r w:rsidRPr="00473D35">
              <w:rPr>
                <w:szCs w:val="21"/>
              </w:rPr>
              <w:t>偏航角测量范围：</w:t>
            </w:r>
            <w:r w:rsidRPr="00473D35">
              <w:rPr>
                <w:szCs w:val="21"/>
              </w:rPr>
              <w:t>(-45~45)°</w:t>
            </w:r>
            <w:r w:rsidRPr="00473D35">
              <w:rPr>
                <w:szCs w:val="21"/>
              </w:rPr>
              <w:t>；</w:t>
            </w:r>
          </w:p>
          <w:p w14:paraId="68C23038" w14:textId="77777777" w:rsidR="00473D35" w:rsidRPr="00473D35" w:rsidRDefault="00473D35" w:rsidP="00473D35">
            <w:pPr>
              <w:spacing w:line="440" w:lineRule="exact"/>
              <w:ind w:firstLineChars="200" w:firstLine="420"/>
              <w:jc w:val="left"/>
              <w:rPr>
                <w:kern w:val="0"/>
                <w:szCs w:val="21"/>
              </w:rPr>
            </w:pPr>
            <w:r w:rsidRPr="00473D35">
              <w:rPr>
                <w:kern w:val="0"/>
                <w:szCs w:val="21"/>
              </w:rPr>
              <w:t>2</w:t>
            </w:r>
            <w:r w:rsidRPr="00473D35">
              <w:rPr>
                <w:rFonts w:hint="eastAsia"/>
                <w:kern w:val="0"/>
                <w:szCs w:val="21"/>
              </w:rPr>
              <w:t>）截面面积测量技术要求：</w:t>
            </w:r>
          </w:p>
          <w:p w14:paraId="7CC0C28F" w14:textId="77777777" w:rsidR="00473D35" w:rsidRPr="00473D35" w:rsidRDefault="00473D35" w:rsidP="00473D35">
            <w:pPr>
              <w:spacing w:line="440" w:lineRule="exact"/>
              <w:ind w:firstLineChars="200" w:firstLine="420"/>
              <w:jc w:val="left"/>
              <w:rPr>
                <w:kern w:val="0"/>
                <w:szCs w:val="21"/>
              </w:rPr>
            </w:pPr>
            <w:r w:rsidRPr="00473D35">
              <w:rPr>
                <w:kern w:val="0"/>
                <w:szCs w:val="21"/>
              </w:rPr>
              <w:t>水力直径测量范围：（</w:t>
            </w:r>
            <w:r w:rsidRPr="00473D35">
              <w:rPr>
                <w:kern w:val="0"/>
                <w:szCs w:val="21"/>
              </w:rPr>
              <w:t>0.3~13m</w:t>
            </w:r>
            <w:r w:rsidRPr="00473D35">
              <w:rPr>
                <w:kern w:val="0"/>
                <w:szCs w:val="21"/>
              </w:rPr>
              <w:t>）；</w:t>
            </w:r>
          </w:p>
          <w:p w14:paraId="09F4EF93" w14:textId="77777777" w:rsidR="00473D35" w:rsidRPr="00473D35" w:rsidRDefault="00473D35" w:rsidP="00473D35">
            <w:pPr>
              <w:spacing w:line="440" w:lineRule="exact"/>
              <w:ind w:firstLineChars="200" w:firstLine="420"/>
              <w:jc w:val="left"/>
              <w:rPr>
                <w:szCs w:val="21"/>
              </w:rPr>
            </w:pPr>
            <w:r w:rsidRPr="00473D35">
              <w:rPr>
                <w:szCs w:val="21"/>
              </w:rPr>
              <w:t>3</w:t>
            </w:r>
            <w:r w:rsidRPr="00473D35">
              <w:rPr>
                <w:szCs w:val="21"/>
              </w:rPr>
              <w:t>）流量测量技术要求：</w:t>
            </w:r>
          </w:p>
          <w:p w14:paraId="14978530" w14:textId="77777777" w:rsidR="00473D35" w:rsidRPr="00473D35" w:rsidRDefault="00473D35" w:rsidP="00473D35">
            <w:pPr>
              <w:spacing w:line="440" w:lineRule="exact"/>
              <w:ind w:firstLineChars="200" w:firstLine="420"/>
              <w:jc w:val="left"/>
              <w:rPr>
                <w:szCs w:val="21"/>
              </w:rPr>
            </w:pPr>
            <w:r w:rsidRPr="00473D35">
              <w:rPr>
                <w:szCs w:val="21"/>
              </w:rPr>
              <w:t>流量准确度等级：（</w:t>
            </w:r>
            <w:r w:rsidRPr="00473D35">
              <w:rPr>
                <w:szCs w:val="21"/>
              </w:rPr>
              <w:t>1~5</w:t>
            </w:r>
            <w:r w:rsidRPr="00473D35">
              <w:rPr>
                <w:szCs w:val="21"/>
              </w:rPr>
              <w:t>）级</w:t>
            </w:r>
            <w:r w:rsidRPr="00473D35">
              <w:rPr>
                <w:rFonts w:hint="eastAsia"/>
                <w:kern w:val="0"/>
                <w:szCs w:val="21"/>
              </w:rPr>
              <w:t>；</w:t>
            </w:r>
          </w:p>
        </w:tc>
        <w:tc>
          <w:tcPr>
            <w:tcW w:w="1236" w:type="pct"/>
            <w:vAlign w:val="center"/>
          </w:tcPr>
          <w:p w14:paraId="13DD516A" w14:textId="77777777" w:rsidR="00473D35" w:rsidRPr="00473D35" w:rsidRDefault="00473D35" w:rsidP="00473D35">
            <w:pPr>
              <w:spacing w:line="440" w:lineRule="exact"/>
              <w:rPr>
                <w:szCs w:val="21"/>
              </w:rPr>
            </w:pPr>
            <w:r w:rsidRPr="00473D35">
              <w:rPr>
                <w:szCs w:val="21"/>
              </w:rPr>
              <w:t>用于测量烟道内平均流速、截面面积、并计算流量</w:t>
            </w:r>
          </w:p>
        </w:tc>
      </w:tr>
      <w:tr w:rsidR="00473D35" w:rsidRPr="00473D35" w14:paraId="463DE447" w14:textId="77777777" w:rsidTr="003E5C51">
        <w:trPr>
          <w:trHeight w:val="512"/>
        </w:trPr>
        <w:tc>
          <w:tcPr>
            <w:tcW w:w="541" w:type="pct"/>
            <w:vAlign w:val="center"/>
          </w:tcPr>
          <w:p w14:paraId="21D9717A" w14:textId="77777777" w:rsidR="00473D35" w:rsidRPr="00473D35" w:rsidRDefault="00473D35" w:rsidP="00473D35">
            <w:pPr>
              <w:spacing w:line="440" w:lineRule="exact"/>
              <w:jc w:val="center"/>
              <w:rPr>
                <w:szCs w:val="21"/>
              </w:rPr>
            </w:pPr>
            <w:r w:rsidRPr="00473D35">
              <w:rPr>
                <w:szCs w:val="21"/>
              </w:rPr>
              <w:t>2</w:t>
            </w:r>
          </w:p>
        </w:tc>
        <w:tc>
          <w:tcPr>
            <w:tcW w:w="926" w:type="pct"/>
            <w:vAlign w:val="center"/>
          </w:tcPr>
          <w:p w14:paraId="2DE31396" w14:textId="77777777" w:rsidR="00473D35" w:rsidRPr="00473D35" w:rsidRDefault="00473D35" w:rsidP="00473D35">
            <w:pPr>
              <w:spacing w:line="440" w:lineRule="exact"/>
              <w:jc w:val="center"/>
              <w:rPr>
                <w:szCs w:val="21"/>
              </w:rPr>
            </w:pPr>
            <w:r w:rsidRPr="00473D35">
              <w:rPr>
                <w:rFonts w:hint="eastAsia"/>
                <w:szCs w:val="21"/>
              </w:rPr>
              <w:t>含水标气发生装置</w:t>
            </w:r>
          </w:p>
        </w:tc>
        <w:tc>
          <w:tcPr>
            <w:tcW w:w="2297" w:type="pct"/>
            <w:vAlign w:val="center"/>
          </w:tcPr>
          <w:p w14:paraId="7B733928" w14:textId="77777777" w:rsidR="00473D35" w:rsidRPr="00473D35" w:rsidRDefault="00473D35" w:rsidP="00473D35">
            <w:pPr>
              <w:spacing w:line="440" w:lineRule="exact"/>
              <w:jc w:val="left"/>
              <w:rPr>
                <w:szCs w:val="21"/>
              </w:rPr>
            </w:pPr>
            <w:r w:rsidRPr="00473D35">
              <w:rPr>
                <w:szCs w:val="21"/>
              </w:rPr>
              <w:t>1</w:t>
            </w:r>
            <w:r w:rsidRPr="00473D35">
              <w:rPr>
                <w:rFonts w:hint="eastAsia"/>
                <w:szCs w:val="21"/>
              </w:rPr>
              <w:t>）含湿量</w:t>
            </w:r>
            <w:r w:rsidRPr="00473D35">
              <w:rPr>
                <w:szCs w:val="21"/>
              </w:rPr>
              <w:t>测量范围：（</w:t>
            </w:r>
            <w:r w:rsidRPr="00473D35">
              <w:rPr>
                <w:szCs w:val="21"/>
              </w:rPr>
              <w:t>0~</w:t>
            </w:r>
            <w:r w:rsidRPr="00473D35">
              <w:rPr>
                <w:rFonts w:hint="eastAsia"/>
                <w:szCs w:val="21"/>
              </w:rPr>
              <w:t>40</w:t>
            </w:r>
            <w:r w:rsidRPr="00473D35">
              <w:rPr>
                <w:szCs w:val="21"/>
              </w:rPr>
              <w:t>）</w:t>
            </w:r>
            <w:r w:rsidRPr="00473D35">
              <w:rPr>
                <w:szCs w:val="21"/>
              </w:rPr>
              <w:t>%MPE</w:t>
            </w:r>
            <w:r w:rsidRPr="00473D35">
              <w:rPr>
                <w:szCs w:val="21"/>
              </w:rPr>
              <w:t>：</w:t>
            </w:r>
            <w:r w:rsidRPr="00473D35">
              <w:rPr>
                <w:szCs w:val="21"/>
              </w:rPr>
              <w:t>±</w:t>
            </w:r>
            <w:r w:rsidRPr="00473D35">
              <w:rPr>
                <w:rFonts w:hint="eastAsia"/>
                <w:szCs w:val="21"/>
              </w:rPr>
              <w:t>5</w:t>
            </w:r>
            <w:r w:rsidRPr="00473D35">
              <w:rPr>
                <w:szCs w:val="21"/>
              </w:rPr>
              <w:t>%</w:t>
            </w:r>
            <w:r w:rsidRPr="00473D35">
              <w:rPr>
                <w:szCs w:val="21"/>
              </w:rPr>
              <w:t>（相对误差）</w:t>
            </w:r>
          </w:p>
          <w:p w14:paraId="0E64A14E" w14:textId="77777777" w:rsidR="00473D35" w:rsidRPr="00473D35" w:rsidRDefault="00473D35" w:rsidP="00473D35">
            <w:pPr>
              <w:spacing w:line="440" w:lineRule="exact"/>
              <w:jc w:val="left"/>
              <w:rPr>
                <w:szCs w:val="21"/>
              </w:rPr>
            </w:pPr>
            <w:r w:rsidRPr="00473D35">
              <w:rPr>
                <w:szCs w:val="21"/>
              </w:rPr>
              <w:t>2</w:t>
            </w:r>
            <w:r w:rsidRPr="00473D35">
              <w:rPr>
                <w:rFonts w:hint="eastAsia"/>
                <w:szCs w:val="21"/>
              </w:rPr>
              <w:t>）烟气浓度</w:t>
            </w:r>
            <w:r w:rsidRPr="00473D35">
              <w:rPr>
                <w:szCs w:val="21"/>
              </w:rPr>
              <w:t>测量范围：</w:t>
            </w:r>
          </w:p>
          <w:p w14:paraId="458CE4DC" w14:textId="77777777" w:rsidR="00473D35" w:rsidRPr="00473D35" w:rsidRDefault="00473D35" w:rsidP="00473D35">
            <w:pPr>
              <w:spacing w:line="440" w:lineRule="exact"/>
              <w:jc w:val="left"/>
              <w:rPr>
                <w:szCs w:val="21"/>
              </w:rPr>
            </w:pPr>
            <w:r w:rsidRPr="00473D35">
              <w:rPr>
                <w:szCs w:val="21"/>
              </w:rPr>
              <w:t xml:space="preserve">O2: </w:t>
            </w:r>
            <w:r w:rsidRPr="00473D35">
              <w:rPr>
                <w:szCs w:val="21"/>
              </w:rPr>
              <w:t>（</w:t>
            </w:r>
            <w:r w:rsidRPr="00473D35">
              <w:rPr>
                <w:szCs w:val="21"/>
              </w:rPr>
              <w:t>0~25</w:t>
            </w:r>
            <w:r w:rsidRPr="00473D35">
              <w:rPr>
                <w:szCs w:val="21"/>
              </w:rPr>
              <w:t>）</w:t>
            </w:r>
            <w:r w:rsidRPr="00473D35">
              <w:rPr>
                <w:szCs w:val="21"/>
              </w:rPr>
              <w:t>%</w:t>
            </w:r>
          </w:p>
          <w:p w14:paraId="49349640" w14:textId="77777777" w:rsidR="00473D35" w:rsidRPr="00473D35" w:rsidRDefault="00473D35" w:rsidP="00473D35">
            <w:pPr>
              <w:spacing w:line="440" w:lineRule="exact"/>
              <w:jc w:val="left"/>
              <w:rPr>
                <w:szCs w:val="21"/>
              </w:rPr>
            </w:pPr>
            <w:r w:rsidRPr="00473D35">
              <w:rPr>
                <w:szCs w:val="21"/>
              </w:rPr>
              <w:t>CO2:</w:t>
            </w:r>
            <w:r w:rsidRPr="00473D35">
              <w:rPr>
                <w:szCs w:val="21"/>
              </w:rPr>
              <w:t>（</w:t>
            </w:r>
            <w:r w:rsidRPr="00473D35">
              <w:rPr>
                <w:szCs w:val="21"/>
              </w:rPr>
              <w:t>0~50</w:t>
            </w:r>
            <w:r w:rsidRPr="00473D35">
              <w:rPr>
                <w:szCs w:val="21"/>
              </w:rPr>
              <w:t>）</w:t>
            </w:r>
            <w:r w:rsidRPr="00473D35">
              <w:rPr>
                <w:szCs w:val="21"/>
              </w:rPr>
              <w:t>%</w:t>
            </w:r>
          </w:p>
          <w:p w14:paraId="0174F649" w14:textId="77777777" w:rsidR="00473D35" w:rsidRPr="00473D35" w:rsidRDefault="00473D35" w:rsidP="00473D35">
            <w:pPr>
              <w:spacing w:line="440" w:lineRule="exact"/>
              <w:ind w:firstLineChars="200" w:firstLine="420"/>
              <w:jc w:val="left"/>
              <w:rPr>
                <w:sz w:val="24"/>
                <w:szCs w:val="21"/>
              </w:rPr>
            </w:pPr>
            <w:r w:rsidRPr="00473D35">
              <w:rPr>
                <w:szCs w:val="21"/>
              </w:rPr>
              <w:t xml:space="preserve">CO: </w:t>
            </w:r>
            <w:r w:rsidRPr="00473D35">
              <w:rPr>
                <w:rFonts w:hint="eastAsia"/>
                <w:szCs w:val="21"/>
              </w:rPr>
              <w:t>（</w:t>
            </w:r>
            <w:r w:rsidRPr="00473D35">
              <w:rPr>
                <w:szCs w:val="21"/>
              </w:rPr>
              <w:t>0~10000</w:t>
            </w:r>
            <w:r w:rsidRPr="00473D35">
              <w:rPr>
                <w:rFonts w:hint="eastAsia"/>
                <w:szCs w:val="21"/>
              </w:rPr>
              <w:t>）</w:t>
            </w:r>
            <w:r w:rsidRPr="00473D35">
              <w:rPr>
                <w:szCs w:val="21"/>
              </w:rPr>
              <w:t>μmol/mol</w:t>
            </w:r>
          </w:p>
          <w:p w14:paraId="7F190A9C" w14:textId="77777777" w:rsidR="00473D35" w:rsidRPr="00473D35" w:rsidRDefault="00473D35" w:rsidP="00473D35">
            <w:pPr>
              <w:spacing w:line="440" w:lineRule="exact"/>
              <w:ind w:firstLineChars="200" w:firstLine="420"/>
              <w:jc w:val="left"/>
              <w:rPr>
                <w:sz w:val="24"/>
                <w:szCs w:val="21"/>
              </w:rPr>
            </w:pPr>
            <w:r w:rsidRPr="00473D35">
              <w:rPr>
                <w:szCs w:val="21"/>
              </w:rPr>
              <w:t xml:space="preserve">NO: </w:t>
            </w:r>
            <w:r w:rsidRPr="00473D35">
              <w:rPr>
                <w:rFonts w:hint="eastAsia"/>
                <w:szCs w:val="21"/>
              </w:rPr>
              <w:t>（</w:t>
            </w:r>
            <w:r w:rsidRPr="00473D35">
              <w:rPr>
                <w:szCs w:val="21"/>
              </w:rPr>
              <w:t>0~3000</w:t>
            </w:r>
            <w:r w:rsidRPr="00473D35">
              <w:rPr>
                <w:rFonts w:hint="eastAsia"/>
                <w:szCs w:val="21"/>
              </w:rPr>
              <w:t>）</w:t>
            </w:r>
            <w:r w:rsidRPr="00473D35">
              <w:rPr>
                <w:szCs w:val="21"/>
              </w:rPr>
              <w:t>μmol/mol</w:t>
            </w:r>
          </w:p>
          <w:p w14:paraId="7EB8F66F" w14:textId="77777777" w:rsidR="00473D35" w:rsidRPr="00473D35" w:rsidRDefault="00473D35" w:rsidP="00473D35">
            <w:pPr>
              <w:spacing w:line="440" w:lineRule="exact"/>
              <w:ind w:firstLineChars="200" w:firstLine="420"/>
              <w:jc w:val="left"/>
              <w:rPr>
                <w:sz w:val="24"/>
                <w:szCs w:val="21"/>
              </w:rPr>
            </w:pPr>
            <w:r w:rsidRPr="00473D35">
              <w:rPr>
                <w:szCs w:val="21"/>
              </w:rPr>
              <w:t xml:space="preserve">NO2: </w:t>
            </w:r>
            <w:r w:rsidRPr="00473D35">
              <w:rPr>
                <w:rFonts w:hint="eastAsia"/>
                <w:szCs w:val="21"/>
              </w:rPr>
              <w:t>（</w:t>
            </w:r>
            <w:r w:rsidRPr="00473D35">
              <w:rPr>
                <w:szCs w:val="21"/>
              </w:rPr>
              <w:t>0~500</w:t>
            </w:r>
            <w:r w:rsidRPr="00473D35">
              <w:rPr>
                <w:rFonts w:hint="eastAsia"/>
                <w:szCs w:val="21"/>
              </w:rPr>
              <w:t>）</w:t>
            </w:r>
            <w:r w:rsidRPr="00473D35">
              <w:rPr>
                <w:szCs w:val="21"/>
              </w:rPr>
              <w:t>μmol/mol</w:t>
            </w:r>
          </w:p>
          <w:p w14:paraId="18D2FE22" w14:textId="77777777" w:rsidR="00473D35" w:rsidRPr="00473D35" w:rsidRDefault="00473D35" w:rsidP="00473D35">
            <w:pPr>
              <w:spacing w:line="440" w:lineRule="exact"/>
              <w:ind w:firstLineChars="200" w:firstLine="420"/>
              <w:jc w:val="left"/>
              <w:rPr>
                <w:sz w:val="24"/>
                <w:szCs w:val="21"/>
              </w:rPr>
            </w:pPr>
            <w:r w:rsidRPr="00473D35">
              <w:rPr>
                <w:szCs w:val="21"/>
              </w:rPr>
              <w:t xml:space="preserve">N2O: </w:t>
            </w:r>
            <w:r w:rsidRPr="00473D35">
              <w:rPr>
                <w:rFonts w:hint="eastAsia"/>
                <w:szCs w:val="21"/>
              </w:rPr>
              <w:t>（</w:t>
            </w:r>
            <w:r w:rsidRPr="00473D35">
              <w:rPr>
                <w:szCs w:val="21"/>
              </w:rPr>
              <w:t>0~500</w:t>
            </w:r>
            <w:r w:rsidRPr="00473D35">
              <w:rPr>
                <w:rFonts w:hint="eastAsia"/>
                <w:szCs w:val="21"/>
              </w:rPr>
              <w:t>）</w:t>
            </w:r>
            <w:r w:rsidRPr="00473D35">
              <w:rPr>
                <w:szCs w:val="21"/>
              </w:rPr>
              <w:t>μmol/mol</w:t>
            </w:r>
          </w:p>
          <w:p w14:paraId="716C10ED" w14:textId="77777777" w:rsidR="00473D35" w:rsidRPr="00473D35" w:rsidRDefault="00473D35" w:rsidP="00473D35">
            <w:pPr>
              <w:spacing w:line="440" w:lineRule="exact"/>
              <w:ind w:firstLineChars="200" w:firstLine="420"/>
              <w:jc w:val="left"/>
              <w:rPr>
                <w:sz w:val="24"/>
                <w:szCs w:val="21"/>
              </w:rPr>
            </w:pPr>
            <w:r w:rsidRPr="00473D35">
              <w:rPr>
                <w:szCs w:val="21"/>
              </w:rPr>
              <w:t xml:space="preserve">SO2: </w:t>
            </w:r>
            <w:r w:rsidRPr="00473D35">
              <w:rPr>
                <w:rFonts w:hint="eastAsia"/>
                <w:szCs w:val="21"/>
              </w:rPr>
              <w:t>（</w:t>
            </w:r>
            <w:r w:rsidRPr="00473D35">
              <w:rPr>
                <w:szCs w:val="21"/>
              </w:rPr>
              <w:t>0~3000</w:t>
            </w:r>
            <w:r w:rsidRPr="00473D35">
              <w:rPr>
                <w:rFonts w:hint="eastAsia"/>
                <w:szCs w:val="21"/>
              </w:rPr>
              <w:t>）</w:t>
            </w:r>
            <w:r w:rsidRPr="00473D35">
              <w:rPr>
                <w:szCs w:val="21"/>
              </w:rPr>
              <w:t>μmol/mol</w:t>
            </w:r>
          </w:p>
          <w:p w14:paraId="59D2453D" w14:textId="77777777" w:rsidR="00473D35" w:rsidRPr="00473D35" w:rsidRDefault="00473D35" w:rsidP="00473D35">
            <w:pPr>
              <w:spacing w:line="440" w:lineRule="exact"/>
              <w:ind w:firstLineChars="200" w:firstLine="420"/>
              <w:jc w:val="left"/>
              <w:rPr>
                <w:szCs w:val="21"/>
              </w:rPr>
            </w:pPr>
            <w:r w:rsidRPr="00473D35">
              <w:rPr>
                <w:szCs w:val="21"/>
              </w:rPr>
              <w:t xml:space="preserve">CH4: </w:t>
            </w:r>
            <w:r w:rsidRPr="00473D35">
              <w:rPr>
                <w:szCs w:val="21"/>
              </w:rPr>
              <w:t>（</w:t>
            </w:r>
            <w:r w:rsidRPr="00473D35">
              <w:rPr>
                <w:szCs w:val="21"/>
              </w:rPr>
              <w:t>0~10000</w:t>
            </w:r>
            <w:r w:rsidRPr="00473D35">
              <w:rPr>
                <w:szCs w:val="21"/>
              </w:rPr>
              <w:t>）</w:t>
            </w:r>
            <w:r w:rsidRPr="00473D35">
              <w:rPr>
                <w:szCs w:val="21"/>
              </w:rPr>
              <w:t>μmol/mol</w:t>
            </w:r>
          </w:p>
          <w:p w14:paraId="72B719C9" w14:textId="77777777" w:rsidR="00473D35" w:rsidRPr="00473D35" w:rsidRDefault="00473D35" w:rsidP="00473D35">
            <w:pPr>
              <w:spacing w:line="440" w:lineRule="exact"/>
              <w:jc w:val="left"/>
              <w:rPr>
                <w:szCs w:val="21"/>
              </w:rPr>
            </w:pPr>
            <w:r w:rsidRPr="00473D35">
              <w:rPr>
                <w:szCs w:val="21"/>
              </w:rPr>
              <w:lastRenderedPageBreak/>
              <w:t>浓度</w:t>
            </w:r>
            <w:r w:rsidRPr="00473D35">
              <w:rPr>
                <w:szCs w:val="21"/>
              </w:rPr>
              <w:t>MPE</w:t>
            </w:r>
            <w:r w:rsidRPr="00473D35">
              <w:rPr>
                <w:szCs w:val="21"/>
              </w:rPr>
              <w:t>：</w:t>
            </w:r>
            <w:r w:rsidRPr="00473D35">
              <w:rPr>
                <w:szCs w:val="21"/>
              </w:rPr>
              <w:t>±1%</w:t>
            </w:r>
            <w:r w:rsidRPr="00473D35">
              <w:rPr>
                <w:szCs w:val="21"/>
              </w:rPr>
              <w:t>（相对误差）</w:t>
            </w:r>
          </w:p>
        </w:tc>
        <w:tc>
          <w:tcPr>
            <w:tcW w:w="1236" w:type="pct"/>
            <w:vAlign w:val="center"/>
          </w:tcPr>
          <w:p w14:paraId="7565320C" w14:textId="77777777" w:rsidR="00473D35" w:rsidRPr="00473D35" w:rsidRDefault="00473D35" w:rsidP="00473D35">
            <w:pPr>
              <w:spacing w:line="440" w:lineRule="exact"/>
              <w:rPr>
                <w:szCs w:val="21"/>
              </w:rPr>
            </w:pPr>
            <w:r w:rsidRPr="00473D35">
              <w:rPr>
                <w:szCs w:val="21"/>
              </w:rPr>
              <w:lastRenderedPageBreak/>
              <w:t>用于测量</w:t>
            </w:r>
            <w:r w:rsidRPr="00473D35">
              <w:rPr>
                <w:rFonts w:hint="eastAsia"/>
                <w:szCs w:val="21"/>
              </w:rPr>
              <w:t>烟气组分及浓度</w:t>
            </w:r>
          </w:p>
        </w:tc>
      </w:tr>
    </w:tbl>
    <w:p w14:paraId="67F9C2F6" w14:textId="77777777" w:rsidR="00CC56DC" w:rsidRPr="00473D35" w:rsidRDefault="00CC56DC">
      <w:pPr>
        <w:spacing w:line="360" w:lineRule="auto"/>
        <w:jc w:val="center"/>
        <w:rPr>
          <w:szCs w:val="21"/>
        </w:rPr>
      </w:pPr>
    </w:p>
    <w:p w14:paraId="73B93972" w14:textId="77777777" w:rsidR="00CC56DC" w:rsidRDefault="00000000">
      <w:pPr>
        <w:pStyle w:val="1"/>
        <w:snapToGrid w:val="0"/>
        <w:spacing w:beforeLines="100" w:before="240" w:afterLines="100" w:after="240" w:line="360" w:lineRule="auto"/>
        <w:ind w:firstLine="0"/>
        <w:jc w:val="both"/>
        <w:rPr>
          <w:rFonts w:ascii="Times New Roman" w:eastAsia="黑体" w:hAnsi="Times New Roman"/>
          <w:b/>
          <w:bCs/>
          <w:sz w:val="28"/>
          <w:szCs w:val="28"/>
        </w:rPr>
      </w:pPr>
      <w:r>
        <w:rPr>
          <w:rFonts w:ascii="Times New Roman" w:eastAsia="黑体" w:hAnsi="Times New Roman"/>
          <w:b/>
          <w:bCs/>
          <w:sz w:val="28"/>
          <w:szCs w:val="28"/>
        </w:rPr>
        <w:t>2</w:t>
      </w:r>
      <w:r>
        <w:rPr>
          <w:rFonts w:ascii="Times New Roman" w:eastAsia="黑体" w:hAnsi="Times New Roman"/>
          <w:b/>
          <w:bCs/>
          <w:sz w:val="28"/>
          <w:szCs w:val="28"/>
        </w:rPr>
        <w:t>实验内容</w:t>
      </w:r>
    </w:p>
    <w:p w14:paraId="23DDC1B4" w14:textId="59490A5B" w:rsidR="00CC56DC" w:rsidRDefault="00CD5ECD">
      <w:pPr>
        <w:spacing w:line="440" w:lineRule="exact"/>
        <w:ind w:firstLineChars="200" w:firstLine="480"/>
        <w:rPr>
          <w:sz w:val="24"/>
        </w:rPr>
      </w:pPr>
      <w:r>
        <w:rPr>
          <w:rFonts w:hint="eastAsia"/>
          <w:sz w:val="24"/>
        </w:rPr>
        <w:t>对某企业进行温室气体排放</w:t>
      </w:r>
      <w:r w:rsidR="00F10BAC">
        <w:rPr>
          <w:rFonts w:hint="eastAsia"/>
          <w:sz w:val="24"/>
        </w:rPr>
        <w:t>因子</w:t>
      </w:r>
      <w:r w:rsidR="00CC61B4">
        <w:rPr>
          <w:rFonts w:hint="eastAsia"/>
          <w:sz w:val="24"/>
        </w:rPr>
        <w:t>相对</w:t>
      </w:r>
      <w:r w:rsidR="002049D0">
        <w:rPr>
          <w:rFonts w:hint="eastAsia"/>
          <w:sz w:val="24"/>
        </w:rPr>
        <w:t>偏差</w:t>
      </w:r>
      <w:r>
        <w:rPr>
          <w:rFonts w:hint="eastAsia"/>
          <w:sz w:val="24"/>
        </w:rPr>
        <w:t>校准</w:t>
      </w:r>
      <w:r>
        <w:rPr>
          <w:sz w:val="24"/>
        </w:rPr>
        <w:t>。</w:t>
      </w:r>
    </w:p>
    <w:p w14:paraId="0D5CD077" w14:textId="77777777" w:rsidR="00CC56DC" w:rsidRDefault="00000000">
      <w:pPr>
        <w:pStyle w:val="1"/>
        <w:snapToGrid w:val="0"/>
        <w:spacing w:beforeLines="100" w:before="240" w:afterLines="100" w:after="240" w:line="360" w:lineRule="auto"/>
        <w:ind w:firstLine="0"/>
        <w:jc w:val="both"/>
        <w:rPr>
          <w:rFonts w:ascii="Times New Roman" w:eastAsia="黑体" w:hAnsi="Times New Roman"/>
          <w:b/>
          <w:bCs/>
          <w:sz w:val="28"/>
          <w:szCs w:val="28"/>
        </w:rPr>
      </w:pPr>
      <w:r>
        <w:rPr>
          <w:rFonts w:ascii="Times New Roman" w:eastAsia="黑体" w:hAnsi="Times New Roman"/>
          <w:b/>
          <w:bCs/>
          <w:sz w:val="28"/>
          <w:szCs w:val="28"/>
        </w:rPr>
        <w:t>3</w:t>
      </w:r>
      <w:r>
        <w:rPr>
          <w:rFonts w:ascii="Times New Roman" w:eastAsia="黑体" w:hAnsi="Times New Roman"/>
          <w:b/>
          <w:bCs/>
          <w:sz w:val="28"/>
          <w:szCs w:val="28"/>
        </w:rPr>
        <w:t>实验结果</w:t>
      </w:r>
    </w:p>
    <w:p w14:paraId="3CB60FF1" w14:textId="77777777" w:rsidR="00CC56DC" w:rsidRDefault="00000000">
      <w:pPr>
        <w:pStyle w:val="2"/>
        <w:keepLines w:val="0"/>
        <w:snapToGrid w:val="0"/>
        <w:spacing w:before="0" w:after="0" w:line="400" w:lineRule="atLeast"/>
        <w:rPr>
          <w:rFonts w:ascii="Times New Roman" w:eastAsia="黑体" w:hAnsi="Times New Roman"/>
          <w:bCs w:val="0"/>
          <w:sz w:val="24"/>
          <w:szCs w:val="24"/>
        </w:rPr>
      </w:pPr>
      <w:r>
        <w:rPr>
          <w:rFonts w:ascii="Times New Roman" w:eastAsia="黑体" w:hAnsi="Times New Roman" w:hint="eastAsia"/>
          <w:bCs w:val="0"/>
          <w:sz w:val="24"/>
          <w:szCs w:val="24"/>
        </w:rPr>
        <w:t>3.1</w:t>
      </w:r>
      <w:r>
        <w:rPr>
          <w:rFonts w:ascii="Times New Roman" w:eastAsia="黑体" w:hAnsi="Times New Roman"/>
          <w:bCs w:val="0"/>
          <w:sz w:val="24"/>
          <w:szCs w:val="24"/>
        </w:rPr>
        <w:t>实验过程</w:t>
      </w:r>
    </w:p>
    <w:p w14:paraId="2F8E588F" w14:textId="600522CF" w:rsidR="00CC56DC" w:rsidRPr="00037485" w:rsidRDefault="00000000">
      <w:pPr>
        <w:spacing w:line="440" w:lineRule="exact"/>
        <w:ind w:firstLineChars="200" w:firstLine="480"/>
        <w:rPr>
          <w:sz w:val="24"/>
        </w:rPr>
      </w:pPr>
      <w:r w:rsidRPr="00037485">
        <w:rPr>
          <w:sz w:val="24"/>
        </w:rPr>
        <w:t>根据本校准规范中相关内容进行</w:t>
      </w:r>
      <w:r w:rsidR="00CC61B4" w:rsidRPr="00037485">
        <w:rPr>
          <w:rFonts w:hint="eastAsia"/>
          <w:sz w:val="24"/>
        </w:rPr>
        <w:t>企业温室气体排放</w:t>
      </w:r>
      <w:r w:rsidR="00F10BAC">
        <w:rPr>
          <w:rFonts w:hint="eastAsia"/>
          <w:sz w:val="24"/>
        </w:rPr>
        <w:t>因子</w:t>
      </w:r>
      <w:r w:rsidR="00CC61B4" w:rsidRPr="00037485">
        <w:rPr>
          <w:rFonts w:hint="eastAsia"/>
          <w:sz w:val="24"/>
        </w:rPr>
        <w:t>相对偏差</w:t>
      </w:r>
      <w:r w:rsidRPr="00037485">
        <w:rPr>
          <w:rFonts w:hint="eastAsia"/>
          <w:sz w:val="24"/>
        </w:rPr>
        <w:t>校准</w:t>
      </w:r>
      <w:r w:rsidRPr="00037485">
        <w:rPr>
          <w:sz w:val="24"/>
        </w:rPr>
        <w:t>。</w:t>
      </w:r>
    </w:p>
    <w:p w14:paraId="02E82EC9" w14:textId="77777777" w:rsidR="00CC56DC" w:rsidRPr="00037485" w:rsidRDefault="00000000">
      <w:pPr>
        <w:spacing w:line="440" w:lineRule="exact"/>
        <w:ind w:firstLineChars="200" w:firstLine="480"/>
        <w:rPr>
          <w:sz w:val="24"/>
        </w:rPr>
      </w:pPr>
      <w:r w:rsidRPr="00037485">
        <w:rPr>
          <w:sz w:val="24"/>
        </w:rPr>
        <w:t>实验过程如下：</w:t>
      </w:r>
    </w:p>
    <w:p w14:paraId="2057776A" w14:textId="148A56FD" w:rsidR="00CC56DC" w:rsidRDefault="00000000">
      <w:pPr>
        <w:spacing w:line="440" w:lineRule="exact"/>
        <w:ind w:firstLineChars="200" w:firstLine="480"/>
        <w:rPr>
          <w:sz w:val="24"/>
        </w:rPr>
      </w:pPr>
      <w:r w:rsidRPr="00037485">
        <w:rPr>
          <w:rFonts w:hint="eastAsia"/>
          <w:sz w:val="24"/>
        </w:rPr>
        <w:t>按照校准规范的相关要求对被校</w:t>
      </w:r>
      <w:r w:rsidR="00037485" w:rsidRPr="00037485">
        <w:rPr>
          <w:rFonts w:hint="eastAsia"/>
          <w:sz w:val="24"/>
        </w:rPr>
        <w:t>企业进行温室气体烟道排放和无组织排放</w:t>
      </w:r>
      <w:r w:rsidRPr="00037485">
        <w:rPr>
          <w:rFonts w:hint="eastAsia"/>
          <w:sz w:val="24"/>
        </w:rPr>
        <w:t>测量，</w:t>
      </w:r>
      <w:r w:rsidR="00037485" w:rsidRPr="00037485">
        <w:rPr>
          <w:rFonts w:hint="eastAsia"/>
          <w:sz w:val="24"/>
        </w:rPr>
        <w:t>获取企业温室气体排放总量，</w:t>
      </w:r>
      <w:r w:rsidR="00F10BAC">
        <w:rPr>
          <w:rFonts w:hint="eastAsia"/>
          <w:sz w:val="24"/>
        </w:rPr>
        <w:t>结合企业提供的燃料活动数据进行排放因子计算，</w:t>
      </w:r>
      <w:r w:rsidR="00037485" w:rsidRPr="00037485">
        <w:rPr>
          <w:rFonts w:hint="eastAsia"/>
          <w:sz w:val="24"/>
        </w:rPr>
        <w:t>并以此为标准值对企业</w:t>
      </w:r>
      <w:r w:rsidR="00F10BAC">
        <w:rPr>
          <w:rFonts w:hint="eastAsia"/>
          <w:sz w:val="24"/>
        </w:rPr>
        <w:t>采用</w:t>
      </w:r>
      <w:r w:rsidR="00037485" w:rsidRPr="00037485">
        <w:rPr>
          <w:rFonts w:hint="eastAsia"/>
          <w:sz w:val="24"/>
        </w:rPr>
        <w:t>的温室气体</w:t>
      </w:r>
      <w:r w:rsidR="00F10BAC">
        <w:rPr>
          <w:rFonts w:hint="eastAsia"/>
          <w:sz w:val="24"/>
        </w:rPr>
        <w:t>核算</w:t>
      </w:r>
      <w:r w:rsidR="00037485" w:rsidRPr="00037485">
        <w:rPr>
          <w:rFonts w:hint="eastAsia"/>
          <w:sz w:val="24"/>
        </w:rPr>
        <w:t>排放</w:t>
      </w:r>
      <w:r w:rsidR="00F10BAC">
        <w:rPr>
          <w:rFonts w:hint="eastAsia"/>
          <w:sz w:val="24"/>
        </w:rPr>
        <w:t>因子</w:t>
      </w:r>
      <w:r w:rsidR="00037485" w:rsidRPr="00037485">
        <w:rPr>
          <w:rFonts w:hint="eastAsia"/>
          <w:sz w:val="24"/>
        </w:rPr>
        <w:t>进行</w:t>
      </w:r>
      <w:r w:rsidRPr="00037485">
        <w:rPr>
          <w:rFonts w:hint="eastAsia"/>
          <w:sz w:val="24"/>
        </w:rPr>
        <w:t>校准</w:t>
      </w:r>
      <w:r w:rsidRPr="00037485">
        <w:rPr>
          <w:sz w:val="24"/>
        </w:rPr>
        <w:t>。</w:t>
      </w:r>
    </w:p>
    <w:p w14:paraId="568CDF4C" w14:textId="77777777" w:rsidR="00CC56DC" w:rsidRDefault="00000000" w:rsidP="000520CE">
      <w:pPr>
        <w:pStyle w:val="2"/>
        <w:keepLines w:val="0"/>
        <w:snapToGrid w:val="0"/>
        <w:spacing w:before="0" w:after="0" w:line="360" w:lineRule="auto"/>
        <w:rPr>
          <w:rFonts w:ascii="Times New Roman" w:eastAsia="黑体" w:hAnsi="Times New Roman"/>
          <w:bCs w:val="0"/>
          <w:sz w:val="24"/>
          <w:szCs w:val="24"/>
        </w:rPr>
      </w:pPr>
      <w:r>
        <w:rPr>
          <w:rFonts w:ascii="Times New Roman" w:eastAsia="黑体" w:hAnsi="Times New Roman"/>
          <w:bCs w:val="0"/>
          <w:sz w:val="24"/>
          <w:szCs w:val="24"/>
        </w:rPr>
        <w:t>3.2</w:t>
      </w:r>
      <w:r>
        <w:rPr>
          <w:rFonts w:ascii="Times New Roman" w:eastAsia="黑体" w:hAnsi="Times New Roman" w:hint="eastAsia"/>
          <w:bCs w:val="0"/>
          <w:sz w:val="24"/>
          <w:szCs w:val="24"/>
        </w:rPr>
        <w:t>数据计算方法</w:t>
      </w:r>
    </w:p>
    <w:p w14:paraId="1D7E99FD" w14:textId="742E4295" w:rsidR="000520CE" w:rsidRPr="000520CE" w:rsidRDefault="00000000" w:rsidP="000520CE">
      <w:pPr>
        <w:pStyle w:val="3"/>
        <w:rPr>
          <w:rFonts w:ascii="Times New Roman"/>
        </w:rPr>
      </w:pPr>
      <w:r w:rsidRPr="000520CE">
        <w:rPr>
          <w:rFonts w:ascii="Times New Roman"/>
        </w:rPr>
        <w:t xml:space="preserve">3.2.1 </w:t>
      </w:r>
      <w:r w:rsidR="000520CE" w:rsidRPr="000520CE">
        <w:rPr>
          <w:rFonts w:ascii="Times New Roman" w:eastAsia="宋体"/>
        </w:rPr>
        <w:t>烟道温室气体排放测量</w:t>
      </w:r>
    </w:p>
    <w:p w14:paraId="31C5E1C0" w14:textId="77777777" w:rsidR="00473D35" w:rsidRPr="00473D35" w:rsidRDefault="00473D35" w:rsidP="00473D35">
      <w:pPr>
        <w:spacing w:line="440" w:lineRule="exact"/>
        <w:ind w:firstLineChars="200" w:firstLine="480"/>
        <w:rPr>
          <w:sz w:val="24"/>
          <w:szCs w:val="22"/>
        </w:rPr>
      </w:pPr>
      <w:r w:rsidRPr="00473D35">
        <w:rPr>
          <w:rFonts w:hint="eastAsia"/>
          <w:sz w:val="24"/>
          <w:szCs w:val="22"/>
        </w:rPr>
        <w:t>a</w:t>
      </w:r>
      <w:r w:rsidRPr="00473D35">
        <w:rPr>
          <w:rFonts w:hint="eastAsia"/>
          <w:sz w:val="24"/>
          <w:szCs w:val="22"/>
        </w:rPr>
        <w:t>）烟道截面参数测量</w:t>
      </w:r>
    </w:p>
    <w:p w14:paraId="0F724B82" w14:textId="77777777" w:rsidR="00473D35" w:rsidRPr="00473D35" w:rsidRDefault="00473D35" w:rsidP="00473D35">
      <w:pPr>
        <w:spacing w:line="400" w:lineRule="exact"/>
        <w:ind w:firstLineChars="200" w:firstLine="480"/>
        <w:rPr>
          <w:kern w:val="0"/>
          <w:sz w:val="24"/>
        </w:rPr>
      </w:pPr>
      <w:r w:rsidRPr="00473D35">
        <w:rPr>
          <w:kern w:val="0"/>
          <w:sz w:val="24"/>
        </w:rPr>
        <w:t>1</w:t>
      </w:r>
      <w:r w:rsidRPr="00473D35">
        <w:rPr>
          <w:kern w:val="0"/>
          <w:sz w:val="24"/>
        </w:rPr>
        <w:t>）烟道内校准方法</w:t>
      </w:r>
    </w:p>
    <w:p w14:paraId="2EC77C04" w14:textId="77777777" w:rsidR="00473D35" w:rsidRPr="00473D35" w:rsidRDefault="00473D35" w:rsidP="00473D35">
      <w:pPr>
        <w:spacing w:line="400" w:lineRule="exact"/>
        <w:ind w:firstLineChars="200" w:firstLine="480"/>
        <w:rPr>
          <w:sz w:val="24"/>
          <w:szCs w:val="21"/>
        </w:rPr>
      </w:pPr>
      <w:r w:rsidRPr="00473D35">
        <w:rPr>
          <w:rFonts w:hint="eastAsia"/>
          <w:kern w:val="0"/>
          <w:sz w:val="24"/>
        </w:rPr>
        <w:t>①</w:t>
      </w:r>
      <w:r w:rsidRPr="00473D35">
        <w:rPr>
          <w:kern w:val="0"/>
          <w:sz w:val="24"/>
        </w:rPr>
        <w:t xml:space="preserve"> </w:t>
      </w:r>
      <w:r w:rsidRPr="00473D35">
        <w:rPr>
          <w:kern w:val="0"/>
          <w:sz w:val="24"/>
        </w:rPr>
        <w:t>确定烟道截面面积测量位置，应与</w:t>
      </w:r>
      <w:r w:rsidRPr="00473D35">
        <w:rPr>
          <w:sz w:val="24"/>
          <w:szCs w:val="21"/>
        </w:rPr>
        <w:t>流速测量截面位置相同。</w:t>
      </w:r>
    </w:p>
    <w:p w14:paraId="35ED6B5D" w14:textId="77777777" w:rsidR="00473D35" w:rsidRPr="00473D35" w:rsidRDefault="00473D35" w:rsidP="00473D35">
      <w:pPr>
        <w:spacing w:line="400" w:lineRule="exact"/>
        <w:ind w:firstLineChars="200" w:firstLine="480"/>
        <w:rPr>
          <w:sz w:val="24"/>
          <w:szCs w:val="22"/>
        </w:rPr>
      </w:pPr>
      <w:r w:rsidRPr="00473D35">
        <w:rPr>
          <w:rFonts w:hint="eastAsia"/>
          <w:sz w:val="24"/>
          <w:szCs w:val="21"/>
        </w:rPr>
        <w:t>②</w:t>
      </w:r>
      <w:r w:rsidRPr="00473D35">
        <w:rPr>
          <w:sz w:val="24"/>
          <w:szCs w:val="21"/>
        </w:rPr>
        <w:t xml:space="preserve"> </w:t>
      </w:r>
      <w:r w:rsidRPr="00473D35">
        <w:rPr>
          <w:sz w:val="24"/>
          <w:szCs w:val="21"/>
        </w:rPr>
        <w:t>将</w:t>
      </w:r>
      <w:r w:rsidRPr="00473D35">
        <w:rPr>
          <w:sz w:val="24"/>
          <w:szCs w:val="22"/>
        </w:rPr>
        <w:t>套管尺或测深钢卷尺插入烟道检测孔中，使标准器插入方向垂直于烟道轴线，将标准器端部接触到烟道壁面最远端，读取检测孔外沿对应长度；对于圆形烟道，在垂直于烟道轴线的平面内，摆动标准器，寻找测量长度最大的方向，重复测量</w:t>
      </w:r>
      <w:r w:rsidRPr="00473D35">
        <w:rPr>
          <w:sz w:val="24"/>
          <w:szCs w:val="22"/>
        </w:rPr>
        <w:t>3</w:t>
      </w:r>
      <w:r w:rsidRPr="00473D35">
        <w:rPr>
          <w:sz w:val="24"/>
          <w:szCs w:val="22"/>
        </w:rPr>
        <w:t>次；对于矩形烟道垂直于烟道轴线的平面内，摆动标准器，寻找测量长度最小的方向，重复测量</w:t>
      </w:r>
      <w:r w:rsidRPr="00473D35">
        <w:rPr>
          <w:sz w:val="24"/>
          <w:szCs w:val="22"/>
        </w:rPr>
        <w:t>3</w:t>
      </w:r>
      <w:r w:rsidRPr="00473D35">
        <w:rPr>
          <w:sz w:val="24"/>
          <w:szCs w:val="22"/>
        </w:rPr>
        <w:t>次；矩形烟道需在测量截面相邻两边</w:t>
      </w:r>
      <w:r w:rsidRPr="00473D35">
        <w:rPr>
          <w:rFonts w:hint="eastAsia"/>
          <w:sz w:val="24"/>
          <w:szCs w:val="22"/>
        </w:rPr>
        <w:t>检测孔</w:t>
      </w:r>
      <w:r w:rsidRPr="00473D35">
        <w:rPr>
          <w:sz w:val="24"/>
          <w:szCs w:val="22"/>
        </w:rPr>
        <w:t>上分别进行操作。</w:t>
      </w:r>
    </w:p>
    <w:p w14:paraId="703C9451" w14:textId="77777777" w:rsidR="00473D35" w:rsidRPr="00473D35" w:rsidRDefault="00473D35" w:rsidP="00473D35">
      <w:pPr>
        <w:spacing w:line="400" w:lineRule="exact"/>
        <w:ind w:firstLineChars="200" w:firstLine="480"/>
        <w:rPr>
          <w:sz w:val="24"/>
          <w:szCs w:val="22"/>
        </w:rPr>
      </w:pPr>
      <w:r w:rsidRPr="00473D35">
        <w:rPr>
          <w:rFonts w:hint="eastAsia"/>
          <w:sz w:val="24"/>
          <w:szCs w:val="22"/>
        </w:rPr>
        <w:t>③</w:t>
      </w:r>
      <w:r w:rsidRPr="00473D35">
        <w:rPr>
          <w:sz w:val="24"/>
          <w:szCs w:val="22"/>
        </w:rPr>
        <w:t xml:space="preserve"> </w:t>
      </w:r>
      <w:r w:rsidRPr="00473D35">
        <w:rPr>
          <w:sz w:val="24"/>
          <w:szCs w:val="22"/>
        </w:rPr>
        <w:t>测量检测孔外沿到烟道近端内壁面长度。</w:t>
      </w:r>
    </w:p>
    <w:p w14:paraId="5F12D6D8" w14:textId="77777777" w:rsidR="00473D35" w:rsidRPr="00473D35" w:rsidRDefault="00473D35" w:rsidP="00473D35">
      <w:pPr>
        <w:spacing w:line="400" w:lineRule="exact"/>
        <w:ind w:firstLineChars="200" w:firstLine="480"/>
        <w:rPr>
          <w:sz w:val="24"/>
          <w:szCs w:val="22"/>
        </w:rPr>
      </w:pPr>
      <w:r w:rsidRPr="00473D35">
        <w:rPr>
          <w:rFonts w:hint="eastAsia"/>
          <w:sz w:val="24"/>
          <w:szCs w:val="22"/>
        </w:rPr>
        <w:t>④</w:t>
      </w:r>
      <w:r w:rsidRPr="00473D35">
        <w:rPr>
          <w:sz w:val="24"/>
          <w:szCs w:val="22"/>
        </w:rPr>
        <w:t xml:space="preserve"> </w:t>
      </w:r>
      <w:r w:rsidRPr="00473D35">
        <w:rPr>
          <w:sz w:val="24"/>
          <w:szCs w:val="22"/>
        </w:rPr>
        <w:t>按照下式计算烟道截面面积。</w:t>
      </w:r>
    </w:p>
    <w:p w14:paraId="70C8FA34" w14:textId="77777777" w:rsidR="00473D35" w:rsidRPr="00473D35" w:rsidRDefault="00473D35" w:rsidP="00473D35">
      <w:pPr>
        <w:spacing w:line="400" w:lineRule="exact"/>
        <w:ind w:firstLineChars="200" w:firstLine="480"/>
        <w:rPr>
          <w:sz w:val="24"/>
          <w:szCs w:val="22"/>
        </w:rPr>
      </w:pPr>
      <w:r w:rsidRPr="00473D35">
        <w:rPr>
          <w:sz w:val="24"/>
          <w:szCs w:val="22"/>
        </w:rPr>
        <w:t>圆形公式：</w:t>
      </w:r>
    </w:p>
    <w:p w14:paraId="69337FA5" w14:textId="77777777" w:rsidR="00473D35" w:rsidRPr="00473D35" w:rsidRDefault="00473D35" w:rsidP="00473D35">
      <w:pPr>
        <w:jc w:val="right"/>
        <w:rPr>
          <w:kern w:val="0"/>
          <w:sz w:val="24"/>
        </w:rPr>
      </w:pPr>
      <w:r w:rsidRPr="00473D35">
        <w:rPr>
          <w:kern w:val="0"/>
          <w:sz w:val="24"/>
        </w:rPr>
        <w:t xml:space="preserve"> </w:t>
      </w:r>
      <w:r w:rsidRPr="00473D35">
        <w:rPr>
          <w:kern w:val="0"/>
          <w:sz w:val="24"/>
        </w:rPr>
        <w:tab/>
      </w:r>
      <w:r w:rsidRPr="00473D35">
        <w:rPr>
          <w:kern w:val="0"/>
          <w:position w:val="-24"/>
          <w:sz w:val="24"/>
        </w:rPr>
        <w:object w:dxaOrig="1460" w:dyaOrig="620" w14:anchorId="3EF480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15" type="#_x0000_t75" style="width:73.5pt;height:30.75pt" o:ole="">
            <v:imagedata r:id="rId6" o:title=""/>
          </v:shape>
          <o:OLEObject Type="Embed" ProgID="Equation.3" ShapeID="_x0000_i1815" DrawAspect="Content" ObjectID="_1762179607" r:id="rId7"/>
        </w:object>
      </w:r>
      <w:r w:rsidRPr="00473D35">
        <w:rPr>
          <w:kern w:val="0"/>
          <w:sz w:val="24"/>
        </w:rPr>
        <w:tab/>
      </w:r>
      <w:r w:rsidRPr="00473D35">
        <w:rPr>
          <w:rFonts w:hint="eastAsia"/>
          <w:kern w:val="0"/>
          <w:sz w:val="24"/>
        </w:rPr>
        <w:t xml:space="preserve">                       </w:t>
      </w:r>
      <w:r w:rsidRPr="00473D35">
        <w:rPr>
          <w:rFonts w:hint="eastAsia"/>
          <w:kern w:val="0"/>
          <w:sz w:val="24"/>
        </w:rPr>
        <w:t>（</w:t>
      </w:r>
      <w:r w:rsidRPr="00473D35">
        <w:rPr>
          <w:rFonts w:hint="eastAsia"/>
          <w:kern w:val="0"/>
          <w:sz w:val="24"/>
        </w:rPr>
        <w:t>1</w:t>
      </w:r>
      <w:r w:rsidRPr="00473D35">
        <w:rPr>
          <w:rFonts w:hint="eastAsia"/>
          <w:kern w:val="0"/>
          <w:sz w:val="24"/>
        </w:rPr>
        <w:t>）</w:t>
      </w:r>
    </w:p>
    <w:p w14:paraId="77B4C65D" w14:textId="77777777" w:rsidR="00473D35" w:rsidRPr="00473D35" w:rsidRDefault="00473D35" w:rsidP="00473D35">
      <w:pPr>
        <w:ind w:firstLineChars="200" w:firstLine="480"/>
        <w:jc w:val="left"/>
        <w:rPr>
          <w:kern w:val="0"/>
          <w:sz w:val="24"/>
        </w:rPr>
      </w:pPr>
      <w:r w:rsidRPr="00473D35">
        <w:rPr>
          <w:kern w:val="0"/>
          <w:sz w:val="24"/>
        </w:rPr>
        <w:t>式中：</w:t>
      </w:r>
    </w:p>
    <w:p w14:paraId="6D2ACD6D" w14:textId="77777777" w:rsidR="00473D35" w:rsidRPr="00473D35" w:rsidRDefault="00473D35" w:rsidP="00473D35">
      <w:pPr>
        <w:ind w:firstLineChars="200" w:firstLine="480"/>
        <w:jc w:val="left"/>
        <w:rPr>
          <w:kern w:val="0"/>
          <w:sz w:val="24"/>
        </w:rPr>
      </w:pPr>
      <w:r w:rsidRPr="00473D35">
        <w:rPr>
          <w:i/>
          <w:iCs/>
          <w:kern w:val="0"/>
          <w:sz w:val="24"/>
        </w:rPr>
        <w:t>A</w:t>
      </w:r>
      <w:r w:rsidRPr="00473D35">
        <w:rPr>
          <w:kern w:val="0"/>
          <w:sz w:val="24"/>
        </w:rPr>
        <w:t>——</w:t>
      </w:r>
      <w:r w:rsidRPr="00473D35">
        <w:rPr>
          <w:kern w:val="0"/>
          <w:sz w:val="24"/>
        </w:rPr>
        <w:t>烟道截面面积，</w:t>
      </w:r>
      <w:r w:rsidRPr="00473D35">
        <w:rPr>
          <w:kern w:val="0"/>
          <w:sz w:val="24"/>
        </w:rPr>
        <w:t>m</w:t>
      </w:r>
      <w:r w:rsidRPr="00473D35">
        <w:rPr>
          <w:kern w:val="0"/>
          <w:sz w:val="24"/>
          <w:vertAlign w:val="superscript"/>
        </w:rPr>
        <w:t>2</w:t>
      </w:r>
      <w:r w:rsidRPr="00473D35">
        <w:rPr>
          <w:kern w:val="0"/>
          <w:sz w:val="24"/>
        </w:rPr>
        <w:t>；</w:t>
      </w:r>
    </w:p>
    <w:p w14:paraId="1E17C151" w14:textId="77777777" w:rsidR="00473D35" w:rsidRPr="00473D35" w:rsidRDefault="00473D35" w:rsidP="00473D35">
      <w:pPr>
        <w:jc w:val="left"/>
        <w:rPr>
          <w:kern w:val="0"/>
          <w:sz w:val="24"/>
        </w:rPr>
      </w:pPr>
      <w:r w:rsidRPr="00473D35">
        <w:rPr>
          <w:kern w:val="0"/>
          <w:sz w:val="24"/>
        </w:rPr>
        <w:lastRenderedPageBreak/>
        <w:t xml:space="preserve">    </w:t>
      </w:r>
      <w:r w:rsidRPr="00473D35">
        <w:rPr>
          <w:rFonts w:hint="eastAsia"/>
          <w:i/>
          <w:iCs/>
          <w:kern w:val="0"/>
          <w:sz w:val="24"/>
        </w:rPr>
        <w:t>D</w:t>
      </w:r>
      <w:r w:rsidRPr="00473D35">
        <w:rPr>
          <w:kern w:val="0"/>
          <w:sz w:val="24"/>
        </w:rPr>
        <w:t>——</w:t>
      </w:r>
      <w:r w:rsidRPr="00473D35">
        <w:rPr>
          <w:kern w:val="0"/>
          <w:sz w:val="24"/>
        </w:rPr>
        <w:t>圆形烟道</w:t>
      </w:r>
      <w:r w:rsidRPr="00473D35">
        <w:rPr>
          <w:rFonts w:hint="eastAsia"/>
          <w:kern w:val="0"/>
          <w:sz w:val="24"/>
        </w:rPr>
        <w:t>远端内壁面到检测孔外沿距离</w:t>
      </w:r>
      <w:r w:rsidRPr="00473D35">
        <w:rPr>
          <w:kern w:val="0"/>
          <w:sz w:val="24"/>
        </w:rPr>
        <w:t>，</w:t>
      </w:r>
      <w:r w:rsidRPr="00473D35">
        <w:rPr>
          <w:kern w:val="0"/>
          <w:sz w:val="24"/>
        </w:rPr>
        <w:t>m</w:t>
      </w:r>
      <w:r w:rsidRPr="00473D35">
        <w:rPr>
          <w:kern w:val="0"/>
          <w:sz w:val="24"/>
        </w:rPr>
        <w:t>；</w:t>
      </w:r>
    </w:p>
    <w:p w14:paraId="105FF780" w14:textId="77777777" w:rsidR="00473D35" w:rsidRPr="00473D35" w:rsidRDefault="00473D35" w:rsidP="00473D35">
      <w:pPr>
        <w:jc w:val="left"/>
        <w:rPr>
          <w:sz w:val="24"/>
          <w:szCs w:val="22"/>
        </w:rPr>
      </w:pPr>
      <w:r w:rsidRPr="00473D35">
        <w:rPr>
          <w:kern w:val="0"/>
          <w:sz w:val="24"/>
        </w:rPr>
        <w:t xml:space="preserve">    </w:t>
      </w:r>
      <w:r w:rsidRPr="00473D35">
        <w:rPr>
          <w:rFonts w:hint="eastAsia"/>
          <w:i/>
          <w:iCs/>
          <w:kern w:val="0"/>
          <w:sz w:val="24"/>
        </w:rPr>
        <w:t>d</w:t>
      </w:r>
      <w:r w:rsidRPr="00473D35">
        <w:rPr>
          <w:kern w:val="0"/>
          <w:sz w:val="24"/>
        </w:rPr>
        <w:t>——</w:t>
      </w:r>
      <w:r w:rsidRPr="00473D35">
        <w:rPr>
          <w:kern w:val="0"/>
          <w:sz w:val="24"/>
        </w:rPr>
        <w:t>圆形烟道</w:t>
      </w:r>
      <w:r w:rsidRPr="00473D35">
        <w:rPr>
          <w:rFonts w:hint="eastAsia"/>
          <w:kern w:val="0"/>
          <w:sz w:val="24"/>
        </w:rPr>
        <w:t>近端内壁面到检测孔外沿距离</w:t>
      </w:r>
      <w:r w:rsidRPr="00473D35">
        <w:rPr>
          <w:kern w:val="0"/>
          <w:sz w:val="24"/>
        </w:rPr>
        <w:t>，</w:t>
      </w:r>
      <w:r w:rsidRPr="00473D35">
        <w:rPr>
          <w:kern w:val="0"/>
          <w:sz w:val="24"/>
        </w:rPr>
        <w:t>m</w:t>
      </w:r>
      <w:r w:rsidRPr="00473D35">
        <w:rPr>
          <w:kern w:val="0"/>
          <w:sz w:val="24"/>
        </w:rPr>
        <w:t>。</w:t>
      </w:r>
    </w:p>
    <w:p w14:paraId="4CA6B062" w14:textId="77777777" w:rsidR="00473D35" w:rsidRPr="00473D35" w:rsidRDefault="00473D35" w:rsidP="00473D35">
      <w:pPr>
        <w:spacing w:line="400" w:lineRule="exact"/>
        <w:ind w:firstLineChars="200" w:firstLine="480"/>
        <w:rPr>
          <w:sz w:val="24"/>
          <w:szCs w:val="22"/>
        </w:rPr>
      </w:pPr>
      <w:r w:rsidRPr="00473D35">
        <w:rPr>
          <w:sz w:val="24"/>
          <w:szCs w:val="22"/>
        </w:rPr>
        <w:t>矩形公式：</w:t>
      </w:r>
    </w:p>
    <w:p w14:paraId="31C972FF" w14:textId="77777777" w:rsidR="00473D35" w:rsidRPr="00473D35" w:rsidRDefault="00473D35" w:rsidP="00473D35">
      <w:pPr>
        <w:jc w:val="right"/>
        <w:rPr>
          <w:kern w:val="0"/>
          <w:sz w:val="24"/>
        </w:rPr>
      </w:pPr>
      <m:oMath>
        <m:r>
          <w:rPr>
            <w:rFonts w:ascii="Cambria Math" w:hAnsi="Cambria Math"/>
            <w:kern w:val="0"/>
            <w:sz w:val="24"/>
          </w:rPr>
          <m:t>A=</m:t>
        </m:r>
        <m:d>
          <m:dPr>
            <m:ctrlPr>
              <w:rPr>
                <w:rFonts w:ascii="Cambria Math" w:hAnsi="Cambria Math"/>
                <w:i/>
                <w:iCs/>
                <w:kern w:val="0"/>
                <w:sz w:val="24"/>
              </w:rPr>
            </m:ctrlPr>
          </m:dPr>
          <m:e>
            <m:sSub>
              <m:sSubPr>
                <m:ctrlPr>
                  <w:rPr>
                    <w:rFonts w:ascii="Cambria Math" w:hAnsi="Cambria Math"/>
                    <w:i/>
                    <w:iCs/>
                    <w:kern w:val="0"/>
                    <w:sz w:val="24"/>
                  </w:rPr>
                </m:ctrlPr>
              </m:sSubPr>
              <m:e>
                <m:r>
                  <w:rPr>
                    <w:rFonts w:ascii="Cambria Math" w:hAnsi="Cambria Math"/>
                    <w:kern w:val="0"/>
                    <w:sz w:val="24"/>
                  </w:rPr>
                  <m:t>L</m:t>
                </m:r>
              </m:e>
              <m:sub>
                <m:r>
                  <w:rPr>
                    <w:rFonts w:ascii="Cambria Math" w:hAnsi="Cambria Math"/>
                    <w:kern w:val="0"/>
                    <w:sz w:val="24"/>
                  </w:rPr>
                  <m:t>1</m:t>
                </m:r>
              </m:sub>
            </m:sSub>
            <m:r>
              <w:rPr>
                <w:rFonts w:ascii="Cambria Math" w:hAnsi="Cambria Math"/>
                <w:kern w:val="0"/>
                <w:sz w:val="24"/>
              </w:rPr>
              <m:t>-</m:t>
            </m:r>
            <m:sSub>
              <m:sSubPr>
                <m:ctrlPr>
                  <w:rPr>
                    <w:rFonts w:ascii="Cambria Math" w:hAnsi="Cambria Math"/>
                    <w:i/>
                    <w:iCs/>
                    <w:kern w:val="0"/>
                    <w:sz w:val="24"/>
                  </w:rPr>
                </m:ctrlPr>
              </m:sSubPr>
              <m:e>
                <m:r>
                  <w:rPr>
                    <w:rFonts w:ascii="Cambria Math" w:hAnsi="Cambria Math"/>
                    <w:kern w:val="0"/>
                    <w:sz w:val="24"/>
                  </w:rPr>
                  <m:t>e</m:t>
                </m:r>
              </m:e>
              <m:sub>
                <m:r>
                  <w:rPr>
                    <w:rFonts w:ascii="Cambria Math" w:hAnsi="Cambria Math"/>
                    <w:kern w:val="0"/>
                    <w:sz w:val="24"/>
                  </w:rPr>
                  <m:t>1</m:t>
                </m:r>
              </m:sub>
            </m:sSub>
          </m:e>
        </m:d>
        <m:d>
          <m:dPr>
            <m:ctrlPr>
              <w:rPr>
                <w:rFonts w:ascii="Cambria Math" w:hAnsi="Cambria Math"/>
                <w:i/>
                <w:iCs/>
                <w:kern w:val="0"/>
                <w:sz w:val="24"/>
              </w:rPr>
            </m:ctrlPr>
          </m:dPr>
          <m:e>
            <m:sSub>
              <m:sSubPr>
                <m:ctrlPr>
                  <w:rPr>
                    <w:rFonts w:ascii="Cambria Math" w:hAnsi="Cambria Math"/>
                    <w:i/>
                    <w:iCs/>
                    <w:kern w:val="0"/>
                    <w:sz w:val="24"/>
                  </w:rPr>
                </m:ctrlPr>
              </m:sSubPr>
              <m:e>
                <m:r>
                  <w:rPr>
                    <w:rFonts w:ascii="Cambria Math" w:hAnsi="Cambria Math"/>
                    <w:kern w:val="0"/>
                    <w:sz w:val="24"/>
                  </w:rPr>
                  <m:t>L</m:t>
                </m:r>
              </m:e>
              <m:sub>
                <m:r>
                  <w:rPr>
                    <w:rFonts w:ascii="Cambria Math" w:hAnsi="Cambria Math"/>
                    <w:kern w:val="0"/>
                    <w:sz w:val="24"/>
                  </w:rPr>
                  <m:t>2</m:t>
                </m:r>
              </m:sub>
            </m:sSub>
            <m:r>
              <w:rPr>
                <w:rFonts w:ascii="Cambria Math" w:hAnsi="Cambria Math"/>
                <w:kern w:val="0"/>
                <w:sz w:val="24"/>
              </w:rPr>
              <m:t>-</m:t>
            </m:r>
            <m:sSub>
              <m:sSubPr>
                <m:ctrlPr>
                  <w:rPr>
                    <w:rFonts w:ascii="Cambria Math" w:hAnsi="Cambria Math"/>
                    <w:i/>
                    <w:iCs/>
                    <w:kern w:val="0"/>
                    <w:sz w:val="24"/>
                  </w:rPr>
                </m:ctrlPr>
              </m:sSubPr>
              <m:e>
                <m:r>
                  <w:rPr>
                    <w:rFonts w:ascii="Cambria Math" w:hAnsi="Cambria Math"/>
                    <w:kern w:val="0"/>
                    <w:sz w:val="24"/>
                  </w:rPr>
                  <m:t>e</m:t>
                </m:r>
              </m:e>
              <m:sub>
                <m:r>
                  <w:rPr>
                    <w:rFonts w:ascii="Cambria Math" w:hAnsi="Cambria Math"/>
                    <w:kern w:val="0"/>
                    <w:sz w:val="24"/>
                  </w:rPr>
                  <m:t>2</m:t>
                </m:r>
              </m:sub>
            </m:sSub>
          </m:e>
        </m:d>
      </m:oMath>
      <w:r w:rsidRPr="00473D35">
        <w:rPr>
          <w:i/>
          <w:iCs/>
          <w:kern w:val="0"/>
          <w:sz w:val="24"/>
        </w:rPr>
        <w:tab/>
      </w:r>
      <w:r w:rsidRPr="00473D35">
        <w:rPr>
          <w:kern w:val="0"/>
          <w:sz w:val="24"/>
        </w:rPr>
        <w:tab/>
      </w:r>
      <w:r w:rsidRPr="00473D35">
        <w:rPr>
          <w:kern w:val="0"/>
          <w:sz w:val="24"/>
        </w:rPr>
        <w:tab/>
      </w:r>
      <w:r w:rsidRPr="00473D35">
        <w:rPr>
          <w:kern w:val="0"/>
          <w:sz w:val="24"/>
        </w:rPr>
        <w:tab/>
      </w:r>
      <w:r w:rsidRPr="00473D35">
        <w:rPr>
          <w:kern w:val="0"/>
          <w:sz w:val="24"/>
        </w:rPr>
        <w:tab/>
      </w:r>
      <w:r w:rsidRPr="00473D35">
        <w:rPr>
          <w:rFonts w:hint="eastAsia"/>
          <w:kern w:val="0"/>
          <w:sz w:val="24"/>
        </w:rPr>
        <w:t>（</w:t>
      </w:r>
      <w:r w:rsidRPr="00473D35">
        <w:rPr>
          <w:rFonts w:hint="eastAsia"/>
          <w:kern w:val="0"/>
          <w:sz w:val="24"/>
        </w:rPr>
        <w:t>2</w:t>
      </w:r>
      <w:r w:rsidRPr="00473D35">
        <w:rPr>
          <w:rFonts w:hint="eastAsia"/>
          <w:kern w:val="0"/>
          <w:sz w:val="24"/>
        </w:rPr>
        <w:t>）</w:t>
      </w:r>
    </w:p>
    <w:p w14:paraId="184D80D9" w14:textId="77777777" w:rsidR="00473D35" w:rsidRPr="00473D35" w:rsidRDefault="00473D35" w:rsidP="00473D35">
      <w:pPr>
        <w:ind w:leftChars="200" w:left="420"/>
        <w:jc w:val="left"/>
        <w:rPr>
          <w:kern w:val="0"/>
          <w:sz w:val="24"/>
        </w:rPr>
      </w:pPr>
      <w:r w:rsidRPr="00473D35">
        <w:rPr>
          <w:kern w:val="0"/>
          <w:sz w:val="24"/>
        </w:rPr>
        <w:t>式中：</w:t>
      </w:r>
    </w:p>
    <w:p w14:paraId="7054C0FF" w14:textId="77777777" w:rsidR="00473D35" w:rsidRPr="00473D35" w:rsidRDefault="00473D35" w:rsidP="00473D35">
      <w:pPr>
        <w:ind w:firstLineChars="200" w:firstLine="480"/>
        <w:jc w:val="left"/>
        <w:rPr>
          <w:kern w:val="0"/>
          <w:sz w:val="24"/>
        </w:rPr>
      </w:pPr>
      <w:r w:rsidRPr="00473D35">
        <w:rPr>
          <w:i/>
          <w:iCs/>
          <w:kern w:val="0"/>
          <w:sz w:val="24"/>
        </w:rPr>
        <w:t>A</w:t>
      </w:r>
      <w:r w:rsidRPr="00473D35">
        <w:rPr>
          <w:kern w:val="0"/>
          <w:sz w:val="24"/>
        </w:rPr>
        <w:t>——</w:t>
      </w:r>
      <w:r w:rsidRPr="00473D35">
        <w:rPr>
          <w:kern w:val="0"/>
          <w:sz w:val="24"/>
        </w:rPr>
        <w:t>烟道截面面积，</w:t>
      </w:r>
      <w:r w:rsidRPr="00473D35">
        <w:rPr>
          <w:kern w:val="0"/>
          <w:sz w:val="24"/>
        </w:rPr>
        <w:t>m</w:t>
      </w:r>
      <w:r w:rsidRPr="00473D35">
        <w:rPr>
          <w:kern w:val="0"/>
          <w:sz w:val="24"/>
          <w:vertAlign w:val="superscript"/>
        </w:rPr>
        <w:t>2</w:t>
      </w:r>
      <w:r w:rsidRPr="00473D35">
        <w:rPr>
          <w:kern w:val="0"/>
          <w:sz w:val="24"/>
        </w:rPr>
        <w:t>；</w:t>
      </w:r>
    </w:p>
    <w:p w14:paraId="7E7CF15E" w14:textId="77777777" w:rsidR="00473D35" w:rsidRPr="00473D35" w:rsidRDefault="00473D35" w:rsidP="00473D35">
      <w:pPr>
        <w:ind w:firstLineChars="200" w:firstLine="480"/>
        <w:jc w:val="left"/>
        <w:rPr>
          <w:kern w:val="0"/>
          <w:sz w:val="24"/>
        </w:rPr>
      </w:pPr>
      <w:r w:rsidRPr="00473D35">
        <w:rPr>
          <w:i/>
          <w:iCs/>
          <w:kern w:val="0"/>
          <w:sz w:val="24"/>
        </w:rPr>
        <w:t>L</w:t>
      </w:r>
      <w:r w:rsidRPr="00473D35">
        <w:rPr>
          <w:kern w:val="0"/>
          <w:sz w:val="24"/>
          <w:vertAlign w:val="subscript"/>
        </w:rPr>
        <w:t>1</w:t>
      </w:r>
      <w:r w:rsidRPr="00473D35">
        <w:rPr>
          <w:i/>
          <w:iCs/>
          <w:kern w:val="0"/>
          <w:sz w:val="24"/>
        </w:rPr>
        <w:t>，</w:t>
      </w:r>
      <w:r w:rsidRPr="00473D35">
        <w:rPr>
          <w:i/>
          <w:iCs/>
          <w:kern w:val="0"/>
          <w:sz w:val="24"/>
        </w:rPr>
        <w:t>L</w:t>
      </w:r>
      <w:r w:rsidRPr="00473D35">
        <w:rPr>
          <w:kern w:val="0"/>
          <w:sz w:val="24"/>
          <w:vertAlign w:val="subscript"/>
        </w:rPr>
        <w:t>2</w:t>
      </w:r>
      <w:r w:rsidRPr="00473D35">
        <w:rPr>
          <w:kern w:val="0"/>
          <w:sz w:val="24"/>
        </w:rPr>
        <w:t>——</w:t>
      </w:r>
      <w:r w:rsidRPr="00473D35">
        <w:rPr>
          <w:kern w:val="0"/>
          <w:sz w:val="24"/>
        </w:rPr>
        <w:t>矩形烟道</w:t>
      </w:r>
      <w:r w:rsidRPr="00473D35">
        <w:rPr>
          <w:rFonts w:hint="eastAsia"/>
          <w:kern w:val="0"/>
          <w:sz w:val="24"/>
        </w:rPr>
        <w:t>远端内壁面到检测孔外沿距离</w:t>
      </w:r>
      <w:r w:rsidRPr="00473D35">
        <w:rPr>
          <w:kern w:val="0"/>
          <w:sz w:val="24"/>
        </w:rPr>
        <w:t>，</w:t>
      </w:r>
      <w:r w:rsidRPr="00473D35">
        <w:rPr>
          <w:kern w:val="0"/>
          <w:sz w:val="24"/>
        </w:rPr>
        <w:t>m</w:t>
      </w:r>
      <w:r w:rsidRPr="00473D35">
        <w:rPr>
          <w:kern w:val="0"/>
          <w:sz w:val="24"/>
        </w:rPr>
        <w:t>；</w:t>
      </w:r>
    </w:p>
    <w:p w14:paraId="1A44915F" w14:textId="77777777" w:rsidR="00473D35" w:rsidRPr="00473D35" w:rsidRDefault="00473D35" w:rsidP="00473D35">
      <w:pPr>
        <w:ind w:firstLineChars="200" w:firstLine="480"/>
        <w:jc w:val="left"/>
        <w:rPr>
          <w:kern w:val="0"/>
          <w:sz w:val="24"/>
        </w:rPr>
      </w:pPr>
      <w:r w:rsidRPr="00473D35">
        <w:rPr>
          <w:i/>
          <w:iCs/>
          <w:kern w:val="0"/>
          <w:sz w:val="24"/>
        </w:rPr>
        <w:t>e</w:t>
      </w:r>
      <w:r w:rsidRPr="00473D35">
        <w:rPr>
          <w:kern w:val="0"/>
          <w:sz w:val="24"/>
          <w:vertAlign w:val="subscript"/>
        </w:rPr>
        <w:t>1</w:t>
      </w:r>
      <w:r w:rsidRPr="00473D35">
        <w:rPr>
          <w:i/>
          <w:iCs/>
          <w:kern w:val="0"/>
          <w:sz w:val="24"/>
        </w:rPr>
        <w:t>，</w:t>
      </w:r>
      <w:r w:rsidRPr="00473D35">
        <w:rPr>
          <w:i/>
          <w:iCs/>
          <w:kern w:val="0"/>
          <w:sz w:val="24"/>
        </w:rPr>
        <w:t>e</w:t>
      </w:r>
      <w:r w:rsidRPr="00473D35">
        <w:rPr>
          <w:rFonts w:hint="eastAsia"/>
          <w:kern w:val="0"/>
          <w:sz w:val="24"/>
          <w:vertAlign w:val="subscript"/>
        </w:rPr>
        <w:t>2</w:t>
      </w:r>
      <w:r w:rsidRPr="00473D35">
        <w:rPr>
          <w:kern w:val="0"/>
          <w:sz w:val="24"/>
        </w:rPr>
        <w:t>——</w:t>
      </w:r>
      <w:r w:rsidRPr="00473D35">
        <w:rPr>
          <w:kern w:val="0"/>
          <w:sz w:val="24"/>
        </w:rPr>
        <w:t>矩形烟道</w:t>
      </w:r>
      <w:r w:rsidRPr="00473D35">
        <w:rPr>
          <w:rFonts w:hint="eastAsia"/>
          <w:kern w:val="0"/>
          <w:sz w:val="24"/>
        </w:rPr>
        <w:t>近端内壁面到检测孔外沿距离</w:t>
      </w:r>
      <w:r w:rsidRPr="00473D35">
        <w:rPr>
          <w:kern w:val="0"/>
          <w:sz w:val="24"/>
        </w:rPr>
        <w:t>，</w:t>
      </w:r>
      <w:r w:rsidRPr="00473D35">
        <w:rPr>
          <w:kern w:val="0"/>
          <w:sz w:val="24"/>
        </w:rPr>
        <w:t>m</w:t>
      </w:r>
      <w:r w:rsidRPr="00473D35">
        <w:rPr>
          <w:rFonts w:hint="eastAsia"/>
          <w:kern w:val="0"/>
          <w:sz w:val="24"/>
        </w:rPr>
        <w:t>。</w:t>
      </w:r>
    </w:p>
    <w:p w14:paraId="5389A47B" w14:textId="77777777" w:rsidR="00473D35" w:rsidRPr="00473D35" w:rsidRDefault="00473D35" w:rsidP="00473D35">
      <w:pPr>
        <w:spacing w:line="400" w:lineRule="exact"/>
        <w:ind w:firstLineChars="200" w:firstLine="480"/>
        <w:rPr>
          <w:sz w:val="24"/>
          <w:szCs w:val="22"/>
        </w:rPr>
      </w:pPr>
      <w:r w:rsidRPr="00473D35">
        <w:rPr>
          <w:rFonts w:hint="eastAsia"/>
          <w:sz w:val="24"/>
          <w:szCs w:val="22"/>
        </w:rPr>
        <w:t>⑤</w:t>
      </w:r>
      <w:r w:rsidRPr="00473D35">
        <w:rPr>
          <w:sz w:val="24"/>
          <w:szCs w:val="22"/>
        </w:rPr>
        <w:t xml:space="preserve"> </w:t>
      </w:r>
      <w:r w:rsidRPr="00473D35">
        <w:rPr>
          <w:sz w:val="24"/>
          <w:szCs w:val="22"/>
        </w:rPr>
        <w:t>也可使用激光测距仪、三维激光扫描仪等标准器测量烟道内截面面积。</w:t>
      </w:r>
    </w:p>
    <w:p w14:paraId="6277DAA6" w14:textId="77777777" w:rsidR="00473D35" w:rsidRPr="00473D35" w:rsidRDefault="00473D35" w:rsidP="00473D35">
      <w:pPr>
        <w:spacing w:line="400" w:lineRule="exact"/>
        <w:ind w:firstLineChars="200" w:firstLine="480"/>
        <w:rPr>
          <w:sz w:val="24"/>
          <w:szCs w:val="22"/>
        </w:rPr>
      </w:pPr>
      <w:r w:rsidRPr="00473D35">
        <w:rPr>
          <w:sz w:val="24"/>
          <w:szCs w:val="21"/>
        </w:rPr>
        <w:t>2</w:t>
      </w:r>
      <w:r w:rsidRPr="00473D35">
        <w:rPr>
          <w:sz w:val="24"/>
          <w:szCs w:val="21"/>
        </w:rPr>
        <w:t>）</w:t>
      </w:r>
      <w:r w:rsidRPr="00473D35">
        <w:rPr>
          <w:sz w:val="24"/>
          <w:szCs w:val="22"/>
        </w:rPr>
        <w:t>烟道外校准方法（仅适用于单层材质烟道）</w:t>
      </w:r>
    </w:p>
    <w:p w14:paraId="2B0BF596" w14:textId="77777777" w:rsidR="00473D35" w:rsidRPr="00473D35" w:rsidRDefault="00473D35" w:rsidP="00473D35">
      <w:pPr>
        <w:spacing w:line="400" w:lineRule="exact"/>
        <w:ind w:firstLineChars="200" w:firstLine="480"/>
        <w:rPr>
          <w:sz w:val="24"/>
          <w:szCs w:val="21"/>
        </w:rPr>
      </w:pPr>
      <w:r w:rsidRPr="00473D35">
        <w:rPr>
          <w:rFonts w:hint="eastAsia"/>
          <w:kern w:val="0"/>
          <w:sz w:val="24"/>
        </w:rPr>
        <w:t>①</w:t>
      </w:r>
      <w:r w:rsidRPr="00473D35">
        <w:rPr>
          <w:kern w:val="0"/>
          <w:sz w:val="24"/>
        </w:rPr>
        <w:t xml:space="preserve"> </w:t>
      </w:r>
      <w:r w:rsidRPr="00473D35">
        <w:rPr>
          <w:kern w:val="0"/>
          <w:sz w:val="24"/>
        </w:rPr>
        <w:t>确定烟道截面面积测量位置，应与</w:t>
      </w:r>
      <w:r w:rsidRPr="00473D35">
        <w:rPr>
          <w:sz w:val="24"/>
          <w:szCs w:val="21"/>
        </w:rPr>
        <w:t>流速测量截面位置相同。</w:t>
      </w:r>
    </w:p>
    <w:p w14:paraId="04D948D2" w14:textId="77777777" w:rsidR="00473D35" w:rsidRPr="00473D35" w:rsidRDefault="00473D35" w:rsidP="00473D35">
      <w:pPr>
        <w:spacing w:line="400" w:lineRule="exact"/>
        <w:ind w:firstLineChars="200" w:firstLine="480"/>
        <w:rPr>
          <w:sz w:val="24"/>
          <w:szCs w:val="21"/>
        </w:rPr>
      </w:pPr>
      <w:r w:rsidRPr="00473D35">
        <w:rPr>
          <w:rFonts w:hint="eastAsia"/>
          <w:sz w:val="24"/>
          <w:szCs w:val="21"/>
        </w:rPr>
        <w:t>②</w:t>
      </w:r>
      <w:r w:rsidRPr="00473D35">
        <w:rPr>
          <w:sz w:val="24"/>
          <w:szCs w:val="21"/>
        </w:rPr>
        <w:t xml:space="preserve"> </w:t>
      </w:r>
      <w:r w:rsidRPr="00473D35">
        <w:rPr>
          <w:sz w:val="24"/>
          <w:szCs w:val="21"/>
        </w:rPr>
        <w:t>将钢卷尺或皮尺环绕测量截面处烟道外壁，使用水平仪保证标准器位于垂直于烟道轴线的同一平面内，读取烟道外壁周长，</w:t>
      </w:r>
      <w:r w:rsidRPr="00473D35">
        <w:rPr>
          <w:sz w:val="24"/>
          <w:szCs w:val="22"/>
        </w:rPr>
        <w:t>重复测量</w:t>
      </w:r>
      <w:r w:rsidRPr="00473D35">
        <w:rPr>
          <w:sz w:val="24"/>
          <w:szCs w:val="22"/>
        </w:rPr>
        <w:t>3</w:t>
      </w:r>
      <w:r w:rsidRPr="00473D35">
        <w:rPr>
          <w:sz w:val="24"/>
          <w:szCs w:val="22"/>
        </w:rPr>
        <w:t>次</w:t>
      </w:r>
      <w:r w:rsidRPr="00473D35">
        <w:rPr>
          <w:sz w:val="24"/>
          <w:szCs w:val="21"/>
        </w:rPr>
        <w:t>。</w:t>
      </w:r>
    </w:p>
    <w:p w14:paraId="1ECB6527" w14:textId="77777777" w:rsidR="00473D35" w:rsidRPr="00473D35" w:rsidRDefault="00473D35" w:rsidP="00473D35">
      <w:pPr>
        <w:spacing w:line="400" w:lineRule="exact"/>
        <w:ind w:firstLineChars="200" w:firstLine="480"/>
        <w:rPr>
          <w:color w:val="191919"/>
          <w:sz w:val="24"/>
          <w:shd w:val="clear" w:color="auto" w:fill="FFFFFF"/>
        </w:rPr>
      </w:pPr>
      <w:r w:rsidRPr="00473D35">
        <w:rPr>
          <w:rFonts w:hint="eastAsia"/>
          <w:sz w:val="24"/>
          <w:szCs w:val="21"/>
        </w:rPr>
        <w:t>③</w:t>
      </w:r>
      <w:r w:rsidRPr="00473D35">
        <w:rPr>
          <w:sz w:val="24"/>
          <w:szCs w:val="21"/>
        </w:rPr>
        <w:t xml:space="preserve"> </w:t>
      </w:r>
      <w:r w:rsidRPr="00473D35">
        <w:rPr>
          <w:sz w:val="24"/>
          <w:szCs w:val="21"/>
        </w:rPr>
        <w:t>使用测厚仪测量烟道壁厚；对于圆形烟道，在</w:t>
      </w:r>
      <w:r w:rsidRPr="00473D35">
        <w:rPr>
          <w:rFonts w:eastAsia="Arial"/>
          <w:color w:val="191919"/>
          <w:sz w:val="24"/>
          <w:shd w:val="clear" w:color="auto" w:fill="FFFFFF"/>
        </w:rPr>
        <w:t>5</w:t>
      </w:r>
      <w:r w:rsidRPr="00473D35">
        <w:rPr>
          <w:rFonts w:ascii="宋体" w:hAnsi="宋体" w:cs="宋体" w:hint="eastAsia"/>
          <w:color w:val="191919"/>
          <w:sz w:val="24"/>
          <w:shd w:val="clear" w:color="auto" w:fill="FFFFFF"/>
        </w:rPr>
        <w:t>个不同位置进行测量后取平均值</w:t>
      </w:r>
      <w:r w:rsidRPr="00473D35">
        <w:rPr>
          <w:color w:val="191919"/>
          <w:sz w:val="24"/>
          <w:shd w:val="clear" w:color="auto" w:fill="FFFFFF"/>
        </w:rPr>
        <w:t>；对于矩形烟道，在相邻两个边上分别在</w:t>
      </w:r>
      <w:r w:rsidRPr="00473D35">
        <w:rPr>
          <w:rFonts w:eastAsia="Arial"/>
          <w:color w:val="191919"/>
          <w:sz w:val="24"/>
          <w:shd w:val="clear" w:color="auto" w:fill="FFFFFF"/>
        </w:rPr>
        <w:t>5</w:t>
      </w:r>
      <w:r w:rsidRPr="00473D35">
        <w:rPr>
          <w:rFonts w:ascii="宋体" w:hAnsi="宋体" w:cs="宋体" w:hint="eastAsia"/>
          <w:color w:val="191919"/>
          <w:sz w:val="24"/>
          <w:shd w:val="clear" w:color="auto" w:fill="FFFFFF"/>
        </w:rPr>
        <w:t>个不同位置进行测量后取平均值</w:t>
      </w:r>
      <w:r w:rsidRPr="00473D35">
        <w:rPr>
          <w:color w:val="191919"/>
          <w:sz w:val="24"/>
          <w:shd w:val="clear" w:color="auto" w:fill="FFFFFF"/>
        </w:rPr>
        <w:t>。</w:t>
      </w:r>
    </w:p>
    <w:p w14:paraId="7BF439DE" w14:textId="77777777" w:rsidR="00473D35" w:rsidRPr="00473D35" w:rsidRDefault="00473D35" w:rsidP="00473D35">
      <w:pPr>
        <w:spacing w:line="400" w:lineRule="exact"/>
        <w:ind w:firstLineChars="200" w:firstLine="480"/>
        <w:rPr>
          <w:color w:val="191919"/>
          <w:sz w:val="24"/>
          <w:shd w:val="clear" w:color="auto" w:fill="FFFFFF"/>
        </w:rPr>
      </w:pPr>
      <w:r w:rsidRPr="00473D35">
        <w:rPr>
          <w:rFonts w:hint="eastAsia"/>
          <w:color w:val="191919"/>
          <w:sz w:val="24"/>
          <w:shd w:val="clear" w:color="auto" w:fill="FFFFFF"/>
        </w:rPr>
        <w:t>④</w:t>
      </w:r>
      <w:r w:rsidRPr="00473D35">
        <w:rPr>
          <w:color w:val="191919"/>
          <w:sz w:val="24"/>
          <w:shd w:val="clear" w:color="auto" w:fill="FFFFFF"/>
        </w:rPr>
        <w:t xml:space="preserve"> </w:t>
      </w:r>
      <w:r w:rsidRPr="00473D35">
        <w:rPr>
          <w:color w:val="191919"/>
          <w:sz w:val="24"/>
          <w:shd w:val="clear" w:color="auto" w:fill="FFFFFF"/>
        </w:rPr>
        <w:t>按照下式计算烟道截面面积</w:t>
      </w:r>
    </w:p>
    <w:p w14:paraId="635CFC65" w14:textId="77777777" w:rsidR="00473D35" w:rsidRPr="00473D35" w:rsidRDefault="00473D35" w:rsidP="00473D35">
      <w:pPr>
        <w:spacing w:line="400" w:lineRule="exact"/>
        <w:ind w:firstLineChars="200" w:firstLine="480"/>
        <w:rPr>
          <w:sz w:val="24"/>
          <w:szCs w:val="22"/>
        </w:rPr>
      </w:pPr>
      <w:r w:rsidRPr="00473D35">
        <w:rPr>
          <w:sz w:val="24"/>
          <w:szCs w:val="22"/>
        </w:rPr>
        <w:t>圆形公式：</w:t>
      </w:r>
    </w:p>
    <w:p w14:paraId="014BAD8D" w14:textId="77777777" w:rsidR="00473D35" w:rsidRPr="00473D35" w:rsidRDefault="00473D35" w:rsidP="00473D35">
      <w:pPr>
        <w:jc w:val="right"/>
        <w:rPr>
          <w:kern w:val="0"/>
          <w:sz w:val="24"/>
        </w:rPr>
      </w:pPr>
      <w:r w:rsidRPr="00473D35">
        <w:rPr>
          <w:kern w:val="0"/>
          <w:position w:val="-24"/>
          <w:sz w:val="24"/>
        </w:rPr>
        <w:object w:dxaOrig="1550" w:dyaOrig="620" w14:anchorId="45056BD6">
          <v:shape id="_x0000_i1816" type="#_x0000_t75" style="width:77.25pt;height:30.75pt" o:ole="">
            <v:imagedata r:id="rId8" o:title=""/>
          </v:shape>
          <o:OLEObject Type="Embed" ProgID="Equation.DSMT4" ShapeID="_x0000_i1816" DrawAspect="Content" ObjectID="_1762179608" r:id="rId9"/>
        </w:object>
      </w:r>
      <w:r w:rsidRPr="00473D35">
        <w:rPr>
          <w:kern w:val="0"/>
          <w:sz w:val="24"/>
        </w:rPr>
        <w:t xml:space="preserve"> </w:t>
      </w:r>
      <w:r w:rsidRPr="00473D35">
        <w:rPr>
          <w:kern w:val="0"/>
          <w:sz w:val="24"/>
        </w:rPr>
        <w:tab/>
      </w:r>
      <w:r w:rsidRPr="00473D35">
        <w:rPr>
          <w:kern w:val="0"/>
          <w:sz w:val="24"/>
        </w:rPr>
        <w:tab/>
      </w:r>
      <w:r w:rsidRPr="00473D35">
        <w:rPr>
          <w:kern w:val="0"/>
          <w:sz w:val="24"/>
        </w:rPr>
        <w:tab/>
      </w:r>
      <w:r w:rsidRPr="00473D35">
        <w:rPr>
          <w:kern w:val="0"/>
          <w:sz w:val="24"/>
        </w:rPr>
        <w:tab/>
      </w:r>
      <w:r w:rsidRPr="00473D35">
        <w:rPr>
          <w:kern w:val="0"/>
          <w:sz w:val="24"/>
        </w:rPr>
        <w:tab/>
      </w:r>
      <w:r w:rsidRPr="00473D35">
        <w:rPr>
          <w:kern w:val="0"/>
          <w:sz w:val="24"/>
        </w:rPr>
        <w:tab/>
      </w:r>
      <w:r w:rsidRPr="00473D35">
        <w:rPr>
          <w:kern w:val="0"/>
          <w:sz w:val="24"/>
        </w:rPr>
        <w:tab/>
      </w:r>
      <w:r w:rsidRPr="00473D35">
        <w:rPr>
          <w:kern w:val="0"/>
          <w:sz w:val="24"/>
        </w:rPr>
        <w:tab/>
      </w:r>
      <w:r w:rsidRPr="00473D35">
        <w:rPr>
          <w:rFonts w:hint="eastAsia"/>
          <w:kern w:val="0"/>
          <w:sz w:val="24"/>
        </w:rPr>
        <w:t>（</w:t>
      </w:r>
      <w:r w:rsidRPr="00473D35">
        <w:rPr>
          <w:rFonts w:hint="eastAsia"/>
          <w:kern w:val="0"/>
          <w:sz w:val="24"/>
        </w:rPr>
        <w:t>3</w:t>
      </w:r>
      <w:r w:rsidRPr="00473D35">
        <w:rPr>
          <w:rFonts w:hint="eastAsia"/>
          <w:kern w:val="0"/>
          <w:sz w:val="24"/>
        </w:rPr>
        <w:t>）</w:t>
      </w:r>
    </w:p>
    <w:p w14:paraId="4F4D9B31" w14:textId="77777777" w:rsidR="00473D35" w:rsidRPr="00473D35" w:rsidRDefault="00473D35" w:rsidP="00473D35">
      <w:pPr>
        <w:ind w:firstLineChars="200" w:firstLine="480"/>
        <w:jc w:val="left"/>
        <w:rPr>
          <w:kern w:val="0"/>
          <w:sz w:val="24"/>
        </w:rPr>
      </w:pPr>
      <w:r w:rsidRPr="00473D35">
        <w:rPr>
          <w:kern w:val="0"/>
          <w:sz w:val="24"/>
        </w:rPr>
        <w:t>式中：</w:t>
      </w:r>
    </w:p>
    <w:p w14:paraId="6F477DA4" w14:textId="77777777" w:rsidR="00473D35" w:rsidRPr="00473D35" w:rsidRDefault="00473D35" w:rsidP="00473D35">
      <w:pPr>
        <w:ind w:firstLineChars="200" w:firstLine="480"/>
        <w:jc w:val="left"/>
        <w:rPr>
          <w:kern w:val="0"/>
          <w:sz w:val="24"/>
        </w:rPr>
      </w:pPr>
      <w:r w:rsidRPr="00473D35">
        <w:rPr>
          <w:i/>
          <w:iCs/>
          <w:kern w:val="0"/>
          <w:sz w:val="24"/>
        </w:rPr>
        <w:t>A</w:t>
      </w:r>
      <w:r w:rsidRPr="00473D35">
        <w:rPr>
          <w:kern w:val="0"/>
          <w:sz w:val="24"/>
        </w:rPr>
        <w:t>——</w:t>
      </w:r>
      <w:r w:rsidRPr="00473D35">
        <w:rPr>
          <w:kern w:val="0"/>
          <w:sz w:val="24"/>
        </w:rPr>
        <w:t>烟道截面面积，</w:t>
      </w:r>
      <w:r w:rsidRPr="00473D35">
        <w:rPr>
          <w:kern w:val="0"/>
          <w:sz w:val="24"/>
        </w:rPr>
        <w:t>m</w:t>
      </w:r>
      <w:r w:rsidRPr="00473D35">
        <w:rPr>
          <w:kern w:val="0"/>
          <w:sz w:val="24"/>
          <w:vertAlign w:val="superscript"/>
        </w:rPr>
        <w:t>2</w:t>
      </w:r>
      <w:r w:rsidRPr="00473D35">
        <w:rPr>
          <w:kern w:val="0"/>
          <w:sz w:val="24"/>
        </w:rPr>
        <w:t>；</w:t>
      </w:r>
    </w:p>
    <w:p w14:paraId="24ABF5E4" w14:textId="77777777" w:rsidR="00473D35" w:rsidRPr="00473D35" w:rsidRDefault="00473D35" w:rsidP="00473D35">
      <w:pPr>
        <w:jc w:val="left"/>
        <w:rPr>
          <w:kern w:val="0"/>
          <w:sz w:val="24"/>
        </w:rPr>
      </w:pPr>
      <w:r w:rsidRPr="00473D35">
        <w:rPr>
          <w:kern w:val="0"/>
          <w:sz w:val="24"/>
        </w:rPr>
        <w:t xml:space="preserve">    </w:t>
      </w:r>
      <w:r w:rsidRPr="00473D35">
        <w:rPr>
          <w:i/>
          <w:iCs/>
          <w:kern w:val="0"/>
          <w:sz w:val="24"/>
        </w:rPr>
        <w:t>L</w:t>
      </w:r>
      <w:r w:rsidRPr="00473D35">
        <w:rPr>
          <w:kern w:val="0"/>
          <w:sz w:val="24"/>
        </w:rPr>
        <w:t>——</w:t>
      </w:r>
      <w:r w:rsidRPr="00473D35">
        <w:rPr>
          <w:kern w:val="0"/>
          <w:sz w:val="24"/>
        </w:rPr>
        <w:t>圆形烟道外壁周长，</w:t>
      </w:r>
      <w:r w:rsidRPr="00473D35">
        <w:rPr>
          <w:kern w:val="0"/>
          <w:sz w:val="24"/>
        </w:rPr>
        <w:t>m</w:t>
      </w:r>
      <w:r w:rsidRPr="00473D35">
        <w:rPr>
          <w:kern w:val="0"/>
          <w:sz w:val="24"/>
        </w:rPr>
        <w:t>；</w:t>
      </w:r>
    </w:p>
    <w:p w14:paraId="7404E24C" w14:textId="77777777" w:rsidR="00473D35" w:rsidRPr="00473D35" w:rsidRDefault="00473D35" w:rsidP="00473D35">
      <w:pPr>
        <w:jc w:val="left"/>
        <w:rPr>
          <w:kern w:val="0"/>
          <w:sz w:val="24"/>
        </w:rPr>
      </w:pPr>
      <w:r w:rsidRPr="00473D35">
        <w:rPr>
          <w:kern w:val="0"/>
          <w:sz w:val="24"/>
        </w:rPr>
        <w:t xml:space="preserve">    </w:t>
      </w:r>
      <w:r w:rsidRPr="00473D35">
        <w:rPr>
          <w:i/>
          <w:iCs/>
          <w:kern w:val="0"/>
          <w:sz w:val="24"/>
        </w:rPr>
        <w:t>e</w:t>
      </w:r>
      <w:r w:rsidRPr="00473D35">
        <w:rPr>
          <w:kern w:val="0"/>
          <w:sz w:val="24"/>
        </w:rPr>
        <w:t>——</w:t>
      </w:r>
      <w:r w:rsidRPr="00473D35">
        <w:rPr>
          <w:kern w:val="0"/>
          <w:sz w:val="24"/>
        </w:rPr>
        <w:t>管道壁厚，</w:t>
      </w:r>
      <w:r w:rsidRPr="00473D35">
        <w:rPr>
          <w:kern w:val="0"/>
          <w:sz w:val="24"/>
        </w:rPr>
        <w:t>m</w:t>
      </w:r>
      <w:r w:rsidRPr="00473D35">
        <w:rPr>
          <w:kern w:val="0"/>
          <w:sz w:val="24"/>
        </w:rPr>
        <w:t>。</w:t>
      </w:r>
    </w:p>
    <w:p w14:paraId="7A6A7FD5" w14:textId="77777777" w:rsidR="00473D35" w:rsidRPr="00473D35" w:rsidRDefault="00473D35" w:rsidP="00473D35">
      <w:pPr>
        <w:spacing w:line="400" w:lineRule="exact"/>
        <w:ind w:firstLineChars="200" w:firstLine="480"/>
        <w:rPr>
          <w:sz w:val="24"/>
          <w:szCs w:val="22"/>
        </w:rPr>
      </w:pPr>
      <w:r w:rsidRPr="00473D35">
        <w:rPr>
          <w:sz w:val="24"/>
          <w:szCs w:val="22"/>
        </w:rPr>
        <w:t>矩形公式：</w:t>
      </w:r>
    </w:p>
    <w:p w14:paraId="62B702E4" w14:textId="77777777" w:rsidR="00473D35" w:rsidRPr="00473D35" w:rsidRDefault="00473D35" w:rsidP="00473D35">
      <w:pPr>
        <w:jc w:val="right"/>
        <w:rPr>
          <w:kern w:val="0"/>
          <w:sz w:val="24"/>
        </w:rPr>
      </w:pPr>
      <m:oMath>
        <m:r>
          <w:rPr>
            <w:rFonts w:ascii="Cambria Math" w:hAnsi="Cambria Math"/>
            <w:kern w:val="0"/>
            <w:sz w:val="24"/>
          </w:rPr>
          <m:t>A=</m:t>
        </m:r>
        <m:d>
          <m:dPr>
            <m:ctrlPr>
              <w:rPr>
                <w:rFonts w:ascii="Cambria Math" w:hAnsi="Cambria Math"/>
                <w:i/>
                <w:iCs/>
                <w:kern w:val="0"/>
                <w:sz w:val="24"/>
              </w:rPr>
            </m:ctrlPr>
          </m:dPr>
          <m:e>
            <m:sSub>
              <m:sSubPr>
                <m:ctrlPr>
                  <w:rPr>
                    <w:rFonts w:ascii="Cambria Math" w:hAnsi="Cambria Math"/>
                    <w:i/>
                    <w:iCs/>
                    <w:kern w:val="0"/>
                    <w:sz w:val="24"/>
                  </w:rPr>
                </m:ctrlPr>
              </m:sSubPr>
              <m:e>
                <m:r>
                  <w:rPr>
                    <w:rFonts w:ascii="Cambria Math" w:hAnsi="Cambria Math"/>
                    <w:kern w:val="0"/>
                    <w:sz w:val="24"/>
                  </w:rPr>
                  <m:t>L</m:t>
                </m:r>
              </m:e>
              <m:sub>
                <m:r>
                  <w:rPr>
                    <w:rFonts w:ascii="Cambria Math" w:hAnsi="Cambria Math"/>
                    <w:kern w:val="0"/>
                    <w:sz w:val="24"/>
                  </w:rPr>
                  <m:t>1</m:t>
                </m:r>
              </m:sub>
            </m:sSub>
            <m:r>
              <w:rPr>
                <w:rFonts w:ascii="Cambria Math" w:hAnsi="Cambria Math"/>
                <w:kern w:val="0"/>
                <w:sz w:val="24"/>
              </w:rPr>
              <m:t>-</m:t>
            </m:r>
            <m:sSub>
              <m:sSubPr>
                <m:ctrlPr>
                  <w:rPr>
                    <w:rFonts w:ascii="Cambria Math" w:hAnsi="Cambria Math"/>
                    <w:i/>
                    <w:iCs/>
                    <w:kern w:val="0"/>
                    <w:sz w:val="24"/>
                  </w:rPr>
                </m:ctrlPr>
              </m:sSubPr>
              <m:e>
                <m:r>
                  <w:rPr>
                    <w:rFonts w:ascii="Cambria Math" w:hAnsi="Cambria Math"/>
                    <w:kern w:val="0"/>
                    <w:sz w:val="24"/>
                  </w:rPr>
                  <m:t>e</m:t>
                </m:r>
              </m:e>
              <m:sub>
                <m:r>
                  <w:rPr>
                    <w:rFonts w:ascii="Cambria Math" w:hAnsi="Cambria Math"/>
                    <w:kern w:val="0"/>
                    <w:sz w:val="24"/>
                  </w:rPr>
                  <m:t>1</m:t>
                </m:r>
              </m:sub>
            </m:sSub>
            <m:r>
              <w:rPr>
                <w:rFonts w:ascii="Cambria Math" w:hAnsi="Cambria Math"/>
                <w:kern w:val="0"/>
                <w:sz w:val="24"/>
              </w:rPr>
              <m:t>-</m:t>
            </m:r>
            <m:sSubSup>
              <m:sSubSupPr>
                <m:ctrlPr>
                  <w:rPr>
                    <w:rFonts w:ascii="Cambria Math" w:hAnsi="Cambria Math"/>
                    <w:i/>
                    <w:iCs/>
                    <w:kern w:val="0"/>
                    <w:sz w:val="24"/>
                  </w:rPr>
                </m:ctrlPr>
              </m:sSubSupPr>
              <m:e>
                <m:r>
                  <w:rPr>
                    <w:rFonts w:ascii="Cambria Math" w:hAnsi="Cambria Math"/>
                    <w:kern w:val="0"/>
                    <w:sz w:val="24"/>
                  </w:rPr>
                  <m:t>e</m:t>
                </m:r>
              </m:e>
              <m:sub>
                <m:r>
                  <w:rPr>
                    <w:rFonts w:ascii="Cambria Math" w:hAnsi="Cambria Math"/>
                    <w:kern w:val="0"/>
                    <w:sz w:val="24"/>
                  </w:rPr>
                  <m:t>1</m:t>
                </m:r>
              </m:sub>
              <m:sup>
                <m:r>
                  <w:rPr>
                    <w:rFonts w:ascii="Cambria Math" w:hAnsi="Cambria Math"/>
                    <w:kern w:val="0"/>
                    <w:sz w:val="24"/>
                  </w:rPr>
                  <m:t>'</m:t>
                </m:r>
              </m:sup>
            </m:sSubSup>
          </m:e>
        </m:d>
        <m:d>
          <m:dPr>
            <m:ctrlPr>
              <w:rPr>
                <w:rFonts w:ascii="Cambria Math" w:hAnsi="Cambria Math"/>
                <w:i/>
                <w:iCs/>
                <w:kern w:val="0"/>
                <w:sz w:val="24"/>
              </w:rPr>
            </m:ctrlPr>
          </m:dPr>
          <m:e>
            <m:sSub>
              <m:sSubPr>
                <m:ctrlPr>
                  <w:rPr>
                    <w:rFonts w:ascii="Cambria Math" w:hAnsi="Cambria Math"/>
                    <w:i/>
                    <w:iCs/>
                    <w:kern w:val="0"/>
                    <w:sz w:val="24"/>
                  </w:rPr>
                </m:ctrlPr>
              </m:sSubPr>
              <m:e>
                <m:r>
                  <w:rPr>
                    <w:rFonts w:ascii="Cambria Math" w:hAnsi="Cambria Math"/>
                    <w:kern w:val="0"/>
                    <w:sz w:val="24"/>
                  </w:rPr>
                  <m:t>L</m:t>
                </m:r>
              </m:e>
              <m:sub>
                <m:r>
                  <w:rPr>
                    <w:rFonts w:ascii="Cambria Math" w:hAnsi="Cambria Math"/>
                    <w:kern w:val="0"/>
                    <w:sz w:val="24"/>
                  </w:rPr>
                  <m:t>2</m:t>
                </m:r>
              </m:sub>
            </m:sSub>
            <m:r>
              <w:rPr>
                <w:rFonts w:ascii="Cambria Math" w:hAnsi="Cambria Math"/>
                <w:kern w:val="0"/>
                <w:sz w:val="24"/>
              </w:rPr>
              <m:t>-</m:t>
            </m:r>
            <m:sSub>
              <m:sSubPr>
                <m:ctrlPr>
                  <w:rPr>
                    <w:rFonts w:ascii="Cambria Math" w:hAnsi="Cambria Math"/>
                    <w:i/>
                    <w:iCs/>
                    <w:kern w:val="0"/>
                    <w:sz w:val="24"/>
                  </w:rPr>
                </m:ctrlPr>
              </m:sSubPr>
              <m:e>
                <m:r>
                  <w:rPr>
                    <w:rFonts w:ascii="Cambria Math" w:hAnsi="Cambria Math"/>
                    <w:kern w:val="0"/>
                    <w:sz w:val="24"/>
                  </w:rPr>
                  <m:t>e</m:t>
                </m:r>
              </m:e>
              <m:sub>
                <m:r>
                  <w:rPr>
                    <w:rFonts w:ascii="Cambria Math" w:hAnsi="Cambria Math"/>
                    <w:kern w:val="0"/>
                    <w:sz w:val="24"/>
                  </w:rPr>
                  <m:t>2</m:t>
                </m:r>
              </m:sub>
            </m:sSub>
            <m:r>
              <w:rPr>
                <w:rFonts w:ascii="Cambria Math" w:hAnsi="Cambria Math"/>
                <w:kern w:val="0"/>
                <w:sz w:val="24"/>
              </w:rPr>
              <m:t>-</m:t>
            </m:r>
            <m:sSubSup>
              <m:sSubSupPr>
                <m:ctrlPr>
                  <w:rPr>
                    <w:rFonts w:ascii="Cambria Math" w:hAnsi="Cambria Math"/>
                    <w:i/>
                    <w:iCs/>
                    <w:kern w:val="0"/>
                    <w:sz w:val="24"/>
                  </w:rPr>
                </m:ctrlPr>
              </m:sSubSupPr>
              <m:e>
                <m:r>
                  <w:rPr>
                    <w:rFonts w:ascii="Cambria Math" w:hAnsi="Cambria Math"/>
                    <w:kern w:val="0"/>
                    <w:sz w:val="24"/>
                  </w:rPr>
                  <m:t>e</m:t>
                </m:r>
              </m:e>
              <m:sub>
                <m:r>
                  <w:rPr>
                    <w:rFonts w:ascii="Cambria Math" w:hAnsi="Cambria Math"/>
                    <w:kern w:val="0"/>
                    <w:sz w:val="24"/>
                  </w:rPr>
                  <m:t>2</m:t>
                </m:r>
              </m:sub>
              <m:sup>
                <m:r>
                  <w:rPr>
                    <w:rFonts w:ascii="Cambria Math" w:hAnsi="Cambria Math"/>
                    <w:kern w:val="0"/>
                    <w:sz w:val="24"/>
                  </w:rPr>
                  <m:t>'</m:t>
                </m:r>
              </m:sup>
            </m:sSubSup>
          </m:e>
        </m:d>
      </m:oMath>
      <w:r w:rsidRPr="00473D35">
        <w:rPr>
          <w:i/>
          <w:iCs/>
          <w:kern w:val="0"/>
          <w:sz w:val="24"/>
        </w:rPr>
        <w:tab/>
      </w:r>
      <w:r w:rsidRPr="00473D35">
        <w:rPr>
          <w:kern w:val="0"/>
          <w:sz w:val="24"/>
        </w:rPr>
        <w:tab/>
      </w:r>
      <w:r w:rsidRPr="00473D35">
        <w:rPr>
          <w:kern w:val="0"/>
          <w:sz w:val="24"/>
        </w:rPr>
        <w:tab/>
      </w:r>
      <w:r w:rsidRPr="00473D35">
        <w:rPr>
          <w:kern w:val="0"/>
          <w:sz w:val="24"/>
        </w:rPr>
        <w:tab/>
      </w:r>
      <w:r w:rsidRPr="00473D35">
        <w:rPr>
          <w:kern w:val="0"/>
          <w:sz w:val="24"/>
        </w:rPr>
        <w:tab/>
      </w:r>
      <w:r w:rsidRPr="00473D35">
        <w:rPr>
          <w:rFonts w:hint="eastAsia"/>
          <w:kern w:val="0"/>
          <w:sz w:val="24"/>
        </w:rPr>
        <w:t>（</w:t>
      </w:r>
      <w:r w:rsidRPr="00473D35">
        <w:rPr>
          <w:rFonts w:hint="eastAsia"/>
          <w:kern w:val="0"/>
          <w:sz w:val="24"/>
        </w:rPr>
        <w:t>4</w:t>
      </w:r>
      <w:r w:rsidRPr="00473D35">
        <w:rPr>
          <w:rFonts w:hint="eastAsia"/>
          <w:kern w:val="0"/>
          <w:sz w:val="24"/>
        </w:rPr>
        <w:t>）</w:t>
      </w:r>
    </w:p>
    <w:p w14:paraId="21F6D00D" w14:textId="77777777" w:rsidR="00473D35" w:rsidRPr="00473D35" w:rsidRDefault="00473D35" w:rsidP="00473D35">
      <w:pPr>
        <w:ind w:leftChars="200" w:left="420"/>
        <w:jc w:val="left"/>
        <w:rPr>
          <w:kern w:val="0"/>
          <w:sz w:val="24"/>
        </w:rPr>
      </w:pPr>
      <w:r w:rsidRPr="00473D35">
        <w:rPr>
          <w:kern w:val="0"/>
          <w:sz w:val="24"/>
        </w:rPr>
        <w:t>式中：</w:t>
      </w:r>
    </w:p>
    <w:p w14:paraId="149859CB" w14:textId="77777777" w:rsidR="00473D35" w:rsidRPr="00473D35" w:rsidRDefault="00473D35" w:rsidP="00473D35">
      <w:pPr>
        <w:ind w:firstLineChars="200" w:firstLine="480"/>
        <w:jc w:val="left"/>
        <w:rPr>
          <w:kern w:val="0"/>
          <w:sz w:val="24"/>
        </w:rPr>
      </w:pPr>
      <w:r w:rsidRPr="00473D35">
        <w:rPr>
          <w:i/>
          <w:iCs/>
          <w:kern w:val="0"/>
          <w:sz w:val="24"/>
        </w:rPr>
        <w:t>A</w:t>
      </w:r>
      <w:r w:rsidRPr="00473D35">
        <w:rPr>
          <w:kern w:val="0"/>
          <w:sz w:val="24"/>
        </w:rPr>
        <w:t>——</w:t>
      </w:r>
      <w:r w:rsidRPr="00473D35">
        <w:rPr>
          <w:kern w:val="0"/>
          <w:sz w:val="24"/>
        </w:rPr>
        <w:t>烟道截面面积，</w:t>
      </w:r>
      <w:r w:rsidRPr="00473D35">
        <w:rPr>
          <w:kern w:val="0"/>
          <w:sz w:val="24"/>
        </w:rPr>
        <w:t>m</w:t>
      </w:r>
      <w:r w:rsidRPr="00473D35">
        <w:rPr>
          <w:kern w:val="0"/>
          <w:sz w:val="24"/>
          <w:vertAlign w:val="superscript"/>
        </w:rPr>
        <w:t>2</w:t>
      </w:r>
      <w:r w:rsidRPr="00473D35">
        <w:rPr>
          <w:kern w:val="0"/>
          <w:sz w:val="24"/>
        </w:rPr>
        <w:t>；</w:t>
      </w:r>
    </w:p>
    <w:p w14:paraId="33B976C5" w14:textId="77777777" w:rsidR="00473D35" w:rsidRPr="00473D35" w:rsidRDefault="00473D35" w:rsidP="00473D35">
      <w:pPr>
        <w:ind w:firstLineChars="200" w:firstLine="480"/>
        <w:jc w:val="left"/>
        <w:rPr>
          <w:kern w:val="0"/>
          <w:sz w:val="24"/>
        </w:rPr>
      </w:pPr>
      <w:r w:rsidRPr="00473D35">
        <w:rPr>
          <w:i/>
          <w:iCs/>
          <w:kern w:val="0"/>
          <w:sz w:val="24"/>
        </w:rPr>
        <w:t>L</w:t>
      </w:r>
      <w:r w:rsidRPr="00473D35">
        <w:rPr>
          <w:kern w:val="0"/>
          <w:sz w:val="24"/>
          <w:vertAlign w:val="subscript"/>
        </w:rPr>
        <w:t>1</w:t>
      </w:r>
      <w:r w:rsidRPr="00473D35">
        <w:rPr>
          <w:i/>
          <w:iCs/>
          <w:kern w:val="0"/>
          <w:sz w:val="24"/>
        </w:rPr>
        <w:t>，</w:t>
      </w:r>
      <w:r w:rsidRPr="00473D35">
        <w:rPr>
          <w:i/>
          <w:iCs/>
          <w:kern w:val="0"/>
          <w:sz w:val="24"/>
        </w:rPr>
        <w:t>L</w:t>
      </w:r>
      <w:r w:rsidRPr="00473D35">
        <w:rPr>
          <w:kern w:val="0"/>
          <w:sz w:val="24"/>
          <w:vertAlign w:val="subscript"/>
        </w:rPr>
        <w:t>2</w:t>
      </w:r>
      <w:r w:rsidRPr="00473D35">
        <w:rPr>
          <w:kern w:val="0"/>
          <w:sz w:val="24"/>
        </w:rPr>
        <w:t>——</w:t>
      </w:r>
      <w:r w:rsidRPr="00473D35">
        <w:rPr>
          <w:kern w:val="0"/>
          <w:sz w:val="24"/>
        </w:rPr>
        <w:t>矩形烟道外壁长和宽，</w:t>
      </w:r>
      <w:r w:rsidRPr="00473D35">
        <w:rPr>
          <w:kern w:val="0"/>
          <w:sz w:val="24"/>
        </w:rPr>
        <w:t>m</w:t>
      </w:r>
      <w:r w:rsidRPr="00473D35">
        <w:rPr>
          <w:kern w:val="0"/>
          <w:sz w:val="24"/>
        </w:rPr>
        <w:t>；</w:t>
      </w:r>
    </w:p>
    <w:p w14:paraId="6D0E3BFB" w14:textId="77777777" w:rsidR="00473D35" w:rsidRPr="00473D35" w:rsidRDefault="00473D35" w:rsidP="00473D35">
      <w:pPr>
        <w:ind w:firstLineChars="200" w:firstLine="480"/>
        <w:jc w:val="left"/>
        <w:rPr>
          <w:kern w:val="0"/>
          <w:sz w:val="24"/>
        </w:rPr>
      </w:pPr>
      <w:r w:rsidRPr="00473D35">
        <w:rPr>
          <w:i/>
          <w:iCs/>
          <w:kern w:val="0"/>
          <w:sz w:val="24"/>
        </w:rPr>
        <w:t>e</w:t>
      </w:r>
      <w:r w:rsidRPr="00473D35">
        <w:rPr>
          <w:kern w:val="0"/>
          <w:sz w:val="24"/>
          <w:vertAlign w:val="subscript"/>
        </w:rPr>
        <w:t>1</w:t>
      </w:r>
      <w:r w:rsidRPr="00473D35">
        <w:rPr>
          <w:i/>
          <w:iCs/>
          <w:kern w:val="0"/>
          <w:sz w:val="24"/>
        </w:rPr>
        <w:t>，</w:t>
      </w:r>
      <w:r w:rsidRPr="00473D35">
        <w:rPr>
          <w:i/>
          <w:iCs/>
          <w:kern w:val="0"/>
          <w:sz w:val="24"/>
        </w:rPr>
        <w:t>e</w:t>
      </w:r>
      <w:r w:rsidRPr="00473D35">
        <w:rPr>
          <w:kern w:val="0"/>
          <w:sz w:val="24"/>
          <w:vertAlign w:val="subscript"/>
        </w:rPr>
        <w:t>1</w:t>
      </w:r>
      <w:r w:rsidRPr="00473D35">
        <w:rPr>
          <w:i/>
          <w:iCs/>
          <w:kern w:val="0"/>
          <w:sz w:val="24"/>
          <w:vertAlign w:val="superscript"/>
        </w:rPr>
        <w:t>'</w:t>
      </w:r>
      <w:r w:rsidRPr="00473D35">
        <w:rPr>
          <w:kern w:val="0"/>
          <w:sz w:val="24"/>
        </w:rPr>
        <w:t>——</w:t>
      </w:r>
      <w:r w:rsidRPr="00473D35">
        <w:rPr>
          <w:kern w:val="0"/>
          <w:sz w:val="24"/>
        </w:rPr>
        <w:t>矩形烟道长边两侧壁厚，</w:t>
      </w:r>
      <w:r w:rsidRPr="00473D35">
        <w:rPr>
          <w:kern w:val="0"/>
          <w:sz w:val="24"/>
        </w:rPr>
        <w:t>m</w:t>
      </w:r>
      <w:r w:rsidRPr="00473D35">
        <w:rPr>
          <w:kern w:val="0"/>
          <w:sz w:val="24"/>
        </w:rPr>
        <w:t>；</w:t>
      </w:r>
    </w:p>
    <w:p w14:paraId="561FF2E9" w14:textId="77777777" w:rsidR="00473D35" w:rsidRPr="00473D35" w:rsidRDefault="00473D35" w:rsidP="00473D35">
      <w:pPr>
        <w:ind w:firstLineChars="200" w:firstLine="480"/>
        <w:jc w:val="left"/>
        <w:rPr>
          <w:kern w:val="0"/>
          <w:sz w:val="24"/>
        </w:rPr>
      </w:pPr>
      <w:r w:rsidRPr="00473D35">
        <w:rPr>
          <w:i/>
          <w:iCs/>
          <w:kern w:val="0"/>
          <w:sz w:val="24"/>
        </w:rPr>
        <w:t>e</w:t>
      </w:r>
      <w:r w:rsidRPr="00473D35">
        <w:rPr>
          <w:kern w:val="0"/>
          <w:sz w:val="24"/>
          <w:vertAlign w:val="subscript"/>
        </w:rPr>
        <w:t>2</w:t>
      </w:r>
      <w:r w:rsidRPr="00473D35">
        <w:rPr>
          <w:i/>
          <w:iCs/>
          <w:kern w:val="0"/>
          <w:sz w:val="24"/>
        </w:rPr>
        <w:t>，</w:t>
      </w:r>
      <w:r w:rsidRPr="00473D35">
        <w:rPr>
          <w:i/>
          <w:iCs/>
          <w:kern w:val="0"/>
          <w:sz w:val="24"/>
        </w:rPr>
        <w:t>e</w:t>
      </w:r>
      <w:r w:rsidRPr="00473D35">
        <w:rPr>
          <w:kern w:val="0"/>
          <w:sz w:val="24"/>
          <w:vertAlign w:val="subscript"/>
        </w:rPr>
        <w:t>2</w:t>
      </w:r>
      <w:r w:rsidRPr="00473D35">
        <w:rPr>
          <w:i/>
          <w:iCs/>
          <w:kern w:val="0"/>
          <w:sz w:val="24"/>
          <w:vertAlign w:val="superscript"/>
        </w:rPr>
        <w:t>'</w:t>
      </w:r>
      <w:r w:rsidRPr="00473D35">
        <w:rPr>
          <w:kern w:val="0"/>
          <w:sz w:val="24"/>
        </w:rPr>
        <w:t>——</w:t>
      </w:r>
      <w:r w:rsidRPr="00473D35">
        <w:rPr>
          <w:kern w:val="0"/>
          <w:sz w:val="24"/>
        </w:rPr>
        <w:t>矩形烟道宽边两侧壁厚，</w:t>
      </w:r>
      <w:r w:rsidRPr="00473D35">
        <w:rPr>
          <w:kern w:val="0"/>
          <w:sz w:val="24"/>
        </w:rPr>
        <w:t>m</w:t>
      </w:r>
      <w:r w:rsidRPr="00473D35">
        <w:rPr>
          <w:kern w:val="0"/>
          <w:sz w:val="24"/>
        </w:rPr>
        <w:t>。</w:t>
      </w:r>
    </w:p>
    <w:p w14:paraId="22B6AFAF" w14:textId="77777777" w:rsidR="00473D35" w:rsidRPr="00473D35" w:rsidRDefault="00473D35" w:rsidP="00473D35">
      <w:pPr>
        <w:spacing w:line="400" w:lineRule="exact"/>
        <w:ind w:firstLineChars="200" w:firstLine="480"/>
        <w:rPr>
          <w:kern w:val="0"/>
          <w:sz w:val="24"/>
        </w:rPr>
      </w:pPr>
      <w:r w:rsidRPr="00473D35">
        <w:rPr>
          <w:rFonts w:hint="eastAsia"/>
          <w:sz w:val="24"/>
          <w:szCs w:val="22"/>
        </w:rPr>
        <w:t>⑤</w:t>
      </w:r>
      <w:r w:rsidRPr="00473D35">
        <w:rPr>
          <w:sz w:val="24"/>
          <w:szCs w:val="22"/>
        </w:rPr>
        <w:t xml:space="preserve"> </w:t>
      </w:r>
      <w:r w:rsidRPr="00473D35">
        <w:rPr>
          <w:sz w:val="24"/>
          <w:szCs w:val="22"/>
        </w:rPr>
        <w:t>也可使用全站仪、三维激光扫描仪、激光追踪仪等标准器测量烟道外壁周长。</w:t>
      </w:r>
    </w:p>
    <w:p w14:paraId="557E9AA6" w14:textId="77777777" w:rsidR="00473D35" w:rsidRPr="00473D35" w:rsidRDefault="00473D35" w:rsidP="00473D35">
      <w:pPr>
        <w:spacing w:line="400" w:lineRule="exact"/>
        <w:ind w:firstLineChars="200" w:firstLine="480"/>
        <w:rPr>
          <w:kern w:val="0"/>
          <w:sz w:val="24"/>
        </w:rPr>
      </w:pPr>
      <w:r w:rsidRPr="00473D35">
        <w:rPr>
          <w:kern w:val="0"/>
          <w:sz w:val="24"/>
        </w:rPr>
        <w:t>3</w:t>
      </w:r>
      <w:r w:rsidRPr="00473D35">
        <w:rPr>
          <w:kern w:val="0"/>
          <w:sz w:val="24"/>
        </w:rPr>
        <w:t>）如在烟道中使用</w:t>
      </w:r>
      <w:r w:rsidRPr="00473D35">
        <w:rPr>
          <w:sz w:val="24"/>
          <w:szCs w:val="22"/>
        </w:rPr>
        <w:t>套管尺、测深钢卷尺</w:t>
      </w:r>
      <w:r w:rsidRPr="00473D35">
        <w:rPr>
          <w:kern w:val="0"/>
          <w:sz w:val="24"/>
        </w:rPr>
        <w:t>进行测量，应考虑温度对</w:t>
      </w:r>
      <w:r w:rsidRPr="00473D35">
        <w:rPr>
          <w:sz w:val="24"/>
          <w:szCs w:val="22"/>
        </w:rPr>
        <w:t>标准器</w:t>
      </w:r>
      <w:r w:rsidRPr="00473D35">
        <w:rPr>
          <w:kern w:val="0"/>
          <w:sz w:val="24"/>
        </w:rPr>
        <w:t>测量结果的影响，按式</w:t>
      </w:r>
      <w:r w:rsidRPr="00473D35">
        <w:rPr>
          <w:rFonts w:hint="eastAsia"/>
          <w:kern w:val="0"/>
          <w:sz w:val="24"/>
        </w:rPr>
        <w:t>（</w:t>
      </w:r>
      <w:r w:rsidRPr="00473D35">
        <w:rPr>
          <w:rFonts w:hint="eastAsia"/>
          <w:kern w:val="0"/>
          <w:sz w:val="24"/>
        </w:rPr>
        <w:t>5</w:t>
      </w:r>
      <w:r w:rsidRPr="00473D35">
        <w:rPr>
          <w:rFonts w:hint="eastAsia"/>
          <w:kern w:val="0"/>
          <w:sz w:val="24"/>
        </w:rPr>
        <w:t>）</w:t>
      </w:r>
      <w:r w:rsidRPr="00473D35">
        <w:rPr>
          <w:kern w:val="0"/>
          <w:sz w:val="24"/>
        </w:rPr>
        <w:t>进行修正。如在烟道中使用</w:t>
      </w:r>
      <w:r w:rsidRPr="00473D35">
        <w:rPr>
          <w:sz w:val="24"/>
          <w:szCs w:val="22"/>
        </w:rPr>
        <w:t>激光测距仪、三维激光扫描仪等标准器测量时，需考虑烟道内温度对测量结果的影响。</w:t>
      </w:r>
    </w:p>
    <w:p w14:paraId="74FFB67B" w14:textId="77777777" w:rsidR="00473D35" w:rsidRPr="00473D35" w:rsidRDefault="00473D35" w:rsidP="00473D35">
      <w:pPr>
        <w:spacing w:line="400" w:lineRule="exact"/>
        <w:ind w:firstLineChars="200" w:firstLine="480"/>
        <w:jc w:val="right"/>
        <w:rPr>
          <w:kern w:val="0"/>
          <w:sz w:val="24"/>
        </w:rPr>
      </w:pPr>
      <w:r w:rsidRPr="00473D35">
        <w:rPr>
          <w:kern w:val="0"/>
          <w:position w:val="-12"/>
          <w:sz w:val="24"/>
        </w:rPr>
        <w:object w:dxaOrig="2240" w:dyaOrig="360" w14:anchorId="7C06C93B">
          <v:shape id="_x0000_i1817" type="#_x0000_t75" style="width:111.75pt;height:18.75pt" o:ole="">
            <v:imagedata r:id="rId10" o:title=""/>
          </v:shape>
          <o:OLEObject Type="Embed" ProgID="Equation.3" ShapeID="_x0000_i1817" DrawAspect="Content" ObjectID="_1762179609" r:id="rId11"/>
        </w:object>
      </w:r>
      <w:r w:rsidRPr="00473D35">
        <w:rPr>
          <w:kern w:val="0"/>
          <w:sz w:val="24"/>
        </w:rPr>
        <w:tab/>
      </w:r>
      <w:r w:rsidRPr="00473D35">
        <w:rPr>
          <w:kern w:val="0"/>
          <w:sz w:val="24"/>
        </w:rPr>
        <w:tab/>
      </w:r>
      <w:r w:rsidRPr="00473D35">
        <w:rPr>
          <w:kern w:val="0"/>
          <w:sz w:val="24"/>
        </w:rPr>
        <w:tab/>
      </w:r>
      <w:r w:rsidRPr="00473D35">
        <w:rPr>
          <w:kern w:val="0"/>
          <w:sz w:val="24"/>
        </w:rPr>
        <w:tab/>
      </w:r>
      <w:r w:rsidRPr="00473D35">
        <w:rPr>
          <w:kern w:val="0"/>
          <w:sz w:val="24"/>
        </w:rPr>
        <w:tab/>
      </w:r>
      <w:r w:rsidRPr="00473D35">
        <w:rPr>
          <w:kern w:val="0"/>
          <w:sz w:val="24"/>
        </w:rPr>
        <w:tab/>
      </w:r>
      <w:r w:rsidRPr="00473D35">
        <w:rPr>
          <w:rFonts w:hint="eastAsia"/>
          <w:kern w:val="0"/>
          <w:sz w:val="24"/>
        </w:rPr>
        <w:t>（</w:t>
      </w:r>
      <w:r w:rsidRPr="00473D35">
        <w:rPr>
          <w:rFonts w:hint="eastAsia"/>
          <w:kern w:val="0"/>
          <w:sz w:val="24"/>
        </w:rPr>
        <w:t>5</w:t>
      </w:r>
      <w:r w:rsidRPr="00473D35">
        <w:rPr>
          <w:rFonts w:hint="eastAsia"/>
          <w:kern w:val="0"/>
          <w:sz w:val="24"/>
        </w:rPr>
        <w:t>）</w:t>
      </w:r>
    </w:p>
    <w:p w14:paraId="11088745" w14:textId="77777777" w:rsidR="00473D35" w:rsidRPr="00473D35" w:rsidRDefault="00473D35" w:rsidP="00473D35">
      <w:pPr>
        <w:spacing w:line="400" w:lineRule="exact"/>
        <w:ind w:firstLineChars="200" w:firstLine="480"/>
        <w:jc w:val="left"/>
        <w:rPr>
          <w:kern w:val="0"/>
          <w:sz w:val="24"/>
        </w:rPr>
      </w:pPr>
      <w:r w:rsidRPr="00473D35">
        <w:rPr>
          <w:kern w:val="0"/>
          <w:sz w:val="24"/>
        </w:rPr>
        <w:t>式中：</w:t>
      </w:r>
    </w:p>
    <w:p w14:paraId="0F3A1BD7" w14:textId="77777777" w:rsidR="00473D35" w:rsidRPr="00473D35" w:rsidRDefault="00473D35" w:rsidP="00473D35">
      <w:pPr>
        <w:spacing w:line="400" w:lineRule="exact"/>
        <w:ind w:firstLineChars="200" w:firstLine="480"/>
        <w:jc w:val="left"/>
        <w:rPr>
          <w:kern w:val="0"/>
          <w:sz w:val="24"/>
        </w:rPr>
      </w:pPr>
      <w:r w:rsidRPr="00473D35">
        <w:rPr>
          <w:i/>
          <w:iCs/>
          <w:kern w:val="0"/>
          <w:sz w:val="24"/>
        </w:rPr>
        <w:lastRenderedPageBreak/>
        <w:t>L</w:t>
      </w:r>
      <w:r w:rsidRPr="00473D35">
        <w:rPr>
          <w:kern w:val="0"/>
          <w:sz w:val="24"/>
          <w:vertAlign w:val="subscript"/>
        </w:rPr>
        <w:t>m</w:t>
      </w:r>
      <w:r w:rsidRPr="00473D35">
        <w:rPr>
          <w:kern w:val="0"/>
          <w:sz w:val="24"/>
        </w:rPr>
        <w:t>——</w:t>
      </w:r>
      <w:r w:rsidRPr="00473D35">
        <w:rPr>
          <w:kern w:val="0"/>
          <w:sz w:val="24"/>
        </w:rPr>
        <w:t>标准器读数在烟气温度下对应的实际长度，</w:t>
      </w:r>
      <w:r w:rsidRPr="00473D35">
        <w:rPr>
          <w:kern w:val="0"/>
          <w:sz w:val="24"/>
        </w:rPr>
        <w:t>m</w:t>
      </w:r>
      <w:r w:rsidRPr="00473D35">
        <w:rPr>
          <w:kern w:val="0"/>
          <w:sz w:val="24"/>
        </w:rPr>
        <w:t>；</w:t>
      </w:r>
    </w:p>
    <w:p w14:paraId="434ABC4E" w14:textId="77777777" w:rsidR="00473D35" w:rsidRPr="00473D35" w:rsidRDefault="00473D35" w:rsidP="00473D35">
      <w:pPr>
        <w:spacing w:line="400" w:lineRule="exact"/>
        <w:ind w:firstLineChars="200" w:firstLine="480"/>
        <w:jc w:val="left"/>
        <w:rPr>
          <w:kern w:val="0"/>
          <w:sz w:val="24"/>
        </w:rPr>
      </w:pPr>
      <w:r w:rsidRPr="00473D35">
        <w:rPr>
          <w:i/>
          <w:iCs/>
          <w:kern w:val="0"/>
          <w:sz w:val="24"/>
        </w:rPr>
        <w:t>L</w:t>
      </w:r>
      <w:r w:rsidRPr="00473D35">
        <w:rPr>
          <w:kern w:val="0"/>
          <w:sz w:val="24"/>
          <w:vertAlign w:val="subscript"/>
        </w:rPr>
        <w:t>0</w:t>
      </w:r>
      <w:r w:rsidRPr="00473D35">
        <w:rPr>
          <w:kern w:val="0"/>
          <w:sz w:val="24"/>
        </w:rPr>
        <w:t>——</w:t>
      </w:r>
      <w:r w:rsidRPr="00473D35">
        <w:rPr>
          <w:kern w:val="0"/>
          <w:sz w:val="24"/>
        </w:rPr>
        <w:t>标准器读数在标准温度下的长度，</w:t>
      </w:r>
      <w:r w:rsidRPr="00473D35">
        <w:rPr>
          <w:kern w:val="0"/>
          <w:sz w:val="24"/>
        </w:rPr>
        <w:t>m</w:t>
      </w:r>
      <w:r w:rsidRPr="00473D35">
        <w:rPr>
          <w:kern w:val="0"/>
          <w:sz w:val="24"/>
        </w:rPr>
        <w:t>；</w:t>
      </w:r>
    </w:p>
    <w:p w14:paraId="2526D4D4" w14:textId="77777777" w:rsidR="00473D35" w:rsidRPr="00473D35" w:rsidRDefault="00473D35" w:rsidP="00473D35">
      <w:pPr>
        <w:spacing w:line="400" w:lineRule="exact"/>
        <w:ind w:firstLineChars="200" w:firstLine="480"/>
        <w:jc w:val="left"/>
        <w:rPr>
          <w:kern w:val="0"/>
          <w:sz w:val="24"/>
        </w:rPr>
      </w:pPr>
      <w:r w:rsidRPr="00473D35">
        <w:rPr>
          <w:i/>
          <w:iCs/>
          <w:kern w:val="0"/>
          <w:sz w:val="24"/>
        </w:rPr>
        <w:t>α</w:t>
      </w:r>
      <w:r w:rsidRPr="00473D35">
        <w:rPr>
          <w:kern w:val="0"/>
          <w:sz w:val="24"/>
          <w:vertAlign w:val="subscript"/>
        </w:rPr>
        <w:t>m</w:t>
      </w:r>
      <w:r w:rsidRPr="00473D35">
        <w:rPr>
          <w:i/>
          <w:iCs/>
          <w:kern w:val="0"/>
          <w:sz w:val="24"/>
        </w:rPr>
        <w:t>——</w:t>
      </w:r>
      <w:r w:rsidRPr="00473D35">
        <w:rPr>
          <w:kern w:val="0"/>
          <w:sz w:val="24"/>
        </w:rPr>
        <w:t>标准器材质线性膨胀系数，</w:t>
      </w:r>
      <w:r w:rsidRPr="00473D35">
        <w:rPr>
          <w:kern w:val="0"/>
          <w:sz w:val="24"/>
        </w:rPr>
        <w:t>℃</w:t>
      </w:r>
      <w:r w:rsidRPr="00473D35">
        <w:rPr>
          <w:kern w:val="0"/>
          <w:sz w:val="24"/>
          <w:vertAlign w:val="superscript"/>
        </w:rPr>
        <w:t>-1</w:t>
      </w:r>
      <w:r w:rsidRPr="00473D35">
        <w:rPr>
          <w:kern w:val="0"/>
          <w:sz w:val="24"/>
        </w:rPr>
        <w:t>；</w:t>
      </w:r>
    </w:p>
    <w:p w14:paraId="5DBF9059" w14:textId="77777777" w:rsidR="00473D35" w:rsidRPr="00473D35" w:rsidRDefault="00473D35" w:rsidP="00473D35">
      <w:pPr>
        <w:spacing w:line="400" w:lineRule="exact"/>
        <w:ind w:firstLineChars="200" w:firstLine="480"/>
        <w:jc w:val="left"/>
        <w:rPr>
          <w:kern w:val="0"/>
          <w:sz w:val="24"/>
        </w:rPr>
      </w:pPr>
      <w:r w:rsidRPr="00473D35">
        <w:rPr>
          <w:i/>
          <w:iCs/>
          <w:kern w:val="0"/>
          <w:sz w:val="24"/>
        </w:rPr>
        <w:t>t</w:t>
      </w:r>
      <w:r w:rsidRPr="00473D35">
        <w:rPr>
          <w:kern w:val="0"/>
          <w:sz w:val="24"/>
          <w:vertAlign w:val="subscript"/>
        </w:rPr>
        <w:t>m</w:t>
      </w:r>
      <w:r w:rsidRPr="00473D35">
        <w:rPr>
          <w:kern w:val="0"/>
          <w:sz w:val="24"/>
        </w:rPr>
        <w:t>——</w:t>
      </w:r>
      <w:r w:rsidRPr="00473D35">
        <w:rPr>
          <w:kern w:val="0"/>
          <w:sz w:val="24"/>
        </w:rPr>
        <w:t>烟气中标准器温度，</w:t>
      </w:r>
      <w:r w:rsidRPr="00473D35">
        <w:rPr>
          <w:kern w:val="0"/>
          <w:sz w:val="24"/>
        </w:rPr>
        <w:t>℃</w:t>
      </w:r>
      <w:r w:rsidRPr="00473D35">
        <w:rPr>
          <w:kern w:val="0"/>
          <w:sz w:val="24"/>
        </w:rPr>
        <w:t>；</w:t>
      </w:r>
    </w:p>
    <w:p w14:paraId="19117D2D" w14:textId="77777777" w:rsidR="00473D35" w:rsidRPr="00473D35" w:rsidRDefault="00473D35" w:rsidP="00473D35">
      <w:pPr>
        <w:spacing w:line="400" w:lineRule="exact"/>
        <w:ind w:firstLineChars="200" w:firstLine="480"/>
        <w:jc w:val="left"/>
        <w:rPr>
          <w:kern w:val="0"/>
          <w:sz w:val="24"/>
        </w:rPr>
      </w:pPr>
      <w:r w:rsidRPr="00473D35">
        <w:rPr>
          <w:i/>
          <w:iCs/>
          <w:kern w:val="0"/>
          <w:sz w:val="24"/>
        </w:rPr>
        <w:t>t</w:t>
      </w:r>
      <w:r w:rsidRPr="00473D35">
        <w:rPr>
          <w:kern w:val="0"/>
          <w:sz w:val="24"/>
          <w:vertAlign w:val="subscript"/>
        </w:rPr>
        <w:t>0</w:t>
      </w:r>
      <w:r w:rsidRPr="00473D35">
        <w:rPr>
          <w:kern w:val="0"/>
          <w:sz w:val="24"/>
        </w:rPr>
        <w:t>——</w:t>
      </w:r>
      <w:r w:rsidRPr="00473D35">
        <w:rPr>
          <w:kern w:val="0"/>
          <w:sz w:val="24"/>
        </w:rPr>
        <w:t>标准参比条件下温度，</w:t>
      </w:r>
      <w:r w:rsidRPr="00473D35">
        <w:rPr>
          <w:kern w:val="0"/>
          <w:sz w:val="24"/>
        </w:rPr>
        <w:t>℃</w:t>
      </w:r>
      <w:r w:rsidRPr="00473D35">
        <w:rPr>
          <w:kern w:val="0"/>
          <w:sz w:val="24"/>
        </w:rPr>
        <w:t>。</w:t>
      </w:r>
    </w:p>
    <w:p w14:paraId="4EFBEED4" w14:textId="77777777" w:rsidR="00473D35" w:rsidRPr="00473D35" w:rsidRDefault="00473D35" w:rsidP="00473D35">
      <w:pPr>
        <w:spacing w:line="400" w:lineRule="exact"/>
        <w:ind w:firstLineChars="200" w:firstLine="480"/>
        <w:rPr>
          <w:kern w:val="0"/>
          <w:sz w:val="24"/>
        </w:rPr>
      </w:pPr>
      <w:r w:rsidRPr="00473D35">
        <w:rPr>
          <w:kern w:val="0"/>
          <w:sz w:val="24"/>
        </w:rPr>
        <w:t>4</w:t>
      </w:r>
      <w:r w:rsidRPr="00473D35">
        <w:rPr>
          <w:rFonts w:hint="eastAsia"/>
          <w:kern w:val="0"/>
          <w:sz w:val="24"/>
        </w:rPr>
        <w:t>）</w:t>
      </w:r>
      <w:r w:rsidRPr="00473D35">
        <w:rPr>
          <w:kern w:val="0"/>
          <w:sz w:val="24"/>
        </w:rPr>
        <w:t xml:space="preserve"> </w:t>
      </w:r>
      <w:r w:rsidRPr="00473D35">
        <w:rPr>
          <w:kern w:val="0"/>
          <w:sz w:val="24"/>
        </w:rPr>
        <w:t>如烟道截面面积在停机状态下进行校准，需对所测截面面积进行温度修正，按式</w:t>
      </w:r>
      <w:r w:rsidRPr="00473D35">
        <w:rPr>
          <w:rFonts w:hint="eastAsia"/>
          <w:kern w:val="0"/>
          <w:sz w:val="24"/>
        </w:rPr>
        <w:t>（</w:t>
      </w:r>
      <w:r w:rsidRPr="00473D35">
        <w:rPr>
          <w:rFonts w:hint="eastAsia"/>
          <w:kern w:val="0"/>
          <w:sz w:val="24"/>
        </w:rPr>
        <w:t>6</w:t>
      </w:r>
      <w:r w:rsidRPr="00473D35">
        <w:rPr>
          <w:rFonts w:hint="eastAsia"/>
          <w:kern w:val="0"/>
          <w:sz w:val="24"/>
        </w:rPr>
        <w:t>）</w:t>
      </w:r>
      <w:r w:rsidRPr="00473D35">
        <w:rPr>
          <w:kern w:val="0"/>
          <w:sz w:val="24"/>
        </w:rPr>
        <w:t>计算。</w:t>
      </w:r>
    </w:p>
    <w:p w14:paraId="32061FCC" w14:textId="77777777" w:rsidR="00473D35" w:rsidRPr="00473D35" w:rsidRDefault="00473D35" w:rsidP="00473D35">
      <w:pPr>
        <w:spacing w:line="400" w:lineRule="exact"/>
        <w:ind w:firstLineChars="200" w:firstLine="480"/>
        <w:jc w:val="right"/>
        <w:rPr>
          <w:kern w:val="0"/>
          <w:sz w:val="24"/>
        </w:rPr>
      </w:pPr>
      <m:oMath>
        <m:sSub>
          <m:sSubPr>
            <m:ctrlPr>
              <w:rPr>
                <w:rFonts w:ascii="Cambria Math" w:hAnsi="Cambria Math"/>
                <w:i/>
                <w:kern w:val="0"/>
                <w:sz w:val="24"/>
              </w:rPr>
            </m:ctrlPr>
          </m:sSubPr>
          <m:e>
            <m:r>
              <w:rPr>
                <w:rFonts w:ascii="Cambria Math" w:hAnsi="Cambria Math"/>
                <w:kern w:val="0"/>
                <w:sz w:val="24"/>
              </w:rPr>
              <m:t>L</m:t>
            </m:r>
          </m:e>
          <m:sub>
            <m:r>
              <w:rPr>
                <w:rFonts w:ascii="Cambria Math" w:hAnsi="Cambria Math"/>
                <w:kern w:val="0"/>
                <w:sz w:val="24"/>
              </w:rPr>
              <m:t>h</m:t>
            </m:r>
          </m:sub>
        </m:sSub>
        <m:r>
          <w:rPr>
            <w:rFonts w:ascii="Cambria Math" w:hAnsi="Cambria Math"/>
            <w:kern w:val="0"/>
            <w:sz w:val="24"/>
          </w:rPr>
          <m:t>=</m:t>
        </m:r>
        <m:sSub>
          <m:sSubPr>
            <m:ctrlPr>
              <w:rPr>
                <w:rFonts w:ascii="Cambria Math" w:hAnsi="Cambria Math"/>
                <w:i/>
                <w:kern w:val="0"/>
                <w:sz w:val="24"/>
              </w:rPr>
            </m:ctrlPr>
          </m:sSubPr>
          <m:e>
            <m:r>
              <w:rPr>
                <w:rFonts w:ascii="Cambria Math" w:hAnsi="Cambria Math"/>
                <w:kern w:val="0"/>
                <w:sz w:val="24"/>
              </w:rPr>
              <m:t>L</m:t>
            </m:r>
          </m:e>
          <m:sub>
            <m:r>
              <w:rPr>
                <w:rFonts w:ascii="Cambria Math" w:hAnsi="Cambria Math"/>
                <w:kern w:val="0"/>
                <w:sz w:val="24"/>
              </w:rPr>
              <m:t>c</m:t>
            </m:r>
          </m:sub>
        </m:sSub>
        <m:d>
          <m:dPr>
            <m:begChr m:val="["/>
            <m:endChr m:val="]"/>
            <m:ctrlPr>
              <w:rPr>
                <w:rFonts w:ascii="Cambria Math" w:hAnsi="Cambria Math"/>
                <w:i/>
                <w:kern w:val="0"/>
                <w:sz w:val="24"/>
              </w:rPr>
            </m:ctrlPr>
          </m:dPr>
          <m:e>
            <m:r>
              <w:rPr>
                <w:rFonts w:ascii="Cambria Math" w:hAnsi="Cambria Math"/>
                <w:kern w:val="0"/>
                <w:sz w:val="24"/>
              </w:rPr>
              <m:t>1+α(</m:t>
            </m:r>
            <m:sSub>
              <m:sSubPr>
                <m:ctrlPr>
                  <w:rPr>
                    <w:rFonts w:ascii="Cambria Math" w:hAnsi="Cambria Math"/>
                    <w:i/>
                    <w:kern w:val="0"/>
                    <w:sz w:val="24"/>
                  </w:rPr>
                </m:ctrlPr>
              </m:sSubPr>
              <m:e>
                <m:r>
                  <w:rPr>
                    <w:rFonts w:ascii="Cambria Math" w:hAnsi="Cambria Math"/>
                    <w:kern w:val="0"/>
                    <w:sz w:val="24"/>
                  </w:rPr>
                  <m:t>t</m:t>
                </m:r>
              </m:e>
              <m:sub>
                <m:r>
                  <w:rPr>
                    <w:rFonts w:ascii="Cambria Math" w:hAnsi="Cambria Math"/>
                    <w:kern w:val="0"/>
                    <w:sz w:val="24"/>
                  </w:rPr>
                  <m:t>h</m:t>
                </m:r>
              </m:sub>
            </m:sSub>
            <m:r>
              <w:rPr>
                <w:rFonts w:ascii="Cambria Math" w:hAnsi="Cambria Math"/>
                <w:kern w:val="0"/>
                <w:sz w:val="24"/>
              </w:rPr>
              <m:t>-</m:t>
            </m:r>
            <m:sSub>
              <m:sSubPr>
                <m:ctrlPr>
                  <w:rPr>
                    <w:rFonts w:ascii="Cambria Math" w:hAnsi="Cambria Math"/>
                    <w:i/>
                    <w:kern w:val="0"/>
                    <w:sz w:val="24"/>
                  </w:rPr>
                </m:ctrlPr>
              </m:sSubPr>
              <m:e>
                <m:r>
                  <w:rPr>
                    <w:rFonts w:ascii="Cambria Math" w:hAnsi="Cambria Math"/>
                    <w:kern w:val="0"/>
                    <w:sz w:val="24"/>
                  </w:rPr>
                  <m:t>t</m:t>
                </m:r>
              </m:e>
              <m:sub>
                <m:r>
                  <w:rPr>
                    <w:rFonts w:ascii="Cambria Math" w:hAnsi="Cambria Math"/>
                    <w:kern w:val="0"/>
                    <w:sz w:val="24"/>
                  </w:rPr>
                  <m:t>c</m:t>
                </m:r>
              </m:sub>
            </m:sSub>
            <m:r>
              <w:rPr>
                <w:rFonts w:ascii="Cambria Math" w:hAnsi="Cambria Math"/>
                <w:kern w:val="0"/>
                <w:sz w:val="24"/>
              </w:rPr>
              <m:t>)</m:t>
            </m:r>
          </m:e>
        </m:d>
      </m:oMath>
      <w:r w:rsidRPr="00473D35">
        <w:rPr>
          <w:kern w:val="0"/>
          <w:sz w:val="24"/>
        </w:rPr>
        <w:t xml:space="preserve"> </w:t>
      </w:r>
      <w:r w:rsidRPr="00473D35">
        <w:rPr>
          <w:kern w:val="0"/>
          <w:sz w:val="24"/>
        </w:rPr>
        <w:tab/>
      </w:r>
      <w:r w:rsidRPr="00473D35">
        <w:rPr>
          <w:kern w:val="0"/>
          <w:sz w:val="24"/>
        </w:rPr>
        <w:tab/>
      </w:r>
      <w:r w:rsidRPr="00473D35">
        <w:rPr>
          <w:kern w:val="0"/>
          <w:sz w:val="24"/>
        </w:rPr>
        <w:tab/>
      </w:r>
      <w:r w:rsidRPr="00473D35">
        <w:rPr>
          <w:kern w:val="0"/>
          <w:sz w:val="24"/>
        </w:rPr>
        <w:tab/>
      </w:r>
      <w:r w:rsidRPr="00473D35">
        <w:rPr>
          <w:kern w:val="0"/>
          <w:sz w:val="24"/>
        </w:rPr>
        <w:tab/>
      </w:r>
      <w:r w:rsidRPr="00473D35">
        <w:rPr>
          <w:kern w:val="0"/>
          <w:sz w:val="24"/>
        </w:rPr>
        <w:tab/>
      </w:r>
      <w:r w:rsidRPr="00473D35">
        <w:rPr>
          <w:kern w:val="0"/>
          <w:sz w:val="24"/>
        </w:rPr>
        <w:tab/>
      </w:r>
      <w:r w:rsidRPr="00473D35">
        <w:rPr>
          <w:rFonts w:hint="eastAsia"/>
          <w:kern w:val="0"/>
          <w:sz w:val="24"/>
        </w:rPr>
        <w:t>（</w:t>
      </w:r>
      <w:r w:rsidRPr="00473D35">
        <w:rPr>
          <w:rFonts w:hint="eastAsia"/>
          <w:kern w:val="0"/>
          <w:sz w:val="24"/>
        </w:rPr>
        <w:t>6</w:t>
      </w:r>
      <w:r w:rsidRPr="00473D35">
        <w:rPr>
          <w:rFonts w:hint="eastAsia"/>
          <w:kern w:val="0"/>
          <w:sz w:val="24"/>
        </w:rPr>
        <w:t>）</w:t>
      </w:r>
    </w:p>
    <w:p w14:paraId="2FFE945A" w14:textId="77777777" w:rsidR="00473D35" w:rsidRPr="00473D35" w:rsidRDefault="00473D35" w:rsidP="00473D35">
      <w:pPr>
        <w:spacing w:line="400" w:lineRule="exact"/>
        <w:ind w:firstLineChars="200" w:firstLine="480"/>
        <w:jc w:val="left"/>
        <w:rPr>
          <w:kern w:val="0"/>
          <w:sz w:val="24"/>
        </w:rPr>
      </w:pPr>
      <w:r w:rsidRPr="00473D35">
        <w:rPr>
          <w:kern w:val="0"/>
          <w:sz w:val="24"/>
        </w:rPr>
        <w:t>式中：</w:t>
      </w:r>
    </w:p>
    <w:p w14:paraId="548DFFDC" w14:textId="77777777" w:rsidR="00473D35" w:rsidRPr="00473D35" w:rsidRDefault="00473D35" w:rsidP="00473D35">
      <w:pPr>
        <w:spacing w:line="400" w:lineRule="exact"/>
        <w:ind w:firstLineChars="200" w:firstLine="480"/>
        <w:jc w:val="left"/>
        <w:rPr>
          <w:kern w:val="0"/>
          <w:sz w:val="24"/>
        </w:rPr>
      </w:pPr>
      <w:r w:rsidRPr="00473D35">
        <w:rPr>
          <w:i/>
          <w:iCs/>
          <w:kern w:val="0"/>
          <w:sz w:val="24"/>
        </w:rPr>
        <w:t>L</w:t>
      </w:r>
      <w:r w:rsidRPr="00473D35">
        <w:rPr>
          <w:kern w:val="0"/>
          <w:sz w:val="24"/>
          <w:vertAlign w:val="subscript"/>
        </w:rPr>
        <w:t>h</w:t>
      </w:r>
      <w:r w:rsidRPr="00473D35">
        <w:rPr>
          <w:kern w:val="0"/>
          <w:sz w:val="24"/>
        </w:rPr>
        <w:t>——</w:t>
      </w:r>
      <w:r w:rsidRPr="00473D35">
        <w:rPr>
          <w:kern w:val="0"/>
          <w:sz w:val="24"/>
        </w:rPr>
        <w:t>运行状态下烟道截面特征长度（圆形截面直径或矩形截面边长等），</w:t>
      </w:r>
      <w:r w:rsidRPr="00473D35">
        <w:rPr>
          <w:kern w:val="0"/>
          <w:sz w:val="24"/>
        </w:rPr>
        <w:t>m</w:t>
      </w:r>
      <w:r w:rsidRPr="00473D35">
        <w:rPr>
          <w:kern w:val="0"/>
          <w:sz w:val="24"/>
        </w:rPr>
        <w:t>；</w:t>
      </w:r>
    </w:p>
    <w:p w14:paraId="669D797B" w14:textId="77777777" w:rsidR="00473D35" w:rsidRPr="00473D35" w:rsidRDefault="00473D35" w:rsidP="00473D35">
      <w:pPr>
        <w:spacing w:line="400" w:lineRule="exact"/>
        <w:ind w:firstLineChars="200" w:firstLine="480"/>
        <w:jc w:val="left"/>
        <w:rPr>
          <w:kern w:val="0"/>
          <w:sz w:val="24"/>
        </w:rPr>
      </w:pPr>
      <w:r w:rsidRPr="00473D35">
        <w:rPr>
          <w:i/>
          <w:iCs/>
          <w:kern w:val="0"/>
          <w:sz w:val="24"/>
        </w:rPr>
        <w:t>L</w:t>
      </w:r>
      <w:r w:rsidRPr="00473D35">
        <w:rPr>
          <w:kern w:val="0"/>
          <w:sz w:val="24"/>
          <w:vertAlign w:val="subscript"/>
        </w:rPr>
        <w:t>c</w:t>
      </w:r>
      <w:r w:rsidRPr="00473D35">
        <w:rPr>
          <w:kern w:val="0"/>
          <w:sz w:val="24"/>
        </w:rPr>
        <w:t>——</w:t>
      </w:r>
      <w:r w:rsidRPr="00473D35">
        <w:rPr>
          <w:kern w:val="0"/>
          <w:sz w:val="24"/>
        </w:rPr>
        <w:t>停机状态下烟道截面特征长度（圆形截面直径或矩形截面边长等），</w:t>
      </w:r>
      <w:r w:rsidRPr="00473D35">
        <w:rPr>
          <w:kern w:val="0"/>
          <w:sz w:val="24"/>
        </w:rPr>
        <w:t>m</w:t>
      </w:r>
      <w:r w:rsidRPr="00473D35">
        <w:rPr>
          <w:kern w:val="0"/>
          <w:sz w:val="24"/>
        </w:rPr>
        <w:t>；</w:t>
      </w:r>
    </w:p>
    <w:p w14:paraId="424A465D" w14:textId="77777777" w:rsidR="00473D35" w:rsidRPr="00473D35" w:rsidRDefault="00473D35" w:rsidP="00473D35">
      <w:pPr>
        <w:spacing w:line="400" w:lineRule="exact"/>
        <w:ind w:firstLineChars="200" w:firstLine="480"/>
        <w:jc w:val="left"/>
        <w:rPr>
          <w:kern w:val="0"/>
          <w:sz w:val="24"/>
        </w:rPr>
      </w:pPr>
      <w:r w:rsidRPr="00473D35">
        <w:rPr>
          <w:i/>
          <w:iCs/>
          <w:kern w:val="0"/>
          <w:sz w:val="24"/>
        </w:rPr>
        <w:t>α——</w:t>
      </w:r>
      <w:r w:rsidRPr="00473D35">
        <w:rPr>
          <w:kern w:val="0"/>
          <w:sz w:val="24"/>
        </w:rPr>
        <w:t>烟道材质线性膨胀系数，</w:t>
      </w:r>
      <w:r w:rsidRPr="00473D35">
        <w:rPr>
          <w:kern w:val="0"/>
          <w:sz w:val="24"/>
        </w:rPr>
        <w:t>℃</w:t>
      </w:r>
      <w:r w:rsidRPr="00473D35">
        <w:rPr>
          <w:kern w:val="0"/>
          <w:sz w:val="24"/>
          <w:vertAlign w:val="superscript"/>
        </w:rPr>
        <w:t>-1</w:t>
      </w:r>
      <w:r w:rsidRPr="00473D35">
        <w:rPr>
          <w:kern w:val="0"/>
          <w:sz w:val="24"/>
        </w:rPr>
        <w:t>；</w:t>
      </w:r>
    </w:p>
    <w:p w14:paraId="367A4018" w14:textId="77777777" w:rsidR="00473D35" w:rsidRPr="00473D35" w:rsidRDefault="00473D35" w:rsidP="00473D35">
      <w:pPr>
        <w:spacing w:line="400" w:lineRule="exact"/>
        <w:ind w:firstLineChars="200" w:firstLine="480"/>
        <w:jc w:val="left"/>
        <w:rPr>
          <w:kern w:val="0"/>
          <w:sz w:val="24"/>
        </w:rPr>
      </w:pPr>
      <w:r w:rsidRPr="00473D35">
        <w:rPr>
          <w:i/>
          <w:iCs/>
          <w:kern w:val="0"/>
          <w:sz w:val="24"/>
        </w:rPr>
        <w:t>t</w:t>
      </w:r>
      <w:r w:rsidRPr="00473D35">
        <w:rPr>
          <w:kern w:val="0"/>
          <w:sz w:val="24"/>
          <w:vertAlign w:val="subscript"/>
        </w:rPr>
        <w:t>h</w:t>
      </w:r>
      <w:r w:rsidRPr="00473D35">
        <w:rPr>
          <w:kern w:val="0"/>
          <w:sz w:val="24"/>
        </w:rPr>
        <w:t>——</w:t>
      </w:r>
      <w:r w:rsidRPr="00473D35">
        <w:rPr>
          <w:kern w:val="0"/>
          <w:sz w:val="24"/>
        </w:rPr>
        <w:t>运行状态下烟道温度，</w:t>
      </w:r>
      <w:r w:rsidRPr="00473D35">
        <w:rPr>
          <w:kern w:val="0"/>
          <w:sz w:val="24"/>
        </w:rPr>
        <w:t>℃</w:t>
      </w:r>
      <w:r w:rsidRPr="00473D35">
        <w:rPr>
          <w:kern w:val="0"/>
          <w:sz w:val="24"/>
        </w:rPr>
        <w:t>；</w:t>
      </w:r>
    </w:p>
    <w:p w14:paraId="0AF99830" w14:textId="77777777" w:rsidR="00473D35" w:rsidRPr="00473D35" w:rsidRDefault="00473D35" w:rsidP="00473D35">
      <w:pPr>
        <w:spacing w:line="400" w:lineRule="exact"/>
        <w:ind w:firstLineChars="200" w:firstLine="480"/>
        <w:jc w:val="left"/>
        <w:rPr>
          <w:kern w:val="0"/>
          <w:sz w:val="24"/>
        </w:rPr>
      </w:pPr>
      <w:r w:rsidRPr="00473D35">
        <w:rPr>
          <w:i/>
          <w:iCs/>
          <w:kern w:val="0"/>
          <w:sz w:val="24"/>
        </w:rPr>
        <w:t>t</w:t>
      </w:r>
      <w:r w:rsidRPr="00473D35">
        <w:rPr>
          <w:kern w:val="0"/>
          <w:sz w:val="24"/>
          <w:vertAlign w:val="subscript"/>
        </w:rPr>
        <w:t>c</w:t>
      </w:r>
      <w:r w:rsidRPr="00473D35">
        <w:rPr>
          <w:kern w:val="0"/>
          <w:sz w:val="24"/>
        </w:rPr>
        <w:t>——</w:t>
      </w:r>
      <w:r w:rsidRPr="00473D35">
        <w:rPr>
          <w:kern w:val="0"/>
          <w:sz w:val="24"/>
        </w:rPr>
        <w:t>停机状态下烟道温度，</w:t>
      </w:r>
      <w:r w:rsidRPr="00473D35">
        <w:rPr>
          <w:kern w:val="0"/>
          <w:sz w:val="24"/>
        </w:rPr>
        <w:t>℃</w:t>
      </w:r>
      <w:r w:rsidRPr="00473D35">
        <w:rPr>
          <w:kern w:val="0"/>
          <w:sz w:val="24"/>
        </w:rPr>
        <w:t>。</w:t>
      </w:r>
    </w:p>
    <w:p w14:paraId="24501725" w14:textId="77777777" w:rsidR="00473D35" w:rsidRPr="00473D35" w:rsidRDefault="00473D35" w:rsidP="00473D35">
      <w:pPr>
        <w:spacing w:line="400" w:lineRule="exact"/>
        <w:ind w:firstLineChars="200" w:firstLine="360"/>
        <w:jc w:val="left"/>
        <w:rPr>
          <w:rFonts w:eastAsia="仿宋"/>
          <w:kern w:val="0"/>
          <w:sz w:val="18"/>
          <w:szCs w:val="18"/>
        </w:rPr>
      </w:pPr>
      <w:r w:rsidRPr="00473D35">
        <w:rPr>
          <w:rFonts w:eastAsia="仿宋"/>
          <w:kern w:val="0"/>
          <w:sz w:val="18"/>
          <w:szCs w:val="18"/>
        </w:rPr>
        <w:t>注：停机状态是</w:t>
      </w:r>
      <w:r w:rsidRPr="00473D35">
        <w:rPr>
          <w:rFonts w:eastAsia="仿宋"/>
          <w:sz w:val="18"/>
          <w:szCs w:val="16"/>
        </w:rPr>
        <w:t>无烟气通过烟道的状态。</w:t>
      </w:r>
    </w:p>
    <w:p w14:paraId="2F94B8A4" w14:textId="77777777" w:rsidR="00473D35" w:rsidRPr="00473D35" w:rsidRDefault="00473D35" w:rsidP="00473D35">
      <w:pPr>
        <w:spacing w:line="440" w:lineRule="exact"/>
        <w:ind w:firstLineChars="200" w:firstLine="480"/>
        <w:rPr>
          <w:sz w:val="24"/>
          <w:szCs w:val="22"/>
        </w:rPr>
      </w:pPr>
      <w:r w:rsidRPr="00473D35">
        <w:rPr>
          <w:rFonts w:hint="eastAsia"/>
          <w:sz w:val="24"/>
          <w:szCs w:val="22"/>
        </w:rPr>
        <w:t>b</w:t>
      </w:r>
      <w:r w:rsidRPr="00473D35">
        <w:rPr>
          <w:rFonts w:hint="eastAsia"/>
          <w:sz w:val="24"/>
          <w:szCs w:val="22"/>
        </w:rPr>
        <w:t>）烟道截面平均轴向流速测量</w:t>
      </w:r>
    </w:p>
    <w:p w14:paraId="777C2904" w14:textId="77777777" w:rsidR="00473D35" w:rsidRPr="00473D35" w:rsidRDefault="00473D35" w:rsidP="00473D35">
      <w:pPr>
        <w:spacing w:line="400" w:lineRule="exact"/>
        <w:ind w:firstLineChars="200" w:firstLine="480"/>
        <w:rPr>
          <w:sz w:val="24"/>
          <w:szCs w:val="21"/>
        </w:rPr>
      </w:pPr>
      <w:r w:rsidRPr="00473D35">
        <w:rPr>
          <w:rFonts w:hint="eastAsia"/>
          <w:kern w:val="0"/>
          <w:sz w:val="24"/>
        </w:rPr>
        <w:t>①</w:t>
      </w:r>
      <w:r w:rsidRPr="00473D35">
        <w:rPr>
          <w:kern w:val="0"/>
          <w:sz w:val="24"/>
        </w:rPr>
        <w:t xml:space="preserve"> </w:t>
      </w:r>
      <w:r w:rsidRPr="00473D35">
        <w:rPr>
          <w:kern w:val="0"/>
          <w:sz w:val="24"/>
        </w:rPr>
        <w:t>对于每个检测孔，测量前，将</w:t>
      </w:r>
      <w:r w:rsidRPr="00473D35">
        <w:rPr>
          <w:sz w:val="24"/>
          <w:szCs w:val="21"/>
        </w:rPr>
        <w:t>标准装置的三维皮托管插入烟道中，开机运行</w:t>
      </w:r>
      <w:r w:rsidRPr="00473D35">
        <w:rPr>
          <w:sz w:val="24"/>
          <w:szCs w:val="21"/>
        </w:rPr>
        <w:t>5min</w:t>
      </w:r>
      <w:r w:rsidRPr="00473D35">
        <w:rPr>
          <w:sz w:val="24"/>
          <w:szCs w:val="21"/>
        </w:rPr>
        <w:t>后，开始测量。</w:t>
      </w:r>
    </w:p>
    <w:p w14:paraId="713E7C8E" w14:textId="77777777" w:rsidR="00473D35" w:rsidRPr="00473D35" w:rsidRDefault="00473D35" w:rsidP="00473D35">
      <w:pPr>
        <w:spacing w:line="400" w:lineRule="exact"/>
        <w:rPr>
          <w:sz w:val="24"/>
          <w:szCs w:val="21"/>
        </w:rPr>
      </w:pPr>
      <w:r w:rsidRPr="00473D35">
        <w:rPr>
          <w:sz w:val="24"/>
          <w:szCs w:val="21"/>
        </w:rPr>
        <w:t xml:space="preserve">    </w:t>
      </w:r>
      <w:r w:rsidRPr="00473D35">
        <w:rPr>
          <w:rFonts w:hint="eastAsia"/>
          <w:sz w:val="24"/>
          <w:szCs w:val="21"/>
        </w:rPr>
        <w:t>②</w:t>
      </w:r>
      <w:r w:rsidRPr="00473D35">
        <w:rPr>
          <w:sz w:val="24"/>
          <w:szCs w:val="21"/>
        </w:rPr>
        <w:t xml:space="preserve"> </w:t>
      </w:r>
      <w:r w:rsidRPr="00473D35">
        <w:rPr>
          <w:sz w:val="24"/>
          <w:szCs w:val="21"/>
        </w:rPr>
        <w:t>在测量过程中保持烟道流速波动小于</w:t>
      </w:r>
      <w:r w:rsidRPr="00473D35">
        <w:rPr>
          <w:sz w:val="24"/>
          <w:szCs w:val="21"/>
        </w:rPr>
        <w:t>5%</w:t>
      </w:r>
      <w:r w:rsidRPr="00473D35">
        <w:rPr>
          <w:sz w:val="24"/>
          <w:szCs w:val="21"/>
        </w:rPr>
        <w:t>。</w:t>
      </w:r>
    </w:p>
    <w:p w14:paraId="053D4867" w14:textId="77777777" w:rsidR="00473D35" w:rsidRPr="00473D35" w:rsidRDefault="00473D35" w:rsidP="00473D35">
      <w:pPr>
        <w:spacing w:line="400" w:lineRule="exact"/>
        <w:ind w:firstLine="480"/>
        <w:rPr>
          <w:kern w:val="0"/>
          <w:sz w:val="24"/>
        </w:rPr>
      </w:pPr>
      <w:r w:rsidRPr="00473D35">
        <w:rPr>
          <w:rFonts w:hint="eastAsia"/>
          <w:sz w:val="24"/>
          <w:szCs w:val="21"/>
        </w:rPr>
        <w:t>③</w:t>
      </w:r>
      <w:r w:rsidRPr="00473D35">
        <w:rPr>
          <w:sz w:val="24"/>
          <w:szCs w:val="21"/>
        </w:rPr>
        <w:t xml:space="preserve"> </w:t>
      </w:r>
      <w:r w:rsidRPr="00473D35">
        <w:rPr>
          <w:sz w:val="24"/>
          <w:szCs w:val="21"/>
        </w:rPr>
        <w:t>按照</w:t>
      </w:r>
      <w:r w:rsidRPr="00473D35">
        <w:rPr>
          <w:kern w:val="0"/>
          <w:sz w:val="24"/>
        </w:rPr>
        <w:t>附录</w:t>
      </w:r>
      <w:r w:rsidRPr="00473D35">
        <w:rPr>
          <w:kern w:val="0"/>
          <w:sz w:val="24"/>
        </w:rPr>
        <w:t>C</w:t>
      </w:r>
      <w:r w:rsidRPr="00473D35">
        <w:rPr>
          <w:kern w:val="0"/>
          <w:sz w:val="24"/>
        </w:rPr>
        <w:t>的布点方式对测量截面上每条测量线的</w:t>
      </w:r>
      <w:r w:rsidRPr="00473D35">
        <w:rPr>
          <w:rFonts w:hint="eastAsia"/>
          <w:kern w:val="0"/>
          <w:sz w:val="24"/>
          <w:shd w:val="clear" w:color="auto" w:fill="FFFFFF"/>
        </w:rPr>
        <w:t>测量点</w:t>
      </w:r>
      <w:r w:rsidRPr="00473D35">
        <w:rPr>
          <w:kern w:val="0"/>
          <w:sz w:val="24"/>
        </w:rPr>
        <w:t>逐次进行流速测量，读取标准装置上每个</w:t>
      </w:r>
      <w:r w:rsidRPr="00473D35">
        <w:rPr>
          <w:rFonts w:hint="eastAsia"/>
          <w:kern w:val="0"/>
          <w:sz w:val="24"/>
        </w:rPr>
        <w:t>测量点</w:t>
      </w:r>
      <w:r w:rsidRPr="00473D35">
        <w:rPr>
          <w:kern w:val="0"/>
          <w:sz w:val="24"/>
        </w:rPr>
        <w:t>的流速、俯仰角和偏航角（计算方法及公式见附录</w:t>
      </w:r>
      <w:r w:rsidRPr="00473D35">
        <w:rPr>
          <w:kern w:val="0"/>
          <w:sz w:val="24"/>
        </w:rPr>
        <w:t>D</w:t>
      </w:r>
      <w:r w:rsidRPr="00473D35">
        <w:rPr>
          <w:kern w:val="0"/>
          <w:sz w:val="24"/>
        </w:rPr>
        <w:t>），每个测量点重复测量</w:t>
      </w:r>
      <w:r w:rsidRPr="00473D35">
        <w:rPr>
          <w:kern w:val="0"/>
          <w:sz w:val="24"/>
        </w:rPr>
        <w:t>3</w:t>
      </w:r>
      <w:r w:rsidRPr="00473D35">
        <w:rPr>
          <w:kern w:val="0"/>
          <w:sz w:val="24"/>
        </w:rPr>
        <w:t>次，在每个测量点的总测量时间不少于</w:t>
      </w:r>
      <w:r w:rsidRPr="00473D35">
        <w:rPr>
          <w:kern w:val="0"/>
          <w:sz w:val="24"/>
        </w:rPr>
        <w:t>1min</w:t>
      </w:r>
      <w:r w:rsidRPr="00473D35">
        <w:rPr>
          <w:kern w:val="0"/>
          <w:sz w:val="24"/>
        </w:rPr>
        <w:t>。</w:t>
      </w:r>
    </w:p>
    <w:p w14:paraId="1B0F51CA" w14:textId="77777777" w:rsidR="00473D35" w:rsidRPr="00473D35" w:rsidRDefault="00473D35" w:rsidP="00473D35">
      <w:pPr>
        <w:spacing w:line="400" w:lineRule="exact"/>
        <w:ind w:firstLine="480"/>
        <w:rPr>
          <w:kern w:val="0"/>
          <w:sz w:val="24"/>
        </w:rPr>
      </w:pPr>
      <w:r w:rsidRPr="00473D35">
        <w:rPr>
          <w:sz w:val="24"/>
          <w:szCs w:val="21"/>
        </w:rPr>
        <w:t>测量点轴向流速按式</w:t>
      </w:r>
      <w:r w:rsidRPr="00473D35">
        <w:rPr>
          <w:rFonts w:hint="eastAsia"/>
          <w:sz w:val="24"/>
          <w:szCs w:val="21"/>
        </w:rPr>
        <w:t>（</w:t>
      </w:r>
      <w:r w:rsidRPr="00473D35">
        <w:rPr>
          <w:rFonts w:hint="eastAsia"/>
          <w:sz w:val="24"/>
          <w:szCs w:val="21"/>
        </w:rPr>
        <w:t>7</w:t>
      </w:r>
      <w:r w:rsidRPr="00473D35">
        <w:rPr>
          <w:rFonts w:hint="eastAsia"/>
          <w:sz w:val="24"/>
          <w:szCs w:val="21"/>
        </w:rPr>
        <w:t>）</w:t>
      </w:r>
      <w:r w:rsidRPr="00473D35">
        <w:rPr>
          <w:sz w:val="24"/>
          <w:szCs w:val="21"/>
        </w:rPr>
        <w:t>计算。</w:t>
      </w:r>
    </w:p>
    <w:p w14:paraId="35C178F7" w14:textId="77777777" w:rsidR="00473D35" w:rsidRPr="00473D35" w:rsidRDefault="00473D35" w:rsidP="00473D35">
      <w:pPr>
        <w:jc w:val="right"/>
        <w:rPr>
          <w:rFonts w:ascii="Calibri" w:hAnsi="Calibri"/>
          <w:szCs w:val="22"/>
        </w:rPr>
      </w:pPr>
      <w:r w:rsidRPr="00473D35">
        <w:rPr>
          <w:rFonts w:ascii="Calibri" w:hAnsi="Calibri"/>
          <w:position w:val="-14"/>
          <w:szCs w:val="22"/>
        </w:rPr>
        <w:object w:dxaOrig="2120" w:dyaOrig="380" w14:anchorId="2B62CA21">
          <v:shape id="_x0000_i1818" type="#_x0000_t75" style="width:105.75pt;height:18.75pt" o:ole="">
            <v:imagedata r:id="rId12" o:title=""/>
          </v:shape>
          <o:OLEObject Type="Embed" ProgID="Equation.DSMT4" ShapeID="_x0000_i1818" DrawAspect="Content" ObjectID="_1762179610" r:id="rId13"/>
        </w:object>
      </w:r>
      <w:r w:rsidRPr="00473D35">
        <w:rPr>
          <w:rFonts w:ascii="Calibri" w:hAnsi="Calibri"/>
          <w:szCs w:val="22"/>
        </w:rPr>
        <w:tab/>
      </w:r>
      <w:r w:rsidRPr="00473D35">
        <w:rPr>
          <w:rFonts w:ascii="Calibri" w:hAnsi="Calibri"/>
          <w:szCs w:val="22"/>
        </w:rPr>
        <w:tab/>
        <w:t xml:space="preserve">      </w:t>
      </w:r>
      <w:r w:rsidRPr="00473D35">
        <w:rPr>
          <w:rFonts w:ascii="Calibri" w:hAnsi="Calibri"/>
          <w:szCs w:val="22"/>
        </w:rPr>
        <w:tab/>
      </w:r>
      <w:r w:rsidRPr="00473D35">
        <w:rPr>
          <w:rFonts w:ascii="Calibri" w:hAnsi="Calibri"/>
          <w:szCs w:val="22"/>
        </w:rPr>
        <w:tab/>
        <w:t xml:space="preserve"> </w:t>
      </w:r>
      <w:r w:rsidRPr="00473D35">
        <w:rPr>
          <w:rFonts w:ascii="Calibri" w:hAnsi="Calibri"/>
          <w:szCs w:val="22"/>
        </w:rPr>
        <w:tab/>
      </w:r>
      <w:r w:rsidRPr="00473D35">
        <w:rPr>
          <w:rFonts w:ascii="Calibri" w:hAnsi="Calibri"/>
          <w:szCs w:val="22"/>
        </w:rPr>
        <w:tab/>
      </w:r>
      <w:r w:rsidRPr="00473D35">
        <w:rPr>
          <w:rFonts w:ascii="Calibri" w:hAnsi="Calibri"/>
          <w:szCs w:val="22"/>
        </w:rPr>
        <w:tab/>
      </w:r>
      <w:r w:rsidRPr="00473D35">
        <w:rPr>
          <w:rFonts w:hint="eastAsia"/>
          <w:szCs w:val="22"/>
        </w:rPr>
        <w:t>（</w:t>
      </w:r>
      <w:r w:rsidRPr="00473D35">
        <w:rPr>
          <w:szCs w:val="22"/>
        </w:rPr>
        <w:t>7</w:t>
      </w:r>
      <w:r w:rsidRPr="00473D35">
        <w:rPr>
          <w:rFonts w:hint="eastAsia"/>
          <w:szCs w:val="22"/>
        </w:rPr>
        <w:t>）</w:t>
      </w:r>
    </w:p>
    <w:p w14:paraId="5A4A799D" w14:textId="77777777" w:rsidR="00473D35" w:rsidRPr="00473D35" w:rsidRDefault="00473D35" w:rsidP="00473D35">
      <w:pPr>
        <w:spacing w:line="440" w:lineRule="exact"/>
        <w:ind w:firstLineChars="200" w:firstLine="480"/>
        <w:jc w:val="left"/>
        <w:rPr>
          <w:sz w:val="24"/>
          <w:szCs w:val="21"/>
        </w:rPr>
      </w:pPr>
      <w:r w:rsidRPr="00473D35">
        <w:rPr>
          <w:sz w:val="24"/>
          <w:szCs w:val="21"/>
        </w:rPr>
        <w:t>式中：</w:t>
      </w:r>
    </w:p>
    <w:p w14:paraId="76286CB9" w14:textId="77777777" w:rsidR="00473D35" w:rsidRPr="00473D35" w:rsidRDefault="00473D35" w:rsidP="00473D35">
      <w:pPr>
        <w:spacing w:line="440" w:lineRule="exact"/>
        <w:ind w:firstLineChars="200" w:firstLine="480"/>
        <w:jc w:val="left"/>
        <w:rPr>
          <w:sz w:val="24"/>
          <w:szCs w:val="21"/>
        </w:rPr>
      </w:pPr>
      <w:r w:rsidRPr="00473D35">
        <w:rPr>
          <w:i/>
          <w:iCs/>
          <w:sz w:val="24"/>
          <w:szCs w:val="21"/>
        </w:rPr>
        <w:t>v</w:t>
      </w:r>
      <w:r w:rsidRPr="00473D35">
        <w:rPr>
          <w:sz w:val="24"/>
          <w:szCs w:val="21"/>
          <w:vertAlign w:val="subscript"/>
        </w:rPr>
        <w:t>a</w:t>
      </w:r>
      <w:r w:rsidRPr="00473D35">
        <w:rPr>
          <w:i/>
          <w:iCs/>
          <w:sz w:val="24"/>
          <w:szCs w:val="21"/>
          <w:vertAlign w:val="subscript"/>
        </w:rPr>
        <w:t>ij</w:t>
      </w:r>
      <w:r w:rsidRPr="00473D35">
        <w:rPr>
          <w:sz w:val="24"/>
          <w:szCs w:val="21"/>
        </w:rPr>
        <w:t>——</w:t>
      </w:r>
      <w:r w:rsidRPr="00473D35">
        <w:rPr>
          <w:sz w:val="24"/>
          <w:szCs w:val="21"/>
        </w:rPr>
        <w:t>标准装置第</w:t>
      </w:r>
      <w:r w:rsidRPr="00473D35">
        <w:rPr>
          <w:i/>
          <w:iCs/>
          <w:sz w:val="24"/>
          <w:szCs w:val="21"/>
        </w:rPr>
        <w:t>i</w:t>
      </w:r>
      <w:r w:rsidRPr="00473D35">
        <w:rPr>
          <w:sz w:val="24"/>
          <w:szCs w:val="21"/>
        </w:rPr>
        <w:t>组测量中第</w:t>
      </w:r>
      <w:r w:rsidRPr="00473D35">
        <w:rPr>
          <w:i/>
          <w:iCs/>
          <w:sz w:val="24"/>
          <w:szCs w:val="21"/>
        </w:rPr>
        <w:t>j</w:t>
      </w:r>
      <w:r w:rsidRPr="00473D35">
        <w:rPr>
          <w:sz w:val="24"/>
          <w:szCs w:val="21"/>
        </w:rPr>
        <w:t>个测量点的烟气轴向流速，</w:t>
      </w:r>
      <w:r w:rsidRPr="00473D35">
        <w:rPr>
          <w:sz w:val="24"/>
          <w:szCs w:val="21"/>
        </w:rPr>
        <w:t>m/s</w:t>
      </w:r>
      <w:r w:rsidRPr="00473D35">
        <w:rPr>
          <w:sz w:val="24"/>
          <w:szCs w:val="21"/>
        </w:rPr>
        <w:t>；</w:t>
      </w:r>
    </w:p>
    <w:p w14:paraId="07DFFC9B" w14:textId="77777777" w:rsidR="00473D35" w:rsidRPr="00473D35" w:rsidRDefault="00473D35" w:rsidP="00473D35">
      <w:pPr>
        <w:spacing w:line="440" w:lineRule="exact"/>
        <w:ind w:firstLineChars="200" w:firstLine="480"/>
        <w:jc w:val="left"/>
        <w:rPr>
          <w:sz w:val="24"/>
          <w:szCs w:val="21"/>
        </w:rPr>
      </w:pPr>
      <w:r w:rsidRPr="00473D35">
        <w:rPr>
          <w:i/>
          <w:iCs/>
          <w:sz w:val="24"/>
          <w:szCs w:val="21"/>
        </w:rPr>
        <w:t>v</w:t>
      </w:r>
      <w:r w:rsidRPr="00473D35">
        <w:rPr>
          <w:i/>
          <w:iCs/>
          <w:sz w:val="24"/>
          <w:szCs w:val="21"/>
          <w:vertAlign w:val="subscript"/>
        </w:rPr>
        <w:t>ij</w:t>
      </w:r>
      <w:r w:rsidRPr="00473D35">
        <w:rPr>
          <w:sz w:val="24"/>
          <w:szCs w:val="21"/>
        </w:rPr>
        <w:t>——</w:t>
      </w:r>
      <w:r w:rsidRPr="00473D35">
        <w:rPr>
          <w:sz w:val="24"/>
          <w:szCs w:val="21"/>
        </w:rPr>
        <w:t>标准装置第</w:t>
      </w:r>
      <w:r w:rsidRPr="00473D35">
        <w:rPr>
          <w:i/>
          <w:iCs/>
          <w:sz w:val="24"/>
          <w:szCs w:val="21"/>
        </w:rPr>
        <w:t>i</w:t>
      </w:r>
      <w:r w:rsidRPr="00473D35">
        <w:rPr>
          <w:sz w:val="24"/>
          <w:szCs w:val="21"/>
        </w:rPr>
        <w:t>组测量中第</w:t>
      </w:r>
      <w:r w:rsidRPr="00473D35">
        <w:rPr>
          <w:i/>
          <w:iCs/>
          <w:sz w:val="24"/>
          <w:szCs w:val="21"/>
        </w:rPr>
        <w:t>j</w:t>
      </w:r>
      <w:r w:rsidRPr="00473D35">
        <w:rPr>
          <w:sz w:val="24"/>
          <w:szCs w:val="21"/>
        </w:rPr>
        <w:t>个测量点的烟气流速，</w:t>
      </w:r>
      <w:r w:rsidRPr="00473D35">
        <w:rPr>
          <w:sz w:val="24"/>
          <w:szCs w:val="21"/>
        </w:rPr>
        <w:t>m/s</w:t>
      </w:r>
      <w:r w:rsidRPr="00473D35">
        <w:rPr>
          <w:sz w:val="24"/>
          <w:szCs w:val="21"/>
        </w:rPr>
        <w:t>；</w:t>
      </w:r>
    </w:p>
    <w:p w14:paraId="36EA827A" w14:textId="77777777" w:rsidR="00473D35" w:rsidRPr="00473D35" w:rsidRDefault="00473D35" w:rsidP="00473D35">
      <w:pPr>
        <w:spacing w:line="440" w:lineRule="exact"/>
        <w:ind w:firstLineChars="200" w:firstLine="480"/>
        <w:jc w:val="left"/>
        <w:rPr>
          <w:sz w:val="24"/>
          <w:szCs w:val="21"/>
        </w:rPr>
      </w:pPr>
      <w:r w:rsidRPr="00473D35">
        <w:rPr>
          <w:position w:val="-14"/>
          <w:sz w:val="24"/>
          <w:szCs w:val="21"/>
          <w:vertAlign w:val="subscript"/>
        </w:rPr>
        <w:object w:dxaOrig="360" w:dyaOrig="380" w14:anchorId="07F12AD5">
          <v:shape id="_x0000_i1819" type="#_x0000_t75" style="width:18.75pt;height:18.75pt" o:ole="">
            <v:imagedata r:id="rId14" o:title=""/>
          </v:shape>
          <o:OLEObject Type="Embed" ProgID="Equation.3" ShapeID="_x0000_i1819" DrawAspect="Content" ObjectID="_1762179611" r:id="rId15"/>
        </w:object>
      </w:r>
      <w:r w:rsidRPr="00473D35">
        <w:rPr>
          <w:sz w:val="24"/>
          <w:szCs w:val="21"/>
        </w:rPr>
        <w:t>——</w:t>
      </w:r>
      <w:r w:rsidRPr="00473D35">
        <w:rPr>
          <w:sz w:val="24"/>
          <w:szCs w:val="21"/>
        </w:rPr>
        <w:t>标准装置第</w:t>
      </w:r>
      <w:r w:rsidRPr="00473D35">
        <w:rPr>
          <w:i/>
          <w:iCs/>
          <w:sz w:val="24"/>
          <w:szCs w:val="21"/>
        </w:rPr>
        <w:t>i</w:t>
      </w:r>
      <w:r w:rsidRPr="00473D35">
        <w:rPr>
          <w:sz w:val="24"/>
          <w:szCs w:val="21"/>
        </w:rPr>
        <w:t>组测量中第</w:t>
      </w:r>
      <w:r w:rsidRPr="00473D35">
        <w:rPr>
          <w:i/>
          <w:iCs/>
          <w:sz w:val="24"/>
          <w:szCs w:val="21"/>
        </w:rPr>
        <w:t>j</w:t>
      </w:r>
      <w:r w:rsidRPr="00473D35">
        <w:rPr>
          <w:sz w:val="24"/>
          <w:szCs w:val="21"/>
        </w:rPr>
        <w:t>个测量点的烟气俯仰角，</w:t>
      </w:r>
      <w:r w:rsidRPr="00473D35">
        <w:rPr>
          <w:sz w:val="24"/>
          <w:szCs w:val="21"/>
        </w:rPr>
        <w:t>°</w:t>
      </w:r>
      <w:r w:rsidRPr="00473D35">
        <w:rPr>
          <w:sz w:val="24"/>
          <w:szCs w:val="21"/>
        </w:rPr>
        <w:t>；</w:t>
      </w:r>
    </w:p>
    <w:p w14:paraId="5D9C56B0" w14:textId="77777777" w:rsidR="00473D35" w:rsidRPr="00473D35" w:rsidRDefault="00473D35" w:rsidP="00473D35">
      <w:pPr>
        <w:spacing w:line="440" w:lineRule="exact"/>
        <w:ind w:firstLineChars="200" w:firstLine="480"/>
        <w:jc w:val="left"/>
        <w:rPr>
          <w:sz w:val="24"/>
          <w:szCs w:val="21"/>
        </w:rPr>
      </w:pPr>
      <w:r w:rsidRPr="00473D35">
        <w:rPr>
          <w:position w:val="-14"/>
          <w:sz w:val="24"/>
          <w:szCs w:val="21"/>
          <w:vertAlign w:val="subscript"/>
        </w:rPr>
        <w:object w:dxaOrig="360" w:dyaOrig="380" w14:anchorId="4A04F4DC">
          <v:shape id="_x0000_i1820" type="#_x0000_t75" style="width:18.75pt;height:18.75pt" o:ole="">
            <v:imagedata r:id="rId16" o:title=""/>
          </v:shape>
          <o:OLEObject Type="Embed" ProgID="Equation.3" ShapeID="_x0000_i1820" DrawAspect="Content" ObjectID="_1762179612" r:id="rId17"/>
        </w:object>
      </w:r>
      <w:r w:rsidRPr="00473D35">
        <w:rPr>
          <w:sz w:val="24"/>
          <w:szCs w:val="21"/>
        </w:rPr>
        <w:t>——</w:t>
      </w:r>
      <w:r w:rsidRPr="00473D35">
        <w:rPr>
          <w:sz w:val="24"/>
          <w:szCs w:val="21"/>
        </w:rPr>
        <w:t>标准装置第</w:t>
      </w:r>
      <w:r w:rsidRPr="00473D35">
        <w:rPr>
          <w:i/>
          <w:iCs/>
          <w:sz w:val="24"/>
          <w:szCs w:val="21"/>
        </w:rPr>
        <w:t>i</w:t>
      </w:r>
      <w:r w:rsidRPr="00473D35">
        <w:rPr>
          <w:sz w:val="24"/>
          <w:szCs w:val="21"/>
        </w:rPr>
        <w:t>组测量中第</w:t>
      </w:r>
      <w:r w:rsidRPr="00473D35">
        <w:rPr>
          <w:i/>
          <w:iCs/>
          <w:sz w:val="24"/>
          <w:szCs w:val="21"/>
        </w:rPr>
        <w:t>j</w:t>
      </w:r>
      <w:r w:rsidRPr="00473D35">
        <w:rPr>
          <w:sz w:val="24"/>
          <w:szCs w:val="21"/>
        </w:rPr>
        <w:t>个测量点的烟气偏航角，</w:t>
      </w:r>
      <w:r w:rsidRPr="00473D35">
        <w:rPr>
          <w:sz w:val="24"/>
          <w:szCs w:val="21"/>
        </w:rPr>
        <w:t>°</w:t>
      </w:r>
      <w:r w:rsidRPr="00473D35">
        <w:rPr>
          <w:sz w:val="24"/>
          <w:szCs w:val="21"/>
        </w:rPr>
        <w:t>；</w:t>
      </w:r>
    </w:p>
    <w:p w14:paraId="51B68C02" w14:textId="77777777" w:rsidR="00473D35" w:rsidRPr="00473D35" w:rsidRDefault="00473D35" w:rsidP="00473D35">
      <w:pPr>
        <w:spacing w:line="440" w:lineRule="exact"/>
        <w:ind w:firstLineChars="200" w:firstLine="360"/>
        <w:jc w:val="left"/>
        <w:rPr>
          <w:rFonts w:eastAsia="仿宋"/>
          <w:szCs w:val="21"/>
        </w:rPr>
      </w:pPr>
      <w:r w:rsidRPr="00473D35">
        <w:rPr>
          <w:rFonts w:eastAsia="仿宋"/>
          <w:sz w:val="18"/>
          <w:szCs w:val="18"/>
          <w:shd w:val="clear" w:color="auto" w:fill="FFFFFF"/>
        </w:rPr>
        <w:lastRenderedPageBreak/>
        <w:t>注：一组测量为完成全部检测孔对应测量线上所有测量点的一组测量。</w:t>
      </w:r>
    </w:p>
    <w:p w14:paraId="6325FC0C" w14:textId="77777777" w:rsidR="00473D35" w:rsidRPr="00473D35" w:rsidRDefault="00473D35" w:rsidP="00473D35">
      <w:pPr>
        <w:spacing w:line="440" w:lineRule="exact"/>
        <w:ind w:firstLineChars="200" w:firstLine="480"/>
        <w:jc w:val="left"/>
        <w:rPr>
          <w:sz w:val="24"/>
          <w:szCs w:val="21"/>
        </w:rPr>
      </w:pPr>
      <w:r w:rsidRPr="00473D35">
        <w:rPr>
          <w:sz w:val="24"/>
          <w:szCs w:val="21"/>
        </w:rPr>
        <w:t>测量截面轴向平均流速按式</w:t>
      </w:r>
      <w:r w:rsidRPr="00473D35">
        <w:rPr>
          <w:rFonts w:hint="eastAsia"/>
          <w:sz w:val="24"/>
          <w:szCs w:val="21"/>
        </w:rPr>
        <w:t>（</w:t>
      </w:r>
      <w:r w:rsidRPr="00473D35">
        <w:rPr>
          <w:rFonts w:hint="eastAsia"/>
          <w:sz w:val="24"/>
          <w:szCs w:val="21"/>
        </w:rPr>
        <w:t>8</w:t>
      </w:r>
      <w:r w:rsidRPr="00473D35">
        <w:rPr>
          <w:rFonts w:hint="eastAsia"/>
          <w:sz w:val="24"/>
          <w:szCs w:val="21"/>
        </w:rPr>
        <w:t>）</w:t>
      </w:r>
      <w:r w:rsidRPr="00473D35">
        <w:rPr>
          <w:sz w:val="24"/>
          <w:szCs w:val="21"/>
        </w:rPr>
        <w:t>计算。</w:t>
      </w:r>
    </w:p>
    <w:p w14:paraId="43433199" w14:textId="77777777" w:rsidR="00473D35" w:rsidRPr="00473D35" w:rsidRDefault="00473D35" w:rsidP="00473D35">
      <w:pPr>
        <w:jc w:val="right"/>
        <w:rPr>
          <w:rFonts w:ascii="Calibri" w:hAnsi="Calibri"/>
          <w:position w:val="-30"/>
          <w:szCs w:val="22"/>
        </w:rPr>
      </w:pPr>
      <w:r w:rsidRPr="00473D35">
        <w:rPr>
          <w:rFonts w:ascii="Calibri" w:hAnsi="Calibri"/>
          <w:position w:val="-30"/>
          <w:szCs w:val="22"/>
        </w:rPr>
        <w:object w:dxaOrig="1380" w:dyaOrig="700" w14:anchorId="3B3280B3">
          <v:shape id="_x0000_i1821" type="#_x0000_t75" style="width:68.25pt;height:35.25pt" o:ole="">
            <v:imagedata r:id="rId18" o:title=""/>
          </v:shape>
          <o:OLEObject Type="Embed" ProgID="Equation.3" ShapeID="_x0000_i1821" DrawAspect="Content" ObjectID="_1762179613" r:id="rId19"/>
        </w:object>
      </w:r>
      <w:r w:rsidRPr="00473D35">
        <w:rPr>
          <w:rFonts w:ascii="Calibri" w:hAnsi="Calibri"/>
          <w:szCs w:val="22"/>
        </w:rPr>
        <w:tab/>
      </w:r>
      <w:r w:rsidRPr="00473D35">
        <w:rPr>
          <w:rFonts w:ascii="Calibri" w:hAnsi="Calibri"/>
          <w:szCs w:val="22"/>
        </w:rPr>
        <w:tab/>
      </w:r>
      <w:r w:rsidRPr="00473D35">
        <w:rPr>
          <w:rFonts w:ascii="Calibri" w:hAnsi="Calibri"/>
          <w:szCs w:val="22"/>
        </w:rPr>
        <w:tab/>
      </w:r>
      <w:r w:rsidRPr="00473D35">
        <w:rPr>
          <w:rFonts w:ascii="Calibri" w:hAnsi="Calibri"/>
          <w:szCs w:val="22"/>
        </w:rPr>
        <w:tab/>
      </w:r>
      <w:r w:rsidRPr="00473D35">
        <w:rPr>
          <w:rFonts w:ascii="Calibri" w:hAnsi="Calibri"/>
          <w:szCs w:val="22"/>
        </w:rPr>
        <w:tab/>
      </w:r>
      <w:r w:rsidRPr="00473D35">
        <w:rPr>
          <w:rFonts w:ascii="Calibri" w:hAnsi="Calibri"/>
          <w:szCs w:val="22"/>
        </w:rPr>
        <w:tab/>
      </w:r>
      <w:r w:rsidRPr="00473D35">
        <w:rPr>
          <w:rFonts w:ascii="Calibri" w:hAnsi="Calibri"/>
          <w:szCs w:val="22"/>
        </w:rPr>
        <w:tab/>
      </w:r>
      <w:r w:rsidRPr="00473D35">
        <w:rPr>
          <w:rFonts w:ascii="Calibri" w:hAnsi="Calibri"/>
          <w:szCs w:val="22"/>
        </w:rPr>
        <w:tab/>
      </w:r>
      <w:r w:rsidRPr="00473D35">
        <w:rPr>
          <w:rFonts w:ascii="Calibri" w:hAnsi="Calibri"/>
          <w:szCs w:val="22"/>
        </w:rPr>
        <w:tab/>
      </w:r>
      <w:r w:rsidRPr="00473D35">
        <w:rPr>
          <w:rFonts w:ascii="Calibri" w:hAnsi="Calibri" w:hint="eastAsia"/>
          <w:szCs w:val="22"/>
        </w:rPr>
        <w:t>（</w:t>
      </w:r>
      <w:r w:rsidRPr="00473D35">
        <w:rPr>
          <w:rFonts w:ascii="Calibri" w:hAnsi="Calibri" w:hint="eastAsia"/>
          <w:szCs w:val="22"/>
        </w:rPr>
        <w:t>8</w:t>
      </w:r>
      <w:r w:rsidRPr="00473D35">
        <w:rPr>
          <w:rFonts w:ascii="Calibri" w:hAnsi="Calibri" w:hint="eastAsia"/>
          <w:szCs w:val="22"/>
        </w:rPr>
        <w:t>）</w:t>
      </w:r>
    </w:p>
    <w:p w14:paraId="03D2A13D" w14:textId="77777777" w:rsidR="00473D35" w:rsidRPr="00473D35" w:rsidRDefault="00473D35" w:rsidP="00473D35">
      <w:pPr>
        <w:spacing w:line="440" w:lineRule="exact"/>
        <w:ind w:firstLineChars="200" w:firstLine="480"/>
        <w:jc w:val="left"/>
        <w:rPr>
          <w:sz w:val="24"/>
          <w:szCs w:val="21"/>
        </w:rPr>
      </w:pPr>
      <w:r w:rsidRPr="00473D35">
        <w:rPr>
          <w:sz w:val="24"/>
          <w:szCs w:val="21"/>
        </w:rPr>
        <w:t>式中：</w:t>
      </w:r>
    </w:p>
    <w:p w14:paraId="42804ECB" w14:textId="77777777" w:rsidR="00473D35" w:rsidRPr="00473D35" w:rsidRDefault="00473D35" w:rsidP="00473D35">
      <w:pPr>
        <w:spacing w:line="440" w:lineRule="exact"/>
        <w:ind w:firstLineChars="200" w:firstLine="480"/>
        <w:jc w:val="left"/>
        <w:rPr>
          <w:sz w:val="24"/>
          <w:szCs w:val="21"/>
        </w:rPr>
      </w:pPr>
      <w:r w:rsidRPr="00473D35">
        <w:rPr>
          <w:position w:val="-12"/>
          <w:sz w:val="24"/>
          <w:szCs w:val="22"/>
        </w:rPr>
        <w:object w:dxaOrig="290" w:dyaOrig="360" w14:anchorId="1B8038A2">
          <v:shape id="_x0000_i1822" type="#_x0000_t75" style="width:14.25pt;height:18.75pt" o:ole="">
            <v:imagedata r:id="rId20" o:title=""/>
          </v:shape>
          <o:OLEObject Type="Embed" ProgID="Equation.DSMT4" ShapeID="_x0000_i1822" DrawAspect="Content" ObjectID="_1762179614" r:id="rId21"/>
        </w:object>
      </w:r>
      <w:r w:rsidRPr="00473D35">
        <w:rPr>
          <w:sz w:val="24"/>
          <w:szCs w:val="21"/>
        </w:rPr>
        <w:t>——</w:t>
      </w:r>
      <w:r w:rsidRPr="00473D35">
        <w:rPr>
          <w:sz w:val="24"/>
          <w:szCs w:val="21"/>
        </w:rPr>
        <w:t>标准装置第</w:t>
      </w:r>
      <w:r w:rsidRPr="00473D35">
        <w:rPr>
          <w:i/>
          <w:iCs/>
          <w:sz w:val="24"/>
          <w:szCs w:val="21"/>
        </w:rPr>
        <w:t>i</w:t>
      </w:r>
      <w:r w:rsidRPr="00473D35">
        <w:rPr>
          <w:sz w:val="24"/>
          <w:szCs w:val="21"/>
        </w:rPr>
        <w:t>组测量的测量截面轴向平均流速，</w:t>
      </w:r>
      <w:r w:rsidRPr="00473D35">
        <w:rPr>
          <w:sz w:val="24"/>
          <w:szCs w:val="21"/>
        </w:rPr>
        <w:t>m/s</w:t>
      </w:r>
      <w:r w:rsidRPr="00473D35">
        <w:rPr>
          <w:sz w:val="24"/>
          <w:szCs w:val="21"/>
        </w:rPr>
        <w:t>；</w:t>
      </w:r>
    </w:p>
    <w:p w14:paraId="4F5B8CF9" w14:textId="77777777" w:rsidR="00473D35" w:rsidRPr="00473D35" w:rsidRDefault="00473D35" w:rsidP="00473D35">
      <w:pPr>
        <w:spacing w:line="440" w:lineRule="exact"/>
        <w:ind w:firstLineChars="200" w:firstLine="480"/>
        <w:jc w:val="left"/>
        <w:rPr>
          <w:sz w:val="24"/>
          <w:szCs w:val="21"/>
        </w:rPr>
      </w:pPr>
      <w:r w:rsidRPr="00473D35">
        <w:rPr>
          <w:i/>
          <w:iCs/>
          <w:sz w:val="24"/>
          <w:szCs w:val="21"/>
        </w:rPr>
        <w:t>v</w:t>
      </w:r>
      <w:r w:rsidRPr="00473D35">
        <w:rPr>
          <w:sz w:val="24"/>
          <w:szCs w:val="21"/>
          <w:vertAlign w:val="subscript"/>
        </w:rPr>
        <w:t>a</w:t>
      </w:r>
      <w:r w:rsidRPr="00473D35">
        <w:rPr>
          <w:i/>
          <w:iCs/>
          <w:sz w:val="24"/>
          <w:szCs w:val="21"/>
          <w:vertAlign w:val="subscript"/>
        </w:rPr>
        <w:t>ij</w:t>
      </w:r>
      <w:r w:rsidRPr="00473D35">
        <w:rPr>
          <w:sz w:val="24"/>
          <w:szCs w:val="21"/>
        </w:rPr>
        <w:t>——</w:t>
      </w:r>
      <w:r w:rsidRPr="00473D35">
        <w:rPr>
          <w:sz w:val="24"/>
          <w:szCs w:val="21"/>
        </w:rPr>
        <w:t>标准装置第</w:t>
      </w:r>
      <w:r w:rsidRPr="00473D35">
        <w:rPr>
          <w:i/>
          <w:iCs/>
          <w:sz w:val="24"/>
          <w:szCs w:val="21"/>
        </w:rPr>
        <w:t>i</w:t>
      </w:r>
      <w:r w:rsidRPr="00473D35">
        <w:rPr>
          <w:sz w:val="24"/>
          <w:szCs w:val="21"/>
        </w:rPr>
        <w:t>组测量中第</w:t>
      </w:r>
      <w:r w:rsidRPr="00473D35">
        <w:rPr>
          <w:i/>
          <w:iCs/>
          <w:sz w:val="24"/>
          <w:szCs w:val="21"/>
        </w:rPr>
        <w:t>j</w:t>
      </w:r>
      <w:r w:rsidRPr="00473D35">
        <w:rPr>
          <w:sz w:val="24"/>
          <w:szCs w:val="21"/>
        </w:rPr>
        <w:t>个测量点的烟气轴向流速，</w:t>
      </w:r>
      <w:r w:rsidRPr="00473D35">
        <w:rPr>
          <w:sz w:val="24"/>
          <w:szCs w:val="21"/>
        </w:rPr>
        <w:t>m/s</w:t>
      </w:r>
      <w:r w:rsidRPr="00473D35">
        <w:rPr>
          <w:sz w:val="24"/>
          <w:szCs w:val="21"/>
        </w:rPr>
        <w:t>；</w:t>
      </w:r>
    </w:p>
    <w:p w14:paraId="063C1463" w14:textId="77777777" w:rsidR="00473D35" w:rsidRPr="00473D35" w:rsidRDefault="00473D35" w:rsidP="00473D35">
      <w:pPr>
        <w:spacing w:line="440" w:lineRule="exact"/>
        <w:ind w:firstLineChars="200" w:firstLine="480"/>
        <w:jc w:val="left"/>
        <w:rPr>
          <w:sz w:val="24"/>
          <w:szCs w:val="21"/>
        </w:rPr>
      </w:pPr>
      <w:r w:rsidRPr="00473D35">
        <w:rPr>
          <w:rFonts w:eastAsia="微软雅黑"/>
          <w:i/>
          <w:iCs/>
          <w:sz w:val="24"/>
          <w:szCs w:val="21"/>
        </w:rPr>
        <w:t>w</w:t>
      </w:r>
      <w:r w:rsidRPr="00473D35">
        <w:rPr>
          <w:i/>
          <w:iCs/>
          <w:sz w:val="24"/>
          <w:szCs w:val="21"/>
          <w:vertAlign w:val="subscript"/>
        </w:rPr>
        <w:t>j</w:t>
      </w:r>
      <w:r w:rsidRPr="00473D35">
        <w:rPr>
          <w:sz w:val="24"/>
          <w:szCs w:val="21"/>
        </w:rPr>
        <w:t>——</w:t>
      </w:r>
      <w:r w:rsidRPr="00473D35">
        <w:rPr>
          <w:sz w:val="24"/>
          <w:szCs w:val="21"/>
        </w:rPr>
        <w:t>标准装置第</w:t>
      </w:r>
      <w:r w:rsidRPr="00473D35">
        <w:rPr>
          <w:i/>
          <w:iCs/>
          <w:sz w:val="24"/>
          <w:szCs w:val="21"/>
        </w:rPr>
        <w:t>j</w:t>
      </w:r>
      <w:r w:rsidRPr="00473D35">
        <w:rPr>
          <w:sz w:val="24"/>
          <w:szCs w:val="21"/>
        </w:rPr>
        <w:t>个测量点的烟气轴向流速的权重系数（依据附录</w:t>
      </w:r>
      <w:r w:rsidRPr="00473D35">
        <w:rPr>
          <w:sz w:val="24"/>
          <w:szCs w:val="21"/>
        </w:rPr>
        <w:t>B</w:t>
      </w:r>
      <w:r w:rsidRPr="00473D35">
        <w:rPr>
          <w:sz w:val="24"/>
          <w:szCs w:val="21"/>
        </w:rPr>
        <w:t>确定）；</w:t>
      </w:r>
    </w:p>
    <w:p w14:paraId="49E6CAF8" w14:textId="77777777" w:rsidR="00473D35" w:rsidRPr="00473D35" w:rsidRDefault="00473D35" w:rsidP="00473D35">
      <w:pPr>
        <w:spacing w:line="440" w:lineRule="exact"/>
        <w:ind w:firstLineChars="200" w:firstLine="480"/>
        <w:jc w:val="left"/>
        <w:rPr>
          <w:sz w:val="24"/>
          <w:szCs w:val="21"/>
        </w:rPr>
      </w:pPr>
      <w:r w:rsidRPr="00473D35">
        <w:rPr>
          <w:i/>
          <w:iCs/>
          <w:sz w:val="24"/>
          <w:szCs w:val="21"/>
        </w:rPr>
        <w:t>n</w:t>
      </w:r>
      <w:r w:rsidRPr="00473D35">
        <w:rPr>
          <w:sz w:val="24"/>
          <w:szCs w:val="21"/>
        </w:rPr>
        <w:t>——</w:t>
      </w:r>
      <w:r w:rsidRPr="00473D35">
        <w:rPr>
          <w:sz w:val="24"/>
          <w:szCs w:val="21"/>
        </w:rPr>
        <w:t>测量点数量；</w:t>
      </w:r>
    </w:p>
    <w:p w14:paraId="36055DFE" w14:textId="77777777" w:rsidR="00473D35" w:rsidRPr="00473D35" w:rsidRDefault="00473D35" w:rsidP="00473D35">
      <w:pPr>
        <w:spacing w:line="400" w:lineRule="exact"/>
        <w:rPr>
          <w:kern w:val="0"/>
          <w:sz w:val="24"/>
        </w:rPr>
      </w:pPr>
      <w:r w:rsidRPr="00473D35">
        <w:rPr>
          <w:kern w:val="0"/>
          <w:sz w:val="24"/>
        </w:rPr>
        <w:t xml:space="preserve">    </w:t>
      </w:r>
      <w:r w:rsidRPr="00473D35">
        <w:rPr>
          <w:rFonts w:hint="eastAsia"/>
          <w:kern w:val="0"/>
          <w:sz w:val="24"/>
        </w:rPr>
        <w:t>④</w:t>
      </w:r>
      <w:r w:rsidRPr="00473D35">
        <w:rPr>
          <w:kern w:val="0"/>
          <w:sz w:val="24"/>
        </w:rPr>
        <w:t xml:space="preserve"> </w:t>
      </w:r>
      <w:r w:rsidRPr="00473D35">
        <w:rPr>
          <w:kern w:val="0"/>
          <w:sz w:val="24"/>
        </w:rPr>
        <w:t>标准装置在每条测量线测量</w:t>
      </w:r>
      <w:r w:rsidRPr="00473D35">
        <w:rPr>
          <w:kern w:val="0"/>
          <w:sz w:val="24"/>
        </w:rPr>
        <w:t>1</w:t>
      </w:r>
      <w:r w:rsidRPr="00473D35">
        <w:rPr>
          <w:kern w:val="0"/>
          <w:sz w:val="24"/>
        </w:rPr>
        <w:t>次烟道静压，并记录。</w:t>
      </w:r>
    </w:p>
    <w:p w14:paraId="06F3A135" w14:textId="77777777" w:rsidR="00473D35" w:rsidRPr="00473D35" w:rsidRDefault="00473D35" w:rsidP="00473D35">
      <w:pPr>
        <w:spacing w:line="400" w:lineRule="exact"/>
        <w:rPr>
          <w:sz w:val="24"/>
          <w:szCs w:val="21"/>
        </w:rPr>
      </w:pPr>
      <w:r w:rsidRPr="00473D35">
        <w:rPr>
          <w:kern w:val="0"/>
          <w:sz w:val="24"/>
        </w:rPr>
        <w:t xml:space="preserve">    </w:t>
      </w:r>
      <w:r w:rsidRPr="00473D35">
        <w:rPr>
          <w:rFonts w:hint="eastAsia"/>
          <w:kern w:val="0"/>
          <w:sz w:val="24"/>
        </w:rPr>
        <w:t>⑤</w:t>
      </w:r>
      <w:r w:rsidRPr="00473D35">
        <w:rPr>
          <w:kern w:val="0"/>
          <w:sz w:val="24"/>
        </w:rPr>
        <w:t xml:space="preserve"> </w:t>
      </w:r>
      <w:r w:rsidRPr="00473D35">
        <w:rPr>
          <w:kern w:val="0"/>
          <w:sz w:val="24"/>
        </w:rPr>
        <w:t>每组测量结束后，读取</w:t>
      </w:r>
      <w:r w:rsidRPr="00473D35">
        <w:rPr>
          <w:kern w:val="0"/>
          <w:sz w:val="24"/>
        </w:rPr>
        <w:t>CEMS</w:t>
      </w:r>
      <w:r w:rsidRPr="00473D35">
        <w:rPr>
          <w:kern w:val="0"/>
          <w:sz w:val="24"/>
        </w:rPr>
        <w:t>在校准期间流速测量数据，计算流速相对标准偏差，相对标准偏差应</w:t>
      </w:r>
      <w:r w:rsidRPr="00473D35">
        <w:rPr>
          <w:kern w:val="0"/>
          <w:sz w:val="24"/>
        </w:rPr>
        <w:t>≤5%</w:t>
      </w:r>
      <w:r w:rsidRPr="00473D35">
        <w:rPr>
          <w:sz w:val="24"/>
          <w:szCs w:val="21"/>
        </w:rPr>
        <w:t>，否则该组测量结果无效。</w:t>
      </w:r>
    </w:p>
    <w:p w14:paraId="4B7C301E" w14:textId="77777777" w:rsidR="00473D35" w:rsidRPr="00473D35" w:rsidRDefault="00473D35" w:rsidP="00473D35">
      <w:pPr>
        <w:spacing w:line="400" w:lineRule="exact"/>
        <w:ind w:firstLine="480"/>
        <w:rPr>
          <w:sz w:val="24"/>
          <w:szCs w:val="21"/>
        </w:rPr>
      </w:pPr>
      <w:r w:rsidRPr="00473D35">
        <w:rPr>
          <w:rFonts w:hint="eastAsia"/>
          <w:sz w:val="24"/>
          <w:szCs w:val="21"/>
        </w:rPr>
        <w:t>⑥</w:t>
      </w:r>
      <w:r w:rsidRPr="00473D35">
        <w:rPr>
          <w:sz w:val="24"/>
          <w:szCs w:val="21"/>
        </w:rPr>
        <w:t xml:space="preserve"> </w:t>
      </w:r>
      <w:r w:rsidRPr="00473D35">
        <w:rPr>
          <w:sz w:val="24"/>
          <w:szCs w:val="21"/>
        </w:rPr>
        <w:t>重复</w:t>
      </w:r>
      <w:r w:rsidRPr="00473D35">
        <w:rPr>
          <w:sz w:val="24"/>
          <w:szCs w:val="21"/>
        </w:rPr>
        <w:t>2~5</w:t>
      </w:r>
      <w:r w:rsidRPr="00473D35">
        <w:rPr>
          <w:sz w:val="24"/>
          <w:szCs w:val="21"/>
        </w:rPr>
        <w:t>几个步骤进行不少于</w:t>
      </w:r>
      <w:r w:rsidRPr="00473D35">
        <w:rPr>
          <w:sz w:val="24"/>
          <w:szCs w:val="21"/>
        </w:rPr>
        <w:t>3</w:t>
      </w:r>
      <w:r w:rsidRPr="00473D35">
        <w:rPr>
          <w:sz w:val="24"/>
          <w:szCs w:val="21"/>
        </w:rPr>
        <w:t>组测量。</w:t>
      </w:r>
    </w:p>
    <w:p w14:paraId="764EBBC6" w14:textId="77777777" w:rsidR="00473D35" w:rsidRPr="00473D35" w:rsidRDefault="00473D35" w:rsidP="00473D35">
      <w:pPr>
        <w:spacing w:line="440" w:lineRule="exact"/>
        <w:ind w:firstLineChars="200" w:firstLine="480"/>
        <w:rPr>
          <w:sz w:val="24"/>
          <w:szCs w:val="22"/>
        </w:rPr>
      </w:pPr>
      <w:r w:rsidRPr="00473D35">
        <w:rPr>
          <w:rFonts w:hint="eastAsia"/>
          <w:sz w:val="24"/>
          <w:szCs w:val="22"/>
        </w:rPr>
        <w:t>烟道温室气体排放速率按式（</w:t>
      </w:r>
      <w:r w:rsidRPr="00473D35">
        <w:rPr>
          <w:rFonts w:hint="eastAsia"/>
          <w:sz w:val="24"/>
          <w:szCs w:val="22"/>
        </w:rPr>
        <w:t>9</w:t>
      </w:r>
      <w:r w:rsidRPr="00473D35">
        <w:rPr>
          <w:rFonts w:hint="eastAsia"/>
          <w:sz w:val="24"/>
          <w:szCs w:val="22"/>
        </w:rPr>
        <w:t>）计算。</w:t>
      </w:r>
    </w:p>
    <w:p w14:paraId="458682B5" w14:textId="77777777" w:rsidR="00473D35" w:rsidRPr="00473D35" w:rsidRDefault="00473D35" w:rsidP="00473D35">
      <w:pPr>
        <w:spacing w:line="300" w:lineRule="auto"/>
        <w:ind w:firstLineChars="200" w:firstLine="480"/>
        <w:jc w:val="right"/>
        <w:rPr>
          <w:sz w:val="24"/>
          <w:szCs w:val="22"/>
        </w:rPr>
      </w:pPr>
      <w:r w:rsidRPr="00473D35">
        <w:rPr>
          <w:rFonts w:ascii="Calibri" w:hAnsi="Calibri"/>
          <w:position w:val="-14"/>
          <w:sz w:val="24"/>
          <w:szCs w:val="22"/>
        </w:rPr>
        <w:object w:dxaOrig="1140" w:dyaOrig="420" w14:anchorId="21095E05">
          <v:shape id="_x0000_i1823" type="#_x0000_t75" style="width:57pt;height:21pt" o:ole="">
            <v:imagedata r:id="rId22" o:title=""/>
          </v:shape>
          <o:OLEObject Type="Embed" ProgID="Equation.DSMT4" ShapeID="_x0000_i1823" DrawAspect="Content" ObjectID="_1762179615" r:id="rId23"/>
        </w:object>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hint="eastAsia"/>
          <w:sz w:val="24"/>
          <w:szCs w:val="22"/>
        </w:rPr>
        <w:t>（</w:t>
      </w:r>
      <w:r w:rsidRPr="00473D35">
        <w:rPr>
          <w:sz w:val="24"/>
          <w:szCs w:val="22"/>
        </w:rPr>
        <w:t>9</w:t>
      </w:r>
      <w:r w:rsidRPr="00473D35">
        <w:rPr>
          <w:rFonts w:ascii="Calibri" w:hAnsi="Calibri" w:hint="eastAsia"/>
          <w:sz w:val="24"/>
          <w:szCs w:val="22"/>
        </w:rPr>
        <w:t>）</w:t>
      </w:r>
    </w:p>
    <w:p w14:paraId="54512342" w14:textId="77777777" w:rsidR="00473D35" w:rsidRPr="00473D35" w:rsidRDefault="00473D35" w:rsidP="00473D35">
      <w:pPr>
        <w:spacing w:line="440" w:lineRule="exact"/>
        <w:ind w:firstLineChars="200" w:firstLine="480"/>
        <w:rPr>
          <w:sz w:val="24"/>
          <w:szCs w:val="22"/>
        </w:rPr>
      </w:pPr>
      <w:r w:rsidRPr="00473D35">
        <w:rPr>
          <w:rFonts w:hint="eastAsia"/>
          <w:sz w:val="24"/>
          <w:szCs w:val="22"/>
        </w:rPr>
        <w:t>式中：</w:t>
      </w:r>
    </w:p>
    <w:p w14:paraId="47C27C15" w14:textId="77777777" w:rsidR="00473D35" w:rsidRPr="00473D35" w:rsidRDefault="00473D35" w:rsidP="00473D35">
      <w:pPr>
        <w:spacing w:line="300" w:lineRule="auto"/>
        <w:ind w:firstLineChars="200" w:firstLine="480"/>
        <w:rPr>
          <w:sz w:val="24"/>
          <w:szCs w:val="22"/>
        </w:rPr>
      </w:pPr>
      <w:r w:rsidRPr="00473D35">
        <w:rPr>
          <w:rFonts w:ascii="Calibri" w:hAnsi="Calibri"/>
          <w:position w:val="-14"/>
          <w:sz w:val="24"/>
          <w:szCs w:val="22"/>
        </w:rPr>
        <w:object w:dxaOrig="357" w:dyaOrig="380" w14:anchorId="7F689E02">
          <v:shape id="_x0000_i1824" type="#_x0000_t75" style="width:18pt;height:18.75pt" o:ole="">
            <v:imagedata r:id="rId24" o:title=""/>
          </v:shape>
          <o:OLEObject Type="Embed" ProgID="Equation.DSMT4" ShapeID="_x0000_i1824" DrawAspect="Content" ObjectID="_1762179616" r:id="rId25"/>
        </w:object>
      </w:r>
      <w:r w:rsidRPr="00473D35">
        <w:rPr>
          <w:rFonts w:ascii="Calibri" w:hAnsi="Calibri" w:hint="eastAsia"/>
          <w:sz w:val="24"/>
          <w:szCs w:val="22"/>
        </w:rPr>
        <w:t>——第</w:t>
      </w:r>
      <w:r w:rsidRPr="00473D35">
        <w:rPr>
          <w:sz w:val="24"/>
          <w:szCs w:val="22"/>
        </w:rPr>
        <w:t>i</w:t>
      </w:r>
      <w:r w:rsidRPr="00473D35">
        <w:rPr>
          <w:rFonts w:ascii="Calibri" w:hAnsi="Calibri" w:hint="eastAsia"/>
          <w:sz w:val="24"/>
          <w:szCs w:val="22"/>
        </w:rPr>
        <w:t>次测量的烟道温室气体排放速率，</w:t>
      </w:r>
      <w:r w:rsidRPr="00473D35">
        <w:rPr>
          <w:rFonts w:hint="eastAsia"/>
          <w:sz w:val="24"/>
          <w:szCs w:val="22"/>
        </w:rPr>
        <w:t>tCO2e</w:t>
      </w:r>
      <w:r w:rsidRPr="00473D35">
        <w:rPr>
          <w:sz w:val="24"/>
          <w:szCs w:val="22"/>
        </w:rPr>
        <w:t>/h</w:t>
      </w:r>
      <w:r w:rsidRPr="00473D35">
        <w:rPr>
          <w:rFonts w:hint="eastAsia"/>
          <w:sz w:val="24"/>
          <w:szCs w:val="22"/>
        </w:rPr>
        <w:t>；</w:t>
      </w:r>
    </w:p>
    <w:p w14:paraId="0B1F1B0E" w14:textId="77777777" w:rsidR="00473D35" w:rsidRPr="00473D35" w:rsidRDefault="00473D35" w:rsidP="00473D35">
      <w:pPr>
        <w:spacing w:line="440" w:lineRule="exact"/>
        <w:ind w:firstLineChars="200" w:firstLine="480"/>
        <w:rPr>
          <w:sz w:val="24"/>
          <w:szCs w:val="22"/>
        </w:rPr>
      </w:pPr>
      <w:r w:rsidRPr="00473D35">
        <w:rPr>
          <w:rFonts w:hint="eastAsia"/>
          <w:sz w:val="24"/>
          <w:szCs w:val="22"/>
        </w:rPr>
        <w:t>烟道温室气体排放速率与该组测量时间段的乘积为该时段内企业的烟道温室气体排放量。</w:t>
      </w:r>
    </w:p>
    <w:p w14:paraId="435DB15E" w14:textId="77777777" w:rsidR="00473D35" w:rsidRPr="00473D35" w:rsidRDefault="00473D35" w:rsidP="00473D35">
      <w:pPr>
        <w:ind w:leftChars="86" w:left="181" w:firstLineChars="200" w:firstLine="480"/>
        <w:jc w:val="right"/>
        <w:rPr>
          <w:sz w:val="24"/>
          <w:szCs w:val="22"/>
        </w:rPr>
      </w:pPr>
      <w:r w:rsidRPr="00473D35">
        <w:rPr>
          <w:rFonts w:ascii="Calibri" w:hAnsi="Calibri"/>
          <w:position w:val="-14"/>
          <w:sz w:val="24"/>
          <w:szCs w:val="22"/>
        </w:rPr>
        <w:object w:dxaOrig="1180" w:dyaOrig="380" w14:anchorId="6B82BBC5">
          <v:shape id="_x0000_i1825" type="#_x0000_t75" style="width:59.25pt;height:18.75pt" o:ole="">
            <v:imagedata r:id="rId26" o:title=""/>
          </v:shape>
          <o:OLEObject Type="Embed" ProgID="Equation.DSMT4" ShapeID="_x0000_i1825" DrawAspect="Content" ObjectID="_1762179617" r:id="rId27"/>
        </w:object>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hint="eastAsia"/>
          <w:sz w:val="24"/>
          <w:szCs w:val="22"/>
        </w:rPr>
        <w:t>（</w:t>
      </w:r>
      <w:r w:rsidRPr="00473D35">
        <w:rPr>
          <w:sz w:val="24"/>
          <w:szCs w:val="22"/>
        </w:rPr>
        <w:t>10</w:t>
      </w:r>
      <w:r w:rsidRPr="00473D35">
        <w:rPr>
          <w:rFonts w:hint="eastAsia"/>
          <w:sz w:val="24"/>
          <w:szCs w:val="22"/>
        </w:rPr>
        <w:t>）</w:t>
      </w:r>
    </w:p>
    <w:p w14:paraId="7C6A2F59" w14:textId="77777777" w:rsidR="00473D35" w:rsidRPr="00473D35" w:rsidRDefault="00473D35" w:rsidP="00473D35">
      <w:pPr>
        <w:spacing w:line="440" w:lineRule="exact"/>
        <w:ind w:leftChars="86" w:left="181" w:firstLineChars="200" w:firstLine="480"/>
        <w:rPr>
          <w:sz w:val="24"/>
          <w:szCs w:val="22"/>
        </w:rPr>
      </w:pPr>
      <w:r w:rsidRPr="00473D35">
        <w:rPr>
          <w:rFonts w:hint="eastAsia"/>
          <w:sz w:val="24"/>
          <w:szCs w:val="22"/>
        </w:rPr>
        <w:t>式中：</w:t>
      </w:r>
    </w:p>
    <w:p w14:paraId="10A75F1F" w14:textId="77777777" w:rsidR="00473D35" w:rsidRPr="00473D35" w:rsidRDefault="00473D35" w:rsidP="00473D35">
      <w:pPr>
        <w:spacing w:line="440" w:lineRule="exact"/>
        <w:ind w:firstLineChars="200" w:firstLine="480"/>
        <w:rPr>
          <w:sz w:val="24"/>
          <w:szCs w:val="22"/>
        </w:rPr>
      </w:pPr>
      <w:r w:rsidRPr="00473D35">
        <w:rPr>
          <w:rFonts w:ascii="Calibri" w:hAnsi="Calibri"/>
          <w:position w:val="-14"/>
          <w:sz w:val="24"/>
          <w:szCs w:val="22"/>
        </w:rPr>
        <w:object w:dxaOrig="420" w:dyaOrig="380" w14:anchorId="116A56F3">
          <v:shape id="_x0000_i1826" type="#_x0000_t75" style="width:21pt;height:18.75pt" o:ole="">
            <v:imagedata r:id="rId28" o:title=""/>
          </v:shape>
          <o:OLEObject Type="Embed" ProgID="Equation.DSMT4" ShapeID="_x0000_i1826" DrawAspect="Content" ObjectID="_1762179618" r:id="rId29"/>
        </w:object>
      </w:r>
      <w:r w:rsidRPr="00473D35">
        <w:rPr>
          <w:rFonts w:ascii="Calibri" w:hAnsi="Calibri" w:hint="eastAsia"/>
          <w:sz w:val="24"/>
          <w:szCs w:val="22"/>
        </w:rPr>
        <w:t>——第</w:t>
      </w:r>
      <w:r w:rsidRPr="00473D35">
        <w:rPr>
          <w:sz w:val="24"/>
          <w:szCs w:val="22"/>
        </w:rPr>
        <w:t>i</w:t>
      </w:r>
      <w:r w:rsidRPr="00473D35">
        <w:rPr>
          <w:rFonts w:ascii="Calibri" w:hAnsi="Calibri" w:hint="eastAsia"/>
          <w:sz w:val="24"/>
          <w:szCs w:val="22"/>
        </w:rPr>
        <w:t>组测量时间段内企业</w:t>
      </w:r>
      <w:r w:rsidRPr="00473D35">
        <w:rPr>
          <w:rFonts w:hint="eastAsia"/>
          <w:sz w:val="24"/>
          <w:szCs w:val="22"/>
        </w:rPr>
        <w:t>烟道温室气体排放量，</w:t>
      </w:r>
      <w:r w:rsidRPr="00473D35">
        <w:rPr>
          <w:rFonts w:hint="eastAsia"/>
          <w:sz w:val="24"/>
          <w:szCs w:val="22"/>
        </w:rPr>
        <w:t>tCO2e</w:t>
      </w:r>
      <w:r w:rsidRPr="00473D35">
        <w:rPr>
          <w:rFonts w:hint="eastAsia"/>
          <w:sz w:val="24"/>
          <w:szCs w:val="22"/>
        </w:rPr>
        <w:t>；</w:t>
      </w:r>
    </w:p>
    <w:p w14:paraId="7FF8F06A" w14:textId="77777777" w:rsidR="00473D35" w:rsidRPr="00473D35" w:rsidRDefault="00473D35" w:rsidP="00473D35">
      <w:pPr>
        <w:ind w:firstLineChars="200" w:firstLine="480"/>
        <w:jc w:val="left"/>
        <w:rPr>
          <w:sz w:val="24"/>
          <w:szCs w:val="22"/>
        </w:rPr>
      </w:pPr>
      <w:r w:rsidRPr="00473D35">
        <w:rPr>
          <w:rFonts w:ascii="Calibri" w:hAnsi="Calibri"/>
          <w:position w:val="-6"/>
          <w:sz w:val="24"/>
          <w:szCs w:val="22"/>
        </w:rPr>
        <w:object w:dxaOrig="138" w:dyaOrig="242" w14:anchorId="37966EC9">
          <v:shape id="_x0000_i1827" type="#_x0000_t75" style="width:6.75pt;height:12pt" o:ole="">
            <v:imagedata r:id="rId30" o:title=""/>
          </v:shape>
          <o:OLEObject Type="Embed" ProgID="Equation.DSMT4" ShapeID="_x0000_i1827" DrawAspect="Content" ObjectID="_1762179619" r:id="rId31"/>
        </w:object>
      </w:r>
      <w:r w:rsidRPr="00473D35">
        <w:rPr>
          <w:rFonts w:ascii="Calibri" w:hAnsi="Calibri" w:hint="eastAsia"/>
          <w:sz w:val="24"/>
          <w:szCs w:val="22"/>
        </w:rPr>
        <w:t>——校准时间段，</w:t>
      </w:r>
      <w:r w:rsidRPr="00473D35">
        <w:rPr>
          <w:sz w:val="24"/>
          <w:szCs w:val="22"/>
        </w:rPr>
        <w:t>h</w:t>
      </w:r>
      <w:r w:rsidRPr="00473D35">
        <w:rPr>
          <w:rFonts w:ascii="Calibri" w:hAnsi="Calibri" w:hint="eastAsia"/>
          <w:sz w:val="24"/>
          <w:szCs w:val="22"/>
        </w:rPr>
        <w:t>。</w:t>
      </w:r>
    </w:p>
    <w:p w14:paraId="0C2C0FA4" w14:textId="1F667BA6" w:rsidR="00473D35" w:rsidRPr="00473D35" w:rsidRDefault="00473D35" w:rsidP="00473D35">
      <w:pPr>
        <w:pStyle w:val="3"/>
        <w:rPr>
          <w:rFonts w:ascii="Times New Roman"/>
        </w:rPr>
      </w:pPr>
      <w:r w:rsidRPr="00473D35">
        <w:rPr>
          <w:rFonts w:ascii="Times New Roman"/>
        </w:rPr>
        <w:t>3.2.2</w:t>
      </w:r>
      <w:r w:rsidRPr="00473D35">
        <w:rPr>
          <w:rFonts w:ascii="Times New Roman"/>
        </w:rPr>
        <w:t xml:space="preserve"> </w:t>
      </w:r>
      <w:r w:rsidRPr="00473D35">
        <w:rPr>
          <w:rFonts w:ascii="宋体" w:eastAsia="宋体" w:hAnsi="宋体" w:cs="宋体" w:hint="eastAsia"/>
        </w:rPr>
        <w:t>温室气体无组织排放测量</w:t>
      </w:r>
    </w:p>
    <w:p w14:paraId="1160C73F" w14:textId="77777777" w:rsidR="00473D35" w:rsidRPr="00473D35" w:rsidRDefault="00473D35" w:rsidP="00473D35">
      <w:pPr>
        <w:spacing w:line="440" w:lineRule="exact"/>
        <w:ind w:firstLineChars="200" w:firstLine="480"/>
        <w:rPr>
          <w:sz w:val="24"/>
          <w:szCs w:val="22"/>
        </w:rPr>
      </w:pPr>
      <w:r w:rsidRPr="00473D35">
        <w:rPr>
          <w:rFonts w:hint="eastAsia"/>
          <w:sz w:val="24"/>
          <w:szCs w:val="22"/>
        </w:rPr>
        <w:t>采用快速测量系统或小区域反演系统对企业厂区内温室气体无组织排放进行测量，测量步骤参照系统操作说明。温室气体无组织排放测量与烟道排放测量同步进行，在相同时间段内对校准边界内已识别的无组织排放源进行与烟道排放测量对应次数的温室气体无组织排放测量，测量结果与时间的乘积为该时间段内企业温室气体无组织排放量。</w:t>
      </w:r>
    </w:p>
    <w:p w14:paraId="48C865FF" w14:textId="77777777" w:rsidR="00473D35" w:rsidRPr="00473D35" w:rsidRDefault="00473D35" w:rsidP="00473D35">
      <w:pPr>
        <w:jc w:val="right"/>
        <w:rPr>
          <w:rFonts w:ascii="Calibri" w:hAnsi="Calibri"/>
          <w:sz w:val="24"/>
          <w:szCs w:val="22"/>
        </w:rPr>
      </w:pPr>
      <w:r w:rsidRPr="00473D35">
        <w:rPr>
          <w:rFonts w:ascii="Calibri" w:hAnsi="Calibri"/>
          <w:position w:val="-12"/>
          <w:sz w:val="24"/>
          <w:szCs w:val="22"/>
        </w:rPr>
        <w:object w:dxaOrig="1160" w:dyaOrig="360" w14:anchorId="2124EBF0">
          <v:shape id="_x0000_i1828" type="#_x0000_t75" style="width:58.5pt;height:18.75pt" o:ole="">
            <v:imagedata r:id="rId32" o:title=""/>
          </v:shape>
          <o:OLEObject Type="Embed" ProgID="Equation.DSMT4" ShapeID="_x0000_i1828" DrawAspect="Content" ObjectID="_1762179620" r:id="rId33"/>
        </w:object>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hint="eastAsia"/>
          <w:sz w:val="24"/>
          <w:szCs w:val="22"/>
        </w:rPr>
        <w:t>（</w:t>
      </w:r>
      <w:r w:rsidRPr="00473D35">
        <w:rPr>
          <w:sz w:val="24"/>
          <w:szCs w:val="22"/>
        </w:rPr>
        <w:t>11</w:t>
      </w:r>
      <w:r w:rsidRPr="00473D35">
        <w:rPr>
          <w:rFonts w:ascii="Calibri" w:hAnsi="Calibri" w:hint="eastAsia"/>
          <w:sz w:val="24"/>
          <w:szCs w:val="22"/>
        </w:rPr>
        <w:t>）</w:t>
      </w:r>
    </w:p>
    <w:p w14:paraId="4AFDC49F" w14:textId="77777777" w:rsidR="00473D35" w:rsidRPr="00473D35" w:rsidRDefault="00473D35" w:rsidP="00473D35">
      <w:pPr>
        <w:spacing w:line="440" w:lineRule="exact"/>
        <w:ind w:firstLineChars="200" w:firstLine="480"/>
        <w:rPr>
          <w:sz w:val="24"/>
          <w:szCs w:val="22"/>
        </w:rPr>
      </w:pPr>
      <w:r w:rsidRPr="00473D35">
        <w:rPr>
          <w:rFonts w:hint="eastAsia"/>
          <w:sz w:val="24"/>
          <w:szCs w:val="22"/>
        </w:rPr>
        <w:t>式中：</w:t>
      </w:r>
    </w:p>
    <w:p w14:paraId="046CF190" w14:textId="77777777" w:rsidR="00473D35" w:rsidRPr="00473D35" w:rsidRDefault="00473D35" w:rsidP="00473D35">
      <w:pPr>
        <w:spacing w:line="440" w:lineRule="exact"/>
        <w:ind w:firstLineChars="200" w:firstLine="480"/>
        <w:rPr>
          <w:sz w:val="24"/>
          <w:szCs w:val="22"/>
        </w:rPr>
      </w:pPr>
      <w:r w:rsidRPr="00473D35">
        <w:rPr>
          <w:rFonts w:ascii="Calibri" w:hAnsi="Calibri"/>
          <w:position w:val="-12"/>
          <w:sz w:val="24"/>
          <w:szCs w:val="22"/>
        </w:rPr>
        <w:object w:dxaOrig="420" w:dyaOrig="360" w14:anchorId="207C24A4">
          <v:shape id="_x0000_i1829" type="#_x0000_t75" style="width:21pt;height:18.75pt" o:ole="">
            <v:imagedata r:id="rId34" o:title=""/>
          </v:shape>
          <o:OLEObject Type="Embed" ProgID="Equation.DSMT4" ShapeID="_x0000_i1829" DrawAspect="Content" ObjectID="_1762179621" r:id="rId35"/>
        </w:object>
      </w:r>
      <w:r w:rsidRPr="00473D35">
        <w:rPr>
          <w:rFonts w:ascii="Calibri" w:hAnsi="Calibri" w:hint="eastAsia"/>
          <w:sz w:val="24"/>
          <w:szCs w:val="22"/>
        </w:rPr>
        <w:t>——第</w:t>
      </w:r>
      <w:r w:rsidRPr="00473D35">
        <w:rPr>
          <w:rFonts w:ascii="Calibri" w:hAnsi="Calibri" w:hint="eastAsia"/>
          <w:sz w:val="24"/>
          <w:szCs w:val="22"/>
        </w:rPr>
        <w:t>i</w:t>
      </w:r>
      <w:r w:rsidRPr="00473D35">
        <w:rPr>
          <w:rFonts w:ascii="Calibri" w:hAnsi="Calibri" w:hint="eastAsia"/>
          <w:sz w:val="24"/>
          <w:szCs w:val="22"/>
        </w:rPr>
        <w:t>组测量时间段内企业</w:t>
      </w:r>
      <w:r w:rsidRPr="00473D35">
        <w:rPr>
          <w:rFonts w:hint="eastAsia"/>
          <w:sz w:val="24"/>
          <w:szCs w:val="22"/>
        </w:rPr>
        <w:t>温室气体无组织排放量，</w:t>
      </w:r>
      <w:r w:rsidRPr="00473D35">
        <w:rPr>
          <w:rFonts w:hint="eastAsia"/>
          <w:sz w:val="24"/>
          <w:szCs w:val="22"/>
        </w:rPr>
        <w:t>tCO2e</w:t>
      </w:r>
      <w:r w:rsidRPr="00473D35">
        <w:rPr>
          <w:rFonts w:hint="eastAsia"/>
          <w:sz w:val="24"/>
          <w:szCs w:val="22"/>
        </w:rPr>
        <w:t>；</w:t>
      </w:r>
    </w:p>
    <w:p w14:paraId="627BE712" w14:textId="77777777" w:rsidR="00473D35" w:rsidRPr="00473D35" w:rsidRDefault="00473D35" w:rsidP="00473D35">
      <w:pPr>
        <w:spacing w:line="440" w:lineRule="exact"/>
        <w:ind w:firstLineChars="200" w:firstLine="480"/>
        <w:rPr>
          <w:sz w:val="24"/>
          <w:szCs w:val="22"/>
        </w:rPr>
      </w:pPr>
      <w:r w:rsidRPr="00473D35">
        <w:rPr>
          <w:rFonts w:ascii="Calibri" w:hAnsi="Calibri"/>
          <w:position w:val="-12"/>
          <w:sz w:val="24"/>
          <w:szCs w:val="22"/>
        </w:rPr>
        <w:object w:dxaOrig="346" w:dyaOrig="357" w14:anchorId="559661DF">
          <v:shape id="_x0000_i1830" type="#_x0000_t75" style="width:17.25pt;height:18pt" o:ole="">
            <v:imagedata r:id="rId36" o:title=""/>
          </v:shape>
          <o:OLEObject Type="Embed" ProgID="Equation.DSMT4" ShapeID="_x0000_i1830" DrawAspect="Content" ObjectID="_1762179622" r:id="rId37"/>
        </w:object>
      </w:r>
      <w:r w:rsidRPr="00473D35">
        <w:rPr>
          <w:rFonts w:ascii="Calibri" w:hAnsi="Calibri" w:hint="eastAsia"/>
          <w:sz w:val="24"/>
          <w:szCs w:val="22"/>
        </w:rPr>
        <w:t>——第</w:t>
      </w:r>
      <w:r w:rsidRPr="00473D35">
        <w:rPr>
          <w:rFonts w:ascii="Calibri" w:hAnsi="Calibri" w:hint="eastAsia"/>
          <w:sz w:val="24"/>
          <w:szCs w:val="22"/>
        </w:rPr>
        <w:t>i</w:t>
      </w:r>
      <w:r w:rsidRPr="00473D35">
        <w:rPr>
          <w:rFonts w:ascii="Calibri" w:hAnsi="Calibri" w:hint="eastAsia"/>
          <w:sz w:val="24"/>
          <w:szCs w:val="22"/>
        </w:rPr>
        <w:t>组测量的温室气体无组织排放速率，</w:t>
      </w:r>
      <w:r w:rsidRPr="00473D35">
        <w:rPr>
          <w:rFonts w:hint="eastAsia"/>
          <w:sz w:val="24"/>
          <w:szCs w:val="22"/>
        </w:rPr>
        <w:t>tCO2e</w:t>
      </w:r>
      <w:r w:rsidRPr="00473D35">
        <w:rPr>
          <w:sz w:val="24"/>
          <w:szCs w:val="22"/>
        </w:rPr>
        <w:t>/h</w:t>
      </w:r>
      <w:r w:rsidRPr="00473D35">
        <w:rPr>
          <w:rFonts w:hint="eastAsia"/>
          <w:sz w:val="24"/>
          <w:szCs w:val="22"/>
        </w:rPr>
        <w:t>；</w:t>
      </w:r>
    </w:p>
    <w:p w14:paraId="465C7B80" w14:textId="77777777" w:rsidR="00473D35" w:rsidRPr="00473D35" w:rsidRDefault="00473D35" w:rsidP="00473D35">
      <w:pPr>
        <w:ind w:firstLineChars="200" w:firstLine="480"/>
        <w:jc w:val="left"/>
        <w:rPr>
          <w:rFonts w:ascii="Calibri" w:hAnsi="Calibri"/>
          <w:sz w:val="24"/>
          <w:szCs w:val="22"/>
        </w:rPr>
      </w:pPr>
      <w:r w:rsidRPr="00473D35">
        <w:rPr>
          <w:rFonts w:ascii="Calibri" w:hAnsi="Calibri"/>
          <w:position w:val="-6"/>
          <w:sz w:val="24"/>
          <w:szCs w:val="22"/>
        </w:rPr>
        <w:object w:dxaOrig="138" w:dyaOrig="242" w14:anchorId="05358DFE">
          <v:shape id="_x0000_i1831" type="#_x0000_t75" style="width:6.75pt;height:12pt" o:ole="">
            <v:imagedata r:id="rId30" o:title=""/>
          </v:shape>
          <o:OLEObject Type="Embed" ProgID="Equation.DSMT4" ShapeID="_x0000_i1831" DrawAspect="Content" ObjectID="_1762179623" r:id="rId38"/>
        </w:object>
      </w:r>
      <w:r w:rsidRPr="00473D35">
        <w:rPr>
          <w:rFonts w:ascii="Calibri" w:hAnsi="Calibri" w:hint="eastAsia"/>
          <w:sz w:val="24"/>
          <w:szCs w:val="22"/>
        </w:rPr>
        <w:t>——校准时间段，</w:t>
      </w:r>
      <w:r w:rsidRPr="00473D35">
        <w:rPr>
          <w:sz w:val="24"/>
          <w:szCs w:val="22"/>
        </w:rPr>
        <w:t>h</w:t>
      </w:r>
      <w:r w:rsidRPr="00473D35">
        <w:rPr>
          <w:rFonts w:ascii="Calibri" w:hAnsi="Calibri" w:hint="eastAsia"/>
          <w:sz w:val="24"/>
          <w:szCs w:val="22"/>
        </w:rPr>
        <w:t>。</w:t>
      </w:r>
    </w:p>
    <w:p w14:paraId="64FAAECC" w14:textId="701FE5C5" w:rsidR="00473D35" w:rsidRPr="00473D35" w:rsidRDefault="00473D35" w:rsidP="00473D35">
      <w:pPr>
        <w:pStyle w:val="3"/>
        <w:rPr>
          <w:rFonts w:ascii="Times New Roman"/>
        </w:rPr>
      </w:pPr>
      <w:r w:rsidRPr="00473D35">
        <w:rPr>
          <w:rFonts w:ascii="Times New Roman"/>
        </w:rPr>
        <w:t>3.2.3</w:t>
      </w:r>
      <w:r w:rsidRPr="00473D35">
        <w:rPr>
          <w:rFonts w:ascii="宋体" w:eastAsia="宋体" w:hAnsi="宋体" w:cs="宋体" w:hint="eastAsia"/>
        </w:rPr>
        <w:t>企业温室气体排放量</w:t>
      </w:r>
    </w:p>
    <w:p w14:paraId="0010A506" w14:textId="77777777" w:rsidR="00473D35" w:rsidRPr="00473D35" w:rsidRDefault="00473D35" w:rsidP="00473D35">
      <w:pPr>
        <w:spacing w:line="440" w:lineRule="exact"/>
        <w:ind w:firstLineChars="200" w:firstLine="480"/>
        <w:rPr>
          <w:sz w:val="24"/>
        </w:rPr>
      </w:pPr>
      <w:r w:rsidRPr="00473D35">
        <w:rPr>
          <w:rFonts w:hint="eastAsia"/>
          <w:sz w:val="24"/>
        </w:rPr>
        <w:t>企业温室气体排放量按式（</w:t>
      </w:r>
      <w:r w:rsidRPr="00473D35">
        <w:rPr>
          <w:rFonts w:hint="eastAsia"/>
          <w:sz w:val="24"/>
        </w:rPr>
        <w:t>1</w:t>
      </w:r>
      <w:r w:rsidRPr="00473D35">
        <w:rPr>
          <w:sz w:val="24"/>
        </w:rPr>
        <w:t>2</w:t>
      </w:r>
      <w:r w:rsidRPr="00473D35">
        <w:rPr>
          <w:rFonts w:hint="eastAsia"/>
          <w:sz w:val="24"/>
        </w:rPr>
        <w:t>）计算。</w:t>
      </w:r>
    </w:p>
    <w:p w14:paraId="199793A6" w14:textId="77777777" w:rsidR="00473D35" w:rsidRPr="00473D35" w:rsidRDefault="00473D35" w:rsidP="00473D35">
      <w:pPr>
        <w:jc w:val="right"/>
        <w:rPr>
          <w:sz w:val="24"/>
          <w:szCs w:val="22"/>
        </w:rPr>
      </w:pPr>
      <w:r w:rsidRPr="00473D35">
        <w:rPr>
          <w:rFonts w:ascii="Calibri" w:hAnsi="Calibri"/>
          <w:position w:val="-14"/>
          <w:sz w:val="24"/>
          <w:szCs w:val="22"/>
        </w:rPr>
        <w:object w:dxaOrig="1540" w:dyaOrig="380" w14:anchorId="729504EA">
          <v:shape id="_x0000_i1832" type="#_x0000_t75" style="width:76.5pt;height:18.75pt" o:ole="">
            <v:imagedata r:id="rId39" o:title=""/>
          </v:shape>
          <o:OLEObject Type="Embed" ProgID="Equation.DSMT4" ShapeID="_x0000_i1832" DrawAspect="Content" ObjectID="_1762179624" r:id="rId40"/>
        </w:object>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rFonts w:ascii="Calibri" w:hAnsi="Calibri"/>
          <w:sz w:val="24"/>
          <w:szCs w:val="22"/>
        </w:rPr>
        <w:tab/>
      </w:r>
      <w:r w:rsidRPr="00473D35">
        <w:rPr>
          <w:sz w:val="24"/>
          <w:szCs w:val="22"/>
        </w:rPr>
        <w:t>（</w:t>
      </w:r>
      <w:r w:rsidRPr="00473D35">
        <w:rPr>
          <w:sz w:val="24"/>
          <w:szCs w:val="22"/>
        </w:rPr>
        <w:t>12</w:t>
      </w:r>
      <w:r w:rsidRPr="00473D35">
        <w:rPr>
          <w:sz w:val="24"/>
          <w:szCs w:val="22"/>
        </w:rPr>
        <w:t>）</w:t>
      </w:r>
    </w:p>
    <w:p w14:paraId="6708112F" w14:textId="77777777" w:rsidR="00473D35" w:rsidRPr="00473D35" w:rsidRDefault="00473D35" w:rsidP="00473D35">
      <w:pPr>
        <w:spacing w:line="440" w:lineRule="exact"/>
        <w:ind w:firstLineChars="200" w:firstLine="480"/>
        <w:rPr>
          <w:sz w:val="24"/>
          <w:szCs w:val="22"/>
        </w:rPr>
      </w:pPr>
      <w:r w:rsidRPr="00473D35">
        <w:rPr>
          <w:rFonts w:hint="eastAsia"/>
          <w:sz w:val="24"/>
          <w:szCs w:val="22"/>
        </w:rPr>
        <w:t>式中：</w:t>
      </w:r>
    </w:p>
    <w:p w14:paraId="3B882351" w14:textId="77777777" w:rsidR="00473D35" w:rsidRPr="00473D35" w:rsidRDefault="00473D35" w:rsidP="00473D35">
      <w:pPr>
        <w:spacing w:line="440" w:lineRule="exact"/>
        <w:ind w:firstLineChars="200" w:firstLine="480"/>
        <w:rPr>
          <w:rFonts w:ascii="Calibri" w:hAnsi="Calibri"/>
          <w:sz w:val="24"/>
          <w:szCs w:val="22"/>
        </w:rPr>
      </w:pPr>
      <w:r w:rsidRPr="00473D35">
        <w:rPr>
          <w:rFonts w:ascii="Calibri" w:hAnsi="Calibri"/>
          <w:position w:val="-12"/>
          <w:sz w:val="24"/>
          <w:szCs w:val="22"/>
        </w:rPr>
        <w:object w:dxaOrig="340" w:dyaOrig="360" w14:anchorId="59EA7553">
          <v:shape id="_x0000_i1833" type="#_x0000_t75" style="width:17.25pt;height:18.75pt" o:ole="">
            <v:imagedata r:id="rId41" o:title=""/>
          </v:shape>
          <o:OLEObject Type="Embed" ProgID="Equation.DSMT4" ShapeID="_x0000_i1833" DrawAspect="Content" ObjectID="_1762179625" r:id="rId42"/>
        </w:object>
      </w:r>
      <w:r w:rsidRPr="00473D35">
        <w:rPr>
          <w:rFonts w:ascii="Calibri" w:hAnsi="Calibri" w:hint="eastAsia"/>
          <w:sz w:val="24"/>
          <w:szCs w:val="22"/>
        </w:rPr>
        <w:t>——第</w:t>
      </w:r>
      <w:r w:rsidRPr="00473D35">
        <w:rPr>
          <w:rFonts w:ascii="Calibri" w:hAnsi="Calibri" w:hint="eastAsia"/>
          <w:sz w:val="24"/>
          <w:szCs w:val="22"/>
        </w:rPr>
        <w:t>i</w:t>
      </w:r>
      <w:r w:rsidRPr="00473D35">
        <w:rPr>
          <w:rFonts w:ascii="Calibri" w:hAnsi="Calibri" w:hint="eastAsia"/>
          <w:sz w:val="24"/>
          <w:szCs w:val="22"/>
        </w:rPr>
        <w:t>组测量时间段内</w:t>
      </w:r>
      <w:r w:rsidRPr="00473D35">
        <w:rPr>
          <w:rFonts w:hint="eastAsia"/>
          <w:sz w:val="24"/>
        </w:rPr>
        <w:t>企业温室气体排放量，</w:t>
      </w:r>
      <w:r w:rsidRPr="00473D35">
        <w:rPr>
          <w:rFonts w:hint="eastAsia"/>
          <w:sz w:val="24"/>
          <w:szCs w:val="22"/>
        </w:rPr>
        <w:t>tCO2e</w:t>
      </w:r>
      <w:r w:rsidRPr="00473D35">
        <w:rPr>
          <w:rFonts w:hint="eastAsia"/>
          <w:sz w:val="24"/>
        </w:rPr>
        <w:t>；</w:t>
      </w:r>
    </w:p>
    <w:p w14:paraId="70BFA99F" w14:textId="77777777" w:rsidR="00473D35" w:rsidRPr="00473D35" w:rsidRDefault="00473D35" w:rsidP="00473D35">
      <w:pPr>
        <w:ind w:firstLineChars="200" w:firstLine="480"/>
        <w:jc w:val="left"/>
        <w:rPr>
          <w:rFonts w:ascii="Calibri" w:hAnsi="Calibri"/>
          <w:sz w:val="24"/>
          <w:szCs w:val="22"/>
        </w:rPr>
      </w:pPr>
    </w:p>
    <w:p w14:paraId="03DB38BE" w14:textId="5FE784B2" w:rsidR="00473D35" w:rsidRPr="00473D35" w:rsidRDefault="00473D35" w:rsidP="00473D35">
      <w:pPr>
        <w:pStyle w:val="3"/>
        <w:rPr>
          <w:rFonts w:ascii="Times New Roman"/>
        </w:rPr>
      </w:pPr>
      <w:r w:rsidRPr="00473D35">
        <w:rPr>
          <w:rFonts w:ascii="Times New Roman"/>
        </w:rPr>
        <w:t>3.2.4</w:t>
      </w:r>
      <w:r w:rsidRPr="00473D35">
        <w:rPr>
          <w:rFonts w:ascii="Times New Roman"/>
        </w:rPr>
        <w:t xml:space="preserve"> </w:t>
      </w:r>
      <w:r w:rsidRPr="00473D35">
        <w:rPr>
          <w:rFonts w:ascii="宋体" w:eastAsia="宋体" w:hAnsi="宋体" w:cs="宋体" w:hint="eastAsia"/>
        </w:rPr>
        <w:t>活动数据采集</w:t>
      </w:r>
    </w:p>
    <w:p w14:paraId="0C1C8DCB" w14:textId="77777777" w:rsidR="00473D35" w:rsidRPr="00473D35" w:rsidRDefault="00473D35" w:rsidP="00473D35">
      <w:pPr>
        <w:ind w:firstLineChars="200" w:firstLine="480"/>
        <w:jc w:val="left"/>
        <w:rPr>
          <w:sz w:val="24"/>
          <w:szCs w:val="22"/>
        </w:rPr>
      </w:pPr>
      <w:r w:rsidRPr="00473D35">
        <w:rPr>
          <w:rFonts w:hint="eastAsia"/>
          <w:sz w:val="24"/>
          <w:szCs w:val="22"/>
        </w:rPr>
        <w:t>在开展烟道和无组织排放测量的同时，同步进行活动数据采集。</w:t>
      </w:r>
    </w:p>
    <w:p w14:paraId="3E786423" w14:textId="1E7B0BF5" w:rsidR="00473D35" w:rsidRPr="00473D35" w:rsidRDefault="00473D35" w:rsidP="00473D35">
      <w:pPr>
        <w:pStyle w:val="3"/>
        <w:rPr>
          <w:szCs w:val="22"/>
        </w:rPr>
      </w:pPr>
      <w:r w:rsidRPr="00473D35">
        <w:rPr>
          <w:rFonts w:ascii="Times New Roman"/>
        </w:rPr>
        <w:t>3.2.5</w:t>
      </w:r>
      <w:r w:rsidRPr="00473D35">
        <w:rPr>
          <w:rFonts w:ascii="Times New Roman"/>
        </w:rPr>
        <w:t xml:space="preserve"> </w:t>
      </w:r>
      <w:r w:rsidRPr="00473D35">
        <w:rPr>
          <w:rFonts w:ascii="宋体" w:eastAsia="宋体" w:hAnsi="宋体" w:cs="宋体" w:hint="eastAsia"/>
        </w:rPr>
        <w:t>企业温室气体排放因子</w:t>
      </w:r>
    </w:p>
    <w:p w14:paraId="2BA65FD1" w14:textId="77777777" w:rsidR="00473D35" w:rsidRPr="00473D35" w:rsidRDefault="00473D35" w:rsidP="00473D35">
      <w:pPr>
        <w:spacing w:line="440" w:lineRule="exact"/>
        <w:ind w:firstLineChars="200" w:firstLine="480"/>
        <w:rPr>
          <w:sz w:val="24"/>
          <w:szCs w:val="22"/>
        </w:rPr>
      </w:pPr>
      <w:r w:rsidRPr="00473D35">
        <w:rPr>
          <w:sz w:val="24"/>
          <w:szCs w:val="22"/>
        </w:rPr>
        <w:t>企业温室气体排放因子按式（</w:t>
      </w:r>
      <w:r w:rsidRPr="00473D35">
        <w:rPr>
          <w:sz w:val="24"/>
          <w:szCs w:val="22"/>
        </w:rPr>
        <w:t>13</w:t>
      </w:r>
      <w:r w:rsidRPr="00473D35">
        <w:rPr>
          <w:sz w:val="24"/>
          <w:szCs w:val="22"/>
        </w:rPr>
        <w:t>）计算。</w:t>
      </w:r>
    </w:p>
    <w:p w14:paraId="28B6AB3F" w14:textId="77777777" w:rsidR="00473D35" w:rsidRPr="00473D35" w:rsidRDefault="00473D35" w:rsidP="00473D35">
      <w:pPr>
        <w:jc w:val="right"/>
        <w:rPr>
          <w:sz w:val="24"/>
          <w:szCs w:val="22"/>
        </w:rPr>
      </w:pPr>
      <w:r w:rsidRPr="00473D35">
        <w:rPr>
          <w:position w:val="-30"/>
          <w:sz w:val="24"/>
          <w:szCs w:val="22"/>
        </w:rPr>
        <w:object w:dxaOrig="1080" w:dyaOrig="680" w14:anchorId="12A3D5C9">
          <v:shape id="_x0000_i1834" type="#_x0000_t75" style="width:54pt;height:33.75pt" o:ole="">
            <v:imagedata r:id="rId43" o:title=""/>
          </v:shape>
          <o:OLEObject Type="Embed" ProgID="Equation.DSMT4" ShapeID="_x0000_i1834" DrawAspect="Content" ObjectID="_1762179626" r:id="rId44"/>
        </w:object>
      </w:r>
      <w:r w:rsidRPr="00473D35">
        <w:rPr>
          <w:sz w:val="24"/>
          <w:szCs w:val="22"/>
        </w:rPr>
        <w:tab/>
      </w:r>
      <w:r w:rsidRPr="00473D35">
        <w:rPr>
          <w:sz w:val="24"/>
          <w:szCs w:val="22"/>
        </w:rPr>
        <w:tab/>
      </w:r>
      <w:r w:rsidRPr="00473D35">
        <w:rPr>
          <w:sz w:val="24"/>
          <w:szCs w:val="22"/>
        </w:rPr>
        <w:tab/>
      </w:r>
      <w:r w:rsidRPr="00473D35">
        <w:rPr>
          <w:sz w:val="24"/>
          <w:szCs w:val="22"/>
        </w:rPr>
        <w:tab/>
      </w:r>
      <w:r w:rsidRPr="00473D35">
        <w:rPr>
          <w:sz w:val="24"/>
          <w:szCs w:val="22"/>
        </w:rPr>
        <w:tab/>
      </w:r>
      <w:r w:rsidRPr="00473D35">
        <w:rPr>
          <w:sz w:val="24"/>
          <w:szCs w:val="22"/>
        </w:rPr>
        <w:tab/>
      </w:r>
      <w:r w:rsidRPr="00473D35">
        <w:rPr>
          <w:sz w:val="24"/>
          <w:szCs w:val="22"/>
        </w:rPr>
        <w:tab/>
      </w:r>
      <w:r w:rsidRPr="00473D35">
        <w:rPr>
          <w:sz w:val="24"/>
          <w:szCs w:val="22"/>
        </w:rPr>
        <w:tab/>
      </w:r>
      <w:r w:rsidRPr="00473D35">
        <w:rPr>
          <w:sz w:val="24"/>
          <w:szCs w:val="22"/>
        </w:rPr>
        <w:tab/>
      </w:r>
      <w:r w:rsidRPr="00473D35">
        <w:rPr>
          <w:sz w:val="24"/>
          <w:szCs w:val="22"/>
        </w:rPr>
        <w:t>（</w:t>
      </w:r>
      <w:r w:rsidRPr="00473D35">
        <w:rPr>
          <w:sz w:val="24"/>
          <w:szCs w:val="22"/>
        </w:rPr>
        <w:t>13</w:t>
      </w:r>
      <w:r w:rsidRPr="00473D35">
        <w:rPr>
          <w:sz w:val="24"/>
          <w:szCs w:val="22"/>
        </w:rPr>
        <w:t>）</w:t>
      </w:r>
    </w:p>
    <w:p w14:paraId="02D44CF5" w14:textId="77777777" w:rsidR="00473D35" w:rsidRPr="00473D35" w:rsidRDefault="00473D35" w:rsidP="00473D35">
      <w:pPr>
        <w:spacing w:line="440" w:lineRule="exact"/>
        <w:ind w:firstLineChars="200" w:firstLine="480"/>
        <w:rPr>
          <w:sz w:val="24"/>
          <w:szCs w:val="22"/>
        </w:rPr>
      </w:pPr>
      <w:r w:rsidRPr="00473D35">
        <w:rPr>
          <w:sz w:val="24"/>
          <w:szCs w:val="22"/>
        </w:rPr>
        <w:t>式中：</w:t>
      </w:r>
    </w:p>
    <w:p w14:paraId="259907E8" w14:textId="77777777" w:rsidR="00473D35" w:rsidRPr="00473D35" w:rsidRDefault="00473D35" w:rsidP="00473D35">
      <w:pPr>
        <w:spacing w:line="440" w:lineRule="exact"/>
        <w:ind w:firstLineChars="200" w:firstLine="480"/>
        <w:rPr>
          <w:sz w:val="24"/>
          <w:szCs w:val="22"/>
        </w:rPr>
      </w:pPr>
      <w:r w:rsidRPr="00473D35">
        <w:rPr>
          <w:position w:val="-12"/>
          <w:sz w:val="24"/>
          <w:szCs w:val="22"/>
        </w:rPr>
        <w:object w:dxaOrig="400" w:dyaOrig="360" w14:anchorId="324D3153">
          <v:shape id="_x0000_i1835" type="#_x0000_t75" style="width:20.25pt;height:18.75pt" o:ole="">
            <v:imagedata r:id="rId45" o:title=""/>
          </v:shape>
          <o:OLEObject Type="Embed" ProgID="Equation.DSMT4" ShapeID="_x0000_i1835" DrawAspect="Content" ObjectID="_1762179627" r:id="rId46"/>
        </w:object>
      </w:r>
      <w:r w:rsidRPr="00473D35">
        <w:rPr>
          <w:sz w:val="24"/>
          <w:szCs w:val="22"/>
        </w:rPr>
        <w:t>——</w:t>
      </w:r>
      <w:r w:rsidRPr="00473D35">
        <w:rPr>
          <w:rFonts w:hint="eastAsia"/>
          <w:sz w:val="24"/>
          <w:szCs w:val="22"/>
        </w:rPr>
        <w:t>第</w:t>
      </w:r>
      <w:r w:rsidRPr="00473D35">
        <w:rPr>
          <w:rFonts w:hint="eastAsia"/>
          <w:sz w:val="24"/>
          <w:szCs w:val="22"/>
        </w:rPr>
        <w:t>i</w:t>
      </w:r>
      <w:r w:rsidRPr="00473D35">
        <w:rPr>
          <w:rFonts w:hint="eastAsia"/>
          <w:sz w:val="24"/>
          <w:szCs w:val="22"/>
        </w:rPr>
        <w:t>组测量的</w:t>
      </w:r>
      <w:r w:rsidRPr="00473D35">
        <w:rPr>
          <w:sz w:val="24"/>
          <w:szCs w:val="22"/>
        </w:rPr>
        <w:t>企业温室气体排放因子</w:t>
      </w:r>
      <w:r w:rsidRPr="00473D35">
        <w:rPr>
          <w:rFonts w:hint="eastAsia"/>
          <w:sz w:val="24"/>
          <w:szCs w:val="22"/>
        </w:rPr>
        <w:t>，单位与活动数据单位相匹配</w:t>
      </w:r>
      <w:r w:rsidRPr="00473D35">
        <w:rPr>
          <w:sz w:val="24"/>
          <w:szCs w:val="22"/>
        </w:rPr>
        <w:t>；</w:t>
      </w:r>
    </w:p>
    <w:p w14:paraId="7AD10BE6" w14:textId="77777777" w:rsidR="00473D35" w:rsidRPr="00473D35" w:rsidRDefault="00473D35" w:rsidP="00473D35">
      <w:pPr>
        <w:spacing w:line="440" w:lineRule="exact"/>
        <w:ind w:firstLineChars="200" w:firstLine="480"/>
        <w:rPr>
          <w:sz w:val="24"/>
          <w:szCs w:val="22"/>
        </w:rPr>
      </w:pPr>
      <w:r w:rsidRPr="00473D35">
        <w:rPr>
          <w:position w:val="-12"/>
          <w:sz w:val="24"/>
          <w:szCs w:val="22"/>
        </w:rPr>
        <w:object w:dxaOrig="420" w:dyaOrig="360" w14:anchorId="566A048F">
          <v:shape id="_x0000_i1836" type="#_x0000_t75" style="width:21pt;height:18.75pt" o:ole="">
            <v:imagedata r:id="rId47" o:title=""/>
          </v:shape>
          <o:OLEObject Type="Embed" ProgID="Equation.DSMT4" ShapeID="_x0000_i1836" DrawAspect="Content" ObjectID="_1762179628" r:id="rId48"/>
        </w:object>
      </w:r>
      <w:r w:rsidRPr="00473D35">
        <w:rPr>
          <w:sz w:val="24"/>
          <w:szCs w:val="22"/>
        </w:rPr>
        <w:t>——</w:t>
      </w:r>
      <w:r w:rsidRPr="00473D35">
        <w:rPr>
          <w:rFonts w:ascii="Calibri" w:hAnsi="Calibri" w:hint="eastAsia"/>
          <w:sz w:val="24"/>
          <w:szCs w:val="22"/>
        </w:rPr>
        <w:t>第</w:t>
      </w:r>
      <w:r w:rsidRPr="00473D35">
        <w:rPr>
          <w:rFonts w:ascii="Calibri" w:hAnsi="Calibri" w:hint="eastAsia"/>
          <w:sz w:val="24"/>
          <w:szCs w:val="22"/>
        </w:rPr>
        <w:t>i</w:t>
      </w:r>
      <w:r w:rsidRPr="00473D35">
        <w:rPr>
          <w:rFonts w:ascii="Calibri" w:hAnsi="Calibri" w:hint="eastAsia"/>
          <w:sz w:val="24"/>
          <w:szCs w:val="22"/>
        </w:rPr>
        <w:t>组测量时间段</w:t>
      </w:r>
      <w:r w:rsidRPr="00473D35">
        <w:rPr>
          <w:rFonts w:hint="eastAsia"/>
          <w:sz w:val="24"/>
          <w:szCs w:val="22"/>
        </w:rPr>
        <w:t>内采集的活动数据，单位根据具体排放源确定。</w:t>
      </w:r>
    </w:p>
    <w:p w14:paraId="40C26560" w14:textId="651E07B4" w:rsidR="00473D35" w:rsidRPr="00473D35" w:rsidRDefault="00473D35" w:rsidP="00473D35">
      <w:pPr>
        <w:pStyle w:val="3"/>
        <w:rPr>
          <w:rFonts w:ascii="Times New Roman"/>
        </w:rPr>
      </w:pPr>
      <w:r w:rsidRPr="00473D35">
        <w:rPr>
          <w:rFonts w:ascii="Times New Roman"/>
        </w:rPr>
        <w:t>3.2.6</w:t>
      </w:r>
      <w:r w:rsidRPr="00473D35">
        <w:rPr>
          <w:rFonts w:ascii="Times New Roman"/>
        </w:rPr>
        <w:t xml:space="preserve"> </w:t>
      </w:r>
      <w:r w:rsidRPr="00473D35">
        <w:rPr>
          <w:rFonts w:ascii="宋体" w:eastAsia="宋体" w:hAnsi="宋体" w:cs="宋体" w:hint="eastAsia"/>
        </w:rPr>
        <w:t>企业温室气体排放因子相对偏差</w:t>
      </w:r>
    </w:p>
    <w:p w14:paraId="7CB7E039" w14:textId="77777777" w:rsidR="00473D35" w:rsidRPr="00473D35" w:rsidRDefault="00473D35" w:rsidP="00473D35">
      <w:pPr>
        <w:spacing w:line="440" w:lineRule="exact"/>
        <w:ind w:firstLineChars="200" w:firstLine="480"/>
        <w:rPr>
          <w:sz w:val="24"/>
          <w:szCs w:val="22"/>
        </w:rPr>
      </w:pPr>
      <w:r w:rsidRPr="00473D35">
        <w:rPr>
          <w:rFonts w:hint="eastAsia"/>
          <w:sz w:val="24"/>
          <w:szCs w:val="22"/>
        </w:rPr>
        <w:t>同步获取测量时间段内企业采用的温室气体排放因子，第</w:t>
      </w:r>
      <w:r w:rsidRPr="00473D35">
        <w:rPr>
          <w:rFonts w:hint="eastAsia"/>
          <w:sz w:val="24"/>
          <w:szCs w:val="22"/>
        </w:rPr>
        <w:t>i</w:t>
      </w:r>
      <w:r w:rsidRPr="00473D35">
        <w:rPr>
          <w:rFonts w:hint="eastAsia"/>
          <w:sz w:val="24"/>
          <w:szCs w:val="22"/>
        </w:rPr>
        <w:t>组测量的</w:t>
      </w:r>
      <w:r w:rsidRPr="00473D35">
        <w:rPr>
          <w:sz w:val="24"/>
          <w:szCs w:val="22"/>
        </w:rPr>
        <w:t>温室气体排放因子</w:t>
      </w:r>
      <w:r w:rsidRPr="00473D35">
        <w:rPr>
          <w:rFonts w:hint="eastAsia"/>
          <w:sz w:val="24"/>
          <w:szCs w:val="22"/>
        </w:rPr>
        <w:t>相对偏差</w:t>
      </w:r>
      <w:r w:rsidRPr="00473D35">
        <w:rPr>
          <w:sz w:val="24"/>
          <w:szCs w:val="22"/>
        </w:rPr>
        <w:t>按照式（</w:t>
      </w:r>
      <w:r w:rsidRPr="00473D35">
        <w:rPr>
          <w:sz w:val="24"/>
          <w:szCs w:val="22"/>
        </w:rPr>
        <w:t>14</w:t>
      </w:r>
      <w:r w:rsidRPr="00473D35">
        <w:rPr>
          <w:sz w:val="24"/>
          <w:szCs w:val="22"/>
        </w:rPr>
        <w:t>）计算。</w:t>
      </w:r>
    </w:p>
    <w:p w14:paraId="3521EE6F" w14:textId="77777777" w:rsidR="00473D35" w:rsidRPr="00473D35" w:rsidRDefault="00473D35" w:rsidP="00473D35">
      <w:pPr>
        <w:jc w:val="right"/>
        <w:rPr>
          <w:szCs w:val="22"/>
        </w:rPr>
      </w:pPr>
      <w:r w:rsidRPr="00473D35">
        <w:rPr>
          <w:position w:val="-30"/>
          <w:szCs w:val="22"/>
        </w:rPr>
        <w:object w:dxaOrig="1579" w:dyaOrig="680" w14:anchorId="3C3DBFC3">
          <v:shape id="_x0000_i1837" type="#_x0000_t75" style="width:78.75pt;height:33.75pt" o:ole="">
            <v:imagedata r:id="rId49" o:title=""/>
          </v:shape>
          <o:OLEObject Type="Embed" ProgID="Equation.DSMT4" ShapeID="_x0000_i1837" DrawAspect="Content" ObjectID="_1762179629" r:id="rId50"/>
        </w:object>
      </w:r>
      <w:r w:rsidRPr="00473D35">
        <w:rPr>
          <w:szCs w:val="22"/>
        </w:rPr>
        <w:tab/>
      </w:r>
      <w:r w:rsidRPr="00473D35">
        <w:rPr>
          <w:szCs w:val="22"/>
        </w:rPr>
        <w:tab/>
      </w:r>
      <w:r w:rsidRPr="00473D35">
        <w:rPr>
          <w:szCs w:val="22"/>
        </w:rPr>
        <w:tab/>
      </w:r>
      <w:r w:rsidRPr="00473D35">
        <w:rPr>
          <w:szCs w:val="22"/>
        </w:rPr>
        <w:tab/>
      </w:r>
      <w:r w:rsidRPr="00473D35">
        <w:rPr>
          <w:szCs w:val="22"/>
        </w:rPr>
        <w:tab/>
      </w:r>
      <w:r w:rsidRPr="00473D35">
        <w:rPr>
          <w:szCs w:val="22"/>
        </w:rPr>
        <w:tab/>
      </w:r>
      <w:r w:rsidRPr="00473D35">
        <w:rPr>
          <w:szCs w:val="22"/>
        </w:rPr>
        <w:tab/>
      </w:r>
      <w:r w:rsidRPr="00473D35">
        <w:rPr>
          <w:szCs w:val="22"/>
        </w:rPr>
        <w:tab/>
      </w:r>
      <w:r w:rsidRPr="00473D35">
        <w:rPr>
          <w:szCs w:val="22"/>
        </w:rPr>
        <w:tab/>
      </w:r>
      <w:r w:rsidRPr="00473D35">
        <w:rPr>
          <w:rFonts w:hint="eastAsia"/>
          <w:sz w:val="24"/>
          <w:szCs w:val="22"/>
        </w:rPr>
        <w:t>（</w:t>
      </w:r>
      <w:r w:rsidRPr="00473D35">
        <w:rPr>
          <w:sz w:val="24"/>
          <w:szCs w:val="22"/>
        </w:rPr>
        <w:t>14</w:t>
      </w:r>
      <w:r w:rsidRPr="00473D35">
        <w:rPr>
          <w:rFonts w:hint="eastAsia"/>
          <w:sz w:val="24"/>
          <w:szCs w:val="22"/>
        </w:rPr>
        <w:t>）</w:t>
      </w:r>
    </w:p>
    <w:p w14:paraId="71C4D863" w14:textId="77777777" w:rsidR="00473D35" w:rsidRPr="00473D35" w:rsidRDefault="00473D35" w:rsidP="00473D35">
      <w:pPr>
        <w:spacing w:line="440" w:lineRule="exact"/>
        <w:ind w:firstLineChars="200" w:firstLine="480"/>
        <w:rPr>
          <w:sz w:val="24"/>
          <w:szCs w:val="22"/>
        </w:rPr>
      </w:pPr>
      <w:r w:rsidRPr="00473D35">
        <w:rPr>
          <w:sz w:val="24"/>
          <w:szCs w:val="22"/>
        </w:rPr>
        <w:t>式中：</w:t>
      </w:r>
    </w:p>
    <w:p w14:paraId="27AE336B" w14:textId="77777777" w:rsidR="00473D35" w:rsidRPr="00473D35" w:rsidRDefault="00473D35" w:rsidP="00473D35">
      <w:pPr>
        <w:spacing w:line="440" w:lineRule="exact"/>
        <w:ind w:firstLineChars="200" w:firstLine="480"/>
        <w:rPr>
          <w:sz w:val="24"/>
          <w:szCs w:val="22"/>
        </w:rPr>
      </w:pPr>
      <w:r w:rsidRPr="00473D35">
        <w:rPr>
          <w:position w:val="-12"/>
          <w:sz w:val="24"/>
          <w:szCs w:val="22"/>
        </w:rPr>
        <w:object w:dxaOrig="279" w:dyaOrig="360" w14:anchorId="27F25F34">
          <v:shape id="_x0000_i1838" type="#_x0000_t75" style="width:13.5pt;height:18.75pt" o:ole="">
            <v:imagedata r:id="rId51" o:title=""/>
          </v:shape>
          <o:OLEObject Type="Embed" ProgID="Equation.DSMT4" ShapeID="_x0000_i1838" DrawAspect="Content" ObjectID="_1762179630" r:id="rId52"/>
        </w:object>
      </w:r>
      <w:r w:rsidRPr="00473D35">
        <w:rPr>
          <w:sz w:val="24"/>
          <w:szCs w:val="22"/>
        </w:rPr>
        <w:t>——</w:t>
      </w:r>
      <w:r w:rsidRPr="00473D35">
        <w:rPr>
          <w:rFonts w:hint="eastAsia"/>
          <w:sz w:val="24"/>
          <w:szCs w:val="22"/>
        </w:rPr>
        <w:t>第</w:t>
      </w:r>
      <w:r w:rsidRPr="00473D35">
        <w:rPr>
          <w:rFonts w:hint="eastAsia"/>
          <w:sz w:val="24"/>
          <w:szCs w:val="22"/>
        </w:rPr>
        <w:t>i</w:t>
      </w:r>
      <w:r w:rsidRPr="00473D35">
        <w:rPr>
          <w:rFonts w:hint="eastAsia"/>
          <w:sz w:val="24"/>
          <w:szCs w:val="22"/>
        </w:rPr>
        <w:t>组测量的</w:t>
      </w:r>
      <w:r w:rsidRPr="00473D35">
        <w:rPr>
          <w:sz w:val="24"/>
          <w:szCs w:val="22"/>
        </w:rPr>
        <w:t>温室气体排放因子</w:t>
      </w:r>
      <w:r w:rsidRPr="00473D35">
        <w:rPr>
          <w:rFonts w:hint="eastAsia"/>
          <w:sz w:val="24"/>
          <w:szCs w:val="22"/>
        </w:rPr>
        <w:t>相对偏差，</w:t>
      </w:r>
      <w:r w:rsidRPr="00473D35">
        <w:rPr>
          <w:rFonts w:hint="eastAsia"/>
          <w:sz w:val="24"/>
          <w:szCs w:val="22"/>
        </w:rPr>
        <w:t>%</w:t>
      </w:r>
      <w:r w:rsidRPr="00473D35">
        <w:rPr>
          <w:sz w:val="24"/>
          <w:szCs w:val="22"/>
        </w:rPr>
        <w:t>；</w:t>
      </w:r>
    </w:p>
    <w:p w14:paraId="60F7679C" w14:textId="77777777" w:rsidR="00473D35" w:rsidRPr="00473D35" w:rsidRDefault="00473D35" w:rsidP="00473D35">
      <w:pPr>
        <w:spacing w:line="440" w:lineRule="exact"/>
        <w:ind w:firstLineChars="200" w:firstLine="480"/>
        <w:rPr>
          <w:sz w:val="24"/>
          <w:szCs w:val="22"/>
        </w:rPr>
      </w:pPr>
      <w:r w:rsidRPr="00473D35">
        <w:rPr>
          <w:position w:val="-12"/>
          <w:sz w:val="24"/>
          <w:szCs w:val="22"/>
        </w:rPr>
        <w:object w:dxaOrig="499" w:dyaOrig="360" w14:anchorId="183B0CAF">
          <v:shape id="_x0000_i1839" type="#_x0000_t75" style="width:24.75pt;height:18.75pt" o:ole="">
            <v:imagedata r:id="rId53" o:title=""/>
          </v:shape>
          <o:OLEObject Type="Embed" ProgID="Equation.DSMT4" ShapeID="_x0000_i1839" DrawAspect="Content" ObjectID="_1762179631" r:id="rId54"/>
        </w:object>
      </w:r>
      <w:r w:rsidRPr="00473D35">
        <w:rPr>
          <w:sz w:val="24"/>
          <w:szCs w:val="22"/>
        </w:rPr>
        <w:t>——</w:t>
      </w:r>
      <w:r w:rsidRPr="00473D35">
        <w:rPr>
          <w:rFonts w:hint="eastAsia"/>
          <w:sz w:val="24"/>
          <w:szCs w:val="22"/>
        </w:rPr>
        <w:t>第</w:t>
      </w:r>
      <w:r w:rsidRPr="00473D35">
        <w:rPr>
          <w:rFonts w:hint="eastAsia"/>
          <w:sz w:val="24"/>
          <w:szCs w:val="22"/>
        </w:rPr>
        <w:t>i</w:t>
      </w:r>
      <w:r w:rsidRPr="00473D35">
        <w:rPr>
          <w:rFonts w:hint="eastAsia"/>
          <w:sz w:val="24"/>
          <w:szCs w:val="22"/>
        </w:rPr>
        <w:t>组</w:t>
      </w:r>
      <w:r w:rsidRPr="00473D35">
        <w:rPr>
          <w:rFonts w:ascii="Calibri" w:hAnsi="Calibri" w:hint="eastAsia"/>
          <w:sz w:val="24"/>
          <w:szCs w:val="22"/>
        </w:rPr>
        <w:t>测量时间段</w:t>
      </w:r>
      <w:r w:rsidRPr="00473D35">
        <w:rPr>
          <w:rFonts w:hint="eastAsia"/>
          <w:sz w:val="24"/>
          <w:szCs w:val="22"/>
        </w:rPr>
        <w:t>内</w:t>
      </w:r>
      <w:r w:rsidRPr="00473D35">
        <w:rPr>
          <w:sz w:val="24"/>
          <w:szCs w:val="22"/>
        </w:rPr>
        <w:t>企业</w:t>
      </w:r>
      <w:r w:rsidRPr="00473D35">
        <w:rPr>
          <w:rFonts w:hint="eastAsia"/>
          <w:sz w:val="24"/>
          <w:szCs w:val="22"/>
        </w:rPr>
        <w:t>采用的</w:t>
      </w:r>
      <w:r w:rsidRPr="00473D35">
        <w:rPr>
          <w:sz w:val="24"/>
          <w:szCs w:val="22"/>
        </w:rPr>
        <w:t>温室气体排放因子</w:t>
      </w:r>
      <w:r w:rsidRPr="00473D35">
        <w:rPr>
          <w:rFonts w:hint="eastAsia"/>
          <w:sz w:val="24"/>
          <w:szCs w:val="22"/>
        </w:rPr>
        <w:t>，单位与活动数据单位相匹配。</w:t>
      </w:r>
    </w:p>
    <w:p w14:paraId="0E4EC06A" w14:textId="77777777" w:rsidR="00473D35" w:rsidRPr="00473D35" w:rsidRDefault="00473D35" w:rsidP="00473D35">
      <w:pPr>
        <w:spacing w:line="440" w:lineRule="exact"/>
        <w:ind w:firstLineChars="200" w:firstLine="480"/>
        <w:rPr>
          <w:sz w:val="24"/>
          <w:szCs w:val="22"/>
        </w:rPr>
      </w:pPr>
      <w:r w:rsidRPr="00473D35">
        <w:rPr>
          <w:rFonts w:hint="eastAsia"/>
          <w:sz w:val="24"/>
          <w:szCs w:val="22"/>
        </w:rPr>
        <w:t>企业温室气体排放因子相对偏差可按式（</w:t>
      </w:r>
      <w:r w:rsidRPr="00473D35">
        <w:rPr>
          <w:rFonts w:hint="eastAsia"/>
          <w:sz w:val="24"/>
          <w:szCs w:val="22"/>
        </w:rPr>
        <w:t>1</w:t>
      </w:r>
      <w:r w:rsidRPr="00473D35">
        <w:rPr>
          <w:sz w:val="24"/>
          <w:szCs w:val="22"/>
        </w:rPr>
        <w:t>5</w:t>
      </w:r>
      <w:r w:rsidRPr="00473D35">
        <w:rPr>
          <w:rFonts w:hint="eastAsia"/>
          <w:sz w:val="24"/>
          <w:szCs w:val="22"/>
        </w:rPr>
        <w:t>）计算。</w:t>
      </w:r>
    </w:p>
    <w:p w14:paraId="7E3855D5" w14:textId="77777777" w:rsidR="00473D35" w:rsidRPr="00473D35" w:rsidRDefault="00473D35" w:rsidP="00473D35">
      <w:pPr>
        <w:ind w:firstLineChars="200" w:firstLine="480"/>
        <w:jc w:val="right"/>
        <w:rPr>
          <w:sz w:val="24"/>
        </w:rPr>
      </w:pPr>
      <w:r w:rsidRPr="00473D35">
        <w:rPr>
          <w:position w:val="-24"/>
          <w:sz w:val="24"/>
        </w:rPr>
        <w:object w:dxaOrig="1020" w:dyaOrig="960" w14:anchorId="2C62514B">
          <v:shape id="_x0000_i1840" type="#_x0000_t75" style="width:51pt;height:48pt" o:ole="">
            <v:imagedata r:id="rId55" o:title=""/>
          </v:shape>
          <o:OLEObject Type="Embed" ProgID="Equation.DSMT4" ShapeID="_x0000_i1840" DrawAspect="Content" ObjectID="_1762179632" r:id="rId56"/>
        </w:object>
      </w:r>
      <w:r w:rsidRPr="00473D35">
        <w:rPr>
          <w:rFonts w:hint="eastAsia"/>
          <w:sz w:val="24"/>
        </w:rPr>
        <w:t xml:space="preserve">                               </w:t>
      </w:r>
      <w:r w:rsidRPr="00473D35">
        <w:rPr>
          <w:rFonts w:hint="eastAsia"/>
          <w:sz w:val="24"/>
        </w:rPr>
        <w:tab/>
      </w:r>
      <w:r w:rsidRPr="00473D35">
        <w:rPr>
          <w:rFonts w:hint="eastAsia"/>
          <w:sz w:val="24"/>
        </w:rPr>
        <w:t>（</w:t>
      </w:r>
      <w:r w:rsidRPr="00473D35">
        <w:rPr>
          <w:rFonts w:hint="eastAsia"/>
          <w:sz w:val="24"/>
        </w:rPr>
        <w:t>1</w:t>
      </w:r>
      <w:r w:rsidRPr="00473D35">
        <w:rPr>
          <w:sz w:val="24"/>
        </w:rPr>
        <w:t>5</w:t>
      </w:r>
      <w:r w:rsidRPr="00473D35">
        <w:rPr>
          <w:rFonts w:hint="eastAsia"/>
          <w:sz w:val="24"/>
        </w:rPr>
        <w:t>）</w:t>
      </w:r>
    </w:p>
    <w:p w14:paraId="5241B67A" w14:textId="77777777" w:rsidR="00473D35" w:rsidRPr="00473D35" w:rsidRDefault="00473D35" w:rsidP="00473D35">
      <w:pPr>
        <w:spacing w:line="440" w:lineRule="exact"/>
        <w:ind w:firstLineChars="200" w:firstLine="480"/>
        <w:jc w:val="left"/>
        <w:rPr>
          <w:sz w:val="24"/>
        </w:rPr>
      </w:pPr>
      <w:r w:rsidRPr="00473D35">
        <w:rPr>
          <w:rFonts w:hint="eastAsia"/>
          <w:sz w:val="24"/>
        </w:rPr>
        <w:t>式中：</w:t>
      </w:r>
    </w:p>
    <w:p w14:paraId="3E0247F4" w14:textId="77777777" w:rsidR="00473D35" w:rsidRPr="00473D35" w:rsidRDefault="00473D35" w:rsidP="00473D35">
      <w:pPr>
        <w:spacing w:line="440" w:lineRule="exact"/>
        <w:ind w:firstLineChars="200" w:firstLine="480"/>
        <w:rPr>
          <w:sz w:val="24"/>
          <w:szCs w:val="22"/>
        </w:rPr>
      </w:pPr>
      <w:r w:rsidRPr="00473D35">
        <w:rPr>
          <w:rFonts w:hint="eastAsia"/>
          <w:i/>
          <w:iCs/>
          <w:sz w:val="24"/>
        </w:rPr>
        <w:t>n</w:t>
      </w:r>
      <w:r w:rsidRPr="00473D35">
        <w:rPr>
          <w:sz w:val="24"/>
        </w:rPr>
        <w:t>——</w:t>
      </w:r>
      <w:r w:rsidRPr="00473D35">
        <w:rPr>
          <w:rFonts w:hint="eastAsia"/>
          <w:sz w:val="24"/>
        </w:rPr>
        <w:t>测量次数。</w:t>
      </w:r>
    </w:p>
    <w:p w14:paraId="788F291D" w14:textId="2708672E" w:rsidR="00473D35" w:rsidRPr="00473D35" w:rsidRDefault="00473D35" w:rsidP="00473D35">
      <w:pPr>
        <w:pStyle w:val="3"/>
        <w:rPr>
          <w:rFonts w:ascii="Times New Roman"/>
        </w:rPr>
      </w:pPr>
      <w:r w:rsidRPr="00473D35">
        <w:rPr>
          <w:rFonts w:ascii="Times New Roman"/>
        </w:rPr>
        <w:t>3.2.7</w:t>
      </w:r>
      <w:r w:rsidRPr="00473D35">
        <w:rPr>
          <w:rFonts w:ascii="Times New Roman"/>
        </w:rPr>
        <w:t xml:space="preserve"> </w:t>
      </w:r>
      <w:r w:rsidRPr="00473D35">
        <w:rPr>
          <w:rFonts w:ascii="宋体" w:eastAsia="宋体" w:hAnsi="宋体" w:cs="宋体" w:hint="eastAsia"/>
        </w:rPr>
        <w:t>重复性</w:t>
      </w:r>
    </w:p>
    <w:p w14:paraId="272936B2" w14:textId="77777777" w:rsidR="00473D35" w:rsidRPr="00473D35" w:rsidRDefault="00473D35" w:rsidP="00473D35">
      <w:pPr>
        <w:spacing w:line="440" w:lineRule="exact"/>
        <w:ind w:firstLineChars="200" w:firstLine="480"/>
        <w:rPr>
          <w:sz w:val="24"/>
          <w:szCs w:val="22"/>
        </w:rPr>
      </w:pPr>
      <w:r w:rsidRPr="00473D35">
        <w:rPr>
          <w:rFonts w:hint="eastAsia"/>
          <w:sz w:val="24"/>
          <w:szCs w:val="22"/>
        </w:rPr>
        <w:t>企业温室气体排放因子相对偏差的重复性按式（</w:t>
      </w:r>
      <w:r w:rsidRPr="00473D35">
        <w:rPr>
          <w:rFonts w:hint="eastAsia"/>
          <w:sz w:val="24"/>
          <w:szCs w:val="22"/>
        </w:rPr>
        <w:t>1</w:t>
      </w:r>
      <w:r w:rsidRPr="00473D35">
        <w:rPr>
          <w:sz w:val="24"/>
          <w:szCs w:val="22"/>
        </w:rPr>
        <w:t>6</w:t>
      </w:r>
      <w:r w:rsidRPr="00473D35">
        <w:rPr>
          <w:rFonts w:hint="eastAsia"/>
          <w:sz w:val="24"/>
          <w:szCs w:val="22"/>
        </w:rPr>
        <w:t>）计算。</w:t>
      </w:r>
    </w:p>
    <w:p w14:paraId="73241990" w14:textId="77777777" w:rsidR="00473D35" w:rsidRPr="00473D35" w:rsidRDefault="00473D35" w:rsidP="00473D35">
      <w:pPr>
        <w:ind w:firstLineChars="200" w:firstLine="480"/>
        <w:jc w:val="right"/>
        <w:rPr>
          <w:sz w:val="24"/>
        </w:rPr>
      </w:pPr>
      <w:r w:rsidRPr="00473D35">
        <w:rPr>
          <w:position w:val="-30"/>
          <w:sz w:val="24"/>
        </w:rPr>
        <w:object w:dxaOrig="2120" w:dyaOrig="740" w14:anchorId="52D57B2B">
          <v:shape id="_x0000_i1841" type="#_x0000_t75" style="width:105.75pt;height:36.75pt" o:ole="">
            <v:imagedata r:id="rId57" o:title=""/>
          </v:shape>
          <o:OLEObject Type="Embed" ProgID="Equation.DSMT4" ShapeID="_x0000_i1841" DrawAspect="Content" ObjectID="_1762179633" r:id="rId58"/>
        </w:object>
      </w:r>
      <w:r w:rsidRPr="00473D35">
        <w:rPr>
          <w:sz w:val="24"/>
        </w:rPr>
        <w:tab/>
      </w:r>
      <w:r w:rsidRPr="00473D35">
        <w:rPr>
          <w:sz w:val="24"/>
        </w:rPr>
        <w:tab/>
      </w:r>
      <w:r w:rsidRPr="00473D35">
        <w:rPr>
          <w:sz w:val="24"/>
        </w:rPr>
        <w:tab/>
      </w:r>
      <w:r w:rsidRPr="00473D35">
        <w:rPr>
          <w:sz w:val="24"/>
        </w:rPr>
        <w:tab/>
      </w:r>
      <w:r w:rsidRPr="00473D35">
        <w:rPr>
          <w:sz w:val="24"/>
        </w:rPr>
        <w:tab/>
      </w:r>
      <w:r w:rsidRPr="00473D35">
        <w:rPr>
          <w:sz w:val="24"/>
        </w:rPr>
        <w:tab/>
      </w:r>
      <w:r w:rsidRPr="00473D35">
        <w:rPr>
          <w:rFonts w:hint="eastAsia"/>
          <w:sz w:val="24"/>
        </w:rPr>
        <w:t>（</w:t>
      </w:r>
      <w:r w:rsidRPr="00473D35">
        <w:rPr>
          <w:rFonts w:hint="eastAsia"/>
          <w:sz w:val="24"/>
        </w:rPr>
        <w:t>1</w:t>
      </w:r>
      <w:r w:rsidRPr="00473D35">
        <w:rPr>
          <w:sz w:val="24"/>
        </w:rPr>
        <w:t>6</w:t>
      </w:r>
      <w:r w:rsidRPr="00473D35">
        <w:rPr>
          <w:rFonts w:hint="eastAsia"/>
          <w:sz w:val="24"/>
        </w:rPr>
        <w:t>）</w:t>
      </w:r>
    </w:p>
    <w:p w14:paraId="4AF58D6B" w14:textId="77777777" w:rsidR="00473D35" w:rsidRPr="00473D35" w:rsidRDefault="00473D35" w:rsidP="00473D35">
      <w:pPr>
        <w:spacing w:line="440" w:lineRule="exact"/>
        <w:ind w:firstLine="480"/>
        <w:jc w:val="left"/>
        <w:rPr>
          <w:sz w:val="24"/>
        </w:rPr>
      </w:pPr>
      <w:r w:rsidRPr="00473D35">
        <w:rPr>
          <w:rFonts w:hint="eastAsia"/>
          <w:sz w:val="24"/>
        </w:rPr>
        <w:t>式中：</w:t>
      </w:r>
    </w:p>
    <w:p w14:paraId="493F0F1F" w14:textId="77777777" w:rsidR="00473D35" w:rsidRPr="00473D35" w:rsidRDefault="00473D35" w:rsidP="00473D35">
      <w:pPr>
        <w:ind w:firstLine="482"/>
        <w:jc w:val="left"/>
        <w:rPr>
          <w:sz w:val="24"/>
        </w:rPr>
      </w:pPr>
      <w:r w:rsidRPr="00473D35">
        <w:rPr>
          <w:position w:val="-12"/>
          <w:sz w:val="24"/>
        </w:rPr>
        <w:object w:dxaOrig="279" w:dyaOrig="360" w14:anchorId="62E3010D">
          <v:shape id="_x0000_i1842" type="#_x0000_t75" style="width:13.5pt;height:18.75pt" o:ole="">
            <v:imagedata r:id="rId59" o:title=""/>
          </v:shape>
          <o:OLEObject Type="Embed" ProgID="Equation.DSMT4" ShapeID="_x0000_i1842" DrawAspect="Content" ObjectID="_1762179634" r:id="rId60"/>
        </w:object>
      </w:r>
      <w:r w:rsidRPr="00473D35">
        <w:rPr>
          <w:sz w:val="24"/>
        </w:rPr>
        <w:t>——</w:t>
      </w:r>
      <w:r w:rsidRPr="00473D35">
        <w:rPr>
          <w:rFonts w:hint="eastAsia"/>
          <w:sz w:val="24"/>
          <w:szCs w:val="22"/>
        </w:rPr>
        <w:t>企业温室气体排放因子相对偏差的重复性</w:t>
      </w:r>
      <w:r w:rsidRPr="00473D35">
        <w:rPr>
          <w:rFonts w:hint="eastAsia"/>
          <w:sz w:val="24"/>
        </w:rPr>
        <w:t>，</w:t>
      </w:r>
      <w:r w:rsidRPr="00473D35">
        <w:rPr>
          <w:sz w:val="24"/>
        </w:rPr>
        <w:t>%</w:t>
      </w:r>
      <w:r w:rsidRPr="00473D35">
        <w:rPr>
          <w:rFonts w:hint="eastAsia"/>
          <w:sz w:val="24"/>
        </w:rPr>
        <w:t>；</w:t>
      </w:r>
    </w:p>
    <w:p w14:paraId="1333FC85" w14:textId="77777777" w:rsidR="00473D35" w:rsidRPr="00473D35" w:rsidRDefault="00473D35" w:rsidP="00473D35">
      <w:pPr>
        <w:ind w:firstLine="482"/>
        <w:jc w:val="left"/>
        <w:rPr>
          <w:sz w:val="24"/>
        </w:rPr>
      </w:pPr>
      <w:r w:rsidRPr="00473D35">
        <w:rPr>
          <w:position w:val="-14"/>
          <w:sz w:val="24"/>
          <w:szCs w:val="22"/>
        </w:rPr>
        <w:object w:dxaOrig="740" w:dyaOrig="400" w14:anchorId="39AC4729">
          <v:shape id="_x0000_i1843" type="#_x0000_t75" style="width:36.75pt;height:20.25pt" o:ole="">
            <v:imagedata r:id="rId61" o:title=""/>
          </v:shape>
          <o:OLEObject Type="Embed" ProgID="Equation.DSMT4" ShapeID="_x0000_i1843" DrawAspect="Content" ObjectID="_1762179635" r:id="rId62"/>
        </w:object>
      </w:r>
      <w:r w:rsidRPr="00473D35">
        <w:rPr>
          <w:sz w:val="24"/>
        </w:rPr>
        <w:t>——</w:t>
      </w:r>
      <w:r w:rsidRPr="00473D35">
        <w:rPr>
          <w:rFonts w:hint="eastAsia"/>
          <w:sz w:val="24"/>
        </w:rPr>
        <w:t>多次测量结果</w:t>
      </w:r>
      <w:r w:rsidRPr="00473D35">
        <w:rPr>
          <w:rFonts w:hint="eastAsia"/>
          <w:sz w:val="24"/>
          <w:szCs w:val="22"/>
        </w:rPr>
        <w:t>相对偏差</w:t>
      </w:r>
      <w:r w:rsidRPr="00473D35">
        <w:rPr>
          <w:rFonts w:hint="eastAsia"/>
          <w:sz w:val="24"/>
        </w:rPr>
        <w:t>的最大值；</w:t>
      </w:r>
    </w:p>
    <w:p w14:paraId="4C6B2F24" w14:textId="77777777" w:rsidR="00473D35" w:rsidRPr="00473D35" w:rsidRDefault="00473D35" w:rsidP="00473D35">
      <w:pPr>
        <w:ind w:firstLine="482"/>
        <w:jc w:val="left"/>
        <w:rPr>
          <w:sz w:val="24"/>
        </w:rPr>
      </w:pPr>
      <w:r w:rsidRPr="00473D35">
        <w:rPr>
          <w:position w:val="-14"/>
          <w:sz w:val="24"/>
          <w:szCs w:val="22"/>
        </w:rPr>
        <w:object w:dxaOrig="700" w:dyaOrig="400" w14:anchorId="2132B7E7">
          <v:shape id="_x0000_i1844" type="#_x0000_t75" style="width:35.25pt;height:20.25pt" o:ole="">
            <v:imagedata r:id="rId63" o:title=""/>
          </v:shape>
          <o:OLEObject Type="Embed" ProgID="Equation.DSMT4" ShapeID="_x0000_i1844" DrawAspect="Content" ObjectID="_1762179636" r:id="rId64"/>
        </w:object>
      </w:r>
      <w:r w:rsidRPr="00473D35">
        <w:rPr>
          <w:sz w:val="24"/>
        </w:rPr>
        <w:t>——</w:t>
      </w:r>
      <w:r w:rsidRPr="00473D35">
        <w:rPr>
          <w:rFonts w:hint="eastAsia"/>
          <w:sz w:val="24"/>
        </w:rPr>
        <w:t>多次测量结果</w:t>
      </w:r>
      <w:r w:rsidRPr="00473D35">
        <w:rPr>
          <w:rFonts w:hint="eastAsia"/>
          <w:sz w:val="24"/>
          <w:szCs w:val="22"/>
        </w:rPr>
        <w:t>相对偏差</w:t>
      </w:r>
      <w:r w:rsidRPr="00473D35">
        <w:rPr>
          <w:rFonts w:hint="eastAsia"/>
          <w:sz w:val="24"/>
        </w:rPr>
        <w:t>的的最小值。</w:t>
      </w:r>
    </w:p>
    <w:p w14:paraId="46FC5417" w14:textId="77777777" w:rsidR="00473D35" w:rsidRPr="00473D35" w:rsidRDefault="00473D35" w:rsidP="00473D35">
      <w:pPr>
        <w:spacing w:line="440" w:lineRule="exact"/>
        <w:ind w:firstLine="480"/>
        <w:jc w:val="left"/>
        <w:rPr>
          <w:sz w:val="24"/>
        </w:rPr>
      </w:pPr>
      <w:r w:rsidRPr="00473D35">
        <w:rPr>
          <w:i/>
          <w:iCs/>
          <w:sz w:val="24"/>
        </w:rPr>
        <w:t>d</w:t>
      </w:r>
      <w:r w:rsidRPr="00473D35">
        <w:rPr>
          <w:i/>
          <w:iCs/>
          <w:sz w:val="24"/>
          <w:vertAlign w:val="subscript"/>
        </w:rPr>
        <w:t>n</w:t>
      </w:r>
      <w:r w:rsidRPr="00473D35">
        <w:rPr>
          <w:sz w:val="24"/>
        </w:rPr>
        <w:t>——</w:t>
      </w:r>
      <w:r w:rsidRPr="00473D35">
        <w:rPr>
          <w:rFonts w:hint="eastAsia"/>
          <w:sz w:val="24"/>
        </w:rPr>
        <w:t>级差系数。</w:t>
      </w:r>
    </w:p>
    <w:p w14:paraId="5932D24B" w14:textId="7DA77281" w:rsidR="00473D35" w:rsidRPr="00473D35" w:rsidRDefault="00473D35" w:rsidP="00473D35">
      <w:pPr>
        <w:spacing w:line="440" w:lineRule="exact"/>
        <w:ind w:firstLine="480"/>
        <w:jc w:val="left"/>
        <w:rPr>
          <w:sz w:val="24"/>
        </w:rPr>
      </w:pPr>
      <w:r w:rsidRPr="00473D35">
        <w:rPr>
          <w:rFonts w:hint="eastAsia"/>
          <w:sz w:val="24"/>
        </w:rPr>
        <w:t>极差系数值见表</w:t>
      </w:r>
      <w:r>
        <w:rPr>
          <w:sz w:val="24"/>
        </w:rPr>
        <w:t>2</w:t>
      </w:r>
      <w:r w:rsidRPr="00473D35">
        <w:rPr>
          <w:rFonts w:hint="eastAsia"/>
          <w:sz w:val="24"/>
        </w:rPr>
        <w:t>。</w:t>
      </w:r>
    </w:p>
    <w:p w14:paraId="0DBA5C38" w14:textId="1BE0AC09" w:rsidR="00473D35" w:rsidRPr="00473D35" w:rsidRDefault="00473D35" w:rsidP="00473D35">
      <w:pPr>
        <w:spacing w:line="440" w:lineRule="exact"/>
        <w:jc w:val="center"/>
        <w:rPr>
          <w:szCs w:val="21"/>
        </w:rPr>
      </w:pPr>
      <w:r w:rsidRPr="00473D35">
        <w:rPr>
          <w:rFonts w:hint="eastAsia"/>
          <w:szCs w:val="21"/>
        </w:rPr>
        <w:t>表</w:t>
      </w:r>
      <w:r>
        <w:rPr>
          <w:szCs w:val="21"/>
        </w:rPr>
        <w:t xml:space="preserve">2 </w:t>
      </w:r>
      <w:r w:rsidRPr="00473D35">
        <w:rPr>
          <w:i/>
          <w:iCs/>
          <w:szCs w:val="21"/>
        </w:rPr>
        <w:t>d</w:t>
      </w:r>
      <w:r w:rsidRPr="00473D35">
        <w:rPr>
          <w:i/>
          <w:iCs/>
          <w:szCs w:val="21"/>
          <w:vertAlign w:val="subscript"/>
        </w:rPr>
        <w:t>n</w:t>
      </w:r>
      <w:r w:rsidRPr="00473D35">
        <w:rPr>
          <w:rFonts w:hint="eastAsia"/>
          <w:szCs w:val="21"/>
        </w:rPr>
        <w:t>数据表</w:t>
      </w:r>
    </w:p>
    <w:tbl>
      <w:tblPr>
        <w:tblStyle w:val="21"/>
        <w:tblW w:w="0" w:type="auto"/>
        <w:tblLook w:val="04A0" w:firstRow="1" w:lastRow="0" w:firstColumn="1" w:lastColumn="0" w:noHBand="0" w:noVBand="1"/>
      </w:tblPr>
      <w:tblGrid>
        <w:gridCol w:w="839"/>
        <w:gridCol w:w="865"/>
        <w:gridCol w:w="865"/>
        <w:gridCol w:w="866"/>
        <w:gridCol w:w="866"/>
        <w:gridCol w:w="867"/>
        <w:gridCol w:w="867"/>
        <w:gridCol w:w="867"/>
        <w:gridCol w:w="867"/>
        <w:gridCol w:w="867"/>
      </w:tblGrid>
      <w:tr w:rsidR="00473D35" w:rsidRPr="00473D35" w14:paraId="51C1B837" w14:textId="77777777" w:rsidTr="003E5C51">
        <w:tc>
          <w:tcPr>
            <w:tcW w:w="896" w:type="dxa"/>
          </w:tcPr>
          <w:p w14:paraId="41708312" w14:textId="77777777" w:rsidR="00473D35" w:rsidRPr="00473D35" w:rsidRDefault="00473D35" w:rsidP="00473D35">
            <w:pPr>
              <w:spacing w:line="440" w:lineRule="exact"/>
              <w:jc w:val="center"/>
              <w:rPr>
                <w:sz w:val="24"/>
              </w:rPr>
            </w:pPr>
            <w:r w:rsidRPr="00473D35">
              <w:rPr>
                <w:i/>
                <w:iCs/>
                <w:sz w:val="24"/>
              </w:rPr>
              <w:t>n</w:t>
            </w:r>
          </w:p>
        </w:tc>
        <w:tc>
          <w:tcPr>
            <w:tcW w:w="896" w:type="dxa"/>
          </w:tcPr>
          <w:p w14:paraId="14612242" w14:textId="77777777" w:rsidR="00473D35" w:rsidRPr="00473D35" w:rsidRDefault="00473D35" w:rsidP="00473D35">
            <w:pPr>
              <w:spacing w:line="440" w:lineRule="exact"/>
              <w:jc w:val="center"/>
              <w:rPr>
                <w:sz w:val="24"/>
              </w:rPr>
            </w:pPr>
            <w:r w:rsidRPr="00473D35">
              <w:rPr>
                <w:rFonts w:hint="eastAsia"/>
                <w:sz w:val="24"/>
              </w:rPr>
              <w:t>2</w:t>
            </w:r>
          </w:p>
        </w:tc>
        <w:tc>
          <w:tcPr>
            <w:tcW w:w="896" w:type="dxa"/>
          </w:tcPr>
          <w:p w14:paraId="6D6BF3D9" w14:textId="77777777" w:rsidR="00473D35" w:rsidRPr="00473D35" w:rsidRDefault="00473D35" w:rsidP="00473D35">
            <w:pPr>
              <w:spacing w:line="440" w:lineRule="exact"/>
              <w:jc w:val="center"/>
              <w:rPr>
                <w:sz w:val="24"/>
              </w:rPr>
            </w:pPr>
            <w:r w:rsidRPr="00473D35">
              <w:rPr>
                <w:rFonts w:hint="eastAsia"/>
                <w:sz w:val="24"/>
              </w:rPr>
              <w:t>3</w:t>
            </w:r>
          </w:p>
        </w:tc>
        <w:tc>
          <w:tcPr>
            <w:tcW w:w="896" w:type="dxa"/>
          </w:tcPr>
          <w:p w14:paraId="6176BCAC" w14:textId="77777777" w:rsidR="00473D35" w:rsidRPr="00473D35" w:rsidRDefault="00473D35" w:rsidP="00473D35">
            <w:pPr>
              <w:spacing w:line="440" w:lineRule="exact"/>
              <w:jc w:val="center"/>
              <w:rPr>
                <w:sz w:val="24"/>
              </w:rPr>
            </w:pPr>
            <w:r w:rsidRPr="00473D35">
              <w:rPr>
                <w:rFonts w:hint="eastAsia"/>
                <w:sz w:val="24"/>
              </w:rPr>
              <w:t>4</w:t>
            </w:r>
          </w:p>
        </w:tc>
        <w:tc>
          <w:tcPr>
            <w:tcW w:w="896" w:type="dxa"/>
          </w:tcPr>
          <w:p w14:paraId="2331019B" w14:textId="77777777" w:rsidR="00473D35" w:rsidRPr="00473D35" w:rsidRDefault="00473D35" w:rsidP="00473D35">
            <w:pPr>
              <w:spacing w:line="440" w:lineRule="exact"/>
              <w:jc w:val="center"/>
              <w:rPr>
                <w:sz w:val="24"/>
              </w:rPr>
            </w:pPr>
            <w:r w:rsidRPr="00473D35">
              <w:rPr>
                <w:rFonts w:hint="eastAsia"/>
                <w:sz w:val="24"/>
              </w:rPr>
              <w:t>5</w:t>
            </w:r>
          </w:p>
        </w:tc>
        <w:tc>
          <w:tcPr>
            <w:tcW w:w="897" w:type="dxa"/>
          </w:tcPr>
          <w:p w14:paraId="2A175919" w14:textId="77777777" w:rsidR="00473D35" w:rsidRPr="00473D35" w:rsidRDefault="00473D35" w:rsidP="00473D35">
            <w:pPr>
              <w:spacing w:line="440" w:lineRule="exact"/>
              <w:jc w:val="center"/>
              <w:rPr>
                <w:sz w:val="24"/>
              </w:rPr>
            </w:pPr>
            <w:r w:rsidRPr="00473D35">
              <w:rPr>
                <w:rFonts w:hint="eastAsia"/>
                <w:sz w:val="24"/>
              </w:rPr>
              <w:t>6</w:t>
            </w:r>
          </w:p>
        </w:tc>
        <w:tc>
          <w:tcPr>
            <w:tcW w:w="897" w:type="dxa"/>
          </w:tcPr>
          <w:p w14:paraId="5CC1D9FD" w14:textId="77777777" w:rsidR="00473D35" w:rsidRPr="00473D35" w:rsidRDefault="00473D35" w:rsidP="00473D35">
            <w:pPr>
              <w:spacing w:line="440" w:lineRule="exact"/>
              <w:jc w:val="center"/>
              <w:rPr>
                <w:sz w:val="24"/>
              </w:rPr>
            </w:pPr>
            <w:r w:rsidRPr="00473D35">
              <w:rPr>
                <w:rFonts w:hint="eastAsia"/>
                <w:sz w:val="24"/>
              </w:rPr>
              <w:t>7</w:t>
            </w:r>
          </w:p>
        </w:tc>
        <w:tc>
          <w:tcPr>
            <w:tcW w:w="897" w:type="dxa"/>
          </w:tcPr>
          <w:p w14:paraId="13D4AACF" w14:textId="77777777" w:rsidR="00473D35" w:rsidRPr="00473D35" w:rsidRDefault="00473D35" w:rsidP="00473D35">
            <w:pPr>
              <w:spacing w:line="440" w:lineRule="exact"/>
              <w:jc w:val="center"/>
              <w:rPr>
                <w:sz w:val="24"/>
              </w:rPr>
            </w:pPr>
            <w:r w:rsidRPr="00473D35">
              <w:rPr>
                <w:rFonts w:hint="eastAsia"/>
                <w:sz w:val="24"/>
              </w:rPr>
              <w:t>8</w:t>
            </w:r>
          </w:p>
        </w:tc>
        <w:tc>
          <w:tcPr>
            <w:tcW w:w="897" w:type="dxa"/>
          </w:tcPr>
          <w:p w14:paraId="60A99041" w14:textId="77777777" w:rsidR="00473D35" w:rsidRPr="00473D35" w:rsidRDefault="00473D35" w:rsidP="00473D35">
            <w:pPr>
              <w:spacing w:line="440" w:lineRule="exact"/>
              <w:jc w:val="center"/>
              <w:rPr>
                <w:sz w:val="24"/>
              </w:rPr>
            </w:pPr>
            <w:r w:rsidRPr="00473D35">
              <w:rPr>
                <w:rFonts w:hint="eastAsia"/>
                <w:sz w:val="24"/>
              </w:rPr>
              <w:t>9</w:t>
            </w:r>
          </w:p>
        </w:tc>
        <w:tc>
          <w:tcPr>
            <w:tcW w:w="897" w:type="dxa"/>
          </w:tcPr>
          <w:p w14:paraId="640FEB46" w14:textId="77777777" w:rsidR="00473D35" w:rsidRPr="00473D35" w:rsidRDefault="00473D35" w:rsidP="00473D35">
            <w:pPr>
              <w:spacing w:line="440" w:lineRule="exact"/>
              <w:jc w:val="center"/>
              <w:rPr>
                <w:sz w:val="24"/>
              </w:rPr>
            </w:pPr>
            <w:r w:rsidRPr="00473D35">
              <w:rPr>
                <w:rFonts w:hint="eastAsia"/>
                <w:sz w:val="24"/>
              </w:rPr>
              <w:t>10</w:t>
            </w:r>
          </w:p>
        </w:tc>
      </w:tr>
      <w:tr w:rsidR="00473D35" w:rsidRPr="00473D35" w14:paraId="3E17BC93" w14:textId="77777777" w:rsidTr="003E5C51">
        <w:tc>
          <w:tcPr>
            <w:tcW w:w="896" w:type="dxa"/>
          </w:tcPr>
          <w:p w14:paraId="0FC50361" w14:textId="77777777" w:rsidR="00473D35" w:rsidRPr="00473D35" w:rsidRDefault="00473D35" w:rsidP="00473D35">
            <w:pPr>
              <w:spacing w:line="440" w:lineRule="exact"/>
              <w:jc w:val="center"/>
              <w:rPr>
                <w:sz w:val="24"/>
              </w:rPr>
            </w:pPr>
            <w:r w:rsidRPr="00473D35">
              <w:rPr>
                <w:i/>
                <w:iCs/>
                <w:sz w:val="24"/>
              </w:rPr>
              <w:t>d</w:t>
            </w:r>
            <w:r w:rsidRPr="00473D35">
              <w:rPr>
                <w:i/>
                <w:iCs/>
                <w:sz w:val="24"/>
                <w:vertAlign w:val="subscript"/>
              </w:rPr>
              <w:t>n</w:t>
            </w:r>
          </w:p>
        </w:tc>
        <w:tc>
          <w:tcPr>
            <w:tcW w:w="896" w:type="dxa"/>
          </w:tcPr>
          <w:p w14:paraId="141F5B36" w14:textId="77777777" w:rsidR="00473D35" w:rsidRPr="00473D35" w:rsidRDefault="00473D35" w:rsidP="00473D35">
            <w:pPr>
              <w:spacing w:line="440" w:lineRule="exact"/>
              <w:jc w:val="center"/>
              <w:rPr>
                <w:sz w:val="24"/>
              </w:rPr>
            </w:pPr>
            <w:r w:rsidRPr="00473D35">
              <w:rPr>
                <w:rFonts w:hint="eastAsia"/>
                <w:sz w:val="24"/>
              </w:rPr>
              <w:t>1.13</w:t>
            </w:r>
          </w:p>
        </w:tc>
        <w:tc>
          <w:tcPr>
            <w:tcW w:w="896" w:type="dxa"/>
          </w:tcPr>
          <w:p w14:paraId="11FAD839" w14:textId="77777777" w:rsidR="00473D35" w:rsidRPr="00473D35" w:rsidRDefault="00473D35" w:rsidP="00473D35">
            <w:pPr>
              <w:spacing w:line="440" w:lineRule="exact"/>
              <w:jc w:val="center"/>
              <w:rPr>
                <w:sz w:val="24"/>
              </w:rPr>
            </w:pPr>
            <w:r w:rsidRPr="00473D35">
              <w:rPr>
                <w:rFonts w:hint="eastAsia"/>
                <w:sz w:val="24"/>
              </w:rPr>
              <w:t>1.69</w:t>
            </w:r>
          </w:p>
        </w:tc>
        <w:tc>
          <w:tcPr>
            <w:tcW w:w="896" w:type="dxa"/>
          </w:tcPr>
          <w:p w14:paraId="5F45BF9F" w14:textId="77777777" w:rsidR="00473D35" w:rsidRPr="00473D35" w:rsidRDefault="00473D35" w:rsidP="00473D35">
            <w:pPr>
              <w:spacing w:line="440" w:lineRule="exact"/>
              <w:jc w:val="center"/>
              <w:rPr>
                <w:sz w:val="24"/>
              </w:rPr>
            </w:pPr>
            <w:r w:rsidRPr="00473D35">
              <w:rPr>
                <w:rFonts w:hint="eastAsia"/>
                <w:sz w:val="24"/>
              </w:rPr>
              <w:t>2.06</w:t>
            </w:r>
          </w:p>
        </w:tc>
        <w:tc>
          <w:tcPr>
            <w:tcW w:w="896" w:type="dxa"/>
          </w:tcPr>
          <w:p w14:paraId="11D52A74" w14:textId="77777777" w:rsidR="00473D35" w:rsidRPr="00473D35" w:rsidRDefault="00473D35" w:rsidP="00473D35">
            <w:pPr>
              <w:spacing w:line="440" w:lineRule="exact"/>
              <w:jc w:val="center"/>
              <w:rPr>
                <w:sz w:val="24"/>
              </w:rPr>
            </w:pPr>
            <w:r w:rsidRPr="00473D35">
              <w:rPr>
                <w:rFonts w:hint="eastAsia"/>
                <w:sz w:val="24"/>
              </w:rPr>
              <w:t>2.33</w:t>
            </w:r>
          </w:p>
        </w:tc>
        <w:tc>
          <w:tcPr>
            <w:tcW w:w="897" w:type="dxa"/>
          </w:tcPr>
          <w:p w14:paraId="39CA6900" w14:textId="77777777" w:rsidR="00473D35" w:rsidRPr="00473D35" w:rsidRDefault="00473D35" w:rsidP="00473D35">
            <w:pPr>
              <w:spacing w:line="440" w:lineRule="exact"/>
              <w:jc w:val="center"/>
              <w:rPr>
                <w:sz w:val="24"/>
              </w:rPr>
            </w:pPr>
            <w:r w:rsidRPr="00473D35">
              <w:rPr>
                <w:rFonts w:hint="eastAsia"/>
                <w:sz w:val="24"/>
              </w:rPr>
              <w:t>2.53</w:t>
            </w:r>
          </w:p>
        </w:tc>
        <w:tc>
          <w:tcPr>
            <w:tcW w:w="897" w:type="dxa"/>
          </w:tcPr>
          <w:p w14:paraId="252AFC12" w14:textId="77777777" w:rsidR="00473D35" w:rsidRPr="00473D35" w:rsidRDefault="00473D35" w:rsidP="00473D35">
            <w:pPr>
              <w:spacing w:line="440" w:lineRule="exact"/>
              <w:jc w:val="center"/>
              <w:rPr>
                <w:sz w:val="24"/>
              </w:rPr>
            </w:pPr>
            <w:r w:rsidRPr="00473D35">
              <w:rPr>
                <w:rFonts w:hint="eastAsia"/>
                <w:sz w:val="24"/>
              </w:rPr>
              <w:t>2.70</w:t>
            </w:r>
          </w:p>
        </w:tc>
        <w:tc>
          <w:tcPr>
            <w:tcW w:w="897" w:type="dxa"/>
          </w:tcPr>
          <w:p w14:paraId="7D14F48F" w14:textId="77777777" w:rsidR="00473D35" w:rsidRPr="00473D35" w:rsidRDefault="00473D35" w:rsidP="00473D35">
            <w:pPr>
              <w:spacing w:line="440" w:lineRule="exact"/>
              <w:jc w:val="center"/>
              <w:rPr>
                <w:sz w:val="24"/>
              </w:rPr>
            </w:pPr>
            <w:r w:rsidRPr="00473D35">
              <w:rPr>
                <w:rFonts w:hint="eastAsia"/>
                <w:sz w:val="24"/>
              </w:rPr>
              <w:t>2.85</w:t>
            </w:r>
          </w:p>
        </w:tc>
        <w:tc>
          <w:tcPr>
            <w:tcW w:w="897" w:type="dxa"/>
          </w:tcPr>
          <w:p w14:paraId="27F710BB" w14:textId="77777777" w:rsidR="00473D35" w:rsidRPr="00473D35" w:rsidRDefault="00473D35" w:rsidP="00473D35">
            <w:pPr>
              <w:spacing w:line="440" w:lineRule="exact"/>
              <w:jc w:val="center"/>
              <w:rPr>
                <w:sz w:val="24"/>
              </w:rPr>
            </w:pPr>
            <w:r w:rsidRPr="00473D35">
              <w:rPr>
                <w:rFonts w:hint="eastAsia"/>
                <w:sz w:val="24"/>
              </w:rPr>
              <w:t>2.97</w:t>
            </w:r>
          </w:p>
        </w:tc>
        <w:tc>
          <w:tcPr>
            <w:tcW w:w="897" w:type="dxa"/>
          </w:tcPr>
          <w:p w14:paraId="4C49964C" w14:textId="77777777" w:rsidR="00473D35" w:rsidRPr="00473D35" w:rsidRDefault="00473D35" w:rsidP="00473D35">
            <w:pPr>
              <w:spacing w:line="440" w:lineRule="exact"/>
              <w:jc w:val="center"/>
              <w:rPr>
                <w:sz w:val="24"/>
              </w:rPr>
            </w:pPr>
            <w:r w:rsidRPr="00473D35">
              <w:rPr>
                <w:rFonts w:hint="eastAsia"/>
                <w:sz w:val="24"/>
              </w:rPr>
              <w:t>3.08</w:t>
            </w:r>
          </w:p>
        </w:tc>
      </w:tr>
    </w:tbl>
    <w:p w14:paraId="66F500FB" w14:textId="77777777" w:rsidR="00CC56DC" w:rsidRDefault="00000000" w:rsidP="000A0DEC">
      <w:pPr>
        <w:pStyle w:val="af"/>
        <w:spacing w:line="400" w:lineRule="exact"/>
        <w:ind w:firstLineChars="0" w:firstLine="0"/>
        <w:rPr>
          <w:rFonts w:ascii="Times New Roman" w:hAnsi="Times New Roman"/>
          <w:szCs w:val="24"/>
        </w:rPr>
      </w:pPr>
      <w:r>
        <w:rPr>
          <w:rFonts w:ascii="Times New Roman" w:hAnsi="Times New Roman"/>
          <w:szCs w:val="24"/>
        </w:rPr>
        <w:br w:type="page"/>
      </w:r>
    </w:p>
    <w:p w14:paraId="52E6FB32" w14:textId="77777777" w:rsidR="00473D35" w:rsidRPr="00473D35" w:rsidRDefault="00000000" w:rsidP="00473D35">
      <w:pPr>
        <w:pStyle w:val="2"/>
        <w:keepLines w:val="0"/>
        <w:snapToGrid w:val="0"/>
        <w:spacing w:before="0" w:after="0" w:line="360" w:lineRule="auto"/>
        <w:rPr>
          <w:rFonts w:ascii="Times New Roman" w:eastAsia="黑体" w:hAnsi="Times New Roman"/>
          <w:bCs w:val="0"/>
          <w:sz w:val="24"/>
          <w:szCs w:val="24"/>
        </w:rPr>
      </w:pPr>
      <w:r>
        <w:rPr>
          <w:rFonts w:ascii="Times New Roman" w:eastAsia="黑体" w:hAnsi="Times New Roman" w:hint="eastAsia"/>
          <w:bCs w:val="0"/>
          <w:sz w:val="24"/>
          <w:szCs w:val="24"/>
        </w:rPr>
        <w:lastRenderedPageBreak/>
        <w:t>3</w:t>
      </w:r>
      <w:r>
        <w:rPr>
          <w:rFonts w:ascii="Times New Roman" w:eastAsia="黑体" w:hAnsi="Times New Roman"/>
          <w:bCs w:val="0"/>
          <w:sz w:val="24"/>
          <w:szCs w:val="24"/>
        </w:rPr>
        <w:t xml:space="preserve">.3 </w:t>
      </w:r>
      <w:r>
        <w:rPr>
          <w:rFonts w:ascii="Times New Roman" w:eastAsia="黑体" w:hAnsi="Times New Roman" w:hint="eastAsia"/>
          <w:bCs w:val="0"/>
          <w:sz w:val="24"/>
          <w:szCs w:val="24"/>
        </w:rPr>
        <w:t>实验数据处理及不确定度评定</w:t>
      </w:r>
    </w:p>
    <w:p w14:paraId="1E9A3C78" w14:textId="5EA74AA1" w:rsidR="00473D35" w:rsidRDefault="00473D35" w:rsidP="00473D35">
      <w:pPr>
        <w:pStyle w:val="af"/>
        <w:spacing w:line="440" w:lineRule="exact"/>
        <w:ind w:firstLine="480"/>
        <w:jc w:val="left"/>
        <w:rPr>
          <w:rFonts w:ascii="Times New Roman" w:hAnsi="Times New Roman"/>
          <w:kern w:val="0"/>
          <w:szCs w:val="24"/>
        </w:rPr>
      </w:pPr>
      <w:r>
        <w:rPr>
          <w:rFonts w:ascii="Times New Roman" w:hAnsi="Times New Roman"/>
          <w:kern w:val="0"/>
          <w:szCs w:val="24"/>
        </w:rPr>
        <w:t>在规范规定的校准条件下，对企业温室气体排放因子进行校准。以排放因子</w:t>
      </w:r>
      <w:r>
        <w:rPr>
          <w:rFonts w:ascii="Times New Roman" w:hAnsi="Times New Roman" w:hint="eastAsia"/>
          <w:kern w:val="0"/>
          <w:szCs w:val="24"/>
        </w:rPr>
        <w:t>测量</w:t>
      </w:r>
      <w:r>
        <w:rPr>
          <w:rFonts w:ascii="Times New Roman" w:hAnsi="Times New Roman"/>
          <w:kern w:val="0"/>
          <w:szCs w:val="24"/>
        </w:rPr>
        <w:t>结果为参考标准，</w:t>
      </w:r>
      <w:r>
        <w:rPr>
          <w:rFonts w:ascii="Times New Roman" w:hAnsi="Times New Roman" w:hint="eastAsia"/>
          <w:kern w:val="0"/>
          <w:szCs w:val="24"/>
        </w:rPr>
        <w:t>计算企业温室气体排放因子相对偏差并对其进行不确定度评定</w:t>
      </w:r>
      <w:r>
        <w:rPr>
          <w:rFonts w:ascii="Times New Roman" w:hAnsi="Times New Roman"/>
          <w:kern w:val="0"/>
          <w:szCs w:val="24"/>
        </w:rPr>
        <w:t>。具体实验步骤参考本规范第七节中的校准方法，以</w:t>
      </w:r>
      <w:r>
        <w:rPr>
          <w:rFonts w:ascii="Times New Roman" w:hAnsi="Times New Roman" w:hint="eastAsia"/>
          <w:kern w:val="0"/>
          <w:szCs w:val="24"/>
        </w:rPr>
        <w:t>某大型</w:t>
      </w:r>
      <w:r>
        <w:rPr>
          <w:rFonts w:ascii="Times New Roman" w:hAnsi="Times New Roman"/>
          <w:kern w:val="0"/>
          <w:szCs w:val="24"/>
        </w:rPr>
        <w:t>燃煤电厂校准数据为例。</w:t>
      </w:r>
    </w:p>
    <w:p w14:paraId="1E0E7A19" w14:textId="18E5D7B8" w:rsidR="00473D35" w:rsidRDefault="00473D35" w:rsidP="00473D35">
      <w:pPr>
        <w:pStyle w:val="af"/>
        <w:spacing w:line="440" w:lineRule="exact"/>
        <w:ind w:firstLineChars="0" w:firstLine="0"/>
        <w:jc w:val="center"/>
        <w:rPr>
          <w:rFonts w:ascii="Times New Roman" w:hAnsi="Times New Roman"/>
          <w:kern w:val="0"/>
          <w:sz w:val="21"/>
          <w:szCs w:val="21"/>
        </w:rPr>
      </w:pPr>
      <w:r>
        <w:rPr>
          <w:rFonts w:ascii="Times New Roman" w:hAnsi="Times New Roman"/>
          <w:kern w:val="0"/>
          <w:sz w:val="21"/>
          <w:szCs w:val="21"/>
        </w:rPr>
        <w:t>表</w:t>
      </w:r>
      <w:r w:rsidR="000A0DEC">
        <w:rPr>
          <w:rFonts w:ascii="Times New Roman" w:hAnsi="Times New Roman"/>
          <w:kern w:val="0"/>
          <w:sz w:val="21"/>
          <w:szCs w:val="21"/>
        </w:rPr>
        <w:t>3</w:t>
      </w:r>
      <w:r>
        <w:rPr>
          <w:rFonts w:ascii="Times New Roman" w:hAnsi="Times New Roman"/>
          <w:kern w:val="0"/>
          <w:sz w:val="21"/>
          <w:szCs w:val="21"/>
        </w:rPr>
        <w:t xml:space="preserve"> </w:t>
      </w:r>
      <w:r>
        <w:rPr>
          <w:rFonts w:ascii="Times New Roman" w:hAnsi="Times New Roman"/>
          <w:kern w:val="0"/>
          <w:sz w:val="21"/>
          <w:szCs w:val="21"/>
        </w:rPr>
        <w:t>原始数据</w:t>
      </w:r>
    </w:p>
    <w:tbl>
      <w:tblPr>
        <w:tblStyle w:val="ac"/>
        <w:tblW w:w="0" w:type="auto"/>
        <w:tblLook w:val="04A0" w:firstRow="1" w:lastRow="0" w:firstColumn="1" w:lastColumn="0" w:noHBand="0" w:noVBand="1"/>
      </w:tblPr>
      <w:tblGrid>
        <w:gridCol w:w="594"/>
        <w:gridCol w:w="965"/>
        <w:gridCol w:w="2031"/>
        <w:gridCol w:w="1178"/>
        <w:gridCol w:w="1906"/>
        <w:gridCol w:w="1962"/>
      </w:tblGrid>
      <w:tr w:rsidR="00473D35" w14:paraId="644F0BE1" w14:textId="77777777" w:rsidTr="003E5C51">
        <w:tc>
          <w:tcPr>
            <w:tcW w:w="0" w:type="auto"/>
            <w:vAlign w:val="center"/>
          </w:tcPr>
          <w:p w14:paraId="2C6ED4E5" w14:textId="77777777" w:rsidR="00473D35" w:rsidRDefault="00473D35" w:rsidP="003E5C51">
            <w:pPr>
              <w:spacing w:line="360" w:lineRule="auto"/>
              <w:jc w:val="center"/>
              <w:rPr>
                <w:szCs w:val="21"/>
              </w:rPr>
            </w:pPr>
            <w:r>
              <w:rPr>
                <w:rFonts w:hint="eastAsia"/>
                <w:szCs w:val="21"/>
              </w:rPr>
              <w:t>测量次数</w:t>
            </w:r>
          </w:p>
        </w:tc>
        <w:tc>
          <w:tcPr>
            <w:tcW w:w="0" w:type="auto"/>
            <w:vAlign w:val="center"/>
          </w:tcPr>
          <w:p w14:paraId="32EA176E" w14:textId="77777777" w:rsidR="00473D35" w:rsidRDefault="00473D35" w:rsidP="003E5C51">
            <w:pPr>
              <w:spacing w:line="360" w:lineRule="auto"/>
              <w:jc w:val="center"/>
              <w:rPr>
                <w:szCs w:val="21"/>
              </w:rPr>
            </w:pPr>
            <w:r>
              <w:rPr>
                <w:rFonts w:hint="eastAsia"/>
                <w:szCs w:val="21"/>
              </w:rPr>
              <w:t>测量时间（</w:t>
            </w:r>
            <w:r>
              <w:rPr>
                <w:rFonts w:hint="eastAsia"/>
                <w:szCs w:val="21"/>
              </w:rPr>
              <w:t>h</w:t>
            </w:r>
            <w:r>
              <w:rPr>
                <w:rFonts w:hint="eastAsia"/>
                <w:szCs w:val="21"/>
              </w:rPr>
              <w:t>）</w:t>
            </w:r>
          </w:p>
        </w:tc>
        <w:tc>
          <w:tcPr>
            <w:tcW w:w="0" w:type="auto"/>
            <w:vAlign w:val="center"/>
          </w:tcPr>
          <w:p w14:paraId="5991A051" w14:textId="77777777" w:rsidR="00473D35" w:rsidRDefault="00473D35" w:rsidP="003E5C51">
            <w:pPr>
              <w:spacing w:line="360" w:lineRule="auto"/>
              <w:jc w:val="center"/>
              <w:rPr>
                <w:szCs w:val="21"/>
              </w:rPr>
            </w:pPr>
            <w:r>
              <w:rPr>
                <w:rFonts w:hint="eastAsia"/>
                <w:szCs w:val="21"/>
              </w:rPr>
              <w:t>企业采用的排放因子（</w:t>
            </w:r>
            <w:r>
              <w:rPr>
                <w:rFonts w:hint="eastAsia"/>
                <w:szCs w:val="21"/>
              </w:rPr>
              <w:t>kg</w:t>
            </w:r>
            <w:r>
              <w:rPr>
                <w:szCs w:val="21"/>
              </w:rPr>
              <w:t>.CO</w:t>
            </w:r>
            <w:r>
              <w:rPr>
                <w:szCs w:val="21"/>
                <w:vertAlign w:val="subscript"/>
              </w:rPr>
              <w:t>2</w:t>
            </w:r>
            <w:r>
              <w:rPr>
                <w:szCs w:val="21"/>
              </w:rPr>
              <w:t>/</w:t>
            </w:r>
            <w:r>
              <w:rPr>
                <w:rFonts w:hint="eastAsia"/>
                <w:szCs w:val="21"/>
              </w:rPr>
              <w:t>kg</w:t>
            </w:r>
            <w:r>
              <w:rPr>
                <w:rFonts w:hint="eastAsia"/>
                <w:szCs w:val="21"/>
              </w:rPr>
              <w:t>）</w:t>
            </w:r>
          </w:p>
        </w:tc>
        <w:tc>
          <w:tcPr>
            <w:tcW w:w="0" w:type="auto"/>
            <w:vAlign w:val="center"/>
          </w:tcPr>
          <w:p w14:paraId="42C01699" w14:textId="77777777" w:rsidR="00473D35" w:rsidRDefault="00473D35" w:rsidP="003E5C51">
            <w:pPr>
              <w:spacing w:line="360" w:lineRule="auto"/>
              <w:jc w:val="center"/>
              <w:rPr>
                <w:szCs w:val="21"/>
              </w:rPr>
            </w:pPr>
            <w:r>
              <w:rPr>
                <w:rFonts w:hint="eastAsia"/>
                <w:szCs w:val="21"/>
              </w:rPr>
              <w:t>燃煤消耗测量值（</w:t>
            </w:r>
            <w:r>
              <w:rPr>
                <w:rFonts w:hint="eastAsia"/>
                <w:szCs w:val="21"/>
              </w:rPr>
              <w:t>t</w:t>
            </w:r>
            <w:r>
              <w:rPr>
                <w:rFonts w:hint="eastAsia"/>
                <w:szCs w:val="21"/>
              </w:rPr>
              <w:t>）</w:t>
            </w:r>
          </w:p>
        </w:tc>
        <w:tc>
          <w:tcPr>
            <w:tcW w:w="0" w:type="auto"/>
            <w:vAlign w:val="center"/>
          </w:tcPr>
          <w:p w14:paraId="5E2FB6E2" w14:textId="77777777" w:rsidR="00473D35" w:rsidRDefault="00473D35" w:rsidP="003E5C51">
            <w:pPr>
              <w:spacing w:line="360" w:lineRule="auto"/>
              <w:jc w:val="center"/>
              <w:rPr>
                <w:szCs w:val="21"/>
              </w:rPr>
            </w:pPr>
            <w:r>
              <w:rPr>
                <w:rFonts w:hint="eastAsia"/>
                <w:szCs w:val="21"/>
              </w:rPr>
              <w:t>烟道温室气体排放速率（</w:t>
            </w:r>
            <w:r>
              <w:rPr>
                <w:szCs w:val="21"/>
              </w:rPr>
              <w:t>tCO2e/h</w:t>
            </w:r>
            <w:r>
              <w:rPr>
                <w:rFonts w:hint="eastAsia"/>
                <w:szCs w:val="21"/>
              </w:rPr>
              <w:t>）</w:t>
            </w:r>
          </w:p>
        </w:tc>
        <w:tc>
          <w:tcPr>
            <w:tcW w:w="0" w:type="auto"/>
            <w:vAlign w:val="center"/>
          </w:tcPr>
          <w:p w14:paraId="6787EAFE" w14:textId="77777777" w:rsidR="00473D35" w:rsidRDefault="00473D35" w:rsidP="003E5C51">
            <w:pPr>
              <w:spacing w:line="360" w:lineRule="auto"/>
              <w:jc w:val="center"/>
              <w:rPr>
                <w:szCs w:val="21"/>
              </w:rPr>
            </w:pPr>
            <w:r>
              <w:rPr>
                <w:rFonts w:hint="eastAsia"/>
                <w:szCs w:val="21"/>
              </w:rPr>
              <w:t>温室气体无组织排放速率（</w:t>
            </w:r>
            <w:r>
              <w:rPr>
                <w:szCs w:val="21"/>
              </w:rPr>
              <w:t>tCO2e/h</w:t>
            </w:r>
            <w:r>
              <w:rPr>
                <w:rFonts w:hint="eastAsia"/>
                <w:szCs w:val="21"/>
              </w:rPr>
              <w:t>）</w:t>
            </w:r>
          </w:p>
        </w:tc>
      </w:tr>
      <w:tr w:rsidR="00473D35" w14:paraId="74BCE641" w14:textId="77777777" w:rsidTr="003E5C51">
        <w:tc>
          <w:tcPr>
            <w:tcW w:w="0" w:type="auto"/>
            <w:vAlign w:val="center"/>
          </w:tcPr>
          <w:p w14:paraId="4787AF5F" w14:textId="77777777" w:rsidR="00473D35" w:rsidRDefault="00473D35" w:rsidP="003E5C51">
            <w:pPr>
              <w:spacing w:line="360" w:lineRule="auto"/>
              <w:jc w:val="center"/>
              <w:rPr>
                <w:szCs w:val="21"/>
              </w:rPr>
            </w:pPr>
            <w:r>
              <w:rPr>
                <w:szCs w:val="21"/>
              </w:rPr>
              <w:t>1</w:t>
            </w:r>
          </w:p>
        </w:tc>
        <w:tc>
          <w:tcPr>
            <w:tcW w:w="0" w:type="auto"/>
            <w:vAlign w:val="bottom"/>
          </w:tcPr>
          <w:p w14:paraId="3B5FBA49" w14:textId="77777777" w:rsidR="00473D35" w:rsidRPr="008E45FB" w:rsidRDefault="00473D35" w:rsidP="003E5C51">
            <w:pPr>
              <w:spacing w:line="360" w:lineRule="auto"/>
              <w:jc w:val="center"/>
              <w:rPr>
                <w:szCs w:val="21"/>
              </w:rPr>
            </w:pPr>
            <w:r w:rsidRPr="00F34CCE">
              <w:rPr>
                <w:rFonts w:eastAsia="等线"/>
                <w:color w:val="000000"/>
                <w:sz w:val="22"/>
              </w:rPr>
              <w:t>3.8</w:t>
            </w:r>
          </w:p>
        </w:tc>
        <w:tc>
          <w:tcPr>
            <w:tcW w:w="0" w:type="auto"/>
            <w:vAlign w:val="bottom"/>
          </w:tcPr>
          <w:p w14:paraId="627A5623" w14:textId="77777777" w:rsidR="00473D35" w:rsidRPr="008E45FB" w:rsidRDefault="00473D35" w:rsidP="003E5C51">
            <w:pPr>
              <w:spacing w:line="360" w:lineRule="auto"/>
              <w:jc w:val="center"/>
              <w:rPr>
                <w:szCs w:val="21"/>
              </w:rPr>
            </w:pPr>
            <w:r w:rsidRPr="00F34CCE">
              <w:rPr>
                <w:rFonts w:eastAsia="等线"/>
                <w:color w:val="000000"/>
                <w:sz w:val="22"/>
              </w:rPr>
              <w:t xml:space="preserve">1.86 </w:t>
            </w:r>
          </w:p>
        </w:tc>
        <w:tc>
          <w:tcPr>
            <w:tcW w:w="0" w:type="auto"/>
            <w:vAlign w:val="center"/>
          </w:tcPr>
          <w:p w14:paraId="0A4771D5" w14:textId="77777777" w:rsidR="00473D35" w:rsidRPr="008E45FB" w:rsidRDefault="00473D35" w:rsidP="003E5C51">
            <w:pPr>
              <w:spacing w:line="360" w:lineRule="auto"/>
              <w:jc w:val="center"/>
              <w:rPr>
                <w:szCs w:val="21"/>
              </w:rPr>
            </w:pPr>
            <w:r w:rsidRPr="008D7AF6">
              <w:rPr>
                <w:rFonts w:eastAsia="等线"/>
                <w:color w:val="000000"/>
                <w:sz w:val="22"/>
              </w:rPr>
              <w:t>346.54</w:t>
            </w:r>
          </w:p>
        </w:tc>
        <w:tc>
          <w:tcPr>
            <w:tcW w:w="0" w:type="auto"/>
          </w:tcPr>
          <w:p w14:paraId="71E6A82E" w14:textId="77777777" w:rsidR="00473D35" w:rsidRPr="00B700A3" w:rsidRDefault="00473D35" w:rsidP="003E5C51">
            <w:pPr>
              <w:spacing w:line="360" w:lineRule="auto"/>
              <w:jc w:val="center"/>
              <w:rPr>
                <w:szCs w:val="21"/>
              </w:rPr>
            </w:pPr>
            <w:r w:rsidRPr="00F34CCE">
              <w:t>165.32</w:t>
            </w:r>
          </w:p>
        </w:tc>
        <w:tc>
          <w:tcPr>
            <w:tcW w:w="0" w:type="auto"/>
            <w:vAlign w:val="bottom"/>
          </w:tcPr>
          <w:p w14:paraId="38CEE891" w14:textId="77777777" w:rsidR="00473D35" w:rsidRPr="008E45FB" w:rsidRDefault="00473D35" w:rsidP="003E5C51">
            <w:pPr>
              <w:spacing w:line="360" w:lineRule="auto"/>
              <w:jc w:val="center"/>
              <w:rPr>
                <w:szCs w:val="21"/>
              </w:rPr>
            </w:pPr>
            <w:r w:rsidRPr="00F34CCE">
              <w:rPr>
                <w:rFonts w:eastAsia="等线"/>
                <w:color w:val="000000"/>
                <w:sz w:val="22"/>
              </w:rPr>
              <w:t>3.39</w:t>
            </w:r>
          </w:p>
        </w:tc>
      </w:tr>
      <w:tr w:rsidR="00473D35" w14:paraId="3970D03D" w14:textId="77777777" w:rsidTr="003E5C51">
        <w:tc>
          <w:tcPr>
            <w:tcW w:w="0" w:type="auto"/>
            <w:vAlign w:val="center"/>
          </w:tcPr>
          <w:p w14:paraId="0DDA34D1" w14:textId="77777777" w:rsidR="00473D35" w:rsidRDefault="00473D35" w:rsidP="003E5C51">
            <w:pPr>
              <w:spacing w:line="360" w:lineRule="auto"/>
              <w:jc w:val="center"/>
              <w:rPr>
                <w:szCs w:val="21"/>
              </w:rPr>
            </w:pPr>
            <w:r>
              <w:rPr>
                <w:szCs w:val="21"/>
              </w:rPr>
              <w:t>2</w:t>
            </w:r>
          </w:p>
        </w:tc>
        <w:tc>
          <w:tcPr>
            <w:tcW w:w="0" w:type="auto"/>
            <w:vAlign w:val="bottom"/>
          </w:tcPr>
          <w:p w14:paraId="0728EA4E" w14:textId="77777777" w:rsidR="00473D35" w:rsidRPr="008E45FB" w:rsidRDefault="00473D35" w:rsidP="003E5C51">
            <w:pPr>
              <w:spacing w:line="360" w:lineRule="auto"/>
              <w:jc w:val="center"/>
              <w:rPr>
                <w:szCs w:val="21"/>
              </w:rPr>
            </w:pPr>
            <w:r w:rsidRPr="00F34CCE">
              <w:rPr>
                <w:rFonts w:eastAsia="等线"/>
                <w:color w:val="000000"/>
                <w:sz w:val="22"/>
              </w:rPr>
              <w:t>3.1</w:t>
            </w:r>
          </w:p>
        </w:tc>
        <w:tc>
          <w:tcPr>
            <w:tcW w:w="0" w:type="auto"/>
            <w:vAlign w:val="bottom"/>
          </w:tcPr>
          <w:p w14:paraId="47B1648A" w14:textId="77777777" w:rsidR="00473D35" w:rsidRPr="008E45FB" w:rsidRDefault="00473D35" w:rsidP="003E5C51">
            <w:pPr>
              <w:spacing w:line="360" w:lineRule="auto"/>
              <w:jc w:val="center"/>
              <w:rPr>
                <w:szCs w:val="21"/>
              </w:rPr>
            </w:pPr>
            <w:r w:rsidRPr="00F34CCE">
              <w:rPr>
                <w:rFonts w:eastAsia="等线"/>
                <w:color w:val="000000"/>
                <w:sz w:val="22"/>
              </w:rPr>
              <w:t xml:space="preserve">1.91 </w:t>
            </w:r>
          </w:p>
        </w:tc>
        <w:tc>
          <w:tcPr>
            <w:tcW w:w="0" w:type="auto"/>
            <w:vAlign w:val="center"/>
          </w:tcPr>
          <w:p w14:paraId="7B6AD06E" w14:textId="77777777" w:rsidR="00473D35" w:rsidRPr="008E45FB" w:rsidRDefault="00473D35" w:rsidP="003E5C51">
            <w:pPr>
              <w:spacing w:line="360" w:lineRule="auto"/>
              <w:jc w:val="center"/>
              <w:rPr>
                <w:szCs w:val="21"/>
              </w:rPr>
            </w:pPr>
            <w:r w:rsidRPr="008D7AF6">
              <w:rPr>
                <w:rFonts w:eastAsia="等线"/>
                <w:color w:val="000000"/>
                <w:sz w:val="22"/>
              </w:rPr>
              <w:t>276.00</w:t>
            </w:r>
          </w:p>
        </w:tc>
        <w:tc>
          <w:tcPr>
            <w:tcW w:w="0" w:type="auto"/>
          </w:tcPr>
          <w:p w14:paraId="4BCB050B" w14:textId="77777777" w:rsidR="00473D35" w:rsidRPr="00B700A3" w:rsidRDefault="00473D35" w:rsidP="003E5C51">
            <w:pPr>
              <w:spacing w:line="360" w:lineRule="auto"/>
              <w:jc w:val="center"/>
              <w:rPr>
                <w:szCs w:val="21"/>
              </w:rPr>
            </w:pPr>
            <w:r w:rsidRPr="00F34CCE">
              <w:t>163.91</w:t>
            </w:r>
          </w:p>
        </w:tc>
        <w:tc>
          <w:tcPr>
            <w:tcW w:w="0" w:type="auto"/>
            <w:vAlign w:val="bottom"/>
          </w:tcPr>
          <w:p w14:paraId="468D6537" w14:textId="77777777" w:rsidR="00473D35" w:rsidRPr="008E45FB" w:rsidRDefault="00473D35" w:rsidP="003E5C51">
            <w:pPr>
              <w:spacing w:line="360" w:lineRule="auto"/>
              <w:jc w:val="center"/>
              <w:rPr>
                <w:szCs w:val="21"/>
              </w:rPr>
            </w:pPr>
            <w:r w:rsidRPr="00F34CCE">
              <w:rPr>
                <w:rFonts w:eastAsia="等线"/>
                <w:color w:val="000000"/>
                <w:sz w:val="22"/>
              </w:rPr>
              <w:t>3.47</w:t>
            </w:r>
          </w:p>
        </w:tc>
      </w:tr>
      <w:tr w:rsidR="00473D35" w14:paraId="70395404" w14:textId="77777777" w:rsidTr="003E5C51">
        <w:tc>
          <w:tcPr>
            <w:tcW w:w="0" w:type="auto"/>
            <w:vAlign w:val="center"/>
          </w:tcPr>
          <w:p w14:paraId="37F18529" w14:textId="77777777" w:rsidR="00473D35" w:rsidRDefault="00473D35" w:rsidP="003E5C51">
            <w:pPr>
              <w:spacing w:line="360" w:lineRule="auto"/>
              <w:jc w:val="center"/>
              <w:rPr>
                <w:szCs w:val="21"/>
              </w:rPr>
            </w:pPr>
            <w:r>
              <w:rPr>
                <w:szCs w:val="21"/>
              </w:rPr>
              <w:t>3</w:t>
            </w:r>
          </w:p>
        </w:tc>
        <w:tc>
          <w:tcPr>
            <w:tcW w:w="0" w:type="auto"/>
            <w:vAlign w:val="bottom"/>
          </w:tcPr>
          <w:p w14:paraId="478E36EF" w14:textId="77777777" w:rsidR="00473D35" w:rsidRPr="008E45FB" w:rsidRDefault="00473D35" w:rsidP="003E5C51">
            <w:pPr>
              <w:spacing w:line="360" w:lineRule="auto"/>
              <w:jc w:val="center"/>
              <w:rPr>
                <w:szCs w:val="21"/>
              </w:rPr>
            </w:pPr>
            <w:r w:rsidRPr="00F34CCE">
              <w:rPr>
                <w:rFonts w:eastAsia="等线"/>
                <w:color w:val="000000"/>
                <w:sz w:val="22"/>
              </w:rPr>
              <w:t>3.2</w:t>
            </w:r>
          </w:p>
        </w:tc>
        <w:tc>
          <w:tcPr>
            <w:tcW w:w="0" w:type="auto"/>
            <w:vAlign w:val="bottom"/>
          </w:tcPr>
          <w:p w14:paraId="35DE3BC7" w14:textId="77777777" w:rsidR="00473D35" w:rsidRPr="008E45FB" w:rsidRDefault="00473D35" w:rsidP="003E5C51">
            <w:pPr>
              <w:spacing w:line="360" w:lineRule="auto"/>
              <w:jc w:val="center"/>
              <w:rPr>
                <w:szCs w:val="21"/>
              </w:rPr>
            </w:pPr>
            <w:r w:rsidRPr="00F34CCE">
              <w:rPr>
                <w:rFonts w:eastAsia="等线"/>
                <w:color w:val="000000"/>
                <w:sz w:val="22"/>
              </w:rPr>
              <w:t xml:space="preserve">1.90 </w:t>
            </w:r>
          </w:p>
        </w:tc>
        <w:tc>
          <w:tcPr>
            <w:tcW w:w="0" w:type="auto"/>
            <w:vAlign w:val="center"/>
          </w:tcPr>
          <w:p w14:paraId="29A809AD" w14:textId="77777777" w:rsidR="00473D35" w:rsidRPr="008E45FB" w:rsidRDefault="00473D35" w:rsidP="003E5C51">
            <w:pPr>
              <w:spacing w:line="360" w:lineRule="auto"/>
              <w:jc w:val="center"/>
              <w:rPr>
                <w:szCs w:val="21"/>
              </w:rPr>
            </w:pPr>
            <w:r w:rsidRPr="008D7AF6">
              <w:rPr>
                <w:rFonts w:eastAsia="等线"/>
                <w:color w:val="000000"/>
                <w:sz w:val="22"/>
              </w:rPr>
              <w:t>270.71</w:t>
            </w:r>
          </w:p>
        </w:tc>
        <w:tc>
          <w:tcPr>
            <w:tcW w:w="0" w:type="auto"/>
          </w:tcPr>
          <w:p w14:paraId="2E87F728" w14:textId="77777777" w:rsidR="00473D35" w:rsidRPr="00B700A3" w:rsidRDefault="00473D35" w:rsidP="003E5C51">
            <w:pPr>
              <w:spacing w:line="360" w:lineRule="auto"/>
              <w:jc w:val="center"/>
              <w:rPr>
                <w:szCs w:val="21"/>
              </w:rPr>
            </w:pPr>
            <w:r w:rsidRPr="00F34CCE">
              <w:t>159.87</w:t>
            </w:r>
          </w:p>
        </w:tc>
        <w:tc>
          <w:tcPr>
            <w:tcW w:w="0" w:type="auto"/>
            <w:vAlign w:val="bottom"/>
          </w:tcPr>
          <w:p w14:paraId="3121940C" w14:textId="77777777" w:rsidR="00473D35" w:rsidRPr="008E45FB" w:rsidRDefault="00473D35" w:rsidP="003E5C51">
            <w:pPr>
              <w:spacing w:line="360" w:lineRule="auto"/>
              <w:jc w:val="center"/>
              <w:rPr>
                <w:szCs w:val="21"/>
              </w:rPr>
            </w:pPr>
            <w:r w:rsidRPr="00F34CCE">
              <w:rPr>
                <w:rFonts w:eastAsia="等线"/>
                <w:color w:val="000000"/>
                <w:sz w:val="22"/>
              </w:rPr>
              <w:t>3.40</w:t>
            </w:r>
          </w:p>
        </w:tc>
      </w:tr>
    </w:tbl>
    <w:p w14:paraId="62591E7A" w14:textId="553A1F08" w:rsidR="00473D35" w:rsidRPr="000A0DEC" w:rsidRDefault="000A0DEC" w:rsidP="000A0DEC">
      <w:pPr>
        <w:pStyle w:val="3"/>
        <w:rPr>
          <w:rFonts w:ascii="Times New Roman"/>
        </w:rPr>
      </w:pPr>
      <w:bookmarkStart w:id="0" w:name="_Toc132813131"/>
      <w:bookmarkStart w:id="1" w:name="_Toc149640125"/>
      <w:r w:rsidRPr="000A0DEC">
        <w:rPr>
          <w:rFonts w:ascii="Times New Roman"/>
        </w:rPr>
        <w:t>3.</w:t>
      </w:r>
      <w:r>
        <w:rPr>
          <w:rFonts w:ascii="Times New Roman"/>
        </w:rPr>
        <w:t>3</w:t>
      </w:r>
      <w:r w:rsidRPr="000A0DEC">
        <w:rPr>
          <w:rFonts w:ascii="Times New Roman"/>
        </w:rPr>
        <w:t>.1</w:t>
      </w:r>
      <w:r w:rsidR="00473D35" w:rsidRPr="000A0DEC">
        <w:rPr>
          <w:rFonts w:ascii="Times New Roman"/>
        </w:rPr>
        <w:t xml:space="preserve"> </w:t>
      </w:r>
      <w:r w:rsidR="00473D35" w:rsidRPr="000A0DEC">
        <w:rPr>
          <w:rFonts w:ascii="宋体" w:eastAsia="宋体" w:hAnsi="宋体" w:cs="宋体" w:hint="eastAsia"/>
        </w:rPr>
        <w:t>测量模型</w:t>
      </w:r>
      <w:bookmarkEnd w:id="0"/>
      <w:bookmarkEnd w:id="1"/>
    </w:p>
    <w:p w14:paraId="0FF3266F" w14:textId="07D6AE16" w:rsidR="00473D35" w:rsidRDefault="00473D35" w:rsidP="00473D35">
      <w:pPr>
        <w:pStyle w:val="af"/>
        <w:spacing w:line="440" w:lineRule="exact"/>
        <w:ind w:firstLine="480"/>
        <w:rPr>
          <w:rFonts w:ascii="Times New Roman" w:hAnsi="Times New Roman"/>
          <w:szCs w:val="24"/>
        </w:rPr>
      </w:pPr>
      <w:r>
        <w:rPr>
          <w:rFonts w:ascii="Times New Roman" w:hAnsi="Times New Roman"/>
          <w:szCs w:val="24"/>
        </w:rPr>
        <w:t>企业温室气体排放因子</w:t>
      </w:r>
      <w:r>
        <w:rPr>
          <w:rFonts w:ascii="Times New Roman" w:hAnsi="Times New Roman" w:hint="eastAsia"/>
          <w:szCs w:val="24"/>
        </w:rPr>
        <w:t>相对偏差</w:t>
      </w:r>
      <w:r>
        <w:rPr>
          <w:rFonts w:ascii="Times New Roman" w:hAnsi="Times New Roman"/>
          <w:szCs w:val="24"/>
        </w:rPr>
        <w:t>按照式（</w:t>
      </w:r>
      <w:r w:rsidR="000A0DEC">
        <w:rPr>
          <w:rFonts w:ascii="Times New Roman" w:hAnsi="Times New Roman"/>
          <w:szCs w:val="24"/>
        </w:rPr>
        <w:t>17</w:t>
      </w:r>
      <w:r>
        <w:rPr>
          <w:rFonts w:ascii="Times New Roman" w:hAnsi="Times New Roman"/>
          <w:szCs w:val="24"/>
        </w:rPr>
        <w:t>）计算。</w:t>
      </w:r>
    </w:p>
    <w:p w14:paraId="7E162A51" w14:textId="09513115" w:rsidR="00473D35" w:rsidRDefault="00473D35" w:rsidP="00473D35">
      <w:pPr>
        <w:jc w:val="right"/>
      </w:pPr>
      <w:r w:rsidRPr="00694FD0">
        <w:rPr>
          <w:position w:val="-24"/>
        </w:rPr>
        <w:object w:dxaOrig="1480" w:dyaOrig="620" w14:anchorId="03EE770B">
          <v:shape id="_x0000_i1905" type="#_x0000_t75" style="width:74.25pt;height:30.75pt" o:ole="">
            <v:imagedata r:id="rId65" o:title=""/>
          </v:shape>
          <o:OLEObject Type="Embed" ProgID="Equation.DSMT4" ShapeID="_x0000_i1905" DrawAspect="Content" ObjectID="_1762179637" r:id="rId66"/>
        </w:object>
      </w:r>
      <w:r>
        <w:tab/>
      </w:r>
      <w:r>
        <w:tab/>
      </w:r>
      <w:r>
        <w:tab/>
      </w:r>
      <w:r>
        <w:tab/>
      </w:r>
      <w:r>
        <w:tab/>
      </w:r>
      <w:r>
        <w:tab/>
      </w:r>
      <w:r>
        <w:tab/>
      </w:r>
      <w:r>
        <w:tab/>
      </w:r>
      <w:r>
        <w:tab/>
      </w:r>
      <w:r>
        <w:rPr>
          <w:rFonts w:hint="eastAsia"/>
          <w:sz w:val="24"/>
        </w:rPr>
        <w:t>（</w:t>
      </w:r>
      <w:r w:rsidR="000A0DEC">
        <w:rPr>
          <w:sz w:val="24"/>
        </w:rPr>
        <w:t>17</w:t>
      </w:r>
      <w:r>
        <w:rPr>
          <w:rFonts w:hint="eastAsia"/>
          <w:sz w:val="24"/>
        </w:rPr>
        <w:t>）</w:t>
      </w:r>
    </w:p>
    <w:p w14:paraId="336255E5" w14:textId="77777777" w:rsidR="00473D35" w:rsidRDefault="00473D35" w:rsidP="00473D35">
      <w:pPr>
        <w:pStyle w:val="af"/>
        <w:spacing w:line="440" w:lineRule="exact"/>
        <w:ind w:firstLine="480"/>
        <w:rPr>
          <w:rFonts w:ascii="Times New Roman" w:hAnsi="Times New Roman"/>
        </w:rPr>
      </w:pPr>
      <w:r>
        <w:rPr>
          <w:rFonts w:ascii="Times New Roman" w:hAnsi="Times New Roman"/>
        </w:rPr>
        <w:t>式中：</w:t>
      </w:r>
    </w:p>
    <w:p w14:paraId="5E85FE64" w14:textId="77777777" w:rsidR="00473D35" w:rsidRDefault="00473D35" w:rsidP="00473D35">
      <w:pPr>
        <w:pStyle w:val="af"/>
        <w:spacing w:line="440" w:lineRule="exact"/>
        <w:ind w:firstLine="480"/>
        <w:rPr>
          <w:rFonts w:ascii="Times New Roman" w:hAnsi="Times New Roman"/>
        </w:rPr>
      </w:pPr>
      <w:r>
        <w:rPr>
          <w:rFonts w:ascii="Times New Roman" w:hAnsi="Times New Roman"/>
          <w:position w:val="-4"/>
        </w:rPr>
        <w:object w:dxaOrig="245" w:dyaOrig="258" w14:anchorId="6E598EC6">
          <v:shape id="_x0000_i1906" type="#_x0000_t75" style="width:12pt;height:12.75pt" o:ole="">
            <v:imagedata r:id="rId67" o:title=""/>
          </v:shape>
          <o:OLEObject Type="Embed" ProgID="Equation.DSMT4" ShapeID="_x0000_i1906" DrawAspect="Content" ObjectID="_1762179638" r:id="rId68"/>
        </w:object>
      </w:r>
      <w:r>
        <w:rPr>
          <w:rFonts w:ascii="Times New Roman" w:hAnsi="Times New Roman"/>
        </w:rPr>
        <w:t>——</w:t>
      </w:r>
      <w:r>
        <w:rPr>
          <w:rFonts w:ascii="Times New Roman" w:hAnsi="Times New Roman"/>
        </w:rPr>
        <w:t>企业温室气体排放因子</w:t>
      </w:r>
      <w:r>
        <w:rPr>
          <w:rFonts w:ascii="Times New Roman" w:hAnsi="Times New Roman" w:hint="eastAsia"/>
        </w:rPr>
        <w:t>相对偏差</w:t>
      </w:r>
      <w:r>
        <w:rPr>
          <w:rFonts w:ascii="Times New Roman" w:hAnsi="Times New Roman"/>
        </w:rPr>
        <w:t>；</w:t>
      </w:r>
    </w:p>
    <w:p w14:paraId="557D381D" w14:textId="77777777" w:rsidR="00473D35" w:rsidRDefault="00473D35" w:rsidP="00473D35">
      <w:pPr>
        <w:pStyle w:val="af"/>
        <w:spacing w:line="440" w:lineRule="exact"/>
        <w:ind w:firstLine="480"/>
        <w:rPr>
          <w:rFonts w:ascii="Times New Roman" w:hAnsi="Times New Roman"/>
        </w:rPr>
      </w:pPr>
      <w:r>
        <w:rPr>
          <w:rFonts w:ascii="Times New Roman" w:hAnsi="Times New Roman"/>
          <w:position w:val="-12"/>
        </w:rPr>
        <w:object w:dxaOrig="475" w:dyaOrig="353" w14:anchorId="7CC74174">
          <v:shape id="_x0000_i1907" type="#_x0000_t75" style="width:23.25pt;height:18pt" o:ole="">
            <v:imagedata r:id="rId69" o:title=""/>
          </v:shape>
          <o:OLEObject Type="Embed" ProgID="Equation.DSMT4" ShapeID="_x0000_i1907" DrawAspect="Content" ObjectID="_1762179639" r:id="rId70"/>
        </w:object>
      </w:r>
      <w:r>
        <w:rPr>
          <w:rFonts w:ascii="Times New Roman" w:hAnsi="Times New Roman"/>
        </w:rPr>
        <w:t>——</w:t>
      </w:r>
      <w:r>
        <w:rPr>
          <w:rFonts w:ascii="Times New Roman" w:hAnsi="Times New Roman" w:hint="eastAsia"/>
        </w:rPr>
        <w:t>校准时间段内</w:t>
      </w:r>
      <w:r>
        <w:rPr>
          <w:rFonts w:ascii="Times New Roman" w:hAnsi="Times New Roman"/>
        </w:rPr>
        <w:t>企业</w:t>
      </w:r>
      <w:r>
        <w:rPr>
          <w:rFonts w:ascii="Times New Roman" w:hAnsi="Times New Roman" w:hint="eastAsia"/>
        </w:rPr>
        <w:t>采用的</w:t>
      </w:r>
      <w:r>
        <w:rPr>
          <w:rFonts w:ascii="Times New Roman" w:hAnsi="Times New Roman"/>
        </w:rPr>
        <w:t>温室气体排放因子；</w:t>
      </w:r>
    </w:p>
    <w:p w14:paraId="3FDE9F0E" w14:textId="77777777" w:rsidR="00473D35" w:rsidRDefault="00473D35" w:rsidP="00473D35">
      <w:pPr>
        <w:pStyle w:val="af"/>
        <w:spacing w:line="440" w:lineRule="exact"/>
        <w:ind w:firstLine="480"/>
        <w:rPr>
          <w:rFonts w:ascii="Times New Roman" w:hAnsi="Times New Roman"/>
        </w:rPr>
      </w:pPr>
      <w:r w:rsidRPr="00694FD0">
        <w:rPr>
          <w:rFonts w:ascii="Times New Roman" w:hAnsi="Times New Roman"/>
          <w:position w:val="-4"/>
        </w:rPr>
        <w:object w:dxaOrig="400" w:dyaOrig="260" w14:anchorId="03270557">
          <v:shape id="_x0000_i1908" type="#_x0000_t75" style="width:20.25pt;height:12.75pt" o:ole="">
            <v:imagedata r:id="rId71" o:title=""/>
          </v:shape>
          <o:OLEObject Type="Embed" ProgID="Equation.DSMT4" ShapeID="_x0000_i1908" DrawAspect="Content" ObjectID="_1762179640" r:id="rId72"/>
        </w:object>
      </w:r>
      <w:r>
        <w:rPr>
          <w:rFonts w:ascii="Times New Roman" w:hAnsi="Times New Roman"/>
        </w:rPr>
        <w:t>——</w:t>
      </w:r>
      <w:r>
        <w:rPr>
          <w:rFonts w:ascii="Times New Roman" w:hAnsi="Times New Roman"/>
        </w:rPr>
        <w:t>企业温室气体排放因子测量值</w:t>
      </w:r>
      <w:r>
        <w:rPr>
          <w:rFonts w:ascii="Times New Roman" w:hAnsi="Times New Roman" w:hint="eastAsia"/>
        </w:rPr>
        <w:t>。</w:t>
      </w:r>
    </w:p>
    <w:p w14:paraId="5A88B2DA" w14:textId="1A2CAA28" w:rsidR="00473D35" w:rsidRDefault="00473D35" w:rsidP="00473D35">
      <w:pPr>
        <w:pStyle w:val="af"/>
        <w:spacing w:line="440" w:lineRule="exact"/>
        <w:ind w:firstLine="480"/>
        <w:rPr>
          <w:rFonts w:ascii="Times New Roman" w:hAnsi="Times New Roman"/>
        </w:rPr>
      </w:pPr>
      <w:r>
        <w:rPr>
          <w:rFonts w:ascii="Times New Roman" w:hAnsi="Times New Roman" w:hint="eastAsia"/>
        </w:rPr>
        <w:t>由表</w:t>
      </w:r>
      <w:r w:rsidR="000A0DEC">
        <w:rPr>
          <w:rFonts w:ascii="Times New Roman" w:hAnsi="Times New Roman"/>
        </w:rPr>
        <w:t>3</w:t>
      </w:r>
      <w:r>
        <w:rPr>
          <w:rFonts w:ascii="Times New Roman" w:hAnsi="Times New Roman" w:hint="eastAsia"/>
        </w:rPr>
        <w:t>和式（</w:t>
      </w:r>
      <w:r w:rsidR="000A0DEC">
        <w:rPr>
          <w:rFonts w:ascii="Times New Roman" w:hAnsi="Times New Roman"/>
        </w:rPr>
        <w:t>17</w:t>
      </w:r>
      <w:r>
        <w:rPr>
          <w:rFonts w:ascii="Times New Roman" w:hAnsi="Times New Roman" w:hint="eastAsia"/>
        </w:rPr>
        <w:t>）计算可得企业温室气体排放因子相对偏差。</w:t>
      </w:r>
    </w:p>
    <w:p w14:paraId="49423C12" w14:textId="13CEA2CA" w:rsidR="00473D35" w:rsidRDefault="00473D35" w:rsidP="00473D35">
      <w:pPr>
        <w:pStyle w:val="af"/>
        <w:spacing w:line="440" w:lineRule="exact"/>
        <w:ind w:firstLineChars="0" w:firstLine="0"/>
        <w:jc w:val="center"/>
        <w:rPr>
          <w:rFonts w:ascii="Times New Roman" w:hAnsi="Times New Roman"/>
          <w:kern w:val="0"/>
          <w:sz w:val="21"/>
          <w:szCs w:val="21"/>
        </w:rPr>
      </w:pPr>
      <w:r>
        <w:rPr>
          <w:rFonts w:ascii="Times New Roman" w:hAnsi="Times New Roman" w:hint="eastAsia"/>
          <w:kern w:val="0"/>
          <w:sz w:val="21"/>
          <w:szCs w:val="21"/>
        </w:rPr>
        <w:t>表</w:t>
      </w:r>
      <w:r w:rsidR="000A0DEC">
        <w:rPr>
          <w:rFonts w:ascii="Times New Roman" w:hAnsi="Times New Roman"/>
          <w:kern w:val="0"/>
          <w:sz w:val="21"/>
          <w:szCs w:val="21"/>
        </w:rPr>
        <w:t>4</w:t>
      </w:r>
      <w:r>
        <w:rPr>
          <w:rFonts w:ascii="Times New Roman" w:hAnsi="Times New Roman"/>
          <w:kern w:val="0"/>
          <w:sz w:val="21"/>
          <w:szCs w:val="21"/>
        </w:rPr>
        <w:t xml:space="preserve"> </w:t>
      </w:r>
      <w:r>
        <w:rPr>
          <w:rFonts w:ascii="Times New Roman" w:hAnsi="Times New Roman" w:hint="eastAsia"/>
          <w:kern w:val="0"/>
          <w:sz w:val="21"/>
          <w:szCs w:val="21"/>
        </w:rPr>
        <w:t>企业温室气体排放因子相对偏差</w:t>
      </w:r>
    </w:p>
    <w:tbl>
      <w:tblPr>
        <w:tblStyle w:val="ac"/>
        <w:tblW w:w="0" w:type="auto"/>
        <w:tblLook w:val="04A0" w:firstRow="1" w:lastRow="0" w:firstColumn="1" w:lastColumn="0" w:noHBand="0" w:noVBand="1"/>
      </w:tblPr>
      <w:tblGrid>
        <w:gridCol w:w="426"/>
        <w:gridCol w:w="1185"/>
        <w:gridCol w:w="1185"/>
        <w:gridCol w:w="1185"/>
        <w:gridCol w:w="821"/>
        <w:gridCol w:w="1529"/>
        <w:gridCol w:w="1222"/>
        <w:gridCol w:w="1083"/>
      </w:tblGrid>
      <w:tr w:rsidR="00473D35" w14:paraId="7CB1249A" w14:textId="77777777" w:rsidTr="003E5C51">
        <w:trPr>
          <w:trHeight w:val="740"/>
        </w:trPr>
        <w:tc>
          <w:tcPr>
            <w:tcW w:w="0" w:type="auto"/>
            <w:vAlign w:val="center"/>
          </w:tcPr>
          <w:p w14:paraId="0D076771" w14:textId="77777777" w:rsidR="00473D35" w:rsidRPr="008E45FB" w:rsidRDefault="00473D35" w:rsidP="003E5C51">
            <w:pPr>
              <w:widowControl/>
              <w:jc w:val="center"/>
              <w:textAlignment w:val="center"/>
              <w:rPr>
                <w:kern w:val="0"/>
                <w:szCs w:val="21"/>
                <w:lang w:bidi="ar"/>
              </w:rPr>
            </w:pPr>
            <w:r w:rsidRPr="008E45FB">
              <w:rPr>
                <w:kern w:val="0"/>
                <w:szCs w:val="21"/>
                <w:lang w:bidi="ar"/>
              </w:rPr>
              <w:t>测量次数</w:t>
            </w:r>
          </w:p>
        </w:tc>
        <w:tc>
          <w:tcPr>
            <w:tcW w:w="0" w:type="auto"/>
            <w:vAlign w:val="center"/>
          </w:tcPr>
          <w:p w14:paraId="701818EA" w14:textId="77777777" w:rsidR="00473D35" w:rsidRPr="008E45FB" w:rsidRDefault="00473D35" w:rsidP="003E5C51">
            <w:pPr>
              <w:widowControl/>
              <w:jc w:val="center"/>
              <w:textAlignment w:val="center"/>
              <w:rPr>
                <w:kern w:val="0"/>
                <w:szCs w:val="21"/>
                <w:lang w:bidi="ar"/>
              </w:rPr>
            </w:pPr>
            <w:r w:rsidRPr="00F34CCE">
              <w:rPr>
                <w:rFonts w:hint="eastAsia"/>
                <w:kern w:val="0"/>
                <w:szCs w:val="21"/>
                <w:lang w:bidi="ar"/>
              </w:rPr>
              <w:t>烟道温室气体排放量</w:t>
            </w:r>
            <w:r w:rsidRPr="008E45FB">
              <w:rPr>
                <w:rFonts w:hint="eastAsia"/>
                <w:szCs w:val="21"/>
              </w:rPr>
              <w:t>（</w:t>
            </w:r>
            <w:r w:rsidRPr="008E45FB">
              <w:rPr>
                <w:szCs w:val="21"/>
              </w:rPr>
              <w:t>tCO2e</w:t>
            </w:r>
            <w:r w:rsidRPr="008E45FB">
              <w:rPr>
                <w:rFonts w:hint="eastAsia"/>
                <w:szCs w:val="21"/>
              </w:rPr>
              <w:t>）</w:t>
            </w:r>
          </w:p>
        </w:tc>
        <w:tc>
          <w:tcPr>
            <w:tcW w:w="0" w:type="auto"/>
            <w:vAlign w:val="center"/>
          </w:tcPr>
          <w:p w14:paraId="6780B20E" w14:textId="77777777" w:rsidR="00473D35" w:rsidRPr="008E45FB" w:rsidRDefault="00473D35" w:rsidP="003E5C51">
            <w:pPr>
              <w:widowControl/>
              <w:jc w:val="center"/>
              <w:textAlignment w:val="center"/>
              <w:rPr>
                <w:kern w:val="0"/>
                <w:szCs w:val="21"/>
                <w:lang w:bidi="ar"/>
              </w:rPr>
            </w:pPr>
            <w:r w:rsidRPr="00F34CCE">
              <w:rPr>
                <w:rFonts w:hint="eastAsia"/>
                <w:kern w:val="0"/>
                <w:szCs w:val="21"/>
                <w:lang w:bidi="ar"/>
              </w:rPr>
              <w:t>温室气体无组织排放量</w:t>
            </w:r>
            <w:r w:rsidRPr="008E45FB">
              <w:rPr>
                <w:rFonts w:hint="eastAsia"/>
                <w:szCs w:val="21"/>
              </w:rPr>
              <w:t>（</w:t>
            </w:r>
            <w:r w:rsidRPr="008E45FB">
              <w:rPr>
                <w:szCs w:val="21"/>
              </w:rPr>
              <w:t>tCO2e</w:t>
            </w:r>
            <w:r w:rsidRPr="008E45FB">
              <w:rPr>
                <w:rFonts w:hint="eastAsia"/>
                <w:szCs w:val="21"/>
              </w:rPr>
              <w:t>）</w:t>
            </w:r>
          </w:p>
        </w:tc>
        <w:tc>
          <w:tcPr>
            <w:tcW w:w="0" w:type="auto"/>
            <w:vAlign w:val="center"/>
          </w:tcPr>
          <w:p w14:paraId="4F3BB666" w14:textId="77777777" w:rsidR="00473D35" w:rsidRPr="008E45FB" w:rsidRDefault="00473D35" w:rsidP="003E5C51">
            <w:pPr>
              <w:widowControl/>
              <w:jc w:val="center"/>
              <w:textAlignment w:val="center"/>
              <w:rPr>
                <w:kern w:val="0"/>
                <w:szCs w:val="21"/>
                <w:lang w:bidi="ar"/>
              </w:rPr>
            </w:pPr>
            <w:r w:rsidRPr="00F34CCE">
              <w:rPr>
                <w:rFonts w:hint="eastAsia"/>
                <w:kern w:val="0"/>
                <w:szCs w:val="21"/>
                <w:lang w:bidi="ar"/>
              </w:rPr>
              <w:t>校准边界内温室气体排放总量</w:t>
            </w:r>
            <w:r w:rsidRPr="008E45FB">
              <w:rPr>
                <w:rFonts w:hint="eastAsia"/>
                <w:szCs w:val="21"/>
              </w:rPr>
              <w:t>（</w:t>
            </w:r>
            <w:r w:rsidRPr="008E45FB">
              <w:rPr>
                <w:szCs w:val="21"/>
              </w:rPr>
              <w:t>tCO2e</w:t>
            </w:r>
            <w:r w:rsidRPr="008E45FB">
              <w:rPr>
                <w:rFonts w:hint="eastAsia"/>
                <w:szCs w:val="21"/>
              </w:rPr>
              <w:t>）</w:t>
            </w:r>
          </w:p>
        </w:tc>
        <w:tc>
          <w:tcPr>
            <w:tcW w:w="0" w:type="auto"/>
            <w:vAlign w:val="center"/>
          </w:tcPr>
          <w:p w14:paraId="40D155CD" w14:textId="77777777" w:rsidR="00473D35" w:rsidRPr="00F34CCE" w:rsidRDefault="00473D35" w:rsidP="003E5C51">
            <w:pPr>
              <w:widowControl/>
              <w:jc w:val="center"/>
              <w:textAlignment w:val="center"/>
              <w:rPr>
                <w:kern w:val="0"/>
                <w:szCs w:val="21"/>
                <w:lang w:bidi="ar"/>
              </w:rPr>
            </w:pPr>
            <w:r w:rsidRPr="008E45FB">
              <w:rPr>
                <w:rFonts w:hint="eastAsia"/>
                <w:szCs w:val="21"/>
              </w:rPr>
              <w:t>燃煤消耗测量值（</w:t>
            </w:r>
            <w:r w:rsidRPr="008E45FB">
              <w:rPr>
                <w:szCs w:val="21"/>
              </w:rPr>
              <w:t>t</w:t>
            </w:r>
            <w:r w:rsidRPr="008E45FB">
              <w:rPr>
                <w:rFonts w:hint="eastAsia"/>
                <w:szCs w:val="21"/>
              </w:rPr>
              <w:t>）</w:t>
            </w:r>
          </w:p>
        </w:tc>
        <w:tc>
          <w:tcPr>
            <w:tcW w:w="0" w:type="auto"/>
            <w:vAlign w:val="center"/>
          </w:tcPr>
          <w:p w14:paraId="39D55EC8" w14:textId="77777777" w:rsidR="00473D35" w:rsidRPr="00F34CCE" w:rsidRDefault="00473D35" w:rsidP="003E5C51">
            <w:pPr>
              <w:widowControl/>
              <w:jc w:val="center"/>
              <w:textAlignment w:val="center"/>
              <w:rPr>
                <w:kern w:val="0"/>
                <w:szCs w:val="21"/>
                <w:lang w:bidi="ar"/>
              </w:rPr>
            </w:pPr>
            <w:r w:rsidRPr="00F34CCE">
              <w:rPr>
                <w:rFonts w:hint="eastAsia"/>
                <w:kern w:val="0"/>
                <w:szCs w:val="21"/>
                <w:lang w:bidi="ar"/>
              </w:rPr>
              <w:t>排放因子测量值</w:t>
            </w:r>
            <w:r w:rsidRPr="008E45FB">
              <w:rPr>
                <w:rFonts w:hint="eastAsia"/>
                <w:szCs w:val="21"/>
              </w:rPr>
              <w:t>（</w:t>
            </w:r>
            <w:r w:rsidRPr="008E45FB">
              <w:rPr>
                <w:szCs w:val="21"/>
              </w:rPr>
              <w:t>kg.CO</w:t>
            </w:r>
            <w:r w:rsidRPr="008E45FB">
              <w:rPr>
                <w:szCs w:val="21"/>
                <w:vertAlign w:val="subscript"/>
              </w:rPr>
              <w:t>2</w:t>
            </w:r>
            <w:r w:rsidRPr="008E45FB">
              <w:rPr>
                <w:szCs w:val="21"/>
              </w:rPr>
              <w:t>/kg</w:t>
            </w:r>
            <w:r w:rsidRPr="008E45FB">
              <w:rPr>
                <w:rFonts w:hint="eastAsia"/>
                <w:szCs w:val="21"/>
              </w:rPr>
              <w:t>）</w:t>
            </w:r>
          </w:p>
        </w:tc>
        <w:tc>
          <w:tcPr>
            <w:tcW w:w="1289" w:type="dxa"/>
            <w:vAlign w:val="center"/>
          </w:tcPr>
          <w:p w14:paraId="49A1F92B" w14:textId="77777777" w:rsidR="00473D35" w:rsidRPr="00F34CCE" w:rsidRDefault="00473D35" w:rsidP="003E5C51">
            <w:pPr>
              <w:widowControl/>
              <w:jc w:val="center"/>
              <w:textAlignment w:val="center"/>
              <w:rPr>
                <w:kern w:val="0"/>
                <w:szCs w:val="21"/>
                <w:lang w:bidi="ar"/>
              </w:rPr>
            </w:pPr>
            <w:r w:rsidRPr="00F34CCE">
              <w:rPr>
                <w:rFonts w:hint="eastAsia"/>
                <w:kern w:val="0"/>
                <w:szCs w:val="21"/>
                <w:lang w:bidi="ar"/>
              </w:rPr>
              <w:t>排放因子相对偏差（</w:t>
            </w:r>
            <w:r w:rsidRPr="00F34CCE">
              <w:rPr>
                <w:kern w:val="0"/>
                <w:szCs w:val="21"/>
                <w:lang w:bidi="ar"/>
              </w:rPr>
              <w:t>%</w:t>
            </w:r>
            <w:r w:rsidRPr="00F34CCE">
              <w:rPr>
                <w:rFonts w:hint="eastAsia"/>
                <w:kern w:val="0"/>
                <w:szCs w:val="21"/>
                <w:lang w:bidi="ar"/>
              </w:rPr>
              <w:t>）</w:t>
            </w:r>
          </w:p>
        </w:tc>
        <w:tc>
          <w:tcPr>
            <w:tcW w:w="1127" w:type="dxa"/>
            <w:vAlign w:val="center"/>
          </w:tcPr>
          <w:p w14:paraId="65E0D0A5" w14:textId="77777777" w:rsidR="00473D35" w:rsidRPr="00F34CCE" w:rsidRDefault="00473D35" w:rsidP="003E5C51">
            <w:pPr>
              <w:widowControl/>
              <w:jc w:val="center"/>
              <w:textAlignment w:val="center"/>
              <w:rPr>
                <w:kern w:val="0"/>
                <w:szCs w:val="21"/>
                <w:lang w:bidi="ar"/>
              </w:rPr>
            </w:pPr>
            <w:r w:rsidRPr="00F34CCE">
              <w:rPr>
                <w:rFonts w:hint="eastAsia"/>
                <w:kern w:val="0"/>
                <w:szCs w:val="21"/>
                <w:lang w:bidi="ar"/>
              </w:rPr>
              <w:t>重复性（</w:t>
            </w:r>
            <w:r w:rsidRPr="00F34CCE">
              <w:rPr>
                <w:kern w:val="0"/>
                <w:szCs w:val="21"/>
                <w:lang w:bidi="ar"/>
              </w:rPr>
              <w:t>%</w:t>
            </w:r>
            <w:r w:rsidRPr="00F34CCE">
              <w:rPr>
                <w:rFonts w:hint="eastAsia"/>
                <w:kern w:val="0"/>
                <w:szCs w:val="21"/>
                <w:lang w:bidi="ar"/>
              </w:rPr>
              <w:t>）</w:t>
            </w:r>
          </w:p>
        </w:tc>
      </w:tr>
      <w:tr w:rsidR="00473D35" w14:paraId="7AF5037B" w14:textId="77777777" w:rsidTr="003E5C51">
        <w:trPr>
          <w:trHeight w:val="571"/>
        </w:trPr>
        <w:tc>
          <w:tcPr>
            <w:tcW w:w="0" w:type="auto"/>
            <w:vAlign w:val="center"/>
          </w:tcPr>
          <w:p w14:paraId="32D61FE8" w14:textId="77777777" w:rsidR="00473D35" w:rsidRPr="008E45FB" w:rsidRDefault="00473D35" w:rsidP="003E5C51">
            <w:pPr>
              <w:widowControl/>
              <w:jc w:val="center"/>
              <w:textAlignment w:val="center"/>
              <w:rPr>
                <w:kern w:val="0"/>
                <w:szCs w:val="21"/>
                <w:lang w:bidi="ar"/>
              </w:rPr>
            </w:pPr>
            <w:r w:rsidRPr="008E45FB">
              <w:rPr>
                <w:kern w:val="0"/>
                <w:szCs w:val="21"/>
                <w:lang w:bidi="ar"/>
              </w:rPr>
              <w:t>1</w:t>
            </w:r>
          </w:p>
        </w:tc>
        <w:tc>
          <w:tcPr>
            <w:tcW w:w="0" w:type="auto"/>
            <w:vAlign w:val="center"/>
          </w:tcPr>
          <w:p w14:paraId="5B92D9C7" w14:textId="77777777" w:rsidR="00473D35" w:rsidRPr="008E45FB" w:rsidRDefault="00473D35" w:rsidP="003E5C51">
            <w:pPr>
              <w:widowControl/>
              <w:jc w:val="center"/>
              <w:textAlignment w:val="center"/>
              <w:rPr>
                <w:kern w:val="0"/>
                <w:szCs w:val="21"/>
                <w:lang w:bidi="ar"/>
              </w:rPr>
            </w:pPr>
            <w:r>
              <w:rPr>
                <w:rFonts w:eastAsia="等线"/>
                <w:color w:val="000000"/>
                <w:szCs w:val="21"/>
              </w:rPr>
              <w:t>628.22</w:t>
            </w:r>
          </w:p>
        </w:tc>
        <w:tc>
          <w:tcPr>
            <w:tcW w:w="0" w:type="auto"/>
            <w:vAlign w:val="center"/>
          </w:tcPr>
          <w:p w14:paraId="2BB9809C" w14:textId="77777777" w:rsidR="00473D35" w:rsidRPr="008E45FB" w:rsidRDefault="00473D35" w:rsidP="003E5C51">
            <w:pPr>
              <w:widowControl/>
              <w:jc w:val="center"/>
              <w:textAlignment w:val="center"/>
              <w:rPr>
                <w:kern w:val="0"/>
                <w:szCs w:val="21"/>
                <w:lang w:bidi="ar"/>
              </w:rPr>
            </w:pPr>
            <w:r w:rsidRPr="008E45FB">
              <w:rPr>
                <w:rFonts w:eastAsia="等线"/>
                <w:color w:val="000000"/>
                <w:szCs w:val="21"/>
              </w:rPr>
              <w:t>12.89</w:t>
            </w:r>
          </w:p>
        </w:tc>
        <w:tc>
          <w:tcPr>
            <w:tcW w:w="0" w:type="auto"/>
            <w:vAlign w:val="center"/>
          </w:tcPr>
          <w:p w14:paraId="0687A7EF" w14:textId="77777777" w:rsidR="00473D35" w:rsidRPr="00104A66" w:rsidRDefault="00473D35" w:rsidP="003E5C51">
            <w:pPr>
              <w:widowControl/>
              <w:jc w:val="center"/>
              <w:textAlignment w:val="center"/>
              <w:rPr>
                <w:kern w:val="0"/>
                <w:szCs w:val="21"/>
                <w:lang w:bidi="ar"/>
              </w:rPr>
            </w:pPr>
            <w:r w:rsidRPr="00F34CCE">
              <w:t>641.11</w:t>
            </w:r>
          </w:p>
        </w:tc>
        <w:tc>
          <w:tcPr>
            <w:tcW w:w="0" w:type="auto"/>
            <w:vAlign w:val="center"/>
          </w:tcPr>
          <w:p w14:paraId="1D422556" w14:textId="77777777" w:rsidR="00473D35" w:rsidRPr="00104A66" w:rsidRDefault="00473D35" w:rsidP="003E5C51">
            <w:pPr>
              <w:widowControl/>
              <w:jc w:val="center"/>
              <w:textAlignment w:val="center"/>
              <w:rPr>
                <w:kern w:val="0"/>
                <w:szCs w:val="21"/>
                <w:lang w:bidi="ar"/>
              </w:rPr>
            </w:pPr>
            <w:r w:rsidRPr="00F34CCE">
              <w:rPr>
                <w:rFonts w:eastAsia="等线"/>
                <w:color w:val="000000"/>
                <w:sz w:val="22"/>
              </w:rPr>
              <w:t>346.54</w:t>
            </w:r>
          </w:p>
        </w:tc>
        <w:tc>
          <w:tcPr>
            <w:tcW w:w="0" w:type="auto"/>
            <w:vAlign w:val="center"/>
          </w:tcPr>
          <w:p w14:paraId="0D9F1FD9" w14:textId="77777777" w:rsidR="00473D35" w:rsidRPr="008E45FB" w:rsidRDefault="00473D35" w:rsidP="003E5C51">
            <w:pPr>
              <w:widowControl/>
              <w:jc w:val="center"/>
              <w:textAlignment w:val="center"/>
              <w:rPr>
                <w:kern w:val="0"/>
                <w:szCs w:val="21"/>
                <w:lang w:bidi="ar"/>
              </w:rPr>
            </w:pPr>
            <w:r w:rsidRPr="00F34CCE">
              <w:rPr>
                <w:rFonts w:eastAsia="等线"/>
                <w:color w:val="000000"/>
                <w:szCs w:val="21"/>
              </w:rPr>
              <w:t>1.85</w:t>
            </w:r>
          </w:p>
        </w:tc>
        <w:tc>
          <w:tcPr>
            <w:tcW w:w="1289" w:type="dxa"/>
            <w:vAlign w:val="center"/>
          </w:tcPr>
          <w:p w14:paraId="2C9585E0" w14:textId="77777777" w:rsidR="00473D35" w:rsidRPr="008E45FB" w:rsidRDefault="00473D35" w:rsidP="003E5C51">
            <w:pPr>
              <w:widowControl/>
              <w:jc w:val="center"/>
              <w:textAlignment w:val="center"/>
              <w:rPr>
                <w:kern w:val="0"/>
                <w:szCs w:val="21"/>
                <w:lang w:bidi="ar"/>
              </w:rPr>
            </w:pPr>
            <w:r w:rsidRPr="00F34CCE">
              <w:rPr>
                <w:rFonts w:eastAsia="等线"/>
                <w:color w:val="000000"/>
                <w:szCs w:val="21"/>
              </w:rPr>
              <w:t>0.54%</w:t>
            </w:r>
          </w:p>
        </w:tc>
        <w:tc>
          <w:tcPr>
            <w:tcW w:w="1127" w:type="dxa"/>
            <w:vMerge w:val="restart"/>
            <w:vAlign w:val="center"/>
          </w:tcPr>
          <w:p w14:paraId="7F3DA522" w14:textId="77777777" w:rsidR="00473D35" w:rsidRPr="008E45FB" w:rsidRDefault="00473D35" w:rsidP="003E5C51">
            <w:pPr>
              <w:widowControl/>
              <w:jc w:val="center"/>
              <w:textAlignment w:val="center"/>
              <w:rPr>
                <w:kern w:val="0"/>
                <w:szCs w:val="21"/>
                <w:lang w:bidi="ar"/>
              </w:rPr>
            </w:pPr>
            <w:r>
              <w:rPr>
                <w:rFonts w:hint="eastAsia"/>
                <w:kern w:val="0"/>
                <w:szCs w:val="21"/>
                <w:lang w:bidi="ar"/>
              </w:rPr>
              <w:t>1</w:t>
            </w:r>
            <w:r>
              <w:rPr>
                <w:kern w:val="0"/>
                <w:szCs w:val="21"/>
                <w:lang w:bidi="ar"/>
              </w:rPr>
              <w:t>.86</w:t>
            </w:r>
            <w:r>
              <w:rPr>
                <w:rFonts w:hint="eastAsia"/>
                <w:kern w:val="0"/>
                <w:szCs w:val="21"/>
                <w:lang w:bidi="ar"/>
              </w:rPr>
              <w:t>%</w:t>
            </w:r>
          </w:p>
        </w:tc>
      </w:tr>
      <w:tr w:rsidR="00473D35" w14:paraId="0A481507" w14:textId="77777777" w:rsidTr="003E5C51">
        <w:trPr>
          <w:trHeight w:val="550"/>
        </w:trPr>
        <w:tc>
          <w:tcPr>
            <w:tcW w:w="0" w:type="auto"/>
            <w:vAlign w:val="center"/>
          </w:tcPr>
          <w:p w14:paraId="249388E3" w14:textId="77777777" w:rsidR="00473D35" w:rsidRPr="008E45FB" w:rsidRDefault="00473D35" w:rsidP="003E5C51">
            <w:pPr>
              <w:widowControl/>
              <w:jc w:val="center"/>
              <w:textAlignment w:val="center"/>
              <w:rPr>
                <w:kern w:val="0"/>
                <w:szCs w:val="21"/>
                <w:lang w:bidi="ar"/>
              </w:rPr>
            </w:pPr>
            <w:r w:rsidRPr="008E45FB">
              <w:rPr>
                <w:kern w:val="0"/>
                <w:szCs w:val="21"/>
                <w:lang w:bidi="ar"/>
              </w:rPr>
              <w:t>2</w:t>
            </w:r>
          </w:p>
        </w:tc>
        <w:tc>
          <w:tcPr>
            <w:tcW w:w="0" w:type="auto"/>
            <w:vAlign w:val="center"/>
          </w:tcPr>
          <w:p w14:paraId="4AF7220A" w14:textId="77777777" w:rsidR="00473D35" w:rsidRPr="008E45FB" w:rsidRDefault="00473D35" w:rsidP="003E5C51">
            <w:pPr>
              <w:widowControl/>
              <w:jc w:val="center"/>
              <w:textAlignment w:val="center"/>
              <w:rPr>
                <w:kern w:val="0"/>
                <w:szCs w:val="21"/>
                <w:lang w:bidi="ar"/>
              </w:rPr>
            </w:pPr>
            <w:r>
              <w:rPr>
                <w:rFonts w:eastAsia="等线"/>
                <w:color w:val="000000"/>
                <w:szCs w:val="21"/>
              </w:rPr>
              <w:t>508.12</w:t>
            </w:r>
          </w:p>
        </w:tc>
        <w:tc>
          <w:tcPr>
            <w:tcW w:w="0" w:type="auto"/>
            <w:vAlign w:val="center"/>
          </w:tcPr>
          <w:p w14:paraId="05E1AE9B" w14:textId="77777777" w:rsidR="00473D35" w:rsidRPr="008E45FB" w:rsidRDefault="00473D35" w:rsidP="003E5C51">
            <w:pPr>
              <w:widowControl/>
              <w:jc w:val="center"/>
              <w:textAlignment w:val="center"/>
              <w:rPr>
                <w:kern w:val="0"/>
                <w:szCs w:val="21"/>
                <w:lang w:bidi="ar"/>
              </w:rPr>
            </w:pPr>
            <w:r w:rsidRPr="00F34CCE">
              <w:rPr>
                <w:rFonts w:eastAsia="等线"/>
                <w:color w:val="000000"/>
                <w:szCs w:val="21"/>
              </w:rPr>
              <w:t>10.76</w:t>
            </w:r>
          </w:p>
        </w:tc>
        <w:tc>
          <w:tcPr>
            <w:tcW w:w="0" w:type="auto"/>
            <w:vAlign w:val="center"/>
          </w:tcPr>
          <w:p w14:paraId="3DF42309" w14:textId="77777777" w:rsidR="00473D35" w:rsidRPr="00104A66" w:rsidRDefault="00473D35" w:rsidP="003E5C51">
            <w:pPr>
              <w:widowControl/>
              <w:jc w:val="center"/>
              <w:textAlignment w:val="center"/>
              <w:rPr>
                <w:kern w:val="0"/>
                <w:szCs w:val="21"/>
                <w:lang w:bidi="ar"/>
              </w:rPr>
            </w:pPr>
            <w:r w:rsidRPr="00F34CCE">
              <w:t>518.88</w:t>
            </w:r>
          </w:p>
        </w:tc>
        <w:tc>
          <w:tcPr>
            <w:tcW w:w="0" w:type="auto"/>
            <w:vAlign w:val="center"/>
          </w:tcPr>
          <w:p w14:paraId="59F0E8FC" w14:textId="77777777" w:rsidR="00473D35" w:rsidRPr="00104A66" w:rsidRDefault="00473D35" w:rsidP="003E5C51">
            <w:pPr>
              <w:widowControl/>
              <w:jc w:val="center"/>
              <w:textAlignment w:val="center"/>
              <w:rPr>
                <w:kern w:val="0"/>
                <w:szCs w:val="21"/>
                <w:lang w:bidi="ar"/>
              </w:rPr>
            </w:pPr>
            <w:r w:rsidRPr="00F34CCE">
              <w:rPr>
                <w:rFonts w:eastAsia="等线"/>
                <w:color w:val="000000"/>
                <w:sz w:val="22"/>
              </w:rPr>
              <w:t>276.00</w:t>
            </w:r>
          </w:p>
        </w:tc>
        <w:tc>
          <w:tcPr>
            <w:tcW w:w="0" w:type="auto"/>
            <w:vAlign w:val="center"/>
          </w:tcPr>
          <w:p w14:paraId="0A26E7CA" w14:textId="77777777" w:rsidR="00473D35" w:rsidRPr="008E45FB" w:rsidRDefault="00473D35" w:rsidP="003E5C51">
            <w:pPr>
              <w:widowControl/>
              <w:jc w:val="center"/>
              <w:textAlignment w:val="center"/>
              <w:rPr>
                <w:kern w:val="0"/>
                <w:szCs w:val="21"/>
                <w:lang w:bidi="ar"/>
              </w:rPr>
            </w:pPr>
            <w:r w:rsidRPr="00F34CCE">
              <w:rPr>
                <w:rFonts w:eastAsia="等线"/>
                <w:color w:val="000000"/>
                <w:szCs w:val="21"/>
              </w:rPr>
              <w:t>1.88</w:t>
            </w:r>
          </w:p>
        </w:tc>
        <w:tc>
          <w:tcPr>
            <w:tcW w:w="1289" w:type="dxa"/>
            <w:vAlign w:val="center"/>
          </w:tcPr>
          <w:p w14:paraId="1196D480" w14:textId="77777777" w:rsidR="00473D35" w:rsidRPr="008E45FB" w:rsidRDefault="00473D35" w:rsidP="003E5C51">
            <w:pPr>
              <w:widowControl/>
              <w:jc w:val="center"/>
              <w:textAlignment w:val="center"/>
              <w:rPr>
                <w:kern w:val="0"/>
                <w:szCs w:val="21"/>
                <w:lang w:bidi="ar"/>
              </w:rPr>
            </w:pPr>
            <w:r w:rsidRPr="00F34CCE">
              <w:rPr>
                <w:rFonts w:eastAsia="等线"/>
                <w:color w:val="000000"/>
                <w:szCs w:val="21"/>
              </w:rPr>
              <w:t>1.60%</w:t>
            </w:r>
          </w:p>
        </w:tc>
        <w:tc>
          <w:tcPr>
            <w:tcW w:w="1127" w:type="dxa"/>
            <w:vMerge/>
            <w:vAlign w:val="center"/>
          </w:tcPr>
          <w:p w14:paraId="6262FB1B" w14:textId="77777777" w:rsidR="00473D35" w:rsidRDefault="00473D35" w:rsidP="003E5C51">
            <w:pPr>
              <w:widowControl/>
              <w:jc w:val="center"/>
              <w:textAlignment w:val="center"/>
              <w:rPr>
                <w:kern w:val="0"/>
                <w:szCs w:val="21"/>
                <w:lang w:bidi="ar"/>
              </w:rPr>
            </w:pPr>
          </w:p>
        </w:tc>
      </w:tr>
      <w:tr w:rsidR="00473D35" w14:paraId="50E63B03" w14:textId="77777777" w:rsidTr="003E5C51">
        <w:trPr>
          <w:trHeight w:val="558"/>
        </w:trPr>
        <w:tc>
          <w:tcPr>
            <w:tcW w:w="0" w:type="auto"/>
            <w:vAlign w:val="center"/>
          </w:tcPr>
          <w:p w14:paraId="0A5B5555" w14:textId="77777777" w:rsidR="00473D35" w:rsidRPr="008E45FB" w:rsidRDefault="00473D35" w:rsidP="003E5C51">
            <w:pPr>
              <w:widowControl/>
              <w:jc w:val="center"/>
              <w:textAlignment w:val="center"/>
              <w:rPr>
                <w:kern w:val="0"/>
                <w:szCs w:val="21"/>
                <w:lang w:bidi="ar"/>
              </w:rPr>
            </w:pPr>
            <w:r w:rsidRPr="008E45FB">
              <w:rPr>
                <w:kern w:val="0"/>
                <w:szCs w:val="21"/>
                <w:lang w:bidi="ar"/>
              </w:rPr>
              <w:t>3</w:t>
            </w:r>
          </w:p>
        </w:tc>
        <w:tc>
          <w:tcPr>
            <w:tcW w:w="0" w:type="auto"/>
            <w:vAlign w:val="center"/>
          </w:tcPr>
          <w:p w14:paraId="6CE562A9" w14:textId="77777777" w:rsidR="00473D35" w:rsidRPr="008E45FB" w:rsidRDefault="00473D35" w:rsidP="003E5C51">
            <w:pPr>
              <w:widowControl/>
              <w:jc w:val="center"/>
              <w:textAlignment w:val="center"/>
              <w:rPr>
                <w:kern w:val="0"/>
                <w:szCs w:val="21"/>
                <w:lang w:bidi="ar"/>
              </w:rPr>
            </w:pPr>
            <w:r>
              <w:rPr>
                <w:rFonts w:eastAsia="等线"/>
                <w:color w:val="000000"/>
                <w:szCs w:val="21"/>
              </w:rPr>
              <w:t>511.58</w:t>
            </w:r>
          </w:p>
        </w:tc>
        <w:tc>
          <w:tcPr>
            <w:tcW w:w="0" w:type="auto"/>
            <w:vAlign w:val="center"/>
          </w:tcPr>
          <w:p w14:paraId="3706E3DB" w14:textId="77777777" w:rsidR="00473D35" w:rsidRPr="008E45FB" w:rsidRDefault="00473D35" w:rsidP="003E5C51">
            <w:pPr>
              <w:widowControl/>
              <w:jc w:val="center"/>
              <w:textAlignment w:val="center"/>
              <w:rPr>
                <w:kern w:val="0"/>
                <w:szCs w:val="21"/>
                <w:lang w:bidi="ar"/>
              </w:rPr>
            </w:pPr>
            <w:r w:rsidRPr="00F34CCE">
              <w:rPr>
                <w:rFonts w:eastAsia="等线"/>
                <w:color w:val="000000"/>
                <w:szCs w:val="21"/>
              </w:rPr>
              <w:t>10.89</w:t>
            </w:r>
          </w:p>
        </w:tc>
        <w:tc>
          <w:tcPr>
            <w:tcW w:w="0" w:type="auto"/>
            <w:vAlign w:val="center"/>
          </w:tcPr>
          <w:p w14:paraId="1E602925" w14:textId="77777777" w:rsidR="00473D35" w:rsidRPr="00104A66" w:rsidRDefault="00473D35" w:rsidP="003E5C51">
            <w:pPr>
              <w:widowControl/>
              <w:jc w:val="center"/>
              <w:textAlignment w:val="center"/>
              <w:rPr>
                <w:kern w:val="0"/>
                <w:szCs w:val="21"/>
                <w:lang w:bidi="ar"/>
              </w:rPr>
            </w:pPr>
            <w:r w:rsidRPr="00F34CCE">
              <w:t>522.48</w:t>
            </w:r>
          </w:p>
        </w:tc>
        <w:tc>
          <w:tcPr>
            <w:tcW w:w="0" w:type="auto"/>
            <w:vAlign w:val="center"/>
          </w:tcPr>
          <w:p w14:paraId="6A172916" w14:textId="77777777" w:rsidR="00473D35" w:rsidRPr="00104A66" w:rsidRDefault="00473D35" w:rsidP="003E5C51">
            <w:pPr>
              <w:widowControl/>
              <w:jc w:val="center"/>
              <w:textAlignment w:val="center"/>
              <w:rPr>
                <w:kern w:val="0"/>
                <w:szCs w:val="21"/>
                <w:lang w:bidi="ar"/>
              </w:rPr>
            </w:pPr>
            <w:r w:rsidRPr="00F34CCE">
              <w:rPr>
                <w:rFonts w:eastAsia="等线"/>
                <w:color w:val="000000"/>
                <w:sz w:val="22"/>
              </w:rPr>
              <w:t>270.71</w:t>
            </w:r>
          </w:p>
        </w:tc>
        <w:tc>
          <w:tcPr>
            <w:tcW w:w="0" w:type="auto"/>
            <w:vAlign w:val="center"/>
          </w:tcPr>
          <w:p w14:paraId="1590171F" w14:textId="77777777" w:rsidR="00473D35" w:rsidRPr="008E45FB" w:rsidRDefault="00473D35" w:rsidP="003E5C51">
            <w:pPr>
              <w:widowControl/>
              <w:jc w:val="center"/>
              <w:textAlignment w:val="center"/>
              <w:rPr>
                <w:kern w:val="0"/>
                <w:szCs w:val="21"/>
                <w:lang w:bidi="ar"/>
              </w:rPr>
            </w:pPr>
            <w:r w:rsidRPr="00F34CCE">
              <w:rPr>
                <w:rFonts w:eastAsia="等线"/>
                <w:color w:val="000000"/>
                <w:szCs w:val="21"/>
              </w:rPr>
              <w:t>1.93</w:t>
            </w:r>
          </w:p>
        </w:tc>
        <w:tc>
          <w:tcPr>
            <w:tcW w:w="1289" w:type="dxa"/>
            <w:vAlign w:val="center"/>
          </w:tcPr>
          <w:p w14:paraId="53D3C9D7" w14:textId="77777777" w:rsidR="00473D35" w:rsidRPr="008E45FB" w:rsidRDefault="00473D35" w:rsidP="003E5C51">
            <w:pPr>
              <w:widowControl/>
              <w:jc w:val="center"/>
              <w:textAlignment w:val="center"/>
              <w:rPr>
                <w:kern w:val="0"/>
                <w:szCs w:val="21"/>
                <w:lang w:bidi="ar"/>
              </w:rPr>
            </w:pPr>
            <w:r w:rsidRPr="00F34CCE">
              <w:rPr>
                <w:rFonts w:eastAsia="等线"/>
                <w:color w:val="000000"/>
                <w:szCs w:val="21"/>
              </w:rPr>
              <w:t>-1.55%</w:t>
            </w:r>
          </w:p>
        </w:tc>
        <w:tc>
          <w:tcPr>
            <w:tcW w:w="1127" w:type="dxa"/>
            <w:vMerge/>
            <w:vAlign w:val="center"/>
          </w:tcPr>
          <w:p w14:paraId="7EF3252D" w14:textId="77777777" w:rsidR="00473D35" w:rsidRDefault="00473D35" w:rsidP="003E5C51">
            <w:pPr>
              <w:widowControl/>
              <w:jc w:val="center"/>
              <w:textAlignment w:val="center"/>
              <w:rPr>
                <w:kern w:val="0"/>
                <w:szCs w:val="21"/>
                <w:lang w:bidi="ar"/>
              </w:rPr>
            </w:pPr>
          </w:p>
        </w:tc>
      </w:tr>
    </w:tbl>
    <w:p w14:paraId="6EF344DA" w14:textId="765250E4" w:rsidR="00473D35" w:rsidRPr="000A0DEC" w:rsidRDefault="000A0DEC" w:rsidP="000A0DEC">
      <w:pPr>
        <w:pStyle w:val="3"/>
        <w:rPr>
          <w:rFonts w:ascii="Times New Roman"/>
        </w:rPr>
      </w:pPr>
      <w:bookmarkStart w:id="2" w:name="_Toc149640126"/>
      <w:bookmarkStart w:id="3" w:name="_Toc132813132"/>
      <w:r w:rsidRPr="000A0DEC">
        <w:rPr>
          <w:rFonts w:ascii="Times New Roman"/>
        </w:rPr>
        <w:lastRenderedPageBreak/>
        <w:t>3.3.2</w:t>
      </w:r>
      <w:r w:rsidR="00473D35" w:rsidRPr="000A0DEC">
        <w:rPr>
          <w:rFonts w:ascii="Times New Roman"/>
        </w:rPr>
        <w:t xml:space="preserve"> </w:t>
      </w:r>
      <w:r w:rsidR="00473D35" w:rsidRPr="000A0DEC">
        <w:rPr>
          <w:rFonts w:ascii="宋体" w:eastAsia="宋体" w:hAnsi="宋体" w:cs="宋体" w:hint="eastAsia"/>
        </w:rPr>
        <w:t>不确定度分量</w:t>
      </w:r>
      <w:bookmarkEnd w:id="2"/>
      <w:bookmarkEnd w:id="3"/>
    </w:p>
    <w:p w14:paraId="05A54062" w14:textId="77777777" w:rsidR="00473D35" w:rsidRDefault="00473D35" w:rsidP="00473D35">
      <w:pPr>
        <w:pStyle w:val="af"/>
        <w:spacing w:line="440" w:lineRule="exact"/>
        <w:ind w:firstLine="480"/>
        <w:rPr>
          <w:rFonts w:ascii="Times New Roman" w:hAnsi="Times New Roman"/>
          <w:kern w:val="0"/>
          <w:szCs w:val="24"/>
        </w:rPr>
      </w:pPr>
      <w:r>
        <w:rPr>
          <w:rFonts w:ascii="Times New Roman" w:hAnsi="Times New Roman"/>
          <w:kern w:val="0"/>
          <w:szCs w:val="24"/>
        </w:rPr>
        <w:t>由测量模型可知，企业温室气体排放因子</w:t>
      </w:r>
      <w:r>
        <w:rPr>
          <w:rFonts w:ascii="Times New Roman" w:hAnsi="Times New Roman" w:hint="eastAsia"/>
          <w:kern w:val="0"/>
          <w:szCs w:val="24"/>
        </w:rPr>
        <w:t>相对偏差</w:t>
      </w:r>
      <w:r>
        <w:rPr>
          <w:rFonts w:ascii="Times New Roman" w:hAnsi="Times New Roman"/>
          <w:kern w:val="0"/>
          <w:szCs w:val="24"/>
        </w:rPr>
        <w:t>不确定度主要由企业</w:t>
      </w:r>
      <w:r>
        <w:rPr>
          <w:rFonts w:ascii="Times New Roman" w:hAnsi="Times New Roman" w:hint="eastAsia"/>
          <w:kern w:val="0"/>
          <w:szCs w:val="24"/>
        </w:rPr>
        <w:t>提供</w:t>
      </w:r>
      <w:r>
        <w:rPr>
          <w:rFonts w:ascii="Times New Roman" w:hAnsi="Times New Roman"/>
          <w:kern w:val="0"/>
          <w:szCs w:val="24"/>
        </w:rPr>
        <w:t>的温室气体排放因子</w:t>
      </w:r>
      <w:r>
        <w:rPr>
          <w:rFonts w:ascii="Times New Roman" w:hAnsi="Times New Roman" w:hint="eastAsia"/>
          <w:kern w:val="0"/>
          <w:szCs w:val="24"/>
        </w:rPr>
        <w:t>和温室气体排放因子测量</w:t>
      </w:r>
      <w:r>
        <w:rPr>
          <w:rFonts w:ascii="Times New Roman" w:hAnsi="Times New Roman"/>
          <w:kern w:val="0"/>
          <w:szCs w:val="24"/>
        </w:rPr>
        <w:t>引入。</w:t>
      </w:r>
    </w:p>
    <w:p w14:paraId="2FA39358" w14:textId="5A6B8D53" w:rsidR="00473D35" w:rsidRDefault="00473D35" w:rsidP="00473D35">
      <w:pPr>
        <w:pStyle w:val="af"/>
        <w:spacing w:line="240" w:lineRule="auto"/>
        <w:ind w:firstLineChars="0" w:firstLine="0"/>
        <w:jc w:val="right"/>
        <w:rPr>
          <w:rFonts w:ascii="Times New Roman" w:hAnsi="Times New Roman"/>
        </w:rPr>
      </w:pPr>
      <w:r>
        <w:rPr>
          <w:rFonts w:ascii="Times New Roman" w:hAnsi="Times New Roman"/>
          <w:position w:val="-14"/>
        </w:rPr>
        <w:object w:dxaOrig="2780" w:dyaOrig="460" w14:anchorId="0B049A5F">
          <v:shape id="_x0000_i1909" type="#_x0000_t75" style="width:139.5pt;height:23.25pt" o:ole="">
            <v:imagedata r:id="rId73" o:title=""/>
          </v:shape>
          <o:OLEObject Type="Embed" ProgID="Equation.DSMT4" ShapeID="_x0000_i1909" DrawAspect="Content" ObjectID="_1762179641" r:id="rId74"/>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w:t>
      </w:r>
      <w:r w:rsidR="000A0DEC">
        <w:rPr>
          <w:rFonts w:ascii="Times New Roman" w:hAnsi="Times New Roman"/>
        </w:rPr>
        <w:t>18</w:t>
      </w:r>
      <w:r>
        <w:rPr>
          <w:rFonts w:ascii="Times New Roman" w:hAnsi="Times New Roman"/>
        </w:rPr>
        <w:t>）</w:t>
      </w:r>
    </w:p>
    <w:p w14:paraId="31586319" w14:textId="77777777" w:rsidR="00473D35" w:rsidRDefault="00473D35" w:rsidP="00473D35">
      <w:pPr>
        <w:pStyle w:val="af"/>
        <w:spacing w:line="440" w:lineRule="exact"/>
        <w:ind w:firstLine="480"/>
        <w:rPr>
          <w:rFonts w:ascii="Times New Roman" w:hAnsi="Times New Roman"/>
        </w:rPr>
      </w:pPr>
      <w:r>
        <w:rPr>
          <w:rFonts w:ascii="Times New Roman" w:hAnsi="Times New Roman"/>
        </w:rPr>
        <w:t>式中：</w:t>
      </w:r>
    </w:p>
    <w:p w14:paraId="26DE7E8A" w14:textId="77777777" w:rsidR="00473D35" w:rsidRDefault="00473D35" w:rsidP="00473D35">
      <w:pPr>
        <w:pStyle w:val="af"/>
        <w:spacing w:line="440" w:lineRule="exact"/>
        <w:ind w:firstLine="480"/>
        <w:rPr>
          <w:rFonts w:ascii="Times New Roman" w:hAnsi="Times New Roman"/>
        </w:rPr>
      </w:pPr>
      <w:r>
        <w:rPr>
          <w:rFonts w:ascii="Times New Roman" w:hAnsi="Times New Roman"/>
          <w:position w:val="-12"/>
        </w:rPr>
        <w:object w:dxaOrig="625" w:dyaOrig="340" w14:anchorId="4AA2F818">
          <v:shape id="_x0000_i1910" type="#_x0000_t75" style="width:30.75pt;height:17.25pt" o:ole="">
            <v:imagedata r:id="rId75" o:title=""/>
          </v:shape>
          <o:OLEObject Type="Embed" ProgID="Equation.DSMT4" ShapeID="_x0000_i1910" DrawAspect="Content" ObjectID="_1762179642" r:id="rId76"/>
        </w:object>
      </w:r>
      <w:r>
        <w:rPr>
          <w:rFonts w:ascii="Times New Roman" w:hAnsi="Times New Roman"/>
        </w:rPr>
        <w:t>——</w:t>
      </w:r>
      <w:r>
        <w:rPr>
          <w:rFonts w:ascii="Times New Roman" w:hAnsi="Times New Roman"/>
          <w:szCs w:val="24"/>
        </w:rPr>
        <w:t>企业温室气体排放因子</w:t>
      </w:r>
      <w:r>
        <w:rPr>
          <w:rFonts w:ascii="Times New Roman" w:hAnsi="Times New Roman" w:hint="eastAsia"/>
          <w:szCs w:val="24"/>
        </w:rPr>
        <w:t>相对偏差合成相对标准</w:t>
      </w:r>
      <w:r>
        <w:rPr>
          <w:rFonts w:ascii="Times New Roman" w:hAnsi="Times New Roman"/>
          <w:szCs w:val="24"/>
        </w:rPr>
        <w:t>不确定度；</w:t>
      </w:r>
    </w:p>
    <w:p w14:paraId="40A94069" w14:textId="77777777" w:rsidR="00473D35" w:rsidRDefault="00473D35" w:rsidP="00473D35">
      <w:pPr>
        <w:pStyle w:val="af"/>
        <w:spacing w:line="440" w:lineRule="exact"/>
        <w:ind w:firstLine="480"/>
        <w:rPr>
          <w:rFonts w:ascii="Times New Roman" w:hAnsi="Times New Roman"/>
        </w:rPr>
      </w:pPr>
      <w:r>
        <w:rPr>
          <w:rFonts w:ascii="Times New Roman" w:hAnsi="Times New Roman"/>
          <w:position w:val="-12"/>
        </w:rPr>
        <w:object w:dxaOrig="856" w:dyaOrig="353" w14:anchorId="6914896C">
          <v:shape id="_x0000_i1911" type="#_x0000_t75" style="width:43.5pt;height:18pt" o:ole="">
            <v:imagedata r:id="rId77" o:title=""/>
          </v:shape>
          <o:OLEObject Type="Embed" ProgID="Equation.DSMT4" ShapeID="_x0000_i1911" DrawAspect="Content" ObjectID="_1762179643" r:id="rId78"/>
        </w:object>
      </w:r>
      <w:r>
        <w:rPr>
          <w:rFonts w:ascii="Times New Roman" w:hAnsi="Times New Roman"/>
        </w:rPr>
        <w:t>——</w:t>
      </w:r>
      <w:r>
        <w:rPr>
          <w:rFonts w:ascii="Times New Roman" w:hAnsi="Times New Roman" w:hint="eastAsia"/>
        </w:rPr>
        <w:t>由</w:t>
      </w:r>
      <w:r>
        <w:rPr>
          <w:rFonts w:ascii="Times New Roman" w:hAnsi="Times New Roman"/>
        </w:rPr>
        <w:t>企业</w:t>
      </w:r>
      <w:r>
        <w:rPr>
          <w:rFonts w:ascii="Times New Roman" w:hAnsi="Times New Roman" w:hint="eastAsia"/>
        </w:rPr>
        <w:t>提供</w:t>
      </w:r>
      <w:r>
        <w:rPr>
          <w:rFonts w:ascii="Times New Roman" w:hAnsi="Times New Roman"/>
        </w:rPr>
        <w:t>的温室气体排放因子</w:t>
      </w:r>
      <w:r>
        <w:rPr>
          <w:rFonts w:ascii="Times New Roman" w:hAnsi="Times New Roman" w:hint="eastAsia"/>
        </w:rPr>
        <w:t>引入</w:t>
      </w:r>
      <w:r>
        <w:rPr>
          <w:rFonts w:ascii="Times New Roman" w:hAnsi="Times New Roman"/>
        </w:rPr>
        <w:t>的不确定度</w:t>
      </w:r>
      <w:r>
        <w:rPr>
          <w:rFonts w:ascii="Times New Roman" w:hAnsi="Times New Roman" w:hint="eastAsia"/>
        </w:rPr>
        <w:t>分量</w:t>
      </w:r>
      <w:r>
        <w:rPr>
          <w:rFonts w:ascii="Times New Roman" w:hAnsi="Times New Roman"/>
        </w:rPr>
        <w:t>；</w:t>
      </w:r>
    </w:p>
    <w:p w14:paraId="3818D28A" w14:textId="77777777" w:rsidR="00473D35" w:rsidRDefault="00473D35" w:rsidP="00473D35">
      <w:pPr>
        <w:pStyle w:val="af"/>
        <w:spacing w:line="440" w:lineRule="exact"/>
        <w:ind w:firstLine="480"/>
        <w:rPr>
          <w:rFonts w:ascii="Times New Roman" w:hAnsi="Times New Roman"/>
        </w:rPr>
      </w:pPr>
      <w:r>
        <w:rPr>
          <w:rFonts w:ascii="Times New Roman" w:hAnsi="Times New Roman"/>
          <w:position w:val="-12"/>
        </w:rPr>
        <w:object w:dxaOrig="780" w:dyaOrig="360" w14:anchorId="53E8E78C">
          <v:shape id="_x0000_i1912" type="#_x0000_t75" style="width:39pt;height:18.75pt" o:ole="">
            <v:imagedata r:id="rId79" o:title=""/>
          </v:shape>
          <o:OLEObject Type="Embed" ProgID="Equation.DSMT4" ShapeID="_x0000_i1912" DrawAspect="Content" ObjectID="_1762179644" r:id="rId80"/>
        </w:object>
      </w:r>
      <w:r>
        <w:rPr>
          <w:rFonts w:ascii="Times New Roman" w:hAnsi="Times New Roman"/>
        </w:rPr>
        <w:t>——</w:t>
      </w:r>
      <w:r>
        <w:rPr>
          <w:rFonts w:ascii="Times New Roman" w:hAnsi="Times New Roman" w:hint="eastAsia"/>
        </w:rPr>
        <w:t>由</w:t>
      </w:r>
      <w:r>
        <w:rPr>
          <w:rFonts w:ascii="Times New Roman" w:hAnsi="Times New Roman"/>
        </w:rPr>
        <w:t>温室气体排放</w:t>
      </w:r>
      <w:r>
        <w:rPr>
          <w:rFonts w:ascii="Times New Roman" w:hAnsi="Times New Roman" w:hint="eastAsia"/>
        </w:rPr>
        <w:t>因子</w:t>
      </w:r>
      <w:r>
        <w:rPr>
          <w:rFonts w:ascii="Times New Roman" w:hAnsi="Times New Roman"/>
        </w:rPr>
        <w:t>测量</w:t>
      </w:r>
      <w:r>
        <w:rPr>
          <w:rFonts w:ascii="Times New Roman" w:hAnsi="Times New Roman" w:hint="eastAsia"/>
        </w:rPr>
        <w:t>引入的</w:t>
      </w:r>
      <w:r>
        <w:rPr>
          <w:rFonts w:ascii="Times New Roman" w:hAnsi="Times New Roman"/>
        </w:rPr>
        <w:t>不确定度分量</w:t>
      </w:r>
      <w:r>
        <w:rPr>
          <w:rFonts w:ascii="Times New Roman" w:hAnsi="Times New Roman" w:hint="eastAsia"/>
        </w:rPr>
        <w:t>。</w:t>
      </w:r>
    </w:p>
    <w:p w14:paraId="2B51BC2B" w14:textId="4E68FD7C" w:rsidR="00473D35" w:rsidRDefault="000A0DEC" w:rsidP="000A0DEC">
      <w:pPr>
        <w:keepNext/>
        <w:spacing w:line="440" w:lineRule="exact"/>
        <w:jc w:val="left"/>
        <w:outlineLvl w:val="3"/>
        <w:rPr>
          <w:rFonts w:eastAsia="Times New Roman"/>
          <w:sz w:val="24"/>
        </w:rPr>
      </w:pPr>
      <w:r>
        <w:rPr>
          <w:rFonts w:eastAsia="Times New Roman"/>
          <w:sz w:val="24"/>
        </w:rPr>
        <w:t>3.3.2</w:t>
      </w:r>
      <w:r w:rsidR="00473D35">
        <w:rPr>
          <w:rFonts w:eastAsia="Times New Roman"/>
          <w:sz w:val="24"/>
        </w:rPr>
        <w:t xml:space="preserve">.1 </w:t>
      </w:r>
      <w:r w:rsidR="00473D35">
        <w:rPr>
          <w:rFonts w:ascii="宋体" w:hAnsi="宋体" w:cs="宋体" w:hint="eastAsia"/>
          <w:sz w:val="24"/>
        </w:rPr>
        <w:t>由</w:t>
      </w:r>
      <w:r w:rsidR="00473D35">
        <w:rPr>
          <w:sz w:val="24"/>
        </w:rPr>
        <w:t>企业</w:t>
      </w:r>
      <w:r w:rsidR="00473D35">
        <w:rPr>
          <w:rFonts w:hint="eastAsia"/>
          <w:sz w:val="24"/>
        </w:rPr>
        <w:t>提供</w:t>
      </w:r>
      <w:r w:rsidR="00473D35">
        <w:rPr>
          <w:sz w:val="24"/>
        </w:rPr>
        <w:t>的温室气体排放因子</w:t>
      </w:r>
      <w:r w:rsidR="00473D35">
        <w:rPr>
          <w:rFonts w:hint="eastAsia"/>
          <w:sz w:val="24"/>
        </w:rPr>
        <w:t>引入</w:t>
      </w:r>
      <w:r w:rsidR="00473D35">
        <w:rPr>
          <w:sz w:val="24"/>
        </w:rPr>
        <w:t>的不确定度</w:t>
      </w:r>
    </w:p>
    <w:p w14:paraId="79AC94C2" w14:textId="77777777" w:rsidR="00473D35" w:rsidRDefault="00473D35" w:rsidP="00473D35">
      <w:pPr>
        <w:pStyle w:val="af"/>
        <w:spacing w:line="440" w:lineRule="exact"/>
        <w:ind w:firstLine="480"/>
        <w:rPr>
          <w:rFonts w:ascii="Times New Roman" w:hAnsi="Times New Roman"/>
        </w:rPr>
      </w:pPr>
      <w:r>
        <w:rPr>
          <w:rFonts w:ascii="Times New Roman" w:hAnsi="Times New Roman"/>
          <w:kern w:val="0"/>
          <w:szCs w:val="24"/>
        </w:rPr>
        <w:t>企业</w:t>
      </w:r>
      <w:r>
        <w:rPr>
          <w:rFonts w:ascii="Times New Roman" w:hAnsi="Times New Roman" w:hint="eastAsia"/>
        </w:rPr>
        <w:t>提供</w:t>
      </w:r>
      <w:r>
        <w:rPr>
          <w:rFonts w:ascii="Times New Roman" w:hAnsi="Times New Roman"/>
        </w:rPr>
        <w:t>的温室气体排放因子的不确定度</w:t>
      </w:r>
      <w:r>
        <w:rPr>
          <w:rFonts w:ascii="Times New Roman" w:hAnsi="Times New Roman"/>
          <w:kern w:val="0"/>
          <w:szCs w:val="24"/>
        </w:rPr>
        <w:t>与企业排放源、燃料种类等有关，</w:t>
      </w:r>
      <w:r>
        <w:rPr>
          <w:rFonts w:ascii="Times New Roman" w:hAnsi="Times New Roman" w:hint="eastAsia"/>
          <w:kern w:val="0"/>
          <w:szCs w:val="24"/>
        </w:rPr>
        <w:t>本次参与校准的企业为电力企业，燃料为标准煤，其温室气体排放因子为</w:t>
      </w:r>
      <w:r>
        <w:rPr>
          <w:rFonts w:ascii="Times New Roman" w:hAnsi="Times New Roman" w:hint="eastAsia"/>
          <w:kern w:val="0"/>
          <w:szCs w:val="24"/>
        </w:rPr>
        <w:t>2</w:t>
      </w:r>
      <w:r>
        <w:rPr>
          <w:rFonts w:ascii="Times New Roman" w:hAnsi="Times New Roman"/>
          <w:kern w:val="0"/>
          <w:szCs w:val="24"/>
        </w:rPr>
        <w:t>.493</w:t>
      </w:r>
      <w:r>
        <w:rPr>
          <w:rFonts w:ascii="Times New Roman" w:hAnsi="Times New Roman"/>
          <w:szCs w:val="21"/>
        </w:rPr>
        <w:t xml:space="preserve"> tCO2e/</w:t>
      </w:r>
      <w:r>
        <w:rPr>
          <w:rFonts w:ascii="Times New Roman" w:hAnsi="Times New Roman" w:hint="eastAsia"/>
          <w:szCs w:val="21"/>
        </w:rPr>
        <w:t>t</w:t>
      </w:r>
      <w:r>
        <w:rPr>
          <w:rFonts w:ascii="Times New Roman" w:hAnsi="Times New Roman" w:hint="eastAsia"/>
          <w:szCs w:val="21"/>
        </w:rPr>
        <w:t>，相对扩展不确定度为</w:t>
      </w:r>
      <w:r>
        <w:rPr>
          <w:rFonts w:ascii="Times New Roman" w:hAnsi="Times New Roman"/>
          <w:szCs w:val="21"/>
        </w:rPr>
        <w:t>7.6</w:t>
      </w:r>
      <w:r>
        <w:rPr>
          <w:rFonts w:ascii="Times New Roman" w:hAnsi="Times New Roman" w:hint="eastAsia"/>
          <w:szCs w:val="21"/>
        </w:rPr>
        <w:t>%</w:t>
      </w:r>
      <w:r>
        <w:rPr>
          <w:rFonts w:ascii="Times New Roman" w:hAnsi="Times New Roman" w:hint="eastAsia"/>
          <w:szCs w:val="21"/>
        </w:rPr>
        <w:t>（</w:t>
      </w:r>
      <w:r>
        <w:rPr>
          <w:rFonts w:ascii="Times New Roman" w:hAnsi="Times New Roman" w:hint="eastAsia"/>
          <w:szCs w:val="21"/>
        </w:rPr>
        <w:t>k=</w:t>
      </w:r>
      <w:r>
        <w:rPr>
          <w:rFonts w:ascii="Times New Roman" w:hAnsi="Times New Roman"/>
          <w:szCs w:val="21"/>
        </w:rPr>
        <w:t>2</w:t>
      </w:r>
      <w:r>
        <w:rPr>
          <w:rFonts w:ascii="Times New Roman" w:hAnsi="Times New Roman" w:hint="eastAsia"/>
          <w:szCs w:val="21"/>
        </w:rPr>
        <w:t>）</w:t>
      </w:r>
      <w:r>
        <w:rPr>
          <w:rFonts w:ascii="Times New Roman" w:hAnsi="Times New Roman"/>
          <w:kern w:val="0"/>
          <w:szCs w:val="24"/>
        </w:rPr>
        <w:t>。</w:t>
      </w:r>
      <w:r>
        <w:rPr>
          <w:rFonts w:ascii="Times New Roman" w:hAnsi="Times New Roman"/>
        </w:rPr>
        <w:t>由</w:t>
      </w:r>
      <w:r>
        <w:rPr>
          <w:rFonts w:ascii="Times New Roman" w:hAnsi="Times New Roman" w:hint="eastAsia"/>
        </w:rPr>
        <w:t>此引</w:t>
      </w:r>
      <w:r>
        <w:rPr>
          <w:rFonts w:ascii="Times New Roman" w:hAnsi="Times New Roman"/>
        </w:rPr>
        <w:t>入的不确定度分量为</w:t>
      </w:r>
      <w:r>
        <w:rPr>
          <w:rFonts w:ascii="Times New Roman" w:hAnsi="Times New Roman"/>
          <w:position w:val="-12"/>
        </w:rPr>
        <w:object w:dxaOrig="1589" w:dyaOrig="353" w14:anchorId="2907D49B">
          <v:shape id="_x0000_i1913" type="#_x0000_t75" style="width:79.5pt;height:18pt" o:ole="">
            <v:imagedata r:id="rId81" o:title=""/>
          </v:shape>
          <o:OLEObject Type="Embed" ProgID="Equation.DSMT4" ShapeID="_x0000_i1913" DrawAspect="Content" ObjectID="_1762179645" r:id="rId82"/>
        </w:object>
      </w:r>
      <w:r>
        <w:rPr>
          <w:rFonts w:ascii="Times New Roman" w:hAnsi="Times New Roman"/>
        </w:rPr>
        <w:t>。</w:t>
      </w:r>
    </w:p>
    <w:p w14:paraId="6CD3E031" w14:textId="0D57B469" w:rsidR="00473D35" w:rsidRDefault="000A0DEC" w:rsidP="000A0DEC">
      <w:pPr>
        <w:keepNext/>
        <w:spacing w:line="440" w:lineRule="exact"/>
        <w:jc w:val="left"/>
        <w:outlineLvl w:val="3"/>
        <w:rPr>
          <w:rFonts w:eastAsia="Times New Roman"/>
          <w:sz w:val="24"/>
        </w:rPr>
      </w:pPr>
      <w:r>
        <w:rPr>
          <w:rFonts w:eastAsia="Times New Roman"/>
          <w:sz w:val="24"/>
        </w:rPr>
        <w:t>3.3.2</w:t>
      </w:r>
      <w:r w:rsidR="00473D35">
        <w:rPr>
          <w:rFonts w:eastAsia="Times New Roman"/>
          <w:sz w:val="24"/>
        </w:rPr>
        <w:t xml:space="preserve">.2 </w:t>
      </w:r>
      <w:r w:rsidR="00473D35" w:rsidRPr="000A0DEC">
        <w:rPr>
          <w:rFonts w:ascii="宋体" w:hAnsi="宋体" w:cs="宋体" w:hint="eastAsia"/>
          <w:sz w:val="24"/>
        </w:rPr>
        <w:t>温室气体排放因子测量引入的不确定度</w:t>
      </w:r>
    </w:p>
    <w:p w14:paraId="174CB29C" w14:textId="77777777" w:rsidR="00473D35" w:rsidRDefault="00473D35" w:rsidP="00473D35">
      <w:pPr>
        <w:pStyle w:val="af"/>
        <w:spacing w:line="440" w:lineRule="exact"/>
        <w:ind w:firstLine="480"/>
        <w:rPr>
          <w:rFonts w:ascii="Times New Roman" w:hAnsi="Times New Roman"/>
          <w:kern w:val="0"/>
          <w:szCs w:val="24"/>
        </w:rPr>
      </w:pPr>
      <w:r>
        <w:rPr>
          <w:rFonts w:ascii="Times New Roman" w:hAnsi="Times New Roman" w:hint="eastAsia"/>
          <w:kern w:val="0"/>
          <w:szCs w:val="24"/>
        </w:rPr>
        <w:t>由规范第</w:t>
      </w:r>
      <w:r>
        <w:rPr>
          <w:rFonts w:ascii="Times New Roman" w:hAnsi="Times New Roman"/>
          <w:kern w:val="0"/>
          <w:szCs w:val="24"/>
        </w:rPr>
        <w:t>7</w:t>
      </w:r>
      <w:r>
        <w:rPr>
          <w:rFonts w:ascii="Times New Roman" w:hAnsi="Times New Roman" w:hint="eastAsia"/>
          <w:kern w:val="0"/>
          <w:szCs w:val="24"/>
        </w:rPr>
        <w:t>节式（</w:t>
      </w:r>
      <w:r>
        <w:rPr>
          <w:rFonts w:ascii="Times New Roman" w:hAnsi="Times New Roman"/>
          <w:kern w:val="0"/>
          <w:szCs w:val="24"/>
        </w:rPr>
        <w:t>12</w:t>
      </w:r>
      <w:r>
        <w:rPr>
          <w:rFonts w:ascii="Times New Roman" w:hAnsi="Times New Roman" w:hint="eastAsia"/>
          <w:kern w:val="0"/>
          <w:szCs w:val="24"/>
        </w:rPr>
        <w:t>）、（</w:t>
      </w:r>
      <w:r>
        <w:rPr>
          <w:rFonts w:ascii="Times New Roman" w:hAnsi="Times New Roman" w:hint="eastAsia"/>
          <w:kern w:val="0"/>
          <w:szCs w:val="24"/>
        </w:rPr>
        <w:t>1</w:t>
      </w:r>
      <w:r>
        <w:rPr>
          <w:rFonts w:ascii="Times New Roman" w:hAnsi="Times New Roman"/>
          <w:kern w:val="0"/>
          <w:szCs w:val="24"/>
        </w:rPr>
        <w:t>3</w:t>
      </w:r>
      <w:r>
        <w:rPr>
          <w:rFonts w:ascii="Times New Roman" w:hAnsi="Times New Roman" w:hint="eastAsia"/>
          <w:kern w:val="0"/>
          <w:szCs w:val="24"/>
        </w:rPr>
        <w:t>）和（</w:t>
      </w:r>
      <w:r>
        <w:rPr>
          <w:rFonts w:ascii="Times New Roman" w:hAnsi="Times New Roman" w:hint="eastAsia"/>
          <w:kern w:val="0"/>
          <w:szCs w:val="24"/>
        </w:rPr>
        <w:t>1</w:t>
      </w:r>
      <w:r>
        <w:rPr>
          <w:rFonts w:ascii="Times New Roman" w:hAnsi="Times New Roman"/>
          <w:kern w:val="0"/>
          <w:szCs w:val="24"/>
        </w:rPr>
        <w:t>4</w:t>
      </w:r>
      <w:r>
        <w:rPr>
          <w:rFonts w:ascii="Times New Roman" w:hAnsi="Times New Roman" w:hint="eastAsia"/>
          <w:kern w:val="0"/>
          <w:szCs w:val="24"/>
        </w:rPr>
        <w:t>）可知，温室气体排放因子测量引入的不确定度主要由烟道温室气体排放量测量、温室气体无组织排放测量和燃煤活动数据三部分组成。</w:t>
      </w:r>
    </w:p>
    <w:p w14:paraId="746CD96B" w14:textId="38B0D06D" w:rsidR="00473D35" w:rsidRDefault="00473D35" w:rsidP="00473D35">
      <w:pPr>
        <w:pStyle w:val="af"/>
        <w:spacing w:line="240" w:lineRule="auto"/>
        <w:ind w:firstLine="480"/>
        <w:jc w:val="right"/>
        <w:rPr>
          <w:rFonts w:ascii="Times New Roman" w:hAnsi="Times New Roman"/>
        </w:rPr>
      </w:pPr>
      <w:r>
        <w:rPr>
          <w:position w:val="-102"/>
        </w:rPr>
        <w:object w:dxaOrig="3900" w:dyaOrig="1960" w14:anchorId="2C74039E">
          <v:shape id="_x0000_i1914" type="#_x0000_t75" style="width:195pt;height:98.25pt" o:ole="">
            <v:imagedata r:id="rId83" o:title=""/>
          </v:shape>
          <o:OLEObject Type="Embed" ProgID="Equation.DSMT4" ShapeID="_x0000_i1914" DrawAspect="Content" ObjectID="_1762179646" r:id="rId84"/>
        </w:object>
      </w:r>
      <w:r>
        <w:tab/>
      </w:r>
      <w:r>
        <w:tab/>
      </w:r>
      <w:r>
        <w:tab/>
      </w:r>
      <w:r>
        <w:tab/>
      </w:r>
      <w:r>
        <w:tab/>
      </w:r>
      <w:r>
        <w:tab/>
      </w:r>
      <w:r>
        <w:rPr>
          <w:rFonts w:ascii="Times New Roman" w:hAnsi="Times New Roman" w:hint="eastAsia"/>
        </w:rPr>
        <w:t>（</w:t>
      </w:r>
      <w:r w:rsidR="000A0DEC">
        <w:rPr>
          <w:rFonts w:ascii="Times New Roman" w:hAnsi="Times New Roman"/>
        </w:rPr>
        <w:t>19</w:t>
      </w:r>
      <w:r>
        <w:rPr>
          <w:rFonts w:ascii="Times New Roman" w:hAnsi="Times New Roman" w:hint="eastAsia"/>
        </w:rPr>
        <w:t>）</w:t>
      </w:r>
    </w:p>
    <w:p w14:paraId="0EDDDA68" w14:textId="77777777" w:rsidR="00473D35" w:rsidRDefault="00473D35" w:rsidP="00473D35">
      <w:pPr>
        <w:pStyle w:val="af"/>
        <w:spacing w:line="440" w:lineRule="exact"/>
        <w:ind w:firstLine="480"/>
        <w:rPr>
          <w:rFonts w:ascii="Times New Roman" w:hAnsi="Times New Roman"/>
        </w:rPr>
      </w:pPr>
      <w:r>
        <w:rPr>
          <w:rFonts w:ascii="Times New Roman" w:hAnsi="Times New Roman"/>
        </w:rPr>
        <w:t>式中：</w:t>
      </w:r>
    </w:p>
    <w:p w14:paraId="7010770F" w14:textId="77777777" w:rsidR="00473D35" w:rsidRDefault="00473D35" w:rsidP="00473D35">
      <w:pPr>
        <w:pStyle w:val="af"/>
        <w:spacing w:line="440" w:lineRule="exact"/>
        <w:ind w:firstLine="480"/>
        <w:rPr>
          <w:rFonts w:ascii="Times New Roman" w:hAnsi="Times New Roman"/>
        </w:rPr>
      </w:pPr>
      <w:r>
        <w:rPr>
          <w:position w:val="-12"/>
        </w:rPr>
        <w:object w:dxaOrig="693" w:dyaOrig="353" w14:anchorId="79BB9EE9">
          <v:shape id="_x0000_i1915" type="#_x0000_t75" style="width:34.5pt;height:18pt" o:ole="">
            <v:imagedata r:id="rId85" o:title=""/>
          </v:shape>
          <o:OLEObject Type="Embed" ProgID="Equation.DSMT4" ShapeID="_x0000_i1915" DrawAspect="Content" ObjectID="_1762179647" r:id="rId86"/>
        </w:object>
      </w:r>
      <w:r>
        <w:rPr>
          <w:rFonts w:hint="eastAsia"/>
        </w:rPr>
        <w:t>——企业温室气体排放量测量值相对不确定度</w:t>
      </w:r>
      <w:r>
        <w:rPr>
          <w:rFonts w:ascii="Times New Roman" w:hAnsi="Times New Roman"/>
        </w:rPr>
        <w:t>；</w:t>
      </w:r>
    </w:p>
    <w:p w14:paraId="42B46BE4" w14:textId="77777777" w:rsidR="00473D35" w:rsidRDefault="00473D35" w:rsidP="00473D35">
      <w:pPr>
        <w:pStyle w:val="af"/>
        <w:spacing w:line="240" w:lineRule="auto"/>
        <w:ind w:firstLineChars="175" w:firstLine="420"/>
        <w:jc w:val="left"/>
        <w:rPr>
          <w:position w:val="-12"/>
        </w:rPr>
      </w:pPr>
      <w:r>
        <w:rPr>
          <w:position w:val="-12"/>
        </w:rPr>
        <w:object w:dxaOrig="774" w:dyaOrig="353" w14:anchorId="2DCC3AAB">
          <v:shape id="_x0000_i1916" type="#_x0000_t75" style="width:38.25pt;height:18pt" o:ole="">
            <v:imagedata r:id="rId87" o:title=""/>
          </v:shape>
          <o:OLEObject Type="Embed" ProgID="Equation.DSMT4" ShapeID="_x0000_i1916" DrawAspect="Content" ObjectID="_1762179648" r:id="rId88"/>
        </w:object>
      </w:r>
      <w:r>
        <w:rPr>
          <w:rFonts w:hint="eastAsia"/>
          <w:position w:val="-12"/>
        </w:rPr>
        <w:t>——企业燃煤活动数据的相对不确定度；</w:t>
      </w:r>
    </w:p>
    <w:p w14:paraId="1E9BE3F8" w14:textId="77777777" w:rsidR="00473D35" w:rsidRDefault="00473D35" w:rsidP="00473D35">
      <w:pPr>
        <w:pStyle w:val="af"/>
        <w:spacing w:line="240" w:lineRule="auto"/>
        <w:ind w:firstLineChars="175" w:firstLine="420"/>
        <w:jc w:val="left"/>
        <w:rPr>
          <w:position w:val="-12"/>
        </w:rPr>
      </w:pPr>
      <w:r>
        <w:rPr>
          <w:position w:val="-12"/>
        </w:rPr>
        <w:object w:dxaOrig="693" w:dyaOrig="380" w14:anchorId="0EF38CDD">
          <v:shape id="_x0000_i1917" type="#_x0000_t75" style="width:34.5pt;height:18.75pt" o:ole="">
            <v:imagedata r:id="rId89" o:title=""/>
          </v:shape>
          <o:OLEObject Type="Embed" ProgID="Equation.DSMT4" ShapeID="_x0000_i1917" DrawAspect="Content" ObjectID="_1762179649" r:id="rId90"/>
        </w:object>
      </w:r>
      <w:r>
        <w:rPr>
          <w:rFonts w:hint="eastAsia"/>
          <w:position w:val="-12"/>
        </w:rPr>
        <w:t>——烟道温室气体排放测量引入的不确定度分量；</w:t>
      </w:r>
    </w:p>
    <w:p w14:paraId="5D856846" w14:textId="77777777" w:rsidR="00473D35" w:rsidRDefault="00473D35" w:rsidP="00473D35">
      <w:pPr>
        <w:pStyle w:val="af"/>
        <w:spacing w:line="240" w:lineRule="auto"/>
        <w:ind w:firstLineChars="175" w:firstLine="420"/>
        <w:jc w:val="left"/>
        <w:rPr>
          <w:rFonts w:ascii="Times New Roman" w:hAnsi="Times New Roman"/>
          <w:kern w:val="0"/>
          <w:szCs w:val="24"/>
        </w:rPr>
      </w:pPr>
      <w:r>
        <w:rPr>
          <w:position w:val="-12"/>
        </w:rPr>
        <w:object w:dxaOrig="693" w:dyaOrig="353" w14:anchorId="306FAC7D">
          <v:shape id="_x0000_i1918" type="#_x0000_t75" style="width:34.5pt;height:18pt" o:ole="">
            <v:imagedata r:id="rId91" o:title=""/>
          </v:shape>
          <o:OLEObject Type="Embed" ProgID="Equation.DSMT4" ShapeID="_x0000_i1918" DrawAspect="Content" ObjectID="_1762179650" r:id="rId92"/>
        </w:object>
      </w:r>
      <w:r>
        <w:rPr>
          <w:rFonts w:hint="eastAsia"/>
        </w:rPr>
        <w:t>——温室气体无组织排放测量引入的不确定度分量。</w:t>
      </w:r>
    </w:p>
    <w:p w14:paraId="61FE34B2" w14:textId="1CC9835C" w:rsidR="00473D35" w:rsidRPr="000A0DEC" w:rsidRDefault="000A0DEC" w:rsidP="000A0DEC">
      <w:pPr>
        <w:keepNext/>
        <w:spacing w:line="440" w:lineRule="exact"/>
        <w:jc w:val="left"/>
        <w:outlineLvl w:val="3"/>
        <w:rPr>
          <w:rFonts w:eastAsia="Times New Roman"/>
          <w:sz w:val="24"/>
        </w:rPr>
      </w:pPr>
      <w:r w:rsidRPr="000A0DEC">
        <w:rPr>
          <w:rFonts w:eastAsia="Times New Roman"/>
          <w:sz w:val="24"/>
        </w:rPr>
        <w:t>3.3.2.3</w:t>
      </w:r>
      <w:r w:rsidR="00473D35" w:rsidRPr="000A0DEC">
        <w:rPr>
          <w:rFonts w:eastAsia="Times New Roman"/>
          <w:sz w:val="24"/>
        </w:rPr>
        <w:t xml:space="preserve"> </w:t>
      </w:r>
      <w:r w:rsidR="00473D35" w:rsidRPr="000A0DEC">
        <w:rPr>
          <w:rFonts w:ascii="宋体" w:hAnsi="宋体" w:cs="宋体" w:hint="eastAsia"/>
          <w:sz w:val="24"/>
        </w:rPr>
        <w:t>烟道温室气体排放量测量不确定度分量</w:t>
      </w:r>
    </w:p>
    <w:p w14:paraId="703886C0" w14:textId="77777777" w:rsidR="00473D35" w:rsidRDefault="00473D35" w:rsidP="00473D35">
      <w:pPr>
        <w:pStyle w:val="af"/>
        <w:spacing w:line="440" w:lineRule="exact"/>
        <w:ind w:firstLine="480"/>
        <w:rPr>
          <w:rFonts w:ascii="Times New Roman" w:hAnsi="Times New Roman"/>
          <w:kern w:val="0"/>
          <w:szCs w:val="24"/>
        </w:rPr>
      </w:pPr>
      <w:r>
        <w:rPr>
          <w:rFonts w:ascii="Times New Roman" w:hAnsi="Times New Roman"/>
          <w:kern w:val="0"/>
          <w:szCs w:val="24"/>
        </w:rPr>
        <w:t>烟道温室气体排放量测量不确定度由</w:t>
      </w:r>
      <w:r>
        <w:rPr>
          <w:rFonts w:ascii="Times New Roman" w:hAnsi="Times New Roman" w:hint="eastAsia"/>
          <w:kern w:val="0"/>
          <w:szCs w:val="24"/>
        </w:rPr>
        <w:t>计量</w:t>
      </w:r>
      <w:r>
        <w:rPr>
          <w:rFonts w:ascii="Times New Roman" w:hAnsi="Times New Roman"/>
          <w:kern w:val="0"/>
          <w:szCs w:val="24"/>
        </w:rPr>
        <w:t>装置校准证书得到。</w:t>
      </w:r>
      <w:r>
        <w:rPr>
          <w:rFonts w:ascii="Times New Roman" w:hAnsi="Times New Roman" w:hint="eastAsia"/>
          <w:kern w:val="0"/>
          <w:szCs w:val="24"/>
        </w:rPr>
        <w:t>由校准证书可知，</w:t>
      </w:r>
      <w:r>
        <w:rPr>
          <w:rFonts w:hint="eastAsia"/>
        </w:rPr>
        <w:t>烟道排放计量</w:t>
      </w:r>
      <w:r>
        <w:rPr>
          <w:rFonts w:ascii="Times New Roman" w:hAnsi="Times New Roman" w:hint="eastAsia"/>
          <w:kern w:val="0"/>
          <w:szCs w:val="24"/>
        </w:rPr>
        <w:t>装置测量不确定度为</w:t>
      </w:r>
      <w:r>
        <w:rPr>
          <w:rFonts w:ascii="Times New Roman" w:hAnsi="Times New Roman" w:hint="eastAsia"/>
          <w:kern w:val="0"/>
          <w:szCs w:val="24"/>
        </w:rPr>
        <w:t>5</w:t>
      </w:r>
      <w:r>
        <w:rPr>
          <w:rFonts w:ascii="Times New Roman" w:hAnsi="Times New Roman"/>
          <w:kern w:val="0"/>
          <w:szCs w:val="24"/>
        </w:rPr>
        <w:t>.0</w:t>
      </w:r>
      <w:r>
        <w:rPr>
          <w:rFonts w:ascii="Times New Roman" w:hAnsi="Times New Roman" w:hint="eastAsia"/>
          <w:kern w:val="0"/>
          <w:szCs w:val="24"/>
        </w:rPr>
        <w:t>%</w:t>
      </w:r>
      <w:r>
        <w:rPr>
          <w:rFonts w:ascii="Times New Roman" w:hAnsi="Times New Roman" w:hint="eastAsia"/>
          <w:kern w:val="0"/>
          <w:szCs w:val="24"/>
        </w:rPr>
        <w:t>（</w:t>
      </w:r>
      <w:r>
        <w:rPr>
          <w:rFonts w:ascii="Times New Roman" w:hAnsi="Times New Roman" w:hint="eastAsia"/>
          <w:kern w:val="0"/>
          <w:szCs w:val="24"/>
        </w:rPr>
        <w:t>k=</w:t>
      </w:r>
      <w:r>
        <w:rPr>
          <w:rFonts w:ascii="Times New Roman" w:hAnsi="Times New Roman"/>
          <w:kern w:val="0"/>
          <w:szCs w:val="24"/>
        </w:rPr>
        <w:t>2</w:t>
      </w:r>
      <w:r>
        <w:rPr>
          <w:rFonts w:ascii="Times New Roman" w:hAnsi="Times New Roman" w:hint="eastAsia"/>
          <w:kern w:val="0"/>
          <w:szCs w:val="24"/>
        </w:rPr>
        <w:t>），因此可得烟道温室气体排放量测量不确定度分量</w:t>
      </w:r>
      <w:r>
        <w:rPr>
          <w:position w:val="-14"/>
        </w:rPr>
        <w:object w:dxaOrig="1520" w:dyaOrig="380" w14:anchorId="473905B6">
          <v:shape id="_x0000_i1919" type="#_x0000_t75" style="width:75.75pt;height:18.75pt" o:ole="">
            <v:imagedata r:id="rId93" o:title=""/>
          </v:shape>
          <o:OLEObject Type="Embed" ProgID="Equation.DSMT4" ShapeID="_x0000_i1919" DrawAspect="Content" ObjectID="_1762179651" r:id="rId94"/>
        </w:object>
      </w:r>
      <w:r>
        <w:rPr>
          <w:rFonts w:ascii="Times New Roman" w:hAnsi="Times New Roman" w:hint="eastAsia"/>
          <w:kern w:val="0"/>
          <w:szCs w:val="24"/>
        </w:rPr>
        <w:t>。</w:t>
      </w:r>
    </w:p>
    <w:p w14:paraId="439657C8" w14:textId="2E5EB8AA" w:rsidR="00473D35" w:rsidRPr="000A0DEC" w:rsidRDefault="000A0DEC" w:rsidP="000A0DEC">
      <w:pPr>
        <w:keepNext/>
        <w:spacing w:line="440" w:lineRule="exact"/>
        <w:jc w:val="left"/>
        <w:outlineLvl w:val="3"/>
        <w:rPr>
          <w:rFonts w:eastAsia="Times New Roman"/>
          <w:sz w:val="24"/>
        </w:rPr>
      </w:pPr>
      <w:r w:rsidRPr="000A0DEC">
        <w:rPr>
          <w:rFonts w:eastAsia="Times New Roman"/>
          <w:sz w:val="24"/>
        </w:rPr>
        <w:lastRenderedPageBreak/>
        <w:t>3.3.2.4</w:t>
      </w:r>
      <w:r w:rsidR="00473D35" w:rsidRPr="000A0DEC">
        <w:rPr>
          <w:rFonts w:eastAsia="Times New Roman"/>
          <w:sz w:val="24"/>
        </w:rPr>
        <w:t xml:space="preserve"> </w:t>
      </w:r>
      <w:r w:rsidR="00473D35" w:rsidRPr="000A0DEC">
        <w:rPr>
          <w:rFonts w:ascii="宋体" w:hAnsi="宋体" w:cs="宋体" w:hint="eastAsia"/>
          <w:sz w:val="24"/>
        </w:rPr>
        <w:t>温室气体无组织排放量测量不确定度分量</w:t>
      </w:r>
    </w:p>
    <w:p w14:paraId="79B25A03" w14:textId="77777777" w:rsidR="00473D35" w:rsidRDefault="00473D35" w:rsidP="00473D35">
      <w:pPr>
        <w:pStyle w:val="af"/>
        <w:spacing w:line="440" w:lineRule="exact"/>
        <w:ind w:firstLine="480"/>
      </w:pPr>
      <w:r>
        <w:rPr>
          <w:rFonts w:ascii="Times New Roman" w:hAnsi="Times New Roman" w:hint="eastAsia"/>
          <w:kern w:val="0"/>
          <w:szCs w:val="24"/>
        </w:rPr>
        <w:t>同上，温室气体无组织排放量测量不确定度由快速测量系统校准证书得到。由校准证书可知，快速测量系统测量不确定度为</w:t>
      </w:r>
      <w:r>
        <w:rPr>
          <w:rFonts w:ascii="Times New Roman" w:hAnsi="Times New Roman"/>
          <w:kern w:val="0"/>
          <w:szCs w:val="24"/>
        </w:rPr>
        <w:t>25</w:t>
      </w:r>
      <w:r>
        <w:rPr>
          <w:rFonts w:ascii="Times New Roman" w:hAnsi="Times New Roman" w:hint="eastAsia"/>
          <w:kern w:val="0"/>
          <w:szCs w:val="24"/>
        </w:rPr>
        <w:t>%</w:t>
      </w:r>
      <w:r>
        <w:rPr>
          <w:rFonts w:ascii="Times New Roman" w:hAnsi="Times New Roman" w:hint="eastAsia"/>
          <w:kern w:val="0"/>
          <w:szCs w:val="24"/>
        </w:rPr>
        <w:t>（</w:t>
      </w:r>
      <w:r>
        <w:rPr>
          <w:rFonts w:ascii="Times New Roman" w:hAnsi="Times New Roman" w:hint="eastAsia"/>
          <w:kern w:val="0"/>
          <w:szCs w:val="24"/>
        </w:rPr>
        <w:t>k=</w:t>
      </w:r>
      <w:r>
        <w:rPr>
          <w:rFonts w:ascii="Times New Roman" w:hAnsi="Times New Roman"/>
          <w:kern w:val="0"/>
          <w:szCs w:val="24"/>
        </w:rPr>
        <w:t>2</w:t>
      </w:r>
      <w:r>
        <w:rPr>
          <w:rFonts w:ascii="Times New Roman" w:hAnsi="Times New Roman" w:hint="eastAsia"/>
          <w:kern w:val="0"/>
          <w:szCs w:val="24"/>
        </w:rPr>
        <w:t>），计算可得烟道温室气体排放量测量不确定度分量</w:t>
      </w:r>
      <w:r>
        <w:rPr>
          <w:position w:val="-12"/>
        </w:rPr>
        <w:object w:dxaOrig="960" w:dyaOrig="360" w14:anchorId="719CE9D6">
          <v:shape id="_x0000_i1920" type="#_x0000_t75" style="width:48pt;height:18.75pt" o:ole="">
            <v:imagedata r:id="rId95" o:title=""/>
          </v:shape>
          <o:OLEObject Type="Embed" ProgID="Equation.DSMT4" ShapeID="_x0000_i1920" DrawAspect="Content" ObjectID="_1762179652" r:id="rId96"/>
        </w:object>
      </w:r>
      <w:r>
        <w:rPr>
          <w:rFonts w:ascii="Times New Roman" w:hAnsi="Times New Roman"/>
        </w:rPr>
        <w:t>12.5</w:t>
      </w:r>
      <w:r>
        <w:rPr>
          <w:rFonts w:ascii="Times New Roman" w:hAnsi="Times New Roman" w:hint="eastAsia"/>
        </w:rPr>
        <w:t>%</w:t>
      </w:r>
      <w:r>
        <w:rPr>
          <w:rFonts w:hint="eastAsia"/>
        </w:rPr>
        <w:t>。</w:t>
      </w:r>
    </w:p>
    <w:p w14:paraId="4A34146F" w14:textId="7BAD8591" w:rsidR="00473D35" w:rsidRPr="000A0DEC" w:rsidRDefault="000A0DEC" w:rsidP="000A0DEC">
      <w:pPr>
        <w:keepNext/>
        <w:spacing w:line="440" w:lineRule="exact"/>
        <w:jc w:val="left"/>
        <w:outlineLvl w:val="3"/>
        <w:rPr>
          <w:rFonts w:eastAsia="Times New Roman"/>
          <w:sz w:val="24"/>
        </w:rPr>
      </w:pPr>
      <w:r>
        <w:rPr>
          <w:rFonts w:eastAsia="Times New Roman"/>
          <w:sz w:val="24"/>
        </w:rPr>
        <w:t>3.3.2.5</w:t>
      </w:r>
      <w:r w:rsidR="00473D35">
        <w:rPr>
          <w:rFonts w:eastAsia="Times New Roman"/>
          <w:sz w:val="24"/>
        </w:rPr>
        <w:t xml:space="preserve"> </w:t>
      </w:r>
      <w:r w:rsidR="00473D35" w:rsidRPr="000A0DEC">
        <w:rPr>
          <w:rFonts w:ascii="宋体" w:hAnsi="宋体" w:cs="宋体" w:hint="eastAsia"/>
          <w:sz w:val="24"/>
        </w:rPr>
        <w:t>温室气体活动数据测量不确定度分量</w:t>
      </w:r>
    </w:p>
    <w:p w14:paraId="4B00BD2A" w14:textId="77777777" w:rsidR="00473D35" w:rsidRDefault="00473D35" w:rsidP="00473D35">
      <w:pPr>
        <w:pStyle w:val="af"/>
        <w:spacing w:line="440" w:lineRule="exact"/>
        <w:ind w:firstLine="480"/>
        <w:rPr>
          <w:rFonts w:ascii="Times New Roman" w:hAnsi="Times New Roman"/>
        </w:rPr>
      </w:pPr>
      <w:r>
        <w:rPr>
          <w:rFonts w:ascii="Times New Roman" w:hAnsi="Times New Roman" w:hint="eastAsia"/>
          <w:kern w:val="0"/>
          <w:szCs w:val="24"/>
        </w:rPr>
        <w:t>企业燃煤活动数据的不确定度由测量仪器的有效检定、校准证书或自校准评价结果给出，本次校准过程中</w:t>
      </w:r>
      <w:r>
        <w:rPr>
          <w:rFonts w:ascii="Times New Roman" w:hAnsi="Times New Roman"/>
        </w:rPr>
        <w:t>由活动数据测量引入的</w:t>
      </w:r>
      <w:r>
        <w:rPr>
          <w:rFonts w:ascii="Times New Roman" w:hAnsi="Times New Roman" w:hint="eastAsia"/>
        </w:rPr>
        <w:t>相对标准</w:t>
      </w:r>
      <w:r>
        <w:rPr>
          <w:rFonts w:ascii="Times New Roman" w:hAnsi="Times New Roman"/>
        </w:rPr>
        <w:t>不确定度为</w:t>
      </w:r>
      <w:r>
        <w:rPr>
          <w:rFonts w:ascii="Times New Roman" w:hAnsi="Times New Roman"/>
          <w:position w:val="-12"/>
        </w:rPr>
        <w:object w:dxaOrig="1725" w:dyaOrig="340" w14:anchorId="2BC3A4F7">
          <v:shape id="_x0000_i1921" type="#_x0000_t75" style="width:86.25pt;height:17.25pt" o:ole="">
            <v:imagedata r:id="rId97" o:title=""/>
          </v:shape>
          <o:OLEObject Type="Embed" ProgID="Equation.DSMT4" ShapeID="_x0000_i1921" DrawAspect="Content" ObjectID="_1762179653" r:id="rId98"/>
        </w:object>
      </w:r>
      <w:r>
        <w:rPr>
          <w:rFonts w:ascii="Times New Roman" w:hAnsi="Times New Roman"/>
        </w:rPr>
        <w:t>。</w:t>
      </w:r>
    </w:p>
    <w:p w14:paraId="7665E21A" w14:textId="33C03118" w:rsidR="00473D35" w:rsidRDefault="000A0DEC" w:rsidP="000A0DEC">
      <w:pPr>
        <w:pStyle w:val="3"/>
        <w:rPr>
          <w:rFonts w:ascii="Times New Roman"/>
        </w:rPr>
      </w:pPr>
      <w:r>
        <w:rPr>
          <w:rFonts w:ascii="Times New Roman"/>
        </w:rPr>
        <w:t>3.3.3</w:t>
      </w:r>
      <w:r w:rsidR="00473D35">
        <w:rPr>
          <w:rFonts w:ascii="Times New Roman"/>
        </w:rPr>
        <w:t xml:space="preserve"> </w:t>
      </w:r>
      <w:r w:rsidR="00473D35" w:rsidRPr="000A0DEC">
        <w:rPr>
          <w:rFonts w:ascii="宋体" w:eastAsia="宋体" w:hAnsi="宋体" w:cs="宋体" w:hint="eastAsia"/>
        </w:rPr>
        <w:t>企业温室气体排放因子相对偏差</w:t>
      </w:r>
      <w:r w:rsidR="00473D35">
        <w:rPr>
          <w:rFonts w:ascii="Times New Roman"/>
        </w:rPr>
        <w:t>不确定度</w:t>
      </w:r>
    </w:p>
    <w:p w14:paraId="3D9FE439" w14:textId="77777777" w:rsidR="00473D35" w:rsidRDefault="00473D35" w:rsidP="00473D35">
      <w:pPr>
        <w:pStyle w:val="af"/>
        <w:spacing w:line="440" w:lineRule="exact"/>
        <w:ind w:firstLine="480"/>
        <w:rPr>
          <w:rFonts w:ascii="Times New Roman" w:hAnsi="Times New Roman"/>
          <w:kern w:val="0"/>
          <w:szCs w:val="24"/>
        </w:rPr>
      </w:pPr>
      <w:r>
        <w:rPr>
          <w:rFonts w:ascii="Times New Roman" w:hAnsi="Times New Roman" w:hint="eastAsia"/>
          <w:kern w:val="0"/>
          <w:szCs w:val="24"/>
        </w:rPr>
        <w:t>由上述计算结果，各不确定度分量结果见表</w:t>
      </w:r>
      <w:r>
        <w:rPr>
          <w:rFonts w:ascii="Times New Roman" w:hAnsi="Times New Roman"/>
          <w:kern w:val="0"/>
          <w:szCs w:val="24"/>
        </w:rPr>
        <w:t>E.3</w:t>
      </w:r>
      <w:r>
        <w:rPr>
          <w:rFonts w:ascii="Times New Roman" w:hAnsi="Times New Roman" w:hint="eastAsia"/>
          <w:kern w:val="0"/>
          <w:szCs w:val="24"/>
        </w:rPr>
        <w:t>。</w:t>
      </w:r>
    </w:p>
    <w:p w14:paraId="3A034463" w14:textId="733E2399" w:rsidR="00473D35" w:rsidRDefault="00473D35" w:rsidP="00473D35">
      <w:pPr>
        <w:pStyle w:val="af"/>
        <w:spacing w:line="440" w:lineRule="exact"/>
        <w:ind w:firstLineChars="0" w:firstLine="0"/>
        <w:jc w:val="center"/>
        <w:rPr>
          <w:rFonts w:ascii="Times New Roman" w:hAnsi="Times New Roman"/>
          <w:kern w:val="0"/>
          <w:sz w:val="21"/>
          <w:szCs w:val="21"/>
        </w:rPr>
      </w:pPr>
      <w:r>
        <w:rPr>
          <w:rFonts w:ascii="Times New Roman" w:hAnsi="Times New Roman" w:hint="eastAsia"/>
          <w:kern w:val="0"/>
          <w:sz w:val="21"/>
          <w:szCs w:val="21"/>
        </w:rPr>
        <w:t>表</w:t>
      </w:r>
      <w:r w:rsidR="000A0DEC">
        <w:rPr>
          <w:rFonts w:ascii="Times New Roman" w:hAnsi="Times New Roman"/>
          <w:kern w:val="0"/>
          <w:sz w:val="21"/>
          <w:szCs w:val="21"/>
        </w:rPr>
        <w:t>5</w:t>
      </w:r>
      <w:r>
        <w:rPr>
          <w:rFonts w:ascii="Times New Roman" w:hAnsi="Times New Roman"/>
          <w:kern w:val="0"/>
          <w:sz w:val="21"/>
          <w:szCs w:val="21"/>
        </w:rPr>
        <w:t xml:space="preserve"> </w:t>
      </w:r>
      <w:r>
        <w:rPr>
          <w:rFonts w:ascii="Times New Roman" w:hAnsi="Times New Roman" w:hint="eastAsia"/>
          <w:kern w:val="0"/>
          <w:sz w:val="21"/>
          <w:szCs w:val="21"/>
        </w:rPr>
        <w:t>企业温室气体排放因子相对偏差不确定度分量</w:t>
      </w:r>
    </w:p>
    <w:tbl>
      <w:tblPr>
        <w:tblStyle w:val="ac"/>
        <w:tblW w:w="5000" w:type="pct"/>
        <w:tblLook w:val="04A0" w:firstRow="1" w:lastRow="0" w:firstColumn="1" w:lastColumn="0" w:noHBand="0" w:noVBand="1"/>
      </w:tblPr>
      <w:tblGrid>
        <w:gridCol w:w="2720"/>
        <w:gridCol w:w="1080"/>
        <w:gridCol w:w="1614"/>
        <w:gridCol w:w="1612"/>
        <w:gridCol w:w="1610"/>
      </w:tblGrid>
      <w:tr w:rsidR="00473D35" w14:paraId="577AB94B" w14:textId="77777777" w:rsidTr="003E5C51">
        <w:trPr>
          <w:trHeight w:val="167"/>
        </w:trPr>
        <w:tc>
          <w:tcPr>
            <w:tcW w:w="1588" w:type="pct"/>
            <w:vMerge w:val="restart"/>
            <w:vAlign w:val="center"/>
          </w:tcPr>
          <w:p w14:paraId="2A635019" w14:textId="77777777" w:rsidR="00473D35" w:rsidRDefault="00473D35" w:rsidP="003E5C51">
            <w:pPr>
              <w:spacing w:line="360" w:lineRule="auto"/>
              <w:jc w:val="center"/>
              <w:rPr>
                <w:szCs w:val="21"/>
              </w:rPr>
            </w:pPr>
            <w:r>
              <w:rPr>
                <w:rFonts w:hint="eastAsia"/>
                <w:szCs w:val="21"/>
              </w:rPr>
              <w:t>不确定度分量</w:t>
            </w:r>
          </w:p>
        </w:tc>
        <w:tc>
          <w:tcPr>
            <w:tcW w:w="574" w:type="pct"/>
            <w:vMerge w:val="restart"/>
            <w:vAlign w:val="center"/>
          </w:tcPr>
          <w:p w14:paraId="3F04A985" w14:textId="77777777" w:rsidR="00473D35" w:rsidRDefault="00473D35" w:rsidP="003E5C51">
            <w:pPr>
              <w:spacing w:line="360" w:lineRule="auto"/>
              <w:jc w:val="center"/>
              <w:rPr>
                <w:szCs w:val="21"/>
              </w:rPr>
            </w:pPr>
            <w:r>
              <w:rPr>
                <w:rFonts w:hint="eastAsia"/>
                <w:szCs w:val="21"/>
              </w:rPr>
              <w:t>符号</w:t>
            </w:r>
          </w:p>
        </w:tc>
        <w:tc>
          <w:tcPr>
            <w:tcW w:w="2838" w:type="pct"/>
            <w:gridSpan w:val="3"/>
            <w:vAlign w:val="center"/>
          </w:tcPr>
          <w:p w14:paraId="30E8365F" w14:textId="77777777" w:rsidR="00473D35" w:rsidRDefault="00473D35" w:rsidP="003E5C51">
            <w:pPr>
              <w:spacing w:line="360" w:lineRule="auto"/>
              <w:jc w:val="center"/>
              <w:rPr>
                <w:szCs w:val="21"/>
              </w:rPr>
            </w:pPr>
            <w:r>
              <w:rPr>
                <w:rFonts w:hint="eastAsia"/>
                <w:szCs w:val="21"/>
              </w:rPr>
              <w:t>标准不确定度</w:t>
            </w:r>
          </w:p>
        </w:tc>
      </w:tr>
      <w:tr w:rsidR="00473D35" w14:paraId="0F734F3B" w14:textId="77777777" w:rsidTr="003E5C51">
        <w:trPr>
          <w:trHeight w:val="166"/>
        </w:trPr>
        <w:tc>
          <w:tcPr>
            <w:tcW w:w="1588" w:type="pct"/>
            <w:vMerge/>
            <w:vAlign w:val="center"/>
          </w:tcPr>
          <w:p w14:paraId="1A2369D6" w14:textId="77777777" w:rsidR="00473D35" w:rsidRDefault="00473D35" w:rsidP="003E5C51">
            <w:pPr>
              <w:spacing w:line="360" w:lineRule="auto"/>
              <w:jc w:val="center"/>
              <w:rPr>
                <w:szCs w:val="21"/>
              </w:rPr>
            </w:pPr>
          </w:p>
        </w:tc>
        <w:tc>
          <w:tcPr>
            <w:tcW w:w="574" w:type="pct"/>
            <w:vMerge/>
            <w:vAlign w:val="center"/>
          </w:tcPr>
          <w:p w14:paraId="5B9FE652" w14:textId="77777777" w:rsidR="00473D35" w:rsidRDefault="00473D35" w:rsidP="003E5C51">
            <w:pPr>
              <w:spacing w:line="360" w:lineRule="auto"/>
              <w:jc w:val="center"/>
              <w:rPr>
                <w:szCs w:val="21"/>
              </w:rPr>
            </w:pPr>
          </w:p>
        </w:tc>
        <w:tc>
          <w:tcPr>
            <w:tcW w:w="947" w:type="pct"/>
            <w:vAlign w:val="center"/>
          </w:tcPr>
          <w:p w14:paraId="2053BEBE" w14:textId="77777777" w:rsidR="00473D35" w:rsidRDefault="00473D35" w:rsidP="003E5C51">
            <w:pPr>
              <w:spacing w:line="360" w:lineRule="auto"/>
              <w:jc w:val="center"/>
              <w:rPr>
                <w:szCs w:val="21"/>
              </w:rPr>
            </w:pPr>
            <w:r>
              <w:rPr>
                <w:rFonts w:hint="eastAsia"/>
                <w:szCs w:val="21"/>
              </w:rPr>
              <w:t>1</w:t>
            </w:r>
          </w:p>
        </w:tc>
        <w:tc>
          <w:tcPr>
            <w:tcW w:w="946" w:type="pct"/>
            <w:vAlign w:val="center"/>
          </w:tcPr>
          <w:p w14:paraId="47C94887" w14:textId="77777777" w:rsidR="00473D35" w:rsidRDefault="00473D35" w:rsidP="003E5C51">
            <w:pPr>
              <w:spacing w:line="360" w:lineRule="auto"/>
              <w:jc w:val="center"/>
              <w:rPr>
                <w:szCs w:val="21"/>
              </w:rPr>
            </w:pPr>
            <w:r>
              <w:rPr>
                <w:rFonts w:hint="eastAsia"/>
                <w:szCs w:val="21"/>
              </w:rPr>
              <w:t>2</w:t>
            </w:r>
          </w:p>
        </w:tc>
        <w:tc>
          <w:tcPr>
            <w:tcW w:w="945" w:type="pct"/>
            <w:vAlign w:val="center"/>
          </w:tcPr>
          <w:p w14:paraId="0FF04427" w14:textId="77777777" w:rsidR="00473D35" w:rsidRDefault="00473D35" w:rsidP="003E5C51">
            <w:pPr>
              <w:spacing w:line="360" w:lineRule="auto"/>
              <w:jc w:val="center"/>
              <w:rPr>
                <w:szCs w:val="21"/>
              </w:rPr>
            </w:pPr>
            <w:r>
              <w:rPr>
                <w:rFonts w:hint="eastAsia"/>
                <w:szCs w:val="21"/>
              </w:rPr>
              <w:t>3</w:t>
            </w:r>
          </w:p>
        </w:tc>
      </w:tr>
      <w:tr w:rsidR="00473D35" w14:paraId="3DD5A428" w14:textId="77777777" w:rsidTr="003E5C51">
        <w:tc>
          <w:tcPr>
            <w:tcW w:w="1588" w:type="pct"/>
            <w:vAlign w:val="center"/>
          </w:tcPr>
          <w:p w14:paraId="55B353B6" w14:textId="77777777" w:rsidR="00473D35" w:rsidRDefault="00473D35" w:rsidP="003E5C51">
            <w:pPr>
              <w:spacing w:line="360" w:lineRule="auto"/>
              <w:jc w:val="center"/>
              <w:rPr>
                <w:szCs w:val="21"/>
              </w:rPr>
            </w:pPr>
            <w:r>
              <w:rPr>
                <w:rFonts w:hint="eastAsia"/>
                <w:szCs w:val="21"/>
              </w:rPr>
              <w:t>企业提供的温室气体排放因子引入的不确定度分量</w:t>
            </w:r>
          </w:p>
        </w:tc>
        <w:tc>
          <w:tcPr>
            <w:tcW w:w="574" w:type="pct"/>
            <w:vAlign w:val="center"/>
          </w:tcPr>
          <w:p w14:paraId="5B9F5FAE" w14:textId="77777777" w:rsidR="00473D35" w:rsidRDefault="00473D35" w:rsidP="003E5C51">
            <w:pPr>
              <w:spacing w:line="360" w:lineRule="auto"/>
              <w:jc w:val="center"/>
              <w:rPr>
                <w:rFonts w:eastAsia="等线"/>
                <w:color w:val="000000"/>
                <w:szCs w:val="21"/>
              </w:rPr>
            </w:pPr>
            <w:r>
              <w:rPr>
                <w:position w:val="-12"/>
              </w:rPr>
              <w:object w:dxaOrig="856" w:dyaOrig="353" w14:anchorId="0B9C52B4">
                <v:shape id="_x0000_i1922" type="#_x0000_t75" style="width:43.5pt;height:18pt" o:ole="">
                  <v:imagedata r:id="rId99" o:title=""/>
                </v:shape>
                <o:OLEObject Type="Embed" ProgID="Equation.DSMT4" ShapeID="_x0000_i1922" DrawAspect="Content" ObjectID="_1762179654" r:id="rId100"/>
              </w:object>
            </w:r>
          </w:p>
        </w:tc>
        <w:tc>
          <w:tcPr>
            <w:tcW w:w="2838" w:type="pct"/>
            <w:gridSpan w:val="3"/>
            <w:vAlign w:val="center"/>
          </w:tcPr>
          <w:p w14:paraId="0C268C00" w14:textId="77777777" w:rsidR="00473D35" w:rsidRDefault="00473D35" w:rsidP="003E5C51">
            <w:pPr>
              <w:spacing w:line="360" w:lineRule="auto"/>
              <w:jc w:val="center"/>
              <w:rPr>
                <w:rFonts w:eastAsia="等线"/>
                <w:color w:val="000000"/>
                <w:szCs w:val="21"/>
              </w:rPr>
            </w:pPr>
            <w:r>
              <w:rPr>
                <w:rFonts w:eastAsia="等线"/>
                <w:color w:val="000000"/>
                <w:szCs w:val="21"/>
              </w:rPr>
              <w:t>3.80</w:t>
            </w:r>
            <w:r>
              <w:rPr>
                <w:rFonts w:eastAsia="等线" w:hint="eastAsia"/>
                <w:color w:val="000000"/>
                <w:szCs w:val="21"/>
              </w:rPr>
              <w:t>%</w:t>
            </w:r>
          </w:p>
        </w:tc>
      </w:tr>
      <w:tr w:rsidR="00473D35" w14:paraId="2F0535A9" w14:textId="77777777" w:rsidTr="003E5C51">
        <w:tc>
          <w:tcPr>
            <w:tcW w:w="1588" w:type="pct"/>
            <w:vAlign w:val="center"/>
          </w:tcPr>
          <w:p w14:paraId="4807694C" w14:textId="77777777" w:rsidR="00473D35" w:rsidRDefault="00473D35" w:rsidP="003E5C51">
            <w:pPr>
              <w:spacing w:line="360" w:lineRule="auto"/>
              <w:jc w:val="center"/>
              <w:rPr>
                <w:szCs w:val="21"/>
              </w:rPr>
            </w:pPr>
            <w:r>
              <w:rPr>
                <w:rFonts w:hint="eastAsia"/>
                <w:szCs w:val="21"/>
              </w:rPr>
              <w:t>烟道温室气体排放测量引入的不确定度分量</w:t>
            </w:r>
          </w:p>
        </w:tc>
        <w:tc>
          <w:tcPr>
            <w:tcW w:w="574" w:type="pct"/>
            <w:vAlign w:val="center"/>
          </w:tcPr>
          <w:p w14:paraId="5F5F6F7C" w14:textId="77777777" w:rsidR="00473D35" w:rsidRDefault="00473D35" w:rsidP="003E5C51">
            <w:pPr>
              <w:spacing w:line="360" w:lineRule="auto"/>
              <w:jc w:val="center"/>
              <w:rPr>
                <w:rFonts w:eastAsia="等线"/>
                <w:color w:val="000000"/>
                <w:szCs w:val="21"/>
              </w:rPr>
            </w:pPr>
            <w:r>
              <w:rPr>
                <w:position w:val="-14"/>
              </w:rPr>
              <w:object w:dxaOrig="693" w:dyaOrig="380" w14:anchorId="071D74FF">
                <v:shape id="_x0000_i1923" type="#_x0000_t75" style="width:34.5pt;height:18.75pt" o:ole="">
                  <v:imagedata r:id="rId89" o:title=""/>
                </v:shape>
                <o:OLEObject Type="Embed" ProgID="Equation.DSMT4" ShapeID="_x0000_i1923" DrawAspect="Content" ObjectID="_1762179655" r:id="rId101"/>
              </w:object>
            </w:r>
          </w:p>
        </w:tc>
        <w:tc>
          <w:tcPr>
            <w:tcW w:w="947" w:type="pct"/>
            <w:vAlign w:val="center"/>
          </w:tcPr>
          <w:p w14:paraId="6B44D0F2" w14:textId="77777777" w:rsidR="00473D35" w:rsidRDefault="00473D35" w:rsidP="003E5C51">
            <w:pPr>
              <w:spacing w:line="360" w:lineRule="auto"/>
              <w:jc w:val="center"/>
              <w:rPr>
                <w:rFonts w:eastAsia="等线"/>
                <w:color w:val="000000"/>
                <w:szCs w:val="21"/>
              </w:rPr>
            </w:pPr>
            <w:r>
              <w:rPr>
                <w:rFonts w:eastAsia="等线"/>
                <w:color w:val="000000"/>
                <w:szCs w:val="21"/>
              </w:rPr>
              <w:t>15.71</w:t>
            </w:r>
            <w:r>
              <w:rPr>
                <w:rFonts w:hint="eastAsia"/>
                <w:szCs w:val="21"/>
              </w:rPr>
              <w:t xml:space="preserve"> tCO2e</w:t>
            </w:r>
          </w:p>
        </w:tc>
        <w:tc>
          <w:tcPr>
            <w:tcW w:w="946" w:type="pct"/>
            <w:vAlign w:val="center"/>
          </w:tcPr>
          <w:p w14:paraId="4A10B924" w14:textId="77777777" w:rsidR="00473D35" w:rsidRDefault="00473D35" w:rsidP="003E5C51">
            <w:pPr>
              <w:spacing w:line="360" w:lineRule="auto"/>
              <w:jc w:val="center"/>
              <w:rPr>
                <w:rFonts w:eastAsia="等线"/>
                <w:color w:val="000000"/>
                <w:szCs w:val="21"/>
              </w:rPr>
            </w:pPr>
            <w:r>
              <w:rPr>
                <w:szCs w:val="21"/>
              </w:rPr>
              <w:t>13.17</w:t>
            </w:r>
            <w:r>
              <w:rPr>
                <w:rFonts w:hint="eastAsia"/>
                <w:szCs w:val="21"/>
              </w:rPr>
              <w:t>tCO2e</w:t>
            </w:r>
          </w:p>
        </w:tc>
        <w:tc>
          <w:tcPr>
            <w:tcW w:w="945" w:type="pct"/>
            <w:vAlign w:val="center"/>
          </w:tcPr>
          <w:p w14:paraId="7E9B8333" w14:textId="77777777" w:rsidR="00473D35" w:rsidRDefault="00473D35" w:rsidP="003E5C51">
            <w:pPr>
              <w:spacing w:line="360" w:lineRule="auto"/>
              <w:jc w:val="center"/>
              <w:rPr>
                <w:rFonts w:eastAsia="等线"/>
                <w:color w:val="000000"/>
                <w:szCs w:val="21"/>
              </w:rPr>
            </w:pPr>
            <w:r>
              <w:rPr>
                <w:szCs w:val="21"/>
              </w:rPr>
              <w:t>13.19</w:t>
            </w:r>
            <w:r>
              <w:rPr>
                <w:rFonts w:hint="eastAsia"/>
                <w:szCs w:val="21"/>
              </w:rPr>
              <w:t>tCO2e</w:t>
            </w:r>
          </w:p>
        </w:tc>
      </w:tr>
      <w:tr w:rsidR="00473D35" w14:paraId="241F911B" w14:textId="77777777" w:rsidTr="003E5C51">
        <w:tc>
          <w:tcPr>
            <w:tcW w:w="1588" w:type="pct"/>
            <w:vAlign w:val="center"/>
          </w:tcPr>
          <w:p w14:paraId="75E8713A" w14:textId="77777777" w:rsidR="00473D35" w:rsidRDefault="00473D35" w:rsidP="003E5C51">
            <w:pPr>
              <w:spacing w:line="360" w:lineRule="auto"/>
              <w:jc w:val="center"/>
              <w:rPr>
                <w:szCs w:val="21"/>
              </w:rPr>
            </w:pPr>
            <w:r>
              <w:rPr>
                <w:rFonts w:hint="eastAsia"/>
                <w:szCs w:val="21"/>
              </w:rPr>
              <w:t>温室气体无组织排放测量不确定度分量</w:t>
            </w:r>
          </w:p>
        </w:tc>
        <w:tc>
          <w:tcPr>
            <w:tcW w:w="574" w:type="pct"/>
            <w:vAlign w:val="center"/>
          </w:tcPr>
          <w:p w14:paraId="714CC04B" w14:textId="77777777" w:rsidR="00473D35" w:rsidRDefault="00473D35" w:rsidP="003E5C51">
            <w:pPr>
              <w:spacing w:line="360" w:lineRule="auto"/>
              <w:jc w:val="center"/>
              <w:rPr>
                <w:rFonts w:eastAsia="等线"/>
                <w:color w:val="000000"/>
                <w:szCs w:val="21"/>
              </w:rPr>
            </w:pPr>
            <w:r>
              <w:rPr>
                <w:position w:val="-12"/>
              </w:rPr>
              <w:object w:dxaOrig="693" w:dyaOrig="353" w14:anchorId="101E178F">
                <v:shape id="_x0000_i1924" type="#_x0000_t75" style="width:34.5pt;height:18pt" o:ole="">
                  <v:imagedata r:id="rId91" o:title=""/>
                </v:shape>
                <o:OLEObject Type="Embed" ProgID="Equation.DSMT4" ShapeID="_x0000_i1924" DrawAspect="Content" ObjectID="_1762179656" r:id="rId102"/>
              </w:object>
            </w:r>
          </w:p>
        </w:tc>
        <w:tc>
          <w:tcPr>
            <w:tcW w:w="947" w:type="pct"/>
            <w:vAlign w:val="center"/>
          </w:tcPr>
          <w:p w14:paraId="2879F1C3" w14:textId="77777777" w:rsidR="00473D35" w:rsidRDefault="00473D35" w:rsidP="003E5C51">
            <w:pPr>
              <w:spacing w:line="360" w:lineRule="auto"/>
              <w:jc w:val="center"/>
              <w:rPr>
                <w:rFonts w:eastAsia="等线"/>
                <w:color w:val="000000"/>
                <w:szCs w:val="21"/>
              </w:rPr>
            </w:pPr>
            <w:r>
              <w:rPr>
                <w:rFonts w:eastAsia="等线"/>
                <w:color w:val="000000"/>
                <w:szCs w:val="21"/>
              </w:rPr>
              <w:t>1.61</w:t>
            </w:r>
            <w:r>
              <w:rPr>
                <w:rFonts w:hint="eastAsia"/>
                <w:szCs w:val="21"/>
              </w:rPr>
              <w:t xml:space="preserve"> tCO2e</w:t>
            </w:r>
          </w:p>
        </w:tc>
        <w:tc>
          <w:tcPr>
            <w:tcW w:w="946" w:type="pct"/>
            <w:vAlign w:val="center"/>
          </w:tcPr>
          <w:p w14:paraId="693C8AB2" w14:textId="77777777" w:rsidR="00473D35" w:rsidRDefault="00473D35" w:rsidP="003E5C51">
            <w:pPr>
              <w:spacing w:line="360" w:lineRule="auto"/>
              <w:jc w:val="center"/>
              <w:rPr>
                <w:rFonts w:eastAsia="等线"/>
                <w:color w:val="000000"/>
                <w:szCs w:val="21"/>
              </w:rPr>
            </w:pPr>
            <w:r>
              <w:rPr>
                <w:szCs w:val="21"/>
              </w:rPr>
              <w:t>1.34</w:t>
            </w:r>
            <w:r>
              <w:rPr>
                <w:rFonts w:hint="eastAsia"/>
                <w:szCs w:val="21"/>
              </w:rPr>
              <w:t>tCO2e</w:t>
            </w:r>
          </w:p>
        </w:tc>
        <w:tc>
          <w:tcPr>
            <w:tcW w:w="945" w:type="pct"/>
            <w:vAlign w:val="center"/>
          </w:tcPr>
          <w:p w14:paraId="52A1CC18" w14:textId="77777777" w:rsidR="00473D35" w:rsidRDefault="00473D35" w:rsidP="003E5C51">
            <w:pPr>
              <w:spacing w:line="360" w:lineRule="auto"/>
              <w:jc w:val="center"/>
              <w:rPr>
                <w:rFonts w:eastAsia="等线"/>
                <w:color w:val="000000"/>
                <w:szCs w:val="21"/>
              </w:rPr>
            </w:pPr>
            <w:r>
              <w:rPr>
                <w:szCs w:val="21"/>
              </w:rPr>
              <w:t>1.36</w:t>
            </w:r>
            <w:r>
              <w:rPr>
                <w:rFonts w:hint="eastAsia"/>
                <w:szCs w:val="21"/>
              </w:rPr>
              <w:t>tCO2e</w:t>
            </w:r>
          </w:p>
        </w:tc>
      </w:tr>
      <w:tr w:rsidR="00473D35" w14:paraId="33C8A977" w14:textId="77777777" w:rsidTr="003E5C51">
        <w:tc>
          <w:tcPr>
            <w:tcW w:w="1588" w:type="pct"/>
            <w:vAlign w:val="center"/>
          </w:tcPr>
          <w:p w14:paraId="6A0E9139" w14:textId="77777777" w:rsidR="00473D35" w:rsidRDefault="00473D35" w:rsidP="003E5C51">
            <w:pPr>
              <w:spacing w:line="360" w:lineRule="auto"/>
              <w:jc w:val="center"/>
              <w:rPr>
                <w:szCs w:val="21"/>
              </w:rPr>
            </w:pPr>
            <w:r>
              <w:rPr>
                <w:rFonts w:hint="eastAsia"/>
                <w:szCs w:val="21"/>
              </w:rPr>
              <w:t>温室气体排放量测量值</w:t>
            </w:r>
          </w:p>
        </w:tc>
        <w:tc>
          <w:tcPr>
            <w:tcW w:w="574" w:type="pct"/>
            <w:vAlign w:val="center"/>
          </w:tcPr>
          <w:p w14:paraId="4BE61E6F" w14:textId="77777777" w:rsidR="00473D35" w:rsidRDefault="00473D35" w:rsidP="003E5C51">
            <w:pPr>
              <w:spacing w:line="360" w:lineRule="auto"/>
              <w:jc w:val="center"/>
            </w:pPr>
            <w:r>
              <w:rPr>
                <w:position w:val="-4"/>
              </w:rPr>
              <w:object w:dxaOrig="326" w:dyaOrig="272" w14:anchorId="6D7A6FE9">
                <v:shape id="_x0000_i1925" type="#_x0000_t75" style="width:16.5pt;height:13.5pt" o:ole="">
                  <v:imagedata r:id="rId103" o:title=""/>
                </v:shape>
                <o:OLEObject Type="Embed" ProgID="Equation.DSMT4" ShapeID="_x0000_i1925" DrawAspect="Content" ObjectID="_1762179657" r:id="rId104"/>
              </w:object>
            </w:r>
          </w:p>
        </w:tc>
        <w:tc>
          <w:tcPr>
            <w:tcW w:w="947" w:type="pct"/>
            <w:vAlign w:val="center"/>
          </w:tcPr>
          <w:p w14:paraId="562A6349" w14:textId="77777777" w:rsidR="00473D35" w:rsidRDefault="00473D35" w:rsidP="003E5C51">
            <w:pPr>
              <w:spacing w:line="360" w:lineRule="auto"/>
              <w:jc w:val="center"/>
              <w:rPr>
                <w:rFonts w:eastAsia="等线"/>
                <w:color w:val="000000"/>
                <w:szCs w:val="21"/>
              </w:rPr>
            </w:pPr>
            <w:r>
              <w:rPr>
                <w:rFonts w:eastAsia="等线"/>
                <w:color w:val="000000"/>
                <w:szCs w:val="21"/>
              </w:rPr>
              <w:t>641.11</w:t>
            </w:r>
            <w:r>
              <w:rPr>
                <w:rFonts w:hint="eastAsia"/>
                <w:szCs w:val="21"/>
              </w:rPr>
              <w:t xml:space="preserve"> tCO2e</w:t>
            </w:r>
          </w:p>
        </w:tc>
        <w:tc>
          <w:tcPr>
            <w:tcW w:w="946" w:type="pct"/>
            <w:vAlign w:val="center"/>
          </w:tcPr>
          <w:p w14:paraId="332FD4FE" w14:textId="77777777" w:rsidR="00473D35" w:rsidRDefault="00473D35" w:rsidP="003E5C51">
            <w:pPr>
              <w:spacing w:line="360" w:lineRule="auto"/>
              <w:jc w:val="center"/>
              <w:rPr>
                <w:rFonts w:eastAsia="等线"/>
                <w:color w:val="000000"/>
                <w:szCs w:val="21"/>
              </w:rPr>
            </w:pPr>
            <w:r>
              <w:rPr>
                <w:szCs w:val="21"/>
              </w:rPr>
              <w:t>518.88</w:t>
            </w:r>
            <w:r>
              <w:rPr>
                <w:rFonts w:hint="eastAsia"/>
                <w:szCs w:val="21"/>
              </w:rPr>
              <w:t>tCO2e</w:t>
            </w:r>
          </w:p>
        </w:tc>
        <w:tc>
          <w:tcPr>
            <w:tcW w:w="945" w:type="pct"/>
            <w:vAlign w:val="center"/>
          </w:tcPr>
          <w:p w14:paraId="4D0AD636" w14:textId="77777777" w:rsidR="00473D35" w:rsidRDefault="00473D35" w:rsidP="003E5C51">
            <w:pPr>
              <w:spacing w:line="360" w:lineRule="auto"/>
              <w:jc w:val="center"/>
              <w:rPr>
                <w:rFonts w:eastAsia="等线"/>
                <w:color w:val="000000"/>
                <w:szCs w:val="21"/>
              </w:rPr>
            </w:pPr>
            <w:r>
              <w:rPr>
                <w:szCs w:val="21"/>
              </w:rPr>
              <w:t>522.48</w:t>
            </w:r>
            <w:r>
              <w:rPr>
                <w:rFonts w:hint="eastAsia"/>
                <w:szCs w:val="21"/>
              </w:rPr>
              <w:t>tCO2e</w:t>
            </w:r>
          </w:p>
        </w:tc>
      </w:tr>
      <w:tr w:rsidR="00473D35" w14:paraId="34A052B3" w14:textId="77777777" w:rsidTr="003E5C51">
        <w:tc>
          <w:tcPr>
            <w:tcW w:w="1588" w:type="pct"/>
            <w:vAlign w:val="center"/>
          </w:tcPr>
          <w:p w14:paraId="3419F786" w14:textId="77777777" w:rsidR="00473D35" w:rsidRDefault="00473D35" w:rsidP="003E5C51">
            <w:pPr>
              <w:spacing w:line="360" w:lineRule="auto"/>
              <w:jc w:val="center"/>
              <w:rPr>
                <w:szCs w:val="21"/>
              </w:rPr>
            </w:pPr>
            <w:r>
              <w:rPr>
                <w:rFonts w:hint="eastAsia"/>
                <w:szCs w:val="21"/>
              </w:rPr>
              <w:t>燃煤活动数据引入的不确定度分量</w:t>
            </w:r>
          </w:p>
        </w:tc>
        <w:tc>
          <w:tcPr>
            <w:tcW w:w="574" w:type="pct"/>
            <w:vAlign w:val="center"/>
          </w:tcPr>
          <w:p w14:paraId="6339997B" w14:textId="77777777" w:rsidR="00473D35" w:rsidRDefault="00473D35" w:rsidP="003E5C51">
            <w:pPr>
              <w:spacing w:line="360" w:lineRule="auto"/>
              <w:jc w:val="center"/>
            </w:pPr>
            <w:r>
              <w:rPr>
                <w:position w:val="-12"/>
              </w:rPr>
              <w:object w:dxaOrig="788" w:dyaOrig="353" w14:anchorId="0D2428DF">
                <v:shape id="_x0000_i1926" type="#_x0000_t75" style="width:39pt;height:18pt" o:ole="">
                  <v:imagedata r:id="rId105" o:title=""/>
                </v:shape>
                <o:OLEObject Type="Embed" ProgID="Equation.DSMT4" ShapeID="_x0000_i1926" DrawAspect="Content" ObjectID="_1762179658" r:id="rId106"/>
              </w:object>
            </w:r>
          </w:p>
        </w:tc>
        <w:tc>
          <w:tcPr>
            <w:tcW w:w="2838" w:type="pct"/>
            <w:gridSpan w:val="3"/>
            <w:vAlign w:val="center"/>
          </w:tcPr>
          <w:p w14:paraId="33C200AA" w14:textId="77777777" w:rsidR="00473D35" w:rsidRDefault="00473D35" w:rsidP="003E5C51">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.385</w:t>
            </w:r>
            <w:r>
              <w:rPr>
                <w:rFonts w:eastAsia="等线" w:hint="eastAsia"/>
                <w:color w:val="000000"/>
                <w:szCs w:val="21"/>
              </w:rPr>
              <w:t>%</w:t>
            </w:r>
          </w:p>
        </w:tc>
      </w:tr>
      <w:tr w:rsidR="00473D35" w14:paraId="60F1052E" w14:textId="77777777" w:rsidTr="003E5C51">
        <w:tc>
          <w:tcPr>
            <w:tcW w:w="1588" w:type="pct"/>
            <w:vAlign w:val="center"/>
          </w:tcPr>
          <w:p w14:paraId="059167CF" w14:textId="77777777" w:rsidR="00473D35" w:rsidRDefault="00473D35" w:rsidP="003E5C51">
            <w:pPr>
              <w:spacing w:line="360" w:lineRule="auto"/>
              <w:jc w:val="center"/>
              <w:rPr>
                <w:szCs w:val="21"/>
              </w:rPr>
            </w:pPr>
            <w:r>
              <w:rPr>
                <w:rFonts w:hint="eastAsia"/>
                <w:szCs w:val="21"/>
              </w:rPr>
              <w:t>测量重复性引入的不确定度分量</w:t>
            </w:r>
          </w:p>
        </w:tc>
        <w:tc>
          <w:tcPr>
            <w:tcW w:w="574" w:type="pct"/>
            <w:vAlign w:val="center"/>
          </w:tcPr>
          <w:p w14:paraId="36482E51" w14:textId="77777777" w:rsidR="00473D35" w:rsidRDefault="00473D35" w:rsidP="003E5C51">
            <w:pPr>
              <w:spacing w:line="360" w:lineRule="auto"/>
              <w:jc w:val="center"/>
            </w:pPr>
            <w:r w:rsidRPr="00910A43">
              <w:rPr>
                <w:position w:val="-14"/>
              </w:rPr>
              <w:object w:dxaOrig="660" w:dyaOrig="400" w14:anchorId="3F40A3CA">
                <v:shape id="_x0000_i1927" type="#_x0000_t75" style="width:33pt;height:20.25pt" o:ole="">
                  <v:imagedata r:id="rId107" o:title=""/>
                </v:shape>
                <o:OLEObject Type="Embed" ProgID="Equation.DSMT4" ShapeID="_x0000_i1927" DrawAspect="Content" ObjectID="_1762179659" r:id="rId108"/>
              </w:object>
            </w:r>
          </w:p>
        </w:tc>
        <w:tc>
          <w:tcPr>
            <w:tcW w:w="2838" w:type="pct"/>
            <w:gridSpan w:val="3"/>
            <w:vAlign w:val="center"/>
          </w:tcPr>
          <w:p w14:paraId="0A25A329" w14:textId="77777777" w:rsidR="00473D35" w:rsidRDefault="00473D35" w:rsidP="003E5C51">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.08</w:t>
            </w:r>
            <w:r>
              <w:rPr>
                <w:rFonts w:eastAsia="等线" w:hint="eastAsia"/>
                <w:color w:val="000000"/>
                <w:szCs w:val="21"/>
              </w:rPr>
              <w:t>%</w:t>
            </w:r>
          </w:p>
        </w:tc>
      </w:tr>
      <w:tr w:rsidR="00473D35" w14:paraId="4D328363" w14:textId="77777777" w:rsidTr="003E5C51">
        <w:tc>
          <w:tcPr>
            <w:tcW w:w="1588" w:type="pct"/>
            <w:vAlign w:val="center"/>
          </w:tcPr>
          <w:p w14:paraId="196092C6" w14:textId="77777777" w:rsidR="00473D35" w:rsidRDefault="00473D35" w:rsidP="003E5C51">
            <w:pPr>
              <w:spacing w:line="360" w:lineRule="auto"/>
              <w:jc w:val="center"/>
              <w:rPr>
                <w:szCs w:val="21"/>
              </w:rPr>
            </w:pPr>
            <w:r>
              <w:rPr>
                <w:rFonts w:hint="eastAsia"/>
                <w:szCs w:val="21"/>
              </w:rPr>
              <w:t>温室气体排放因子相对偏差合成不确定度</w:t>
            </w:r>
          </w:p>
        </w:tc>
        <w:tc>
          <w:tcPr>
            <w:tcW w:w="574" w:type="pct"/>
            <w:vAlign w:val="center"/>
          </w:tcPr>
          <w:p w14:paraId="28EB8056" w14:textId="77777777" w:rsidR="00473D35" w:rsidRDefault="00473D35" w:rsidP="003E5C51">
            <w:pPr>
              <w:spacing w:line="360" w:lineRule="auto"/>
              <w:jc w:val="center"/>
            </w:pPr>
            <w:r>
              <w:rPr>
                <w:position w:val="-12"/>
              </w:rPr>
              <w:object w:dxaOrig="625" w:dyaOrig="353" w14:anchorId="2DD85FBD">
                <v:shape id="_x0000_i1928" type="#_x0000_t75" style="width:30.75pt;height:18pt" o:ole="">
                  <v:imagedata r:id="rId109" o:title=""/>
                </v:shape>
                <o:OLEObject Type="Embed" ProgID="Equation.DSMT4" ShapeID="_x0000_i1928" DrawAspect="Content" ObjectID="_1762179660" r:id="rId110"/>
              </w:object>
            </w:r>
          </w:p>
        </w:tc>
        <w:tc>
          <w:tcPr>
            <w:tcW w:w="947" w:type="pct"/>
            <w:vAlign w:val="center"/>
          </w:tcPr>
          <w:p w14:paraId="6DA724E0" w14:textId="77777777" w:rsidR="00473D35" w:rsidRDefault="00473D35" w:rsidP="003E5C51">
            <w:pPr>
              <w:spacing w:line="360" w:lineRule="auto"/>
              <w:jc w:val="center"/>
              <w:rPr>
                <w:rFonts w:eastAsia="等线"/>
                <w:color w:val="000000"/>
                <w:szCs w:val="21"/>
              </w:rPr>
            </w:pPr>
            <w:r>
              <w:rPr>
                <w:rFonts w:eastAsia="等线" w:hint="eastAsia"/>
                <w:color w:val="000000"/>
                <w:szCs w:val="21"/>
              </w:rPr>
              <w:t>4</w:t>
            </w:r>
            <w:r>
              <w:rPr>
                <w:rFonts w:eastAsia="等线"/>
                <w:color w:val="000000"/>
                <w:szCs w:val="21"/>
              </w:rPr>
              <w:t>.856</w:t>
            </w:r>
            <w:r>
              <w:rPr>
                <w:rFonts w:eastAsia="等线" w:hint="eastAsia"/>
                <w:color w:val="000000"/>
                <w:szCs w:val="21"/>
              </w:rPr>
              <w:t>%</w:t>
            </w:r>
          </w:p>
        </w:tc>
        <w:tc>
          <w:tcPr>
            <w:tcW w:w="946" w:type="pct"/>
            <w:vAlign w:val="center"/>
          </w:tcPr>
          <w:p w14:paraId="403EAA13" w14:textId="77777777" w:rsidR="00473D35" w:rsidRDefault="00473D35" w:rsidP="003E5C51">
            <w:pPr>
              <w:spacing w:line="360" w:lineRule="auto"/>
              <w:jc w:val="center"/>
              <w:rPr>
                <w:rFonts w:eastAsia="等线"/>
                <w:color w:val="000000"/>
                <w:szCs w:val="21"/>
              </w:rPr>
            </w:pPr>
            <w:r>
              <w:rPr>
                <w:rFonts w:eastAsia="等线" w:hint="eastAsia"/>
                <w:color w:val="000000"/>
                <w:szCs w:val="21"/>
              </w:rPr>
              <w:t>4</w:t>
            </w:r>
            <w:r>
              <w:rPr>
                <w:rFonts w:eastAsia="等线"/>
                <w:color w:val="000000"/>
                <w:szCs w:val="21"/>
              </w:rPr>
              <w:t>.902</w:t>
            </w:r>
            <w:r>
              <w:rPr>
                <w:rFonts w:eastAsia="等线" w:hint="eastAsia"/>
                <w:color w:val="000000"/>
                <w:szCs w:val="21"/>
              </w:rPr>
              <w:t>%</w:t>
            </w:r>
          </w:p>
        </w:tc>
        <w:tc>
          <w:tcPr>
            <w:tcW w:w="945" w:type="pct"/>
            <w:vAlign w:val="center"/>
          </w:tcPr>
          <w:p w14:paraId="3F0F68C1" w14:textId="77777777" w:rsidR="00473D35" w:rsidRDefault="00473D35" w:rsidP="003E5C51">
            <w:pPr>
              <w:spacing w:line="360" w:lineRule="auto"/>
              <w:jc w:val="center"/>
              <w:rPr>
                <w:rFonts w:eastAsia="等线"/>
                <w:color w:val="000000"/>
                <w:szCs w:val="21"/>
              </w:rPr>
            </w:pPr>
            <w:r>
              <w:rPr>
                <w:rFonts w:eastAsia="等线" w:hint="eastAsia"/>
                <w:color w:val="000000"/>
                <w:szCs w:val="21"/>
              </w:rPr>
              <w:t>4</w:t>
            </w:r>
            <w:r>
              <w:rPr>
                <w:rFonts w:eastAsia="等线"/>
                <w:color w:val="000000"/>
                <w:szCs w:val="21"/>
              </w:rPr>
              <w:t>.895</w:t>
            </w:r>
            <w:r>
              <w:rPr>
                <w:rFonts w:eastAsia="等线" w:hint="eastAsia"/>
                <w:color w:val="000000"/>
                <w:szCs w:val="21"/>
              </w:rPr>
              <w:t>%</w:t>
            </w:r>
          </w:p>
        </w:tc>
      </w:tr>
    </w:tbl>
    <w:p w14:paraId="25E74D8D" w14:textId="417A2DA2" w:rsidR="00473D35" w:rsidRDefault="00473D35" w:rsidP="00473D35">
      <w:pPr>
        <w:pStyle w:val="af"/>
        <w:spacing w:line="440" w:lineRule="exact"/>
        <w:ind w:firstLine="480"/>
        <w:rPr>
          <w:rFonts w:ascii="Times New Roman" w:eastAsia="黑体" w:hAnsi="Times New Roman"/>
          <w:b/>
          <w:bCs/>
          <w:kern w:val="0"/>
          <w:szCs w:val="21"/>
          <w:lang w:val="zh-CN"/>
        </w:rPr>
      </w:pPr>
      <w:r>
        <w:rPr>
          <w:rFonts w:ascii="Times New Roman" w:hAnsi="Times New Roman" w:hint="eastAsia"/>
          <w:kern w:val="0"/>
          <w:szCs w:val="24"/>
        </w:rPr>
        <w:t>由表</w:t>
      </w:r>
      <w:r w:rsidR="000A0DEC">
        <w:rPr>
          <w:rFonts w:ascii="Times New Roman" w:hAnsi="Times New Roman"/>
          <w:kern w:val="0"/>
          <w:szCs w:val="24"/>
        </w:rPr>
        <w:t>5</w:t>
      </w:r>
      <w:r>
        <w:rPr>
          <w:rFonts w:ascii="Times New Roman" w:hAnsi="Times New Roman" w:hint="eastAsia"/>
          <w:kern w:val="0"/>
          <w:szCs w:val="24"/>
        </w:rPr>
        <w:t>和式（</w:t>
      </w:r>
      <w:r w:rsidR="000A0DEC">
        <w:rPr>
          <w:rFonts w:ascii="Times New Roman" w:hAnsi="Times New Roman"/>
          <w:kern w:val="0"/>
          <w:szCs w:val="24"/>
        </w:rPr>
        <w:t>18</w:t>
      </w:r>
      <w:r>
        <w:rPr>
          <w:rFonts w:ascii="Times New Roman" w:hAnsi="Times New Roman" w:hint="eastAsia"/>
          <w:kern w:val="0"/>
          <w:szCs w:val="24"/>
        </w:rPr>
        <w:t>）计算可得，企业温室气体排放量相对偏差合成不确定度为</w:t>
      </w:r>
      <w:r>
        <w:rPr>
          <w:position w:val="-12"/>
        </w:rPr>
        <w:object w:dxaOrig="1600" w:dyaOrig="360" w14:anchorId="60DDA9F4">
          <v:shape id="_x0000_i1929" type="#_x0000_t75" style="width:80.25pt;height:18.75pt" o:ole="">
            <v:imagedata r:id="rId111" o:title=""/>
          </v:shape>
          <o:OLEObject Type="Embed" ProgID="Equation.DSMT4" ShapeID="_x0000_i1929" DrawAspect="Content" ObjectID="_1762179661" r:id="rId112"/>
        </w:object>
      </w:r>
      <w:r>
        <w:rPr>
          <w:rFonts w:hint="eastAsia"/>
        </w:rPr>
        <w:t>，扩展不确定度为</w:t>
      </w:r>
      <w:r>
        <w:rPr>
          <w:position w:val="-12"/>
        </w:rPr>
        <w:object w:dxaOrig="1180" w:dyaOrig="360" w14:anchorId="32CDDCBE">
          <v:shape id="_x0000_i1930" type="#_x0000_t75" style="width:59.25pt;height:18.75pt" o:ole="">
            <v:imagedata r:id="rId113" o:title=""/>
          </v:shape>
          <o:OLEObject Type="Embed" ProgID="Equation.DSMT4" ShapeID="_x0000_i1930" DrawAspect="Content" ObjectID="_1762179662" r:id="rId114"/>
        </w:object>
      </w:r>
      <w:r>
        <w:rPr>
          <w:rFonts w:hint="eastAsia"/>
        </w:rPr>
        <w:t>，</w:t>
      </w:r>
      <w:r>
        <w:rPr>
          <w:rFonts w:ascii="Times New Roman" w:hAnsi="Times New Roman" w:hint="eastAsia"/>
        </w:rPr>
        <w:t>（</w:t>
      </w:r>
      <w:r>
        <w:rPr>
          <w:rFonts w:ascii="Times New Roman" w:hAnsi="Times New Roman"/>
        </w:rPr>
        <w:t>k=2</w:t>
      </w:r>
      <w:r>
        <w:rPr>
          <w:rFonts w:ascii="Times New Roman" w:hAnsi="Times New Roman" w:hint="eastAsia"/>
        </w:rPr>
        <w:t>）</w:t>
      </w:r>
      <w:r>
        <w:rPr>
          <w:rFonts w:hint="eastAsia"/>
        </w:rPr>
        <w:t>。</w:t>
      </w:r>
    </w:p>
    <w:p w14:paraId="60338050" w14:textId="3596D2DF" w:rsidR="00CC56DC" w:rsidRDefault="00CC56DC">
      <w:pPr>
        <w:pStyle w:val="2"/>
        <w:keepLines w:val="0"/>
        <w:snapToGrid w:val="0"/>
        <w:spacing w:before="0" w:after="0" w:line="400" w:lineRule="atLeast"/>
        <w:rPr>
          <w:rFonts w:ascii="Times New Roman" w:eastAsia="黑体" w:hAnsi="Times New Roman"/>
          <w:bCs w:val="0"/>
          <w:sz w:val="24"/>
          <w:szCs w:val="24"/>
        </w:rPr>
      </w:pPr>
    </w:p>
    <w:sectPr w:rsidR="00CC56DC">
      <w:pgSz w:w="12240" w:h="15840"/>
      <w:pgMar w:top="1440" w:right="1797" w:bottom="1440"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C04A2" w14:textId="77777777" w:rsidR="00A4261A" w:rsidRDefault="00A4261A" w:rsidP="00A80E9B">
      <w:r>
        <w:separator/>
      </w:r>
    </w:p>
  </w:endnote>
  <w:endnote w:type="continuationSeparator" w:id="0">
    <w:p w14:paraId="7C043C19" w14:textId="77777777" w:rsidR="00A4261A" w:rsidRDefault="00A4261A" w:rsidP="00A8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903A4" w14:textId="77777777" w:rsidR="00A4261A" w:rsidRDefault="00A4261A" w:rsidP="00A80E9B">
      <w:r>
        <w:separator/>
      </w:r>
    </w:p>
  </w:footnote>
  <w:footnote w:type="continuationSeparator" w:id="0">
    <w:p w14:paraId="704B9AE3" w14:textId="77777777" w:rsidR="00A4261A" w:rsidRDefault="00A4261A" w:rsidP="00A80E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RlN2FjYzY4NDQzZWUwNTI0YTk5ZGE5ZjJmNjVkOGIifQ=="/>
  </w:docVars>
  <w:rsids>
    <w:rsidRoot w:val="00926EDA"/>
    <w:rsid w:val="000031A4"/>
    <w:rsid w:val="00006D75"/>
    <w:rsid w:val="0001361F"/>
    <w:rsid w:val="0002169F"/>
    <w:rsid w:val="00037485"/>
    <w:rsid w:val="000520CE"/>
    <w:rsid w:val="0005300B"/>
    <w:rsid w:val="00064333"/>
    <w:rsid w:val="00075B6B"/>
    <w:rsid w:val="000A025C"/>
    <w:rsid w:val="000A0DEC"/>
    <w:rsid w:val="000C09F4"/>
    <w:rsid w:val="000C343F"/>
    <w:rsid w:val="000C36E3"/>
    <w:rsid w:val="000C4733"/>
    <w:rsid w:val="000D2DB7"/>
    <w:rsid w:val="000D6813"/>
    <w:rsid w:val="000E46C9"/>
    <w:rsid w:val="001033A2"/>
    <w:rsid w:val="00115A9E"/>
    <w:rsid w:val="001232B0"/>
    <w:rsid w:val="0014224D"/>
    <w:rsid w:val="00142FB3"/>
    <w:rsid w:val="00146343"/>
    <w:rsid w:val="001469A9"/>
    <w:rsid w:val="00167AFB"/>
    <w:rsid w:val="001706A6"/>
    <w:rsid w:val="00175FDC"/>
    <w:rsid w:val="00183F58"/>
    <w:rsid w:val="00191541"/>
    <w:rsid w:val="001A2BDD"/>
    <w:rsid w:val="001A5F2C"/>
    <w:rsid w:val="001B6BD6"/>
    <w:rsid w:val="001B7F6C"/>
    <w:rsid w:val="001D265A"/>
    <w:rsid w:val="001F5526"/>
    <w:rsid w:val="00204963"/>
    <w:rsid w:val="002049D0"/>
    <w:rsid w:val="002051C8"/>
    <w:rsid w:val="00224B81"/>
    <w:rsid w:val="00234126"/>
    <w:rsid w:val="00272948"/>
    <w:rsid w:val="002734EE"/>
    <w:rsid w:val="00281708"/>
    <w:rsid w:val="00285209"/>
    <w:rsid w:val="00291EE5"/>
    <w:rsid w:val="0029285B"/>
    <w:rsid w:val="002A1BAC"/>
    <w:rsid w:val="002B614C"/>
    <w:rsid w:val="002B6DA2"/>
    <w:rsid w:val="002E0506"/>
    <w:rsid w:val="002E4B63"/>
    <w:rsid w:val="002E75E3"/>
    <w:rsid w:val="0031249E"/>
    <w:rsid w:val="00322D94"/>
    <w:rsid w:val="003440E4"/>
    <w:rsid w:val="00345ADC"/>
    <w:rsid w:val="00353FB6"/>
    <w:rsid w:val="00362A7D"/>
    <w:rsid w:val="00366F81"/>
    <w:rsid w:val="00370D78"/>
    <w:rsid w:val="003745CD"/>
    <w:rsid w:val="00384892"/>
    <w:rsid w:val="003A1C7A"/>
    <w:rsid w:val="003A79A0"/>
    <w:rsid w:val="003D34B7"/>
    <w:rsid w:val="003E3232"/>
    <w:rsid w:val="003E4AFA"/>
    <w:rsid w:val="00420848"/>
    <w:rsid w:val="00431F78"/>
    <w:rsid w:val="00434D97"/>
    <w:rsid w:val="00455D86"/>
    <w:rsid w:val="00455DC0"/>
    <w:rsid w:val="0046397E"/>
    <w:rsid w:val="00473D35"/>
    <w:rsid w:val="0047611D"/>
    <w:rsid w:val="004C1D2F"/>
    <w:rsid w:val="004C431C"/>
    <w:rsid w:val="004D0912"/>
    <w:rsid w:val="004E6F7D"/>
    <w:rsid w:val="00502384"/>
    <w:rsid w:val="00504F8C"/>
    <w:rsid w:val="00507BB1"/>
    <w:rsid w:val="00527C72"/>
    <w:rsid w:val="00533851"/>
    <w:rsid w:val="005404FF"/>
    <w:rsid w:val="005415E5"/>
    <w:rsid w:val="00543939"/>
    <w:rsid w:val="00553F11"/>
    <w:rsid w:val="00562D00"/>
    <w:rsid w:val="005B60B8"/>
    <w:rsid w:val="005D71CA"/>
    <w:rsid w:val="005E4E2C"/>
    <w:rsid w:val="005E70B5"/>
    <w:rsid w:val="005F73F6"/>
    <w:rsid w:val="006030F8"/>
    <w:rsid w:val="006159C9"/>
    <w:rsid w:val="00617FD9"/>
    <w:rsid w:val="0064274E"/>
    <w:rsid w:val="006678A7"/>
    <w:rsid w:val="00682FE2"/>
    <w:rsid w:val="006850AC"/>
    <w:rsid w:val="006A4858"/>
    <w:rsid w:val="006B1ADE"/>
    <w:rsid w:val="006C262E"/>
    <w:rsid w:val="006D0A01"/>
    <w:rsid w:val="006D1D27"/>
    <w:rsid w:val="006D3AB0"/>
    <w:rsid w:val="006D47BB"/>
    <w:rsid w:val="006F72FB"/>
    <w:rsid w:val="0070173E"/>
    <w:rsid w:val="007321D9"/>
    <w:rsid w:val="007407B1"/>
    <w:rsid w:val="007425D6"/>
    <w:rsid w:val="00751682"/>
    <w:rsid w:val="00756C85"/>
    <w:rsid w:val="00763F9D"/>
    <w:rsid w:val="00775AFB"/>
    <w:rsid w:val="00777D3C"/>
    <w:rsid w:val="00792017"/>
    <w:rsid w:val="00796442"/>
    <w:rsid w:val="007B73B7"/>
    <w:rsid w:val="007E0D33"/>
    <w:rsid w:val="007F3AEC"/>
    <w:rsid w:val="007F4C83"/>
    <w:rsid w:val="007F5C3C"/>
    <w:rsid w:val="007F7059"/>
    <w:rsid w:val="008009D5"/>
    <w:rsid w:val="00801FA0"/>
    <w:rsid w:val="00824979"/>
    <w:rsid w:val="00833ADC"/>
    <w:rsid w:val="0083493B"/>
    <w:rsid w:val="0084359B"/>
    <w:rsid w:val="008500AE"/>
    <w:rsid w:val="00863CCE"/>
    <w:rsid w:val="00895D2E"/>
    <w:rsid w:val="008B5463"/>
    <w:rsid w:val="008B687E"/>
    <w:rsid w:val="008C233B"/>
    <w:rsid w:val="008C43C3"/>
    <w:rsid w:val="008D55A7"/>
    <w:rsid w:val="008E7256"/>
    <w:rsid w:val="008F170B"/>
    <w:rsid w:val="008F6248"/>
    <w:rsid w:val="009252E0"/>
    <w:rsid w:val="00926EDA"/>
    <w:rsid w:val="00930C3F"/>
    <w:rsid w:val="00934F85"/>
    <w:rsid w:val="00952C62"/>
    <w:rsid w:val="00982DDE"/>
    <w:rsid w:val="009A752E"/>
    <w:rsid w:val="009B757B"/>
    <w:rsid w:val="009C3519"/>
    <w:rsid w:val="009C45B0"/>
    <w:rsid w:val="009D6C83"/>
    <w:rsid w:val="009F1EDB"/>
    <w:rsid w:val="00A2025F"/>
    <w:rsid w:val="00A353E5"/>
    <w:rsid w:val="00A35CAE"/>
    <w:rsid w:val="00A36C14"/>
    <w:rsid w:val="00A412A0"/>
    <w:rsid w:val="00A42536"/>
    <w:rsid w:val="00A4261A"/>
    <w:rsid w:val="00A5014C"/>
    <w:rsid w:val="00A505D5"/>
    <w:rsid w:val="00A70AEB"/>
    <w:rsid w:val="00A72564"/>
    <w:rsid w:val="00A80E9B"/>
    <w:rsid w:val="00A8148E"/>
    <w:rsid w:val="00A8149D"/>
    <w:rsid w:val="00AA01FF"/>
    <w:rsid w:val="00AA7799"/>
    <w:rsid w:val="00AB018B"/>
    <w:rsid w:val="00AC02E7"/>
    <w:rsid w:val="00AC48F9"/>
    <w:rsid w:val="00AD2173"/>
    <w:rsid w:val="00AF4A7E"/>
    <w:rsid w:val="00B27C27"/>
    <w:rsid w:val="00B33A56"/>
    <w:rsid w:val="00B34443"/>
    <w:rsid w:val="00B46713"/>
    <w:rsid w:val="00B524A1"/>
    <w:rsid w:val="00B5520E"/>
    <w:rsid w:val="00B730F1"/>
    <w:rsid w:val="00B8248A"/>
    <w:rsid w:val="00B8561B"/>
    <w:rsid w:val="00B9342F"/>
    <w:rsid w:val="00B95B80"/>
    <w:rsid w:val="00BA24B1"/>
    <w:rsid w:val="00BA2D11"/>
    <w:rsid w:val="00BB5796"/>
    <w:rsid w:val="00BB6D24"/>
    <w:rsid w:val="00BD7F15"/>
    <w:rsid w:val="00BF7FC5"/>
    <w:rsid w:val="00C133FD"/>
    <w:rsid w:val="00C17440"/>
    <w:rsid w:val="00C243C9"/>
    <w:rsid w:val="00C253AD"/>
    <w:rsid w:val="00C2675D"/>
    <w:rsid w:val="00C30CA8"/>
    <w:rsid w:val="00C32F74"/>
    <w:rsid w:val="00C3302F"/>
    <w:rsid w:val="00C37956"/>
    <w:rsid w:val="00C450DB"/>
    <w:rsid w:val="00C53701"/>
    <w:rsid w:val="00C60AD2"/>
    <w:rsid w:val="00C84296"/>
    <w:rsid w:val="00C91919"/>
    <w:rsid w:val="00CA478A"/>
    <w:rsid w:val="00CB0854"/>
    <w:rsid w:val="00CB5BDE"/>
    <w:rsid w:val="00CC56DC"/>
    <w:rsid w:val="00CC61B4"/>
    <w:rsid w:val="00CD5ECD"/>
    <w:rsid w:val="00CD7151"/>
    <w:rsid w:val="00CE0C48"/>
    <w:rsid w:val="00CE1336"/>
    <w:rsid w:val="00CE2F66"/>
    <w:rsid w:val="00CE7F2A"/>
    <w:rsid w:val="00CF16F6"/>
    <w:rsid w:val="00CF2A2E"/>
    <w:rsid w:val="00CF2D13"/>
    <w:rsid w:val="00CF35A5"/>
    <w:rsid w:val="00D25806"/>
    <w:rsid w:val="00D274A1"/>
    <w:rsid w:val="00D51DD8"/>
    <w:rsid w:val="00D72B6E"/>
    <w:rsid w:val="00D7619B"/>
    <w:rsid w:val="00D814F3"/>
    <w:rsid w:val="00D8519B"/>
    <w:rsid w:val="00D9022D"/>
    <w:rsid w:val="00DA5081"/>
    <w:rsid w:val="00DD10E5"/>
    <w:rsid w:val="00E2164F"/>
    <w:rsid w:val="00E31A44"/>
    <w:rsid w:val="00E45159"/>
    <w:rsid w:val="00E576AB"/>
    <w:rsid w:val="00E67B4F"/>
    <w:rsid w:val="00E749F4"/>
    <w:rsid w:val="00E96823"/>
    <w:rsid w:val="00EA3454"/>
    <w:rsid w:val="00EA39FF"/>
    <w:rsid w:val="00EB4EA4"/>
    <w:rsid w:val="00EC1968"/>
    <w:rsid w:val="00ED50C0"/>
    <w:rsid w:val="00EE13FF"/>
    <w:rsid w:val="00EF5E52"/>
    <w:rsid w:val="00F10BAC"/>
    <w:rsid w:val="00F11DE1"/>
    <w:rsid w:val="00F1247D"/>
    <w:rsid w:val="00F2522D"/>
    <w:rsid w:val="00F52F18"/>
    <w:rsid w:val="00F61A32"/>
    <w:rsid w:val="00F72BFB"/>
    <w:rsid w:val="00F83309"/>
    <w:rsid w:val="00F9148E"/>
    <w:rsid w:val="00F91E22"/>
    <w:rsid w:val="00F9479F"/>
    <w:rsid w:val="00FA100A"/>
    <w:rsid w:val="00FA12CC"/>
    <w:rsid w:val="00FA3B2B"/>
    <w:rsid w:val="00FC1DB7"/>
    <w:rsid w:val="00FD3C87"/>
    <w:rsid w:val="00FF2050"/>
    <w:rsid w:val="02BF168B"/>
    <w:rsid w:val="29FF403B"/>
    <w:rsid w:val="505A2196"/>
    <w:rsid w:val="6449399F"/>
    <w:rsid w:val="6BDD6EA8"/>
    <w:rsid w:val="72645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A87A4F"/>
  <w15:docId w15:val="{B28E964F-119E-4200-B4E8-902AF58EA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Date" w:qFormat="1"/>
    <w:lsdException w:name="Hyperlink" w:uiPriority="99" w:unhideWhenUsed="1" w:qFormat="1"/>
    <w:lsdException w:name="Followed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ind w:firstLine="5880"/>
      <w:jc w:val="right"/>
      <w:outlineLvl w:val="0"/>
    </w:pPr>
    <w:rPr>
      <w:rFonts w:ascii="Arial Black" w:hAnsi="Arial Black"/>
      <w:sz w:val="84"/>
      <w:szCs w:val="20"/>
      <w14:shadow w14:blurRad="50800" w14:dist="38100" w14:dir="2700000" w14:sx="100000" w14:sy="100000" w14:kx="0" w14:ky="0" w14:algn="tl">
        <w14:srgbClr w14:val="000000">
          <w14:alpha w14:val="60000"/>
        </w14:srgbClr>
      </w14:shadow>
    </w:rPr>
  </w:style>
  <w:style w:type="paragraph" w:styleId="2">
    <w:name w:val="heading 2"/>
    <w:basedOn w:val="a"/>
    <w:next w:val="a"/>
    <w:link w:val="20"/>
    <w:unhideWhenUsed/>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
    <w:next w:val="a0"/>
    <w:link w:val="30"/>
    <w:qFormat/>
    <w:pPr>
      <w:keepNext/>
      <w:spacing w:line="360" w:lineRule="auto"/>
      <w:jc w:val="left"/>
      <w:outlineLvl w:val="2"/>
    </w:pPr>
    <w:rPr>
      <w:rFonts w:ascii="黑体" w:eastAsia="Times New Roman"/>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420"/>
    </w:pPr>
    <w:rPr>
      <w:szCs w:val="20"/>
    </w:rPr>
  </w:style>
  <w:style w:type="paragraph" w:styleId="a4">
    <w:name w:val="Date"/>
    <w:basedOn w:val="a"/>
    <w:next w:val="a"/>
    <w:link w:val="a5"/>
    <w:qFormat/>
    <w:pPr>
      <w:ind w:leftChars="2500" w:left="100"/>
    </w:pPr>
  </w:style>
  <w:style w:type="paragraph" w:styleId="a6">
    <w:name w:val="Balloon Text"/>
    <w:basedOn w:val="a"/>
    <w:link w:val="a7"/>
    <w:rPr>
      <w:sz w:val="18"/>
      <w:szCs w:val="18"/>
    </w:rPr>
  </w:style>
  <w:style w:type="paragraph" w:styleId="a8">
    <w:name w:val="footer"/>
    <w:basedOn w:val="a"/>
    <w:link w:val="a9"/>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table" w:styleId="ac">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unhideWhenUsed/>
    <w:qFormat/>
    <w:rPr>
      <w:color w:val="954F72"/>
      <w:u w:val="single"/>
    </w:rPr>
  </w:style>
  <w:style w:type="character" w:styleId="ae">
    <w:name w:val="Hyperlink"/>
    <w:uiPriority w:val="99"/>
    <w:unhideWhenUsed/>
    <w:qFormat/>
    <w:rPr>
      <w:color w:val="0563C1"/>
      <w:u w:val="single"/>
    </w:rPr>
  </w:style>
  <w:style w:type="character" w:customStyle="1" w:styleId="30">
    <w:name w:val="标题 3 字符"/>
    <w:link w:val="3"/>
    <w:rPr>
      <w:rFonts w:ascii="黑体" w:eastAsia="Times New Roman"/>
      <w:kern w:val="2"/>
      <w:sz w:val="24"/>
    </w:rPr>
  </w:style>
  <w:style w:type="character" w:customStyle="1" w:styleId="a7">
    <w:name w:val="批注框文本 字符"/>
    <w:link w:val="a6"/>
    <w:rPr>
      <w:kern w:val="2"/>
      <w:sz w:val="18"/>
      <w:szCs w:val="18"/>
    </w:rPr>
  </w:style>
  <w:style w:type="character" w:customStyle="1" w:styleId="a9">
    <w:name w:val="页脚 字符"/>
    <w:link w:val="a8"/>
    <w:rPr>
      <w:kern w:val="2"/>
      <w:sz w:val="18"/>
      <w:szCs w:val="18"/>
    </w:rPr>
  </w:style>
  <w:style w:type="character" w:customStyle="1" w:styleId="ab">
    <w:name w:val="页眉 字符"/>
    <w:link w:val="aa"/>
    <w:qFormat/>
    <w:rPr>
      <w:kern w:val="2"/>
      <w:sz w:val="18"/>
      <w:szCs w:val="18"/>
    </w:rPr>
  </w:style>
  <w:style w:type="character" w:customStyle="1" w:styleId="11">
    <w:name w:val="不明显强调1"/>
    <w:uiPriority w:val="19"/>
    <w:qFormat/>
    <w:rPr>
      <w:i/>
      <w:iCs/>
      <w:color w:val="404040"/>
    </w:rPr>
  </w:style>
  <w:style w:type="paragraph" w:styleId="af">
    <w:name w:val="No Spacing"/>
    <w:uiPriority w:val="1"/>
    <w:qFormat/>
    <w:pPr>
      <w:widowControl w:val="0"/>
      <w:spacing w:line="300" w:lineRule="auto"/>
      <w:ind w:firstLineChars="200" w:firstLine="200"/>
      <w:jc w:val="both"/>
    </w:pPr>
    <w:rPr>
      <w:rFonts w:ascii="等线" w:hAnsi="等线"/>
      <w:kern w:val="2"/>
      <w:sz w:val="24"/>
      <w:szCs w:val="22"/>
    </w:rPr>
  </w:style>
  <w:style w:type="paragraph" w:customStyle="1" w:styleId="af0">
    <w:name w:val="标准文件_段"/>
    <w:qFormat/>
    <w:pPr>
      <w:autoSpaceDE w:val="0"/>
      <w:autoSpaceDN w:val="0"/>
      <w:adjustRightInd w:val="0"/>
      <w:snapToGrid w:val="0"/>
      <w:spacing w:line="360" w:lineRule="auto"/>
    </w:pPr>
    <w:rPr>
      <w:spacing w:val="2"/>
      <w:sz w:val="24"/>
      <w:szCs w:val="24"/>
    </w:rPr>
  </w:style>
  <w:style w:type="character" w:customStyle="1" w:styleId="20">
    <w:name w:val="标题 2 字符"/>
    <w:link w:val="2"/>
    <w:qFormat/>
    <w:rPr>
      <w:rFonts w:ascii="等线 Light" w:eastAsia="等线 Light" w:hAnsi="等线 Light" w:cs="Times New Roman"/>
      <w:b/>
      <w:bCs/>
      <w:kern w:val="2"/>
      <w:sz w:val="32"/>
      <w:szCs w:val="32"/>
    </w:rPr>
  </w:style>
  <w:style w:type="character" w:customStyle="1" w:styleId="a5">
    <w:name w:val="日期 字符"/>
    <w:link w:val="a4"/>
    <w:qFormat/>
    <w:rPr>
      <w:kern w:val="2"/>
      <w:sz w:val="21"/>
      <w:szCs w:val="24"/>
    </w:rPr>
  </w:style>
  <w:style w:type="paragraph" w:customStyle="1" w:styleId="msonormal0">
    <w:name w:val="msonormal"/>
    <w:basedOn w:val="a"/>
    <w:qFormat/>
    <w:pPr>
      <w:widowControl/>
      <w:spacing w:before="100" w:beforeAutospacing="1" w:after="100" w:afterAutospacing="1"/>
      <w:jc w:val="left"/>
    </w:pPr>
    <w:rPr>
      <w:rFonts w:ascii="宋体" w:hAnsi="宋体" w:cs="宋体"/>
      <w:kern w:val="0"/>
      <w:sz w:val="24"/>
    </w:rPr>
  </w:style>
  <w:style w:type="character" w:styleId="af1">
    <w:name w:val="Placeholder Text"/>
    <w:basedOn w:val="a1"/>
    <w:uiPriority w:val="99"/>
    <w:unhideWhenUsed/>
    <w:qFormat/>
    <w:rPr>
      <w:color w:val="808080"/>
    </w:rPr>
  </w:style>
  <w:style w:type="paragraph" w:customStyle="1" w:styleId="12">
    <w:name w:val="修订1"/>
    <w:hidden/>
    <w:uiPriority w:val="99"/>
    <w:unhideWhenUsed/>
    <w:qFormat/>
    <w:rPr>
      <w:kern w:val="2"/>
      <w:sz w:val="21"/>
      <w:szCs w:val="24"/>
    </w:rPr>
  </w:style>
  <w:style w:type="paragraph" w:styleId="af2">
    <w:name w:val="List Paragraph"/>
    <w:basedOn w:val="a"/>
    <w:uiPriority w:val="99"/>
    <w:qFormat/>
    <w:pPr>
      <w:ind w:firstLineChars="200" w:firstLine="420"/>
    </w:pPr>
  </w:style>
  <w:style w:type="character" w:customStyle="1" w:styleId="10">
    <w:name w:val="标题 1 字符"/>
    <w:basedOn w:val="a1"/>
    <w:link w:val="1"/>
    <w:qFormat/>
    <w:rPr>
      <w:rFonts w:ascii="Arial Black" w:hAnsi="Arial Black"/>
      <w:kern w:val="2"/>
      <w:sz w:val="84"/>
      <w14:shadow w14:blurRad="50800" w14:dist="38100" w14:dir="2700000" w14:sx="100000" w14:sy="100000" w14:kx="0" w14:ky="0" w14:algn="tl">
        <w14:srgbClr w14:val="000000">
          <w14:alpha w14:val="60000"/>
        </w14:srgbClr>
      </w14:shadow>
    </w:rPr>
  </w:style>
  <w:style w:type="character" w:styleId="af3">
    <w:name w:val="annotation reference"/>
    <w:basedOn w:val="a1"/>
    <w:rsid w:val="00A80E9B"/>
    <w:rPr>
      <w:sz w:val="21"/>
      <w:szCs w:val="21"/>
    </w:rPr>
  </w:style>
  <w:style w:type="paragraph" w:styleId="af4">
    <w:name w:val="annotation text"/>
    <w:basedOn w:val="a"/>
    <w:link w:val="af5"/>
    <w:rsid w:val="00A80E9B"/>
    <w:pPr>
      <w:jc w:val="left"/>
    </w:pPr>
  </w:style>
  <w:style w:type="character" w:customStyle="1" w:styleId="af5">
    <w:name w:val="批注文字 字符"/>
    <w:basedOn w:val="a1"/>
    <w:link w:val="af4"/>
    <w:rsid w:val="00A80E9B"/>
    <w:rPr>
      <w:kern w:val="2"/>
      <w:sz w:val="21"/>
      <w:szCs w:val="24"/>
    </w:rPr>
  </w:style>
  <w:style w:type="paragraph" w:styleId="af6">
    <w:name w:val="annotation subject"/>
    <w:basedOn w:val="af4"/>
    <w:next w:val="af4"/>
    <w:link w:val="af7"/>
    <w:rsid w:val="00A80E9B"/>
    <w:rPr>
      <w:b/>
      <w:bCs/>
    </w:rPr>
  </w:style>
  <w:style w:type="character" w:customStyle="1" w:styleId="af7">
    <w:name w:val="批注主题 字符"/>
    <w:basedOn w:val="af5"/>
    <w:link w:val="af6"/>
    <w:rsid w:val="00A80E9B"/>
    <w:rPr>
      <w:b/>
      <w:bCs/>
      <w:kern w:val="2"/>
      <w:sz w:val="21"/>
      <w:szCs w:val="24"/>
    </w:rPr>
  </w:style>
  <w:style w:type="table" w:customStyle="1" w:styleId="13">
    <w:name w:val="网格型1"/>
    <w:basedOn w:val="a2"/>
    <w:next w:val="ac"/>
    <w:unhideWhenUsed/>
    <w:qFormat/>
    <w:rsid w:val="00473D3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网格型2"/>
    <w:basedOn w:val="a2"/>
    <w:next w:val="ac"/>
    <w:unhideWhenUsed/>
    <w:qFormat/>
    <w:rsid w:val="00473D3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42" Type="http://schemas.openxmlformats.org/officeDocument/2006/relationships/oleObject" Target="embeddings/oleObject19.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2.wmf"/><Relationship Id="rId112" Type="http://schemas.openxmlformats.org/officeDocument/2006/relationships/oleObject" Target="embeddings/oleObject55.bin"/><Relationship Id="rId16" Type="http://schemas.openxmlformats.org/officeDocument/2006/relationships/image" Target="media/image6.wmf"/><Relationship Id="rId107" Type="http://schemas.openxmlformats.org/officeDocument/2006/relationships/image" Target="media/image50.wmf"/><Relationship Id="rId11" Type="http://schemas.openxmlformats.org/officeDocument/2006/relationships/oleObject" Target="embeddings/oleObject3.bin"/><Relationship Id="rId32" Type="http://schemas.openxmlformats.org/officeDocument/2006/relationships/image" Target="media/image14.wmf"/><Relationship Id="rId37" Type="http://schemas.openxmlformats.org/officeDocument/2006/relationships/oleObject" Target="embeddings/oleObject16.bin"/><Relationship Id="rId53" Type="http://schemas.openxmlformats.org/officeDocument/2006/relationships/image" Target="media/image24.wmf"/><Relationship Id="rId58" Type="http://schemas.openxmlformats.org/officeDocument/2006/relationships/oleObject" Target="embeddings/oleObject27.bin"/><Relationship Id="rId74" Type="http://schemas.openxmlformats.org/officeDocument/2006/relationships/oleObject" Target="embeddings/oleObject35.bin"/><Relationship Id="rId79" Type="http://schemas.openxmlformats.org/officeDocument/2006/relationships/image" Target="media/image37.wmf"/><Relationship Id="rId102" Type="http://schemas.openxmlformats.org/officeDocument/2006/relationships/oleObject" Target="embeddings/oleObject50.bin"/><Relationship Id="rId5" Type="http://schemas.openxmlformats.org/officeDocument/2006/relationships/endnotes" Target="endnotes.xml"/><Relationship Id="rId90" Type="http://schemas.openxmlformats.org/officeDocument/2006/relationships/oleObject" Target="embeddings/oleObject43.bin"/><Relationship Id="rId95" Type="http://schemas.openxmlformats.org/officeDocument/2006/relationships/image" Target="media/image45.wmf"/><Relationship Id="rId22" Type="http://schemas.openxmlformats.org/officeDocument/2006/relationships/image" Target="media/image9.wmf"/><Relationship Id="rId27" Type="http://schemas.openxmlformats.org/officeDocument/2006/relationships/oleObject" Target="embeddings/oleObject11.bin"/><Relationship Id="rId43" Type="http://schemas.openxmlformats.org/officeDocument/2006/relationships/image" Target="media/image19.wmf"/><Relationship Id="rId48" Type="http://schemas.openxmlformats.org/officeDocument/2006/relationships/oleObject" Target="embeddings/oleObject22.bin"/><Relationship Id="rId64" Type="http://schemas.openxmlformats.org/officeDocument/2006/relationships/oleObject" Target="embeddings/oleObject30.bin"/><Relationship Id="rId69" Type="http://schemas.openxmlformats.org/officeDocument/2006/relationships/image" Target="media/image32.wmf"/><Relationship Id="rId113" Type="http://schemas.openxmlformats.org/officeDocument/2006/relationships/image" Target="media/image53.wmf"/><Relationship Id="rId80" Type="http://schemas.openxmlformats.org/officeDocument/2006/relationships/oleObject" Target="embeddings/oleObject38.bin"/><Relationship Id="rId85" Type="http://schemas.openxmlformats.org/officeDocument/2006/relationships/image" Target="media/image40.wmf"/><Relationship Id="rId12" Type="http://schemas.openxmlformats.org/officeDocument/2006/relationships/image" Target="media/image4.wmf"/><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oleObject" Target="embeddings/oleObject17.bin"/><Relationship Id="rId59" Type="http://schemas.openxmlformats.org/officeDocument/2006/relationships/image" Target="media/image27.wmf"/><Relationship Id="rId103" Type="http://schemas.openxmlformats.org/officeDocument/2006/relationships/image" Target="media/image48.wmf"/><Relationship Id="rId108" Type="http://schemas.openxmlformats.org/officeDocument/2006/relationships/oleObject" Target="embeddings/oleObject53.bin"/><Relationship Id="rId54" Type="http://schemas.openxmlformats.org/officeDocument/2006/relationships/oleObject" Target="embeddings/oleObject25.bin"/><Relationship Id="rId70" Type="http://schemas.openxmlformats.org/officeDocument/2006/relationships/oleObject" Target="embeddings/oleObject33.bin"/><Relationship Id="rId75" Type="http://schemas.openxmlformats.org/officeDocument/2006/relationships/image" Target="media/image35.wmf"/><Relationship Id="rId91" Type="http://schemas.openxmlformats.org/officeDocument/2006/relationships/image" Target="media/image43.wmf"/><Relationship Id="rId96" Type="http://schemas.openxmlformats.org/officeDocument/2006/relationships/oleObject" Target="embeddings/oleObject46.bin"/><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2.bin"/><Relationship Id="rId114" Type="http://schemas.openxmlformats.org/officeDocument/2006/relationships/oleObject" Target="embeddings/oleObject56.bin"/><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7.bin"/><Relationship Id="rId81" Type="http://schemas.openxmlformats.org/officeDocument/2006/relationships/image" Target="media/image38.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7.wmf"/><Relationship Id="rId101" Type="http://schemas.openxmlformats.org/officeDocument/2006/relationships/oleObject" Target="embeddings/oleObject49.bin"/><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image" Target="media/image17.wmf"/><Relationship Id="rId109" Type="http://schemas.openxmlformats.org/officeDocument/2006/relationships/image" Target="media/image51.wmf"/><Relationship Id="rId34" Type="http://schemas.openxmlformats.org/officeDocument/2006/relationships/image" Target="media/image15.wmf"/><Relationship Id="rId50" Type="http://schemas.openxmlformats.org/officeDocument/2006/relationships/oleObject" Target="embeddings/oleObject23.bin"/><Relationship Id="rId55" Type="http://schemas.openxmlformats.org/officeDocument/2006/relationships/image" Target="media/image25.wmf"/><Relationship Id="rId76" Type="http://schemas.openxmlformats.org/officeDocument/2006/relationships/oleObject" Target="embeddings/oleObject36.bin"/><Relationship Id="rId97" Type="http://schemas.openxmlformats.org/officeDocument/2006/relationships/image" Target="media/image46.wmf"/><Relationship Id="rId104" Type="http://schemas.openxmlformats.org/officeDocument/2006/relationships/oleObject" Target="embeddings/oleObject51.bin"/><Relationship Id="rId7" Type="http://schemas.openxmlformats.org/officeDocument/2006/relationships/oleObject" Target="embeddings/oleObject1.bin"/><Relationship Id="rId71" Type="http://schemas.openxmlformats.org/officeDocument/2006/relationships/image" Target="media/image33.wmf"/><Relationship Id="rId92" Type="http://schemas.openxmlformats.org/officeDocument/2006/relationships/oleObject" Target="embeddings/oleObject44.bin"/><Relationship Id="rId2" Type="http://schemas.openxmlformats.org/officeDocument/2006/relationships/settings" Target="settings.xml"/><Relationship Id="rId29" Type="http://schemas.openxmlformats.org/officeDocument/2006/relationships/oleObject" Target="embeddings/oleObject12.bin"/><Relationship Id="rId24" Type="http://schemas.openxmlformats.org/officeDocument/2006/relationships/image" Target="media/image10.wmf"/><Relationship Id="rId40" Type="http://schemas.openxmlformats.org/officeDocument/2006/relationships/oleObject" Target="embeddings/oleObject18.bin"/><Relationship Id="rId45" Type="http://schemas.openxmlformats.org/officeDocument/2006/relationships/image" Target="media/image20.wmf"/><Relationship Id="rId66" Type="http://schemas.openxmlformats.org/officeDocument/2006/relationships/oleObject" Target="embeddings/oleObject31.bin"/><Relationship Id="rId87" Type="http://schemas.openxmlformats.org/officeDocument/2006/relationships/image" Target="media/image41.wmf"/><Relationship Id="rId110" Type="http://schemas.openxmlformats.org/officeDocument/2006/relationships/oleObject" Target="embeddings/oleObject54.bin"/><Relationship Id="rId115" Type="http://schemas.openxmlformats.org/officeDocument/2006/relationships/fontTable" Target="fontTable.xml"/><Relationship Id="rId61" Type="http://schemas.openxmlformats.org/officeDocument/2006/relationships/image" Target="media/image28.wmf"/><Relationship Id="rId82" Type="http://schemas.openxmlformats.org/officeDocument/2006/relationships/oleObject" Target="embeddings/oleObject39.bin"/><Relationship Id="rId19" Type="http://schemas.openxmlformats.org/officeDocument/2006/relationships/oleObject" Target="embeddings/oleObject7.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5.bin"/><Relationship Id="rId56" Type="http://schemas.openxmlformats.org/officeDocument/2006/relationships/oleObject" Target="embeddings/oleObject26.bin"/><Relationship Id="rId77" Type="http://schemas.openxmlformats.org/officeDocument/2006/relationships/image" Target="media/image36.wmf"/><Relationship Id="rId100" Type="http://schemas.openxmlformats.org/officeDocument/2006/relationships/oleObject" Target="embeddings/oleObject48.bin"/><Relationship Id="rId105" Type="http://schemas.openxmlformats.org/officeDocument/2006/relationships/image" Target="media/image49.wmf"/><Relationship Id="rId8" Type="http://schemas.openxmlformats.org/officeDocument/2006/relationships/image" Target="media/image2.wmf"/><Relationship Id="rId51" Type="http://schemas.openxmlformats.org/officeDocument/2006/relationships/image" Target="media/image23.wmf"/><Relationship Id="rId72" Type="http://schemas.openxmlformats.org/officeDocument/2006/relationships/oleObject" Target="embeddings/oleObject34.bin"/><Relationship Id="rId93" Type="http://schemas.openxmlformats.org/officeDocument/2006/relationships/image" Target="media/image44.wmf"/><Relationship Id="rId98" Type="http://schemas.openxmlformats.org/officeDocument/2006/relationships/oleObject" Target="embeddings/oleObject47.bin"/><Relationship Id="rId3" Type="http://schemas.openxmlformats.org/officeDocument/2006/relationships/webSettings" Target="webSettings.xml"/><Relationship Id="rId25" Type="http://schemas.openxmlformats.org/officeDocument/2006/relationships/oleObject" Target="embeddings/oleObject10.bin"/><Relationship Id="rId46" Type="http://schemas.openxmlformats.org/officeDocument/2006/relationships/oleObject" Target="embeddings/oleObject21.bin"/><Relationship Id="rId67" Type="http://schemas.openxmlformats.org/officeDocument/2006/relationships/image" Target="media/image31.wmf"/><Relationship Id="rId116"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image" Target="media/image18.wmf"/><Relationship Id="rId62" Type="http://schemas.openxmlformats.org/officeDocument/2006/relationships/oleObject" Target="embeddings/oleObject29.bin"/><Relationship Id="rId83" Type="http://schemas.openxmlformats.org/officeDocument/2006/relationships/image" Target="media/image39.wmf"/><Relationship Id="rId88" Type="http://schemas.openxmlformats.org/officeDocument/2006/relationships/oleObject" Target="embeddings/oleObject42.bin"/><Relationship Id="rId111" Type="http://schemas.openxmlformats.org/officeDocument/2006/relationships/image" Target="media/image5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2650</TotalTime>
  <Pages>10</Pages>
  <Words>1095</Words>
  <Characters>6248</Characters>
  <Application>Microsoft Office Word</Application>
  <DocSecurity>0</DocSecurity>
  <Lines>52</Lines>
  <Paragraphs>14</Paragraphs>
  <ScaleCrop>false</ScaleCrop>
  <Company>芳向电脑工作室</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李晓仲</dc:creator>
  <cp:lastModifiedBy>HL GUO</cp:lastModifiedBy>
  <cp:revision>15</cp:revision>
  <cp:lastPrinted>2010-08-25T08:02:00Z</cp:lastPrinted>
  <dcterms:created xsi:type="dcterms:W3CDTF">2023-04-17T09:50:00Z</dcterms:created>
  <dcterms:modified xsi:type="dcterms:W3CDTF">2023-11-22T09:23:00Z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87BEFD0C3D8146C280265A2851702DD8</vt:lpwstr>
  </property>
</Properties>
</file>