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52"/>
        </w:rPr>
      </w:pPr>
      <w:r>
        <w:rPr>
          <w:rFonts w:hint="eastAsia"/>
          <w:b/>
          <w:sz w:val="52"/>
        </w:rPr>
        <w:t>中华人民共和国国家</w:t>
      </w:r>
      <w:r>
        <w:rPr>
          <w:rFonts w:hint="eastAsia"/>
          <w:b/>
          <w:spacing w:val="20"/>
          <w:sz w:val="52"/>
          <w:szCs w:val="52"/>
        </w:rPr>
        <w:t>计量技术规范</w:t>
      </w:r>
    </w:p>
    <w:p>
      <w:pPr>
        <w:jc w:val="center"/>
        <w:rPr>
          <w:rFonts w:ascii="黑体" w:eastAsia="黑体"/>
          <w:sz w:val="28"/>
          <w:szCs w:val="28"/>
        </w:rPr>
      </w:pPr>
      <w:r>
        <w:rPr>
          <w:b/>
          <w:sz w:val="28"/>
        </w:rPr>
        <w:t xml:space="preserve">                               </w:t>
      </w:r>
      <w:r>
        <w:rPr>
          <w:rFonts w:hint="eastAsia" w:ascii="黑体" w:eastAsia="黑体"/>
          <w:sz w:val="28"/>
          <w:szCs w:val="28"/>
        </w:rPr>
        <w:t xml:space="preserve"> JJF ××××</w:t>
      </w:r>
      <w:r>
        <w:rPr>
          <w:rFonts w:hint="eastAsia" w:ascii="黑体" w:eastAsia="黑体"/>
          <w:sz w:val="28"/>
          <w:szCs w:val="28"/>
        </w:rPr>
        <w:sym w:font="Symbol" w:char="F0BE"/>
      </w:r>
      <w:r>
        <w:rPr>
          <w:rFonts w:hint="eastAsia" w:ascii="黑体" w:eastAsia="黑体"/>
          <w:sz w:val="28"/>
          <w:szCs w:val="28"/>
        </w:rPr>
        <w:t>××××</w:t>
      </w:r>
    </w:p>
    <w:p>
      <w:pPr>
        <w:jc w:val="center"/>
        <w:rPr>
          <w:b/>
        </w:rPr>
      </w:pPr>
      <w:r>
        <w:rPr>
          <w:b/>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5400040" cy="0"/>
                <wp:effectExtent l="0" t="0" r="0" b="0"/>
                <wp:wrapNone/>
                <wp:docPr id="1" name="直线 71"/>
                <wp:cNvGraphicFramePr/>
                <a:graphic xmlns:a="http://schemas.openxmlformats.org/drawingml/2006/main">
                  <a:graphicData uri="http://schemas.microsoft.com/office/word/2010/wordprocessingShape">
                    <wps:wsp>
                      <wps:cNvCnPr/>
                      <wps:spPr>
                        <a:xfrm>
                          <a:off x="0" y="0"/>
                          <a:ext cx="540004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直线 71" o:spid="_x0000_s1026" o:spt="20" style="position:absolute;left:0pt;margin-top:0pt;height:0pt;width:425.2pt;mso-position-horizontal:center;z-index:251660288;mso-width-relative:page;mso-height-relative:page;" filled="f" stroked="t" coordsize="21600,21600" o:gfxdata="UEsDBAoAAAAAAIdO4kAAAAAAAAAAAAAAAAAEAAAAZHJzL1BLAwQUAAAACACHTuJA/DK23NMAAAAC&#10;AQAADwAAAGRycy9kb3ducmV2LnhtbE2PzW7CMBCE75X6DtZW6q3YoJZGIQ4HEEKtuACVel3iJU4b&#10;r0Nsfvr2Nb3Qy0ijWc18W0wvrhUn6kPjWcNwoEAQV940XGv42C6eMhAhIhtsPZOGHwowLe/vCsyN&#10;P/OaTptYi1TCIUcNNsYulzJUlhyGge+IU7b3vcOYbF9L0+M5lbtWjpQaS4cNpwWLHc0sVd+bo9OA&#10;8+U6fmaj99fmza6+tovD0mYHrR8fhmoCItIl3o7hip/QoUxMO39kE0SrIT0S/zRl2Yt6BrG7WlkW&#10;8j96+QtQSwMEFAAAAAgAh07iQKakSMXfAQAA0QMAAA4AAABkcnMvZTJvRG9jLnhtbK1TS44TMRDd&#10;I3EHy3vSnWhgUCudWUwYNggiwRyg4k/akn9yedLJWbgGKzYcZ65B2Z3JwLDJgl64y+WqV/Wey8ub&#10;g7NsrxKa4Hs+n7WcKS+CNH7X8/tvd2/ec4YZvAQbvOr5USG/Wb1+tRxjpxZhCFaqxAjEYzfGng85&#10;x65pUAzKAc5CVJ4OdUgOMm3TrpEJRkJ3tlm07btmDEnGFIRCJO96OuQnxHQJYNDaCLUO4sEpnyfU&#10;pCxkooSDichXtVutlchftEaVme05Mc11pSJkb8varJbQ7RLEwYhTC3BJCy84OTCeip6h1pCBPSTz&#10;D5QzIgUMOs9EcM1EpCpCLObtC22+DhBV5UJSYzyLjv8PVnzebxIzkiaBMw+OLvzx+4/Hn7/Y9byI&#10;M0bsKObWb9Jph3GTCtODTq78iQM7VEGPZ0HVITNBzrdXbdtekdbi6ax5TowJ80cVHCtGz63xhSt0&#10;sP+EmYpR6FNIcVvPRupycd0WPKDJ03TjZLpI3aPf1WQM1sg7Y21JwbTb3trE9lBuv36FEwH/FVaq&#10;rAGHKa4eTXMxKJAfvGT5GEkXT8+Blx6ckpxZRa+nWAQIXQZjL4mk0tZTB0XWSchibYM8Vn2rn266&#10;9niayjJKf+5r9vNLXP0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DK23NMAAAACAQAADwAAAAAA&#10;AAABACAAAAAiAAAAZHJzL2Rvd25yZXYueG1sUEsBAhQAFAAAAAgAh07iQKakSMXfAQAA0QMAAA4A&#10;AAAAAAAAAQAgAAAAIgEAAGRycy9lMm9Eb2MueG1sUEsFBgAAAAAGAAYAWQEAAHMFAAAAAA==&#10;">
                <v:fill on="f" focussize="0,0"/>
                <v:stroke weight="1pt" color="#000000" joinstyle="round"/>
                <v:imagedata o:title=""/>
                <o:lock v:ext="edit" aspectratio="f"/>
              </v:line>
            </w:pict>
          </mc:Fallback>
        </mc:AlternateContent>
      </w:r>
    </w:p>
    <w:p>
      <w:pPr>
        <w:jc w:val="center"/>
        <w:rPr>
          <w:b/>
        </w:rPr>
      </w:pPr>
    </w:p>
    <w:p>
      <w:pPr>
        <w:jc w:val="center"/>
        <w:rPr>
          <w:b/>
        </w:rPr>
      </w:pPr>
    </w:p>
    <w:p>
      <w:pPr>
        <w:jc w:val="center"/>
        <w:rPr>
          <w:b/>
        </w:rPr>
      </w:pPr>
    </w:p>
    <w:p>
      <w:pPr>
        <w:jc w:val="center"/>
        <w:rPr>
          <w:b/>
        </w:rPr>
      </w:pPr>
    </w:p>
    <w:p>
      <w:pPr>
        <w:jc w:val="center"/>
        <w:rPr>
          <w:b/>
        </w:rPr>
      </w:pPr>
    </w:p>
    <w:p>
      <w:pPr>
        <w:spacing w:line="480" w:lineRule="auto"/>
        <w:jc w:val="center"/>
        <w:rPr>
          <w:rFonts w:ascii="黑体" w:hAnsi="宋体" w:eastAsia="黑体"/>
          <w:sz w:val="52"/>
          <w:szCs w:val="52"/>
        </w:rPr>
      </w:pPr>
      <w:r>
        <w:rPr>
          <w:rFonts w:hint="eastAsia" w:ascii="黑体" w:hAnsi="宋体" w:eastAsia="黑体"/>
          <w:sz w:val="52"/>
          <w:szCs w:val="52"/>
        </w:rPr>
        <w:t>电动汽车低压电气负荷故障模拟器校准规范</w:t>
      </w:r>
    </w:p>
    <w:p>
      <w:pPr>
        <w:jc w:val="center"/>
        <w:rPr>
          <w:b/>
          <w:sz w:val="32"/>
          <w:szCs w:val="32"/>
        </w:rPr>
      </w:pPr>
      <w:r>
        <w:rPr>
          <w:b/>
          <w:sz w:val="32"/>
          <w:szCs w:val="32"/>
        </w:rPr>
        <w:t>Calibration Specification for Low Voltage Electrical Load Fault Simulator of Electric Vehicles</w:t>
      </w:r>
      <w:r>
        <w:rPr>
          <w:rFonts w:hint="eastAsia"/>
          <w:b/>
          <w:sz w:val="32"/>
          <w:szCs w:val="32"/>
        </w:rPr>
        <w:t xml:space="preserve"> </w:t>
      </w:r>
    </w:p>
    <w:p>
      <w:pPr>
        <w:jc w:val="center"/>
        <w:rPr>
          <w:b/>
          <w:sz w:val="30"/>
        </w:rPr>
      </w:pPr>
      <w:r>
        <w:rPr>
          <w:rFonts w:hint="eastAsia" w:ascii="黑体" w:eastAsia="黑体"/>
          <w:sz w:val="28"/>
          <w:szCs w:val="28"/>
        </w:rPr>
        <w:t>(草案稿)</w:t>
      </w:r>
    </w:p>
    <w:p>
      <w:pPr>
        <w:rPr>
          <w:rFonts w:ascii="黑体" w:eastAsia="黑体"/>
          <w:b/>
          <w:sz w:val="30"/>
        </w:rPr>
      </w:pPr>
    </w:p>
    <w:p>
      <w:pPr>
        <w:rPr>
          <w:rFonts w:ascii="黑体" w:eastAsia="黑体"/>
          <w:b/>
          <w:sz w:val="30"/>
        </w:rPr>
      </w:pPr>
    </w:p>
    <w:p>
      <w:pPr>
        <w:rPr>
          <w:rFonts w:ascii="黑体" w:eastAsia="黑体"/>
          <w:b/>
          <w:sz w:val="30"/>
        </w:rPr>
      </w:pPr>
    </w:p>
    <w:p>
      <w:pPr>
        <w:rPr>
          <w:rFonts w:ascii="黑体" w:eastAsia="黑体"/>
          <w:b/>
          <w:sz w:val="30"/>
        </w:rPr>
      </w:pPr>
    </w:p>
    <w:p>
      <w:pPr>
        <w:rPr>
          <w:rFonts w:ascii="黑体" w:eastAsia="黑体"/>
          <w:b/>
          <w:sz w:val="30"/>
        </w:rPr>
      </w:pPr>
    </w:p>
    <w:p>
      <w:pPr>
        <w:rPr>
          <w:rFonts w:ascii="黑体" w:eastAsia="黑体"/>
          <w:b/>
          <w:sz w:val="30"/>
        </w:rPr>
      </w:pPr>
    </w:p>
    <w:p>
      <w:pPr>
        <w:spacing w:line="480" w:lineRule="auto"/>
        <w:rPr>
          <w:rFonts w:ascii="黑体" w:eastAsia="黑体"/>
          <w:sz w:val="28"/>
          <w:szCs w:val="28"/>
        </w:rPr>
      </w:pPr>
      <w:r>
        <w:rPr>
          <w:rFonts w:hint="eastAsia" w:ascii="黑体" w:eastAsia="黑体"/>
          <w:sz w:val="28"/>
          <w:szCs w:val="28"/>
        </w:rPr>
        <w:t>××××</w:t>
      </w:r>
      <w:r>
        <w:rPr>
          <w:rFonts w:hint="eastAsia" w:ascii="黑体" w:eastAsia="黑体"/>
          <w:sz w:val="28"/>
          <w:szCs w:val="28"/>
        </w:rPr>
        <w:sym w:font="Symbol" w:char="F0BE"/>
      </w:r>
      <w:r>
        <w:rPr>
          <w:rFonts w:hint="eastAsia" w:ascii="黑体" w:eastAsia="黑体"/>
          <w:sz w:val="28"/>
          <w:szCs w:val="28"/>
        </w:rPr>
        <w:t>××</w:t>
      </w:r>
      <w:r>
        <w:rPr>
          <w:rFonts w:hint="eastAsia" w:ascii="黑体" w:eastAsia="黑体"/>
          <w:sz w:val="28"/>
          <w:szCs w:val="28"/>
        </w:rPr>
        <w:sym w:font="Symbol" w:char="F0BE"/>
      </w:r>
      <w:r>
        <w:rPr>
          <w:rFonts w:hint="eastAsia" w:ascii="黑体" w:eastAsia="黑体"/>
          <w:sz w:val="28"/>
          <w:szCs w:val="28"/>
        </w:rPr>
        <w:t>××发布                  ××××</w:t>
      </w:r>
      <w:r>
        <w:rPr>
          <w:rFonts w:hint="eastAsia" w:ascii="黑体" w:eastAsia="黑体"/>
          <w:sz w:val="28"/>
          <w:szCs w:val="28"/>
        </w:rPr>
        <w:sym w:font="Symbol" w:char="F0BE"/>
      </w:r>
      <w:r>
        <w:rPr>
          <w:rFonts w:hint="eastAsia" w:ascii="黑体" w:eastAsia="黑体"/>
          <w:sz w:val="28"/>
          <w:szCs w:val="28"/>
        </w:rPr>
        <w:t>××</w:t>
      </w:r>
      <w:r>
        <w:rPr>
          <w:rFonts w:hint="eastAsia" w:ascii="黑体" w:eastAsia="黑体"/>
          <w:sz w:val="28"/>
          <w:szCs w:val="28"/>
        </w:rPr>
        <w:sym w:font="Symbol" w:char="F0BE"/>
      </w:r>
      <w:r>
        <w:rPr>
          <w:rFonts w:hint="eastAsia" w:ascii="黑体" w:eastAsia="黑体"/>
          <w:sz w:val="28"/>
          <w:szCs w:val="28"/>
        </w:rPr>
        <w:t>××实施</w:t>
      </w:r>
    </w:p>
    <w:p>
      <w:pPr>
        <w:spacing w:line="480" w:lineRule="auto"/>
        <w:rPr>
          <w:rFonts w:ascii="黑体" w:eastAsia="黑体"/>
          <w:sz w:val="28"/>
          <w:szCs w:val="28"/>
        </w:rPr>
      </w:pPr>
    </w:p>
    <w:p>
      <w:pPr>
        <w:jc w:val="center"/>
        <w:rPr>
          <w:rFonts w:eastAsia="黑体"/>
          <w:sz w:val="28"/>
        </w:rPr>
      </w:pPr>
      <w:r>
        <w:rPr>
          <w:u w:val="single"/>
        </w:rPr>
        <mc:AlternateContent>
          <mc:Choice Requires="wps">
            <w:drawing>
              <wp:anchor distT="0" distB="0" distL="114300" distR="114300" simplePos="0" relativeHeight="251661312" behindDoc="0" locked="1" layoutInCell="1" allowOverlap="0">
                <wp:simplePos x="0" y="0"/>
                <wp:positionH relativeFrom="column">
                  <wp:posOffset>0</wp:posOffset>
                </wp:positionH>
                <wp:positionV relativeFrom="page">
                  <wp:posOffset>9086215</wp:posOffset>
                </wp:positionV>
                <wp:extent cx="5939790" cy="0"/>
                <wp:effectExtent l="0" t="0" r="0" b="0"/>
                <wp:wrapNone/>
                <wp:docPr id="2" name="直线 2849"/>
                <wp:cNvGraphicFramePr/>
                <a:graphic xmlns:a="http://schemas.openxmlformats.org/drawingml/2006/main">
                  <a:graphicData uri="http://schemas.microsoft.com/office/word/2010/wordprocessingShape">
                    <wps:wsp>
                      <wps:cNvCnPr/>
                      <wps:spPr>
                        <a:xfrm>
                          <a:off x="0" y="0"/>
                          <a:ext cx="593979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直线 2849" o:spid="_x0000_s1026" o:spt="20" style="position:absolute;left:0pt;margin-left:0pt;margin-top:715.45pt;height:0pt;width:467.7pt;mso-position-vertical-relative:page;z-index:251661312;mso-width-relative:page;mso-height-relative:page;" filled="f" stroked="t" coordsize="21600,21600" o:allowoverlap="f" o:gfxdata="UEsDBAoAAAAAAIdO4kAAAAAAAAAAAAAAAAAEAAAAZHJzL1BLAwQUAAAACACHTuJACKEAFdcAAAAK&#10;AQAADwAAAGRycy9kb3ducmV2LnhtbE2PS0/DMBCE70j8B2uRuFG7DyANcXoAVRWolz6kXt14iQPx&#10;Oo3dB/+e5YDguDOj2W+K2cW34oR9bAJpGA4UCKQq2IZqDdvN/C4DEZMha9pAqOELI8zK66vC5Dac&#10;aYWndaoFl1DMjQaXUpdLGSuH3sRB6JDYew+9N4nPvpa2N2cu960cKfUgvWmIPzjT4bPD6nN99BrM&#10;y2KVdtno7bF5dcuPzfywcNlB69uboXoCkfCS/sLwg8/oUDLTPhzJRtFq4CGJ1clYTUGwPx3fT0Ds&#10;fyVZFvL/hPIbUEsDBBQAAAAIAIdO4kDtOAdU4wEAANMDAAAOAAAAZHJzL2Uyb0RvYy54bWytU0tu&#10;2zAQ3RfoHQjuaynuJ7FgOYu46aZoDbQ9wJikJAL8gcNY9ll6ja666XFyjQ4px2mSjRfVghoOZ97M&#10;exwur/fWsJ2KqL1r+cWs5kw54aV2fct/fL99c8UZJnASjHeq5QeF/Hr1+tVyDI2a+8EbqSIjEIfN&#10;GFo+pBSaqkIxKAs480E5Oux8tJBoG/tKRhgJ3ZpqXtcfqtFHGaIXCpG86+mQHxHjOYC+67RQay/u&#10;rHJpQo3KQCJKOOiAfFW67Tol0teuQ5WYaTkxTWWlImRv81qtltD0EcKgxbEFOKeFZ5wsaEdFT1Br&#10;SMDuon4BZbWIHn2XZsLbaiJSFCEWF/Uzbb4NEFThQlJjOImO/w9WfNltItOy5XPOHFi68Pufv+5/&#10;/2Hzq3eLLM8YsKGoG7eJxx2GTcxc9120+U8s2L5IejhJqvaJCXK+X7xdXC5IbfFwVj0mhojpk/KW&#10;ZaPlRrvMFhrYfcZExSj0ISS7jWMjTez8ss54QLPX0Z2TaQP1j64vyeiNlrfamJyCsd/emMh2kO+/&#10;fJkTAT8Jy1XWgMMUV46myRgUyI9OsnQIpIyjB8FzD1ZJzoyi95MtAoQmgTbnRFJp46iDLOskZLa2&#10;Xh6KvsVPd116PM5lHqZ/9yX78S2u/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IoQAV1wAAAAoB&#10;AAAPAAAAAAAAAAEAIAAAACIAAABkcnMvZG93bnJldi54bWxQSwECFAAUAAAACACHTuJA7TgHVOMB&#10;AADTAwAADgAAAAAAAAABACAAAAAmAQAAZHJzL2Uyb0RvYy54bWxQSwUGAAAAAAYABgBZAQAAewUA&#10;AAAA&#10;">
                <v:fill on="f" focussize="0,0"/>
                <v:stroke weight="1pt" color="#000000" joinstyle="round"/>
                <v:imagedata o:title=""/>
                <o:lock v:ext="edit" aspectratio="f"/>
                <w10:anchorlock/>
              </v:line>
            </w:pict>
          </mc:Fallback>
        </mc:AlternateContent>
      </w:r>
      <w:r>
        <w:rPr>
          <w:rFonts w:hint="eastAsia" w:ascii="宋体"/>
          <w:b/>
          <w:w w:val="150"/>
          <w:kern w:val="10"/>
          <w:sz w:val="44"/>
        </w:rPr>
        <w:t>国家市场监督管理总局</w:t>
      </w:r>
      <w:r>
        <w:rPr>
          <w:rFonts w:hint="eastAsia"/>
          <w:sz w:val="44"/>
        </w:rPr>
        <w:t xml:space="preserve">  </w:t>
      </w:r>
      <w:r>
        <w:rPr>
          <w:rFonts w:hint="eastAsia" w:eastAsia="黑体"/>
          <w:sz w:val="28"/>
        </w:rPr>
        <w:t>发 布</w:t>
      </w:r>
    </w:p>
    <w:p>
      <w:pPr>
        <w:adjustRightInd w:val="0"/>
        <w:snapToGrid w:val="0"/>
        <w:ind w:right="3150" w:rightChars="1500"/>
        <w:jc w:val="center"/>
        <w:rPr>
          <w:rFonts w:eastAsia="黑体"/>
          <w:sz w:val="44"/>
          <w:szCs w:val="44"/>
        </w:rPr>
      </w:pPr>
      <w:r>
        <w:rPr>
          <w:rFonts w:eastAsia="黑体"/>
          <w:sz w:val="28"/>
        </w:rPr>
        <w:br w:type="page"/>
      </w:r>
      <w:r>
        <w:rPr>
          <w:rFonts w:hint="eastAsia" w:ascii="黑体" w:hAnsi="宋体" w:eastAsia="黑体"/>
          <w:sz w:val="52"/>
          <w:szCs w:val="52"/>
        </w:rPr>
        <w:t>电动汽车低压电气负荷故障模拟器校准规范</w:t>
      </w:r>
    </w:p>
    <w:p>
      <w:pPr>
        <w:tabs>
          <w:tab w:val="left" w:pos="7560"/>
        </w:tabs>
        <w:adjustRightInd w:val="0"/>
        <w:snapToGrid w:val="0"/>
        <w:spacing w:line="300" w:lineRule="auto"/>
        <w:ind w:right="2100" w:rightChars="1000"/>
        <w:jc w:val="center"/>
        <w:rPr>
          <w:rFonts w:ascii="黑体" w:eastAsia="黑体"/>
          <w:b/>
          <w:sz w:val="28"/>
          <w:szCs w:val="28"/>
        </w:rPr>
      </w:pPr>
      <w:r>
        <w:rPr>
          <w:b/>
          <w:sz w:val="32"/>
          <w:szCs w:val="32"/>
        </w:rPr>
        <w:t>Calibration Specification for Low Voltage Electrical Load Fault Simulator of Electric Vehicles</w:t>
      </w:r>
    </w:p>
    <w:p>
      <w:pPr>
        <w:framePr w:w="2215" w:h="1123" w:hSpace="181" w:wrap="around" w:vAnchor="page" w:hAnchor="page" w:x="7973" w:y="2819" w:anchorLock="1"/>
        <w:pBdr>
          <w:top w:val="doubleWave" w:color="auto" w:sz="6" w:space="1"/>
          <w:left w:val="doubleWave" w:color="auto" w:sz="6" w:space="1"/>
          <w:bottom w:val="doubleWave" w:color="auto" w:sz="6" w:space="1"/>
          <w:right w:val="doubleWave" w:color="auto" w:sz="6" w:space="1"/>
        </w:pBdr>
        <w:snapToGrid w:val="0"/>
        <w:jc w:val="center"/>
        <w:rPr>
          <w:rFonts w:ascii="黑体" w:eastAsia="黑体"/>
          <w:sz w:val="28"/>
          <w:szCs w:val="28"/>
        </w:rPr>
      </w:pPr>
      <w:r>
        <w:rPr>
          <w:rFonts w:hint="eastAsia" w:ascii="黑体" w:eastAsia="黑体"/>
          <w:sz w:val="28"/>
          <w:szCs w:val="28"/>
        </w:rPr>
        <w:t>JJF XXXX-XX</w:t>
      </w:r>
    </w:p>
    <w:p>
      <w:pPr>
        <w:framePr w:w="2215" w:h="1123" w:hSpace="181" w:wrap="around" w:vAnchor="page" w:hAnchor="page" w:x="7973" w:y="2819" w:anchorLock="1"/>
        <w:pBdr>
          <w:top w:val="doubleWave" w:color="auto" w:sz="6" w:space="1"/>
          <w:left w:val="doubleWave" w:color="auto" w:sz="6" w:space="1"/>
          <w:bottom w:val="doubleWave" w:color="auto" w:sz="6" w:space="1"/>
          <w:right w:val="doubleWave" w:color="auto" w:sz="6" w:space="1"/>
        </w:pBdr>
        <w:snapToGrid w:val="0"/>
        <w:jc w:val="center"/>
        <w:rPr>
          <w:rFonts w:ascii="黑体" w:eastAsia="黑体"/>
          <w:sz w:val="28"/>
          <w:szCs w:val="28"/>
        </w:rPr>
      </w:pPr>
    </w:p>
    <w:p>
      <w:pPr>
        <w:rPr>
          <w:rFonts w:eastAsia="黑体"/>
        </w:rPr>
      </w:pPr>
      <w:r>
        <w:rPr>
          <w:rFonts w:hint="eastAsia" w:eastAsia="黑体"/>
        </w:rPr>
        <mc:AlternateContent>
          <mc:Choice Requires="wps">
            <w:drawing>
              <wp:anchor distT="0" distB="0" distL="114300" distR="114300" simplePos="0" relativeHeight="251662336" behindDoc="0" locked="1" layoutInCell="1" allowOverlap="0">
                <wp:simplePos x="0" y="0"/>
                <wp:positionH relativeFrom="column">
                  <wp:posOffset>67945</wp:posOffset>
                </wp:positionH>
                <wp:positionV relativeFrom="page">
                  <wp:posOffset>3048000</wp:posOffset>
                </wp:positionV>
                <wp:extent cx="5868035" cy="0"/>
                <wp:effectExtent l="0" t="0" r="0" b="0"/>
                <wp:wrapNone/>
                <wp:docPr id="3" name="Line 2851"/>
                <wp:cNvGraphicFramePr/>
                <a:graphic xmlns:a="http://schemas.openxmlformats.org/drawingml/2006/main">
                  <a:graphicData uri="http://schemas.microsoft.com/office/word/2010/wordprocessingShape">
                    <wps:wsp>
                      <wps:cNvCnPr/>
                      <wps:spPr>
                        <a:xfrm>
                          <a:off x="0" y="0"/>
                          <a:ext cx="5868035"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Line 2851" o:spid="_x0000_s1026" o:spt="20" style="position:absolute;left:0pt;margin-left:5.35pt;margin-top:240pt;height:0pt;width:462.05pt;mso-position-vertical-relative:page;z-index:251662336;mso-width-relative:page;mso-height-relative:page;" filled="f" stroked="t" coordsize="21600,21600" o:allowoverlap="f" o:gfxdata="UEsDBAoAAAAAAIdO4kAAAAAAAAAAAAAAAAAEAAAAZHJzL1BLAwQUAAAACACHTuJADnXzctcAAAAK&#10;AQAADwAAAGRycy9kb3ducmV2LnhtbE2PzU7DMBCE70i8g7VI3KjdUtEQ4vQAqioQl7ZIXLfJEgfi&#10;dRq7P7w9i1QJjjP7aXammJ98pw40xDawhfHIgCKuQt1yY+Fts7jJQMWEXGMXmCx8U4R5eXlRYF6H&#10;I6/osE6NkhCOOVpwKfW51rFy5DGOQk8st48weEwih0bXAx4l3Hd6Ysyd9tiyfHDY06Oj6mu99xbw&#10;ablK79nkZdY+u9fPzWK3dNnO2uursXkAleiU/mD4rS/VoZRO27DnOqpOtJkJaWGaGdkkwP3tVLZs&#10;z44uC/1/QvkDUEsDBBQAAAAIAIdO4kBVp92X1gEAANEDAAAOAAAAZHJzL2Uyb0RvYy54bWytU01v&#10;2zAMvQ/YfxB0X+ykSBcYcXpo1l2KLcC2H6BIVCxAXxDVOPn3o+Q03bpLDvNBpiTyke+RWj+cnGVH&#10;SGiC7/l81nIGXgZl/KHnv34+fVpxhll4JWzw0PMzIH/YfPywHmMHizAEqyAxAvHYjbHnQ86xaxqU&#10;AziBsxDB06UOyYlM23RoVBIjoTvbLNr2vhlDUjEFCYh0up0u+QUx3QIYtDYStkG+OPB5Qk1gRSZK&#10;OJiIfFOr1Rpk/q41Qma258Q015WSkL0va7NZi+6QRByMvJQgbinhHScnjKekV6ityIK9JPMPlDMy&#10;BQw6z2RwzUSkKkIs5u07bX4MIkLlQlJjvIqO/w9WfjvuEjOq53eceeGo4c/GA1uslvMizhixI59H&#10;v0uXHcZdKkxPOrnyJw7sVAU9XwWFU2aSDper+1V7t+RMvt41b4ExYf4KwbFi9NxS2iqhOD5jpmTk&#10;+upS8ljPRprXxeeWeicFTZ6mjpPpIlWP/lCDMVijnoy1JQTTYf9oEzuK0v36FU4E/JdbybIVOEx+&#10;9WqaiwGE+uIVy+dIunh6DrzU4EBxZoFeT7EIUHRZGHuLJ6W2nioosk5CFmsf1LnqW8+p07XGy1SW&#10;UfpzX6PfXuLm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A5183LXAAAACgEAAA8AAAAAAAAAAQAg&#10;AAAAIgAAAGRycy9kb3ducmV2LnhtbFBLAQIUABQAAAAIAIdO4kBVp92X1gEAANEDAAAOAAAAAAAA&#10;AAEAIAAAACYBAABkcnMvZTJvRG9jLnhtbFBLBQYAAAAABgAGAFkBAABuBQAAAAA=&#10;">
                <v:fill on="f" focussize="0,0"/>
                <v:stroke weight="1pt" color="#000000" joinstyle="round"/>
                <v:imagedata o:title=""/>
                <o:lock v:ext="edit" aspectratio="f"/>
                <w10:anchorlock/>
              </v:line>
            </w:pict>
          </mc:Fallback>
        </mc:AlternateContent>
      </w:r>
    </w:p>
    <w:p>
      <w:pPr>
        <w:rPr>
          <w:rFonts w:eastAsia="黑体"/>
        </w:rPr>
      </w:pPr>
    </w:p>
    <w:p>
      <w:pPr>
        <w:rPr>
          <w:rFonts w:ascii="宋体" w:hAnsi="宋体" w:eastAsia="黑体"/>
          <w:sz w:val="28"/>
          <w:szCs w:val="28"/>
        </w:rPr>
      </w:pPr>
    </w:p>
    <w:p>
      <w:pPr>
        <w:rPr>
          <w:rFonts w:ascii="宋体" w:hAnsi="宋体" w:eastAsia="黑体"/>
          <w:sz w:val="28"/>
          <w:szCs w:val="28"/>
        </w:rPr>
      </w:pPr>
    </w:p>
    <w:p>
      <w:pPr>
        <w:rPr>
          <w:rFonts w:ascii="宋体" w:hAnsi="宋体" w:eastAsia="黑体"/>
          <w:sz w:val="28"/>
          <w:szCs w:val="28"/>
        </w:rPr>
      </w:pPr>
    </w:p>
    <w:p>
      <w:pPr>
        <w:spacing w:line="360" w:lineRule="auto"/>
        <w:ind w:firstLine="770" w:firstLineChars="275"/>
        <w:rPr>
          <w:rFonts w:ascii="宋体" w:hAnsi="宋体" w:eastAsia="黑体"/>
          <w:sz w:val="28"/>
          <w:szCs w:val="28"/>
        </w:rPr>
      </w:pPr>
      <w:r>
        <w:rPr>
          <w:rFonts w:hint="eastAsia" w:ascii="宋体" w:hAnsi="宋体" w:eastAsia="黑体"/>
          <w:sz w:val="28"/>
          <w:szCs w:val="28"/>
        </w:rPr>
        <w:t>归 口 单 位： 全国电磁计量技术委员会电动汽车专用计量检测分技</w:t>
      </w:r>
    </w:p>
    <w:p>
      <w:pPr>
        <w:spacing w:line="360" w:lineRule="auto"/>
        <w:ind w:firstLine="2730" w:firstLineChars="975"/>
        <w:rPr>
          <w:rFonts w:ascii="宋体" w:hAnsi="宋体" w:eastAsia="黑体"/>
          <w:sz w:val="28"/>
          <w:szCs w:val="28"/>
        </w:rPr>
      </w:pPr>
      <w:r>
        <w:rPr>
          <w:rFonts w:hint="eastAsia" w:ascii="宋体" w:hAnsi="宋体" w:eastAsia="黑体"/>
          <w:sz w:val="28"/>
          <w:szCs w:val="28"/>
        </w:rPr>
        <w:t>术委员会</w:t>
      </w:r>
    </w:p>
    <w:p>
      <w:pPr>
        <w:spacing w:line="360" w:lineRule="auto"/>
        <w:ind w:firstLine="700" w:firstLineChars="250"/>
        <w:rPr>
          <w:rFonts w:ascii="宋体" w:hAnsi="宋体" w:eastAsia="黑体"/>
          <w:sz w:val="28"/>
          <w:szCs w:val="28"/>
        </w:rPr>
      </w:pPr>
      <w:r>
        <w:rPr>
          <w:rFonts w:hint="eastAsia" w:ascii="宋体" w:hAnsi="宋体" w:eastAsia="黑体"/>
          <w:sz w:val="28"/>
          <w:szCs w:val="28"/>
        </w:rPr>
        <w:t>主要起草单位： 宁波市计量测试研究院</w:t>
      </w:r>
    </w:p>
    <w:p>
      <w:pPr>
        <w:spacing w:line="360" w:lineRule="auto"/>
        <w:ind w:firstLine="2520" w:firstLineChars="900"/>
        <w:rPr>
          <w:rFonts w:ascii="宋体" w:hAnsi="宋体" w:eastAsia="黑体"/>
          <w:sz w:val="28"/>
          <w:szCs w:val="28"/>
        </w:rPr>
      </w:pPr>
      <w:r>
        <w:rPr>
          <w:rFonts w:hint="eastAsia" w:ascii="宋体" w:hAnsi="宋体" w:eastAsia="黑体"/>
          <w:sz w:val="28"/>
          <w:szCs w:val="28"/>
        </w:rPr>
        <w:t xml:space="preserve">  深圳市计量质量检测研究院</w:t>
      </w:r>
    </w:p>
    <w:p>
      <w:pPr>
        <w:spacing w:line="360" w:lineRule="auto"/>
        <w:ind w:firstLine="2520" w:firstLineChars="900"/>
        <w:rPr>
          <w:rFonts w:ascii="宋体" w:hAnsi="宋体" w:eastAsia="黑体"/>
          <w:sz w:val="28"/>
          <w:szCs w:val="28"/>
        </w:rPr>
      </w:pPr>
      <w:r>
        <w:rPr>
          <w:rFonts w:hint="eastAsia" w:ascii="宋体" w:hAnsi="宋体" w:eastAsia="黑体"/>
          <w:sz w:val="28"/>
          <w:szCs w:val="28"/>
        </w:rPr>
        <w:t xml:space="preserve"> </w:t>
      </w:r>
      <w:r>
        <w:rPr>
          <w:rFonts w:ascii="宋体" w:hAnsi="宋体" w:eastAsia="黑体"/>
          <w:sz w:val="28"/>
          <w:szCs w:val="28"/>
        </w:rPr>
        <w:t xml:space="preserve"> </w:t>
      </w:r>
      <w:r>
        <w:rPr>
          <w:rFonts w:hint="eastAsia" w:ascii="宋体" w:hAnsi="宋体" w:eastAsia="黑体"/>
          <w:sz w:val="28"/>
          <w:szCs w:val="28"/>
        </w:rPr>
        <w:t>威睿电动汽车技术（宁波）有限公司</w:t>
      </w:r>
    </w:p>
    <w:p>
      <w:pPr>
        <w:spacing w:line="360" w:lineRule="auto"/>
        <w:ind w:firstLine="700" w:firstLineChars="250"/>
        <w:rPr>
          <w:rFonts w:ascii="宋体" w:hAnsi="宋体" w:eastAsia="黑体"/>
          <w:sz w:val="28"/>
          <w:szCs w:val="28"/>
        </w:rPr>
      </w:pPr>
      <w:r>
        <w:rPr>
          <w:rFonts w:hint="eastAsia" w:ascii="宋体" w:hAnsi="宋体" w:eastAsia="黑体"/>
          <w:sz w:val="28"/>
          <w:szCs w:val="28"/>
        </w:rPr>
        <w:t>参加起草单位：</w:t>
      </w:r>
      <w:r>
        <w:rPr>
          <w:rFonts w:hint="eastAsia" w:ascii="黑体" w:hAnsi="宋体" w:eastAsia="黑体"/>
          <w:color w:val="000000"/>
          <w:sz w:val="28"/>
        </w:rPr>
        <w:t xml:space="preserve"> </w:t>
      </w:r>
      <w:r>
        <w:rPr>
          <w:rFonts w:hint="eastAsia" w:ascii="宋体" w:hAnsi="宋体" w:eastAsia="黑体"/>
          <w:sz w:val="28"/>
          <w:szCs w:val="28"/>
        </w:rPr>
        <w:t>北京群菱能源科技有限公司</w:t>
      </w:r>
    </w:p>
    <w:p>
      <w:pPr>
        <w:spacing w:line="360" w:lineRule="auto"/>
        <w:rPr>
          <w:rFonts w:ascii="宋体" w:hAnsi="宋体" w:eastAsia="黑体"/>
          <w:bCs/>
          <w:sz w:val="28"/>
          <w:szCs w:val="28"/>
        </w:rPr>
      </w:pPr>
      <w:r>
        <w:rPr>
          <w:rFonts w:hint="eastAsia" w:ascii="宋体" w:hAnsi="宋体" w:eastAsia="黑体"/>
          <w:sz w:val="28"/>
          <w:szCs w:val="28"/>
        </w:rPr>
        <w:t xml:space="preserve">                    </w:t>
      </w:r>
    </w:p>
    <w:p>
      <w:pPr>
        <w:spacing w:line="360" w:lineRule="auto"/>
        <w:rPr>
          <w:rFonts w:ascii="宋体" w:hAnsi="宋体"/>
          <w:sz w:val="28"/>
          <w:szCs w:val="28"/>
        </w:rPr>
      </w:pPr>
      <w:r>
        <w:rPr>
          <w:rFonts w:hint="eastAsia" w:ascii="宋体" w:hAnsi="宋体" w:eastAsia="黑体"/>
          <w:bCs/>
          <w:sz w:val="28"/>
          <w:szCs w:val="28"/>
        </w:rPr>
        <w:t xml:space="preserve">                    </w:t>
      </w:r>
      <w:r>
        <w:rPr>
          <w:rFonts w:hint="eastAsia" w:ascii="宋体" w:hAnsi="宋体"/>
          <w:sz w:val="28"/>
          <w:szCs w:val="28"/>
        </w:rPr>
        <w:t xml:space="preserve">                    </w:t>
      </w:r>
    </w:p>
    <w:p>
      <w:pPr>
        <w:ind w:firstLine="560" w:firstLineChars="200"/>
        <w:rPr>
          <w:rFonts w:ascii="宋体" w:hAnsi="宋体" w:eastAsia="黑体"/>
          <w:sz w:val="28"/>
          <w:szCs w:val="28"/>
        </w:rPr>
      </w:pPr>
    </w:p>
    <w:p>
      <w:pPr>
        <w:rPr>
          <w:sz w:val="28"/>
        </w:rPr>
      </w:pPr>
    </w:p>
    <w:p>
      <w:pPr>
        <w:rPr>
          <w:sz w:val="28"/>
        </w:rPr>
      </w:pPr>
      <w:r>
        <w:rPr>
          <w:rFonts w:hint="eastAsia"/>
          <w:sz w:val="28"/>
        </w:rPr>
        <w:t>本规范委托全国电磁计量技术委员会电动汽车专用计量检测分技术委员会负责解释。</w:t>
      </w:r>
    </w:p>
    <w:p>
      <w:pPr>
        <w:rPr>
          <w:sz w:val="28"/>
        </w:rPr>
      </w:pPr>
    </w:p>
    <w:p>
      <w:pPr>
        <w:spacing w:line="360" w:lineRule="auto"/>
        <w:ind w:firstLine="420" w:firstLineChars="150"/>
        <w:rPr>
          <w:rFonts w:ascii="黑体" w:hAnsi="黑体" w:eastAsia="黑体"/>
          <w:sz w:val="28"/>
          <w:szCs w:val="28"/>
        </w:rPr>
        <w:sectPr>
          <w:headerReference r:id="rId5" w:type="first"/>
          <w:headerReference r:id="rId3" w:type="default"/>
          <w:headerReference r:id="rId4" w:type="even"/>
          <w:pgSz w:w="11906" w:h="16838"/>
          <w:pgMar w:top="1985" w:right="1134" w:bottom="1418" w:left="1418" w:header="1418" w:footer="1304" w:gutter="0"/>
          <w:pgNumType w:fmt="upperRoman" w:start="1"/>
          <w:cols w:space="720" w:num="1"/>
          <w:titlePg/>
          <w:docGrid w:type="linesAndChars" w:linePitch="312" w:charSpace="0"/>
        </w:sectPr>
      </w:pPr>
    </w:p>
    <w:p>
      <w:pPr>
        <w:spacing w:line="360" w:lineRule="auto"/>
        <w:ind w:firstLine="420" w:firstLineChars="150"/>
        <w:rPr>
          <w:rFonts w:ascii="黑体" w:hAnsi="黑体" w:eastAsia="黑体"/>
          <w:sz w:val="28"/>
          <w:szCs w:val="28"/>
        </w:rPr>
      </w:pPr>
      <w:r>
        <w:rPr>
          <w:rFonts w:hint="eastAsia" w:ascii="黑体" w:hAnsi="黑体" w:eastAsia="黑体"/>
          <w:sz w:val="28"/>
          <w:szCs w:val="28"/>
        </w:rPr>
        <w:t>本规</w:t>
      </w:r>
      <w:r>
        <w:rPr>
          <w:rFonts w:hint="eastAsia" w:ascii="黑体" w:hAnsi="黑体" w:eastAsia="黑体"/>
          <w:bCs/>
          <w:sz w:val="28"/>
          <w:szCs w:val="28"/>
        </w:rPr>
        <w:t>范</w:t>
      </w:r>
      <w:r>
        <w:rPr>
          <w:rFonts w:hint="eastAsia" w:ascii="黑体" w:hAnsi="黑体" w:eastAsia="黑体"/>
          <w:sz w:val="28"/>
          <w:szCs w:val="28"/>
        </w:rPr>
        <w:t>主要起草人：</w:t>
      </w:r>
    </w:p>
    <w:p>
      <w:pPr>
        <w:spacing w:line="360" w:lineRule="auto"/>
        <w:ind w:firstLine="700" w:firstLineChars="250"/>
        <w:rPr>
          <w:rFonts w:ascii="宋体" w:hAnsi="宋体"/>
          <w:sz w:val="28"/>
          <w:szCs w:val="28"/>
          <w:shd w:val="clear" w:color="auto" w:fill="FFFFFF"/>
        </w:rPr>
      </w:pPr>
      <w:r>
        <w:rPr>
          <w:rFonts w:hint="eastAsia" w:ascii="宋体" w:hAnsi="宋体"/>
          <w:sz w:val="28"/>
          <w:szCs w:val="28"/>
          <w:shd w:val="clear" w:color="auto" w:fill="FFFFFF"/>
        </w:rPr>
        <w:t xml:space="preserve">     岑志波（宁波市计量测试研究院）</w:t>
      </w:r>
    </w:p>
    <w:p>
      <w:pPr>
        <w:spacing w:line="360" w:lineRule="auto"/>
        <w:ind w:firstLine="708" w:firstLineChars="253"/>
        <w:rPr>
          <w:rFonts w:ascii="宋体" w:hAnsi="宋体"/>
          <w:sz w:val="28"/>
          <w:szCs w:val="28"/>
          <w:shd w:val="clear" w:color="auto" w:fill="FFFFFF"/>
        </w:rPr>
      </w:pPr>
      <w:r>
        <w:rPr>
          <w:rFonts w:hint="eastAsia" w:ascii="宋体" w:hAnsi="宋体"/>
          <w:sz w:val="28"/>
          <w:szCs w:val="28"/>
          <w:shd w:val="clear" w:color="auto" w:fill="FFFFFF"/>
        </w:rPr>
        <w:t xml:space="preserve">     娄本杰（威睿电动汽车技术（宁波）有限公司）</w:t>
      </w:r>
    </w:p>
    <w:p>
      <w:pPr>
        <w:spacing w:line="360" w:lineRule="auto"/>
        <w:ind w:firstLine="565" w:firstLineChars="202"/>
        <w:rPr>
          <w:rFonts w:ascii="宋体" w:hAnsi="宋体"/>
          <w:sz w:val="28"/>
          <w:szCs w:val="28"/>
          <w:shd w:val="clear" w:color="auto" w:fill="FFFFFF"/>
        </w:rPr>
      </w:pPr>
      <w:r>
        <w:rPr>
          <w:rFonts w:hint="eastAsia" w:ascii="宋体" w:hAnsi="宋体"/>
          <w:sz w:val="28"/>
          <w:szCs w:val="28"/>
          <w:shd w:val="clear" w:color="auto" w:fill="FFFFFF"/>
        </w:rPr>
        <w:t xml:space="preserve">     </w:t>
      </w:r>
      <w:r>
        <w:rPr>
          <w:rFonts w:ascii="宋体" w:hAnsi="宋体"/>
          <w:sz w:val="28"/>
          <w:szCs w:val="28"/>
          <w:shd w:val="clear" w:color="auto" w:fill="FFFFFF"/>
        </w:rPr>
        <w:t xml:space="preserve"> </w:t>
      </w:r>
      <w:r>
        <w:rPr>
          <w:rFonts w:hint="eastAsia" w:ascii="宋体" w:hAnsi="宋体"/>
          <w:sz w:val="28"/>
          <w:szCs w:val="28"/>
          <w:shd w:val="clear" w:color="auto" w:fill="FFFFFF"/>
        </w:rPr>
        <w:t>X X X（深圳市计量质量检测研究院）</w:t>
      </w:r>
    </w:p>
    <w:p>
      <w:pPr>
        <w:spacing w:line="360" w:lineRule="auto"/>
        <w:ind w:firstLine="1260" w:firstLineChars="450"/>
        <w:rPr>
          <w:rFonts w:ascii="黑体" w:hAnsi="黑体" w:eastAsia="黑体"/>
          <w:sz w:val="28"/>
          <w:szCs w:val="28"/>
        </w:rPr>
      </w:pPr>
      <w:r>
        <w:rPr>
          <w:rFonts w:hint="eastAsia" w:ascii="黑体" w:hAnsi="黑体" w:eastAsia="黑体"/>
          <w:sz w:val="28"/>
          <w:szCs w:val="28"/>
        </w:rPr>
        <w:t>参加起草人：</w:t>
      </w:r>
    </w:p>
    <w:p>
      <w:pPr>
        <w:spacing w:line="360" w:lineRule="auto"/>
        <w:ind w:firstLine="700" w:firstLineChars="250"/>
        <w:rPr>
          <w:rFonts w:ascii="宋体" w:hAnsi="宋体"/>
          <w:sz w:val="28"/>
          <w:szCs w:val="28"/>
          <w:shd w:val="clear" w:color="auto" w:fill="FFFFFF"/>
        </w:rPr>
      </w:pPr>
      <w:r>
        <w:rPr>
          <w:rFonts w:hint="eastAsia" w:ascii="宋体" w:hAnsi="宋体"/>
          <w:sz w:val="28"/>
          <w:szCs w:val="28"/>
          <w:shd w:val="clear" w:color="auto" w:fill="FFFFFF"/>
        </w:rPr>
        <w:t xml:space="preserve">    </w:t>
      </w:r>
      <w:r>
        <w:rPr>
          <w:rFonts w:ascii="宋体" w:hAnsi="宋体"/>
          <w:sz w:val="28"/>
          <w:szCs w:val="28"/>
          <w:shd w:val="clear" w:color="auto" w:fill="FFFFFF"/>
        </w:rPr>
        <w:t xml:space="preserve"> </w:t>
      </w:r>
      <w:r>
        <w:rPr>
          <w:rFonts w:hint="eastAsia" w:ascii="宋体" w:hAnsi="宋体"/>
          <w:sz w:val="28"/>
          <w:szCs w:val="28"/>
          <w:shd w:val="clear" w:color="auto" w:fill="FFFFFF"/>
        </w:rPr>
        <w:t>X</w:t>
      </w:r>
      <w:r>
        <w:rPr>
          <w:rFonts w:ascii="宋体" w:hAnsi="宋体"/>
          <w:sz w:val="28"/>
          <w:szCs w:val="28"/>
          <w:shd w:val="clear" w:color="auto" w:fill="FFFFFF"/>
        </w:rPr>
        <w:t xml:space="preserve"> X X</w:t>
      </w:r>
      <w:r>
        <w:rPr>
          <w:rFonts w:hint="eastAsia" w:ascii="宋体" w:hAnsi="宋体"/>
          <w:sz w:val="28"/>
          <w:szCs w:val="28"/>
          <w:shd w:val="clear" w:color="auto" w:fill="FFFFFF"/>
        </w:rPr>
        <w:t>（深圳市计量质量检测研究院）</w:t>
      </w:r>
    </w:p>
    <w:p>
      <w:pPr>
        <w:spacing w:line="360" w:lineRule="auto"/>
        <w:ind w:firstLine="1400" w:firstLineChars="500"/>
        <w:rPr>
          <w:rFonts w:ascii="宋体" w:hAnsi="宋体"/>
          <w:sz w:val="28"/>
          <w:szCs w:val="28"/>
          <w:shd w:val="clear" w:color="auto" w:fill="FFFFFF"/>
        </w:rPr>
      </w:pPr>
      <w:r>
        <w:rPr>
          <w:rFonts w:hint="eastAsia" w:ascii="宋体" w:hAnsi="宋体"/>
          <w:sz w:val="28"/>
          <w:szCs w:val="28"/>
          <w:shd w:val="clear" w:color="auto" w:fill="FFFFFF"/>
        </w:rPr>
        <w:t>顾广东（威睿电动汽车技术（宁波）有限公司）</w:t>
      </w:r>
    </w:p>
    <w:p>
      <w:pPr>
        <w:spacing w:line="360" w:lineRule="auto"/>
        <w:ind w:firstLine="700" w:firstLineChars="250"/>
        <w:rPr>
          <w:rFonts w:ascii="宋体" w:hAnsi="宋体"/>
          <w:sz w:val="28"/>
          <w:szCs w:val="28"/>
          <w:shd w:val="clear" w:color="auto" w:fill="FFFFFF"/>
        </w:rPr>
      </w:pPr>
      <w:r>
        <w:rPr>
          <w:rFonts w:hint="eastAsia" w:ascii="宋体" w:hAnsi="宋体"/>
          <w:sz w:val="28"/>
          <w:szCs w:val="28"/>
          <w:shd w:val="clear" w:color="auto" w:fill="FFFFFF"/>
        </w:rPr>
        <w:tab/>
      </w:r>
      <w:r>
        <w:rPr>
          <w:rFonts w:hint="eastAsia" w:ascii="宋体" w:hAnsi="宋体"/>
          <w:sz w:val="28"/>
          <w:szCs w:val="28"/>
          <w:shd w:val="clear" w:color="auto" w:fill="FFFFFF"/>
        </w:rPr>
        <w:t xml:space="preserve">    杨金文（威睿电动汽车技术（宁波）有限公司）</w:t>
      </w:r>
    </w:p>
    <w:p>
      <w:pPr>
        <w:spacing w:line="360" w:lineRule="auto"/>
        <w:ind w:firstLine="700" w:firstLineChars="250"/>
        <w:rPr>
          <w:rFonts w:ascii="黑体" w:hAnsi="黑体" w:eastAsia="黑体"/>
          <w:sz w:val="28"/>
          <w:szCs w:val="28"/>
        </w:rPr>
        <w:sectPr>
          <w:headerReference r:id="rId6" w:type="first"/>
          <w:footerReference r:id="rId8" w:type="first"/>
          <w:footerReference r:id="rId7" w:type="default"/>
          <w:pgSz w:w="11906" w:h="16838"/>
          <w:pgMar w:top="1985" w:right="1134" w:bottom="1418" w:left="1418" w:header="1418" w:footer="1304" w:gutter="0"/>
          <w:pgNumType w:fmt="upperRoman" w:start="1"/>
          <w:cols w:space="720" w:num="1"/>
          <w:titlePg/>
          <w:docGrid w:type="linesAndChars" w:linePitch="312" w:charSpace="0"/>
        </w:sectPr>
      </w:pPr>
      <w:r>
        <w:rPr>
          <w:rFonts w:hint="eastAsia" w:ascii="宋体" w:hAnsi="宋体"/>
          <w:sz w:val="28"/>
          <w:szCs w:val="28"/>
          <w:shd w:val="clear" w:color="auto" w:fill="FFFFFF"/>
        </w:rPr>
        <w:t xml:space="preserve">     陈茂发（北京群菱能源科技有限公司）   </w:t>
      </w:r>
      <w:r>
        <w:rPr>
          <w:rFonts w:hint="eastAsia" w:ascii="黑体" w:hAnsi="黑体" w:eastAsia="黑体"/>
          <w:sz w:val="28"/>
          <w:szCs w:val="28"/>
        </w:rPr>
        <w:t xml:space="preserve">         </w:t>
      </w:r>
    </w:p>
    <w:p>
      <w:pPr>
        <w:spacing w:line="360" w:lineRule="auto"/>
        <w:jc w:val="center"/>
        <w:rPr>
          <w:rFonts w:ascii="黑体" w:eastAsia="黑体"/>
          <w:sz w:val="44"/>
          <w:szCs w:val="44"/>
        </w:rPr>
      </w:pPr>
      <w:r>
        <w:rPr>
          <w:rFonts w:hint="eastAsia" w:ascii="黑体" w:eastAsia="黑体"/>
          <w:sz w:val="44"/>
          <w:szCs w:val="44"/>
        </w:rPr>
        <w:t>目 录</w:t>
      </w:r>
    </w:p>
    <w:p>
      <w:pPr>
        <w:pStyle w:val="23"/>
        <w:rPr>
          <w:rFonts w:asciiTheme="minorHAnsi" w:hAnsiTheme="minorHAnsi" w:eastAsiaTheme="minorEastAsia" w:cstheme="minorBidi"/>
          <w:szCs w:val="22"/>
        </w:rPr>
      </w:pPr>
      <w:r>
        <w:rPr>
          <w:rFonts w:ascii="宋体" w:hAnsi="宋体"/>
        </w:rPr>
        <w:fldChar w:fldCharType="begin"/>
      </w:r>
      <w:r>
        <w:rPr>
          <w:rFonts w:ascii="宋体" w:hAnsi="宋体"/>
        </w:rPr>
        <w:instrText xml:space="preserve"> TOC \o "1-2" \h \z \u \t "标题 3,3" </w:instrText>
      </w:r>
      <w:r>
        <w:rPr>
          <w:rFonts w:ascii="宋体" w:hAnsi="宋体"/>
        </w:rPr>
        <w:fldChar w:fldCharType="separate"/>
      </w:r>
      <w:r>
        <w:fldChar w:fldCharType="begin"/>
      </w:r>
      <w:r>
        <w:instrText xml:space="preserve"> HYPERLINK \l "_Toc150444527" </w:instrText>
      </w:r>
      <w:r>
        <w:fldChar w:fldCharType="separate"/>
      </w:r>
      <w:r>
        <w:rPr>
          <w:rStyle w:val="33"/>
          <w:rFonts w:ascii="黑体" w:eastAsia="黑体"/>
        </w:rPr>
        <w:t>引言</w:t>
      </w:r>
      <w:r>
        <w:tab/>
      </w:r>
      <w:r>
        <w:fldChar w:fldCharType="begin"/>
      </w:r>
      <w:r>
        <w:instrText xml:space="preserve"> PAGEREF _Toc150444527 \h </w:instrText>
      </w:r>
      <w:r>
        <w:fldChar w:fldCharType="separate"/>
      </w:r>
      <w:r>
        <w:t>1</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"_Toc150444528" </w:instrText>
      </w:r>
      <w:r>
        <w:fldChar w:fldCharType="separate"/>
      </w:r>
      <w:r>
        <w:rPr>
          <w:rStyle w:val="33"/>
        </w:rPr>
        <w:t>1</w:t>
      </w:r>
      <w:r>
        <w:rPr>
          <w:rFonts w:asciiTheme="minorHAnsi" w:hAnsiTheme="minorHAnsi" w:eastAsiaTheme="minorEastAsia" w:cstheme="minorBidi"/>
          <w:szCs w:val="22"/>
        </w:rPr>
        <w:tab/>
      </w:r>
      <w:r>
        <w:rPr>
          <w:rStyle w:val="33"/>
        </w:rPr>
        <w:t>范围</w:t>
      </w:r>
      <w:r>
        <w:tab/>
      </w:r>
      <w:r>
        <w:fldChar w:fldCharType="begin"/>
      </w:r>
      <w:r>
        <w:instrText xml:space="preserve"> PAGEREF _Toc150444528 \h </w:instrText>
      </w:r>
      <w:r>
        <w:fldChar w:fldCharType="separate"/>
      </w:r>
      <w:r>
        <w:t>2</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"_Toc150444529" </w:instrText>
      </w:r>
      <w:r>
        <w:fldChar w:fldCharType="separate"/>
      </w:r>
      <w:r>
        <w:rPr>
          <w:rStyle w:val="33"/>
        </w:rPr>
        <w:t>2</w:t>
      </w:r>
      <w:r>
        <w:rPr>
          <w:rFonts w:asciiTheme="minorHAnsi" w:hAnsiTheme="minorHAnsi" w:eastAsiaTheme="minorEastAsia" w:cstheme="minorBidi"/>
          <w:szCs w:val="22"/>
        </w:rPr>
        <w:tab/>
      </w:r>
      <w:r>
        <w:rPr>
          <w:rStyle w:val="33"/>
        </w:rPr>
        <w:t>引用文件</w:t>
      </w:r>
      <w:r>
        <w:tab/>
      </w:r>
      <w:r>
        <w:fldChar w:fldCharType="begin"/>
      </w:r>
      <w:r>
        <w:instrText xml:space="preserve"> PAGEREF _Toc150444529 \h </w:instrText>
      </w:r>
      <w:r>
        <w:fldChar w:fldCharType="separate"/>
      </w:r>
      <w:r>
        <w:t>2</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"_Toc150444530" </w:instrText>
      </w:r>
      <w:r>
        <w:fldChar w:fldCharType="separate"/>
      </w:r>
      <w:r>
        <w:rPr>
          <w:rStyle w:val="33"/>
        </w:rPr>
        <w:t>3</w:t>
      </w:r>
      <w:r>
        <w:rPr>
          <w:rFonts w:asciiTheme="minorHAnsi" w:hAnsiTheme="minorHAnsi" w:eastAsiaTheme="minorEastAsia" w:cstheme="minorBidi"/>
          <w:szCs w:val="22"/>
        </w:rPr>
        <w:tab/>
      </w:r>
      <w:r>
        <w:rPr>
          <w:rStyle w:val="33"/>
        </w:rPr>
        <w:t>概述</w:t>
      </w:r>
      <w:r>
        <w:tab/>
      </w:r>
      <w:r>
        <w:fldChar w:fldCharType="begin"/>
      </w:r>
      <w:r>
        <w:instrText xml:space="preserve"> PAGEREF _Toc150444530 \h </w:instrText>
      </w:r>
      <w:r>
        <w:fldChar w:fldCharType="separate"/>
      </w:r>
      <w:r>
        <w:t>2</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"_Toc150444531" </w:instrText>
      </w:r>
      <w:r>
        <w:fldChar w:fldCharType="separate"/>
      </w:r>
      <w:r>
        <w:rPr>
          <w:rStyle w:val="33"/>
        </w:rPr>
        <w:t>4</w:t>
      </w:r>
      <w:r>
        <w:rPr>
          <w:rFonts w:asciiTheme="minorHAnsi" w:hAnsiTheme="minorHAnsi" w:eastAsiaTheme="minorEastAsia" w:cstheme="minorBidi"/>
          <w:szCs w:val="22"/>
        </w:rPr>
        <w:tab/>
      </w:r>
      <w:r>
        <w:rPr>
          <w:rStyle w:val="33"/>
        </w:rPr>
        <w:t>计量特性</w:t>
      </w:r>
      <w:r>
        <w:tab/>
      </w:r>
      <w:r>
        <w:fldChar w:fldCharType="begin"/>
      </w:r>
      <w:r>
        <w:instrText xml:space="preserve"> PAGEREF _Toc150444531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"_Toc150444532" </w:instrText>
      </w:r>
      <w:r>
        <w:fldChar w:fldCharType="separate"/>
      </w:r>
      <w:r>
        <w:rPr>
          <w:rStyle w:val="33"/>
        </w:rPr>
        <w:t>4.1</w:t>
      </w:r>
      <w:r>
        <w:rPr>
          <w:rFonts w:asciiTheme="minorHAnsi" w:hAnsiTheme="minorHAnsi" w:eastAsiaTheme="minorEastAsia" w:cstheme="minorBidi"/>
          <w:szCs w:val="22"/>
        </w:rPr>
        <w:tab/>
      </w:r>
      <w:r>
        <w:rPr>
          <w:rStyle w:val="33"/>
        </w:rPr>
        <w:t>直流供电电压示值误差</w:t>
      </w:r>
      <w:r>
        <w:tab/>
      </w:r>
      <w:r>
        <w:fldChar w:fldCharType="begin"/>
      </w:r>
      <w:r>
        <w:instrText xml:space="preserve"> PAGEREF _Toc150444532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"_Toc150444533" </w:instrText>
      </w:r>
      <w:r>
        <w:fldChar w:fldCharType="separate"/>
      </w:r>
      <w:r>
        <w:rPr>
          <w:rStyle w:val="33"/>
        </w:rPr>
        <w:t>4.2</w:t>
      </w:r>
      <w:r>
        <w:rPr>
          <w:rFonts w:asciiTheme="minorHAnsi" w:hAnsiTheme="minorHAnsi" w:eastAsiaTheme="minorEastAsia" w:cstheme="minorBidi"/>
          <w:szCs w:val="22"/>
        </w:rPr>
        <w:tab/>
      </w:r>
      <w:r>
        <w:rPr>
          <w:rStyle w:val="33"/>
        </w:rPr>
        <w:t>直流供电电压持续时间示值误差</w:t>
      </w:r>
      <w:r>
        <w:tab/>
      </w:r>
      <w:r>
        <w:fldChar w:fldCharType="begin"/>
      </w:r>
      <w:r>
        <w:instrText xml:space="preserve"> PAGEREF _Toc150444533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"_Toc150444534" </w:instrText>
      </w:r>
      <w:r>
        <w:fldChar w:fldCharType="separate"/>
      </w:r>
      <w:r>
        <w:rPr>
          <w:rStyle w:val="33"/>
        </w:rPr>
        <w:t>4.3</w:t>
      </w:r>
      <w:r>
        <w:rPr>
          <w:rFonts w:asciiTheme="minorHAnsi" w:hAnsiTheme="minorHAnsi" w:eastAsiaTheme="minorEastAsia" w:cstheme="minorBidi"/>
          <w:szCs w:val="22"/>
        </w:rPr>
        <w:tab/>
      </w:r>
      <w:r>
        <w:rPr>
          <w:rStyle w:val="33"/>
        </w:rPr>
        <w:t>叠加交流电压</w:t>
      </w:r>
      <w:r>
        <w:tab/>
      </w:r>
      <w:r>
        <w:fldChar w:fldCharType="begin"/>
      </w:r>
      <w:r>
        <w:instrText xml:space="preserve"> PAGEREF _Toc150444534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"_Toc150444535" </w:instrText>
      </w:r>
      <w:r>
        <w:fldChar w:fldCharType="separate"/>
      </w:r>
      <w:r>
        <w:rPr>
          <w:rStyle w:val="33"/>
        </w:rPr>
        <w:t>4.4</w:t>
      </w:r>
      <w:r>
        <w:rPr>
          <w:rFonts w:asciiTheme="minorHAnsi" w:hAnsiTheme="minorHAnsi" w:eastAsiaTheme="minorEastAsia" w:cstheme="minorBidi"/>
          <w:szCs w:val="22"/>
        </w:rPr>
        <w:tab/>
      </w:r>
      <w:r>
        <w:rPr>
          <w:rStyle w:val="33"/>
        </w:rPr>
        <w:t>直流供电电压缓降和缓升</w:t>
      </w:r>
      <w:r>
        <w:tab/>
      </w:r>
      <w:r>
        <w:fldChar w:fldCharType="begin"/>
      </w:r>
      <w:r>
        <w:instrText xml:space="preserve"> PAGEREF _Toc150444535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"_Toc150444536" </w:instrText>
      </w:r>
      <w:r>
        <w:fldChar w:fldCharType="separate"/>
      </w:r>
      <w:r>
        <w:rPr>
          <w:rStyle w:val="33"/>
        </w:rPr>
        <w:t>4.5</w:t>
      </w:r>
      <w:r>
        <w:rPr>
          <w:rFonts w:asciiTheme="minorHAnsi" w:hAnsiTheme="minorHAnsi" w:eastAsiaTheme="minorEastAsia" w:cstheme="minorBidi"/>
          <w:szCs w:val="22"/>
        </w:rPr>
        <w:tab/>
      </w:r>
      <w:r>
        <w:rPr>
          <w:rStyle w:val="33"/>
        </w:rPr>
        <w:t>直流供电电压瞬时下降</w:t>
      </w:r>
      <w:r>
        <w:tab/>
      </w:r>
      <w:r>
        <w:fldChar w:fldCharType="begin"/>
      </w:r>
      <w:r>
        <w:instrText xml:space="preserve"> PAGEREF _Toc150444536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"_Toc150444537" </w:instrText>
      </w:r>
      <w:r>
        <w:fldChar w:fldCharType="separate"/>
      </w:r>
      <w:r>
        <w:rPr>
          <w:rStyle w:val="33"/>
        </w:rPr>
        <w:t>4.6</w:t>
      </w:r>
      <w:r>
        <w:rPr>
          <w:rFonts w:asciiTheme="minorHAnsi" w:hAnsiTheme="minorHAnsi" w:eastAsiaTheme="minorEastAsia" w:cstheme="minorBidi"/>
          <w:szCs w:val="22"/>
        </w:rPr>
        <w:tab/>
      </w:r>
      <w:r>
        <w:rPr>
          <w:rStyle w:val="33"/>
        </w:rPr>
        <w:t>复位特性</w:t>
      </w:r>
      <w:r>
        <w:tab/>
      </w:r>
      <w:r>
        <w:fldChar w:fldCharType="begin"/>
      </w:r>
      <w:r>
        <w:instrText xml:space="preserve"> PAGEREF _Toc150444537 \h </w:instrText>
      </w:r>
      <w:r>
        <w:fldChar w:fldCharType="separate"/>
      </w:r>
      <w:r>
        <w:t>3</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"_Toc150444538" </w:instrText>
      </w:r>
      <w:r>
        <w:fldChar w:fldCharType="separate"/>
      </w:r>
      <w:r>
        <w:rPr>
          <w:rStyle w:val="33"/>
        </w:rPr>
        <w:t>5</w:t>
      </w:r>
      <w:r>
        <w:rPr>
          <w:rFonts w:asciiTheme="minorHAnsi" w:hAnsiTheme="minorHAnsi" w:eastAsiaTheme="minorEastAsia" w:cstheme="minorBidi"/>
          <w:szCs w:val="22"/>
        </w:rPr>
        <w:tab/>
      </w:r>
      <w:r>
        <w:rPr>
          <w:rStyle w:val="33"/>
        </w:rPr>
        <w:t>校准条件</w:t>
      </w:r>
      <w:r>
        <w:tab/>
      </w:r>
      <w:r>
        <w:fldChar w:fldCharType="begin"/>
      </w:r>
      <w:r>
        <w:instrText xml:space="preserve"> PAGEREF _Toc150444538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"_Toc150444539" </w:instrText>
      </w:r>
      <w:r>
        <w:fldChar w:fldCharType="separate"/>
      </w:r>
      <w:r>
        <w:rPr>
          <w:rStyle w:val="33"/>
        </w:rPr>
        <w:t>5.1</w:t>
      </w:r>
      <w:r>
        <w:rPr>
          <w:rFonts w:asciiTheme="minorHAnsi" w:hAnsiTheme="minorHAnsi" w:eastAsiaTheme="minorEastAsia" w:cstheme="minorBidi"/>
          <w:szCs w:val="22"/>
        </w:rPr>
        <w:tab/>
      </w:r>
      <w:r>
        <w:rPr>
          <w:rStyle w:val="33"/>
        </w:rPr>
        <w:t>环境条件</w:t>
      </w:r>
      <w:r>
        <w:tab/>
      </w:r>
      <w:r>
        <w:fldChar w:fldCharType="begin"/>
      </w:r>
      <w:r>
        <w:instrText xml:space="preserve"> PAGEREF _Toc150444539 \h </w:instrText>
      </w:r>
      <w:r>
        <w:fldChar w:fldCharType="separate"/>
      </w:r>
      <w:r>
        <w:t>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"_Toc150444540" </w:instrText>
      </w:r>
      <w:r>
        <w:fldChar w:fldCharType="separate"/>
      </w:r>
      <w:r>
        <w:rPr>
          <w:rStyle w:val="33"/>
        </w:rPr>
        <w:t>5.2</w:t>
      </w:r>
      <w:r>
        <w:rPr>
          <w:rFonts w:asciiTheme="minorHAnsi" w:hAnsiTheme="minorHAnsi" w:eastAsiaTheme="minorEastAsia" w:cstheme="minorBidi"/>
          <w:szCs w:val="22"/>
        </w:rPr>
        <w:tab/>
      </w:r>
      <w:r>
        <w:rPr>
          <w:rStyle w:val="33"/>
        </w:rPr>
        <w:t>测量标准及其他设备</w:t>
      </w:r>
      <w:r>
        <w:tab/>
      </w:r>
      <w:r>
        <w:fldChar w:fldCharType="begin"/>
      </w:r>
      <w:r>
        <w:instrText xml:space="preserve"> PAGEREF _Toc150444540 \h </w:instrText>
      </w:r>
      <w:r>
        <w:fldChar w:fldCharType="separate"/>
      </w:r>
      <w:r>
        <w:t>3</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"_Toc150444541" </w:instrText>
      </w:r>
      <w:r>
        <w:fldChar w:fldCharType="separate"/>
      </w:r>
      <w:r>
        <w:rPr>
          <w:rStyle w:val="33"/>
        </w:rPr>
        <w:t>6</w:t>
      </w:r>
      <w:r>
        <w:rPr>
          <w:rFonts w:asciiTheme="minorHAnsi" w:hAnsiTheme="minorHAnsi" w:eastAsiaTheme="minorEastAsia" w:cstheme="minorBidi"/>
          <w:szCs w:val="22"/>
        </w:rPr>
        <w:tab/>
      </w:r>
      <w:r>
        <w:rPr>
          <w:rStyle w:val="33"/>
        </w:rPr>
        <w:t>校准项目和校准方法</w:t>
      </w:r>
      <w:r>
        <w:tab/>
      </w:r>
      <w:r>
        <w:fldChar w:fldCharType="begin"/>
      </w:r>
      <w:r>
        <w:instrText xml:space="preserve"> PAGEREF _Toc150444541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"_Toc150444542" </w:instrText>
      </w:r>
      <w:r>
        <w:fldChar w:fldCharType="separate"/>
      </w:r>
      <w:r>
        <w:rPr>
          <w:rStyle w:val="33"/>
        </w:rPr>
        <w:t>6.1</w:t>
      </w:r>
      <w:r>
        <w:rPr>
          <w:rFonts w:asciiTheme="minorHAnsi" w:hAnsiTheme="minorHAnsi" w:eastAsiaTheme="minorEastAsia" w:cstheme="minorBidi"/>
          <w:szCs w:val="22"/>
        </w:rPr>
        <w:tab/>
      </w:r>
      <w:r>
        <w:rPr>
          <w:rStyle w:val="33"/>
        </w:rPr>
        <w:t>校准项目</w:t>
      </w:r>
      <w:r>
        <w:tab/>
      </w:r>
      <w:r>
        <w:fldChar w:fldCharType="begin"/>
      </w:r>
      <w:r>
        <w:instrText xml:space="preserve"> PAGEREF _Toc150444542 \h </w:instrText>
      </w:r>
      <w:r>
        <w:fldChar w:fldCharType="separate"/>
      </w:r>
      <w:r>
        <w:t>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"_Toc150444543" </w:instrText>
      </w:r>
      <w:r>
        <w:fldChar w:fldCharType="separate"/>
      </w:r>
      <w:r>
        <w:rPr>
          <w:rStyle w:val="33"/>
        </w:rPr>
        <w:t>6.2</w:t>
      </w:r>
      <w:r>
        <w:rPr>
          <w:rFonts w:asciiTheme="minorHAnsi" w:hAnsiTheme="minorHAnsi" w:eastAsiaTheme="minorEastAsia" w:cstheme="minorBidi"/>
          <w:szCs w:val="22"/>
        </w:rPr>
        <w:tab/>
      </w:r>
      <w:r>
        <w:rPr>
          <w:rStyle w:val="33"/>
        </w:rPr>
        <w:t>校准方法</w:t>
      </w:r>
      <w:r>
        <w:tab/>
      </w:r>
      <w:r>
        <w:fldChar w:fldCharType="begin"/>
      </w:r>
      <w:r>
        <w:instrText xml:space="preserve"> PAGEREF _Toc150444543 \h </w:instrText>
      </w:r>
      <w:r>
        <w:fldChar w:fldCharType="separate"/>
      </w:r>
      <w:r>
        <w:t>4</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"_Toc150444544" </w:instrText>
      </w:r>
      <w:r>
        <w:fldChar w:fldCharType="separate"/>
      </w:r>
      <w:r>
        <w:rPr>
          <w:rStyle w:val="33"/>
        </w:rPr>
        <w:t>7</w:t>
      </w:r>
      <w:r>
        <w:rPr>
          <w:rFonts w:asciiTheme="minorHAnsi" w:hAnsiTheme="minorHAnsi" w:eastAsiaTheme="minorEastAsia" w:cstheme="minorBidi"/>
          <w:szCs w:val="22"/>
        </w:rPr>
        <w:tab/>
      </w:r>
      <w:r>
        <w:rPr>
          <w:rStyle w:val="33"/>
        </w:rPr>
        <w:t>校准结果表达</w:t>
      </w:r>
      <w:r>
        <w:tab/>
      </w:r>
      <w:r>
        <w:fldChar w:fldCharType="begin"/>
      </w:r>
      <w:r>
        <w:instrText xml:space="preserve"> PAGEREF _Toc150444544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"_Toc150444545" </w:instrText>
      </w:r>
      <w:r>
        <w:fldChar w:fldCharType="separate"/>
      </w:r>
      <w:r>
        <w:rPr>
          <w:rStyle w:val="33"/>
        </w:rPr>
        <w:t>7.1</w:t>
      </w:r>
      <w:r>
        <w:rPr>
          <w:rFonts w:asciiTheme="minorHAnsi" w:hAnsiTheme="minorHAnsi" w:eastAsiaTheme="minorEastAsia" w:cstheme="minorBidi"/>
          <w:szCs w:val="22"/>
        </w:rPr>
        <w:tab/>
      </w:r>
      <w:r>
        <w:rPr>
          <w:rStyle w:val="33"/>
        </w:rPr>
        <w:t>校准证书</w:t>
      </w:r>
      <w:r>
        <w:tab/>
      </w:r>
      <w:r>
        <w:fldChar w:fldCharType="begin"/>
      </w:r>
      <w:r>
        <w:instrText xml:space="preserve"> PAGEREF _Toc150444545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"_Toc150444546" </w:instrText>
      </w:r>
      <w:r>
        <w:fldChar w:fldCharType="separate"/>
      </w:r>
      <w:r>
        <w:rPr>
          <w:rStyle w:val="33"/>
        </w:rPr>
        <w:t>7.2</w:t>
      </w:r>
      <w:r>
        <w:rPr>
          <w:rFonts w:asciiTheme="minorHAnsi" w:hAnsiTheme="minorHAnsi" w:eastAsiaTheme="minorEastAsia" w:cstheme="minorBidi"/>
          <w:szCs w:val="22"/>
        </w:rPr>
        <w:tab/>
      </w:r>
      <w:r>
        <w:rPr>
          <w:rStyle w:val="33"/>
        </w:rPr>
        <w:t>数据修约</w:t>
      </w:r>
      <w:r>
        <w:tab/>
      </w:r>
      <w:r>
        <w:fldChar w:fldCharType="begin"/>
      </w:r>
      <w:r>
        <w:instrText xml:space="preserve"> PAGEREF _Toc150444546 \h </w:instrText>
      </w:r>
      <w:r>
        <w:fldChar w:fldCharType="separate"/>
      </w:r>
      <w:r>
        <w:t>9</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"_Toc150444547" </w:instrText>
      </w:r>
      <w:r>
        <w:fldChar w:fldCharType="separate"/>
      </w:r>
      <w:r>
        <w:rPr>
          <w:rStyle w:val="33"/>
        </w:rPr>
        <w:t>8</w:t>
      </w:r>
      <w:r>
        <w:rPr>
          <w:rFonts w:asciiTheme="minorHAnsi" w:hAnsiTheme="minorHAnsi" w:eastAsiaTheme="minorEastAsia" w:cstheme="minorBidi"/>
          <w:szCs w:val="22"/>
        </w:rPr>
        <w:tab/>
      </w:r>
      <w:r>
        <w:rPr>
          <w:rStyle w:val="33"/>
        </w:rPr>
        <w:t>复校时间间隔</w:t>
      </w:r>
      <w:r>
        <w:tab/>
      </w:r>
      <w:r>
        <w:fldChar w:fldCharType="begin"/>
      </w:r>
      <w:r>
        <w:instrText xml:space="preserve"> PAGEREF _Toc150444547 \h </w:instrText>
      </w:r>
      <w:r>
        <w:fldChar w:fldCharType="separate"/>
      </w:r>
      <w:r>
        <w:t>9</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"_Toc150444548" </w:instrText>
      </w:r>
      <w:r>
        <w:fldChar w:fldCharType="separate"/>
      </w:r>
      <w:r>
        <w:rPr>
          <w:rStyle w:val="33"/>
          <w:rFonts w:ascii="黑体" w:eastAsia="黑体"/>
        </w:rPr>
        <w:t>附录A 反向电压试验波形校准不确定度评定示例</w:t>
      </w:r>
      <w:r>
        <w:tab/>
      </w:r>
      <w:r>
        <w:fldChar w:fldCharType="begin"/>
      </w:r>
      <w:r>
        <w:instrText xml:space="preserve"> PAGEREF _Toc150444548 \h </w:instrText>
      </w:r>
      <w:r>
        <w:fldChar w:fldCharType="separate"/>
      </w:r>
      <w:r>
        <w:t>10</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"_Toc150444549" </w:instrText>
      </w:r>
      <w:r>
        <w:fldChar w:fldCharType="separate"/>
      </w:r>
      <w:r>
        <w:rPr>
          <w:rStyle w:val="33"/>
          <w:rFonts w:ascii="黑体" w:eastAsia="黑体"/>
        </w:rPr>
        <w:t>附录B 校准原始记录格式</w:t>
      </w:r>
      <w:r>
        <w:tab/>
      </w:r>
      <w:r>
        <w:fldChar w:fldCharType="begin"/>
      </w:r>
      <w:r>
        <w:instrText xml:space="preserve"> PAGEREF _Toc150444549 \h </w:instrText>
      </w:r>
      <w:r>
        <w:fldChar w:fldCharType="separate"/>
      </w:r>
      <w:r>
        <w:t>14</w:t>
      </w:r>
      <w:r>
        <w:fldChar w:fldCharType="end"/>
      </w:r>
      <w:r>
        <w:fldChar w:fldCharType="end"/>
      </w:r>
    </w:p>
    <w:p>
      <w:pPr>
        <w:pStyle w:val="23"/>
        <w:rPr>
          <w:rFonts w:asciiTheme="minorHAnsi" w:hAnsiTheme="minorHAnsi" w:eastAsiaTheme="minorEastAsia" w:cstheme="minorBidi"/>
          <w:szCs w:val="22"/>
        </w:rPr>
      </w:pPr>
      <w:r>
        <w:fldChar w:fldCharType="begin"/>
      </w:r>
      <w:r>
        <w:instrText xml:space="preserve"> HYPERLINK \l "_Toc150444550" </w:instrText>
      </w:r>
      <w:r>
        <w:fldChar w:fldCharType="separate"/>
      </w:r>
      <w:r>
        <w:rPr>
          <w:rStyle w:val="33"/>
          <w:rFonts w:ascii="黑体" w:eastAsia="黑体"/>
        </w:rPr>
        <w:t>附录C 校准证书内页格式</w:t>
      </w:r>
      <w:r>
        <w:tab/>
      </w:r>
      <w:r>
        <w:fldChar w:fldCharType="begin"/>
      </w:r>
      <w:r>
        <w:instrText xml:space="preserve"> PAGEREF _Toc150444550 \h </w:instrText>
      </w:r>
      <w:r>
        <w:fldChar w:fldCharType="separate"/>
      </w:r>
      <w:r>
        <w:t>16</w:t>
      </w:r>
      <w:r>
        <w:fldChar w:fldCharType="end"/>
      </w:r>
      <w:r>
        <w:fldChar w:fldCharType="end"/>
      </w:r>
    </w:p>
    <w:p>
      <w:pPr>
        <w:spacing w:line="360" w:lineRule="auto"/>
        <w:jc w:val="center"/>
        <w:rPr>
          <w:rFonts w:eastAsia="黑体"/>
          <w:sz w:val="32"/>
          <w:szCs w:val="36"/>
        </w:rPr>
      </w:pPr>
      <w:r>
        <w:rPr>
          <w:rFonts w:ascii="宋体" w:hAnsi="宋体"/>
        </w:rPr>
        <w:fldChar w:fldCharType="end"/>
      </w:r>
      <w:r>
        <w:rPr>
          <w:rFonts w:hint="eastAsia" w:eastAsia="黑体"/>
          <w:sz w:val="32"/>
          <w:szCs w:val="36"/>
        </w:rPr>
        <w:t xml:space="preserve"> </w:t>
      </w:r>
    </w:p>
    <w:p>
      <w:pPr>
        <w:spacing w:line="360" w:lineRule="auto"/>
        <w:jc w:val="center"/>
        <w:outlineLvl w:val="0"/>
        <w:rPr>
          <w:rFonts w:ascii="黑体" w:eastAsia="黑体"/>
          <w:sz w:val="52"/>
          <w:szCs w:val="52"/>
        </w:rPr>
        <w:sectPr>
          <w:headerReference r:id="rId10" w:type="first"/>
          <w:headerReference r:id="rId9" w:type="default"/>
          <w:footerReference r:id="rId11" w:type="default"/>
          <w:pgSz w:w="11906" w:h="16838"/>
          <w:pgMar w:top="1985" w:right="1134" w:bottom="1418" w:left="1418" w:header="1418" w:footer="1304" w:gutter="0"/>
          <w:pgNumType w:fmt="upperRoman"/>
          <w:cols w:space="720" w:num="1"/>
          <w:docGrid w:type="linesAndChars" w:linePitch="312" w:charSpace="0"/>
        </w:sectPr>
      </w:pPr>
      <w:bookmarkStart w:id="0" w:name="_Toc298163476"/>
    </w:p>
    <w:p>
      <w:pPr>
        <w:spacing w:line="360" w:lineRule="auto"/>
        <w:jc w:val="center"/>
        <w:outlineLvl w:val="0"/>
        <w:rPr>
          <w:rFonts w:ascii="黑体" w:eastAsia="黑体"/>
          <w:sz w:val="52"/>
          <w:szCs w:val="52"/>
        </w:rPr>
      </w:pPr>
      <w:bookmarkStart w:id="1" w:name="_Toc150444527"/>
      <w:r>
        <w:rPr>
          <w:rFonts w:hint="eastAsia" w:ascii="黑体" w:eastAsia="黑体"/>
          <w:sz w:val="52"/>
          <w:szCs w:val="52"/>
        </w:rPr>
        <w:t>引言</w:t>
      </w:r>
      <w:bookmarkEnd w:id="0"/>
      <w:bookmarkEnd w:id="1"/>
    </w:p>
    <w:p>
      <w:pPr>
        <w:spacing w:line="360" w:lineRule="auto"/>
        <w:ind w:firstLine="480" w:firstLineChars="200"/>
        <w:rPr>
          <w:rFonts w:ascii="宋体" w:hAnsi="宋体"/>
          <w:sz w:val="24"/>
          <w:szCs w:val="24"/>
        </w:rPr>
      </w:pPr>
      <w:r>
        <w:rPr>
          <w:rFonts w:ascii="宋体" w:hAnsi="宋体"/>
          <w:sz w:val="24"/>
          <w:szCs w:val="24"/>
        </w:rPr>
        <w:t>本规范依据JJF 1071-2010《国家计量校准规范编写规则》</w:t>
      </w:r>
      <w:r>
        <w:rPr>
          <w:rFonts w:hint="eastAsia" w:ascii="宋体" w:hAnsi="宋体"/>
          <w:sz w:val="24"/>
          <w:szCs w:val="24"/>
        </w:rPr>
        <w:t>编制。</w:t>
      </w:r>
    </w:p>
    <w:p>
      <w:pPr>
        <w:spacing w:line="360" w:lineRule="auto"/>
        <w:ind w:firstLine="480" w:firstLineChars="200"/>
        <w:rPr>
          <w:rFonts w:ascii="宋体" w:hAnsi="宋体"/>
          <w:sz w:val="24"/>
          <w:szCs w:val="24"/>
        </w:rPr>
      </w:pPr>
      <w:r>
        <w:rPr>
          <w:rFonts w:ascii="宋体" w:hAnsi="宋体"/>
          <w:sz w:val="24"/>
          <w:szCs w:val="24"/>
        </w:rPr>
        <w:t>JJF 1071-2010《国家计量校准规范编写规则》</w:t>
      </w:r>
      <w:r>
        <w:rPr>
          <w:rFonts w:hint="eastAsia" w:ascii="宋体" w:hAnsi="宋体"/>
          <w:sz w:val="24"/>
          <w:szCs w:val="24"/>
        </w:rPr>
        <w:t>、JJF</w:t>
      </w:r>
      <w:r>
        <w:rPr>
          <w:rFonts w:ascii="宋体" w:hAnsi="宋体"/>
          <w:sz w:val="24"/>
          <w:szCs w:val="24"/>
        </w:rPr>
        <w:t xml:space="preserve"> 1001-</w:t>
      </w:r>
      <w:r>
        <w:rPr>
          <w:rFonts w:hint="eastAsia" w:ascii="宋体" w:hAnsi="宋体"/>
          <w:sz w:val="24"/>
          <w:szCs w:val="24"/>
        </w:rPr>
        <w:t>2</w:t>
      </w:r>
      <w:r>
        <w:rPr>
          <w:rFonts w:ascii="宋体" w:hAnsi="宋体"/>
          <w:sz w:val="24"/>
          <w:szCs w:val="24"/>
        </w:rPr>
        <w:t>011</w:t>
      </w:r>
      <w:r>
        <w:rPr>
          <w:rFonts w:hint="eastAsia" w:ascii="宋体" w:hAnsi="宋体"/>
          <w:sz w:val="24"/>
          <w:szCs w:val="24"/>
        </w:rPr>
        <w:t>《通用计量术语及定义》及</w:t>
      </w:r>
      <w:r>
        <w:rPr>
          <w:rFonts w:ascii="宋体" w:hAnsi="宋体"/>
          <w:sz w:val="24"/>
          <w:szCs w:val="24"/>
        </w:rPr>
        <w:t>JJF 1059.1-2012《测量不确定度评定与表示》</w:t>
      </w:r>
      <w:r>
        <w:rPr>
          <w:rFonts w:hint="eastAsia" w:ascii="宋体" w:hAnsi="宋体"/>
          <w:sz w:val="24"/>
          <w:szCs w:val="24"/>
        </w:rPr>
        <w:t>共同构成支撑本标准规范制定工作的基础性系列规范</w:t>
      </w:r>
      <w:r>
        <w:rPr>
          <w:rFonts w:ascii="宋体" w:hAnsi="宋体"/>
          <w:sz w:val="24"/>
          <w:szCs w:val="24"/>
        </w:rPr>
        <w:t>。</w:t>
      </w:r>
    </w:p>
    <w:p>
      <w:pPr>
        <w:spacing w:line="360" w:lineRule="auto"/>
        <w:ind w:firstLine="480" w:firstLineChars="200"/>
        <w:rPr>
          <w:rFonts w:ascii="宋体" w:hAnsi="宋体"/>
          <w:sz w:val="24"/>
          <w:szCs w:val="24"/>
        </w:rPr>
      </w:pPr>
      <w:r>
        <w:rPr>
          <w:rFonts w:hint="eastAsia" w:ascii="宋体" w:hAnsi="宋体"/>
          <w:sz w:val="24"/>
          <w:szCs w:val="24"/>
        </w:rPr>
        <w:t>本规范是首次发布。</w:t>
      </w:r>
    </w:p>
    <w:p>
      <w:pPr>
        <w:spacing w:line="300" w:lineRule="auto"/>
        <w:rPr>
          <w:rFonts w:ascii="宋体" w:hAnsi="宋体"/>
          <w:b/>
          <w:sz w:val="24"/>
          <w:szCs w:val="24"/>
        </w:rPr>
      </w:pPr>
    </w:p>
    <w:p>
      <w:pPr>
        <w:spacing w:line="300" w:lineRule="auto"/>
        <w:rPr>
          <w:rFonts w:ascii="宋体" w:hAnsi="宋体"/>
          <w:b/>
          <w:sz w:val="24"/>
          <w:szCs w:val="24"/>
        </w:rPr>
        <w:sectPr>
          <w:footerReference r:id="rId12" w:type="default"/>
          <w:pgSz w:w="11906" w:h="16838"/>
          <w:pgMar w:top="1985" w:right="1134" w:bottom="1418" w:left="1418" w:header="1418" w:footer="1304" w:gutter="0"/>
          <w:pgNumType w:start="1"/>
          <w:cols w:space="720" w:num="1"/>
          <w:docGrid w:type="linesAndChars" w:linePitch="312" w:charSpace="0"/>
        </w:sectPr>
      </w:pPr>
    </w:p>
    <w:p>
      <w:pPr>
        <w:snapToGrid w:val="0"/>
        <w:spacing w:line="360" w:lineRule="auto"/>
        <w:jc w:val="center"/>
        <w:rPr>
          <w:rFonts w:eastAsia="黑体"/>
          <w:sz w:val="24"/>
          <w:szCs w:val="24"/>
        </w:rPr>
      </w:pPr>
    </w:p>
    <w:p>
      <w:pPr>
        <w:snapToGrid w:val="0"/>
        <w:spacing w:line="360" w:lineRule="auto"/>
        <w:jc w:val="center"/>
        <w:rPr>
          <w:rFonts w:eastAsia="黑体"/>
          <w:sz w:val="32"/>
          <w:szCs w:val="32"/>
        </w:rPr>
      </w:pPr>
      <w:r>
        <w:rPr>
          <w:rFonts w:hint="eastAsia" w:ascii="黑体" w:hAnsi="宋体" w:eastAsia="黑体"/>
          <w:sz w:val="32"/>
          <w:szCs w:val="32"/>
        </w:rPr>
        <w:t>电动汽车低压电气负荷故障模拟器校准规范</w:t>
      </w:r>
    </w:p>
    <w:p>
      <w:pPr>
        <w:snapToGrid w:val="0"/>
        <w:spacing w:line="360" w:lineRule="auto"/>
        <w:jc w:val="center"/>
        <w:rPr>
          <w:rFonts w:eastAsia="黑体"/>
          <w:b/>
          <w:sz w:val="24"/>
          <w:szCs w:val="24"/>
        </w:rPr>
      </w:pPr>
    </w:p>
    <w:p>
      <w:pPr>
        <w:pStyle w:val="2"/>
      </w:pPr>
      <w:bookmarkStart w:id="2" w:name="_Toc150444528"/>
      <w:r>
        <w:rPr>
          <w:rFonts w:hint="eastAsia"/>
        </w:rPr>
        <w:t>范围</w:t>
      </w:r>
      <w:bookmarkEnd w:id="2"/>
    </w:p>
    <w:p>
      <w:pPr>
        <w:spacing w:line="360" w:lineRule="auto"/>
        <w:ind w:firstLine="539"/>
        <w:rPr>
          <w:rFonts w:ascii="宋体" w:hAnsi="宋体"/>
          <w:sz w:val="24"/>
          <w:szCs w:val="24"/>
        </w:rPr>
      </w:pPr>
      <w:r>
        <w:rPr>
          <w:rFonts w:hint="eastAsia" w:ascii="宋体" w:hAnsi="宋体"/>
          <w:sz w:val="24"/>
          <w:szCs w:val="24"/>
        </w:rPr>
        <w:t>本规程适用于电动汽车低压电气负荷故障模拟器的</w:t>
      </w:r>
      <w:r>
        <w:rPr>
          <w:rFonts w:ascii="宋体" w:hAnsi="宋体"/>
          <w:sz w:val="24"/>
          <w:szCs w:val="24"/>
        </w:rPr>
        <w:t>校准。</w:t>
      </w:r>
    </w:p>
    <w:p>
      <w:pPr>
        <w:pStyle w:val="2"/>
      </w:pPr>
      <w:bookmarkStart w:id="3" w:name="_Toc279140152"/>
      <w:bookmarkEnd w:id="3"/>
      <w:bookmarkStart w:id="4" w:name="_Toc280005140"/>
      <w:bookmarkEnd w:id="4"/>
      <w:bookmarkStart w:id="5" w:name="_Toc280004819"/>
      <w:bookmarkEnd w:id="5"/>
      <w:bookmarkStart w:id="6" w:name="_Toc280004943"/>
      <w:bookmarkEnd w:id="6"/>
      <w:bookmarkStart w:id="7" w:name="_Toc278474421"/>
      <w:bookmarkEnd w:id="7"/>
      <w:bookmarkStart w:id="8" w:name="_Toc280005141"/>
      <w:bookmarkEnd w:id="8"/>
      <w:bookmarkStart w:id="9" w:name="_Toc280869730"/>
      <w:bookmarkEnd w:id="9"/>
      <w:bookmarkStart w:id="10" w:name="_Toc280004820"/>
      <w:bookmarkEnd w:id="10"/>
      <w:bookmarkStart w:id="11" w:name="_Toc278474420"/>
      <w:bookmarkEnd w:id="11"/>
      <w:bookmarkStart w:id="12" w:name="_Toc280866924"/>
      <w:bookmarkEnd w:id="12"/>
      <w:bookmarkStart w:id="13" w:name="_Toc280004760"/>
      <w:bookmarkEnd w:id="13"/>
      <w:bookmarkStart w:id="14" w:name="_Toc280004944"/>
      <w:bookmarkEnd w:id="14"/>
      <w:bookmarkStart w:id="15" w:name="_Toc279140151"/>
      <w:bookmarkEnd w:id="15"/>
      <w:bookmarkStart w:id="16" w:name="_Toc280005050"/>
      <w:bookmarkEnd w:id="16"/>
      <w:bookmarkStart w:id="17" w:name="_Toc280004759"/>
      <w:bookmarkEnd w:id="17"/>
      <w:bookmarkStart w:id="18" w:name="_Toc280869729"/>
      <w:bookmarkEnd w:id="18"/>
      <w:bookmarkStart w:id="19" w:name="_Toc280867811"/>
      <w:bookmarkEnd w:id="19"/>
      <w:bookmarkStart w:id="20" w:name="_Toc280866923"/>
      <w:bookmarkEnd w:id="20"/>
      <w:bookmarkStart w:id="21" w:name="_Toc280005049"/>
      <w:bookmarkEnd w:id="21"/>
      <w:bookmarkStart w:id="22" w:name="_Toc280867810"/>
      <w:bookmarkEnd w:id="22"/>
      <w:bookmarkStart w:id="23" w:name="_Toc150444529"/>
      <w:r>
        <w:rPr>
          <w:rFonts w:hint="eastAsia"/>
        </w:rPr>
        <w:t>引用文件</w:t>
      </w:r>
      <w:bookmarkEnd w:id="23"/>
    </w:p>
    <w:p>
      <w:pPr>
        <w:spacing w:line="360" w:lineRule="auto"/>
        <w:ind w:firstLine="540"/>
        <w:rPr>
          <w:sz w:val="24"/>
          <w:szCs w:val="24"/>
        </w:rPr>
      </w:pPr>
      <w:r>
        <w:rPr>
          <w:rFonts w:hAnsi="宋体"/>
          <w:sz w:val="24"/>
          <w:szCs w:val="24"/>
        </w:rPr>
        <w:t>本规范引用了下列文件：</w:t>
      </w:r>
    </w:p>
    <w:p>
      <w:pPr>
        <w:spacing w:line="360" w:lineRule="auto"/>
        <w:ind w:left="119" w:firstLine="420" w:firstLineChars="175"/>
        <w:rPr>
          <w:rFonts w:asciiTheme="minorEastAsia" w:hAnsiTheme="minorEastAsia" w:eastAsiaTheme="minorEastAsia"/>
          <w:sz w:val="24"/>
          <w:szCs w:val="24"/>
        </w:rPr>
      </w:pPr>
      <w:r>
        <w:rPr>
          <w:rFonts w:ascii="宋体" w:hAnsi="宋体"/>
          <w:sz w:val="24"/>
          <w:szCs w:val="24"/>
        </w:rPr>
        <w:t>GB</w:t>
      </w:r>
      <w:r>
        <w:rPr>
          <w:rFonts w:hint="eastAsia" w:ascii="宋体" w:hAnsi="宋体"/>
          <w:sz w:val="24"/>
          <w:szCs w:val="24"/>
        </w:rPr>
        <w:t>/</w:t>
      </w:r>
      <w:r>
        <w:rPr>
          <w:rFonts w:ascii="宋体" w:hAnsi="宋体"/>
          <w:sz w:val="24"/>
          <w:szCs w:val="24"/>
        </w:rPr>
        <w:t xml:space="preserve">T </w:t>
      </w:r>
      <w:r>
        <w:rPr>
          <w:rFonts w:hint="eastAsia" w:ascii="宋体" w:hAnsi="宋体"/>
          <w:sz w:val="24"/>
          <w:szCs w:val="24"/>
        </w:rPr>
        <w:t>28046.2-2019道路车辆　电气及电子设备的环境条件和试验　第2部分：电气负荷</w:t>
      </w:r>
    </w:p>
    <w:p>
      <w:pPr>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凡是注日期的引用文件，仅注日期的版本适用于该规范；凡是不注日期的引用文件，其最新版本（包括所有的修改单）适用于本规范。</w:t>
      </w:r>
    </w:p>
    <w:p>
      <w:pPr>
        <w:pStyle w:val="2"/>
      </w:pPr>
      <w:bookmarkStart w:id="24" w:name="_Toc150444530"/>
      <w:r>
        <w:rPr>
          <w:rFonts w:hint="eastAsia"/>
        </w:rPr>
        <w:t>概述</w:t>
      </w:r>
      <w:bookmarkEnd w:id="24"/>
    </w:p>
    <w:p>
      <w:pPr>
        <w:adjustRightInd w:val="0"/>
        <w:snapToGrid w:val="0"/>
        <w:spacing w:line="360" w:lineRule="auto"/>
        <w:ind w:firstLine="480" w:firstLineChars="200"/>
        <w:jc w:val="left"/>
        <w:rPr>
          <w:rFonts w:ascii="宋体" w:hAnsi="宋体"/>
          <w:sz w:val="24"/>
          <w:szCs w:val="24"/>
        </w:rPr>
      </w:pPr>
      <w:r>
        <w:rPr>
          <w:rFonts w:hint="eastAsia" w:ascii="宋体" w:hAnsi="宋体"/>
          <w:sz w:val="24"/>
          <w:szCs w:val="24"/>
        </w:rPr>
        <w:t>电动汽车低压电气负荷故障模拟器（以下简称低压故障模拟器）是汽车电气负荷测试的主要设备，用于模拟车辆上车载蓄电池电压变化时的低压供电故障。一般车载蓄电池供电系统可分为12V系统和24V系统。低压故障模拟器可以模拟车载蓄电池的直流供电电压、叠加交流电压、供电电压缓降和缓升、直供电电压瞬时下降、复位特性。</w:t>
      </w:r>
    </w:p>
    <w:p>
      <w:pPr>
        <w:spacing w:line="360" w:lineRule="auto"/>
        <w:ind w:firstLine="540" w:firstLineChars="225"/>
        <w:jc w:val="left"/>
        <w:rPr>
          <w:rFonts w:cs="Arial" w:asciiTheme="minorEastAsia" w:hAnsiTheme="minorEastAsia" w:eastAsiaTheme="minorEastAsia"/>
          <w:sz w:val="24"/>
          <w:szCs w:val="24"/>
          <w:shd w:val="clear" w:color="auto" w:fill="FFFFFF"/>
        </w:rPr>
      </w:pPr>
      <w:r>
        <w:rPr>
          <w:rFonts w:hint="eastAsia" w:ascii="宋体" w:hAnsi="宋体"/>
          <w:sz w:val="24"/>
          <w:szCs w:val="24"/>
        </w:rPr>
        <w:t>图</w:t>
      </w:r>
      <w:r>
        <w:rPr>
          <w:rFonts w:ascii="宋体" w:hAnsi="宋体"/>
          <w:sz w:val="24"/>
          <w:szCs w:val="24"/>
        </w:rPr>
        <w:t>1</w:t>
      </w:r>
      <w:r>
        <w:rPr>
          <w:rFonts w:hint="eastAsia" w:ascii="宋体" w:hAnsi="宋体"/>
          <w:sz w:val="24"/>
          <w:szCs w:val="24"/>
        </w:rPr>
        <w:t>为低压故障模拟器的基本原理及组成结构。低压故障模拟器一般由信号发生器及双极性电源组成。由信号发生器产生供电故障电压波形，再由双极性电源进行电流放大注入到被测品的低压供电端口</w:t>
      </w:r>
      <w:r>
        <w:rPr>
          <w:rFonts w:hint="eastAsia" w:cs="Arial" w:asciiTheme="minorEastAsia" w:hAnsiTheme="minorEastAsia" w:eastAsiaTheme="minorEastAsia"/>
          <w:sz w:val="24"/>
          <w:szCs w:val="24"/>
          <w:shd w:val="clear" w:color="auto" w:fill="FFFFFF"/>
        </w:rPr>
        <w:t>。</w:t>
      </w:r>
    </w:p>
    <w:p>
      <w:pPr>
        <w:snapToGrid w:val="0"/>
        <w:spacing w:line="360" w:lineRule="auto"/>
        <w:jc w:val="center"/>
        <w:rPr>
          <w:spacing w:val="2"/>
          <w:kern w:val="0"/>
          <w:sz w:val="24"/>
          <w:szCs w:val="24"/>
        </w:rPr>
      </w:pPr>
      <w:r>
        <w:drawing>
          <wp:inline distT="0" distB="0" distL="0" distR="0">
            <wp:extent cx="3837305" cy="151320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3844174" cy="1516136"/>
                    </a:xfrm>
                    <a:prstGeom prst="rect">
                      <a:avLst/>
                    </a:prstGeom>
                    <a:noFill/>
                    <a:ln>
                      <a:noFill/>
                    </a:ln>
                  </pic:spPr>
                </pic:pic>
              </a:graphicData>
            </a:graphic>
          </wp:inline>
        </w:drawing>
      </w:r>
    </w:p>
    <w:p>
      <w:pPr>
        <w:snapToGrid w:val="0"/>
        <w:spacing w:line="360" w:lineRule="auto"/>
        <w:jc w:val="center"/>
        <w:rPr>
          <w:b/>
          <w:spacing w:val="2"/>
          <w:kern w:val="0"/>
          <w:sz w:val="24"/>
          <w:szCs w:val="24"/>
        </w:rPr>
      </w:pPr>
      <w:r>
        <w:rPr>
          <w:rFonts w:hint="eastAsia"/>
          <w:b/>
          <w:spacing w:val="2"/>
          <w:kern w:val="0"/>
          <w:sz w:val="24"/>
          <w:szCs w:val="24"/>
        </w:rPr>
        <w:t>图</w:t>
      </w:r>
      <w:r>
        <w:rPr>
          <w:b/>
          <w:spacing w:val="2"/>
          <w:kern w:val="0"/>
          <w:sz w:val="24"/>
          <w:szCs w:val="24"/>
        </w:rPr>
        <w:t xml:space="preserve">1 </w:t>
      </w:r>
      <w:r>
        <w:rPr>
          <w:rFonts w:hint="eastAsia" w:ascii="Arial" w:hAnsi="Arial" w:cs="Arial"/>
          <w:b/>
          <w:sz w:val="24"/>
          <w:szCs w:val="24"/>
          <w:shd w:val="clear" w:color="auto" w:fill="FFFFFF"/>
        </w:rPr>
        <w:t>低压故障模拟器基本构成示意图</w:t>
      </w:r>
    </w:p>
    <w:p>
      <w:pPr>
        <w:pStyle w:val="2"/>
      </w:pPr>
      <w:bookmarkStart w:id="25" w:name="_Toc150444531"/>
      <w:r>
        <w:rPr>
          <w:rFonts w:hint="eastAsia"/>
        </w:rPr>
        <w:t>计量特性</w:t>
      </w:r>
      <w:bookmarkEnd w:id="25"/>
    </w:p>
    <w:p>
      <w:pPr>
        <w:pStyle w:val="3"/>
        <w:snapToGrid/>
      </w:pPr>
      <w:bookmarkStart w:id="26" w:name="_Toc150444532"/>
      <w:bookmarkStart w:id="27" w:name="_Toc126832999"/>
      <w:r>
        <w:rPr>
          <w:rFonts w:hint="eastAsia"/>
        </w:rPr>
        <w:t>直流供电电压示值误差</w:t>
      </w:r>
      <w:bookmarkEnd w:id="26"/>
      <w:bookmarkEnd w:id="27"/>
    </w:p>
    <w:p>
      <w:pPr>
        <w:spacing w:line="360" w:lineRule="auto"/>
        <w:ind w:firstLine="480" w:firstLineChars="200"/>
        <w:rPr>
          <w:rFonts w:asciiTheme="minorEastAsia" w:hAnsiTheme="minorEastAsia" w:eastAsiaTheme="minorEastAsia"/>
          <w:sz w:val="24"/>
        </w:rPr>
      </w:pPr>
      <w:r>
        <w:rPr>
          <w:rFonts w:hint="eastAsia" w:ascii="宋体" w:hAnsi="宋体"/>
          <w:sz w:val="24"/>
          <w:szCs w:val="24"/>
        </w:rPr>
        <w:t>直流供电电压范围：±（1</w:t>
      </w:r>
      <w:r>
        <w:rPr>
          <w:rFonts w:ascii="宋体" w:hAnsi="宋体"/>
          <w:sz w:val="24"/>
          <w:szCs w:val="24"/>
        </w:rPr>
        <w:t> </w:t>
      </w:r>
      <w:r>
        <w:rPr>
          <w:rFonts w:ascii="宋体" w:hAnsi="宋体" w:cs="Arial"/>
          <w:color w:val="333333"/>
          <w:sz w:val="24"/>
          <w:szCs w:val="24"/>
          <w:shd w:val="clear" w:color="auto" w:fill="FFFFFF"/>
        </w:rPr>
        <w:t>～</w:t>
      </w:r>
      <w:r>
        <w:rPr>
          <w:rFonts w:ascii="宋体" w:hAnsi="宋体"/>
          <w:sz w:val="24"/>
          <w:szCs w:val="24"/>
        </w:rPr>
        <w:t> </w:t>
      </w:r>
      <w:r>
        <w:rPr>
          <w:rFonts w:hint="eastAsia" w:ascii="宋体" w:hAnsi="宋体"/>
          <w:sz w:val="24"/>
          <w:szCs w:val="24"/>
        </w:rPr>
        <w:t>36）V，其最大允许误差：±0.2</w:t>
      </w:r>
      <w:r>
        <w:rPr>
          <w:rFonts w:ascii="宋体" w:hAnsi="宋体"/>
          <w:sz w:val="24"/>
          <w:szCs w:val="24"/>
        </w:rPr>
        <w:t> </w:t>
      </w:r>
      <w:r>
        <w:rPr>
          <w:rFonts w:hint="eastAsia" w:ascii="宋体" w:hAnsi="宋体"/>
          <w:sz w:val="24"/>
          <w:szCs w:val="24"/>
        </w:rPr>
        <w:t>V。</w:t>
      </w:r>
    </w:p>
    <w:p>
      <w:pPr>
        <w:pStyle w:val="3"/>
        <w:snapToGrid/>
      </w:pPr>
      <w:bookmarkStart w:id="28" w:name="_Toc150444533"/>
      <w:bookmarkStart w:id="29" w:name="_Toc126833001"/>
      <w:r>
        <w:rPr>
          <w:rFonts w:hint="eastAsia"/>
        </w:rPr>
        <w:t>直流供电电压持续时间示值误差</w:t>
      </w:r>
      <w:bookmarkEnd w:id="28"/>
    </w:p>
    <w:p>
      <w:pPr>
        <w:spacing w:line="360" w:lineRule="auto"/>
        <w:ind w:firstLine="480" w:firstLineChars="200"/>
        <w:rPr>
          <w:rFonts w:ascii="宋体" w:hAnsi="宋体"/>
          <w:sz w:val="24"/>
          <w:szCs w:val="24"/>
        </w:rPr>
      </w:pPr>
      <w:r>
        <w:rPr>
          <w:rFonts w:hint="eastAsia" w:ascii="宋体" w:hAnsi="宋体"/>
          <w:sz w:val="24"/>
          <w:szCs w:val="24"/>
        </w:rPr>
        <w:t>直流供电电压持续时间为60</w:t>
      </w:r>
      <w:r>
        <w:rPr>
          <w:rFonts w:ascii="宋体" w:hAnsi="宋体"/>
          <w:sz w:val="24"/>
          <w:szCs w:val="24"/>
        </w:rPr>
        <w:t> </w:t>
      </w:r>
      <w:r>
        <w:rPr>
          <w:rFonts w:hint="eastAsia" w:ascii="宋体" w:hAnsi="宋体"/>
          <w:sz w:val="24"/>
          <w:szCs w:val="24"/>
        </w:rPr>
        <w:t>s，其最大允许误差：±6</w:t>
      </w:r>
      <w:r>
        <w:rPr>
          <w:rFonts w:ascii="宋体" w:hAnsi="宋体"/>
          <w:sz w:val="24"/>
          <w:szCs w:val="24"/>
        </w:rPr>
        <w:t> </w:t>
      </w:r>
      <w:r>
        <w:rPr>
          <w:rFonts w:hint="eastAsia" w:ascii="宋体" w:hAnsi="宋体"/>
          <w:sz w:val="24"/>
          <w:szCs w:val="24"/>
        </w:rPr>
        <w:t>s。</w:t>
      </w:r>
    </w:p>
    <w:p>
      <w:pPr>
        <w:pStyle w:val="3"/>
        <w:snapToGrid/>
      </w:pPr>
      <w:bookmarkStart w:id="30" w:name="_Toc150444534"/>
      <w:r>
        <w:rPr>
          <w:rFonts w:hint="eastAsia"/>
        </w:rPr>
        <w:t>叠加交流电压</w:t>
      </w:r>
      <w:bookmarkEnd w:id="30"/>
    </w:p>
    <w:bookmarkEnd w:id="29"/>
    <w:p>
      <w:pPr>
        <w:spacing w:line="360" w:lineRule="auto"/>
        <w:ind w:firstLine="480" w:firstLineChars="200"/>
        <w:rPr>
          <w:rFonts w:ascii="宋体" w:hAnsi="宋体"/>
          <w:sz w:val="24"/>
          <w:szCs w:val="24"/>
        </w:rPr>
      </w:pPr>
      <w:r>
        <w:rPr>
          <w:rFonts w:hint="eastAsia" w:ascii="宋体" w:hAnsi="宋体"/>
          <w:sz w:val="24"/>
          <w:szCs w:val="24"/>
        </w:rPr>
        <w:t>叠加一交流电压，其幅值U</w:t>
      </w:r>
      <w:r>
        <w:rPr>
          <w:rFonts w:ascii="宋体" w:hAnsi="宋体"/>
          <w:sz w:val="24"/>
          <w:szCs w:val="24"/>
          <w:vertAlign w:val="subscript"/>
        </w:rPr>
        <w:t>PP</w:t>
      </w:r>
      <w:r>
        <w:rPr>
          <w:rFonts w:hint="eastAsia" w:ascii="宋体" w:hAnsi="宋体"/>
          <w:sz w:val="24"/>
          <w:szCs w:val="24"/>
        </w:rPr>
        <w:t>范围：（1</w:t>
      </w:r>
      <w:r>
        <w:rPr>
          <w:rFonts w:ascii="宋体" w:hAnsi="宋体"/>
          <w:sz w:val="24"/>
          <w:szCs w:val="24"/>
        </w:rPr>
        <w:t>～</w:t>
      </w:r>
      <w:r>
        <w:rPr>
          <w:rFonts w:hint="eastAsia" w:ascii="宋体" w:hAnsi="宋体"/>
          <w:sz w:val="24"/>
          <w:szCs w:val="24"/>
        </w:rPr>
        <w:t>10）V，最大允许误差±0.2</w:t>
      </w:r>
      <w:r>
        <w:rPr>
          <w:rFonts w:ascii="宋体" w:hAnsi="宋体"/>
          <w:sz w:val="24"/>
          <w:szCs w:val="24"/>
        </w:rPr>
        <w:t> </w:t>
      </w:r>
      <w:r>
        <w:rPr>
          <w:rFonts w:hint="eastAsia" w:ascii="宋体" w:hAnsi="宋体"/>
          <w:sz w:val="24"/>
          <w:szCs w:val="24"/>
        </w:rPr>
        <w:t>V；其频率范围：50</w:t>
      </w:r>
      <w:r>
        <w:rPr>
          <w:rFonts w:ascii="宋体" w:hAnsi="宋体"/>
          <w:sz w:val="24"/>
          <w:szCs w:val="24"/>
        </w:rPr>
        <w:t xml:space="preserve"> </w:t>
      </w:r>
      <w:r>
        <w:rPr>
          <w:rFonts w:hint="eastAsia" w:ascii="宋体" w:hAnsi="宋体"/>
          <w:sz w:val="24"/>
          <w:szCs w:val="24"/>
        </w:rPr>
        <w:t>Hz</w:t>
      </w:r>
      <w:r>
        <w:rPr>
          <w:rFonts w:ascii="宋体" w:hAnsi="宋体"/>
          <w:sz w:val="24"/>
          <w:szCs w:val="24"/>
        </w:rPr>
        <w:t> ～ </w:t>
      </w:r>
      <w:r>
        <w:rPr>
          <w:rFonts w:hint="eastAsia" w:ascii="宋体" w:hAnsi="宋体"/>
          <w:sz w:val="24"/>
          <w:szCs w:val="24"/>
        </w:rPr>
        <w:t>25</w:t>
      </w:r>
      <w:r>
        <w:rPr>
          <w:rFonts w:ascii="宋体" w:hAnsi="宋体"/>
          <w:sz w:val="24"/>
          <w:szCs w:val="24"/>
        </w:rPr>
        <w:t> </w:t>
      </w:r>
      <w:r>
        <w:rPr>
          <w:rFonts w:hint="eastAsia" w:ascii="宋体" w:hAnsi="宋体"/>
          <w:sz w:val="24"/>
          <w:szCs w:val="24"/>
        </w:rPr>
        <w:t>kHz，最大允许误差：±5%</w:t>
      </w:r>
    </w:p>
    <w:p>
      <w:pPr>
        <w:pStyle w:val="3"/>
        <w:snapToGrid/>
      </w:pPr>
      <w:bookmarkStart w:id="31" w:name="_Toc150444535"/>
      <w:r>
        <w:rPr>
          <w:rFonts w:hint="eastAsia"/>
        </w:rPr>
        <w:t>直流供电电压缓降和缓升</w:t>
      </w:r>
      <w:bookmarkEnd w:id="31"/>
    </w:p>
    <w:p>
      <w:pPr>
        <w:spacing w:line="360" w:lineRule="auto"/>
        <w:ind w:firstLine="480" w:firstLineChars="200"/>
        <w:rPr>
          <w:rFonts w:ascii="宋体" w:hAnsi="宋体"/>
          <w:sz w:val="24"/>
          <w:szCs w:val="24"/>
        </w:rPr>
      </w:pPr>
      <w:r>
        <w:rPr>
          <w:rFonts w:hint="eastAsia" w:ascii="宋体" w:hAnsi="宋体"/>
          <w:sz w:val="24"/>
          <w:szCs w:val="24"/>
        </w:rPr>
        <w:t>直流供电电压U，按照（0.5</w:t>
      </w:r>
      <w:r>
        <w:rPr>
          <w:rFonts w:ascii="宋体" w:hAnsi="宋体"/>
          <w:sz w:val="24"/>
          <w:szCs w:val="24"/>
        </w:rPr>
        <w:t> </w:t>
      </w:r>
      <w:r>
        <w:rPr>
          <w:rFonts w:hint="eastAsia" w:ascii="宋体" w:hAnsi="宋体"/>
          <w:sz w:val="24"/>
          <w:szCs w:val="24"/>
        </w:rPr>
        <w:t>±</w:t>
      </w:r>
      <w:r>
        <w:rPr>
          <w:rFonts w:ascii="宋体" w:hAnsi="宋体"/>
          <w:sz w:val="24"/>
          <w:szCs w:val="24"/>
        </w:rPr>
        <w:t> </w:t>
      </w:r>
      <w:r>
        <w:rPr>
          <w:rFonts w:hint="eastAsia" w:ascii="宋体" w:hAnsi="宋体"/>
          <w:sz w:val="24"/>
          <w:szCs w:val="24"/>
        </w:rPr>
        <w:t>0.1）V/min缓降和缓升。</w:t>
      </w:r>
    </w:p>
    <w:p>
      <w:pPr>
        <w:pStyle w:val="3"/>
        <w:snapToGrid/>
      </w:pPr>
      <w:bookmarkStart w:id="32" w:name="_Toc150444536"/>
      <w:r>
        <w:rPr>
          <w:rFonts w:hint="eastAsia"/>
        </w:rPr>
        <w:t>直流供电电压瞬时下降</w:t>
      </w:r>
      <w:bookmarkEnd w:id="32"/>
    </w:p>
    <w:p>
      <w:pPr>
        <w:spacing w:line="360" w:lineRule="auto"/>
        <w:ind w:firstLine="480" w:firstLineChars="200"/>
        <w:rPr>
          <w:rFonts w:ascii="宋体" w:hAnsi="宋体"/>
          <w:sz w:val="24"/>
          <w:szCs w:val="24"/>
        </w:rPr>
      </w:pPr>
      <w:r>
        <w:rPr>
          <w:rFonts w:hint="eastAsia" w:ascii="宋体" w:hAnsi="宋体"/>
          <w:sz w:val="24"/>
          <w:szCs w:val="24"/>
        </w:rPr>
        <w:t>直流供电电压U，瞬时下降到50%</w:t>
      </w:r>
      <w:r>
        <w:rPr>
          <w:rFonts w:ascii="宋体" w:hAnsi="宋体"/>
          <w:sz w:val="24"/>
          <w:szCs w:val="24"/>
        </w:rPr>
        <w:t> </w:t>
      </w:r>
      <w:r>
        <w:rPr>
          <w:rFonts w:hint="eastAsia" w:ascii="宋体" w:hAnsi="宋体"/>
          <w:sz w:val="24"/>
          <w:szCs w:val="24"/>
        </w:rPr>
        <w:t>U，持续时长100</w:t>
      </w:r>
      <w:r>
        <w:rPr>
          <w:rFonts w:ascii="宋体" w:hAnsi="宋体"/>
          <w:sz w:val="24"/>
          <w:szCs w:val="24"/>
        </w:rPr>
        <w:t> </w:t>
      </w:r>
      <w:r>
        <w:rPr>
          <w:rFonts w:hint="eastAsia" w:ascii="宋体" w:hAnsi="宋体"/>
          <w:sz w:val="24"/>
          <w:szCs w:val="24"/>
        </w:rPr>
        <w:t>ms，再恢复到U，下降、恢复时长为10</w:t>
      </w:r>
      <w:r>
        <w:rPr>
          <w:rFonts w:ascii="宋体" w:hAnsi="宋体"/>
          <w:sz w:val="24"/>
          <w:szCs w:val="24"/>
        </w:rPr>
        <w:t> </w:t>
      </w:r>
      <w:r>
        <w:rPr>
          <w:rFonts w:hint="eastAsia" w:ascii="宋体" w:hAnsi="宋体"/>
          <w:sz w:val="24"/>
          <w:szCs w:val="24"/>
        </w:rPr>
        <w:t>ms，时长最大允许误差：±5%。</w:t>
      </w:r>
    </w:p>
    <w:p>
      <w:pPr>
        <w:pStyle w:val="3"/>
        <w:snapToGrid/>
      </w:pPr>
      <w:bookmarkStart w:id="33" w:name="_Toc150444537"/>
      <w:r>
        <w:rPr>
          <w:rFonts w:hint="eastAsia"/>
        </w:rPr>
        <w:t>复位特性</w:t>
      </w:r>
      <w:bookmarkEnd w:id="33"/>
    </w:p>
    <w:p>
      <w:pPr>
        <w:spacing w:line="360" w:lineRule="auto"/>
        <w:ind w:firstLine="480" w:firstLineChars="200"/>
        <w:rPr>
          <w:rFonts w:ascii="宋体" w:hAnsi="宋体"/>
          <w:sz w:val="24"/>
          <w:szCs w:val="24"/>
        </w:rPr>
      </w:pPr>
      <w:r>
        <w:rPr>
          <w:rFonts w:hint="eastAsia" w:ascii="宋体" w:hAnsi="宋体"/>
          <w:sz w:val="24"/>
          <w:szCs w:val="24"/>
        </w:rPr>
        <w:t>直流供电电压U，以5%</w:t>
      </w:r>
      <w:r>
        <w:rPr>
          <w:rFonts w:ascii="宋体" w:hAnsi="宋体"/>
          <w:sz w:val="24"/>
          <w:szCs w:val="24"/>
        </w:rPr>
        <w:t> </w:t>
      </w:r>
      <w:r>
        <w:rPr>
          <w:rFonts w:hint="eastAsia" w:ascii="宋体" w:hAnsi="宋体"/>
          <w:sz w:val="24"/>
          <w:szCs w:val="24"/>
        </w:rPr>
        <w:t>U为步长，从U开始下降，每下降一个步长保持直流供电电压时长5s，直到0V，再5%U的步长，逐渐恢复到U，每恢复一个步长保持直流供电电压时长10s，其步长的最大允许误差为±0.01V，保持时间的最大允许误差为</w:t>
      </w:r>
      <w:r>
        <w:rPr>
          <w:rFonts w:hint="eastAsia" w:ascii="宋体" w:hAnsi="宋体"/>
          <w:sz w:val="24"/>
          <w:szCs w:val="24"/>
          <w:lang w:eastAsia="zh-CN"/>
        </w:rPr>
        <w:t>：</w:t>
      </w:r>
      <w:r>
        <w:rPr>
          <w:rFonts w:hint="eastAsia" w:ascii="宋体" w:hAnsi="宋体"/>
          <w:sz w:val="24"/>
          <w:szCs w:val="24"/>
        </w:rPr>
        <w:t>±5%。</w:t>
      </w:r>
    </w:p>
    <w:p>
      <w:pPr>
        <w:pStyle w:val="2"/>
      </w:pPr>
      <w:bookmarkStart w:id="34" w:name="_Toc150444538"/>
      <w:r>
        <w:rPr>
          <w:rFonts w:hint="eastAsia"/>
        </w:rPr>
        <w:t>校准条件</w:t>
      </w:r>
      <w:bookmarkEnd w:id="34"/>
    </w:p>
    <w:p>
      <w:pPr>
        <w:pStyle w:val="3"/>
        <w:tabs>
          <w:tab w:val="clear" w:pos="709"/>
        </w:tabs>
        <w:snapToGrid/>
        <w:ind w:left="429" w:leftChars="0" w:hanging="429" w:firstLineChars="0"/>
      </w:pPr>
      <w:bookmarkStart w:id="35" w:name="_Toc150444539"/>
      <w:bookmarkStart w:id="36" w:name="_Toc126833004"/>
      <w:r>
        <w:t>环境条件</w:t>
      </w:r>
      <w:bookmarkEnd w:id="35"/>
      <w:bookmarkEnd w:id="36"/>
    </w:p>
    <w:p>
      <w:pPr>
        <w:pStyle w:val="70"/>
        <w:numPr>
          <w:ilvl w:val="0"/>
          <w:numId w:val="7"/>
        </w:numPr>
        <w:spacing w:line="360" w:lineRule="auto"/>
        <w:ind w:firstLineChars="0"/>
        <w:rPr>
          <w:rFonts w:ascii="宋体" w:hAnsi="宋体"/>
          <w:vanish/>
          <w:sz w:val="24"/>
          <w:szCs w:val="24"/>
        </w:rPr>
      </w:pPr>
    </w:p>
    <w:p>
      <w:pPr>
        <w:pStyle w:val="70"/>
        <w:numPr>
          <w:ilvl w:val="0"/>
          <w:numId w:val="7"/>
        </w:numPr>
        <w:spacing w:line="360" w:lineRule="auto"/>
        <w:ind w:firstLineChars="0"/>
        <w:rPr>
          <w:rFonts w:ascii="宋体" w:hAnsi="宋体"/>
          <w:vanish/>
          <w:sz w:val="24"/>
          <w:szCs w:val="24"/>
        </w:rPr>
      </w:pPr>
    </w:p>
    <w:p>
      <w:pPr>
        <w:pStyle w:val="70"/>
        <w:numPr>
          <w:ilvl w:val="0"/>
          <w:numId w:val="7"/>
        </w:numPr>
        <w:spacing w:line="360" w:lineRule="auto"/>
        <w:ind w:firstLineChars="0"/>
        <w:rPr>
          <w:rFonts w:ascii="宋体" w:hAnsi="宋体"/>
          <w:vanish/>
          <w:sz w:val="24"/>
          <w:szCs w:val="24"/>
        </w:rPr>
      </w:pPr>
    </w:p>
    <w:p>
      <w:pPr>
        <w:pStyle w:val="70"/>
        <w:numPr>
          <w:ilvl w:val="0"/>
          <w:numId w:val="7"/>
        </w:numPr>
        <w:spacing w:line="360" w:lineRule="auto"/>
        <w:ind w:firstLineChars="0"/>
        <w:rPr>
          <w:rFonts w:ascii="宋体" w:hAnsi="宋体"/>
          <w:vanish/>
          <w:sz w:val="24"/>
          <w:szCs w:val="24"/>
        </w:rPr>
      </w:pPr>
    </w:p>
    <w:p>
      <w:pPr>
        <w:pStyle w:val="70"/>
        <w:numPr>
          <w:ilvl w:val="0"/>
          <w:numId w:val="7"/>
        </w:numPr>
        <w:spacing w:line="360" w:lineRule="auto"/>
        <w:ind w:firstLineChars="0"/>
        <w:rPr>
          <w:rFonts w:ascii="宋体" w:hAnsi="宋体"/>
          <w:vanish/>
          <w:sz w:val="24"/>
          <w:szCs w:val="24"/>
        </w:rPr>
      </w:pPr>
    </w:p>
    <w:p>
      <w:pPr>
        <w:pStyle w:val="70"/>
        <w:numPr>
          <w:ilvl w:val="1"/>
          <w:numId w:val="7"/>
        </w:numPr>
        <w:spacing w:line="360" w:lineRule="auto"/>
        <w:ind w:firstLineChars="0"/>
        <w:rPr>
          <w:rFonts w:ascii="宋体" w:hAnsi="宋体"/>
          <w:vanish/>
          <w:sz w:val="24"/>
          <w:szCs w:val="24"/>
        </w:rPr>
      </w:pPr>
    </w:p>
    <w:p>
      <w:pPr>
        <w:pStyle w:val="70"/>
        <w:numPr>
          <w:ilvl w:val="2"/>
          <w:numId w:val="7"/>
        </w:numPr>
        <w:spacing w:line="360" w:lineRule="auto"/>
        <w:ind w:left="0" w:firstLine="0" w:firstLineChars="0"/>
        <w:rPr>
          <w:rFonts w:ascii="宋体" w:hAnsi="宋体"/>
          <w:sz w:val="24"/>
          <w:szCs w:val="24"/>
        </w:rPr>
      </w:pPr>
      <w:r>
        <w:rPr>
          <w:rFonts w:hint="eastAsia" w:ascii="宋体" w:hAnsi="宋体"/>
          <w:sz w:val="24"/>
          <w:szCs w:val="24"/>
        </w:rPr>
        <w:t>环境温度：（23</w:t>
      </w:r>
      <w:r>
        <w:rPr>
          <w:rFonts w:hint="eastAsia" w:ascii="宋体" w:hAnsi="宋体" w:eastAsia="宋体" w:cs="Times New Roman"/>
          <w:kern w:val="2"/>
          <w:sz w:val="24"/>
          <w:szCs w:val="24"/>
          <w:lang w:val="en-US" w:eastAsia="zh-CN" w:bidi="ar"/>
        </w:rPr>
        <w:t> </w:t>
      </w:r>
      <w:r>
        <w:rPr>
          <w:rFonts w:hint="eastAsia" w:ascii="宋体" w:hAnsi="宋体"/>
          <w:sz w:val="24"/>
          <w:szCs w:val="24"/>
        </w:rPr>
        <w:t>±5）℃。</w:t>
      </w:r>
    </w:p>
    <w:p>
      <w:pPr>
        <w:pStyle w:val="70"/>
        <w:numPr>
          <w:ilvl w:val="2"/>
          <w:numId w:val="7"/>
        </w:numPr>
        <w:spacing w:line="360" w:lineRule="auto"/>
        <w:ind w:left="0" w:firstLine="0" w:firstLineChars="0"/>
        <w:rPr>
          <w:rFonts w:ascii="宋体" w:hAnsi="宋体"/>
          <w:sz w:val="24"/>
          <w:szCs w:val="24"/>
        </w:rPr>
      </w:pPr>
      <w:r>
        <w:rPr>
          <w:rFonts w:hint="eastAsia" w:ascii="宋体" w:hAnsi="宋体"/>
          <w:sz w:val="24"/>
          <w:szCs w:val="24"/>
        </w:rPr>
        <w:t>环境相对湿度：25</w:t>
      </w:r>
      <w:r>
        <w:rPr>
          <w:rFonts w:ascii="宋体" w:hAnsi="宋体"/>
          <w:sz w:val="24"/>
          <w:szCs w:val="24"/>
        </w:rPr>
        <w:t>%</w:t>
      </w:r>
      <w:r>
        <w:rPr>
          <w:rFonts w:hint="eastAsia" w:ascii="宋体" w:hAnsi="宋体" w:eastAsia="宋体" w:cs="Times New Roman"/>
          <w:kern w:val="2"/>
          <w:sz w:val="24"/>
          <w:szCs w:val="24"/>
          <w:lang w:val="en-US" w:eastAsia="zh-CN" w:bidi="ar"/>
        </w:rPr>
        <w:t> </w:t>
      </w:r>
      <w:r>
        <w:rPr>
          <w:rFonts w:ascii="宋体" w:hAnsi="宋体"/>
          <w:sz w:val="24"/>
          <w:szCs w:val="24"/>
        </w:rPr>
        <w:t>RH</w:t>
      </w:r>
      <w:r>
        <w:rPr>
          <w:rFonts w:hint="eastAsia" w:ascii="宋体" w:hAnsi="宋体" w:eastAsia="宋体" w:cs="Times New Roman"/>
          <w:kern w:val="2"/>
          <w:sz w:val="24"/>
          <w:szCs w:val="24"/>
          <w:lang w:val="en-US" w:eastAsia="zh-CN" w:bidi="ar"/>
        </w:rPr>
        <w:t> </w:t>
      </w:r>
      <w:r>
        <w:rPr>
          <w:rFonts w:hint="eastAsia" w:ascii="宋体" w:hAnsi="宋体"/>
          <w:sz w:val="24"/>
          <w:szCs w:val="24"/>
        </w:rPr>
        <w:t>～</w:t>
      </w:r>
      <w:r>
        <w:rPr>
          <w:rFonts w:hint="eastAsia" w:ascii="宋体" w:hAnsi="宋体" w:eastAsia="宋体" w:cs="Times New Roman"/>
          <w:kern w:val="2"/>
          <w:sz w:val="24"/>
          <w:szCs w:val="24"/>
          <w:lang w:val="en-US" w:eastAsia="zh-CN" w:bidi="ar"/>
        </w:rPr>
        <w:t> </w:t>
      </w:r>
      <w:r>
        <w:rPr>
          <w:rFonts w:ascii="宋体" w:hAnsi="宋体"/>
          <w:sz w:val="24"/>
          <w:szCs w:val="24"/>
        </w:rPr>
        <w:t>7</w:t>
      </w:r>
      <w:r>
        <w:rPr>
          <w:rFonts w:hint="eastAsia" w:ascii="宋体" w:hAnsi="宋体"/>
          <w:sz w:val="24"/>
          <w:szCs w:val="24"/>
        </w:rPr>
        <w:t>5%</w:t>
      </w:r>
      <w:r>
        <w:rPr>
          <w:rFonts w:hint="eastAsia" w:ascii="宋体" w:hAnsi="宋体" w:eastAsia="宋体" w:cs="Times New Roman"/>
          <w:kern w:val="2"/>
          <w:sz w:val="24"/>
          <w:szCs w:val="24"/>
          <w:lang w:val="en-US" w:eastAsia="zh-CN" w:bidi="ar"/>
        </w:rPr>
        <w:t> </w:t>
      </w:r>
      <w:r>
        <w:rPr>
          <w:rFonts w:ascii="宋体" w:hAnsi="宋体"/>
          <w:sz w:val="24"/>
          <w:szCs w:val="24"/>
        </w:rPr>
        <w:t>RH</w:t>
      </w:r>
      <w:r>
        <w:rPr>
          <w:rFonts w:hint="eastAsia" w:ascii="宋体" w:hAnsi="宋体"/>
          <w:sz w:val="24"/>
          <w:szCs w:val="24"/>
        </w:rPr>
        <w:t>。</w:t>
      </w:r>
    </w:p>
    <w:p>
      <w:pPr>
        <w:pStyle w:val="70"/>
        <w:numPr>
          <w:ilvl w:val="2"/>
          <w:numId w:val="7"/>
        </w:numPr>
        <w:spacing w:line="360" w:lineRule="auto"/>
        <w:ind w:left="0" w:firstLine="0" w:firstLineChars="0"/>
        <w:rPr>
          <w:rFonts w:ascii="宋体" w:hAnsi="宋体"/>
          <w:sz w:val="24"/>
          <w:szCs w:val="24"/>
        </w:rPr>
      </w:pPr>
      <w:r>
        <w:rPr>
          <w:rFonts w:hint="eastAsia" w:ascii="宋体" w:hAnsi="宋体"/>
          <w:sz w:val="24"/>
          <w:szCs w:val="24"/>
        </w:rPr>
        <w:t>供电电源：电压（220±10）V，频率（50±1）Hz。</w:t>
      </w:r>
    </w:p>
    <w:p>
      <w:pPr>
        <w:pStyle w:val="70"/>
        <w:numPr>
          <w:ilvl w:val="2"/>
          <w:numId w:val="7"/>
        </w:numPr>
        <w:spacing w:line="360" w:lineRule="auto"/>
        <w:ind w:left="0" w:firstLine="0" w:firstLineChars="0"/>
        <w:rPr>
          <w:rFonts w:ascii="宋体" w:hAnsi="宋体"/>
          <w:sz w:val="24"/>
          <w:szCs w:val="24"/>
        </w:rPr>
      </w:pPr>
      <w:r>
        <w:rPr>
          <w:rFonts w:hint="eastAsia" w:ascii="宋体" w:hAnsi="宋体"/>
          <w:sz w:val="24"/>
          <w:szCs w:val="24"/>
        </w:rPr>
        <w:t>其他：周围无影响正常校准工作的机械振动和电磁干扰。</w:t>
      </w:r>
    </w:p>
    <w:p>
      <w:pPr>
        <w:pStyle w:val="3"/>
        <w:tabs>
          <w:tab w:val="clear" w:pos="709"/>
        </w:tabs>
        <w:snapToGrid/>
        <w:ind w:left="429" w:leftChars="0" w:hanging="429" w:firstLineChars="0"/>
      </w:pPr>
      <w:bookmarkStart w:id="37" w:name="_Toc126833008"/>
      <w:bookmarkStart w:id="38" w:name="_Toc150444540"/>
      <w:r>
        <w:t>测量标准及其他设备</w:t>
      </w:r>
      <w:bookmarkEnd w:id="37"/>
      <w:bookmarkEnd w:id="38"/>
    </w:p>
    <w:p>
      <w:pPr>
        <w:pStyle w:val="70"/>
        <w:numPr>
          <w:ilvl w:val="1"/>
          <w:numId w:val="7"/>
        </w:numPr>
        <w:spacing w:line="360" w:lineRule="auto"/>
        <w:ind w:firstLineChars="0"/>
        <w:rPr>
          <w:rFonts w:ascii="宋体" w:hAnsi="宋体"/>
          <w:vanish/>
          <w:sz w:val="24"/>
          <w:szCs w:val="24"/>
        </w:rPr>
      </w:pPr>
    </w:p>
    <w:p>
      <w:pPr>
        <w:pStyle w:val="70"/>
        <w:numPr>
          <w:ilvl w:val="2"/>
          <w:numId w:val="7"/>
        </w:numPr>
        <w:spacing w:line="360" w:lineRule="auto"/>
        <w:ind w:left="0" w:firstLine="0" w:firstLineChars="0"/>
        <w:rPr>
          <w:rFonts w:ascii="宋体" w:hAnsi="宋体"/>
          <w:sz w:val="24"/>
          <w:szCs w:val="24"/>
        </w:rPr>
      </w:pPr>
      <w:r>
        <w:rPr>
          <w:rFonts w:hint="eastAsia" w:ascii="宋体" w:hAnsi="宋体"/>
          <w:sz w:val="24"/>
          <w:szCs w:val="24"/>
        </w:rPr>
        <w:t>原则</w:t>
      </w:r>
    </w:p>
    <w:p>
      <w:pPr>
        <w:spacing w:line="360" w:lineRule="auto"/>
        <w:ind w:firstLine="480" w:firstLineChars="200"/>
        <w:jc w:val="left"/>
        <w:rPr>
          <w:rFonts w:hAnsi="宋体"/>
          <w:sz w:val="24"/>
          <w:szCs w:val="24"/>
        </w:rPr>
      </w:pPr>
      <w:r>
        <w:rPr>
          <w:rFonts w:hint="eastAsia" w:hAnsi="宋体"/>
          <w:sz w:val="24"/>
          <w:szCs w:val="24"/>
        </w:rPr>
        <w:t>校准用设备</w:t>
      </w:r>
      <w:r>
        <w:rPr>
          <w:rFonts w:hAnsi="宋体"/>
          <w:sz w:val="24"/>
          <w:szCs w:val="24"/>
        </w:rPr>
        <w:t>的测量范围应覆盖</w:t>
      </w:r>
      <w:r>
        <w:rPr>
          <w:rFonts w:hint="eastAsia" w:hAnsi="宋体"/>
          <w:sz w:val="24"/>
          <w:szCs w:val="24"/>
        </w:rPr>
        <w:t>车载电池测试设备</w:t>
      </w:r>
      <w:r>
        <w:rPr>
          <w:rFonts w:hAnsi="宋体"/>
          <w:sz w:val="24"/>
          <w:szCs w:val="24"/>
        </w:rPr>
        <w:t>被校</w:t>
      </w:r>
      <w:r>
        <w:rPr>
          <w:rFonts w:hint="eastAsia" w:hAnsi="宋体"/>
          <w:sz w:val="24"/>
          <w:szCs w:val="24"/>
        </w:rPr>
        <w:t>参数</w:t>
      </w:r>
      <w:r>
        <w:rPr>
          <w:rFonts w:hAnsi="宋体"/>
          <w:sz w:val="24"/>
          <w:szCs w:val="24"/>
        </w:rPr>
        <w:t>的测量范围，并具有足够</w:t>
      </w:r>
      <w:r>
        <w:rPr>
          <w:rFonts w:hint="eastAsia" w:hAnsi="宋体"/>
          <w:sz w:val="24"/>
          <w:szCs w:val="24"/>
        </w:rPr>
        <w:t>高</w:t>
      </w:r>
      <w:r>
        <w:rPr>
          <w:rFonts w:hAnsi="宋体"/>
          <w:sz w:val="24"/>
          <w:szCs w:val="24"/>
        </w:rPr>
        <w:t>的分辨力、准确度和稳定性。</w:t>
      </w:r>
      <w:r>
        <w:rPr>
          <w:rFonts w:hint="eastAsia" w:hAnsi="宋体"/>
          <w:sz w:val="24"/>
          <w:szCs w:val="24"/>
        </w:rPr>
        <w:t>能够保证由标准器、辅助设备及环境条件所引起的</w:t>
      </w:r>
      <w:r>
        <w:rPr>
          <w:rFonts w:hAnsi="宋体"/>
          <w:sz w:val="24"/>
          <w:szCs w:val="24"/>
        </w:rPr>
        <w:t>扩展不确定度（</w:t>
      </w:r>
      <w:r>
        <w:rPr>
          <w:i/>
          <w:sz w:val="24"/>
          <w:szCs w:val="24"/>
        </w:rPr>
        <w:t>k</w:t>
      </w:r>
      <w:r>
        <w:rPr>
          <w:sz w:val="24"/>
          <w:szCs w:val="24"/>
        </w:rPr>
        <w:t>=2</w:t>
      </w:r>
      <w:r>
        <w:rPr>
          <w:rFonts w:hAnsi="宋体"/>
          <w:sz w:val="24"/>
          <w:szCs w:val="24"/>
        </w:rPr>
        <w:t>）</w:t>
      </w:r>
      <w:r>
        <w:rPr>
          <w:rFonts w:hint="eastAsia" w:hAnsi="宋体"/>
          <w:sz w:val="24"/>
          <w:szCs w:val="24"/>
        </w:rPr>
        <w:t>不大于车载电池测试设备</w:t>
      </w:r>
      <w:r>
        <w:rPr>
          <w:rFonts w:hAnsi="宋体"/>
          <w:sz w:val="24"/>
          <w:szCs w:val="24"/>
        </w:rPr>
        <w:t>被校参数最大允许误差</w:t>
      </w:r>
      <w:r>
        <w:rPr>
          <w:rFonts w:hint="eastAsia" w:hAnsi="宋体"/>
          <w:sz w:val="24"/>
          <w:szCs w:val="24"/>
        </w:rPr>
        <w:t>绝对值</w:t>
      </w:r>
      <w:r>
        <w:rPr>
          <w:rFonts w:hAnsi="宋体"/>
          <w:sz w:val="24"/>
          <w:szCs w:val="24"/>
        </w:rPr>
        <w:t>的</w:t>
      </w:r>
      <w:r>
        <w:rPr>
          <w:rFonts w:hint="eastAsia" w:hAnsi="宋体"/>
          <w:sz w:val="24"/>
          <w:szCs w:val="24"/>
        </w:rPr>
        <w:t>1/3。</w:t>
      </w:r>
    </w:p>
    <w:p>
      <w:pPr>
        <w:pStyle w:val="70"/>
        <w:numPr>
          <w:ilvl w:val="2"/>
          <w:numId w:val="7"/>
        </w:numPr>
        <w:spacing w:line="360" w:lineRule="auto"/>
        <w:ind w:left="0" w:firstLine="0" w:firstLineChars="0"/>
        <w:rPr>
          <w:rFonts w:ascii="宋体" w:hAnsi="宋体"/>
          <w:sz w:val="24"/>
          <w:szCs w:val="24"/>
        </w:rPr>
      </w:pPr>
      <w:bookmarkStart w:id="39" w:name="_Toc149639836"/>
      <w:r>
        <w:rPr>
          <w:rFonts w:hint="eastAsia" w:ascii="宋体" w:hAnsi="宋体"/>
          <w:sz w:val="24"/>
          <w:szCs w:val="24"/>
        </w:rPr>
        <w:t>数字示波器（含探头）</w:t>
      </w:r>
      <w:bookmarkEnd w:id="39"/>
    </w:p>
    <w:p>
      <w:pPr>
        <w:spacing w:line="360" w:lineRule="auto"/>
        <w:ind w:firstLine="480" w:firstLineChars="200"/>
        <w:jc w:val="left"/>
        <w:rPr>
          <w:rFonts w:hAnsi="宋体"/>
          <w:sz w:val="24"/>
          <w:szCs w:val="24"/>
        </w:rPr>
      </w:pPr>
      <w:r>
        <w:rPr>
          <w:rFonts w:hint="eastAsia" w:hAnsi="宋体"/>
          <w:sz w:val="24"/>
          <w:szCs w:val="24"/>
        </w:rPr>
        <w:t>带宽：≥100</w:t>
      </w:r>
      <w:r>
        <w:rPr>
          <w:rFonts w:hAnsi="宋体"/>
          <w:sz w:val="24"/>
          <w:szCs w:val="24"/>
        </w:rPr>
        <w:t xml:space="preserve"> </w:t>
      </w:r>
      <w:r>
        <w:rPr>
          <w:rFonts w:hint="eastAsia" w:hAnsi="宋体"/>
          <w:sz w:val="24"/>
          <w:szCs w:val="24"/>
        </w:rPr>
        <w:t>MHz；</w:t>
      </w:r>
    </w:p>
    <w:p>
      <w:pPr>
        <w:spacing w:line="360" w:lineRule="auto"/>
        <w:ind w:firstLine="480" w:firstLineChars="200"/>
        <w:jc w:val="left"/>
        <w:rPr>
          <w:rFonts w:hAnsi="宋体"/>
          <w:sz w:val="24"/>
          <w:szCs w:val="24"/>
        </w:rPr>
      </w:pPr>
      <w:r>
        <w:rPr>
          <w:rFonts w:hint="eastAsia" w:hAnsi="宋体"/>
          <w:sz w:val="24"/>
          <w:szCs w:val="24"/>
        </w:rPr>
        <w:t>采样率：≥2</w:t>
      </w:r>
      <w:r>
        <w:rPr>
          <w:rFonts w:hAnsi="宋体"/>
          <w:sz w:val="24"/>
          <w:szCs w:val="24"/>
        </w:rPr>
        <w:t xml:space="preserve"> </w:t>
      </w:r>
      <w:r>
        <w:rPr>
          <w:rFonts w:hint="eastAsia" w:hAnsi="宋体"/>
          <w:sz w:val="24"/>
          <w:szCs w:val="24"/>
        </w:rPr>
        <w:t>GS/s；</w:t>
      </w:r>
    </w:p>
    <w:p>
      <w:pPr>
        <w:spacing w:line="360" w:lineRule="auto"/>
        <w:ind w:firstLine="480" w:firstLineChars="200"/>
        <w:jc w:val="left"/>
        <w:rPr>
          <w:rFonts w:hAnsi="宋体"/>
          <w:sz w:val="24"/>
          <w:szCs w:val="24"/>
        </w:rPr>
      </w:pPr>
      <w:r>
        <w:rPr>
          <w:rFonts w:hint="eastAsia" w:hAnsi="宋体"/>
          <w:sz w:val="24"/>
          <w:szCs w:val="24"/>
        </w:rPr>
        <w:t>衰减比：10：1。</w:t>
      </w:r>
    </w:p>
    <w:p>
      <w:pPr>
        <w:pStyle w:val="70"/>
        <w:numPr>
          <w:ilvl w:val="2"/>
          <w:numId w:val="7"/>
        </w:numPr>
        <w:spacing w:line="360" w:lineRule="auto"/>
        <w:ind w:left="0" w:firstLine="0" w:firstLineChars="0"/>
        <w:rPr>
          <w:rFonts w:ascii="宋体" w:hAnsi="宋体"/>
          <w:sz w:val="24"/>
          <w:szCs w:val="24"/>
        </w:rPr>
      </w:pPr>
      <w:r>
        <w:rPr>
          <w:rFonts w:hint="eastAsia" w:ascii="宋体" w:hAnsi="宋体"/>
          <w:sz w:val="24"/>
          <w:szCs w:val="24"/>
        </w:rPr>
        <w:t>数字电压表</w:t>
      </w:r>
    </w:p>
    <w:p>
      <w:pPr>
        <w:spacing w:line="360" w:lineRule="auto"/>
        <w:ind w:firstLine="480" w:firstLineChars="200"/>
        <w:jc w:val="left"/>
        <w:rPr>
          <w:rFonts w:hAnsi="宋体"/>
          <w:sz w:val="24"/>
          <w:szCs w:val="24"/>
        </w:rPr>
      </w:pPr>
      <w:r>
        <w:rPr>
          <w:rFonts w:hint="eastAsia" w:hAnsi="宋体"/>
          <w:sz w:val="24"/>
          <w:szCs w:val="24"/>
        </w:rPr>
        <w:t>分辨力一般不低于被校低压故障模拟器各参数允许误差的1/10。</w:t>
      </w:r>
    </w:p>
    <w:p>
      <w:pPr>
        <w:pStyle w:val="2"/>
      </w:pPr>
      <w:bookmarkStart w:id="40" w:name="_Toc150444541"/>
      <w:r>
        <w:rPr>
          <w:rFonts w:hint="eastAsia"/>
        </w:rPr>
        <w:t>校准项目和校准方法</w:t>
      </w:r>
      <w:bookmarkEnd w:id="40"/>
    </w:p>
    <w:p>
      <w:pPr>
        <w:pStyle w:val="3"/>
        <w:tabs>
          <w:tab w:val="clear" w:pos="709"/>
        </w:tabs>
        <w:snapToGrid/>
        <w:ind w:left="429" w:leftChars="0" w:hanging="429" w:firstLineChars="0"/>
      </w:pPr>
      <w:bookmarkStart w:id="41" w:name="_Toc126833011"/>
      <w:bookmarkStart w:id="42" w:name="_Toc150444542"/>
      <w:r>
        <w:t>校准项目</w:t>
      </w:r>
      <w:bookmarkEnd w:id="41"/>
      <w:bookmarkEnd w:id="42"/>
    </w:p>
    <w:p>
      <w:pPr>
        <w:spacing w:line="360" w:lineRule="auto"/>
        <w:ind w:firstLine="480" w:firstLineChars="200"/>
        <w:jc w:val="left"/>
        <w:rPr>
          <w:rFonts w:hAnsi="宋体"/>
          <w:sz w:val="24"/>
          <w:szCs w:val="24"/>
        </w:rPr>
      </w:pPr>
      <w:r>
        <w:rPr>
          <w:rFonts w:hint="eastAsia" w:hAnsi="宋体"/>
          <w:sz w:val="24"/>
          <w:szCs w:val="24"/>
        </w:rPr>
        <w:t>低压故障模拟器的校准项目见表1。</w:t>
      </w:r>
    </w:p>
    <w:p>
      <w:pPr>
        <w:jc w:val="center"/>
        <w:rPr>
          <w:rFonts w:ascii="黑体" w:eastAsia="黑体"/>
          <w:szCs w:val="21"/>
        </w:rPr>
      </w:pPr>
      <w:r>
        <w:rPr>
          <w:rFonts w:hint="eastAsia" w:ascii="黑体" w:hAnsi="宋体" w:eastAsia="黑体"/>
          <w:szCs w:val="21"/>
        </w:rPr>
        <w:t>表1</w:t>
      </w:r>
      <w:r>
        <w:rPr>
          <w:rFonts w:hint="eastAsia" w:ascii="黑体" w:eastAsia="黑体"/>
          <w:szCs w:val="21"/>
        </w:rPr>
        <w:t xml:space="preserve">  </w:t>
      </w:r>
      <w:r>
        <w:rPr>
          <w:rFonts w:hint="eastAsia" w:ascii="黑体" w:hAnsi="宋体" w:eastAsia="黑体"/>
          <w:szCs w:val="21"/>
        </w:rPr>
        <w:t>校准项目一览表</w:t>
      </w:r>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4136"/>
        <w:gridCol w:w="2245"/>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序号</w:t>
            </w:r>
          </w:p>
        </w:tc>
        <w:tc>
          <w:tcPr>
            <w:tcW w:w="216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校准项目</w:t>
            </w:r>
          </w:p>
        </w:tc>
        <w:tc>
          <w:tcPr>
            <w:tcW w:w="117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ascii="宋体" w:hAnsi="宋体"/>
                <w:sz w:val="24"/>
                <w:szCs w:val="24"/>
              </w:rPr>
              <w:t>计量特性条款</w:t>
            </w:r>
          </w:p>
        </w:tc>
        <w:tc>
          <w:tcPr>
            <w:tcW w:w="117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4"/>
                <w:szCs w:val="24"/>
              </w:rPr>
            </w:pPr>
            <w:r>
              <w:rPr>
                <w:rFonts w:ascii="宋体" w:hAnsi="宋体"/>
                <w:sz w:val="24"/>
                <w:szCs w:val="24"/>
              </w:rPr>
              <w:t>校准方法条款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1</w:t>
            </w:r>
          </w:p>
        </w:tc>
        <w:tc>
          <w:tcPr>
            <w:tcW w:w="216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外观检查</w:t>
            </w:r>
          </w:p>
        </w:tc>
        <w:tc>
          <w:tcPr>
            <w:tcW w:w="117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ascii="宋体" w:hAnsi="宋体"/>
                <w:sz w:val="24"/>
                <w:szCs w:val="24"/>
              </w:rPr>
              <w:t>/</w:t>
            </w:r>
          </w:p>
        </w:tc>
        <w:tc>
          <w:tcPr>
            <w:tcW w:w="117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ascii="宋体" w:hAnsi="宋体"/>
                <w:sz w:val="24"/>
                <w:szCs w:val="24"/>
              </w:rPr>
              <w:t>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2</w:t>
            </w:r>
          </w:p>
        </w:tc>
        <w:tc>
          <w:tcPr>
            <w:tcW w:w="216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直流供电电压示值误差</w:t>
            </w:r>
          </w:p>
        </w:tc>
        <w:tc>
          <w:tcPr>
            <w:tcW w:w="117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4.1</w:t>
            </w:r>
          </w:p>
        </w:tc>
        <w:tc>
          <w:tcPr>
            <w:tcW w:w="117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6</w:t>
            </w:r>
            <w:r>
              <w:rPr>
                <w:rFonts w:ascii="宋体" w:hAnsi="宋体"/>
                <w:sz w:val="24"/>
                <w:szCs w:val="24"/>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3</w:t>
            </w:r>
          </w:p>
        </w:tc>
        <w:tc>
          <w:tcPr>
            <w:tcW w:w="216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直流供电电压持续时间示值误差</w:t>
            </w:r>
          </w:p>
        </w:tc>
        <w:tc>
          <w:tcPr>
            <w:tcW w:w="117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4.2</w:t>
            </w:r>
          </w:p>
        </w:tc>
        <w:tc>
          <w:tcPr>
            <w:tcW w:w="117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6.2.3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4</w:t>
            </w:r>
          </w:p>
        </w:tc>
        <w:tc>
          <w:tcPr>
            <w:tcW w:w="216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叠加交流电压</w:t>
            </w:r>
          </w:p>
        </w:tc>
        <w:tc>
          <w:tcPr>
            <w:tcW w:w="117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4.3</w:t>
            </w:r>
          </w:p>
        </w:tc>
        <w:tc>
          <w:tcPr>
            <w:tcW w:w="117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6.2.4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5</w:t>
            </w:r>
          </w:p>
        </w:tc>
        <w:tc>
          <w:tcPr>
            <w:tcW w:w="216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直流供电电压缓降和缓升</w:t>
            </w:r>
          </w:p>
        </w:tc>
        <w:tc>
          <w:tcPr>
            <w:tcW w:w="117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4.4</w:t>
            </w:r>
          </w:p>
        </w:tc>
        <w:tc>
          <w:tcPr>
            <w:tcW w:w="117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6</w:t>
            </w:r>
          </w:p>
        </w:tc>
        <w:tc>
          <w:tcPr>
            <w:tcW w:w="216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直流供电电压瞬时下降</w:t>
            </w:r>
          </w:p>
        </w:tc>
        <w:tc>
          <w:tcPr>
            <w:tcW w:w="117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4.5</w:t>
            </w:r>
          </w:p>
        </w:tc>
        <w:tc>
          <w:tcPr>
            <w:tcW w:w="117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2"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7</w:t>
            </w:r>
          </w:p>
        </w:tc>
        <w:tc>
          <w:tcPr>
            <w:tcW w:w="216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复位特性</w:t>
            </w:r>
          </w:p>
        </w:tc>
        <w:tc>
          <w:tcPr>
            <w:tcW w:w="117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4.6</w:t>
            </w:r>
          </w:p>
        </w:tc>
        <w:tc>
          <w:tcPr>
            <w:tcW w:w="117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24"/>
                <w:szCs w:val="24"/>
              </w:rPr>
            </w:pPr>
            <w:r>
              <w:rPr>
                <w:rFonts w:hint="eastAsia" w:ascii="宋体" w:hAnsi="宋体"/>
                <w:sz w:val="24"/>
                <w:szCs w:val="24"/>
              </w:rPr>
              <w:t>6.2.7</w:t>
            </w:r>
          </w:p>
        </w:tc>
      </w:tr>
    </w:tbl>
    <w:p>
      <w:pPr>
        <w:pStyle w:val="3"/>
        <w:tabs>
          <w:tab w:val="clear" w:pos="709"/>
        </w:tabs>
        <w:snapToGrid/>
        <w:ind w:left="429" w:leftChars="0" w:hanging="429" w:firstLineChars="0"/>
      </w:pPr>
      <w:bookmarkStart w:id="43" w:name="_Toc126833012"/>
      <w:bookmarkStart w:id="44" w:name="_Toc150444543"/>
      <w:bookmarkStart w:id="45" w:name="_Toc128810545"/>
      <w:r>
        <w:t>校准方法</w:t>
      </w:r>
      <w:bookmarkEnd w:id="43"/>
      <w:bookmarkEnd w:id="44"/>
    </w:p>
    <w:p>
      <w:pPr>
        <w:pStyle w:val="70"/>
        <w:numPr>
          <w:ilvl w:val="0"/>
          <w:numId w:val="7"/>
        </w:numPr>
        <w:spacing w:line="360" w:lineRule="auto"/>
        <w:ind w:firstLineChars="0"/>
        <w:rPr>
          <w:rFonts w:ascii="宋体" w:hAnsi="宋体"/>
          <w:vanish/>
          <w:sz w:val="24"/>
          <w:szCs w:val="24"/>
        </w:rPr>
      </w:pPr>
    </w:p>
    <w:p>
      <w:pPr>
        <w:pStyle w:val="70"/>
        <w:numPr>
          <w:ilvl w:val="1"/>
          <w:numId w:val="7"/>
        </w:numPr>
        <w:spacing w:line="360" w:lineRule="auto"/>
        <w:ind w:firstLineChars="0"/>
        <w:rPr>
          <w:rFonts w:ascii="宋体" w:hAnsi="宋体"/>
          <w:vanish/>
          <w:sz w:val="24"/>
          <w:szCs w:val="24"/>
        </w:rPr>
      </w:pPr>
    </w:p>
    <w:p>
      <w:pPr>
        <w:pStyle w:val="70"/>
        <w:numPr>
          <w:ilvl w:val="1"/>
          <w:numId w:val="7"/>
        </w:numPr>
        <w:spacing w:line="360" w:lineRule="auto"/>
        <w:ind w:firstLineChars="0"/>
        <w:rPr>
          <w:rFonts w:ascii="宋体" w:hAnsi="宋体"/>
          <w:vanish/>
          <w:sz w:val="24"/>
          <w:szCs w:val="24"/>
        </w:rPr>
      </w:pPr>
    </w:p>
    <w:p>
      <w:pPr>
        <w:pStyle w:val="70"/>
        <w:numPr>
          <w:ilvl w:val="2"/>
          <w:numId w:val="7"/>
        </w:numPr>
        <w:spacing w:line="360" w:lineRule="auto"/>
        <w:ind w:left="567" w:firstLineChars="0"/>
        <w:rPr>
          <w:rFonts w:ascii="宋体" w:hAnsi="宋体"/>
          <w:sz w:val="24"/>
          <w:szCs w:val="24"/>
        </w:rPr>
      </w:pPr>
      <w:r>
        <w:rPr>
          <w:rFonts w:hint="eastAsia" w:ascii="宋体" w:hAnsi="宋体"/>
          <w:sz w:val="24"/>
          <w:szCs w:val="24"/>
        </w:rPr>
        <w:t>外观及工作正常性检查</w:t>
      </w:r>
    </w:p>
    <w:p>
      <w:pPr>
        <w:numPr>
          <w:ilvl w:val="1"/>
          <w:numId w:val="8"/>
        </w:numPr>
        <w:snapToGrid w:val="0"/>
        <w:spacing w:line="360" w:lineRule="auto"/>
        <w:jc w:val="left"/>
        <w:rPr>
          <w:rFonts w:ascii="宋体" w:hAnsi="宋体"/>
          <w:sz w:val="24"/>
          <w:szCs w:val="24"/>
        </w:rPr>
      </w:pPr>
      <w:r>
        <w:rPr>
          <w:rFonts w:hint="eastAsia"/>
          <w:sz w:val="24"/>
          <w:szCs w:val="24"/>
        </w:rPr>
        <w:t>被检</w:t>
      </w:r>
      <w:r>
        <w:rPr>
          <w:rFonts w:hint="eastAsia" w:ascii="宋体" w:hAnsi="宋体"/>
          <w:sz w:val="24"/>
          <w:szCs w:val="24"/>
        </w:rPr>
        <w:t>低压故障模拟器外形结构，外露件不应有损坏或脱落，机壳、端钮等不应有影响正常工作的机械碰伤，按键无卡死或接触不良的现象</w:t>
      </w:r>
      <w:r>
        <w:rPr>
          <w:rFonts w:hint="eastAsia" w:ascii="宋体" w:hAnsi="宋体"/>
          <w:sz w:val="24"/>
          <w:szCs w:val="24"/>
          <w:lang w:val="en-US" w:eastAsia="zh-CN"/>
        </w:rPr>
        <w:t>；</w:t>
      </w:r>
    </w:p>
    <w:p>
      <w:pPr>
        <w:numPr>
          <w:ilvl w:val="1"/>
          <w:numId w:val="8"/>
        </w:numPr>
        <w:snapToGrid w:val="0"/>
        <w:spacing w:line="360" w:lineRule="auto"/>
        <w:jc w:val="left"/>
        <w:rPr>
          <w:rFonts w:ascii="宋体" w:hAnsi="宋体"/>
          <w:sz w:val="24"/>
          <w:szCs w:val="24"/>
        </w:rPr>
      </w:pPr>
      <w:r>
        <w:rPr>
          <w:rFonts w:hint="eastAsia"/>
          <w:sz w:val="24"/>
          <w:szCs w:val="24"/>
        </w:rPr>
        <w:t>被校</w:t>
      </w:r>
      <w:r>
        <w:rPr>
          <w:rFonts w:hint="eastAsia" w:ascii="宋体" w:hAnsi="宋体"/>
          <w:sz w:val="24"/>
          <w:szCs w:val="24"/>
        </w:rPr>
        <w:t>低压故障模拟器应有产品名称、制造厂家、仪器型号和编号等标识</w:t>
      </w:r>
      <w:r>
        <w:rPr>
          <w:rFonts w:hint="eastAsia" w:ascii="宋体" w:hAnsi="宋体"/>
          <w:sz w:val="24"/>
          <w:szCs w:val="24"/>
          <w:lang w:val="en-US" w:eastAsia="zh-CN"/>
        </w:rPr>
        <w:t>；</w:t>
      </w:r>
    </w:p>
    <w:p>
      <w:pPr>
        <w:numPr>
          <w:ilvl w:val="1"/>
          <w:numId w:val="8"/>
        </w:numPr>
        <w:snapToGrid w:val="0"/>
        <w:spacing w:line="360" w:lineRule="auto"/>
        <w:jc w:val="left"/>
        <w:rPr>
          <w:rFonts w:ascii="宋体" w:hAnsi="宋体"/>
          <w:sz w:val="24"/>
          <w:szCs w:val="24"/>
        </w:rPr>
      </w:pPr>
      <w:r>
        <w:rPr>
          <w:rFonts w:hint="eastAsia" w:ascii="宋体" w:hAnsi="宋体"/>
          <w:sz w:val="24"/>
          <w:szCs w:val="24"/>
        </w:rPr>
        <w:t>低压故障模拟器的</w:t>
      </w:r>
      <w:r>
        <w:rPr>
          <w:rFonts w:hint="eastAsia"/>
          <w:sz w:val="24"/>
          <w:szCs w:val="24"/>
        </w:rPr>
        <w:t>供电电压应正确无误</w:t>
      </w:r>
      <w:r>
        <w:rPr>
          <w:rFonts w:hint="eastAsia"/>
          <w:sz w:val="24"/>
          <w:szCs w:val="24"/>
          <w:lang w:val="en-US" w:eastAsia="zh-CN"/>
        </w:rPr>
        <w:t>；</w:t>
      </w:r>
    </w:p>
    <w:p>
      <w:pPr>
        <w:numPr>
          <w:ilvl w:val="1"/>
          <w:numId w:val="8"/>
        </w:numPr>
        <w:snapToGrid w:val="0"/>
        <w:spacing w:line="360" w:lineRule="auto"/>
        <w:jc w:val="left"/>
        <w:rPr>
          <w:rFonts w:ascii="宋体" w:hAnsi="宋体"/>
          <w:sz w:val="24"/>
          <w:szCs w:val="24"/>
        </w:rPr>
      </w:pPr>
      <w:r>
        <w:rPr>
          <w:rFonts w:hint="eastAsia"/>
          <w:sz w:val="24"/>
          <w:szCs w:val="24"/>
        </w:rPr>
        <w:t>按照</w:t>
      </w:r>
      <w:r>
        <w:rPr>
          <w:rFonts w:hint="eastAsia" w:ascii="宋体" w:hAnsi="宋体"/>
          <w:sz w:val="24"/>
          <w:szCs w:val="24"/>
        </w:rPr>
        <w:t>低压故障模拟器使用说明书要求和实际工作的需求进行预热和预调。</w:t>
      </w:r>
    </w:p>
    <w:p>
      <w:pPr>
        <w:pStyle w:val="70"/>
        <w:numPr>
          <w:ilvl w:val="2"/>
          <w:numId w:val="7"/>
        </w:numPr>
        <w:spacing w:line="360" w:lineRule="auto"/>
        <w:ind w:left="567" w:firstLineChars="0"/>
        <w:rPr>
          <w:rFonts w:ascii="宋体" w:hAnsi="宋体"/>
          <w:sz w:val="24"/>
          <w:szCs w:val="24"/>
        </w:rPr>
      </w:pPr>
      <w:r>
        <w:rPr>
          <w:rFonts w:hint="eastAsia" w:ascii="宋体" w:hAnsi="宋体"/>
          <w:sz w:val="24"/>
          <w:szCs w:val="24"/>
        </w:rPr>
        <w:t>校准点的选取原则</w:t>
      </w:r>
    </w:p>
    <w:p>
      <w:pPr>
        <w:snapToGrid w:val="0"/>
        <w:spacing w:line="360" w:lineRule="auto"/>
        <w:ind w:firstLine="480" w:firstLineChars="200"/>
        <w:jc w:val="left"/>
        <w:rPr>
          <w:rFonts w:ascii="宋体" w:hAnsi="宋体"/>
          <w:sz w:val="24"/>
          <w:szCs w:val="24"/>
        </w:rPr>
      </w:pPr>
      <w:r>
        <w:rPr>
          <w:rFonts w:hint="eastAsia" w:ascii="宋体" w:hAnsi="宋体"/>
          <w:sz w:val="24"/>
          <w:szCs w:val="24"/>
        </w:rPr>
        <w:t>校准点应覆盖所有量程并兼顾电动汽车车载蓄电池供电系统，同时应参考低压故障模拟器使用说明书中对校准点的建议，并可根据实际情况或送校单位的要求选取校准点，常规校准点见表2。</w:t>
      </w:r>
    </w:p>
    <w:p>
      <w:pPr>
        <w:jc w:val="center"/>
        <w:rPr>
          <w:rFonts w:ascii="黑体" w:hAnsi="宋体" w:eastAsia="黑体"/>
          <w:szCs w:val="21"/>
        </w:rPr>
      </w:pPr>
      <w:r>
        <w:rPr>
          <w:rFonts w:hint="eastAsia" w:ascii="黑体" w:hAnsi="宋体" w:eastAsia="黑体"/>
          <w:szCs w:val="21"/>
        </w:rPr>
        <w:t>表2</w:t>
      </w:r>
      <w:r>
        <w:rPr>
          <w:rFonts w:ascii="黑体" w:hAnsi="宋体" w:eastAsia="黑体"/>
          <w:szCs w:val="21"/>
        </w:rPr>
        <w:t xml:space="preserve"> </w:t>
      </w:r>
      <w:r>
        <w:rPr>
          <w:rFonts w:hint="eastAsia" w:ascii="黑体" w:hAnsi="宋体" w:eastAsia="黑体"/>
          <w:szCs w:val="21"/>
        </w:rPr>
        <w:t>各校准项目对应的常规校准点一览表</w:t>
      </w:r>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3755"/>
        <w:gridCol w:w="5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7" w:type="pct"/>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1962" w:type="pct"/>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校准项目</w:t>
            </w:r>
          </w:p>
        </w:tc>
        <w:tc>
          <w:tcPr>
            <w:tcW w:w="2651" w:type="pct"/>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校准点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7" w:type="pct"/>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1</w:t>
            </w:r>
          </w:p>
        </w:tc>
        <w:tc>
          <w:tcPr>
            <w:tcW w:w="1962" w:type="pct"/>
            <w:vAlign w:val="center"/>
          </w:tcPr>
          <w:p>
            <w:pPr>
              <w:rPr>
                <w:rFonts w:asciiTheme="minorEastAsia" w:hAnsiTheme="minorEastAsia" w:eastAsiaTheme="minorEastAsia"/>
                <w:sz w:val="24"/>
                <w:szCs w:val="24"/>
              </w:rPr>
            </w:pPr>
            <w:r>
              <w:rPr>
                <w:rFonts w:hint="eastAsia" w:asciiTheme="minorEastAsia" w:hAnsiTheme="minorEastAsia" w:eastAsiaTheme="minorEastAsia"/>
                <w:sz w:val="24"/>
                <w:szCs w:val="24"/>
              </w:rPr>
              <w:t>直流供电电压示值误差</w:t>
            </w:r>
          </w:p>
        </w:tc>
        <w:tc>
          <w:tcPr>
            <w:tcW w:w="2651" w:type="pct"/>
            <w:vAlign w:val="center"/>
          </w:tcPr>
          <w:p>
            <w:pPr>
              <w:rPr>
                <w:rFonts w:asciiTheme="minorEastAsia" w:hAnsiTheme="minorEastAsia" w:eastAsiaTheme="minorEastAsia"/>
                <w:sz w:val="24"/>
                <w:szCs w:val="24"/>
              </w:rPr>
            </w:pPr>
            <w:r>
              <w:rPr>
                <w:rFonts w:hint="eastAsia" w:asciiTheme="minorEastAsia" w:hAnsiTheme="minorEastAsia" w:eastAsiaTheme="minorEastAsia"/>
                <w:sz w:val="24"/>
                <w:szCs w:val="24"/>
              </w:rPr>
              <w:t>±</w:t>
            </w:r>
            <w:r>
              <w:rPr>
                <w:rFonts w:asciiTheme="minorEastAsia" w:hAnsiTheme="minorEastAsia" w:eastAsiaTheme="minorEastAsia"/>
                <w:sz w:val="24"/>
                <w:szCs w:val="24"/>
              </w:rPr>
              <w:t>1</w:t>
            </w:r>
            <w:r>
              <w:rPr>
                <w:rFonts w:hint="eastAsia" w:asciiTheme="minorEastAsia" w:hAnsiTheme="minorEastAsia" w:eastAsiaTheme="minorEastAsia"/>
                <w:sz w:val="24"/>
                <w:szCs w:val="24"/>
              </w:rPr>
              <w:t>V、9V、±14V、16V、18V、28V、24V、36V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7" w:type="pct"/>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2</w:t>
            </w:r>
          </w:p>
        </w:tc>
        <w:tc>
          <w:tcPr>
            <w:tcW w:w="1962" w:type="pct"/>
            <w:vAlign w:val="center"/>
          </w:tcPr>
          <w:p>
            <w:pPr>
              <w:rPr>
                <w:rFonts w:asciiTheme="minorEastAsia" w:hAnsiTheme="minorEastAsia" w:eastAsiaTheme="minorEastAsia"/>
                <w:sz w:val="24"/>
                <w:szCs w:val="24"/>
              </w:rPr>
            </w:pPr>
            <w:r>
              <w:rPr>
                <w:rFonts w:hint="eastAsia" w:asciiTheme="minorEastAsia" w:hAnsiTheme="minorEastAsia" w:eastAsiaTheme="minorEastAsia"/>
                <w:sz w:val="24"/>
                <w:szCs w:val="24"/>
              </w:rPr>
              <w:t>直流供电电压持续时间示值误差</w:t>
            </w:r>
          </w:p>
        </w:tc>
        <w:tc>
          <w:tcPr>
            <w:tcW w:w="2651" w:type="pct"/>
            <w:vAlign w:val="center"/>
          </w:tcPr>
          <w:p>
            <w:pPr>
              <w:rPr>
                <w:rFonts w:asciiTheme="minorEastAsia" w:hAnsiTheme="minorEastAsia" w:eastAsiaTheme="minorEastAsia"/>
                <w:sz w:val="24"/>
                <w:szCs w:val="24"/>
              </w:rPr>
            </w:pPr>
            <w:r>
              <w:rPr>
                <w:rFonts w:hint="eastAsia" w:asciiTheme="minorEastAsia" w:hAnsiTheme="minorEastAsia" w:eastAsiaTheme="minorEastAsia"/>
                <w:sz w:val="24"/>
                <w:szCs w:val="24"/>
              </w:rPr>
              <w:t>60s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7" w:type="pct"/>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3</w:t>
            </w:r>
          </w:p>
        </w:tc>
        <w:tc>
          <w:tcPr>
            <w:tcW w:w="1962" w:type="pct"/>
            <w:vAlign w:val="center"/>
          </w:tcPr>
          <w:p>
            <w:pPr>
              <w:rPr>
                <w:rFonts w:asciiTheme="minorEastAsia" w:hAnsiTheme="minorEastAsia" w:eastAsiaTheme="minorEastAsia"/>
                <w:sz w:val="24"/>
                <w:szCs w:val="24"/>
              </w:rPr>
            </w:pPr>
            <w:r>
              <w:rPr>
                <w:rFonts w:hint="eastAsia" w:asciiTheme="minorEastAsia" w:hAnsiTheme="minorEastAsia" w:eastAsiaTheme="minorEastAsia"/>
                <w:sz w:val="24"/>
                <w:szCs w:val="24"/>
              </w:rPr>
              <w:t>叠加交流电压</w:t>
            </w:r>
          </w:p>
        </w:tc>
        <w:tc>
          <w:tcPr>
            <w:tcW w:w="2651" w:type="pct"/>
            <w:vAlign w:val="center"/>
          </w:tcPr>
          <w:p>
            <w:pPr>
              <w:rPr>
                <w:rFonts w:asciiTheme="minorEastAsia" w:hAnsiTheme="minorEastAsia" w:eastAsiaTheme="minorEastAsia"/>
                <w:sz w:val="24"/>
                <w:szCs w:val="24"/>
              </w:rPr>
            </w:pPr>
            <w:r>
              <w:rPr>
                <w:rFonts w:hint="eastAsia" w:asciiTheme="minorEastAsia" w:hAnsiTheme="minorEastAsia" w:eastAsiaTheme="minorEastAsia"/>
                <w:sz w:val="24"/>
                <w:szCs w:val="24"/>
              </w:rPr>
              <w:t>直流供电电压U：</w:t>
            </w:r>
          </w:p>
          <w:p>
            <w:pPr>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16V时，叠加交流电压U</w:t>
            </w:r>
            <w:r>
              <w:rPr>
                <w:rFonts w:asciiTheme="minorEastAsia" w:hAnsiTheme="minorEastAsia" w:eastAsiaTheme="minorEastAsia"/>
                <w:sz w:val="24"/>
                <w:szCs w:val="24"/>
              </w:rPr>
              <w:t>PP</w:t>
            </w:r>
            <w:r>
              <w:rPr>
                <w:rFonts w:hint="eastAsia" w:asciiTheme="minorEastAsia" w:hAnsiTheme="minorEastAsia" w:eastAsiaTheme="minorEastAsia"/>
                <w:sz w:val="24"/>
                <w:szCs w:val="24"/>
              </w:rPr>
              <w:t>：1V、2V、4V，频率50Hz、25kHz各一次；</w:t>
            </w:r>
          </w:p>
          <w:p>
            <w:pPr>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32V时，叠加交流电压U</w:t>
            </w:r>
            <w:r>
              <w:rPr>
                <w:rFonts w:asciiTheme="minorEastAsia" w:hAnsiTheme="minorEastAsia" w:eastAsiaTheme="minorEastAsia"/>
                <w:sz w:val="24"/>
                <w:szCs w:val="24"/>
              </w:rPr>
              <w:t>PP</w:t>
            </w:r>
            <w:r>
              <w:rPr>
                <w:rFonts w:hint="eastAsia" w:asciiTheme="minorEastAsia" w:hAnsiTheme="minorEastAsia" w:eastAsiaTheme="minorEastAsia"/>
                <w:sz w:val="24"/>
                <w:szCs w:val="24"/>
              </w:rPr>
              <w:t>：10V，频率50Hz、25kHz各一次；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7" w:type="pct"/>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4</w:t>
            </w:r>
          </w:p>
        </w:tc>
        <w:tc>
          <w:tcPr>
            <w:tcW w:w="1962" w:type="pct"/>
            <w:vAlign w:val="center"/>
          </w:tcPr>
          <w:p>
            <w:pPr>
              <w:rPr>
                <w:rFonts w:asciiTheme="minorEastAsia" w:hAnsiTheme="minorEastAsia" w:eastAsiaTheme="minorEastAsia"/>
                <w:sz w:val="24"/>
                <w:szCs w:val="24"/>
              </w:rPr>
            </w:pPr>
            <w:r>
              <w:rPr>
                <w:rFonts w:hint="eastAsia" w:asciiTheme="minorEastAsia" w:hAnsiTheme="minorEastAsia" w:eastAsiaTheme="minorEastAsia"/>
                <w:sz w:val="24"/>
                <w:szCs w:val="24"/>
              </w:rPr>
              <w:t>直流供电电压缓降和缓升</w:t>
            </w:r>
          </w:p>
        </w:tc>
        <w:tc>
          <w:tcPr>
            <w:tcW w:w="2651" w:type="pct"/>
            <w:vAlign w:val="center"/>
          </w:tcPr>
          <w:p>
            <w:pPr>
              <w:rPr>
                <w:rFonts w:asciiTheme="minorEastAsia" w:hAnsiTheme="minorEastAsia" w:eastAsiaTheme="minorEastAsia"/>
                <w:sz w:val="24"/>
                <w:szCs w:val="24"/>
              </w:rPr>
            </w:pPr>
            <w:r>
              <w:rPr>
                <w:rFonts w:hint="eastAsia" w:asciiTheme="minorEastAsia" w:hAnsiTheme="minorEastAsia" w:eastAsiaTheme="minorEastAsia"/>
                <w:sz w:val="24"/>
                <w:szCs w:val="24"/>
              </w:rPr>
              <w:t>9V、18V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7" w:type="pct"/>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5</w:t>
            </w:r>
          </w:p>
        </w:tc>
        <w:tc>
          <w:tcPr>
            <w:tcW w:w="1962" w:type="pct"/>
            <w:vAlign w:val="center"/>
          </w:tcPr>
          <w:p>
            <w:pPr>
              <w:rPr>
                <w:rFonts w:asciiTheme="minorEastAsia" w:hAnsiTheme="minorEastAsia" w:eastAsiaTheme="minorEastAsia"/>
                <w:sz w:val="24"/>
                <w:szCs w:val="24"/>
              </w:rPr>
            </w:pPr>
            <w:r>
              <w:rPr>
                <w:rFonts w:hint="eastAsia" w:asciiTheme="minorEastAsia" w:hAnsiTheme="minorEastAsia" w:eastAsiaTheme="minorEastAsia"/>
                <w:sz w:val="24"/>
                <w:szCs w:val="24"/>
              </w:rPr>
              <w:t>直流供电电压瞬时下降</w:t>
            </w:r>
          </w:p>
        </w:tc>
        <w:tc>
          <w:tcPr>
            <w:tcW w:w="2651" w:type="pct"/>
            <w:vAlign w:val="center"/>
          </w:tcPr>
          <w:p>
            <w:pPr>
              <w:rPr>
                <w:rFonts w:asciiTheme="minorEastAsia" w:hAnsiTheme="minorEastAsia" w:eastAsiaTheme="minorEastAsia"/>
                <w:sz w:val="24"/>
                <w:szCs w:val="24"/>
              </w:rPr>
            </w:pPr>
            <w:r>
              <w:rPr>
                <w:rFonts w:hint="eastAsia" w:asciiTheme="minorEastAsia" w:hAnsiTheme="minorEastAsia" w:eastAsiaTheme="minorEastAsia"/>
                <w:sz w:val="24"/>
                <w:szCs w:val="24"/>
              </w:rPr>
              <w:t>9V、18V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7" w:type="pct"/>
            <w:vAlign w:val="center"/>
          </w:tcPr>
          <w:p>
            <w:pPr>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6</w:t>
            </w:r>
          </w:p>
        </w:tc>
        <w:tc>
          <w:tcPr>
            <w:tcW w:w="1962" w:type="pct"/>
            <w:vAlign w:val="center"/>
          </w:tcPr>
          <w:p>
            <w:pPr>
              <w:rPr>
                <w:rFonts w:asciiTheme="minorEastAsia" w:hAnsiTheme="minorEastAsia" w:eastAsiaTheme="minorEastAsia"/>
                <w:sz w:val="24"/>
                <w:szCs w:val="24"/>
              </w:rPr>
            </w:pPr>
            <w:r>
              <w:rPr>
                <w:rFonts w:hint="eastAsia" w:asciiTheme="minorEastAsia" w:hAnsiTheme="minorEastAsia" w:eastAsiaTheme="minorEastAsia"/>
                <w:sz w:val="24"/>
                <w:szCs w:val="24"/>
              </w:rPr>
              <w:t>复位特性</w:t>
            </w:r>
          </w:p>
        </w:tc>
        <w:tc>
          <w:tcPr>
            <w:tcW w:w="2651" w:type="pct"/>
            <w:vAlign w:val="center"/>
          </w:tcPr>
          <w:p>
            <w:pPr>
              <w:rPr>
                <w:rFonts w:asciiTheme="minorEastAsia" w:hAnsiTheme="minorEastAsia" w:eastAsiaTheme="minorEastAsia"/>
                <w:sz w:val="24"/>
                <w:szCs w:val="24"/>
              </w:rPr>
            </w:pPr>
            <w:r>
              <w:rPr>
                <w:rFonts w:hint="eastAsia" w:asciiTheme="minorEastAsia" w:hAnsiTheme="minorEastAsia" w:eastAsiaTheme="minorEastAsia"/>
                <w:sz w:val="24"/>
                <w:szCs w:val="24"/>
              </w:rPr>
              <w:t>9V、18V</w:t>
            </w:r>
          </w:p>
        </w:tc>
      </w:tr>
    </w:tbl>
    <w:p>
      <w:pPr>
        <w:pStyle w:val="70"/>
        <w:numPr>
          <w:ilvl w:val="2"/>
          <w:numId w:val="7"/>
        </w:numPr>
        <w:spacing w:line="360" w:lineRule="auto"/>
        <w:ind w:left="567" w:firstLineChars="0"/>
        <w:rPr>
          <w:rFonts w:ascii="宋体" w:hAnsi="宋体"/>
          <w:sz w:val="24"/>
          <w:szCs w:val="24"/>
        </w:rPr>
      </w:pPr>
      <w:r>
        <w:rPr>
          <w:rFonts w:hint="eastAsia" w:ascii="宋体" w:hAnsi="宋体"/>
          <w:sz w:val="24"/>
          <w:szCs w:val="24"/>
        </w:rPr>
        <w:t>直流供电电压示值误差的校准</w:t>
      </w:r>
      <w:r>
        <w:rPr>
          <w:rFonts w:hint="eastAsia" w:ascii="宋体" w:hAnsi="宋体"/>
          <w:sz w:val="24"/>
          <w:szCs w:val="24"/>
        </w:rPr>
        <w:tab/>
      </w:r>
    </w:p>
    <w:p>
      <w:pPr>
        <w:snapToGrid w:val="0"/>
        <w:spacing w:line="360" w:lineRule="auto"/>
        <w:ind w:firstLine="480" w:firstLineChars="200"/>
        <w:jc w:val="left"/>
        <w:rPr>
          <w:rFonts w:ascii="宋体" w:hAnsi="宋体"/>
          <w:sz w:val="24"/>
          <w:szCs w:val="24"/>
        </w:rPr>
      </w:pPr>
      <w:r>
        <w:rPr>
          <w:rFonts w:hint="eastAsia" w:ascii="宋体" w:hAnsi="宋体"/>
          <w:sz w:val="24"/>
          <w:szCs w:val="24"/>
        </w:rPr>
        <w:t>按图2连接，根据校准点设置低压故障模拟器直流供电电压输出值，记录标准表的示值。设标准表的示值为</w:t>
      </w:r>
      <w:r>
        <w:rPr>
          <w:rFonts w:ascii="宋体" w:hAnsi="宋体"/>
          <w:i/>
          <w:sz w:val="24"/>
          <w:szCs w:val="24"/>
        </w:rPr>
        <w:t>U</w:t>
      </w:r>
      <w:r>
        <w:rPr>
          <w:rFonts w:ascii="宋体" w:hAnsi="宋体"/>
          <w:i/>
          <w:sz w:val="24"/>
          <w:szCs w:val="24"/>
          <w:vertAlign w:val="subscript"/>
        </w:rPr>
        <w:t>N</w:t>
      </w:r>
      <w:r>
        <w:rPr>
          <w:rFonts w:hint="eastAsia" w:ascii="宋体" w:hAnsi="宋体"/>
          <w:sz w:val="24"/>
          <w:szCs w:val="24"/>
        </w:rPr>
        <w:t>，低压故障模拟器直流供电电压输出值为</w:t>
      </w:r>
      <w:r>
        <w:rPr>
          <w:rFonts w:ascii="宋体" w:hAnsi="宋体"/>
          <w:i/>
          <w:sz w:val="24"/>
          <w:szCs w:val="24"/>
        </w:rPr>
        <w:t>U</w:t>
      </w:r>
      <w:r>
        <w:rPr>
          <w:rFonts w:ascii="宋体" w:hAnsi="宋体"/>
          <w:i/>
          <w:sz w:val="24"/>
          <w:szCs w:val="24"/>
          <w:vertAlign w:val="subscript"/>
        </w:rPr>
        <w:t>0</w:t>
      </w:r>
      <w:r>
        <w:rPr>
          <w:rFonts w:hint="eastAsia" w:ascii="宋体" w:hAnsi="宋体"/>
          <w:sz w:val="24"/>
          <w:szCs w:val="24"/>
        </w:rPr>
        <w:t>，则 直流供电电压示值误差按公式（1）计算：</w:t>
      </w:r>
    </w:p>
    <w:p>
      <w:pPr>
        <w:snapToGrid w:val="0"/>
        <w:spacing w:line="360" w:lineRule="auto"/>
        <w:ind w:left="851"/>
        <w:jc w:val="right"/>
        <w:rPr>
          <w:rFonts w:ascii="宋体" w:hAnsi="宋体"/>
          <w:sz w:val="24"/>
          <w:szCs w:val="24"/>
        </w:rPr>
      </w:pPr>
      <w:r>
        <w:rPr>
          <w:rFonts w:hint="eastAsia" w:ascii="宋体" w:hAnsi="宋体"/>
          <w:sz w:val="24"/>
          <w:szCs w:val="24"/>
        </w:rPr>
        <w:t>△=</w:t>
      </w:r>
      <w:r>
        <w:rPr>
          <w:rFonts w:ascii="宋体" w:hAnsi="宋体"/>
          <w:i/>
          <w:sz w:val="24"/>
          <w:szCs w:val="24"/>
        </w:rPr>
        <w:t>U</w:t>
      </w:r>
      <w:r>
        <w:rPr>
          <w:rFonts w:ascii="宋体" w:hAnsi="宋体"/>
          <w:i/>
          <w:sz w:val="24"/>
          <w:szCs w:val="24"/>
          <w:vertAlign w:val="subscript"/>
        </w:rPr>
        <w:t>N</w:t>
      </w:r>
      <w:r>
        <w:rPr>
          <w:rFonts w:ascii="宋体" w:hAnsi="宋体"/>
          <w:i/>
          <w:sz w:val="24"/>
          <w:szCs w:val="24"/>
        </w:rPr>
        <w:t>-U</w:t>
      </w:r>
      <w:r>
        <w:rPr>
          <w:rFonts w:ascii="宋体" w:hAnsi="宋体"/>
          <w:i/>
          <w:sz w:val="24"/>
          <w:szCs w:val="24"/>
          <w:vertAlign w:val="subscript"/>
        </w:rPr>
        <w:t>0</w:t>
      </w:r>
      <w:r>
        <w:rPr>
          <w:rFonts w:hint="eastAsia" w:ascii="宋体" w:hAnsi="宋体"/>
          <w:i/>
          <w:sz w:val="24"/>
          <w:szCs w:val="24"/>
          <w:vertAlign w:val="subscript"/>
        </w:rPr>
        <w:t xml:space="preserve">   </w:t>
      </w:r>
      <w:r>
        <w:rPr>
          <w:rFonts w:hint="eastAsia" w:ascii="宋体" w:hAnsi="宋体"/>
          <w:sz w:val="24"/>
          <w:szCs w:val="24"/>
        </w:rPr>
        <w:t>………………………………………（1）</w:t>
      </w:r>
    </w:p>
    <w:p>
      <w:pPr>
        <w:snapToGrid w:val="0"/>
        <w:spacing w:line="360" w:lineRule="auto"/>
        <w:ind w:firstLine="480" w:firstLineChars="200"/>
        <w:jc w:val="left"/>
        <w:rPr>
          <w:rFonts w:ascii="宋体" w:hAnsi="宋体"/>
          <w:sz w:val="24"/>
          <w:szCs w:val="24"/>
        </w:rPr>
      </w:pPr>
      <w:r>
        <w:rPr>
          <w:rFonts w:hint="eastAsia" w:ascii="宋体" w:hAnsi="宋体"/>
          <w:sz w:val="24"/>
          <w:szCs w:val="24"/>
        </w:rPr>
        <w:t>式中：</w:t>
      </w:r>
    </w:p>
    <w:p>
      <w:pPr>
        <w:numPr>
          <w:ilvl w:val="2"/>
          <w:numId w:val="8"/>
        </w:numPr>
        <w:snapToGrid w:val="0"/>
        <w:spacing w:line="360" w:lineRule="auto"/>
        <w:jc w:val="left"/>
        <w:rPr>
          <w:rFonts w:ascii="宋体" w:hAnsi="宋体"/>
          <w:sz w:val="24"/>
          <w:szCs w:val="24"/>
        </w:rPr>
      </w:pPr>
      <w:r>
        <w:rPr>
          <w:rFonts w:hint="eastAsia" w:ascii="宋体" w:hAnsi="宋体"/>
          <w:sz w:val="24"/>
          <w:szCs w:val="24"/>
        </w:rPr>
        <w:t>——示值误差，单位V；</w:t>
      </w:r>
    </w:p>
    <w:p>
      <w:pPr>
        <w:snapToGrid w:val="0"/>
        <w:spacing w:line="360" w:lineRule="auto"/>
        <w:ind w:left="851"/>
        <w:jc w:val="left"/>
        <w:rPr>
          <w:rFonts w:ascii="宋体" w:hAnsi="宋体"/>
          <w:sz w:val="24"/>
          <w:szCs w:val="24"/>
        </w:rPr>
      </w:pPr>
      <w:r>
        <w:rPr>
          <w:rFonts w:ascii="宋体" w:hAnsi="宋体"/>
          <w:i/>
          <w:sz w:val="24"/>
          <w:szCs w:val="24"/>
        </w:rPr>
        <w:t>U</w:t>
      </w:r>
      <w:r>
        <w:rPr>
          <w:rFonts w:ascii="宋体" w:hAnsi="宋体"/>
          <w:i/>
          <w:sz w:val="24"/>
          <w:szCs w:val="24"/>
          <w:vertAlign w:val="subscript"/>
        </w:rPr>
        <w:t>N</w:t>
      </w:r>
      <w:r>
        <w:rPr>
          <w:rFonts w:hint="eastAsia" w:ascii="宋体" w:hAnsi="宋体"/>
          <w:sz w:val="24"/>
          <w:szCs w:val="24"/>
        </w:rPr>
        <w:t>——被校模拟器直流供电电压设置值，单位V；</w:t>
      </w:r>
    </w:p>
    <w:p>
      <w:pPr>
        <w:snapToGrid w:val="0"/>
        <w:spacing w:line="360" w:lineRule="auto"/>
        <w:ind w:left="851"/>
        <w:jc w:val="left"/>
        <w:rPr>
          <w:rFonts w:ascii="宋体" w:hAnsi="宋体"/>
          <w:sz w:val="24"/>
          <w:szCs w:val="24"/>
        </w:rPr>
      </w:pPr>
      <w:r>
        <w:rPr>
          <w:rFonts w:ascii="宋体" w:hAnsi="宋体"/>
          <w:i/>
          <w:sz w:val="24"/>
          <w:szCs w:val="24"/>
        </w:rPr>
        <w:t>U</w:t>
      </w:r>
      <w:r>
        <w:rPr>
          <w:rFonts w:ascii="宋体" w:hAnsi="宋体"/>
          <w:i/>
          <w:sz w:val="24"/>
          <w:szCs w:val="24"/>
          <w:vertAlign w:val="subscript"/>
        </w:rPr>
        <w:t>0</w:t>
      </w:r>
      <w:r>
        <w:rPr>
          <w:rFonts w:hint="eastAsia" w:ascii="宋体" w:hAnsi="宋体"/>
          <w:sz w:val="24"/>
          <w:szCs w:val="24"/>
        </w:rPr>
        <w:t>——数字电压表的示值，单位V。</w:t>
      </w:r>
    </w:p>
    <w:p>
      <w:pPr>
        <w:jc w:val="center"/>
      </w:pPr>
      <w:r>
        <w:drawing>
          <wp:inline distT="0" distB="0" distL="0" distR="0">
            <wp:extent cx="3980180" cy="2040255"/>
            <wp:effectExtent l="0" t="0" r="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3980180" cy="2040255"/>
                    </a:xfrm>
                    <a:prstGeom prst="rect">
                      <a:avLst/>
                    </a:prstGeom>
                    <a:noFill/>
                    <a:ln>
                      <a:noFill/>
                    </a:ln>
                  </pic:spPr>
                </pic:pic>
              </a:graphicData>
            </a:graphic>
          </wp:inline>
        </w:drawing>
      </w:r>
    </w:p>
    <w:p>
      <w:pPr>
        <w:snapToGrid w:val="0"/>
        <w:spacing w:line="360" w:lineRule="auto"/>
        <w:jc w:val="center"/>
        <w:rPr>
          <w:b/>
          <w:spacing w:val="2"/>
          <w:kern w:val="0"/>
          <w:sz w:val="24"/>
          <w:szCs w:val="24"/>
        </w:rPr>
      </w:pPr>
      <w:r>
        <w:rPr>
          <w:rFonts w:hint="eastAsia"/>
          <w:b/>
          <w:spacing w:val="2"/>
          <w:kern w:val="0"/>
          <w:sz w:val="24"/>
          <w:szCs w:val="24"/>
        </w:rPr>
        <w:t>图</w:t>
      </w:r>
      <w:r>
        <w:rPr>
          <w:b/>
          <w:spacing w:val="2"/>
          <w:kern w:val="0"/>
          <w:sz w:val="24"/>
          <w:szCs w:val="24"/>
        </w:rPr>
        <w:t xml:space="preserve">2 </w:t>
      </w:r>
      <w:r>
        <w:rPr>
          <w:rFonts w:hint="eastAsia" w:ascii="宋体" w:hAnsi="宋体"/>
          <w:b/>
          <w:sz w:val="24"/>
          <w:szCs w:val="24"/>
        </w:rPr>
        <w:t>直流供电电压校准连接示意图</w:t>
      </w:r>
    </w:p>
    <w:p>
      <w:pPr>
        <w:pStyle w:val="70"/>
        <w:numPr>
          <w:ilvl w:val="2"/>
          <w:numId w:val="7"/>
        </w:numPr>
        <w:spacing w:line="360" w:lineRule="auto"/>
        <w:ind w:left="567" w:firstLineChars="0"/>
        <w:rPr>
          <w:rFonts w:ascii="宋体" w:hAnsi="宋体"/>
          <w:sz w:val="24"/>
          <w:szCs w:val="24"/>
        </w:rPr>
      </w:pPr>
      <w:r>
        <w:rPr>
          <w:rFonts w:hint="eastAsia" w:ascii="宋体" w:hAnsi="宋体"/>
          <w:sz w:val="24"/>
          <w:szCs w:val="24"/>
        </w:rPr>
        <w:t>直流供电电压持续时间示值误差的校准</w:t>
      </w:r>
    </w:p>
    <w:p>
      <w:pPr>
        <w:snapToGrid w:val="0"/>
        <w:spacing w:line="360" w:lineRule="auto"/>
        <w:ind w:firstLine="480" w:firstLineChars="200"/>
        <w:jc w:val="left"/>
        <w:rPr>
          <w:rFonts w:ascii="宋体" w:hAnsi="宋体"/>
          <w:sz w:val="24"/>
          <w:szCs w:val="24"/>
        </w:rPr>
      </w:pPr>
      <w:r>
        <w:rPr>
          <w:rFonts w:hint="eastAsia" w:ascii="宋体" w:hAnsi="宋体"/>
          <w:sz w:val="24"/>
          <w:szCs w:val="24"/>
        </w:rPr>
        <w:t>此项校准可与6.2.3同时进行，设置低压故障模拟器直流供电电压输出值9</w:t>
      </w:r>
      <w:r>
        <w:rPr>
          <w:rFonts w:ascii="宋体" w:hAnsi="宋体"/>
          <w:sz w:val="24"/>
          <w:szCs w:val="24"/>
        </w:rPr>
        <w:t xml:space="preserve"> </w:t>
      </w:r>
      <w:r>
        <w:rPr>
          <w:rFonts w:hint="eastAsia" w:ascii="宋体" w:hAnsi="宋体"/>
          <w:sz w:val="24"/>
          <w:szCs w:val="24"/>
        </w:rPr>
        <w:t>V时，持续时间设置为60</w:t>
      </w:r>
      <w:r>
        <w:rPr>
          <w:rFonts w:ascii="宋体" w:hAnsi="宋体"/>
          <w:sz w:val="24"/>
          <w:szCs w:val="24"/>
        </w:rPr>
        <w:t xml:space="preserve"> </w:t>
      </w:r>
      <w:r>
        <w:rPr>
          <w:rFonts w:hint="eastAsia" w:ascii="宋体" w:hAnsi="宋体"/>
          <w:sz w:val="24"/>
          <w:szCs w:val="24"/>
        </w:rPr>
        <w:t>s,启动输出电压，当低压故障模拟器直流供电电压输出值稳定时，自动或手动启动标准计时器，当输出电压切断时，自动终止计时。重复测量两次，两次测量 结果的平均值即为直流供电电压持续时间。直流供电电压持续时间示值误差用公式（2）计算：</w:t>
      </w:r>
    </w:p>
    <w:p>
      <w:pPr>
        <w:snapToGrid w:val="0"/>
        <w:spacing w:line="360" w:lineRule="auto"/>
        <w:ind w:left="420"/>
        <w:jc w:val="right"/>
        <w:rPr>
          <w:rFonts w:ascii="宋体" w:hAnsi="宋体"/>
          <w:sz w:val="24"/>
          <w:szCs w:val="24"/>
        </w:rPr>
      </w:pPr>
      <w:r>
        <w:rPr>
          <w:rFonts w:hint="eastAsia" w:ascii="宋体" w:hAnsi="宋体"/>
          <w:i/>
          <w:sz w:val="24"/>
          <w:szCs w:val="24"/>
        </w:rPr>
        <w:t>△t=T</w:t>
      </w:r>
      <w:r>
        <w:rPr>
          <w:rFonts w:hint="eastAsia" w:ascii="宋体" w:hAnsi="宋体"/>
          <w:i/>
          <w:sz w:val="24"/>
          <w:szCs w:val="24"/>
          <w:vertAlign w:val="subscript"/>
        </w:rPr>
        <w:t>N</w:t>
      </w:r>
      <w:r>
        <w:rPr>
          <w:rFonts w:hint="eastAsia" w:ascii="宋体" w:hAnsi="宋体"/>
          <w:i/>
          <w:sz w:val="24"/>
          <w:szCs w:val="24"/>
        </w:rPr>
        <w:t>-T</w:t>
      </w:r>
      <w:r>
        <w:rPr>
          <w:rFonts w:hint="eastAsia" w:ascii="宋体" w:hAnsi="宋体"/>
          <w:i/>
          <w:sz w:val="24"/>
          <w:szCs w:val="24"/>
          <w:vertAlign w:val="subscript"/>
        </w:rPr>
        <w:t xml:space="preserve">0 </w:t>
      </w:r>
      <w:r>
        <w:rPr>
          <w:rFonts w:hint="eastAsia" w:ascii="宋体" w:hAnsi="宋体"/>
          <w:sz w:val="24"/>
          <w:szCs w:val="24"/>
        </w:rPr>
        <w:t>…………………………………………(2)</w:t>
      </w:r>
    </w:p>
    <w:p>
      <w:pPr>
        <w:snapToGrid w:val="0"/>
        <w:spacing w:line="360" w:lineRule="auto"/>
        <w:ind w:firstLine="480" w:firstLineChars="200"/>
        <w:jc w:val="left"/>
        <w:rPr>
          <w:rFonts w:ascii="宋体" w:hAnsi="宋体"/>
          <w:sz w:val="24"/>
          <w:szCs w:val="24"/>
        </w:rPr>
      </w:pPr>
      <w:r>
        <w:rPr>
          <w:rFonts w:hint="eastAsia" w:ascii="宋体" w:hAnsi="宋体"/>
          <w:sz w:val="24"/>
          <w:szCs w:val="24"/>
        </w:rPr>
        <w:t>式中：</w:t>
      </w:r>
    </w:p>
    <w:p>
      <w:pPr>
        <w:snapToGrid w:val="0"/>
        <w:spacing w:line="360" w:lineRule="auto"/>
        <w:ind w:firstLine="720" w:firstLineChars="300"/>
        <w:jc w:val="left"/>
        <w:rPr>
          <w:rFonts w:ascii="宋体" w:hAnsi="宋体"/>
          <w:sz w:val="24"/>
          <w:szCs w:val="24"/>
        </w:rPr>
      </w:pPr>
      <w:r>
        <w:rPr>
          <w:rFonts w:hint="eastAsia" w:ascii="宋体" w:hAnsi="宋体"/>
          <w:sz w:val="24"/>
          <w:szCs w:val="24"/>
        </w:rPr>
        <w:t>△t——直流供电电压持续时间示值误差，s；</w:t>
      </w:r>
    </w:p>
    <w:p>
      <w:pPr>
        <w:snapToGrid w:val="0"/>
        <w:spacing w:line="360" w:lineRule="auto"/>
        <w:ind w:firstLine="720" w:firstLineChars="300"/>
        <w:jc w:val="left"/>
        <w:rPr>
          <w:rFonts w:ascii="宋体" w:hAnsi="宋体"/>
          <w:sz w:val="24"/>
          <w:szCs w:val="24"/>
        </w:rPr>
      </w:pPr>
      <w:r>
        <w:rPr>
          <w:rFonts w:hint="eastAsia" w:ascii="宋体" w:hAnsi="宋体"/>
          <w:i/>
          <w:sz w:val="24"/>
          <w:szCs w:val="24"/>
        </w:rPr>
        <w:t>T</w:t>
      </w:r>
      <w:r>
        <w:rPr>
          <w:rFonts w:hint="eastAsia" w:ascii="宋体" w:hAnsi="宋体"/>
          <w:i/>
          <w:sz w:val="24"/>
          <w:szCs w:val="24"/>
          <w:vertAlign w:val="subscript"/>
        </w:rPr>
        <w:t>N</w:t>
      </w:r>
      <w:r>
        <w:rPr>
          <w:rFonts w:hint="eastAsia" w:ascii="宋体" w:hAnsi="宋体"/>
          <w:sz w:val="24"/>
          <w:szCs w:val="24"/>
        </w:rPr>
        <w:t>——直流供电电压持续时间设定值，s；</w:t>
      </w:r>
    </w:p>
    <w:p>
      <w:pPr>
        <w:snapToGrid w:val="0"/>
        <w:spacing w:line="360" w:lineRule="auto"/>
        <w:ind w:firstLine="720" w:firstLineChars="300"/>
        <w:jc w:val="left"/>
        <w:rPr>
          <w:rFonts w:ascii="宋体" w:hAnsi="宋体"/>
          <w:sz w:val="24"/>
          <w:szCs w:val="24"/>
        </w:rPr>
      </w:pPr>
      <w:r>
        <w:rPr>
          <w:rFonts w:hint="eastAsia" w:ascii="宋体" w:hAnsi="宋体"/>
          <w:i/>
          <w:sz w:val="24"/>
          <w:szCs w:val="24"/>
        </w:rPr>
        <w:t>T</w:t>
      </w:r>
      <w:r>
        <w:rPr>
          <w:rFonts w:hint="eastAsia" w:ascii="宋体" w:hAnsi="宋体"/>
          <w:i/>
          <w:sz w:val="24"/>
          <w:szCs w:val="24"/>
          <w:vertAlign w:val="subscript"/>
        </w:rPr>
        <w:t>0</w:t>
      </w:r>
      <w:r>
        <w:rPr>
          <w:rFonts w:hint="eastAsia" w:ascii="宋体" w:hAnsi="宋体"/>
          <w:sz w:val="24"/>
          <w:szCs w:val="24"/>
        </w:rPr>
        <w:t>——直流供电电压持续时间测得值，s。</w:t>
      </w:r>
    </w:p>
    <w:p>
      <w:pPr>
        <w:pStyle w:val="70"/>
        <w:numPr>
          <w:ilvl w:val="2"/>
          <w:numId w:val="7"/>
        </w:numPr>
        <w:spacing w:line="360" w:lineRule="auto"/>
        <w:ind w:left="567" w:firstLineChars="0"/>
        <w:rPr>
          <w:rFonts w:ascii="宋体" w:hAnsi="宋体"/>
          <w:sz w:val="24"/>
          <w:szCs w:val="24"/>
        </w:rPr>
      </w:pPr>
      <w:r>
        <w:rPr>
          <w:rFonts w:hint="eastAsia" w:ascii="宋体" w:hAnsi="宋体"/>
          <w:sz w:val="24"/>
          <w:szCs w:val="24"/>
        </w:rPr>
        <w:t>叠加交流电压的校准</w:t>
      </w:r>
    </w:p>
    <w:p>
      <w:pPr>
        <w:snapToGrid w:val="0"/>
        <w:spacing w:line="360" w:lineRule="auto"/>
        <w:ind w:firstLine="480" w:firstLineChars="200"/>
        <w:jc w:val="left"/>
        <w:rPr>
          <w:rFonts w:ascii="宋体" w:hAnsi="宋体"/>
          <w:sz w:val="24"/>
          <w:szCs w:val="24"/>
        </w:rPr>
      </w:pPr>
      <w:r>
        <w:rPr>
          <w:rFonts w:hint="eastAsia" w:ascii="宋体" w:hAnsi="宋体"/>
          <w:sz w:val="24"/>
          <w:szCs w:val="24"/>
        </w:rPr>
        <w:t>叠加交流电压按以下步骤进行校准：</w:t>
      </w:r>
    </w:p>
    <w:p>
      <w:pPr>
        <w:pStyle w:val="70"/>
        <w:numPr>
          <w:ilvl w:val="0"/>
          <w:numId w:val="9"/>
        </w:numPr>
        <w:snapToGrid w:val="0"/>
        <w:spacing w:line="360" w:lineRule="auto"/>
        <w:ind w:firstLineChars="0"/>
        <w:jc w:val="left"/>
        <w:rPr>
          <w:rFonts w:ascii="宋体" w:hAnsi="宋体"/>
          <w:sz w:val="24"/>
          <w:szCs w:val="24"/>
        </w:rPr>
      </w:pPr>
      <w:r>
        <w:rPr>
          <w:rFonts w:hint="eastAsia" w:ascii="宋体" w:hAnsi="宋体"/>
          <w:sz w:val="24"/>
          <w:szCs w:val="24"/>
        </w:rPr>
        <w:t>按图3连接，根据校准点设置低压故障模拟器直流供电电压16</w:t>
      </w:r>
      <w:r>
        <w:rPr>
          <w:rFonts w:ascii="宋体" w:hAnsi="宋体"/>
          <w:sz w:val="24"/>
          <w:szCs w:val="24"/>
        </w:rPr>
        <w:t xml:space="preserve"> </w:t>
      </w:r>
      <w:r>
        <w:rPr>
          <w:rFonts w:hint="eastAsia" w:ascii="宋体" w:hAnsi="宋体"/>
          <w:sz w:val="24"/>
          <w:szCs w:val="24"/>
        </w:rPr>
        <w:t>V，叠加交流电压，U</w:t>
      </w:r>
      <w:r>
        <w:rPr>
          <w:rFonts w:ascii="宋体" w:hAnsi="宋体"/>
          <w:sz w:val="24"/>
          <w:szCs w:val="24"/>
          <w:vertAlign w:val="subscript"/>
        </w:rPr>
        <w:t>PP</w:t>
      </w:r>
      <w:r>
        <w:rPr>
          <w:rFonts w:hint="eastAsia" w:ascii="宋体" w:hAnsi="宋体"/>
          <w:sz w:val="24"/>
          <w:szCs w:val="24"/>
        </w:rPr>
        <w:t>设置1V，频率50</w:t>
      </w:r>
      <w:r>
        <w:rPr>
          <w:rFonts w:ascii="宋体" w:hAnsi="宋体"/>
          <w:sz w:val="24"/>
          <w:szCs w:val="24"/>
        </w:rPr>
        <w:t xml:space="preserve"> </w:t>
      </w:r>
      <w:r>
        <w:rPr>
          <w:rFonts w:hint="eastAsia" w:ascii="宋体" w:hAnsi="宋体"/>
          <w:sz w:val="24"/>
          <w:szCs w:val="24"/>
        </w:rPr>
        <w:t>Hz,持续时间120</w:t>
      </w:r>
      <w:r>
        <w:rPr>
          <w:rFonts w:ascii="宋体" w:hAnsi="宋体"/>
          <w:sz w:val="24"/>
          <w:szCs w:val="24"/>
        </w:rPr>
        <w:t xml:space="preserve"> </w:t>
      </w:r>
      <w:r>
        <w:rPr>
          <w:rFonts w:hint="eastAsia" w:ascii="宋体" w:hAnsi="宋体"/>
          <w:sz w:val="24"/>
          <w:szCs w:val="24"/>
        </w:rPr>
        <w:t>s，再调整示波器适当档位，能观测到完整波形。开启低压故障模拟器输出，示波器捕捉到完整波形，分别测得U</w:t>
      </w:r>
      <w:r>
        <w:rPr>
          <w:rFonts w:ascii="宋体" w:hAnsi="宋体"/>
          <w:sz w:val="24"/>
          <w:szCs w:val="24"/>
          <w:vertAlign w:val="subscript"/>
        </w:rPr>
        <w:t>PP</w:t>
      </w:r>
      <w:r>
        <w:rPr>
          <w:rFonts w:hint="eastAsia" w:ascii="宋体" w:hAnsi="宋体"/>
          <w:sz w:val="24"/>
          <w:szCs w:val="24"/>
        </w:rPr>
        <w:t>和频率值</w:t>
      </w:r>
      <w:r>
        <w:rPr>
          <w:rFonts w:hint="eastAsia" w:ascii="宋体" w:hAnsi="宋体"/>
          <w:sz w:val="24"/>
          <w:szCs w:val="24"/>
          <w:lang w:val="en-US" w:eastAsia="zh-CN"/>
        </w:rPr>
        <w:t>；</w:t>
      </w:r>
    </w:p>
    <w:p>
      <w:pPr>
        <w:pStyle w:val="70"/>
        <w:snapToGrid w:val="0"/>
        <w:spacing w:line="360" w:lineRule="auto"/>
        <w:ind w:left="900" w:firstLine="0" w:firstLineChars="0"/>
        <w:jc w:val="left"/>
        <w:rPr>
          <w:rFonts w:ascii="宋体" w:hAnsi="宋体"/>
          <w:sz w:val="24"/>
          <w:szCs w:val="24"/>
        </w:rPr>
      </w:pPr>
      <w:r>
        <w:drawing>
          <wp:inline distT="0" distB="0" distL="0" distR="0">
            <wp:extent cx="4598670" cy="2040255"/>
            <wp:effectExtent l="0" t="0" r="0" b="0"/>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4598670" cy="2040255"/>
                    </a:xfrm>
                    <a:prstGeom prst="rect">
                      <a:avLst/>
                    </a:prstGeom>
                    <a:noFill/>
                    <a:ln>
                      <a:noFill/>
                    </a:ln>
                  </pic:spPr>
                </pic:pic>
              </a:graphicData>
            </a:graphic>
          </wp:inline>
        </w:drawing>
      </w:r>
    </w:p>
    <w:p>
      <w:pPr>
        <w:snapToGrid w:val="0"/>
        <w:spacing w:line="360" w:lineRule="auto"/>
        <w:jc w:val="center"/>
        <w:rPr>
          <w:b/>
          <w:spacing w:val="2"/>
          <w:kern w:val="0"/>
          <w:sz w:val="24"/>
          <w:szCs w:val="24"/>
        </w:rPr>
      </w:pPr>
      <w:r>
        <w:rPr>
          <w:rFonts w:hint="eastAsia"/>
          <w:b/>
          <w:spacing w:val="2"/>
          <w:kern w:val="0"/>
          <w:sz w:val="24"/>
          <w:szCs w:val="24"/>
        </w:rPr>
        <w:t>图3</w:t>
      </w:r>
      <w:r>
        <w:rPr>
          <w:b/>
          <w:spacing w:val="2"/>
          <w:kern w:val="0"/>
          <w:sz w:val="24"/>
          <w:szCs w:val="24"/>
        </w:rPr>
        <w:t xml:space="preserve"> </w:t>
      </w:r>
      <w:r>
        <w:rPr>
          <w:rFonts w:hint="eastAsia"/>
          <w:b/>
          <w:spacing w:val="2"/>
          <w:kern w:val="0"/>
          <w:sz w:val="24"/>
          <w:szCs w:val="24"/>
        </w:rPr>
        <w:t>叠加交流电压校准连接示意图</w:t>
      </w:r>
    </w:p>
    <w:p>
      <w:pPr>
        <w:pStyle w:val="70"/>
        <w:numPr>
          <w:ilvl w:val="0"/>
          <w:numId w:val="9"/>
        </w:numPr>
        <w:snapToGrid w:val="0"/>
        <w:spacing w:line="360" w:lineRule="auto"/>
        <w:ind w:firstLineChars="0"/>
        <w:jc w:val="left"/>
        <w:rPr>
          <w:rFonts w:ascii="宋体" w:hAnsi="宋体"/>
          <w:sz w:val="24"/>
          <w:szCs w:val="24"/>
        </w:rPr>
      </w:pPr>
      <w:r>
        <w:rPr>
          <w:rFonts w:hint="eastAsia" w:ascii="宋体" w:hAnsi="宋体"/>
          <w:sz w:val="24"/>
          <w:szCs w:val="24"/>
        </w:rPr>
        <w:t>调整叠加交流电压的频率为25</w:t>
      </w:r>
      <w:r>
        <w:rPr>
          <w:rFonts w:ascii="宋体" w:hAnsi="宋体"/>
          <w:sz w:val="24"/>
          <w:szCs w:val="24"/>
        </w:rPr>
        <w:t xml:space="preserve"> </w:t>
      </w:r>
      <w:r>
        <w:rPr>
          <w:rFonts w:hint="eastAsia" w:ascii="宋体" w:hAnsi="宋体"/>
          <w:sz w:val="24"/>
          <w:szCs w:val="24"/>
        </w:rPr>
        <w:t>kHz,再次测得U</w:t>
      </w:r>
      <w:r>
        <w:rPr>
          <w:rFonts w:ascii="宋体" w:hAnsi="宋体"/>
          <w:sz w:val="24"/>
          <w:szCs w:val="24"/>
          <w:vertAlign w:val="subscript"/>
        </w:rPr>
        <w:t>PP</w:t>
      </w:r>
      <w:r>
        <w:rPr>
          <w:rFonts w:hint="eastAsia" w:ascii="宋体" w:hAnsi="宋体"/>
          <w:sz w:val="24"/>
          <w:szCs w:val="24"/>
        </w:rPr>
        <w:t>和频率值</w:t>
      </w:r>
      <w:r>
        <w:rPr>
          <w:rFonts w:hint="eastAsia" w:ascii="宋体" w:hAnsi="宋体"/>
          <w:sz w:val="24"/>
          <w:szCs w:val="24"/>
          <w:lang w:val="en-US" w:eastAsia="zh-CN"/>
        </w:rPr>
        <w:t>；</w:t>
      </w:r>
    </w:p>
    <w:p>
      <w:pPr>
        <w:pStyle w:val="70"/>
        <w:numPr>
          <w:ilvl w:val="0"/>
          <w:numId w:val="9"/>
        </w:numPr>
        <w:snapToGrid w:val="0"/>
        <w:spacing w:line="360" w:lineRule="auto"/>
        <w:ind w:firstLineChars="0"/>
        <w:jc w:val="left"/>
        <w:rPr>
          <w:rFonts w:ascii="宋体" w:hAnsi="宋体"/>
          <w:sz w:val="24"/>
          <w:szCs w:val="24"/>
        </w:rPr>
      </w:pPr>
      <w:r>
        <w:rPr>
          <w:rFonts w:hint="eastAsia" w:ascii="宋体" w:hAnsi="宋体"/>
          <w:sz w:val="24"/>
          <w:szCs w:val="24"/>
        </w:rPr>
        <w:t>重复a和b操作步骤，对所有校准点进行校准，并按公式（3）计算叠加交流电压幅值、频率示值误差。</w:t>
      </w:r>
    </w:p>
    <w:p>
      <w:pPr>
        <w:pStyle w:val="70"/>
        <w:snapToGrid w:val="0"/>
        <w:spacing w:line="360" w:lineRule="auto"/>
        <w:ind w:left="900" w:firstLine="0" w:firstLineChars="0"/>
        <w:jc w:val="right"/>
        <w:rPr>
          <w:rFonts w:ascii="宋体" w:hAnsi="宋体"/>
          <w:sz w:val="24"/>
          <w:szCs w:val="24"/>
        </w:rPr>
      </w:pPr>
      <w:r>
        <w:rPr>
          <w:rFonts w:hint="eastAsia" w:ascii="宋体" w:hAnsi="宋体"/>
          <w:sz w:val="24"/>
          <w:szCs w:val="24"/>
        </w:rPr>
        <w:t>△=</w:t>
      </w:r>
      <w:r>
        <w:rPr>
          <w:rFonts w:ascii="宋体" w:hAnsi="宋体"/>
          <w:sz w:val="24"/>
          <w:szCs w:val="24"/>
        </w:rPr>
        <w:t>X</w:t>
      </w:r>
      <w:r>
        <w:rPr>
          <w:rFonts w:ascii="宋体" w:hAnsi="宋体"/>
          <w:sz w:val="24"/>
          <w:szCs w:val="24"/>
          <w:vertAlign w:val="subscript"/>
        </w:rPr>
        <w:t>N</w:t>
      </w:r>
      <w:r>
        <w:rPr>
          <w:rFonts w:ascii="宋体" w:hAnsi="宋体"/>
          <w:sz w:val="24"/>
          <w:szCs w:val="24"/>
        </w:rPr>
        <w:t>-X</w:t>
      </w:r>
      <w:r>
        <w:rPr>
          <w:rFonts w:ascii="宋体" w:hAnsi="宋体"/>
          <w:sz w:val="24"/>
          <w:szCs w:val="24"/>
          <w:vertAlign w:val="subscript"/>
        </w:rPr>
        <w:t>0</w:t>
      </w:r>
      <w:r>
        <w:rPr>
          <w:rFonts w:hint="eastAsia" w:ascii="宋体" w:hAnsi="宋体"/>
          <w:sz w:val="24"/>
          <w:szCs w:val="24"/>
        </w:rPr>
        <w:t>…………………………………………（3）</w:t>
      </w:r>
    </w:p>
    <w:p>
      <w:pPr>
        <w:pStyle w:val="70"/>
        <w:snapToGrid w:val="0"/>
        <w:spacing w:line="360" w:lineRule="auto"/>
        <w:ind w:left="900" w:firstLine="0" w:firstLineChars="0"/>
        <w:jc w:val="left"/>
        <w:rPr>
          <w:rFonts w:ascii="宋体" w:hAnsi="宋体"/>
          <w:sz w:val="24"/>
          <w:szCs w:val="24"/>
        </w:rPr>
      </w:pPr>
      <w:r>
        <w:rPr>
          <w:rFonts w:hint="eastAsia" w:ascii="宋体" w:hAnsi="宋体"/>
          <w:sz w:val="24"/>
          <w:szCs w:val="24"/>
        </w:rPr>
        <w:t>式中：</w:t>
      </w:r>
    </w:p>
    <w:p>
      <w:pPr>
        <w:pStyle w:val="70"/>
        <w:snapToGrid w:val="0"/>
        <w:spacing w:line="360" w:lineRule="auto"/>
        <w:ind w:left="900" w:firstLine="0" w:firstLineChars="0"/>
        <w:jc w:val="left"/>
        <w:rPr>
          <w:rFonts w:ascii="宋体" w:hAnsi="宋体"/>
          <w:sz w:val="24"/>
          <w:szCs w:val="24"/>
        </w:rPr>
      </w:pPr>
      <w:r>
        <w:rPr>
          <w:rFonts w:hint="eastAsia" w:ascii="宋体" w:hAnsi="宋体"/>
          <w:sz w:val="24"/>
          <w:szCs w:val="24"/>
        </w:rPr>
        <w:t>△——叠加交流电压示值误差；</w:t>
      </w:r>
    </w:p>
    <w:p>
      <w:pPr>
        <w:pStyle w:val="70"/>
        <w:snapToGrid w:val="0"/>
        <w:spacing w:line="360" w:lineRule="auto"/>
        <w:ind w:left="900" w:firstLine="0" w:firstLineChars="0"/>
        <w:jc w:val="left"/>
        <w:rPr>
          <w:rFonts w:ascii="宋体" w:hAnsi="宋体"/>
          <w:sz w:val="24"/>
          <w:szCs w:val="24"/>
        </w:rPr>
      </w:pPr>
      <w:r>
        <w:rPr>
          <w:rFonts w:ascii="宋体" w:hAnsi="宋体"/>
          <w:sz w:val="24"/>
          <w:szCs w:val="24"/>
        </w:rPr>
        <w:t>X</w:t>
      </w:r>
      <w:r>
        <w:rPr>
          <w:rFonts w:ascii="宋体" w:hAnsi="宋体"/>
          <w:sz w:val="24"/>
          <w:szCs w:val="24"/>
          <w:vertAlign w:val="subscript"/>
        </w:rPr>
        <w:t>N</w:t>
      </w:r>
      <w:r>
        <w:rPr>
          <w:rFonts w:hint="eastAsia" w:ascii="宋体" w:hAnsi="宋体"/>
          <w:sz w:val="24"/>
          <w:szCs w:val="24"/>
        </w:rPr>
        <w:t>——被校低压故障模拟器叠加交流电压设定值（电压或频率）；</w:t>
      </w:r>
    </w:p>
    <w:p>
      <w:pPr>
        <w:pStyle w:val="70"/>
        <w:snapToGrid w:val="0"/>
        <w:spacing w:line="360" w:lineRule="auto"/>
        <w:ind w:left="900" w:firstLine="0" w:firstLineChars="0"/>
        <w:jc w:val="left"/>
        <w:rPr>
          <w:rFonts w:ascii="宋体" w:hAnsi="宋体"/>
          <w:sz w:val="24"/>
          <w:szCs w:val="24"/>
        </w:rPr>
      </w:pPr>
      <w:r>
        <w:rPr>
          <w:rFonts w:ascii="宋体" w:hAnsi="宋体"/>
          <w:sz w:val="24"/>
          <w:szCs w:val="24"/>
        </w:rPr>
        <w:t>X</w:t>
      </w:r>
      <w:r>
        <w:rPr>
          <w:rFonts w:ascii="宋体" w:hAnsi="宋体"/>
          <w:sz w:val="24"/>
          <w:szCs w:val="24"/>
          <w:vertAlign w:val="subscript"/>
        </w:rPr>
        <w:t>0</w:t>
      </w:r>
      <w:r>
        <w:rPr>
          <w:rFonts w:hint="eastAsia" w:ascii="宋体" w:hAnsi="宋体"/>
          <w:sz w:val="24"/>
          <w:szCs w:val="24"/>
        </w:rPr>
        <w:t>——示波器实测值（电压或频率）。</w:t>
      </w:r>
    </w:p>
    <w:p>
      <w:pPr>
        <w:pStyle w:val="70"/>
        <w:numPr>
          <w:ilvl w:val="2"/>
          <w:numId w:val="7"/>
        </w:numPr>
        <w:spacing w:line="360" w:lineRule="auto"/>
        <w:ind w:left="567" w:firstLineChars="0"/>
        <w:rPr>
          <w:rFonts w:ascii="宋体" w:hAnsi="宋体"/>
          <w:sz w:val="24"/>
          <w:szCs w:val="24"/>
        </w:rPr>
      </w:pPr>
      <w:r>
        <w:rPr>
          <w:rFonts w:hint="eastAsia" w:ascii="宋体" w:hAnsi="宋体"/>
          <w:sz w:val="24"/>
          <w:szCs w:val="24"/>
        </w:rPr>
        <w:t>供电电压缓降与缓升的校准</w:t>
      </w:r>
    </w:p>
    <w:p>
      <w:pPr>
        <w:snapToGrid w:val="0"/>
        <w:spacing w:line="360" w:lineRule="auto"/>
        <w:ind w:firstLine="480" w:firstLineChars="200"/>
        <w:jc w:val="left"/>
        <w:rPr>
          <w:rFonts w:ascii="宋体" w:hAnsi="宋体"/>
          <w:sz w:val="24"/>
          <w:szCs w:val="24"/>
        </w:rPr>
      </w:pPr>
      <w:r>
        <w:rPr>
          <w:rFonts w:hint="eastAsia" w:ascii="宋体" w:hAnsi="宋体"/>
          <w:sz w:val="24"/>
          <w:szCs w:val="24"/>
        </w:rPr>
        <w:t>按图3连接，根据校准点设置低压故障模拟器直流供电电压初始值U</w:t>
      </w:r>
      <w:r>
        <w:rPr>
          <w:rFonts w:hint="eastAsia" w:ascii="宋体" w:hAnsi="宋体"/>
          <w:sz w:val="24"/>
          <w:szCs w:val="24"/>
          <w:vertAlign w:val="subscript"/>
        </w:rPr>
        <w:t>1</w:t>
      </w:r>
      <w:r>
        <w:rPr>
          <w:rFonts w:hint="eastAsia" w:ascii="宋体" w:hAnsi="宋体"/>
          <w:sz w:val="24"/>
          <w:szCs w:val="24"/>
        </w:rPr>
        <w:t>，缓降速率为0.5V/min，将供电电压降至U</w:t>
      </w:r>
      <w:r>
        <w:rPr>
          <w:rFonts w:hint="eastAsia" w:ascii="宋体" w:hAnsi="宋体"/>
          <w:sz w:val="24"/>
          <w:szCs w:val="24"/>
          <w:vertAlign w:val="subscript"/>
        </w:rPr>
        <w:t>2</w:t>
      </w:r>
      <w:r>
        <w:rPr>
          <w:rFonts w:hint="eastAsia" w:ascii="宋体" w:hAnsi="宋体"/>
          <w:sz w:val="24"/>
          <w:szCs w:val="24"/>
        </w:rPr>
        <w:t>为0</w:t>
      </w:r>
      <w:r>
        <w:rPr>
          <w:rFonts w:ascii="宋体" w:hAnsi="宋体"/>
          <w:sz w:val="24"/>
          <w:szCs w:val="24"/>
        </w:rPr>
        <w:t xml:space="preserve"> </w:t>
      </w:r>
      <w:r>
        <w:rPr>
          <w:rFonts w:hint="eastAsia" w:ascii="宋体" w:hAnsi="宋体"/>
          <w:sz w:val="24"/>
          <w:szCs w:val="24"/>
        </w:rPr>
        <w:t>V,在按照0.5</w:t>
      </w:r>
      <w:r>
        <w:rPr>
          <w:rFonts w:ascii="宋体" w:hAnsi="宋体"/>
          <w:sz w:val="24"/>
          <w:szCs w:val="24"/>
        </w:rPr>
        <w:t xml:space="preserve"> </w:t>
      </w:r>
      <w:r>
        <w:rPr>
          <w:rFonts w:hint="eastAsia" w:ascii="宋体" w:hAnsi="宋体"/>
          <w:sz w:val="24"/>
          <w:szCs w:val="24"/>
        </w:rPr>
        <w:t>V/min缓升至最终值U</w:t>
      </w:r>
      <w:r>
        <w:rPr>
          <w:rFonts w:hint="eastAsia" w:ascii="宋体" w:hAnsi="宋体"/>
          <w:sz w:val="24"/>
          <w:szCs w:val="24"/>
          <w:vertAlign w:val="subscript"/>
        </w:rPr>
        <w:t>3</w:t>
      </w:r>
      <w:r>
        <w:rPr>
          <w:rFonts w:hint="eastAsia" w:ascii="宋体" w:hAnsi="宋体"/>
          <w:sz w:val="24"/>
          <w:szCs w:val="24"/>
        </w:rPr>
        <w:t>,分别测得U</w:t>
      </w:r>
      <w:r>
        <w:rPr>
          <w:rFonts w:hint="eastAsia" w:ascii="宋体" w:hAnsi="宋体"/>
          <w:sz w:val="24"/>
          <w:szCs w:val="24"/>
          <w:vertAlign w:val="subscript"/>
        </w:rPr>
        <w:t>1</w:t>
      </w:r>
      <w:r>
        <w:rPr>
          <w:rFonts w:hint="eastAsia" w:ascii="宋体" w:hAnsi="宋体"/>
          <w:sz w:val="24"/>
          <w:szCs w:val="24"/>
        </w:rPr>
        <w:t>、U</w:t>
      </w:r>
      <w:r>
        <w:rPr>
          <w:rFonts w:hint="eastAsia" w:ascii="宋体" w:hAnsi="宋体"/>
          <w:sz w:val="24"/>
          <w:szCs w:val="24"/>
          <w:vertAlign w:val="subscript"/>
        </w:rPr>
        <w:t>2</w:t>
      </w:r>
      <w:r>
        <w:rPr>
          <w:rFonts w:hint="eastAsia" w:ascii="宋体" w:hAnsi="宋体"/>
          <w:sz w:val="24"/>
          <w:szCs w:val="24"/>
        </w:rPr>
        <w:t>、U</w:t>
      </w:r>
      <w:r>
        <w:rPr>
          <w:rFonts w:hint="eastAsia" w:ascii="宋体" w:hAnsi="宋体"/>
          <w:sz w:val="24"/>
          <w:szCs w:val="24"/>
          <w:vertAlign w:val="subscript"/>
        </w:rPr>
        <w:t>3</w:t>
      </w:r>
      <w:r>
        <w:rPr>
          <w:rFonts w:hint="eastAsia" w:ascii="宋体" w:hAnsi="宋体"/>
          <w:sz w:val="24"/>
          <w:szCs w:val="24"/>
        </w:rPr>
        <w:t>和下降时间t</w:t>
      </w:r>
      <w:r>
        <w:rPr>
          <w:rFonts w:hint="eastAsia" w:ascii="宋体" w:hAnsi="宋体"/>
          <w:sz w:val="24"/>
          <w:szCs w:val="24"/>
          <w:vertAlign w:val="subscript"/>
        </w:rPr>
        <w:t>1</w:t>
      </w:r>
      <w:r>
        <w:rPr>
          <w:rFonts w:hint="eastAsia" w:ascii="宋体" w:hAnsi="宋体"/>
          <w:sz w:val="24"/>
          <w:szCs w:val="24"/>
        </w:rPr>
        <w:t>、上升时间t</w:t>
      </w:r>
      <w:r>
        <w:rPr>
          <w:rFonts w:hint="eastAsia" w:ascii="宋体" w:hAnsi="宋体"/>
          <w:sz w:val="24"/>
          <w:szCs w:val="24"/>
          <w:vertAlign w:val="subscript"/>
        </w:rPr>
        <w:t>2</w:t>
      </w:r>
      <w:r>
        <w:rPr>
          <w:rFonts w:hint="eastAsia" w:ascii="宋体" w:hAnsi="宋体"/>
          <w:sz w:val="24"/>
          <w:szCs w:val="24"/>
        </w:rPr>
        <w:t>，按公式(4)、（5）计算供电电压缓降与缓升变化率：</w:t>
      </w:r>
    </w:p>
    <w:p>
      <w:pPr>
        <w:snapToGrid w:val="0"/>
        <w:spacing w:line="360" w:lineRule="auto"/>
        <w:ind w:firstLine="480" w:firstLineChars="200"/>
        <w:jc w:val="right"/>
        <w:rPr>
          <w:rFonts w:ascii="宋体" w:hAnsi="宋体"/>
          <w:sz w:val="24"/>
          <w:szCs w:val="24"/>
        </w:rPr>
      </w:pPr>
      <w:r>
        <w:rPr>
          <w:rFonts w:hint="eastAsia" w:ascii="宋体" w:hAnsi="宋体"/>
          <w:sz w:val="24"/>
          <w:szCs w:val="24"/>
        </w:rPr>
        <w:t>缓降阶段变化率：D</w:t>
      </w:r>
      <w:r>
        <w:rPr>
          <w:rFonts w:hint="eastAsia" w:ascii="宋体" w:hAnsi="宋体"/>
          <w:sz w:val="24"/>
          <w:szCs w:val="24"/>
          <w:vertAlign w:val="subscript"/>
        </w:rPr>
        <w:t>1</w:t>
      </w:r>
      <w:r>
        <w:rPr>
          <w:rFonts w:hint="eastAsia" w:ascii="宋体" w:hAnsi="宋体"/>
          <w:sz w:val="24"/>
          <w:szCs w:val="24"/>
        </w:rPr>
        <w:t>=（U</w:t>
      </w:r>
      <w:r>
        <w:rPr>
          <w:rFonts w:hint="eastAsia" w:ascii="宋体" w:hAnsi="宋体"/>
          <w:sz w:val="24"/>
          <w:szCs w:val="24"/>
          <w:vertAlign w:val="subscript"/>
        </w:rPr>
        <w:t>1</w:t>
      </w:r>
      <w:r>
        <w:rPr>
          <w:rFonts w:hint="eastAsia" w:ascii="宋体" w:hAnsi="宋体"/>
          <w:sz w:val="24"/>
          <w:szCs w:val="24"/>
        </w:rPr>
        <w:t>-U</w:t>
      </w:r>
      <w:r>
        <w:rPr>
          <w:rFonts w:hint="eastAsia" w:ascii="宋体" w:hAnsi="宋体"/>
          <w:sz w:val="24"/>
          <w:szCs w:val="24"/>
          <w:vertAlign w:val="subscript"/>
        </w:rPr>
        <w:t>2</w:t>
      </w:r>
      <w:r>
        <w:rPr>
          <w:rFonts w:hint="eastAsia" w:ascii="宋体" w:hAnsi="宋体"/>
          <w:sz w:val="24"/>
          <w:szCs w:val="24"/>
        </w:rPr>
        <w:t>）/t</w:t>
      </w:r>
      <w:r>
        <w:rPr>
          <w:rFonts w:hint="eastAsia" w:ascii="宋体" w:hAnsi="宋体"/>
          <w:sz w:val="24"/>
          <w:szCs w:val="24"/>
          <w:vertAlign w:val="subscript"/>
        </w:rPr>
        <w:t>1</w:t>
      </w:r>
      <w:r>
        <w:rPr>
          <w:rFonts w:hint="eastAsia" w:ascii="宋体" w:hAnsi="宋体"/>
          <w:sz w:val="24"/>
          <w:szCs w:val="24"/>
        </w:rPr>
        <w:t xml:space="preserve"> …………………………（4）</w:t>
      </w:r>
    </w:p>
    <w:p>
      <w:pPr>
        <w:snapToGrid w:val="0"/>
        <w:spacing w:line="360" w:lineRule="auto"/>
        <w:ind w:firstLine="480" w:firstLineChars="200"/>
        <w:jc w:val="right"/>
        <w:rPr>
          <w:rFonts w:ascii="宋体" w:hAnsi="宋体"/>
          <w:sz w:val="24"/>
          <w:szCs w:val="24"/>
        </w:rPr>
      </w:pPr>
      <w:r>
        <w:rPr>
          <w:rFonts w:hint="eastAsia" w:ascii="宋体" w:hAnsi="宋体"/>
          <w:sz w:val="24"/>
          <w:szCs w:val="24"/>
        </w:rPr>
        <w:t>缓升阶段变化率：D</w:t>
      </w:r>
      <w:r>
        <w:rPr>
          <w:rFonts w:hint="eastAsia" w:ascii="宋体" w:hAnsi="宋体"/>
          <w:sz w:val="24"/>
          <w:szCs w:val="24"/>
          <w:vertAlign w:val="subscript"/>
        </w:rPr>
        <w:t>2</w:t>
      </w:r>
      <w:r>
        <w:rPr>
          <w:rFonts w:hint="eastAsia" w:ascii="宋体" w:hAnsi="宋体"/>
          <w:sz w:val="24"/>
          <w:szCs w:val="24"/>
        </w:rPr>
        <w:t>=（U</w:t>
      </w:r>
      <w:r>
        <w:rPr>
          <w:rFonts w:hint="eastAsia" w:ascii="宋体" w:hAnsi="宋体"/>
          <w:sz w:val="24"/>
          <w:szCs w:val="24"/>
          <w:vertAlign w:val="subscript"/>
        </w:rPr>
        <w:t>3</w:t>
      </w:r>
      <w:r>
        <w:rPr>
          <w:rFonts w:hint="eastAsia" w:ascii="宋体" w:hAnsi="宋体"/>
          <w:sz w:val="24"/>
          <w:szCs w:val="24"/>
        </w:rPr>
        <w:t>-U</w:t>
      </w:r>
      <w:r>
        <w:rPr>
          <w:rFonts w:hint="eastAsia" w:ascii="宋体" w:hAnsi="宋体"/>
          <w:sz w:val="24"/>
          <w:szCs w:val="24"/>
          <w:vertAlign w:val="subscript"/>
        </w:rPr>
        <w:t>2</w:t>
      </w:r>
      <w:r>
        <w:rPr>
          <w:rFonts w:hint="eastAsia" w:ascii="宋体" w:hAnsi="宋体"/>
          <w:sz w:val="24"/>
          <w:szCs w:val="24"/>
        </w:rPr>
        <w:t>）/t</w:t>
      </w:r>
      <w:r>
        <w:rPr>
          <w:rFonts w:hint="eastAsia" w:ascii="宋体" w:hAnsi="宋体"/>
          <w:sz w:val="24"/>
          <w:szCs w:val="24"/>
          <w:vertAlign w:val="subscript"/>
        </w:rPr>
        <w:t xml:space="preserve">2 </w:t>
      </w:r>
      <w:r>
        <w:rPr>
          <w:rFonts w:hint="eastAsia" w:ascii="宋体" w:hAnsi="宋体"/>
          <w:sz w:val="24"/>
          <w:szCs w:val="24"/>
        </w:rPr>
        <w:t>…………………………（5）</w:t>
      </w:r>
    </w:p>
    <w:p>
      <w:pPr>
        <w:snapToGrid w:val="0"/>
        <w:spacing w:line="360" w:lineRule="auto"/>
        <w:ind w:firstLine="480" w:firstLineChars="200"/>
        <w:jc w:val="left"/>
        <w:rPr>
          <w:rFonts w:ascii="宋体" w:hAnsi="宋体"/>
          <w:sz w:val="24"/>
          <w:szCs w:val="24"/>
        </w:rPr>
      </w:pPr>
      <w:r>
        <w:rPr>
          <w:rFonts w:hint="eastAsia" w:ascii="宋体" w:hAnsi="宋体"/>
          <w:sz w:val="24"/>
          <w:szCs w:val="24"/>
        </w:rPr>
        <w:t>被校低压故障模拟器供电电压缓降与缓升变化率误差取两者误差绝对值的最大值作为校准结果，按公式(6)计算。</w:t>
      </w:r>
    </w:p>
    <w:p>
      <w:pPr>
        <w:snapToGrid w:val="0"/>
        <w:spacing w:line="360" w:lineRule="auto"/>
        <w:ind w:firstLine="480" w:firstLineChars="200"/>
        <w:jc w:val="right"/>
        <w:rPr>
          <w:rFonts w:ascii="宋体" w:hAnsi="宋体"/>
          <w:sz w:val="24"/>
          <w:szCs w:val="24"/>
        </w:rPr>
      </w:pPr>
      <w:r>
        <w:rPr>
          <w:rFonts w:hint="eastAsia" w:ascii="宋体" w:hAnsi="宋体"/>
          <w:sz w:val="24"/>
          <w:szCs w:val="24"/>
        </w:rPr>
        <w:t>△=D</w:t>
      </w:r>
      <w:r>
        <w:rPr>
          <w:rFonts w:hint="eastAsia" w:ascii="宋体" w:hAnsi="宋体"/>
          <w:sz w:val="24"/>
          <w:szCs w:val="24"/>
          <w:vertAlign w:val="subscript"/>
        </w:rPr>
        <w:t>N</w:t>
      </w:r>
      <w:r>
        <w:rPr>
          <w:rFonts w:hint="eastAsia" w:ascii="宋体" w:hAnsi="宋体"/>
          <w:sz w:val="24"/>
          <w:szCs w:val="24"/>
        </w:rPr>
        <w:t>-D</w:t>
      </w:r>
      <w:r>
        <w:rPr>
          <w:rFonts w:hint="eastAsia" w:ascii="宋体" w:hAnsi="宋体"/>
          <w:sz w:val="24"/>
          <w:szCs w:val="24"/>
          <w:vertAlign w:val="subscript"/>
        </w:rPr>
        <w:t>i</w:t>
      </w:r>
      <w:r>
        <w:rPr>
          <w:rFonts w:hint="eastAsia" w:ascii="宋体" w:hAnsi="宋体"/>
          <w:sz w:val="24"/>
          <w:szCs w:val="24"/>
        </w:rPr>
        <w:t xml:space="preserve"> ……………………………………（6）</w:t>
      </w:r>
    </w:p>
    <w:p>
      <w:pPr>
        <w:snapToGrid w:val="0"/>
        <w:spacing w:line="360" w:lineRule="auto"/>
        <w:ind w:firstLine="480" w:firstLineChars="200"/>
        <w:jc w:val="left"/>
        <w:rPr>
          <w:rFonts w:ascii="宋体" w:hAnsi="宋体"/>
          <w:sz w:val="24"/>
          <w:szCs w:val="24"/>
        </w:rPr>
      </w:pPr>
      <w:r>
        <w:rPr>
          <w:rFonts w:hint="eastAsia" w:ascii="宋体" w:hAnsi="宋体"/>
          <w:sz w:val="24"/>
          <w:szCs w:val="24"/>
        </w:rPr>
        <w:t>式中：</w:t>
      </w:r>
    </w:p>
    <w:p>
      <w:pPr>
        <w:snapToGrid w:val="0"/>
        <w:spacing w:line="360" w:lineRule="auto"/>
        <w:ind w:firstLine="720" w:firstLineChars="300"/>
        <w:jc w:val="left"/>
        <w:rPr>
          <w:rFonts w:ascii="宋体" w:hAnsi="宋体"/>
          <w:sz w:val="24"/>
          <w:szCs w:val="24"/>
        </w:rPr>
      </w:pPr>
      <w:r>
        <w:rPr>
          <w:rFonts w:hint="eastAsia" w:ascii="宋体" w:hAnsi="宋体"/>
          <w:sz w:val="24"/>
          <w:szCs w:val="24"/>
        </w:rPr>
        <w:t>△——供电电压缓降与缓升变化率示值误差，V/min；</w:t>
      </w:r>
    </w:p>
    <w:p>
      <w:pPr>
        <w:snapToGrid w:val="0"/>
        <w:spacing w:line="360" w:lineRule="auto"/>
        <w:ind w:firstLine="720" w:firstLineChars="300"/>
        <w:jc w:val="left"/>
        <w:rPr>
          <w:rFonts w:ascii="宋体" w:hAnsi="宋体"/>
          <w:sz w:val="24"/>
          <w:szCs w:val="24"/>
        </w:rPr>
      </w:pPr>
      <w:r>
        <w:rPr>
          <w:rFonts w:hint="eastAsia" w:ascii="宋体" w:hAnsi="宋体"/>
          <w:sz w:val="24"/>
          <w:szCs w:val="24"/>
        </w:rPr>
        <w:t>D</w:t>
      </w:r>
      <w:r>
        <w:rPr>
          <w:rFonts w:hint="eastAsia" w:ascii="宋体" w:hAnsi="宋体"/>
          <w:sz w:val="24"/>
          <w:szCs w:val="24"/>
          <w:vertAlign w:val="subscript"/>
        </w:rPr>
        <w:t>N</w:t>
      </w:r>
      <w:r>
        <w:rPr>
          <w:rFonts w:hint="eastAsia" w:ascii="宋体" w:hAnsi="宋体"/>
          <w:sz w:val="24"/>
          <w:szCs w:val="24"/>
        </w:rPr>
        <w:t>——被校低压故障模拟器供电电压缓降与缓升设定值，V/min；</w:t>
      </w:r>
    </w:p>
    <w:p>
      <w:pPr>
        <w:snapToGrid w:val="0"/>
        <w:spacing w:line="360" w:lineRule="auto"/>
        <w:ind w:firstLine="720" w:firstLineChars="300"/>
        <w:jc w:val="left"/>
        <w:rPr>
          <w:rFonts w:ascii="宋体" w:hAnsi="宋体"/>
          <w:sz w:val="24"/>
          <w:szCs w:val="24"/>
        </w:rPr>
      </w:pPr>
      <w:r>
        <w:rPr>
          <w:rFonts w:hint="eastAsia" w:ascii="宋体" w:hAnsi="宋体"/>
          <w:sz w:val="24"/>
          <w:szCs w:val="24"/>
        </w:rPr>
        <w:t>D</w:t>
      </w:r>
      <w:r>
        <w:rPr>
          <w:rFonts w:hint="eastAsia" w:ascii="宋体" w:hAnsi="宋体"/>
          <w:sz w:val="24"/>
          <w:szCs w:val="24"/>
          <w:vertAlign w:val="subscript"/>
        </w:rPr>
        <w:t>0</w:t>
      </w:r>
      <w:r>
        <w:rPr>
          <w:rFonts w:hint="eastAsia" w:ascii="宋体" w:hAnsi="宋体"/>
          <w:sz w:val="24"/>
          <w:szCs w:val="24"/>
        </w:rPr>
        <w:t>——按公式（4）、（5）计算所得的缓降或缓升变化率，V/min。</w:t>
      </w:r>
    </w:p>
    <w:p>
      <w:pPr>
        <w:pStyle w:val="70"/>
        <w:numPr>
          <w:ilvl w:val="2"/>
          <w:numId w:val="7"/>
        </w:numPr>
        <w:spacing w:line="360" w:lineRule="auto"/>
        <w:ind w:left="567" w:firstLineChars="0"/>
        <w:rPr>
          <w:rFonts w:ascii="宋体" w:hAnsi="宋体"/>
          <w:sz w:val="24"/>
          <w:szCs w:val="24"/>
        </w:rPr>
      </w:pPr>
      <w:r>
        <w:rPr>
          <w:rFonts w:hint="eastAsia" w:ascii="宋体" w:hAnsi="宋体"/>
          <w:sz w:val="24"/>
          <w:szCs w:val="24"/>
        </w:rPr>
        <w:t>供电电压瞬时下降的校准</w:t>
      </w:r>
    </w:p>
    <w:p>
      <w:pPr>
        <w:snapToGrid w:val="0"/>
        <w:spacing w:line="360" w:lineRule="auto"/>
        <w:ind w:firstLine="480" w:firstLineChars="200"/>
        <w:jc w:val="left"/>
        <w:rPr>
          <w:rFonts w:ascii="宋体" w:hAnsi="宋体"/>
          <w:sz w:val="24"/>
          <w:szCs w:val="24"/>
        </w:rPr>
      </w:pPr>
      <w:r>
        <w:rPr>
          <w:rFonts w:hint="eastAsia" w:ascii="宋体" w:hAnsi="宋体"/>
          <w:sz w:val="24"/>
          <w:szCs w:val="24"/>
        </w:rPr>
        <w:t>按图3连接，根据校准点设置低压故障模拟器供电电压瞬时下降：初始值U</w:t>
      </w:r>
      <w:r>
        <w:rPr>
          <w:rFonts w:hint="eastAsia" w:ascii="宋体" w:hAnsi="宋体"/>
          <w:sz w:val="24"/>
          <w:szCs w:val="24"/>
          <w:vertAlign w:val="subscript"/>
        </w:rPr>
        <w:t>1</w:t>
      </w:r>
      <w:r>
        <w:rPr>
          <w:rFonts w:hint="eastAsia" w:ascii="宋体" w:hAnsi="宋体"/>
          <w:sz w:val="24"/>
          <w:szCs w:val="24"/>
        </w:rPr>
        <w:t>，下降时长t</w:t>
      </w:r>
      <w:r>
        <w:rPr>
          <w:rFonts w:hint="eastAsia" w:ascii="宋体" w:hAnsi="宋体"/>
          <w:sz w:val="24"/>
          <w:szCs w:val="24"/>
          <w:vertAlign w:val="subscript"/>
        </w:rPr>
        <w:t>1</w:t>
      </w:r>
      <w:r>
        <w:rPr>
          <w:rFonts w:hint="eastAsia" w:ascii="宋体" w:hAnsi="宋体"/>
          <w:sz w:val="24"/>
          <w:szCs w:val="24"/>
        </w:rPr>
        <w:t>为10</w:t>
      </w:r>
      <w:r>
        <w:rPr>
          <w:rFonts w:ascii="宋体" w:hAnsi="宋体"/>
          <w:sz w:val="24"/>
          <w:szCs w:val="24"/>
        </w:rPr>
        <w:t xml:space="preserve"> </w:t>
      </w:r>
      <w:r>
        <w:rPr>
          <w:rFonts w:hint="eastAsia" w:ascii="宋体" w:hAnsi="宋体"/>
          <w:sz w:val="24"/>
          <w:szCs w:val="24"/>
        </w:rPr>
        <w:t>ms，下降到初始值的50%U</w:t>
      </w:r>
      <w:r>
        <w:rPr>
          <w:rFonts w:hint="eastAsia" w:ascii="宋体" w:hAnsi="宋体"/>
          <w:sz w:val="24"/>
          <w:szCs w:val="24"/>
          <w:vertAlign w:val="subscript"/>
        </w:rPr>
        <w:t>1</w:t>
      </w:r>
      <w:r>
        <w:rPr>
          <w:rFonts w:hint="eastAsia" w:ascii="宋体" w:hAnsi="宋体"/>
          <w:sz w:val="24"/>
          <w:szCs w:val="24"/>
        </w:rPr>
        <w:t>,保持时长t</w:t>
      </w:r>
      <w:r>
        <w:rPr>
          <w:rFonts w:hint="eastAsia" w:ascii="宋体" w:hAnsi="宋体"/>
          <w:sz w:val="24"/>
          <w:szCs w:val="24"/>
          <w:vertAlign w:val="subscript"/>
        </w:rPr>
        <w:t>2</w:t>
      </w:r>
      <w:r>
        <w:rPr>
          <w:rFonts w:hint="eastAsia" w:ascii="宋体" w:hAnsi="宋体"/>
          <w:sz w:val="24"/>
          <w:szCs w:val="24"/>
        </w:rPr>
        <w:t>为100</w:t>
      </w:r>
      <w:r>
        <w:rPr>
          <w:rFonts w:ascii="宋体" w:hAnsi="宋体"/>
          <w:sz w:val="24"/>
          <w:szCs w:val="24"/>
        </w:rPr>
        <w:t xml:space="preserve"> </w:t>
      </w:r>
      <w:r>
        <w:rPr>
          <w:rFonts w:hint="eastAsia" w:ascii="宋体" w:hAnsi="宋体"/>
          <w:sz w:val="24"/>
          <w:szCs w:val="24"/>
        </w:rPr>
        <w:t>ms，再恢复到初始值U</w:t>
      </w:r>
      <w:r>
        <w:rPr>
          <w:rFonts w:hint="eastAsia" w:ascii="宋体" w:hAnsi="宋体"/>
          <w:sz w:val="24"/>
          <w:szCs w:val="24"/>
          <w:vertAlign w:val="subscript"/>
        </w:rPr>
        <w:t>1</w:t>
      </w:r>
      <w:r>
        <w:rPr>
          <w:rFonts w:hint="eastAsia" w:ascii="宋体" w:hAnsi="宋体"/>
          <w:sz w:val="24"/>
          <w:szCs w:val="24"/>
        </w:rPr>
        <w:t>，恢复时长t</w:t>
      </w:r>
      <w:r>
        <w:rPr>
          <w:rFonts w:hint="eastAsia" w:ascii="宋体" w:hAnsi="宋体"/>
          <w:sz w:val="24"/>
          <w:szCs w:val="24"/>
          <w:vertAlign w:val="subscript"/>
        </w:rPr>
        <w:t>3</w:t>
      </w:r>
      <w:r>
        <w:rPr>
          <w:rFonts w:hint="eastAsia" w:ascii="宋体" w:hAnsi="宋体"/>
          <w:sz w:val="24"/>
          <w:szCs w:val="24"/>
        </w:rPr>
        <w:t>为10</w:t>
      </w:r>
      <w:r>
        <w:rPr>
          <w:rFonts w:ascii="宋体" w:hAnsi="宋体"/>
          <w:sz w:val="24"/>
          <w:szCs w:val="24"/>
        </w:rPr>
        <w:t xml:space="preserve"> </w:t>
      </w:r>
      <w:r>
        <w:rPr>
          <w:rFonts w:hint="eastAsia" w:ascii="宋体" w:hAnsi="宋体"/>
          <w:sz w:val="24"/>
          <w:szCs w:val="24"/>
        </w:rPr>
        <w:t>ms。调整示波器到适当档位，能观测到完整波形，待捕捉到完整波形后，测量初始电压、下降、恢复时长和保持时长，按公式（7）计算。</w:t>
      </w:r>
    </w:p>
    <w:p>
      <w:pPr>
        <w:snapToGrid w:val="0"/>
        <w:spacing w:line="360" w:lineRule="auto"/>
        <w:ind w:firstLine="480" w:firstLineChars="200"/>
        <w:jc w:val="right"/>
        <w:rPr>
          <w:rFonts w:ascii="宋体" w:hAnsi="宋体"/>
          <w:sz w:val="24"/>
          <w:szCs w:val="24"/>
        </w:rPr>
      </w:pPr>
      <w:r>
        <w:rPr>
          <w:rFonts w:hint="eastAsia" w:ascii="宋体" w:hAnsi="宋体"/>
          <w:sz w:val="24"/>
          <w:szCs w:val="24"/>
        </w:rPr>
        <w:t>△=t</w:t>
      </w:r>
      <w:r>
        <w:rPr>
          <w:rFonts w:hint="eastAsia" w:ascii="宋体" w:hAnsi="宋体"/>
          <w:sz w:val="24"/>
          <w:szCs w:val="24"/>
          <w:vertAlign w:val="subscript"/>
        </w:rPr>
        <w:t>N</w:t>
      </w:r>
      <w:r>
        <w:rPr>
          <w:rFonts w:hint="eastAsia" w:ascii="宋体" w:hAnsi="宋体"/>
          <w:sz w:val="24"/>
          <w:szCs w:val="24"/>
        </w:rPr>
        <w:t>-t</w:t>
      </w:r>
      <w:r>
        <w:rPr>
          <w:rFonts w:hint="eastAsia" w:ascii="宋体" w:hAnsi="宋体"/>
          <w:sz w:val="24"/>
          <w:szCs w:val="24"/>
          <w:vertAlign w:val="subscript"/>
        </w:rPr>
        <w:t>i</w:t>
      </w:r>
      <w:r>
        <w:rPr>
          <w:rFonts w:hint="eastAsia" w:ascii="宋体" w:hAnsi="宋体"/>
          <w:sz w:val="24"/>
          <w:szCs w:val="24"/>
        </w:rPr>
        <w:t xml:space="preserve"> ……………………………………（</w:t>
      </w:r>
      <w:r>
        <w:rPr>
          <w:rFonts w:ascii="宋体" w:hAnsi="宋体"/>
          <w:sz w:val="24"/>
          <w:szCs w:val="24"/>
        </w:rPr>
        <w:t>7</w:t>
      </w:r>
      <w:r>
        <w:rPr>
          <w:rFonts w:hint="eastAsia" w:ascii="宋体" w:hAnsi="宋体"/>
          <w:sz w:val="24"/>
          <w:szCs w:val="24"/>
        </w:rPr>
        <w:t>）</w:t>
      </w:r>
    </w:p>
    <w:p>
      <w:pPr>
        <w:snapToGrid w:val="0"/>
        <w:spacing w:line="360" w:lineRule="auto"/>
        <w:ind w:firstLine="480" w:firstLineChars="200"/>
        <w:jc w:val="left"/>
        <w:rPr>
          <w:rFonts w:ascii="宋体" w:hAnsi="宋体"/>
          <w:sz w:val="24"/>
          <w:szCs w:val="24"/>
        </w:rPr>
      </w:pPr>
      <w:r>
        <w:rPr>
          <w:rFonts w:hint="eastAsia" w:ascii="宋体" w:hAnsi="宋体"/>
          <w:sz w:val="24"/>
          <w:szCs w:val="24"/>
        </w:rPr>
        <w:t>式中：</w:t>
      </w:r>
    </w:p>
    <w:p>
      <w:pPr>
        <w:snapToGrid w:val="0"/>
        <w:spacing w:line="360" w:lineRule="auto"/>
        <w:ind w:firstLine="720" w:firstLineChars="300"/>
        <w:jc w:val="left"/>
        <w:rPr>
          <w:rFonts w:ascii="宋体" w:hAnsi="宋体"/>
          <w:sz w:val="24"/>
          <w:szCs w:val="24"/>
        </w:rPr>
      </w:pPr>
      <w:r>
        <w:rPr>
          <w:rFonts w:hint="eastAsia" w:ascii="宋体" w:hAnsi="宋体"/>
          <w:sz w:val="24"/>
          <w:szCs w:val="24"/>
        </w:rPr>
        <w:t>△——供电电压瞬时下降示值误差（下降时长、恢复时长和保持时长），ms；</w:t>
      </w:r>
    </w:p>
    <w:p>
      <w:pPr>
        <w:snapToGrid w:val="0"/>
        <w:spacing w:line="360" w:lineRule="auto"/>
        <w:ind w:firstLine="720" w:firstLineChars="300"/>
        <w:jc w:val="left"/>
        <w:rPr>
          <w:rFonts w:ascii="宋体" w:hAnsi="宋体"/>
          <w:sz w:val="24"/>
          <w:szCs w:val="24"/>
        </w:rPr>
      </w:pPr>
      <w:r>
        <w:rPr>
          <w:rFonts w:hint="eastAsia" w:ascii="宋体" w:hAnsi="宋体"/>
          <w:sz w:val="24"/>
          <w:szCs w:val="24"/>
        </w:rPr>
        <w:t>t</w:t>
      </w:r>
      <w:r>
        <w:rPr>
          <w:rFonts w:hint="eastAsia" w:ascii="宋体" w:hAnsi="宋体"/>
          <w:sz w:val="24"/>
          <w:szCs w:val="24"/>
          <w:vertAlign w:val="subscript"/>
        </w:rPr>
        <w:t>N</w:t>
      </w:r>
      <w:r>
        <w:rPr>
          <w:rFonts w:hint="eastAsia" w:ascii="宋体" w:hAnsi="宋体"/>
          <w:sz w:val="24"/>
          <w:szCs w:val="24"/>
        </w:rPr>
        <w:t>——被校低压故障模拟器供电电压瞬时下降设定值（下降时长、恢复时长和保持时长），ms</w:t>
      </w:r>
    </w:p>
    <w:p>
      <w:pPr>
        <w:snapToGrid w:val="0"/>
        <w:spacing w:line="360" w:lineRule="auto"/>
        <w:ind w:firstLine="720" w:firstLineChars="300"/>
        <w:jc w:val="left"/>
        <w:rPr>
          <w:rFonts w:ascii="宋体" w:hAnsi="宋体"/>
          <w:sz w:val="24"/>
          <w:szCs w:val="24"/>
        </w:rPr>
      </w:pPr>
      <w:r>
        <w:rPr>
          <w:rFonts w:hint="eastAsia" w:ascii="宋体" w:hAnsi="宋体"/>
          <w:sz w:val="24"/>
          <w:szCs w:val="24"/>
        </w:rPr>
        <w:t>t</w:t>
      </w:r>
      <w:r>
        <w:rPr>
          <w:rFonts w:hint="eastAsia" w:ascii="宋体" w:hAnsi="宋体"/>
          <w:sz w:val="24"/>
          <w:szCs w:val="24"/>
          <w:vertAlign w:val="subscript"/>
        </w:rPr>
        <w:t>i</w:t>
      </w:r>
      <w:r>
        <w:rPr>
          <w:rFonts w:hint="eastAsia" w:ascii="宋体" w:hAnsi="宋体"/>
          <w:sz w:val="24"/>
          <w:szCs w:val="24"/>
        </w:rPr>
        <w:t>——示波器实测值（下降时长、恢复时长和保持时长），ms。</w:t>
      </w:r>
    </w:p>
    <w:p>
      <w:pPr>
        <w:pStyle w:val="70"/>
        <w:numPr>
          <w:ilvl w:val="2"/>
          <w:numId w:val="7"/>
        </w:numPr>
        <w:spacing w:line="360" w:lineRule="auto"/>
        <w:ind w:left="567" w:firstLineChars="0"/>
        <w:rPr>
          <w:rFonts w:ascii="宋体" w:hAnsi="宋体"/>
          <w:sz w:val="24"/>
          <w:szCs w:val="24"/>
        </w:rPr>
      </w:pPr>
      <w:r>
        <w:rPr>
          <w:rFonts w:hint="eastAsia" w:ascii="宋体" w:hAnsi="宋体"/>
          <w:sz w:val="24"/>
          <w:szCs w:val="24"/>
        </w:rPr>
        <w:t>复位特性校准</w:t>
      </w:r>
    </w:p>
    <w:p>
      <w:pPr>
        <w:snapToGrid w:val="0"/>
        <w:spacing w:line="360" w:lineRule="auto"/>
        <w:ind w:firstLine="480" w:firstLineChars="200"/>
        <w:jc w:val="left"/>
        <w:rPr>
          <w:rFonts w:ascii="宋体" w:hAnsi="宋体"/>
          <w:sz w:val="24"/>
          <w:szCs w:val="24"/>
        </w:rPr>
      </w:pPr>
      <w:r>
        <w:rPr>
          <w:rFonts w:hint="eastAsia" w:ascii="宋体" w:hAnsi="宋体"/>
          <w:sz w:val="24"/>
          <w:szCs w:val="24"/>
        </w:rPr>
        <w:t>按图3连接，根据校准点设置低压故障模拟器直流供电电压U，以5%U为步长逐渐下降，每下降一个步长保持直流供电电压时长5s，直到0V，再5%U的步长，逐渐恢复到U，每恢复一个步长保持直流供电电压时长10s。调整示波器档位，使其能观测到完整波形，分别测得步长U</w:t>
      </w:r>
      <w:r>
        <w:rPr>
          <w:rFonts w:hint="eastAsia" w:ascii="宋体" w:hAnsi="宋体"/>
          <w:sz w:val="24"/>
          <w:szCs w:val="24"/>
          <w:vertAlign w:val="subscript"/>
        </w:rPr>
        <w:t>b</w:t>
      </w:r>
      <w:r>
        <w:rPr>
          <w:rFonts w:hint="eastAsia" w:ascii="宋体" w:hAnsi="宋体"/>
          <w:sz w:val="24"/>
          <w:szCs w:val="24"/>
        </w:rPr>
        <w:t>,下降保持时长t</w:t>
      </w:r>
      <w:r>
        <w:rPr>
          <w:rFonts w:hint="eastAsia" w:ascii="宋体" w:hAnsi="宋体"/>
          <w:sz w:val="24"/>
          <w:szCs w:val="24"/>
          <w:vertAlign w:val="subscript"/>
        </w:rPr>
        <w:t>1</w:t>
      </w:r>
      <w:r>
        <w:rPr>
          <w:rFonts w:hint="eastAsia" w:ascii="宋体" w:hAnsi="宋体"/>
          <w:sz w:val="24"/>
          <w:szCs w:val="24"/>
        </w:rPr>
        <w:t>，上升保持时长t</w:t>
      </w:r>
      <w:r>
        <w:rPr>
          <w:rFonts w:hint="eastAsia" w:ascii="宋体" w:hAnsi="宋体"/>
          <w:sz w:val="24"/>
          <w:szCs w:val="24"/>
          <w:vertAlign w:val="subscript"/>
        </w:rPr>
        <w:t>2</w:t>
      </w:r>
      <w:r>
        <w:rPr>
          <w:rFonts w:hint="eastAsia" w:ascii="宋体" w:hAnsi="宋体"/>
          <w:sz w:val="24"/>
          <w:szCs w:val="24"/>
        </w:rPr>
        <w:t>。按公式（8）计算：</w:t>
      </w:r>
    </w:p>
    <w:p>
      <w:pPr>
        <w:snapToGrid w:val="0"/>
        <w:spacing w:line="360" w:lineRule="auto"/>
        <w:ind w:firstLine="480" w:firstLineChars="200"/>
        <w:jc w:val="right"/>
        <w:rPr>
          <w:rFonts w:ascii="宋体" w:hAnsi="宋体"/>
          <w:sz w:val="24"/>
          <w:szCs w:val="24"/>
        </w:rPr>
      </w:pPr>
      <w:r>
        <w:rPr>
          <w:rFonts w:hint="eastAsia" w:ascii="宋体" w:hAnsi="宋体"/>
          <w:sz w:val="24"/>
          <w:szCs w:val="24"/>
        </w:rPr>
        <w:t>△=</w:t>
      </w:r>
      <w:r>
        <w:rPr>
          <w:rFonts w:ascii="宋体" w:hAnsi="宋体"/>
          <w:sz w:val="24"/>
          <w:szCs w:val="24"/>
        </w:rPr>
        <w:t>X</w:t>
      </w:r>
      <w:r>
        <w:rPr>
          <w:rFonts w:ascii="宋体" w:hAnsi="宋体"/>
          <w:sz w:val="24"/>
          <w:szCs w:val="24"/>
          <w:vertAlign w:val="subscript"/>
        </w:rPr>
        <w:t>N</w:t>
      </w:r>
      <w:r>
        <w:rPr>
          <w:rFonts w:ascii="宋体" w:hAnsi="宋体"/>
          <w:sz w:val="24"/>
          <w:szCs w:val="24"/>
        </w:rPr>
        <w:t>-X</w:t>
      </w:r>
      <w:r>
        <w:rPr>
          <w:rFonts w:ascii="宋体" w:hAnsi="宋体"/>
          <w:sz w:val="24"/>
          <w:szCs w:val="24"/>
          <w:vertAlign w:val="subscript"/>
        </w:rPr>
        <w:t>0</w:t>
      </w:r>
      <w:r>
        <w:rPr>
          <w:rFonts w:hint="eastAsia" w:ascii="宋体" w:hAnsi="宋体"/>
          <w:sz w:val="24"/>
          <w:szCs w:val="24"/>
        </w:rPr>
        <w:t xml:space="preserve"> ………………………………………（</w:t>
      </w:r>
      <w:r>
        <w:rPr>
          <w:rFonts w:ascii="宋体" w:hAnsi="宋体"/>
          <w:sz w:val="24"/>
          <w:szCs w:val="24"/>
        </w:rPr>
        <w:t>8</w:t>
      </w:r>
      <w:r>
        <w:rPr>
          <w:rFonts w:hint="eastAsia" w:ascii="宋体" w:hAnsi="宋体"/>
          <w:sz w:val="24"/>
          <w:szCs w:val="24"/>
        </w:rPr>
        <w:t>）</w:t>
      </w:r>
    </w:p>
    <w:p>
      <w:pPr>
        <w:snapToGrid w:val="0"/>
        <w:spacing w:line="360" w:lineRule="auto"/>
        <w:ind w:firstLine="480" w:firstLineChars="200"/>
        <w:jc w:val="left"/>
        <w:rPr>
          <w:rFonts w:ascii="宋体" w:hAnsi="宋体"/>
          <w:sz w:val="24"/>
          <w:szCs w:val="24"/>
        </w:rPr>
      </w:pPr>
      <w:r>
        <w:rPr>
          <w:rFonts w:hint="eastAsia" w:ascii="宋体" w:hAnsi="宋体"/>
          <w:sz w:val="24"/>
          <w:szCs w:val="24"/>
        </w:rPr>
        <w:t>式中：</w:t>
      </w:r>
    </w:p>
    <w:p>
      <w:pPr>
        <w:snapToGrid w:val="0"/>
        <w:spacing w:line="360" w:lineRule="auto"/>
        <w:ind w:firstLine="720" w:firstLineChars="300"/>
        <w:jc w:val="left"/>
        <w:rPr>
          <w:rFonts w:ascii="宋体" w:hAnsi="宋体"/>
          <w:sz w:val="24"/>
          <w:szCs w:val="24"/>
        </w:rPr>
      </w:pPr>
      <w:r>
        <w:rPr>
          <w:rFonts w:hint="eastAsia" w:ascii="宋体" w:hAnsi="宋体"/>
          <w:sz w:val="24"/>
          <w:szCs w:val="24"/>
        </w:rPr>
        <w:t>△——复位特性示值误差；</w:t>
      </w:r>
    </w:p>
    <w:p>
      <w:pPr>
        <w:snapToGrid w:val="0"/>
        <w:spacing w:line="360" w:lineRule="auto"/>
        <w:ind w:firstLine="720" w:firstLineChars="300"/>
        <w:jc w:val="left"/>
        <w:rPr>
          <w:rFonts w:ascii="宋体" w:hAnsi="宋体"/>
          <w:sz w:val="24"/>
          <w:szCs w:val="24"/>
        </w:rPr>
      </w:pPr>
      <w:r>
        <w:rPr>
          <w:rFonts w:ascii="宋体" w:hAnsi="宋体"/>
          <w:sz w:val="24"/>
          <w:szCs w:val="24"/>
        </w:rPr>
        <w:t>X</w:t>
      </w:r>
      <w:r>
        <w:rPr>
          <w:rFonts w:ascii="宋体" w:hAnsi="宋体"/>
          <w:sz w:val="24"/>
          <w:szCs w:val="24"/>
          <w:vertAlign w:val="subscript"/>
        </w:rPr>
        <w:t>N</w:t>
      </w:r>
      <w:r>
        <w:rPr>
          <w:rFonts w:hint="eastAsia" w:ascii="宋体" w:hAnsi="宋体"/>
          <w:sz w:val="24"/>
          <w:szCs w:val="24"/>
        </w:rPr>
        <w:t>——被校低压故障模拟器复位特性设定值（电压或时长）；</w:t>
      </w:r>
    </w:p>
    <w:p>
      <w:pPr>
        <w:ind w:firstLine="720" w:firstLineChars="300"/>
      </w:pPr>
      <w:r>
        <w:rPr>
          <w:rFonts w:ascii="宋体" w:hAnsi="宋体"/>
          <w:sz w:val="24"/>
          <w:szCs w:val="24"/>
        </w:rPr>
        <w:t>X</w:t>
      </w:r>
      <w:r>
        <w:rPr>
          <w:rFonts w:ascii="宋体" w:hAnsi="宋体"/>
          <w:sz w:val="24"/>
          <w:szCs w:val="24"/>
          <w:vertAlign w:val="subscript"/>
        </w:rPr>
        <w:t>0</w:t>
      </w:r>
      <w:r>
        <w:rPr>
          <w:rFonts w:hint="eastAsia" w:ascii="宋体" w:hAnsi="宋体"/>
          <w:sz w:val="24"/>
          <w:szCs w:val="24"/>
        </w:rPr>
        <w:t>——示波器实测值（电压或时长）。</w:t>
      </w:r>
    </w:p>
    <w:bookmarkEnd w:id="45"/>
    <w:p>
      <w:pPr>
        <w:pStyle w:val="2"/>
      </w:pPr>
      <w:bookmarkStart w:id="46" w:name="_Toc150444544"/>
      <w:r>
        <w:rPr>
          <w:rFonts w:hint="eastAsia"/>
        </w:rPr>
        <w:t>校准结果表达</w:t>
      </w:r>
      <w:bookmarkEnd w:id="46"/>
    </w:p>
    <w:p>
      <w:pPr>
        <w:pStyle w:val="3"/>
        <w:tabs>
          <w:tab w:val="clear" w:pos="709"/>
        </w:tabs>
        <w:snapToGrid/>
        <w:ind w:left="429" w:leftChars="0" w:hanging="429" w:firstLineChars="0"/>
      </w:pPr>
      <w:bookmarkStart w:id="47" w:name="_Toc24479211"/>
      <w:bookmarkStart w:id="48" w:name="_Toc150444545"/>
      <w:bookmarkStart w:id="49" w:name="_Toc280866940"/>
      <w:r>
        <w:rPr>
          <w:rFonts w:hint="eastAsia"/>
        </w:rPr>
        <w:t>校准证书</w:t>
      </w:r>
      <w:bookmarkEnd w:id="47"/>
      <w:bookmarkEnd w:id="48"/>
    </w:p>
    <w:p>
      <w:pPr>
        <w:snapToGrid w:val="0"/>
        <w:spacing w:line="360" w:lineRule="auto"/>
        <w:ind w:firstLine="480" w:firstLineChars="200"/>
        <w:jc w:val="left"/>
        <w:rPr>
          <w:rFonts w:ascii="宋体" w:hAnsi="宋体"/>
          <w:sz w:val="24"/>
          <w:szCs w:val="24"/>
        </w:rPr>
      </w:pPr>
      <w:r>
        <w:rPr>
          <w:rFonts w:ascii="宋体" w:hAnsi="宋体"/>
          <w:sz w:val="24"/>
          <w:szCs w:val="24"/>
        </w:rPr>
        <w:t>校准结果应在校准证书（报告）上反应，校准证书（报告）应至少包括以下信息：</w:t>
      </w:r>
      <w:bookmarkEnd w:id="49"/>
    </w:p>
    <w:p>
      <w:pPr>
        <w:snapToGrid w:val="0"/>
        <w:spacing w:line="360" w:lineRule="auto"/>
        <w:ind w:firstLine="480" w:firstLineChars="200"/>
        <w:jc w:val="left"/>
        <w:rPr>
          <w:rFonts w:ascii="宋体" w:hAnsi="宋体"/>
          <w:sz w:val="24"/>
          <w:szCs w:val="24"/>
        </w:rPr>
      </w:pPr>
      <w:r>
        <w:rPr>
          <w:rFonts w:ascii="宋体" w:hAnsi="宋体"/>
          <w:sz w:val="24"/>
          <w:szCs w:val="24"/>
        </w:rPr>
        <w:t>a) 标题，如“校准证书”；</w:t>
      </w:r>
    </w:p>
    <w:p>
      <w:pPr>
        <w:snapToGrid w:val="0"/>
        <w:spacing w:line="360" w:lineRule="auto"/>
        <w:ind w:firstLine="480" w:firstLineChars="200"/>
        <w:jc w:val="left"/>
        <w:rPr>
          <w:rFonts w:ascii="宋体" w:hAnsi="宋体"/>
          <w:sz w:val="24"/>
          <w:szCs w:val="24"/>
        </w:rPr>
      </w:pPr>
      <w:r>
        <w:rPr>
          <w:rFonts w:ascii="宋体" w:hAnsi="宋体"/>
          <w:sz w:val="24"/>
          <w:szCs w:val="24"/>
        </w:rPr>
        <w:t>b) 实验室名称和地址；</w:t>
      </w:r>
    </w:p>
    <w:p>
      <w:pPr>
        <w:snapToGrid w:val="0"/>
        <w:spacing w:line="360" w:lineRule="auto"/>
        <w:ind w:firstLine="480" w:firstLineChars="200"/>
        <w:jc w:val="left"/>
        <w:rPr>
          <w:rFonts w:ascii="宋体" w:hAnsi="宋体"/>
          <w:sz w:val="24"/>
          <w:szCs w:val="24"/>
        </w:rPr>
      </w:pPr>
      <w:r>
        <w:rPr>
          <w:rFonts w:ascii="宋体" w:hAnsi="宋体"/>
          <w:sz w:val="24"/>
          <w:szCs w:val="24"/>
        </w:rPr>
        <w:t>c) 进行校准的地点（如果与实验室的地址不同）；</w:t>
      </w:r>
    </w:p>
    <w:p>
      <w:pPr>
        <w:snapToGrid w:val="0"/>
        <w:spacing w:line="360" w:lineRule="auto"/>
        <w:ind w:firstLine="480" w:firstLineChars="200"/>
        <w:jc w:val="left"/>
        <w:rPr>
          <w:rFonts w:ascii="宋体" w:hAnsi="宋体"/>
          <w:sz w:val="24"/>
          <w:szCs w:val="24"/>
        </w:rPr>
      </w:pPr>
      <w:r>
        <w:rPr>
          <w:rFonts w:ascii="宋体" w:hAnsi="宋体"/>
          <w:sz w:val="24"/>
          <w:szCs w:val="24"/>
        </w:rPr>
        <w:t>d) 证书或报告的唯一性标识（如编号），每页及总页数的标识；</w:t>
      </w:r>
    </w:p>
    <w:p>
      <w:pPr>
        <w:snapToGrid w:val="0"/>
        <w:spacing w:line="360" w:lineRule="auto"/>
        <w:ind w:firstLine="480" w:firstLineChars="200"/>
        <w:jc w:val="left"/>
        <w:rPr>
          <w:rFonts w:ascii="宋体" w:hAnsi="宋体"/>
          <w:sz w:val="24"/>
          <w:szCs w:val="24"/>
        </w:rPr>
      </w:pPr>
      <w:r>
        <w:rPr>
          <w:rFonts w:ascii="宋体" w:hAnsi="宋体"/>
          <w:sz w:val="24"/>
          <w:szCs w:val="24"/>
        </w:rPr>
        <w:t>e) 客户的名称和地址；</w:t>
      </w:r>
    </w:p>
    <w:p>
      <w:pPr>
        <w:snapToGrid w:val="0"/>
        <w:spacing w:line="360" w:lineRule="auto"/>
        <w:ind w:firstLine="480" w:firstLineChars="200"/>
        <w:jc w:val="left"/>
        <w:rPr>
          <w:rFonts w:ascii="宋体" w:hAnsi="宋体"/>
          <w:sz w:val="24"/>
          <w:szCs w:val="24"/>
        </w:rPr>
      </w:pPr>
      <w:r>
        <w:rPr>
          <w:rFonts w:ascii="宋体" w:hAnsi="宋体"/>
          <w:sz w:val="24"/>
          <w:szCs w:val="24"/>
        </w:rPr>
        <w:t>f) 被校对象的描述和明确标识；</w:t>
      </w:r>
    </w:p>
    <w:p>
      <w:pPr>
        <w:snapToGrid w:val="0"/>
        <w:spacing w:line="360" w:lineRule="auto"/>
        <w:ind w:firstLine="480" w:firstLineChars="200"/>
        <w:jc w:val="left"/>
        <w:rPr>
          <w:rFonts w:ascii="宋体" w:hAnsi="宋体"/>
          <w:sz w:val="24"/>
          <w:szCs w:val="24"/>
        </w:rPr>
      </w:pPr>
      <w:r>
        <w:rPr>
          <w:rFonts w:ascii="宋体" w:hAnsi="宋体"/>
          <w:sz w:val="24"/>
          <w:szCs w:val="24"/>
        </w:rPr>
        <w:t>g) 进行校准的日期，如果与校准结果的有效性和应用有关时，应说明被校对象的接收日期；</w:t>
      </w:r>
    </w:p>
    <w:p>
      <w:pPr>
        <w:snapToGrid w:val="0"/>
        <w:spacing w:line="360" w:lineRule="auto"/>
        <w:ind w:firstLine="480" w:firstLineChars="200"/>
        <w:jc w:val="left"/>
        <w:rPr>
          <w:rFonts w:ascii="宋体" w:hAnsi="宋体"/>
          <w:sz w:val="24"/>
          <w:szCs w:val="24"/>
        </w:rPr>
      </w:pPr>
      <w:r>
        <w:rPr>
          <w:rFonts w:ascii="宋体" w:hAnsi="宋体"/>
          <w:sz w:val="24"/>
          <w:szCs w:val="24"/>
        </w:rPr>
        <w:t>h) 如果与校准结果的有效性和应用有关时，应对被校样品的抽样程序进行说明；</w:t>
      </w:r>
    </w:p>
    <w:p>
      <w:pPr>
        <w:snapToGrid w:val="0"/>
        <w:spacing w:line="360" w:lineRule="auto"/>
        <w:ind w:firstLine="480" w:firstLineChars="200"/>
        <w:jc w:val="left"/>
        <w:rPr>
          <w:rFonts w:ascii="宋体" w:hAnsi="宋体"/>
          <w:sz w:val="24"/>
          <w:szCs w:val="24"/>
        </w:rPr>
      </w:pPr>
      <w:r>
        <w:rPr>
          <w:rFonts w:ascii="宋体" w:hAnsi="宋体"/>
          <w:sz w:val="24"/>
          <w:szCs w:val="24"/>
        </w:rPr>
        <w:t>i) 对校准所依据的技术规范的标识，包括名称及代号；</w:t>
      </w:r>
    </w:p>
    <w:p>
      <w:pPr>
        <w:snapToGrid w:val="0"/>
        <w:spacing w:line="360" w:lineRule="auto"/>
        <w:ind w:firstLine="480" w:firstLineChars="200"/>
        <w:jc w:val="left"/>
        <w:rPr>
          <w:rFonts w:ascii="宋体" w:hAnsi="宋体"/>
          <w:sz w:val="24"/>
          <w:szCs w:val="24"/>
        </w:rPr>
      </w:pPr>
      <w:r>
        <w:rPr>
          <w:rFonts w:ascii="宋体" w:hAnsi="宋体"/>
          <w:sz w:val="24"/>
          <w:szCs w:val="24"/>
        </w:rPr>
        <w:t>j) 本次校准所用测量标准的溯源性及有效性说明；</w:t>
      </w:r>
    </w:p>
    <w:p>
      <w:pPr>
        <w:snapToGrid w:val="0"/>
        <w:spacing w:line="360" w:lineRule="auto"/>
        <w:ind w:firstLine="480" w:firstLineChars="200"/>
        <w:jc w:val="left"/>
        <w:rPr>
          <w:rFonts w:ascii="宋体" w:hAnsi="宋体"/>
          <w:sz w:val="24"/>
          <w:szCs w:val="24"/>
        </w:rPr>
      </w:pPr>
      <w:r>
        <w:rPr>
          <w:rFonts w:ascii="宋体" w:hAnsi="宋体"/>
          <w:sz w:val="24"/>
          <w:szCs w:val="24"/>
        </w:rPr>
        <w:t>k) 校准环境的描述；</w:t>
      </w:r>
    </w:p>
    <w:p>
      <w:pPr>
        <w:snapToGrid w:val="0"/>
        <w:spacing w:line="360" w:lineRule="auto"/>
        <w:ind w:firstLine="480" w:firstLineChars="200"/>
        <w:jc w:val="left"/>
        <w:rPr>
          <w:rFonts w:ascii="宋体" w:hAnsi="宋体"/>
          <w:sz w:val="24"/>
          <w:szCs w:val="24"/>
        </w:rPr>
      </w:pPr>
      <w:r>
        <w:rPr>
          <w:rFonts w:ascii="宋体" w:hAnsi="宋体"/>
          <w:sz w:val="24"/>
          <w:szCs w:val="24"/>
        </w:rPr>
        <w:t>l) 校准结果及其测量不确定度的说明；</w:t>
      </w:r>
    </w:p>
    <w:p>
      <w:pPr>
        <w:snapToGrid w:val="0"/>
        <w:spacing w:line="360" w:lineRule="auto"/>
        <w:ind w:firstLine="480" w:firstLineChars="200"/>
        <w:jc w:val="left"/>
        <w:rPr>
          <w:rFonts w:ascii="宋体" w:hAnsi="宋体"/>
          <w:sz w:val="24"/>
          <w:szCs w:val="24"/>
        </w:rPr>
      </w:pPr>
      <w:r>
        <w:rPr>
          <w:rFonts w:ascii="宋体" w:hAnsi="宋体"/>
          <w:sz w:val="24"/>
          <w:szCs w:val="24"/>
        </w:rPr>
        <w:t>m) 对校准规范的偏离的说明；</w:t>
      </w:r>
    </w:p>
    <w:p>
      <w:pPr>
        <w:snapToGrid w:val="0"/>
        <w:spacing w:line="360" w:lineRule="auto"/>
        <w:ind w:firstLine="480" w:firstLineChars="200"/>
        <w:jc w:val="left"/>
        <w:rPr>
          <w:rFonts w:ascii="宋体" w:hAnsi="宋体"/>
          <w:sz w:val="24"/>
          <w:szCs w:val="24"/>
        </w:rPr>
      </w:pPr>
      <w:r>
        <w:rPr>
          <w:rFonts w:ascii="宋体" w:hAnsi="宋体"/>
          <w:sz w:val="24"/>
          <w:szCs w:val="24"/>
        </w:rPr>
        <w:t>n) 校准证书和校准报告签发人的签名、职务或等效标识；</w:t>
      </w:r>
    </w:p>
    <w:p>
      <w:pPr>
        <w:snapToGrid w:val="0"/>
        <w:spacing w:line="360" w:lineRule="auto"/>
        <w:ind w:firstLine="480" w:firstLineChars="200"/>
        <w:jc w:val="left"/>
        <w:rPr>
          <w:rFonts w:ascii="宋体" w:hAnsi="宋体"/>
          <w:sz w:val="24"/>
          <w:szCs w:val="24"/>
        </w:rPr>
      </w:pPr>
      <w:r>
        <w:rPr>
          <w:rFonts w:ascii="宋体" w:hAnsi="宋体"/>
          <w:sz w:val="24"/>
          <w:szCs w:val="24"/>
        </w:rPr>
        <w:t>o) 校准结果仅对被校对象有效的声明；</w:t>
      </w:r>
    </w:p>
    <w:p>
      <w:pPr>
        <w:snapToGrid w:val="0"/>
        <w:spacing w:line="360" w:lineRule="auto"/>
        <w:ind w:firstLine="480" w:firstLineChars="200"/>
        <w:jc w:val="left"/>
        <w:rPr>
          <w:rFonts w:ascii="宋体" w:hAnsi="宋体"/>
          <w:sz w:val="24"/>
          <w:szCs w:val="24"/>
        </w:rPr>
      </w:pPr>
      <w:r>
        <w:rPr>
          <w:rFonts w:ascii="宋体" w:hAnsi="宋体"/>
          <w:sz w:val="24"/>
          <w:szCs w:val="24"/>
        </w:rPr>
        <w:t>p) 未经实验室书面批准，不得部分复制证书或报告的声明。</w:t>
      </w:r>
    </w:p>
    <w:p>
      <w:pPr>
        <w:snapToGrid w:val="0"/>
        <w:spacing w:line="360" w:lineRule="auto"/>
        <w:ind w:firstLine="480" w:firstLineChars="200"/>
        <w:jc w:val="left"/>
        <w:rPr>
          <w:rFonts w:ascii="宋体" w:hAnsi="宋体"/>
          <w:sz w:val="24"/>
          <w:szCs w:val="24"/>
        </w:rPr>
      </w:pPr>
      <w:r>
        <w:rPr>
          <w:rFonts w:ascii="宋体" w:hAnsi="宋体"/>
          <w:sz w:val="24"/>
          <w:szCs w:val="24"/>
        </w:rPr>
        <w:t>校准原始记录格式见附录B，校准证书（报告）内页格式见附录C。</w:t>
      </w:r>
    </w:p>
    <w:p>
      <w:pPr>
        <w:pStyle w:val="3"/>
      </w:pPr>
      <w:bookmarkStart w:id="50" w:name="_Toc24479212"/>
      <w:bookmarkStart w:id="51" w:name="_Toc150444546"/>
      <w:r>
        <w:rPr>
          <w:rFonts w:hint="eastAsia"/>
        </w:rPr>
        <w:t>数据修约</w:t>
      </w:r>
      <w:bookmarkEnd w:id="50"/>
      <w:bookmarkEnd w:id="51"/>
    </w:p>
    <w:p>
      <w:pPr>
        <w:snapToGrid w:val="0"/>
        <w:spacing w:line="300" w:lineRule="auto"/>
        <w:ind w:firstLine="480" w:firstLineChars="200"/>
        <w:jc w:val="left"/>
        <w:rPr>
          <w:rFonts w:ascii="宋体" w:hAnsi="宋体"/>
          <w:sz w:val="24"/>
          <w:szCs w:val="24"/>
        </w:rPr>
      </w:pPr>
      <w:r>
        <w:rPr>
          <w:rFonts w:hint="eastAsia" w:ascii="宋体" w:hAnsi="宋体"/>
          <w:sz w:val="24"/>
          <w:szCs w:val="24"/>
        </w:rPr>
        <w:t>被校车载电池测试设备的校准数据都应该先计算，后修约。数据修约应采用四舍五入及偶数法则进行，末位数修约到被校车载电池测试设备最大允许误差绝对值的1/10位。</w:t>
      </w:r>
    </w:p>
    <w:p>
      <w:pPr>
        <w:pStyle w:val="2"/>
      </w:pPr>
      <w:bookmarkStart w:id="52" w:name="_Toc150444547"/>
      <w:r>
        <w:rPr>
          <w:rFonts w:hint="eastAsia"/>
        </w:rPr>
        <w:t>复校时间间隔</w:t>
      </w:r>
      <w:bookmarkEnd w:id="52"/>
    </w:p>
    <w:p>
      <w:pPr>
        <w:snapToGrid w:val="0"/>
        <w:spacing w:line="360" w:lineRule="auto"/>
        <w:ind w:firstLine="480" w:firstLineChars="200"/>
        <w:jc w:val="left"/>
        <w:rPr>
          <w:rFonts w:ascii="宋体" w:hAnsi="宋体"/>
          <w:sz w:val="24"/>
          <w:szCs w:val="24"/>
        </w:rPr>
      </w:pPr>
      <w:r>
        <w:rPr>
          <w:rFonts w:ascii="宋体" w:hAnsi="宋体"/>
          <w:sz w:val="24"/>
          <w:szCs w:val="24"/>
        </w:rPr>
        <w:t>建议复校时间间隔</w:t>
      </w:r>
      <w:r>
        <w:rPr>
          <w:rFonts w:hint="eastAsia" w:ascii="宋体" w:hAnsi="宋体"/>
          <w:sz w:val="24"/>
          <w:szCs w:val="24"/>
        </w:rPr>
        <w:t>不超过</w:t>
      </w:r>
      <w:r>
        <w:rPr>
          <w:rFonts w:ascii="宋体" w:hAnsi="宋体"/>
          <w:sz w:val="24"/>
          <w:szCs w:val="24"/>
        </w:rPr>
        <w:t>1</w:t>
      </w:r>
      <w:r>
        <w:rPr>
          <w:rFonts w:hint="eastAsia" w:ascii="宋体" w:hAnsi="宋体"/>
          <w:sz w:val="24"/>
          <w:szCs w:val="24"/>
        </w:rPr>
        <w:t>年</w:t>
      </w:r>
      <w:r>
        <w:rPr>
          <w:rFonts w:ascii="宋体" w:hAnsi="宋体"/>
          <w:sz w:val="24"/>
          <w:szCs w:val="24"/>
        </w:rPr>
        <w:t>。</w:t>
      </w:r>
    </w:p>
    <w:p>
      <w:pPr>
        <w:snapToGrid w:val="0"/>
        <w:spacing w:line="360" w:lineRule="auto"/>
        <w:rPr>
          <w:sz w:val="24"/>
          <w:szCs w:val="24"/>
        </w:rPr>
      </w:pPr>
    </w:p>
    <w:p>
      <w:pPr>
        <w:snapToGrid w:val="0"/>
        <w:spacing w:line="360" w:lineRule="auto"/>
        <w:jc w:val="left"/>
        <w:outlineLvl w:val="0"/>
        <w:rPr>
          <w:rFonts w:ascii="黑体" w:eastAsia="黑体"/>
          <w:sz w:val="28"/>
          <w:szCs w:val="28"/>
        </w:rPr>
      </w:pPr>
      <w:r>
        <w:rPr>
          <w:b/>
        </w:rPr>
        <w:br w:type="page"/>
      </w:r>
      <w:bookmarkStart w:id="53" w:name="_Toc92016331"/>
      <w:bookmarkStart w:id="54" w:name="_Toc28249"/>
      <w:bookmarkStart w:id="55" w:name="_Toc434434891"/>
    </w:p>
    <w:bookmarkEnd w:id="53"/>
    <w:p>
      <w:pPr>
        <w:snapToGrid w:val="0"/>
        <w:spacing w:line="360" w:lineRule="auto"/>
        <w:jc w:val="center"/>
        <w:outlineLvl w:val="0"/>
        <w:rPr>
          <w:rFonts w:ascii="黑体" w:eastAsia="黑体"/>
          <w:sz w:val="28"/>
          <w:szCs w:val="28"/>
        </w:rPr>
      </w:pPr>
      <w:bookmarkStart w:id="56" w:name="_Toc150444548"/>
      <w:bookmarkStart w:id="57" w:name="_Toc149639842"/>
      <w:r>
        <w:rPr>
          <w:rFonts w:hint="eastAsia" w:ascii="黑体" w:eastAsia="黑体"/>
          <w:sz w:val="28"/>
          <w:szCs w:val="28"/>
        </w:rPr>
        <w:t>附录A 反向电压试验波形校准不确定度评定示例</w:t>
      </w:r>
      <w:bookmarkEnd w:id="56"/>
      <w:bookmarkEnd w:id="57"/>
    </w:p>
    <w:p>
      <w:pPr>
        <w:spacing w:line="360" w:lineRule="auto"/>
        <w:rPr>
          <w:rFonts w:ascii="黑体" w:eastAsia="黑体"/>
          <w:color w:val="000000"/>
          <w:sz w:val="24"/>
          <w:szCs w:val="24"/>
        </w:rPr>
      </w:pPr>
      <w:r>
        <w:rPr>
          <w:rFonts w:hint="eastAsia" w:ascii="黑体" w:eastAsia="黑体"/>
          <w:color w:val="000000"/>
          <w:sz w:val="24"/>
          <w:szCs w:val="24"/>
        </w:rPr>
        <w:t>A1</w:t>
      </w:r>
      <w:r>
        <w:rPr>
          <w:rFonts w:ascii="黑体" w:eastAsia="黑体"/>
          <w:color w:val="000000"/>
          <w:sz w:val="24"/>
          <w:szCs w:val="24"/>
        </w:rPr>
        <w:t xml:space="preserve">.1 </w:t>
      </w:r>
      <w:r>
        <w:rPr>
          <w:rFonts w:hint="eastAsia" w:ascii="黑体" w:eastAsia="黑体"/>
          <w:color w:val="000000"/>
          <w:sz w:val="24"/>
          <w:szCs w:val="24"/>
        </w:rPr>
        <w:t>数学模型</w:t>
      </w:r>
    </w:p>
    <w:p>
      <w:pPr>
        <w:spacing w:line="360" w:lineRule="auto"/>
        <w:rPr>
          <w:rFonts w:asciiTheme="minorEastAsia" w:hAnsiTheme="minorEastAsia" w:eastAsiaTheme="minorEastAsia"/>
          <w:sz w:val="24"/>
        </w:rPr>
      </w:pPr>
      <w:r>
        <w:rPr>
          <w:rFonts w:asciiTheme="minorEastAsia" w:hAnsiTheme="minorEastAsia" w:eastAsiaTheme="minorEastAsia"/>
          <w:color w:val="000000"/>
          <w:sz w:val="28"/>
          <w:szCs w:val="28"/>
        </w:rPr>
        <w:tab/>
      </w:r>
      <w:r>
        <w:rPr>
          <w:rFonts w:hint="eastAsia" w:asciiTheme="minorEastAsia" w:hAnsiTheme="minorEastAsia" w:eastAsiaTheme="minorEastAsia"/>
          <w:sz w:val="24"/>
        </w:rPr>
        <w:t>用示波器对低压电气负荷测试系统进行测量，采用直接测量法，数学模型为：</w:t>
      </w:r>
    </w:p>
    <w:p>
      <w:pPr>
        <w:spacing w:line="360" w:lineRule="auto"/>
        <w:jc w:val="center"/>
        <w:rPr>
          <w:rFonts w:ascii="宋体" w:hAnsi="宋体"/>
        </w:rPr>
      </w:pPr>
      <m:oMathPara>
        <m:oMath>
          <m:eqArr>
            <m:eqArrPr>
              <m:maxDist m:val="1"/>
              <m:ctrlPr>
                <w:rPr>
                  <w:rFonts w:ascii="Cambria Math" w:hAnsi="Cambria Math"/>
                  <w:i/>
                </w:rPr>
              </m:ctrlPr>
            </m:eqArrPr>
            <m:e>
              <m:sSub>
                <m:sSubPr>
                  <m:ctrlPr>
                    <w:rPr>
                      <w:rFonts w:ascii="Cambria Math" w:hAnsi="Cambria Math"/>
                    </w:rPr>
                  </m:ctrlPr>
                </m:sSubPr>
                <m:e>
                  <m:r>
                    <m:rPr/>
                    <w:rPr>
                      <w:rFonts w:ascii="Cambria Math" w:hAnsi="Cambria Math"/>
                    </w:rPr>
                    <m:t>V</m:t>
                  </m:r>
                  <m:ctrlPr>
                    <w:rPr>
                      <w:rFonts w:ascii="Cambria Math" w:hAnsi="Cambria Math"/>
                    </w:rPr>
                  </m:ctrlPr>
                </m:e>
                <m:sub>
                  <m:r>
                    <m:rPr/>
                    <w:rPr>
                      <w:rFonts w:ascii="Cambria Math" w:hAnsi="Cambria Math"/>
                    </w:rPr>
                    <m:t>0</m:t>
                  </m:r>
                  <m:ctrlPr>
                    <w:rPr>
                      <w:rFonts w:ascii="Cambria Math" w:hAnsi="Cambria Math"/>
                    </w:rPr>
                  </m:ctrlPr>
                </m:sub>
              </m:sSub>
              <m:r>
                <m:rPr/>
                <w:rPr>
                  <w:rFonts w:ascii="Cambria Math" w:hAnsi="Cambria Math"/>
                </w:rPr>
                <m:t>=</m:t>
              </m:r>
              <m:sSub>
                <m:sSubPr>
                  <m:ctrlPr>
                    <w:rPr>
                      <w:rFonts w:ascii="Cambria Math" w:hAnsi="Cambria Math"/>
                      <w:i/>
                    </w:rPr>
                  </m:ctrlPr>
                </m:sSubPr>
                <m:e>
                  <m:r>
                    <m:rPr/>
                    <w:rPr>
                      <w:rFonts w:ascii="Cambria Math" w:hAnsi="Cambria Math"/>
                    </w:rPr>
                    <m:t>V</m:t>
                  </m:r>
                  <m:ctrlPr>
                    <w:rPr>
                      <w:rFonts w:ascii="Cambria Math" w:hAnsi="Cambria Math"/>
                      <w:i/>
                    </w:rPr>
                  </m:ctrlPr>
                </m:e>
                <m:sub>
                  <m:r>
                    <m:rPr/>
                    <w:rPr>
                      <w:rFonts w:hint="eastAsia" w:ascii="Cambria Math" w:hAnsi="Cambria Math"/>
                    </w:rPr>
                    <m:t>a</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δ</m:t>
                  </m:r>
                  <m:ctrlPr>
                    <w:rPr>
                      <w:rFonts w:ascii="Cambria Math" w:hAnsi="Cambria Math"/>
                      <w:i/>
                    </w:rPr>
                  </m:ctrlPr>
                </m:e>
                <m:sub>
                  <m:r>
                    <m:rPr/>
                    <w:rPr>
                      <w:rFonts w:hint="eastAsia" w:ascii="Cambria Math" w:hAnsi="Cambria Math"/>
                    </w:rPr>
                    <m:t>tt</m:t>
                  </m:r>
                  <m:ctrlPr>
                    <w:rPr>
                      <w:rFonts w:ascii="Cambria Math" w:hAnsi="Cambria Math"/>
                      <w:i/>
                    </w:rPr>
                  </m:ctrlPr>
                </m:sub>
              </m:sSub>
              <m:ctrlPr>
                <w:rPr>
                  <w:rFonts w:ascii="Cambria Math" w:hAnsi="Cambria Math"/>
                  <w:i/>
                </w:rPr>
              </m:ctrlPr>
            </m:e>
          </m:eqArr>
        </m:oMath>
      </m:oMathPara>
    </w:p>
    <w:p>
      <w:pPr>
        <w:spacing w:line="360" w:lineRule="auto"/>
        <w:ind w:left="420" w:leftChars="200"/>
        <w:jc w:val="left"/>
        <w:rPr>
          <w:rFonts w:ascii="宋体" w:hAnsi="宋体"/>
          <w:sz w:val="24"/>
        </w:rPr>
      </w:pPr>
      <w:r>
        <w:rPr>
          <w:rFonts w:hint="eastAsia" w:ascii="宋体" w:hAnsi="宋体"/>
          <w:sz w:val="24"/>
        </w:rPr>
        <w:t>式中：</w:t>
      </w:r>
    </w:p>
    <w:p>
      <w:pPr>
        <w:spacing w:line="360" w:lineRule="auto"/>
        <w:ind w:left="420" w:leftChars="200"/>
        <w:rPr>
          <w:rFonts w:ascii="宋体" w:hAnsi="宋体"/>
          <w:sz w:val="24"/>
        </w:rPr>
      </w:pPr>
      <w:r>
        <w:rPr>
          <w:rFonts w:hint="eastAsia" w:ascii="宋体" w:hAnsi="宋体"/>
          <w:sz w:val="24"/>
        </w:rPr>
        <w:t>V</w:t>
      </w:r>
      <w:r>
        <w:rPr>
          <w:rFonts w:ascii="宋体" w:hAnsi="宋体"/>
          <w:sz w:val="24"/>
          <w:vertAlign w:val="subscript"/>
        </w:rPr>
        <w:t>0</w:t>
      </w:r>
      <w:r>
        <w:rPr>
          <w:rFonts w:ascii="宋体" w:hAnsi="宋体"/>
          <w:sz w:val="24"/>
        </w:rPr>
        <w:t>----</w:t>
      </w:r>
      <w:r>
        <w:rPr>
          <w:rFonts w:hint="eastAsia" w:ascii="宋体" w:hAnsi="宋体"/>
          <w:sz w:val="24"/>
        </w:rPr>
        <w:t>示波器的电压实测值；</w:t>
      </w:r>
    </w:p>
    <w:p>
      <w:pPr>
        <w:spacing w:line="360" w:lineRule="auto"/>
        <w:ind w:left="420" w:leftChars="200"/>
        <w:rPr>
          <w:rFonts w:ascii="宋体" w:hAnsi="宋体"/>
          <w:sz w:val="24"/>
        </w:rPr>
      </w:pPr>
      <w:r>
        <w:rPr>
          <w:rFonts w:hint="eastAsia" w:ascii="宋体" w:hAnsi="宋体"/>
          <w:sz w:val="24"/>
        </w:rPr>
        <w:t>V</w:t>
      </w:r>
      <w:r>
        <w:rPr>
          <w:rFonts w:hint="eastAsia" w:ascii="宋体" w:hAnsi="宋体"/>
          <w:sz w:val="24"/>
          <w:vertAlign w:val="subscript"/>
        </w:rPr>
        <w:t>a</w:t>
      </w:r>
      <w:r>
        <w:rPr>
          <w:rFonts w:hint="eastAsia" w:ascii="宋体" w:hAnsi="宋体"/>
          <w:sz w:val="24"/>
        </w:rPr>
        <w:t>----被校设备的电压标称值；</w:t>
      </w:r>
    </w:p>
    <w:p>
      <w:pPr>
        <w:spacing w:line="360" w:lineRule="auto"/>
        <w:ind w:left="420" w:leftChars="200"/>
        <w:rPr>
          <w:rFonts w:ascii="宋体" w:hAnsi="宋体"/>
          <w:sz w:val="24"/>
        </w:rPr>
      </w:pPr>
      <m:oMath>
        <m:sSub>
          <m:sSubPr>
            <m:ctrlPr>
              <w:rPr>
                <w:rFonts w:ascii="Cambria Math" w:hAnsi="Cambria Math"/>
                <w:sz w:val="24"/>
              </w:rPr>
            </m:ctrlPr>
          </m:sSubPr>
          <m:e>
            <m:r>
              <m:rPr/>
              <w:rPr>
                <w:rFonts w:ascii="Cambria Math" w:hAnsi="Cambria Math"/>
                <w:sz w:val="24"/>
              </w:rPr>
              <m:t>δ</m:t>
            </m:r>
            <m:ctrlPr>
              <w:rPr>
                <w:rFonts w:ascii="Cambria Math" w:hAnsi="Cambria Math"/>
                <w:sz w:val="24"/>
              </w:rPr>
            </m:ctrlPr>
          </m:e>
          <m:sub>
            <m:r>
              <m:rPr/>
              <w:rPr>
                <w:rFonts w:hint="eastAsia" w:ascii="Cambria Math" w:hAnsi="Cambria Math"/>
                <w:sz w:val="24"/>
              </w:rPr>
              <m:t>tt</m:t>
            </m:r>
            <m:ctrlPr>
              <w:rPr>
                <w:rFonts w:ascii="Cambria Math" w:hAnsi="Cambria Math"/>
                <w:sz w:val="24"/>
              </w:rPr>
            </m:ctrlPr>
          </m:sub>
        </m:sSub>
      </m:oMath>
      <w:r>
        <w:rPr>
          <w:rFonts w:hint="eastAsia" w:ascii="宋体" w:hAnsi="宋体"/>
          <w:sz w:val="24"/>
        </w:rPr>
        <w:t>----示波器探头衰减误差。</w:t>
      </w:r>
    </w:p>
    <w:p>
      <w:pPr>
        <w:spacing w:line="360" w:lineRule="auto"/>
        <w:rPr>
          <w:rFonts w:ascii="黑体" w:eastAsia="黑体"/>
          <w:color w:val="000000"/>
          <w:sz w:val="24"/>
          <w:szCs w:val="24"/>
        </w:rPr>
      </w:pPr>
      <w:r>
        <w:rPr>
          <w:rFonts w:hint="eastAsia" w:ascii="黑体" w:eastAsia="黑体"/>
          <w:color w:val="000000"/>
          <w:sz w:val="24"/>
          <w:szCs w:val="24"/>
        </w:rPr>
        <w:t>A1.2标准不确定度评定</w:t>
      </w:r>
    </w:p>
    <w:p>
      <w:pPr>
        <w:adjustRightInd w:val="0"/>
        <w:snapToGrid w:val="0"/>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ab/>
      </w:r>
      <w:r>
        <w:rPr>
          <w:rFonts w:hint="eastAsia" w:asciiTheme="minorEastAsia" w:hAnsiTheme="minorEastAsia" w:eastAsiaTheme="minorEastAsia"/>
          <w:sz w:val="24"/>
        </w:rPr>
        <w:t>不确定来源主要有：测量重复性，标准自身的误差引入的不确定度分量，环境条件引起的误差等。由于测量时在实验室条件下进行的，因此由环境条件引起的误差可忽略不计。</w:t>
      </w:r>
    </w:p>
    <w:p>
      <w:pPr>
        <w:spacing w:line="360" w:lineRule="auto"/>
        <w:rPr>
          <w:rFonts w:ascii="黑体" w:eastAsia="黑体"/>
          <w:color w:val="000000"/>
          <w:sz w:val="24"/>
          <w:szCs w:val="24"/>
        </w:rPr>
      </w:pPr>
      <w:r>
        <w:rPr>
          <w:rFonts w:hint="eastAsia" w:ascii="黑体" w:eastAsia="黑体"/>
          <w:color w:val="000000"/>
          <w:sz w:val="24"/>
          <w:szCs w:val="24"/>
        </w:rPr>
        <w:t>A1.2.1示波器电压测量最大允许误差引入的不确定度分量</w:t>
      </w:r>
      <m:oMath>
        <m:sSub>
          <m:sSubPr>
            <m:ctrlPr>
              <w:rPr>
                <w:rFonts w:ascii="Cambria Math" w:hAnsi="Cambria Math" w:eastAsia="黑体"/>
                <w:color w:val="000000"/>
                <w:sz w:val="28"/>
                <w:szCs w:val="28"/>
              </w:rPr>
            </m:ctrlPr>
          </m:sSubPr>
          <m:e>
            <m:r>
              <m:rPr/>
              <w:rPr>
                <w:rFonts w:ascii="Cambria Math" w:hAnsi="Cambria Math" w:eastAsia="黑体"/>
                <w:color w:val="000000"/>
                <w:sz w:val="28"/>
                <w:szCs w:val="28"/>
              </w:rPr>
              <m:t>μ</m:t>
            </m:r>
            <m:ctrlPr>
              <w:rPr>
                <w:rFonts w:ascii="Cambria Math" w:hAnsi="Cambria Math" w:eastAsia="黑体"/>
                <w:color w:val="000000"/>
                <w:sz w:val="28"/>
                <w:szCs w:val="28"/>
              </w:rPr>
            </m:ctrlPr>
          </m:e>
          <m:sub>
            <m:r>
              <m:rPr/>
              <w:rPr>
                <w:rFonts w:hint="eastAsia" w:ascii="Cambria Math" w:hAnsi="Cambria Math" w:eastAsia="黑体"/>
                <w:color w:val="000000"/>
                <w:sz w:val="28"/>
                <w:szCs w:val="28"/>
              </w:rPr>
              <m:t>1</m:t>
            </m:r>
            <m:ctrlPr>
              <w:rPr>
                <w:rFonts w:ascii="Cambria Math" w:hAnsi="Cambria Math" w:eastAsia="黑体"/>
                <w:color w:val="000000"/>
                <w:sz w:val="28"/>
                <w:szCs w:val="28"/>
              </w:rPr>
            </m:ctrlPr>
          </m:sub>
        </m:sSub>
      </m:oMath>
      <w:r>
        <w:rPr>
          <w:rFonts w:hint="eastAsia" w:ascii="黑体" w:eastAsia="黑体"/>
          <w:color w:val="000000"/>
          <w:sz w:val="24"/>
          <w:szCs w:val="24"/>
        </w:rPr>
        <w:t>：</w:t>
      </w:r>
    </w:p>
    <w:p>
      <w:pPr>
        <w:adjustRightInd w:val="0"/>
        <w:snapToGrid w:val="0"/>
        <w:rPr>
          <w:rFonts w:ascii="黑体" w:eastAsia="黑体"/>
          <w:color w:val="000000"/>
          <w:sz w:val="28"/>
          <w:szCs w:val="28"/>
        </w:rPr>
      </w:pPr>
      <w:r>
        <w:rPr>
          <w:rFonts w:ascii="黑体" w:eastAsia="黑体"/>
          <w:color w:val="000000"/>
          <w:sz w:val="28"/>
          <w:szCs w:val="28"/>
        </w:rPr>
        <w:tab/>
      </w:r>
      <w:r>
        <w:rPr>
          <w:rFonts w:hint="eastAsia" w:ascii="宋体" w:hAnsi="宋体"/>
          <w:sz w:val="24"/>
        </w:rPr>
        <w:t>示波器直流增益最大允许误差为±</w:t>
      </w:r>
      <w:r>
        <w:rPr>
          <w:rFonts w:ascii="宋体" w:hAnsi="宋体"/>
          <w:sz w:val="24"/>
        </w:rPr>
        <w:t>1.5</w:t>
      </w:r>
      <w:r>
        <w:rPr>
          <w:rFonts w:hint="eastAsia" w:ascii="宋体" w:hAnsi="宋体"/>
          <w:sz w:val="24"/>
        </w:rPr>
        <w:t>%，按均匀分布，取k=</w:t>
      </w:r>
      <m:oMath>
        <m:rad>
          <m:radPr>
            <m:degHide m:val="1"/>
            <m:ctrlPr>
              <w:rPr>
                <w:rFonts w:ascii="Cambria Math" w:hAnsi="Cambria Math"/>
                <w:sz w:val="24"/>
              </w:rPr>
            </m:ctrlPr>
          </m:radPr>
          <m:deg>
            <m:ctrlPr>
              <w:rPr>
                <w:rFonts w:ascii="Cambria Math" w:hAnsi="Cambria Math"/>
                <w:sz w:val="24"/>
              </w:rPr>
            </m:ctrlPr>
          </m:deg>
          <m:e>
            <m:r>
              <m:rPr>
                <m:sty m:val="p"/>
              </m:rPr>
              <w:rPr>
                <w:rFonts w:hint="eastAsia" w:ascii="Cambria Math" w:hAnsi="Cambria Math"/>
                <w:sz w:val="24"/>
              </w:rPr>
              <m:t>3</m:t>
            </m:r>
            <m:ctrlPr>
              <w:rPr>
                <w:rFonts w:ascii="Cambria Math" w:hAnsi="Cambria Math"/>
                <w:sz w:val="24"/>
              </w:rPr>
            </m:ctrlPr>
          </m:e>
        </m:rad>
      </m:oMath>
      <w:r>
        <w:rPr>
          <w:rFonts w:hint="eastAsia" w:ascii="宋体" w:hAnsi="宋体"/>
          <w:sz w:val="24"/>
        </w:rPr>
        <w:t>，不确定度分量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1</m:t>
            </m:r>
            <m:ctrlPr>
              <w:rPr>
                <w:rFonts w:ascii="Cambria Math" w:hAnsi="Cambria Math"/>
                <w:sz w:val="24"/>
              </w:rPr>
            </m:ctrlPr>
          </m:sub>
        </m:sSub>
        <m:r>
          <m:rPr>
            <m:sty m:val="p"/>
          </m:rPr>
          <w:rPr>
            <w:rFonts w:hint="eastAsia" w:ascii="Cambria Math" w:hAnsi="Cambria Math"/>
            <w:sz w:val="24"/>
          </w:rPr>
          <m:t>=1.5%/</m:t>
        </m:r>
        <m:rad>
          <m:radPr>
            <m:degHide m:val="1"/>
            <m:ctrlPr>
              <w:rPr>
                <w:rFonts w:ascii="Cambria Math" w:hAnsi="Cambria Math"/>
                <w:sz w:val="24"/>
              </w:rPr>
            </m:ctrlPr>
          </m:radPr>
          <m:deg>
            <m:ctrlPr>
              <w:rPr>
                <w:rFonts w:ascii="Cambria Math" w:hAnsi="Cambria Math"/>
                <w:sz w:val="24"/>
              </w:rPr>
            </m:ctrlPr>
          </m:deg>
          <m:e>
            <m:r>
              <m:rPr>
                <m:sty m:val="p"/>
              </m:rPr>
              <w:rPr>
                <w:rFonts w:hint="eastAsia" w:ascii="Cambria Math" w:hAnsi="Cambria Math"/>
                <w:sz w:val="24"/>
              </w:rPr>
              <m:t>3</m:t>
            </m:r>
            <m:ctrlPr>
              <w:rPr>
                <w:rFonts w:ascii="Cambria Math" w:hAnsi="Cambria Math"/>
                <w:sz w:val="24"/>
              </w:rPr>
            </m:ctrlPr>
          </m:e>
        </m:rad>
        <m:r>
          <m:rPr>
            <m:sty m:val="p"/>
          </m:rPr>
          <w:rPr>
            <w:rFonts w:hint="eastAsia" w:ascii="Cambria Math" w:hAnsi="Cambria Math"/>
            <w:sz w:val="24"/>
          </w:rPr>
          <m:t>=</m:t>
        </m:r>
      </m:oMath>
      <w:r>
        <w:rPr>
          <w:rFonts w:hint="eastAsia" w:ascii="宋体" w:hAnsi="宋体"/>
          <w:sz w:val="24"/>
        </w:rPr>
        <w:t>0.87%：</w:t>
      </w:r>
    </w:p>
    <w:p>
      <w:pPr>
        <w:spacing w:line="360" w:lineRule="auto"/>
        <w:rPr>
          <w:rFonts w:ascii="黑体" w:eastAsia="黑体"/>
          <w:color w:val="000000"/>
          <w:sz w:val="24"/>
          <w:szCs w:val="24"/>
        </w:rPr>
      </w:pPr>
      <w:r>
        <w:rPr>
          <w:rFonts w:ascii="黑体" w:eastAsia="黑体"/>
          <w:color w:val="000000"/>
          <w:sz w:val="24"/>
          <w:szCs w:val="24"/>
        </w:rPr>
        <w:t xml:space="preserve">A1.2.2 </w:t>
      </w:r>
      <w:r>
        <w:rPr>
          <w:rFonts w:hint="eastAsia" w:ascii="黑体" w:eastAsia="黑体"/>
          <w:color w:val="000000"/>
          <w:sz w:val="24"/>
          <w:szCs w:val="24"/>
        </w:rPr>
        <w:t>示波器探头的衰减比引入的不确定度分量</w:t>
      </w:r>
      <m:oMath>
        <m:sSub>
          <m:sSubPr>
            <m:ctrlPr>
              <w:rPr>
                <w:rFonts w:ascii="Cambria Math" w:hAnsi="Cambria Math" w:eastAsia="黑体"/>
                <w:color w:val="000000"/>
                <w:sz w:val="28"/>
                <w:szCs w:val="28"/>
              </w:rPr>
            </m:ctrlPr>
          </m:sSubPr>
          <m:e>
            <m:r>
              <m:rPr/>
              <w:rPr>
                <w:rFonts w:ascii="Cambria Math" w:hAnsi="Cambria Math" w:eastAsia="黑体"/>
                <w:color w:val="000000"/>
                <w:sz w:val="28"/>
                <w:szCs w:val="28"/>
              </w:rPr>
              <m:t>μ</m:t>
            </m:r>
            <m:ctrlPr>
              <w:rPr>
                <w:rFonts w:ascii="Cambria Math" w:hAnsi="Cambria Math" w:eastAsia="黑体"/>
                <w:color w:val="000000"/>
                <w:sz w:val="28"/>
                <w:szCs w:val="28"/>
              </w:rPr>
            </m:ctrlPr>
          </m:e>
          <m:sub>
            <m:r>
              <m:rPr/>
              <w:rPr>
                <w:rFonts w:hint="eastAsia" w:ascii="Cambria Math" w:hAnsi="Cambria Math" w:eastAsia="黑体"/>
                <w:color w:val="000000"/>
                <w:sz w:val="28"/>
                <w:szCs w:val="28"/>
              </w:rPr>
              <m:t>2</m:t>
            </m:r>
            <m:ctrlPr>
              <w:rPr>
                <w:rFonts w:ascii="Cambria Math" w:hAnsi="Cambria Math" w:eastAsia="黑体"/>
                <w:color w:val="000000"/>
                <w:sz w:val="28"/>
                <w:szCs w:val="28"/>
              </w:rPr>
            </m:ctrlPr>
          </m:sub>
        </m:sSub>
      </m:oMath>
      <w:r>
        <w:rPr>
          <w:rFonts w:hint="eastAsia" w:ascii="黑体" w:eastAsia="黑体"/>
          <w:color w:val="000000"/>
          <w:sz w:val="24"/>
          <w:szCs w:val="24"/>
        </w:rPr>
        <w:t>；</w:t>
      </w:r>
    </w:p>
    <w:p>
      <w:pPr>
        <w:adjustRightInd w:val="0"/>
        <w:snapToGrid w:val="0"/>
        <w:rPr>
          <w:rFonts w:ascii="黑体" w:eastAsia="黑体"/>
          <w:color w:val="000000"/>
          <w:sz w:val="28"/>
          <w:szCs w:val="28"/>
        </w:rPr>
      </w:pPr>
      <w:r>
        <w:rPr>
          <w:rFonts w:ascii="黑体" w:eastAsia="黑体"/>
          <w:color w:val="000000"/>
          <w:sz w:val="28"/>
          <w:szCs w:val="28"/>
        </w:rPr>
        <w:tab/>
      </w:r>
      <w:r>
        <w:rPr>
          <w:rFonts w:hint="eastAsia" w:ascii="宋体" w:hAnsi="宋体"/>
          <w:sz w:val="24"/>
        </w:rPr>
        <w:t>示波器探头衰减比最大允许误差为±1%，按均匀分布，取k=</w:t>
      </w:r>
      <m:oMath>
        <m:rad>
          <m:radPr>
            <m:degHide m:val="1"/>
            <m:ctrlPr>
              <w:rPr>
                <w:rFonts w:ascii="Cambria Math" w:hAnsi="Cambria Math"/>
                <w:sz w:val="24"/>
              </w:rPr>
            </m:ctrlPr>
          </m:radPr>
          <m:deg>
            <m:ctrlPr>
              <w:rPr>
                <w:rFonts w:ascii="Cambria Math" w:hAnsi="Cambria Math"/>
                <w:sz w:val="24"/>
              </w:rPr>
            </m:ctrlPr>
          </m:deg>
          <m:e>
            <m:r>
              <m:rPr>
                <m:sty m:val="p"/>
              </m:rPr>
              <w:rPr>
                <w:rFonts w:hint="eastAsia" w:ascii="Cambria Math" w:hAnsi="Cambria Math"/>
                <w:sz w:val="24"/>
              </w:rPr>
              <m:t>3</m:t>
            </m:r>
            <m:ctrlPr>
              <w:rPr>
                <w:rFonts w:ascii="Cambria Math" w:hAnsi="Cambria Math"/>
                <w:sz w:val="24"/>
              </w:rPr>
            </m:ctrlPr>
          </m:e>
        </m:rad>
      </m:oMath>
      <w:r>
        <w:rPr>
          <w:rFonts w:hint="eastAsia" w:ascii="宋体" w:hAnsi="宋体"/>
          <w:sz w:val="24"/>
        </w:rPr>
        <w:t>，不确定分分量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2</m:t>
            </m:r>
            <m:ctrlPr>
              <w:rPr>
                <w:rFonts w:ascii="Cambria Math" w:hAnsi="Cambria Math"/>
                <w:sz w:val="24"/>
              </w:rPr>
            </m:ctrlPr>
          </m:sub>
        </m:sSub>
        <m:r>
          <m:rPr>
            <m:sty m:val="p"/>
          </m:rPr>
          <w:rPr>
            <w:rFonts w:hint="eastAsia" w:ascii="Cambria Math" w:hAnsi="Cambria Math"/>
            <w:sz w:val="24"/>
          </w:rPr>
          <m:t>=1%/</m:t>
        </m:r>
        <m:rad>
          <m:radPr>
            <m:degHide m:val="1"/>
            <m:ctrlPr>
              <w:rPr>
                <w:rFonts w:ascii="Cambria Math" w:hAnsi="Cambria Math"/>
                <w:sz w:val="24"/>
              </w:rPr>
            </m:ctrlPr>
          </m:radPr>
          <m:deg>
            <m:ctrlPr>
              <w:rPr>
                <w:rFonts w:ascii="Cambria Math" w:hAnsi="Cambria Math"/>
                <w:sz w:val="24"/>
              </w:rPr>
            </m:ctrlPr>
          </m:deg>
          <m:e>
            <m:r>
              <m:rPr>
                <m:sty m:val="p"/>
              </m:rPr>
              <w:rPr>
                <w:rFonts w:hint="eastAsia" w:ascii="Cambria Math" w:hAnsi="Cambria Math"/>
                <w:sz w:val="24"/>
              </w:rPr>
              <m:t>3</m:t>
            </m:r>
            <m:ctrlPr>
              <w:rPr>
                <w:rFonts w:ascii="Cambria Math" w:hAnsi="Cambria Math"/>
                <w:sz w:val="24"/>
              </w:rPr>
            </m:ctrlPr>
          </m:e>
        </m:rad>
      </m:oMath>
      <w:r>
        <w:rPr>
          <w:rFonts w:hint="eastAsia" w:ascii="宋体" w:hAnsi="宋体"/>
          <w:sz w:val="24"/>
        </w:rPr>
        <w:t>=0.58%；</w:t>
      </w:r>
    </w:p>
    <w:p>
      <w:pPr>
        <w:spacing w:line="360" w:lineRule="auto"/>
        <w:rPr>
          <w:rFonts w:ascii="黑体" w:eastAsia="黑体"/>
          <w:color w:val="000000"/>
          <w:sz w:val="24"/>
          <w:szCs w:val="24"/>
        </w:rPr>
      </w:pPr>
      <w:r>
        <w:rPr>
          <w:rFonts w:hint="eastAsia" w:ascii="黑体" w:eastAsia="黑体"/>
          <w:color w:val="000000"/>
          <w:sz w:val="24"/>
          <w:szCs w:val="24"/>
        </w:rPr>
        <w:t>A1.2.3示波器电压示值分辨率引入的标准不确定度</w:t>
      </w:r>
      <m:oMath>
        <m:sSub>
          <m:sSubPr>
            <m:ctrlPr>
              <w:rPr>
                <w:rFonts w:ascii="Cambria Math" w:hAnsi="Cambria Math" w:eastAsia="黑体"/>
                <w:color w:val="000000"/>
                <w:sz w:val="28"/>
                <w:szCs w:val="28"/>
              </w:rPr>
            </m:ctrlPr>
          </m:sSubPr>
          <m:e>
            <m:r>
              <m:rPr/>
              <w:rPr>
                <w:rFonts w:ascii="Cambria Math" w:hAnsi="Cambria Math" w:eastAsia="黑体"/>
                <w:color w:val="000000"/>
                <w:sz w:val="28"/>
                <w:szCs w:val="28"/>
              </w:rPr>
              <m:t>μ</m:t>
            </m:r>
            <m:ctrlPr>
              <w:rPr>
                <w:rFonts w:ascii="Cambria Math" w:hAnsi="Cambria Math" w:eastAsia="黑体"/>
                <w:color w:val="000000"/>
                <w:sz w:val="28"/>
                <w:szCs w:val="28"/>
              </w:rPr>
            </m:ctrlPr>
          </m:e>
          <m:sub>
            <m:r>
              <m:rPr/>
              <w:rPr>
                <w:rFonts w:hint="eastAsia" w:ascii="Cambria Math" w:hAnsi="Cambria Math" w:eastAsia="黑体"/>
                <w:color w:val="000000"/>
                <w:sz w:val="28"/>
                <w:szCs w:val="28"/>
              </w:rPr>
              <m:t>3</m:t>
            </m:r>
            <m:ctrlPr>
              <w:rPr>
                <w:rFonts w:ascii="Cambria Math" w:hAnsi="Cambria Math" w:eastAsia="黑体"/>
                <w:color w:val="000000"/>
                <w:sz w:val="28"/>
                <w:szCs w:val="28"/>
              </w:rPr>
            </m:ctrlPr>
          </m:sub>
        </m:sSub>
      </m:oMath>
    </w:p>
    <w:p>
      <w:pPr>
        <w:adjustRightInd w:val="0"/>
        <w:snapToGrid w:val="0"/>
        <w:rPr>
          <w:rFonts w:ascii="宋体" w:hAnsi="宋体"/>
          <w:sz w:val="24"/>
        </w:rPr>
      </w:pPr>
      <w:r>
        <w:rPr>
          <w:rFonts w:ascii="黑体" w:eastAsia="黑体"/>
          <w:color w:val="000000"/>
          <w:sz w:val="28"/>
          <w:szCs w:val="28"/>
        </w:rPr>
        <w:tab/>
      </w:r>
      <w:r>
        <w:rPr>
          <w:rFonts w:hint="eastAsia" w:ascii="宋体" w:hAnsi="宋体"/>
          <w:sz w:val="24"/>
        </w:rPr>
        <w:t>示波器探头衰减10倍，设置示波器显示倍率为×10倍，直接读取示波器的示值，测量输出电压-14</w:t>
      </w:r>
      <w:r>
        <w:rPr>
          <w:rFonts w:ascii="宋体" w:hAnsi="宋体"/>
          <w:sz w:val="24"/>
        </w:rPr>
        <w:t>V</w:t>
      </w:r>
      <w:r>
        <w:rPr>
          <w:rFonts w:hint="eastAsia" w:ascii="宋体" w:hAnsi="宋体"/>
          <w:sz w:val="24"/>
        </w:rPr>
        <w:t>时，示波器的分辨率从为0.02</w:t>
      </w:r>
      <w:r>
        <w:rPr>
          <w:rFonts w:ascii="宋体" w:hAnsi="宋体"/>
          <w:sz w:val="24"/>
        </w:rPr>
        <w:t>V</w:t>
      </w:r>
      <w:r>
        <w:rPr>
          <w:rFonts w:hint="eastAsia" w:ascii="宋体" w:hAnsi="宋体"/>
          <w:sz w:val="24"/>
        </w:rPr>
        <w:t>，按均匀分布，取k=</w:t>
      </w:r>
      <m:oMath>
        <m:rad>
          <m:radPr>
            <m:degHide m:val="1"/>
            <m:ctrlPr>
              <w:rPr>
                <w:rFonts w:ascii="Cambria Math" w:hAnsi="Cambria Math"/>
                <w:sz w:val="24"/>
              </w:rPr>
            </m:ctrlPr>
          </m:radPr>
          <m:deg>
            <m:ctrlPr>
              <w:rPr>
                <w:rFonts w:ascii="Cambria Math" w:hAnsi="Cambria Math"/>
                <w:sz w:val="24"/>
              </w:rPr>
            </m:ctrlPr>
          </m:deg>
          <m:e>
            <m:r>
              <m:rPr>
                <m:sty m:val="p"/>
              </m:rPr>
              <w:rPr>
                <w:rFonts w:hint="eastAsia" w:ascii="Cambria Math" w:hAnsi="Cambria Math"/>
                <w:sz w:val="24"/>
              </w:rPr>
              <m:t>3</m:t>
            </m:r>
            <m:ctrlPr>
              <w:rPr>
                <w:rFonts w:ascii="Cambria Math" w:hAnsi="Cambria Math"/>
                <w:sz w:val="24"/>
              </w:rPr>
            </m:ctrlPr>
          </m:e>
        </m:rad>
      </m:oMath>
      <w:r>
        <w:rPr>
          <w:rFonts w:hint="eastAsia" w:ascii="宋体" w:hAnsi="宋体"/>
          <w:sz w:val="24"/>
        </w:rPr>
        <w:t>，不确定分分量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3</m:t>
            </m:r>
            <m:ctrlPr>
              <w:rPr>
                <w:rFonts w:ascii="Cambria Math" w:hAnsi="Cambria Math"/>
                <w:sz w:val="24"/>
              </w:rPr>
            </m:ctrlPr>
          </m:sub>
        </m:sSub>
        <m:r>
          <m:rPr>
            <m:sty m:val="p"/>
          </m:rPr>
          <w:rPr>
            <w:rFonts w:hint="eastAsia" w:ascii="Cambria Math" w:hAnsi="Cambria Math"/>
            <w:sz w:val="24"/>
          </w:rPr>
          <m:t>=0.01/</m:t>
        </m:r>
        <m:rad>
          <m:radPr>
            <m:degHide m:val="1"/>
            <m:ctrlPr>
              <w:rPr>
                <w:rFonts w:ascii="Cambria Math" w:hAnsi="Cambria Math"/>
                <w:sz w:val="24"/>
              </w:rPr>
            </m:ctrlPr>
          </m:radPr>
          <m:deg>
            <m:ctrlPr>
              <w:rPr>
                <w:rFonts w:ascii="Cambria Math" w:hAnsi="Cambria Math"/>
                <w:sz w:val="24"/>
              </w:rPr>
            </m:ctrlPr>
          </m:deg>
          <m:e>
            <m:r>
              <m:rPr>
                <m:sty m:val="p"/>
              </m:rPr>
              <w:rPr>
                <w:rFonts w:hint="eastAsia" w:ascii="Cambria Math" w:hAnsi="Cambria Math"/>
                <w:sz w:val="24"/>
              </w:rPr>
              <m:t>3</m:t>
            </m:r>
            <m:ctrlPr>
              <w:rPr>
                <w:rFonts w:ascii="Cambria Math" w:hAnsi="Cambria Math"/>
                <w:sz w:val="24"/>
              </w:rPr>
            </m:ctrlPr>
          </m:e>
        </m:rad>
      </m:oMath>
      <w:r>
        <w:rPr>
          <w:rFonts w:hint="eastAsia" w:ascii="宋体" w:hAnsi="宋体"/>
          <w:sz w:val="24"/>
        </w:rPr>
        <w:t>=0.00</w:t>
      </w:r>
      <w:r>
        <w:rPr>
          <w:rFonts w:ascii="宋体" w:hAnsi="宋体"/>
          <w:sz w:val="24"/>
        </w:rPr>
        <w:t>3V</w:t>
      </w:r>
      <w:r>
        <w:rPr>
          <w:rFonts w:hint="eastAsia" w:ascii="宋体" w:hAnsi="宋体"/>
          <w:sz w:val="24"/>
        </w:rPr>
        <w:t>，试验电压为-14</w:t>
      </w:r>
      <w:r>
        <w:rPr>
          <w:rFonts w:ascii="宋体" w:hAnsi="宋体"/>
          <w:sz w:val="24"/>
        </w:rPr>
        <w:t>V</w:t>
      </w:r>
      <w:r>
        <w:rPr>
          <w:rFonts w:hint="eastAsia" w:ascii="宋体" w:hAnsi="宋体"/>
          <w:sz w:val="24"/>
        </w:rPr>
        <w:t>时，不确定度分量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3</m:t>
            </m:r>
            <m:ctrlPr>
              <w:rPr>
                <w:rFonts w:ascii="Cambria Math" w:hAnsi="Cambria Math"/>
                <w:sz w:val="24"/>
              </w:rPr>
            </m:ctrlPr>
          </m:sub>
        </m:sSub>
        <m:r>
          <m:rPr>
            <m:sty m:val="p"/>
          </m:rPr>
          <w:rPr>
            <w:rFonts w:hint="eastAsia" w:ascii="Cambria Math" w:hAnsi="Cambria Math"/>
            <w:sz w:val="24"/>
          </w:rPr>
          <m:t>=0.021%</m:t>
        </m:r>
      </m:oMath>
      <w:r>
        <w:rPr>
          <w:rFonts w:hint="eastAsia" w:ascii="宋体" w:hAnsi="宋体"/>
          <w:sz w:val="24"/>
        </w:rPr>
        <w:t>。</w:t>
      </w:r>
    </w:p>
    <w:p>
      <w:pPr>
        <w:spacing w:line="360" w:lineRule="auto"/>
        <w:rPr>
          <w:rFonts w:ascii="黑体" w:hAnsi="黑体" w:eastAsia="黑体"/>
          <w:color w:val="000000"/>
          <w:sz w:val="24"/>
          <w:szCs w:val="24"/>
        </w:rPr>
      </w:pPr>
      <w:r>
        <w:rPr>
          <w:rFonts w:ascii="黑体" w:hAnsi="黑体" w:eastAsia="黑体"/>
          <w:color w:val="000000"/>
          <w:sz w:val="24"/>
          <w:szCs w:val="24"/>
        </w:rPr>
        <w:t>A1</w:t>
      </w:r>
      <w:r>
        <w:rPr>
          <w:rFonts w:hint="eastAsia" w:ascii="黑体" w:hAnsi="黑体" w:eastAsia="黑体"/>
          <w:color w:val="000000"/>
          <w:sz w:val="24"/>
          <w:szCs w:val="24"/>
        </w:rPr>
        <w:t>.2.4测量重复性引入的标准不确定度分量</w:t>
      </w:r>
      <m:oMath>
        <m:sSub>
          <m:sSubPr>
            <m:ctrlPr>
              <w:rPr>
                <w:rFonts w:ascii="Cambria Math" w:hAnsi="Cambria Math" w:eastAsia="黑体"/>
                <w:color w:val="000000"/>
                <w:sz w:val="28"/>
                <w:szCs w:val="28"/>
              </w:rPr>
            </m:ctrlPr>
          </m:sSubPr>
          <m:e>
            <m:r>
              <m:rPr/>
              <w:rPr>
                <w:rFonts w:ascii="Cambria Math" w:hAnsi="Cambria Math" w:eastAsia="黑体"/>
                <w:color w:val="000000"/>
                <w:sz w:val="28"/>
                <w:szCs w:val="28"/>
              </w:rPr>
              <m:t>μ</m:t>
            </m:r>
            <m:ctrlPr>
              <w:rPr>
                <w:rFonts w:ascii="Cambria Math" w:hAnsi="Cambria Math" w:eastAsia="黑体"/>
                <w:color w:val="000000"/>
                <w:sz w:val="28"/>
                <w:szCs w:val="28"/>
              </w:rPr>
            </m:ctrlPr>
          </m:e>
          <m:sub>
            <m:r>
              <m:rPr/>
              <w:rPr>
                <w:rFonts w:ascii="Cambria Math" w:hAnsi="Cambria Math" w:eastAsia="黑体"/>
                <w:color w:val="000000"/>
                <w:sz w:val="28"/>
                <w:szCs w:val="28"/>
              </w:rPr>
              <m:t>A</m:t>
            </m:r>
            <m:ctrlPr>
              <w:rPr>
                <w:rFonts w:ascii="Cambria Math" w:hAnsi="Cambria Math" w:eastAsia="黑体"/>
                <w:color w:val="000000"/>
                <w:sz w:val="28"/>
                <w:szCs w:val="28"/>
              </w:rPr>
            </m:ctrlPr>
          </m:sub>
        </m:sSub>
      </m:oMath>
    </w:p>
    <w:p>
      <w:pPr>
        <w:adjustRightInd w:val="0"/>
        <w:snapToGrid w:val="0"/>
        <w:rPr>
          <w:rFonts w:ascii="宋体" w:hAnsi="宋体"/>
          <w:sz w:val="24"/>
        </w:rPr>
      </w:pPr>
      <w:r>
        <w:rPr>
          <w:rFonts w:ascii="黑体" w:eastAsia="黑体"/>
          <w:color w:val="000000"/>
          <w:sz w:val="28"/>
          <w:szCs w:val="28"/>
        </w:rPr>
        <w:tab/>
      </w:r>
      <w:r>
        <w:rPr>
          <w:rFonts w:hint="eastAsia" w:ascii="宋体" w:hAnsi="宋体"/>
          <w:sz w:val="24"/>
        </w:rPr>
        <w:t>按照重复性测试要求对反向电压试验波形进行连续10次测量，电压测量结果如下表所示（V）：</w:t>
      </w:r>
    </w:p>
    <w:p>
      <w:pPr>
        <w:spacing w:line="360" w:lineRule="auto"/>
        <w:jc w:val="center"/>
        <w:rPr>
          <w:rFonts w:ascii="宋体" w:hAnsi="宋体"/>
          <w:b/>
          <w:sz w:val="24"/>
        </w:rPr>
      </w:pPr>
      <w:r>
        <w:rPr>
          <w:rFonts w:hint="eastAsia" w:ascii="宋体" w:hAnsi="宋体"/>
          <w:b/>
          <w:sz w:val="24"/>
        </w:rPr>
        <w:t>表A</w:t>
      </w:r>
      <w:r>
        <w:rPr>
          <w:rFonts w:ascii="宋体" w:hAnsi="宋体"/>
          <w:b/>
          <w:sz w:val="24"/>
        </w:rPr>
        <w:t>.1</w:t>
      </w:r>
      <w:r>
        <w:rPr>
          <w:rFonts w:hint="eastAsia" w:ascii="宋体" w:hAnsi="宋体"/>
          <w:b/>
          <w:sz w:val="24"/>
        </w:rPr>
        <w:t>反向电压10次测量结果</w:t>
      </w:r>
    </w:p>
    <w:tbl>
      <w:tblPr>
        <w:tblStyle w:val="29"/>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7"/>
        <w:gridCol w:w="1557"/>
        <w:gridCol w:w="1557"/>
        <w:gridCol w:w="1557"/>
        <w:gridCol w:w="1558"/>
        <w:gridCol w:w="1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测量序号</w:t>
            </w:r>
          </w:p>
        </w:tc>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1</w:t>
            </w:r>
          </w:p>
        </w:tc>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2</w:t>
            </w:r>
          </w:p>
        </w:tc>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3</w:t>
            </w:r>
          </w:p>
        </w:tc>
        <w:tc>
          <w:tcPr>
            <w:tcW w:w="1558" w:type="dxa"/>
            <w:shd w:val="clear" w:color="auto" w:fill="auto"/>
            <w:vAlign w:val="center"/>
          </w:tcPr>
          <w:p>
            <w:pPr>
              <w:spacing w:line="360" w:lineRule="auto"/>
              <w:jc w:val="center"/>
              <w:rPr>
                <w:rFonts w:ascii="宋体" w:hAnsi="宋体"/>
                <w:sz w:val="24"/>
              </w:rPr>
            </w:pPr>
            <w:r>
              <w:rPr>
                <w:rFonts w:hint="eastAsia" w:ascii="宋体" w:hAnsi="宋体"/>
                <w:sz w:val="24"/>
              </w:rPr>
              <w:t>4</w:t>
            </w:r>
          </w:p>
        </w:tc>
        <w:tc>
          <w:tcPr>
            <w:tcW w:w="1558" w:type="dxa"/>
            <w:shd w:val="clear" w:color="auto" w:fill="auto"/>
            <w:vAlign w:val="center"/>
          </w:tcPr>
          <w:p>
            <w:pPr>
              <w:spacing w:line="360" w:lineRule="auto"/>
              <w:jc w:val="center"/>
              <w:rPr>
                <w:rFonts w:ascii="宋体" w:hAnsi="宋体"/>
                <w:sz w:val="24"/>
              </w:rPr>
            </w:pPr>
            <w:r>
              <w:rPr>
                <w:rFonts w:hint="eastAsia" w:ascii="宋体" w:hAnsi="宋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测量结果</w:t>
            </w:r>
          </w:p>
        </w:tc>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-14.1</w:t>
            </w:r>
          </w:p>
        </w:tc>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-14.1</w:t>
            </w:r>
          </w:p>
        </w:tc>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-13.9</w:t>
            </w:r>
          </w:p>
        </w:tc>
        <w:tc>
          <w:tcPr>
            <w:tcW w:w="1558" w:type="dxa"/>
            <w:shd w:val="clear" w:color="auto" w:fill="auto"/>
            <w:vAlign w:val="center"/>
          </w:tcPr>
          <w:p>
            <w:pPr>
              <w:spacing w:line="360" w:lineRule="auto"/>
              <w:jc w:val="center"/>
              <w:rPr>
                <w:rFonts w:ascii="宋体" w:hAnsi="宋体"/>
                <w:sz w:val="24"/>
              </w:rPr>
            </w:pPr>
            <w:r>
              <w:rPr>
                <w:rFonts w:hint="eastAsia" w:ascii="宋体" w:hAnsi="宋体"/>
                <w:sz w:val="24"/>
              </w:rPr>
              <w:t>-13.9</w:t>
            </w:r>
          </w:p>
        </w:tc>
        <w:tc>
          <w:tcPr>
            <w:tcW w:w="1558" w:type="dxa"/>
            <w:shd w:val="clear" w:color="auto" w:fill="auto"/>
            <w:vAlign w:val="center"/>
          </w:tcPr>
          <w:p>
            <w:pPr>
              <w:spacing w:line="360" w:lineRule="auto"/>
              <w:jc w:val="center"/>
              <w:rPr>
                <w:rFonts w:ascii="宋体" w:hAnsi="宋体"/>
                <w:sz w:val="24"/>
              </w:rPr>
            </w:pPr>
            <w:r>
              <w:rPr>
                <w:rFonts w:hint="eastAsia" w:ascii="宋体" w:hAnsi="宋体"/>
                <w:sz w:val="24"/>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测量序号</w:t>
            </w:r>
          </w:p>
        </w:tc>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6</w:t>
            </w:r>
          </w:p>
        </w:tc>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7</w:t>
            </w:r>
          </w:p>
        </w:tc>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8</w:t>
            </w:r>
          </w:p>
        </w:tc>
        <w:tc>
          <w:tcPr>
            <w:tcW w:w="1558" w:type="dxa"/>
            <w:shd w:val="clear" w:color="auto" w:fill="auto"/>
            <w:vAlign w:val="center"/>
          </w:tcPr>
          <w:p>
            <w:pPr>
              <w:spacing w:line="360" w:lineRule="auto"/>
              <w:jc w:val="center"/>
              <w:rPr>
                <w:rFonts w:ascii="宋体" w:hAnsi="宋体"/>
                <w:sz w:val="24"/>
              </w:rPr>
            </w:pPr>
            <w:r>
              <w:rPr>
                <w:rFonts w:hint="eastAsia" w:ascii="宋体" w:hAnsi="宋体"/>
                <w:sz w:val="24"/>
              </w:rPr>
              <w:t>9</w:t>
            </w:r>
          </w:p>
        </w:tc>
        <w:tc>
          <w:tcPr>
            <w:tcW w:w="1558" w:type="dxa"/>
            <w:shd w:val="clear" w:color="auto" w:fill="auto"/>
            <w:vAlign w:val="center"/>
          </w:tcPr>
          <w:p>
            <w:pPr>
              <w:spacing w:line="360" w:lineRule="auto"/>
              <w:jc w:val="center"/>
              <w:rPr>
                <w:rFonts w:ascii="宋体" w:hAnsi="宋体"/>
                <w:sz w:val="24"/>
              </w:rPr>
            </w:pPr>
            <w:r>
              <w:rPr>
                <w:rFonts w:hint="eastAsia" w:ascii="宋体" w:hAnsi="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测量结果</w:t>
            </w:r>
          </w:p>
        </w:tc>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-14.2</w:t>
            </w:r>
          </w:p>
        </w:tc>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-14.0</w:t>
            </w:r>
          </w:p>
        </w:tc>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-14.0</w:t>
            </w:r>
          </w:p>
        </w:tc>
        <w:tc>
          <w:tcPr>
            <w:tcW w:w="1558" w:type="dxa"/>
            <w:shd w:val="clear" w:color="auto" w:fill="auto"/>
            <w:vAlign w:val="center"/>
          </w:tcPr>
          <w:p>
            <w:pPr>
              <w:spacing w:line="360" w:lineRule="auto"/>
              <w:jc w:val="center"/>
              <w:rPr>
                <w:rFonts w:ascii="宋体" w:hAnsi="宋体"/>
                <w:sz w:val="24"/>
              </w:rPr>
            </w:pPr>
            <w:r>
              <w:rPr>
                <w:rFonts w:hint="eastAsia" w:ascii="宋体" w:hAnsi="宋体"/>
                <w:sz w:val="24"/>
              </w:rPr>
              <w:t>-13.9</w:t>
            </w:r>
          </w:p>
        </w:tc>
        <w:tc>
          <w:tcPr>
            <w:tcW w:w="1558" w:type="dxa"/>
            <w:shd w:val="clear" w:color="auto" w:fill="auto"/>
            <w:vAlign w:val="center"/>
          </w:tcPr>
          <w:p>
            <w:pPr>
              <w:spacing w:line="360" w:lineRule="auto"/>
              <w:jc w:val="center"/>
              <w:rPr>
                <w:rFonts w:ascii="宋体" w:hAnsi="宋体"/>
                <w:sz w:val="24"/>
              </w:rPr>
            </w:pPr>
            <w:r>
              <w:rPr>
                <w:rFonts w:hint="eastAsia" w:ascii="宋体" w:hAnsi="宋体"/>
                <w:sz w:val="24"/>
              </w:rPr>
              <w:t>-13.9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平均值</w:t>
            </w:r>
            <m:oMath>
              <m:acc>
                <m:accPr>
                  <m:chr m:val="̅"/>
                  <m:ctrlPr>
                    <w:rPr>
                      <w:rFonts w:ascii="Cambria Math" w:hAnsi="Cambria Math"/>
                      <w:sz w:val="24"/>
                    </w:rPr>
                  </m:ctrlPr>
                </m:accPr>
                <m:e>
                  <m:sSub>
                    <m:sSubPr>
                      <m:ctrlPr>
                        <w:rPr>
                          <w:rFonts w:ascii="Cambria Math" w:hAnsi="Cambria Math"/>
                          <w:sz w:val="24"/>
                        </w:rPr>
                      </m:ctrlPr>
                    </m:sSubPr>
                    <m:e>
                      <m:r>
                        <m:rPr/>
                        <w:rPr>
                          <w:rFonts w:hint="eastAsia" w:ascii="Cambria Math" w:hAnsi="Cambria Math"/>
                          <w:sz w:val="24"/>
                        </w:rPr>
                        <m:t>x</m:t>
                      </m:r>
                      <m:ctrlPr>
                        <w:rPr>
                          <w:rFonts w:ascii="Cambria Math" w:hAnsi="Cambria Math"/>
                          <w:sz w:val="24"/>
                        </w:rPr>
                      </m:ctrlPr>
                    </m:e>
                    <m:sub>
                      <m:r>
                        <m:rPr/>
                        <w:rPr>
                          <w:rFonts w:hint="eastAsia" w:ascii="Cambria Math" w:hAnsi="Cambria Math"/>
                          <w:sz w:val="24"/>
                        </w:rPr>
                        <m:t>n</m:t>
                      </m:r>
                      <m:ctrlPr>
                        <w:rPr>
                          <w:rFonts w:ascii="Cambria Math" w:hAnsi="Cambria Math"/>
                          <w:sz w:val="24"/>
                        </w:rPr>
                      </m:ctrlPr>
                    </m:sub>
                  </m:sSub>
                  <m:ctrlPr>
                    <w:rPr>
                      <w:rFonts w:ascii="Cambria Math" w:hAnsi="Cambria Math"/>
                      <w:sz w:val="24"/>
                    </w:rPr>
                  </m:ctrlPr>
                </m:e>
              </m:acc>
            </m:oMath>
          </w:p>
        </w:tc>
        <w:tc>
          <w:tcPr>
            <w:tcW w:w="3114" w:type="dxa"/>
            <w:gridSpan w:val="2"/>
            <w:shd w:val="clear" w:color="auto" w:fill="auto"/>
            <w:vAlign w:val="center"/>
          </w:tcPr>
          <w:p>
            <w:pPr>
              <w:spacing w:line="360" w:lineRule="auto"/>
              <w:jc w:val="center"/>
              <w:rPr>
                <w:rFonts w:ascii="宋体" w:hAnsi="宋体"/>
                <w:sz w:val="24"/>
              </w:rPr>
            </w:pPr>
            <w:r>
              <w:rPr>
                <w:rFonts w:hint="eastAsia" w:ascii="宋体" w:hAnsi="宋体"/>
                <w:sz w:val="24"/>
              </w:rPr>
              <w:t>-14.0</w:t>
            </w:r>
          </w:p>
        </w:tc>
        <w:tc>
          <w:tcPr>
            <w:tcW w:w="1557" w:type="dxa"/>
            <w:shd w:val="clear" w:color="auto" w:fill="auto"/>
            <w:vAlign w:val="center"/>
          </w:tcPr>
          <w:p>
            <w:pPr>
              <w:spacing w:line="360" w:lineRule="auto"/>
              <w:jc w:val="center"/>
              <w:rPr>
                <w:rFonts w:ascii="宋体" w:hAnsi="宋体"/>
                <w:sz w:val="24"/>
              </w:rPr>
            </w:pPr>
            <w:r>
              <w:rPr>
                <w:rFonts w:hint="eastAsia" w:ascii="宋体" w:hAnsi="宋体"/>
                <w:sz w:val="24"/>
              </w:rPr>
              <w:t>标准差s</w:t>
            </w:r>
          </w:p>
        </w:tc>
        <w:tc>
          <w:tcPr>
            <w:tcW w:w="3116" w:type="dxa"/>
            <w:gridSpan w:val="2"/>
            <w:shd w:val="clear" w:color="auto" w:fill="auto"/>
            <w:vAlign w:val="center"/>
          </w:tcPr>
          <w:p>
            <w:pPr>
              <w:spacing w:line="360" w:lineRule="auto"/>
              <w:jc w:val="center"/>
              <w:rPr>
                <w:rFonts w:ascii="宋体" w:hAnsi="宋体"/>
                <w:sz w:val="24"/>
              </w:rPr>
            </w:pPr>
            <w:r>
              <w:rPr>
                <w:rFonts w:hint="eastAsia" w:ascii="宋体" w:hAnsi="宋体"/>
                <w:sz w:val="24"/>
              </w:rPr>
              <w:t>0.12</w:t>
            </w:r>
          </w:p>
        </w:tc>
      </w:tr>
    </w:tbl>
    <w:p>
      <w:pPr>
        <w:adjustRightInd w:val="0"/>
        <w:snapToGrid w:val="0"/>
        <w:ind w:firstLine="480" w:firstLineChars="200"/>
        <w:rPr>
          <w:rFonts w:ascii="宋体" w:hAnsi="宋体"/>
          <w:sz w:val="24"/>
        </w:rPr>
      </w:pPr>
      <w:r>
        <w:rPr>
          <w:rFonts w:hint="eastAsia" w:ascii="宋体" w:hAnsi="宋体"/>
          <w:sz w:val="24"/>
        </w:rPr>
        <w:t>则</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w:rPr>
                <w:rFonts w:ascii="Cambria Math" w:hAnsi="Cambria Math"/>
                <w:sz w:val="24"/>
              </w:rPr>
              <m:t>A</m:t>
            </m:r>
            <m:ctrlPr>
              <w:rPr>
                <w:rFonts w:ascii="Cambria Math" w:hAnsi="Cambria Math"/>
                <w:sz w:val="24"/>
              </w:rPr>
            </m:ctrlPr>
          </m:sub>
        </m:sSub>
        <m:r>
          <m:rPr>
            <m:sty m:val="p"/>
          </m:rPr>
          <w:rPr>
            <w:rFonts w:hint="eastAsia" w:ascii="Cambria Math" w:hAnsi="Cambria Math"/>
            <w:sz w:val="24"/>
          </w:rPr>
          <m:t>=</m:t>
        </m:r>
        <m:r>
          <m:rPr/>
          <w:rPr>
            <w:rFonts w:hint="eastAsia" w:ascii="Cambria Math" w:hAnsi="Cambria Math"/>
            <w:sz w:val="24"/>
          </w:rPr>
          <m:t>s</m:t>
        </m:r>
        <m:r>
          <m:rPr>
            <m:sty m:val="p"/>
          </m:rPr>
          <w:rPr>
            <w:rFonts w:hint="eastAsia" w:ascii="Cambria Math" w:hAnsi="Cambria Math"/>
            <w:sz w:val="24"/>
          </w:rPr>
          <m:t>=</m:t>
        </m:r>
        <m:rad>
          <m:radPr>
            <m:degHide m:val="1"/>
            <m:ctrlPr>
              <w:rPr>
                <w:rFonts w:ascii="Cambria Math" w:hAnsi="Cambria Math"/>
                <w:sz w:val="24"/>
              </w:rPr>
            </m:ctrlPr>
          </m:radPr>
          <m:deg>
            <m:ctrlPr>
              <w:rPr>
                <w:rFonts w:ascii="Cambria Math" w:hAnsi="Cambria Math"/>
                <w:sz w:val="24"/>
              </w:rPr>
            </m:ctrlPr>
          </m:deg>
          <m:e>
            <m:f>
              <m:fPr>
                <m:ctrlPr>
                  <w:rPr>
                    <w:rFonts w:ascii="Cambria Math" w:hAnsi="Cambria Math"/>
                    <w:sz w:val="24"/>
                  </w:rPr>
                </m:ctrlPr>
              </m:fPr>
              <m:num>
                <m:nary>
                  <m:naryPr>
                    <m:chr m:val="∑"/>
                    <m:limLoc m:val="undOvr"/>
                    <m:ctrlPr>
                      <w:rPr>
                        <w:rFonts w:ascii="Cambria Math" w:hAnsi="Cambria Math"/>
                        <w:sz w:val="24"/>
                      </w:rPr>
                    </m:ctrlPr>
                  </m:naryPr>
                  <m:sub>
                    <m:r>
                      <m:rPr/>
                      <w:rPr>
                        <w:rFonts w:hint="eastAsia" w:ascii="Cambria Math" w:hAnsi="Cambria Math"/>
                        <w:sz w:val="24"/>
                      </w:rPr>
                      <m:t>i</m:t>
                    </m:r>
                    <m:r>
                      <m:rPr>
                        <m:sty m:val="p"/>
                      </m:rPr>
                      <w:rPr>
                        <w:rFonts w:hint="eastAsia" w:ascii="Cambria Math" w:hAnsi="Cambria Math"/>
                        <w:sz w:val="24"/>
                      </w:rPr>
                      <m:t>=1</m:t>
                    </m:r>
                    <m:ctrlPr>
                      <w:rPr>
                        <w:rFonts w:ascii="Cambria Math" w:hAnsi="Cambria Math"/>
                        <w:sz w:val="24"/>
                      </w:rPr>
                    </m:ctrlPr>
                  </m:sub>
                  <m:sup>
                    <m:r>
                      <m:rPr>
                        <m:sty m:val="p"/>
                      </m:rPr>
                      <w:rPr>
                        <w:rFonts w:hint="eastAsia" w:ascii="Cambria Math" w:hAnsi="Cambria Math"/>
                        <w:sz w:val="24"/>
                      </w:rPr>
                      <m:t>10</m:t>
                    </m:r>
                    <m:ctrlPr>
                      <w:rPr>
                        <w:rFonts w:ascii="Cambria Math" w:hAnsi="Cambria Math"/>
                        <w:sz w:val="24"/>
                      </w:rPr>
                    </m:ctrlPr>
                  </m:sup>
                  <m:e>
                    <m:sSup>
                      <m:sSupPr>
                        <m:ctrlPr>
                          <w:rPr>
                            <w:rFonts w:ascii="Cambria Math" w:hAnsi="Cambria Math"/>
                            <w:sz w:val="24"/>
                          </w:rPr>
                        </m:ctrlPr>
                      </m:sSupPr>
                      <m:e>
                        <m:r>
                          <m:rPr>
                            <m:sty m:val="p"/>
                          </m:rPr>
                          <w:rPr>
                            <w:rFonts w:hint="eastAsia" w:ascii="Cambria Math" w:hAnsi="Cambria Math"/>
                            <w:sz w:val="24"/>
                          </w:rPr>
                          <m:t>（</m:t>
                        </m:r>
                        <m:sSub>
                          <m:sSubPr>
                            <m:ctrlPr>
                              <w:rPr>
                                <w:rFonts w:ascii="Cambria Math" w:hAnsi="Cambria Math"/>
                                <w:sz w:val="24"/>
                              </w:rPr>
                            </m:ctrlPr>
                          </m:sSubPr>
                          <m:e>
                            <m:r>
                              <m:rPr/>
                              <w:rPr>
                                <w:rFonts w:hint="eastAsia" w:ascii="Cambria Math" w:hAnsi="Cambria Math"/>
                                <w:sz w:val="24"/>
                              </w:rPr>
                              <m:t>x</m:t>
                            </m:r>
                            <m:ctrlPr>
                              <w:rPr>
                                <w:rFonts w:ascii="Cambria Math" w:hAnsi="Cambria Math"/>
                                <w:sz w:val="24"/>
                              </w:rPr>
                            </m:ctrlPr>
                          </m:e>
                          <m:sub>
                            <m:r>
                              <m:rPr/>
                              <w:rPr>
                                <w:rFonts w:hint="eastAsia" w:ascii="Cambria Math" w:hAnsi="Cambria Math"/>
                                <w:sz w:val="24"/>
                              </w:rPr>
                              <m:t>i</m:t>
                            </m:r>
                            <m:ctrlPr>
                              <w:rPr>
                                <w:rFonts w:ascii="Cambria Math" w:hAnsi="Cambria Math"/>
                                <w:sz w:val="24"/>
                              </w:rPr>
                            </m:ctrlPr>
                          </m:sub>
                        </m:sSub>
                        <m:r>
                          <m:rPr>
                            <m:sty m:val="p"/>
                          </m:rPr>
                          <w:rPr>
                            <w:rFonts w:hint="eastAsia" w:ascii="Cambria Math" w:hAnsi="Cambria Math" w:eastAsia="微软雅黑" w:cs="微软雅黑"/>
                            <w:sz w:val="24"/>
                          </w:rPr>
                          <m:t>−</m:t>
                        </m:r>
                        <m:acc>
                          <m:accPr>
                            <m:chr m:val="̅"/>
                            <m:ctrlPr>
                              <w:rPr>
                                <w:rFonts w:ascii="Cambria Math" w:hAnsi="Cambria Math"/>
                                <w:sz w:val="24"/>
                              </w:rPr>
                            </m:ctrlPr>
                          </m:accPr>
                          <m:e>
                            <m:sSub>
                              <m:sSubPr>
                                <m:ctrlPr>
                                  <w:rPr>
                                    <w:rFonts w:ascii="Cambria Math" w:hAnsi="Cambria Math"/>
                                    <w:sz w:val="24"/>
                                  </w:rPr>
                                </m:ctrlPr>
                              </m:sSubPr>
                              <m:e>
                                <m:r>
                                  <m:rPr/>
                                  <w:rPr>
                                    <w:rFonts w:hint="eastAsia" w:ascii="Cambria Math" w:hAnsi="Cambria Math"/>
                                    <w:sz w:val="24"/>
                                  </w:rPr>
                                  <m:t>x</m:t>
                                </m:r>
                                <m:ctrlPr>
                                  <w:rPr>
                                    <w:rFonts w:ascii="Cambria Math" w:hAnsi="Cambria Math"/>
                                    <w:sz w:val="24"/>
                                  </w:rPr>
                                </m:ctrlPr>
                              </m:e>
                              <m:sub>
                                <m:r>
                                  <m:rPr/>
                                  <w:rPr>
                                    <w:rFonts w:hint="eastAsia" w:ascii="Cambria Math" w:hAnsi="Cambria Math"/>
                                    <w:sz w:val="24"/>
                                  </w:rPr>
                                  <m:t>n</m:t>
                                </m:r>
                                <m:ctrlPr>
                                  <w:rPr>
                                    <w:rFonts w:ascii="Cambria Math" w:hAnsi="Cambria Math"/>
                                    <w:sz w:val="24"/>
                                  </w:rPr>
                                </m:ctrlPr>
                              </m:sub>
                            </m:sSub>
                            <m:ctrlPr>
                              <w:rPr>
                                <w:rFonts w:ascii="Cambria Math" w:hAnsi="Cambria Math"/>
                                <w:sz w:val="24"/>
                              </w:rPr>
                            </m:ctrlPr>
                          </m:e>
                        </m:acc>
                        <m:r>
                          <m:rPr>
                            <m:sty m:val="p"/>
                          </m:rPr>
                          <w:rPr>
                            <w:rFonts w:hint="eastAsia" w:ascii="Cambria Math" w:hAnsi="Cambria Math"/>
                            <w:sz w:val="24"/>
                          </w:rPr>
                          <m:t>）</m:t>
                        </m:r>
                        <m:ctrlPr>
                          <w:rPr>
                            <w:rFonts w:ascii="Cambria Math" w:hAnsi="Cambria Math"/>
                            <w:sz w:val="24"/>
                          </w:rPr>
                        </m:ctrlPr>
                      </m:e>
                      <m:sup>
                        <m:r>
                          <m:rPr>
                            <m:sty m:val="p"/>
                          </m:rPr>
                          <w:rPr>
                            <w:rFonts w:hint="eastAsia" w:ascii="Cambria Math" w:hAnsi="Cambria Math"/>
                            <w:sz w:val="24"/>
                          </w:rPr>
                          <m:t>2</m:t>
                        </m:r>
                        <m:ctrlPr>
                          <w:rPr>
                            <w:rFonts w:ascii="Cambria Math" w:hAnsi="Cambria Math"/>
                            <w:sz w:val="24"/>
                          </w:rPr>
                        </m:ctrlPr>
                      </m:sup>
                    </m:sSup>
                    <m:ctrlPr>
                      <w:rPr>
                        <w:rFonts w:ascii="Cambria Math" w:hAnsi="Cambria Math"/>
                        <w:sz w:val="24"/>
                      </w:rPr>
                    </m:ctrlPr>
                  </m:e>
                </m:nary>
                <m:ctrlPr>
                  <w:rPr>
                    <w:rFonts w:ascii="Cambria Math" w:hAnsi="Cambria Math"/>
                    <w:sz w:val="24"/>
                  </w:rPr>
                </m:ctrlPr>
              </m:num>
              <m:den>
                <m:r>
                  <m:rPr/>
                  <w:rPr>
                    <w:rFonts w:hint="eastAsia" w:ascii="Cambria Math" w:hAnsi="Cambria Math"/>
                    <w:sz w:val="24"/>
                  </w:rPr>
                  <m:t>n</m:t>
                </m:r>
                <m:r>
                  <m:rPr>
                    <m:sty m:val="p"/>
                  </m:rPr>
                  <w:rPr>
                    <w:rFonts w:hint="eastAsia" w:ascii="Cambria Math" w:hAnsi="Cambria Math" w:eastAsia="微软雅黑" w:cs="微软雅黑"/>
                    <w:sz w:val="24"/>
                  </w:rPr>
                  <m:t>−</m:t>
                </m:r>
                <m:r>
                  <m:rPr>
                    <m:sty m:val="p"/>
                  </m:rPr>
                  <w:rPr>
                    <w:rFonts w:hint="eastAsia" w:ascii="Cambria Math" w:hAnsi="Cambria Math"/>
                    <w:sz w:val="24"/>
                  </w:rPr>
                  <m:t>1</m:t>
                </m:r>
                <m:ctrlPr>
                  <w:rPr>
                    <w:rFonts w:ascii="Cambria Math" w:hAnsi="Cambria Math"/>
                    <w:sz w:val="24"/>
                  </w:rPr>
                </m:ctrlPr>
              </m:den>
            </m:f>
            <m:ctrlPr>
              <w:rPr>
                <w:rFonts w:ascii="Cambria Math" w:hAnsi="Cambria Math"/>
                <w:sz w:val="24"/>
              </w:rPr>
            </m:ctrlPr>
          </m:e>
        </m:rad>
      </m:oMath>
      <w:r>
        <w:rPr>
          <w:rFonts w:hint="eastAsia" w:ascii="宋体" w:hAnsi="宋体"/>
          <w:sz w:val="24"/>
        </w:rPr>
        <w:t>=0.12</w:t>
      </w:r>
      <w:r>
        <w:rPr>
          <w:rFonts w:ascii="宋体" w:hAnsi="宋体"/>
          <w:sz w:val="24"/>
        </w:rPr>
        <w:t>V,</w:t>
      </w:r>
      <w:r>
        <w:rPr>
          <w:rFonts w:hint="eastAsia" w:ascii="宋体" w:hAnsi="宋体"/>
          <w:sz w:val="24"/>
        </w:rPr>
        <w:t>相对不确定度分量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w:rPr>
                <w:rFonts w:ascii="Cambria Math" w:hAnsi="Cambria Math"/>
                <w:sz w:val="24"/>
              </w:rPr>
              <m:t>A</m:t>
            </m:r>
            <m:ctrlPr>
              <w:rPr>
                <w:rFonts w:ascii="Cambria Math" w:hAnsi="Cambria Math"/>
                <w:sz w:val="24"/>
              </w:rPr>
            </m:ctrlPr>
          </m:sub>
        </m:sSub>
        <m:r>
          <m:rPr>
            <m:sty m:val="p"/>
          </m:rPr>
          <w:rPr>
            <w:rFonts w:hint="eastAsia" w:ascii="Cambria Math" w:hAnsi="Cambria Math"/>
            <w:sz w:val="24"/>
          </w:rPr>
          <m:t>=0.021%</m:t>
        </m:r>
      </m:oMath>
      <w:r>
        <w:rPr>
          <w:rFonts w:hint="eastAsia" w:ascii="宋体" w:hAnsi="宋体"/>
          <w:sz w:val="24"/>
        </w:rPr>
        <w:t>。</w:t>
      </w:r>
    </w:p>
    <w:p>
      <w:pPr>
        <w:adjustRightInd w:val="0"/>
        <w:snapToGrid w:val="0"/>
        <w:rPr>
          <w:rFonts w:ascii="宋体" w:hAnsi="宋体"/>
          <w:sz w:val="24"/>
        </w:rPr>
      </w:pPr>
      <w:r>
        <w:rPr>
          <w:rFonts w:ascii="宋体" w:hAnsi="宋体"/>
          <w:sz w:val="24"/>
        </w:rPr>
        <w:tab/>
      </w:r>
      <w:r>
        <w:rPr>
          <w:rFonts w:hint="eastAsia" w:ascii="宋体" w:hAnsi="宋体"/>
          <w:sz w:val="24"/>
        </w:rPr>
        <w:t>由于测量重复性包含了人员读数时因分辨率引入的误差，因此有分辨率引入的不确定度</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3</m:t>
            </m:r>
            <m:ctrlPr>
              <w:rPr>
                <w:rFonts w:ascii="Cambria Math" w:hAnsi="Cambria Math"/>
                <w:sz w:val="24"/>
              </w:rPr>
            </m:ctrlPr>
          </m:sub>
        </m:sSub>
      </m:oMath>
      <w:r>
        <w:rPr>
          <w:rFonts w:hint="eastAsia" w:ascii="宋体" w:hAnsi="宋体"/>
          <w:sz w:val="24"/>
        </w:rPr>
        <w:t>和测量重复性引入的不确定度分量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w:rPr>
                <w:rFonts w:ascii="Cambria Math" w:hAnsi="Cambria Math"/>
                <w:sz w:val="24"/>
              </w:rPr>
              <m:t>A</m:t>
            </m:r>
            <m:ctrlPr>
              <w:rPr>
                <w:rFonts w:ascii="Cambria Math" w:hAnsi="Cambria Math"/>
                <w:sz w:val="24"/>
              </w:rPr>
            </m:ctrlPr>
          </m:sub>
        </m:sSub>
      </m:oMath>
      <w:r>
        <w:rPr>
          <w:rFonts w:hint="eastAsia" w:ascii="宋体" w:hAnsi="宋体"/>
          <w:sz w:val="24"/>
        </w:rPr>
        <w:t>取大值。</w:t>
      </w:r>
    </w:p>
    <w:p>
      <w:pPr>
        <w:spacing w:line="360" w:lineRule="auto"/>
        <w:rPr>
          <w:rFonts w:ascii="黑体" w:eastAsia="黑体"/>
          <w:color w:val="000000"/>
          <w:sz w:val="24"/>
          <w:szCs w:val="24"/>
        </w:rPr>
      </w:pPr>
      <w:r>
        <w:rPr>
          <w:rFonts w:hint="eastAsia" w:ascii="黑体" w:eastAsia="黑体"/>
          <w:color w:val="000000"/>
          <w:sz w:val="24"/>
          <w:szCs w:val="24"/>
        </w:rPr>
        <w:t>A1.3合成标准不确定度的计算</w:t>
      </w:r>
    </w:p>
    <w:p>
      <w:pPr>
        <w:spacing w:line="360" w:lineRule="auto"/>
        <w:rPr>
          <w:rFonts w:ascii="黑体" w:eastAsia="黑体"/>
          <w:color w:val="000000"/>
          <w:sz w:val="24"/>
          <w:szCs w:val="24"/>
        </w:rPr>
      </w:pPr>
      <w:r>
        <w:rPr>
          <w:rFonts w:hint="eastAsia" w:ascii="黑体" w:eastAsia="黑体"/>
          <w:color w:val="000000"/>
          <w:sz w:val="24"/>
          <w:szCs w:val="24"/>
        </w:rPr>
        <w:t>A1.3.1主要不确定度汇总表</w:t>
      </w:r>
    </w:p>
    <w:p>
      <w:pPr>
        <w:spacing w:line="360" w:lineRule="auto"/>
        <w:jc w:val="center"/>
        <w:rPr>
          <w:rFonts w:ascii="宋体" w:hAnsi="宋体"/>
          <w:b/>
          <w:color w:val="000000"/>
          <w:sz w:val="24"/>
          <w:szCs w:val="24"/>
        </w:rPr>
      </w:pPr>
      <w:r>
        <w:rPr>
          <w:rFonts w:hint="eastAsia" w:ascii="宋体" w:hAnsi="宋体"/>
          <w:b/>
          <w:color w:val="000000"/>
          <w:sz w:val="24"/>
          <w:szCs w:val="24"/>
        </w:rPr>
        <w:t>表A.2电压测量主要不确定度汇总表</w:t>
      </w:r>
    </w:p>
    <w:tbl>
      <w:tblPr>
        <w:tblStyle w:val="29"/>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77"/>
        <w:gridCol w:w="936"/>
        <w:gridCol w:w="697"/>
        <w:gridCol w:w="1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7" w:type="dxa"/>
            <w:shd w:val="clear" w:color="auto" w:fill="auto"/>
            <w:vAlign w:val="center"/>
          </w:tcPr>
          <w:p>
            <w:pPr>
              <w:spacing w:line="360" w:lineRule="auto"/>
              <w:jc w:val="center"/>
              <w:rPr>
                <w:rFonts w:ascii="宋体" w:hAnsi="宋体"/>
                <w:sz w:val="24"/>
              </w:rPr>
            </w:pPr>
            <w:r>
              <w:rPr>
                <w:rFonts w:hint="eastAsia" w:ascii="宋体" w:hAnsi="宋体"/>
                <w:sz w:val="24"/>
              </w:rPr>
              <w:t>不确定来源(</w:t>
            </w:r>
            <m:oMath>
              <m:sSub>
                <m:sSubPr>
                  <m:ctrlPr>
                    <w:rPr>
                      <w:rFonts w:ascii="Cambria Math" w:hAnsi="Cambria Math"/>
                      <w:sz w:val="24"/>
                    </w:rPr>
                  </m:ctrlPr>
                </m:sSubPr>
                <m:e>
                  <m:r>
                    <m:rPr/>
                    <w:rPr>
                      <w:rFonts w:ascii="Cambria Math" w:hAnsi="Cambria Math"/>
                      <w:sz w:val="24"/>
                    </w:rPr>
                    <m:t>x</m:t>
                  </m:r>
                  <m:ctrlPr>
                    <w:rPr>
                      <w:rFonts w:ascii="Cambria Math" w:hAnsi="Cambria Math"/>
                      <w:sz w:val="24"/>
                    </w:rPr>
                  </m:ctrlPr>
                </m:e>
                <m:sub>
                  <m:r>
                    <m:rPr/>
                    <w:rPr>
                      <w:rFonts w:ascii="Cambria Math" w:hAnsi="Cambria Math"/>
                      <w:sz w:val="24"/>
                    </w:rPr>
                    <m:t>i</m:t>
                  </m:r>
                  <m:ctrlPr>
                    <w:rPr>
                      <w:rFonts w:ascii="Cambria Math" w:hAnsi="Cambria Math"/>
                      <w:sz w:val="24"/>
                    </w:rPr>
                  </m:ctrlPr>
                </m:sub>
              </m:sSub>
            </m:oMath>
            <w:r>
              <w:rPr>
                <w:rFonts w:ascii="宋体" w:hAnsi="宋体"/>
                <w:sz w:val="24"/>
              </w:rPr>
              <w:t>)</w:t>
            </w:r>
          </w:p>
        </w:tc>
        <w:tc>
          <w:tcPr>
            <w:tcW w:w="936" w:type="dxa"/>
            <w:shd w:val="clear" w:color="auto" w:fill="auto"/>
            <w:vAlign w:val="center"/>
          </w:tcPr>
          <w:p>
            <w:pPr>
              <w:spacing w:line="360" w:lineRule="auto"/>
              <w:jc w:val="center"/>
              <w:rPr>
                <w:rFonts w:ascii="宋体" w:hAnsi="宋体"/>
                <w:sz w:val="24"/>
              </w:rPr>
            </w:pPr>
            <m:oMathPara>
              <m:oMath>
                <m:sSub>
                  <m:sSubPr>
                    <m:ctrlPr>
                      <w:rPr>
                        <w:rFonts w:ascii="Cambria Math" w:hAnsi="Cambria Math"/>
                        <w:sz w:val="24"/>
                      </w:rPr>
                    </m:ctrlPr>
                  </m:sSubPr>
                  <m:e>
                    <m:r>
                      <m:rPr/>
                      <w:rPr>
                        <w:rFonts w:ascii="Cambria Math" w:hAnsi="Cambria Math"/>
                        <w:sz w:val="24"/>
                      </w:rPr>
                      <m:t>a</m:t>
                    </m:r>
                    <m:ctrlPr>
                      <w:rPr>
                        <w:rFonts w:ascii="Cambria Math" w:hAnsi="Cambria Math"/>
                        <w:sz w:val="24"/>
                      </w:rPr>
                    </m:ctrlPr>
                  </m:e>
                  <m:sub>
                    <m:r>
                      <m:rPr/>
                      <w:rPr>
                        <w:rFonts w:ascii="Cambria Math" w:hAnsi="Cambria Math"/>
                        <w:sz w:val="24"/>
                      </w:rPr>
                      <m:t>i</m:t>
                    </m:r>
                    <m:ctrlPr>
                      <w:rPr>
                        <w:rFonts w:ascii="Cambria Math" w:hAnsi="Cambria Math"/>
                        <w:sz w:val="24"/>
                      </w:rPr>
                    </m:ctrlPr>
                  </m:sub>
                </m:sSub>
              </m:oMath>
            </m:oMathPara>
          </w:p>
        </w:tc>
        <w:tc>
          <w:tcPr>
            <w:tcW w:w="697" w:type="dxa"/>
            <w:shd w:val="clear" w:color="auto" w:fill="auto"/>
            <w:vAlign w:val="center"/>
          </w:tcPr>
          <w:p>
            <w:pPr>
              <w:spacing w:line="360" w:lineRule="auto"/>
              <w:jc w:val="center"/>
              <w:rPr>
                <w:rFonts w:ascii="宋体" w:hAnsi="宋体"/>
                <w:sz w:val="24"/>
              </w:rPr>
            </w:pPr>
            <m:oMathPara>
              <m:oMath>
                <m:sSub>
                  <m:sSubPr>
                    <m:ctrlPr>
                      <w:rPr>
                        <w:rFonts w:ascii="Cambria Math" w:hAnsi="Cambria Math"/>
                        <w:sz w:val="24"/>
                      </w:rPr>
                    </m:ctrlPr>
                  </m:sSubPr>
                  <m:e>
                    <m:r>
                      <m:rPr/>
                      <w:rPr>
                        <w:rFonts w:ascii="Cambria Math" w:hAnsi="Cambria Math"/>
                        <w:sz w:val="24"/>
                      </w:rPr>
                      <m:t>k</m:t>
                    </m:r>
                    <m:ctrlPr>
                      <w:rPr>
                        <w:rFonts w:ascii="Cambria Math" w:hAnsi="Cambria Math"/>
                        <w:sz w:val="24"/>
                      </w:rPr>
                    </m:ctrlPr>
                  </m:e>
                  <m:sub>
                    <m:r>
                      <m:rPr/>
                      <w:rPr>
                        <w:rFonts w:ascii="Cambria Math" w:hAnsi="Cambria Math"/>
                        <w:sz w:val="24"/>
                      </w:rPr>
                      <m:t>i</m:t>
                    </m:r>
                    <m:ctrlPr>
                      <w:rPr>
                        <w:rFonts w:ascii="Cambria Math" w:hAnsi="Cambria Math"/>
                        <w:sz w:val="24"/>
                      </w:rPr>
                    </m:ctrlPr>
                  </m:sub>
                </m:sSub>
              </m:oMath>
            </m:oMathPara>
          </w:p>
        </w:tc>
        <w:tc>
          <w:tcPr>
            <w:tcW w:w="1939" w:type="dxa"/>
            <w:shd w:val="clear" w:color="auto" w:fill="auto"/>
            <w:vAlign w:val="center"/>
          </w:tcPr>
          <w:p>
            <w:pPr>
              <w:spacing w:line="360" w:lineRule="auto"/>
              <w:jc w:val="center"/>
              <w:rPr>
                <w:rFonts w:ascii="宋体" w:hAnsi="宋体"/>
                <w:sz w:val="24"/>
              </w:rPr>
            </w:pPr>
            <m:oMathPara>
              <m:oMath>
                <m:r>
                  <m:rPr>
                    <m:sty m:val="p"/>
                  </m:rPr>
                  <w:rPr>
                    <w:rFonts w:ascii="Cambria Math" w:hAnsi="Cambria Math"/>
                    <w:sz w:val="24"/>
                  </w:rPr>
                  <m:t>μ</m:t>
                </m:r>
                <m:d>
                  <m:dPr>
                    <m:ctrlPr>
                      <w:rPr>
                        <w:rFonts w:ascii="Cambria Math" w:hAnsi="Cambria Math"/>
                        <w:sz w:val="24"/>
                      </w:rPr>
                    </m:ctrlPr>
                  </m:dPr>
                  <m:e>
                    <m:sSub>
                      <m:sSubPr>
                        <m:ctrlPr>
                          <w:rPr>
                            <w:rFonts w:ascii="Cambria Math" w:hAnsi="Cambria Math"/>
                            <w:sz w:val="24"/>
                          </w:rPr>
                        </m:ctrlPr>
                      </m:sSubPr>
                      <m:e>
                        <m:r>
                          <m:rPr/>
                          <w:rPr>
                            <w:rFonts w:ascii="Cambria Math" w:hAnsi="Cambria Math"/>
                            <w:sz w:val="24"/>
                          </w:rPr>
                          <m:t>x</m:t>
                        </m:r>
                        <m:ctrlPr>
                          <w:rPr>
                            <w:rFonts w:ascii="Cambria Math" w:hAnsi="Cambria Math"/>
                            <w:sz w:val="24"/>
                          </w:rPr>
                        </m:ctrlPr>
                      </m:e>
                      <m:sub>
                        <m:r>
                          <m:rPr/>
                          <w:rPr>
                            <w:rFonts w:ascii="Cambria Math" w:hAnsi="Cambria Math"/>
                            <w:sz w:val="24"/>
                          </w:rPr>
                          <m:t>i</m:t>
                        </m:r>
                        <m:ctrlPr>
                          <w:rPr>
                            <w:rFonts w:ascii="Cambria Math" w:hAnsi="Cambria Math"/>
                            <w:sz w:val="24"/>
                          </w:rPr>
                        </m:ctrlPr>
                      </m:sub>
                    </m:sSub>
                    <m:ctrlPr>
                      <w:rPr>
                        <w:rFonts w:ascii="Cambria Math" w:hAnsi="Cambria Math"/>
                        <w:sz w:val="24"/>
                      </w:rPr>
                    </m:ctrlPr>
                  </m:e>
                </m:d>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7" w:type="dxa"/>
            <w:shd w:val="clear" w:color="auto" w:fill="auto"/>
            <w:vAlign w:val="center"/>
          </w:tcPr>
          <w:p>
            <w:pPr>
              <w:spacing w:line="360" w:lineRule="auto"/>
              <w:jc w:val="center"/>
              <w:rPr>
                <w:rFonts w:ascii="宋体" w:hAnsi="宋体"/>
                <w:sz w:val="24"/>
              </w:rPr>
            </w:pPr>
            <w:r>
              <w:rPr>
                <w:rFonts w:hint="eastAsia" w:ascii="宋体" w:hAnsi="宋体"/>
                <w:sz w:val="24"/>
              </w:rPr>
              <w:t>示波器电压测量最大允许误差引入的不确定度分量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1</m:t>
                  </m:r>
                  <m:ctrlPr>
                    <w:rPr>
                      <w:rFonts w:ascii="Cambria Math" w:hAnsi="Cambria Math"/>
                      <w:sz w:val="24"/>
                    </w:rPr>
                  </m:ctrlPr>
                </m:sub>
              </m:sSub>
            </m:oMath>
          </w:p>
        </w:tc>
        <w:tc>
          <w:tcPr>
            <w:tcW w:w="936" w:type="dxa"/>
            <w:shd w:val="clear" w:color="auto" w:fill="auto"/>
            <w:vAlign w:val="center"/>
          </w:tcPr>
          <w:p>
            <w:pPr>
              <w:spacing w:line="360" w:lineRule="auto"/>
              <w:jc w:val="center"/>
              <w:rPr>
                <w:rFonts w:ascii="宋体" w:hAnsi="宋体"/>
                <w:sz w:val="24"/>
              </w:rPr>
            </w:pPr>
            <w:r>
              <w:rPr>
                <w:rFonts w:hint="eastAsia" w:ascii="宋体" w:hAnsi="宋体"/>
                <w:sz w:val="24"/>
              </w:rPr>
              <w:t>1.5%</w:t>
            </w:r>
          </w:p>
        </w:tc>
        <w:tc>
          <w:tcPr>
            <w:tcW w:w="697" w:type="dxa"/>
            <w:shd w:val="clear" w:color="auto" w:fill="auto"/>
            <w:vAlign w:val="center"/>
          </w:tcPr>
          <w:p>
            <w:pPr>
              <w:spacing w:line="360" w:lineRule="auto"/>
              <w:jc w:val="center"/>
              <w:rPr>
                <w:rFonts w:ascii="宋体" w:hAnsi="宋体"/>
                <w:szCs w:val="21"/>
              </w:rPr>
            </w:pPr>
            <m:oMathPara>
              <m:oMath>
                <m:rad>
                  <m:radPr>
                    <m:degHide m:val="1"/>
                    <m:ctrlPr>
                      <w:rPr>
                        <w:rFonts w:ascii="Cambria Math" w:hAnsi="Cambria Math"/>
                        <w:szCs w:val="21"/>
                      </w:rPr>
                    </m:ctrlPr>
                  </m:radPr>
                  <m:deg>
                    <m:ctrlPr>
                      <w:rPr>
                        <w:rFonts w:ascii="Cambria Math" w:hAnsi="Cambria Math"/>
                        <w:szCs w:val="21"/>
                      </w:rPr>
                    </m:ctrlPr>
                  </m:deg>
                  <m:e>
                    <m:r>
                      <m:rPr/>
                      <w:rPr>
                        <w:rFonts w:hint="eastAsia" w:ascii="Cambria Math" w:hAnsi="Cambria Math"/>
                        <w:szCs w:val="21"/>
                      </w:rPr>
                      <m:t>3</m:t>
                    </m:r>
                    <m:ctrlPr>
                      <w:rPr>
                        <w:rFonts w:ascii="Cambria Math" w:hAnsi="Cambria Math"/>
                        <w:szCs w:val="21"/>
                      </w:rPr>
                    </m:ctrlPr>
                  </m:e>
                </m:rad>
              </m:oMath>
            </m:oMathPara>
          </w:p>
        </w:tc>
        <w:tc>
          <w:tcPr>
            <w:tcW w:w="1939" w:type="dxa"/>
            <w:shd w:val="clear" w:color="auto" w:fill="auto"/>
            <w:vAlign w:val="center"/>
          </w:tcPr>
          <w:p>
            <w:pPr>
              <w:spacing w:line="360" w:lineRule="auto"/>
              <w:jc w:val="center"/>
              <w:rPr>
                <w:rFonts w:ascii="宋体" w:hAnsi="宋体"/>
                <w:sz w:val="24"/>
              </w:rPr>
            </w:pPr>
            <w:r>
              <w:rPr>
                <w:rFonts w:hint="eastAsia" w:ascii="宋体" w:hAnsi="宋体"/>
                <w:sz w:val="24"/>
              </w:rPr>
              <w:t>0.87%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7" w:type="dxa"/>
            <w:shd w:val="clear" w:color="auto" w:fill="auto"/>
            <w:vAlign w:val="center"/>
          </w:tcPr>
          <w:p>
            <w:pPr>
              <w:spacing w:line="360" w:lineRule="auto"/>
              <w:jc w:val="center"/>
              <w:rPr>
                <w:rFonts w:ascii="宋体" w:hAnsi="宋体"/>
                <w:sz w:val="24"/>
              </w:rPr>
            </w:pPr>
            <w:r>
              <w:rPr>
                <w:rFonts w:hint="eastAsia" w:ascii="宋体" w:hAnsi="宋体"/>
                <w:sz w:val="24"/>
              </w:rPr>
              <w:t>示波器探头的衰减比引入的不确定度分量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2</m:t>
                  </m:r>
                  <m:ctrlPr>
                    <w:rPr>
                      <w:rFonts w:ascii="Cambria Math" w:hAnsi="Cambria Math"/>
                      <w:sz w:val="24"/>
                    </w:rPr>
                  </m:ctrlPr>
                </m:sub>
              </m:sSub>
            </m:oMath>
          </w:p>
        </w:tc>
        <w:tc>
          <w:tcPr>
            <w:tcW w:w="936" w:type="dxa"/>
            <w:shd w:val="clear" w:color="auto" w:fill="auto"/>
            <w:vAlign w:val="center"/>
          </w:tcPr>
          <w:p>
            <w:pPr>
              <w:spacing w:line="360" w:lineRule="auto"/>
              <w:jc w:val="center"/>
              <w:rPr>
                <w:rFonts w:ascii="宋体" w:hAnsi="宋体"/>
                <w:sz w:val="24"/>
              </w:rPr>
            </w:pPr>
            <w:r>
              <w:rPr>
                <w:rFonts w:hint="eastAsia" w:ascii="宋体" w:hAnsi="宋体"/>
                <w:sz w:val="24"/>
              </w:rPr>
              <w:t>1%</w:t>
            </w:r>
          </w:p>
        </w:tc>
        <w:tc>
          <w:tcPr>
            <w:tcW w:w="697" w:type="dxa"/>
            <w:shd w:val="clear" w:color="auto" w:fill="auto"/>
            <w:vAlign w:val="center"/>
          </w:tcPr>
          <w:p>
            <w:pPr>
              <w:spacing w:line="360" w:lineRule="auto"/>
              <w:jc w:val="center"/>
              <w:rPr>
                <w:rFonts w:ascii="宋体" w:hAnsi="宋体"/>
                <w:sz w:val="24"/>
              </w:rPr>
            </w:pPr>
            <m:oMathPara>
              <m:oMath>
                <m:rad>
                  <m:radPr>
                    <m:degHide m:val="1"/>
                    <m:ctrlPr>
                      <w:rPr>
                        <w:rFonts w:ascii="Cambria Math" w:hAnsi="Cambria Math"/>
                        <w:szCs w:val="21"/>
                      </w:rPr>
                    </m:ctrlPr>
                  </m:radPr>
                  <m:deg>
                    <m:ctrlPr>
                      <w:rPr>
                        <w:rFonts w:ascii="Cambria Math" w:hAnsi="Cambria Math"/>
                        <w:szCs w:val="21"/>
                      </w:rPr>
                    </m:ctrlPr>
                  </m:deg>
                  <m:e>
                    <m:r>
                      <m:rPr/>
                      <w:rPr>
                        <w:rFonts w:hint="eastAsia" w:ascii="Cambria Math" w:hAnsi="Cambria Math"/>
                        <w:szCs w:val="21"/>
                      </w:rPr>
                      <m:t>3</m:t>
                    </m:r>
                    <m:ctrlPr>
                      <w:rPr>
                        <w:rFonts w:ascii="Cambria Math" w:hAnsi="Cambria Math"/>
                        <w:szCs w:val="21"/>
                      </w:rPr>
                    </m:ctrlPr>
                  </m:e>
                </m:rad>
              </m:oMath>
            </m:oMathPara>
          </w:p>
        </w:tc>
        <w:tc>
          <w:tcPr>
            <w:tcW w:w="1939" w:type="dxa"/>
            <w:shd w:val="clear" w:color="auto" w:fill="auto"/>
            <w:vAlign w:val="center"/>
          </w:tcPr>
          <w:p>
            <w:pPr>
              <w:spacing w:line="360" w:lineRule="auto"/>
              <w:jc w:val="center"/>
              <w:rPr>
                <w:rFonts w:ascii="宋体" w:hAnsi="宋体"/>
                <w:sz w:val="24"/>
              </w:rPr>
            </w:pPr>
            <w:r>
              <w:rPr>
                <w:rFonts w:hint="eastAsia" w:ascii="宋体" w:hAnsi="宋体"/>
                <w:sz w:val="24"/>
              </w:rP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7" w:type="dxa"/>
            <w:shd w:val="clear" w:color="auto" w:fill="auto"/>
            <w:vAlign w:val="center"/>
          </w:tcPr>
          <w:p>
            <w:pPr>
              <w:spacing w:line="360" w:lineRule="auto"/>
              <w:jc w:val="center"/>
              <w:rPr>
                <w:rFonts w:ascii="宋体" w:hAnsi="宋体"/>
                <w:sz w:val="24"/>
              </w:rPr>
            </w:pPr>
            <w:r>
              <w:rPr>
                <w:rFonts w:hint="eastAsia" w:ascii="宋体" w:hAnsi="宋体"/>
                <w:sz w:val="24"/>
              </w:rPr>
              <w:t>示波器电压示值分辨率引入的标准不确定度</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3</m:t>
                  </m:r>
                  <m:ctrlPr>
                    <w:rPr>
                      <w:rFonts w:ascii="Cambria Math" w:hAnsi="Cambria Math"/>
                      <w:sz w:val="24"/>
                    </w:rPr>
                  </m:ctrlPr>
                </m:sub>
              </m:sSub>
            </m:oMath>
          </w:p>
        </w:tc>
        <w:tc>
          <w:tcPr>
            <w:tcW w:w="936" w:type="dxa"/>
            <w:shd w:val="clear" w:color="auto" w:fill="auto"/>
            <w:vAlign w:val="center"/>
          </w:tcPr>
          <w:p>
            <w:pPr>
              <w:spacing w:line="360" w:lineRule="auto"/>
              <w:jc w:val="center"/>
              <w:rPr>
                <w:rFonts w:ascii="宋体" w:hAnsi="宋体"/>
                <w:sz w:val="24"/>
              </w:rPr>
            </w:pPr>
            <w:r>
              <w:rPr>
                <w:rFonts w:hint="eastAsia" w:ascii="宋体" w:hAnsi="宋体"/>
                <w:sz w:val="24"/>
              </w:rPr>
              <w:t>1%</w:t>
            </w:r>
          </w:p>
        </w:tc>
        <w:tc>
          <w:tcPr>
            <w:tcW w:w="697" w:type="dxa"/>
            <w:shd w:val="clear" w:color="auto" w:fill="auto"/>
            <w:vAlign w:val="center"/>
          </w:tcPr>
          <w:p>
            <w:pPr>
              <w:spacing w:line="360" w:lineRule="auto"/>
              <w:jc w:val="center"/>
              <w:rPr>
                <w:rFonts w:ascii="宋体" w:hAnsi="宋体"/>
                <w:sz w:val="24"/>
              </w:rPr>
            </w:pPr>
            <m:oMathPara>
              <m:oMath>
                <m:rad>
                  <m:radPr>
                    <m:degHide m:val="1"/>
                    <m:ctrlPr>
                      <w:rPr>
                        <w:rFonts w:ascii="Cambria Math" w:hAnsi="Cambria Math"/>
                        <w:szCs w:val="21"/>
                      </w:rPr>
                    </m:ctrlPr>
                  </m:radPr>
                  <m:deg>
                    <m:ctrlPr>
                      <w:rPr>
                        <w:rFonts w:ascii="Cambria Math" w:hAnsi="Cambria Math"/>
                        <w:szCs w:val="21"/>
                      </w:rPr>
                    </m:ctrlPr>
                  </m:deg>
                  <m:e>
                    <m:r>
                      <m:rPr/>
                      <w:rPr>
                        <w:rFonts w:hint="eastAsia" w:ascii="Cambria Math" w:hAnsi="Cambria Math"/>
                        <w:szCs w:val="21"/>
                      </w:rPr>
                      <m:t>3</m:t>
                    </m:r>
                    <m:ctrlPr>
                      <w:rPr>
                        <w:rFonts w:ascii="Cambria Math" w:hAnsi="Cambria Math"/>
                        <w:szCs w:val="21"/>
                      </w:rPr>
                    </m:ctrlPr>
                  </m:e>
                </m:rad>
              </m:oMath>
            </m:oMathPara>
          </w:p>
        </w:tc>
        <w:tc>
          <w:tcPr>
            <w:tcW w:w="1939" w:type="dxa"/>
            <w:shd w:val="clear" w:color="auto" w:fill="auto"/>
            <w:vAlign w:val="center"/>
          </w:tcPr>
          <w:p>
            <w:pPr>
              <w:spacing w:line="360" w:lineRule="auto"/>
              <w:jc w:val="center"/>
              <w:rPr>
                <w:rFonts w:ascii="宋体" w:hAnsi="宋体"/>
                <w:sz w:val="24"/>
              </w:rPr>
            </w:pPr>
            <w:r>
              <w:rPr>
                <w:rFonts w:hint="eastAsia" w:ascii="宋体" w:hAnsi="宋体"/>
                <w:sz w:val="24"/>
              </w:rPr>
              <w:t>0.021%（舍弃）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77" w:type="dxa"/>
            <w:shd w:val="clear" w:color="auto" w:fill="auto"/>
            <w:vAlign w:val="center"/>
          </w:tcPr>
          <w:p>
            <w:pPr>
              <w:spacing w:line="360" w:lineRule="auto"/>
              <w:jc w:val="center"/>
              <w:rPr>
                <w:rFonts w:ascii="宋体" w:hAnsi="宋体"/>
                <w:sz w:val="24"/>
              </w:rPr>
            </w:pPr>
            <w:r>
              <w:rPr>
                <w:rFonts w:hint="eastAsia" w:ascii="宋体" w:hAnsi="宋体"/>
                <w:sz w:val="24"/>
              </w:rPr>
              <w:t>测量重复性引入的标准不确定度分量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w:rPr>
                      <w:rFonts w:ascii="Cambria Math" w:hAnsi="Cambria Math"/>
                      <w:sz w:val="24"/>
                    </w:rPr>
                    <m:t>A</m:t>
                  </m:r>
                  <m:ctrlPr>
                    <w:rPr>
                      <w:rFonts w:ascii="Cambria Math" w:hAnsi="Cambria Math"/>
                      <w:sz w:val="24"/>
                    </w:rPr>
                  </m:ctrlPr>
                </m:sub>
              </m:sSub>
            </m:oMath>
          </w:p>
        </w:tc>
        <w:tc>
          <w:tcPr>
            <w:tcW w:w="936" w:type="dxa"/>
            <w:shd w:val="clear" w:color="auto" w:fill="auto"/>
            <w:vAlign w:val="center"/>
          </w:tcPr>
          <w:p>
            <w:pPr>
              <w:spacing w:line="360" w:lineRule="auto"/>
              <w:jc w:val="center"/>
              <w:rPr>
                <w:rFonts w:ascii="宋体" w:hAnsi="宋体"/>
                <w:sz w:val="24"/>
              </w:rPr>
            </w:pPr>
            <w:r>
              <w:rPr>
                <w:rFonts w:hint="eastAsia" w:ascii="宋体" w:hAnsi="宋体"/>
                <w:sz w:val="24"/>
              </w:rPr>
              <w:t>0.021%</w:t>
            </w:r>
          </w:p>
        </w:tc>
        <w:tc>
          <w:tcPr>
            <w:tcW w:w="697" w:type="dxa"/>
            <w:shd w:val="clear" w:color="auto" w:fill="auto"/>
            <w:vAlign w:val="center"/>
          </w:tcPr>
          <w:p>
            <w:pPr>
              <w:spacing w:line="360" w:lineRule="auto"/>
              <w:jc w:val="center"/>
              <w:rPr>
                <w:rFonts w:ascii="宋体" w:hAnsi="宋体"/>
                <w:sz w:val="24"/>
              </w:rPr>
            </w:pPr>
            <w:r>
              <w:rPr>
                <w:rFonts w:hint="eastAsia" w:ascii="宋体" w:hAnsi="宋体"/>
                <w:sz w:val="24"/>
              </w:rPr>
              <w:t>1</w:t>
            </w:r>
          </w:p>
        </w:tc>
        <w:tc>
          <w:tcPr>
            <w:tcW w:w="1939" w:type="dxa"/>
            <w:shd w:val="clear" w:color="auto" w:fill="auto"/>
            <w:vAlign w:val="center"/>
          </w:tcPr>
          <w:p>
            <w:pPr>
              <w:spacing w:line="360" w:lineRule="auto"/>
              <w:jc w:val="center"/>
              <w:rPr>
                <w:rFonts w:ascii="宋体" w:hAnsi="宋体"/>
                <w:sz w:val="24"/>
              </w:rPr>
            </w:pPr>
            <w:r>
              <w:rPr>
                <w:rFonts w:hint="eastAsia" w:ascii="宋体" w:hAnsi="宋体"/>
                <w:sz w:val="24"/>
              </w:rPr>
              <w:t>0.021%</w:t>
            </w:r>
          </w:p>
        </w:tc>
      </w:tr>
    </w:tbl>
    <w:p>
      <w:pPr>
        <w:spacing w:line="360" w:lineRule="auto"/>
        <w:rPr>
          <w:rFonts w:ascii="黑体" w:eastAsia="黑体"/>
          <w:color w:val="000000"/>
          <w:sz w:val="24"/>
          <w:szCs w:val="24"/>
        </w:rPr>
      </w:pPr>
      <w:r>
        <w:rPr>
          <w:rFonts w:hint="eastAsia" w:ascii="黑体" w:eastAsia="黑体"/>
          <w:color w:val="000000"/>
          <w:sz w:val="24"/>
          <w:szCs w:val="24"/>
        </w:rPr>
        <w:t>A1</w:t>
      </w:r>
      <w:r>
        <w:rPr>
          <w:rFonts w:ascii="黑体" w:eastAsia="黑体"/>
          <w:color w:val="000000"/>
          <w:sz w:val="24"/>
          <w:szCs w:val="24"/>
        </w:rPr>
        <w:t xml:space="preserve">.3.2 </w:t>
      </w:r>
      <w:r>
        <w:rPr>
          <w:rFonts w:hint="eastAsia" w:ascii="黑体" w:eastAsia="黑体"/>
          <w:color w:val="000000"/>
          <w:sz w:val="24"/>
          <w:szCs w:val="24"/>
        </w:rPr>
        <w:t>合成不确定度计算</w:t>
      </w:r>
    </w:p>
    <w:p>
      <w:pPr>
        <w:spacing w:line="360" w:lineRule="auto"/>
        <w:rPr>
          <w:rFonts w:ascii="宋体" w:hAnsi="宋体"/>
          <w:sz w:val="24"/>
        </w:rPr>
      </w:pPr>
      <w:r>
        <w:rPr>
          <w:rFonts w:ascii="黑体" w:eastAsia="黑体"/>
          <w:color w:val="000000"/>
          <w:sz w:val="28"/>
          <w:szCs w:val="28"/>
        </w:rPr>
        <w:tab/>
      </w:r>
      <w:r>
        <w:rPr>
          <w:rFonts w:hint="eastAsia" w:ascii="宋体" w:hAnsi="宋体"/>
          <w:sz w:val="24"/>
        </w:rPr>
        <w:t>以上各项不确定度分量相互独立不相关，所以合成标准不确定度为：</w:t>
      </w:r>
    </w:p>
    <w:p>
      <w:pPr>
        <w:spacing w:line="360" w:lineRule="auto"/>
        <w:jc w:val="center"/>
        <w:rPr>
          <w:rFonts w:ascii="宋体" w:hAnsi="宋体"/>
          <w:sz w:val="24"/>
        </w:rPr>
      </w:pP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w:rPr>
                <w:rFonts w:hint="eastAsia" w:ascii="Cambria Math" w:hAnsi="Cambria Math"/>
                <w:sz w:val="24"/>
              </w:rPr>
              <m:t>c</m:t>
            </m:r>
            <m:ctrlPr>
              <w:rPr>
                <w:rFonts w:ascii="Cambria Math" w:hAnsi="Cambria Math"/>
                <w:sz w:val="24"/>
              </w:rPr>
            </m:ctrlPr>
          </m:sub>
        </m:sSub>
        <m:r>
          <m:rPr>
            <m:sty m:val="p"/>
          </m:rPr>
          <w:rPr>
            <w:rFonts w:hint="eastAsia" w:ascii="Cambria Math" w:hAnsi="Cambria Math"/>
            <w:sz w:val="24"/>
          </w:rPr>
          <m:t>=</m:t>
        </m:r>
        <m:rad>
          <m:radPr>
            <m:degHide m:val="1"/>
            <m:ctrlPr>
              <w:rPr>
                <w:rFonts w:ascii="Cambria Math" w:hAnsi="Cambria Math"/>
                <w:sz w:val="24"/>
              </w:rPr>
            </m:ctrlPr>
          </m:radPr>
          <m:deg>
            <m:ctrlPr>
              <w:rPr>
                <w:rFonts w:ascii="Cambria Math" w:hAnsi="Cambria Math"/>
                <w:sz w:val="24"/>
              </w:rPr>
            </m:ctrlPr>
          </m:deg>
          <m:e>
            <m:sSubSup>
              <m:sSubSupPr>
                <m:ctrlPr>
                  <w:rPr>
                    <w:rFonts w:ascii="Cambria Math" w:hAnsi="Cambria Math"/>
                    <w:sz w:val="24"/>
                  </w:rPr>
                </m:ctrlPr>
              </m:sSubSup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1</m:t>
                </m:r>
                <m:ctrlPr>
                  <w:rPr>
                    <w:rFonts w:ascii="Cambria Math" w:hAnsi="Cambria Math"/>
                    <w:sz w:val="24"/>
                  </w:rPr>
                </m:ctrlPr>
              </m:sub>
              <m:sup>
                <m:r>
                  <m:rPr>
                    <m:sty m:val="p"/>
                  </m:rPr>
                  <w:rPr>
                    <w:rFonts w:hint="eastAsia" w:ascii="Cambria Math" w:hAnsi="Cambria Math"/>
                    <w:sz w:val="24"/>
                  </w:rPr>
                  <m:t>2</m:t>
                </m:r>
                <m:ctrlPr>
                  <w:rPr>
                    <w:rFonts w:ascii="Cambria Math" w:hAnsi="Cambria Math"/>
                    <w:sz w:val="24"/>
                  </w:rPr>
                </m:ctrlPr>
              </m:sup>
            </m:sSubSup>
            <m:r>
              <m:rPr>
                <m:sty m:val="p"/>
              </m:rPr>
              <w:rPr>
                <w:rFonts w:hint="eastAsia" w:ascii="Cambria Math" w:hAnsi="Cambria Math"/>
                <w:sz w:val="24"/>
              </w:rPr>
              <m:t>+</m:t>
            </m:r>
            <m:sSubSup>
              <m:sSubSupPr>
                <m:ctrlPr>
                  <w:rPr>
                    <w:rFonts w:ascii="Cambria Math" w:hAnsi="Cambria Math"/>
                    <w:sz w:val="24"/>
                  </w:rPr>
                </m:ctrlPr>
              </m:sSubSup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2</m:t>
                </m:r>
                <m:ctrlPr>
                  <w:rPr>
                    <w:rFonts w:ascii="Cambria Math" w:hAnsi="Cambria Math"/>
                    <w:sz w:val="24"/>
                  </w:rPr>
                </m:ctrlPr>
              </m:sub>
              <m:sup>
                <m:r>
                  <m:rPr>
                    <m:sty m:val="p"/>
                  </m:rPr>
                  <w:rPr>
                    <w:rFonts w:hint="eastAsia" w:ascii="Cambria Math" w:hAnsi="Cambria Math"/>
                    <w:sz w:val="24"/>
                  </w:rPr>
                  <m:t>2</m:t>
                </m:r>
                <m:ctrlPr>
                  <w:rPr>
                    <w:rFonts w:ascii="Cambria Math" w:hAnsi="Cambria Math"/>
                    <w:sz w:val="24"/>
                  </w:rPr>
                </m:ctrlPr>
              </m:sup>
            </m:sSubSup>
            <m:r>
              <m:rPr>
                <m:sty m:val="p"/>
              </m:rPr>
              <w:rPr>
                <w:rFonts w:hint="eastAsia" w:ascii="Cambria Math" w:hAnsi="Cambria Math"/>
                <w:sz w:val="24"/>
              </w:rPr>
              <m:t>+</m:t>
            </m:r>
            <m:sSubSup>
              <m:sSubSupPr>
                <m:ctrlPr>
                  <w:rPr>
                    <w:rFonts w:ascii="Cambria Math" w:hAnsi="Cambria Math"/>
                    <w:sz w:val="24"/>
                  </w:rPr>
                </m:ctrlPr>
              </m:sSubSupPr>
              <m:e>
                <m:r>
                  <m:rPr/>
                  <w:rPr>
                    <w:rFonts w:ascii="Cambria Math" w:hAnsi="Cambria Math"/>
                    <w:sz w:val="24"/>
                  </w:rPr>
                  <m:t>μ</m:t>
                </m:r>
                <m:ctrlPr>
                  <w:rPr>
                    <w:rFonts w:ascii="Cambria Math" w:hAnsi="Cambria Math"/>
                    <w:sz w:val="24"/>
                  </w:rPr>
                </m:ctrlPr>
              </m:e>
              <m:sub>
                <m:r>
                  <m:rPr/>
                  <w:rPr>
                    <w:rFonts w:ascii="Cambria Math" w:hAnsi="Cambria Math"/>
                    <w:sz w:val="24"/>
                  </w:rPr>
                  <m:t>A</m:t>
                </m:r>
                <m:ctrlPr>
                  <w:rPr>
                    <w:rFonts w:ascii="Cambria Math" w:hAnsi="Cambria Math"/>
                    <w:sz w:val="24"/>
                  </w:rPr>
                </m:ctrlPr>
              </m:sub>
              <m:sup>
                <m:r>
                  <m:rPr>
                    <m:sty m:val="p"/>
                  </m:rPr>
                  <w:rPr>
                    <w:rFonts w:hint="eastAsia" w:ascii="Cambria Math" w:hAnsi="Cambria Math"/>
                    <w:sz w:val="24"/>
                  </w:rPr>
                  <m:t>2</m:t>
                </m:r>
                <m:ctrlPr>
                  <w:rPr>
                    <w:rFonts w:ascii="Cambria Math" w:hAnsi="Cambria Math"/>
                    <w:sz w:val="24"/>
                  </w:rPr>
                </m:ctrlPr>
              </m:sup>
            </m:sSubSup>
            <m:ctrlPr>
              <w:rPr>
                <w:rFonts w:ascii="Cambria Math" w:hAnsi="Cambria Math"/>
                <w:sz w:val="24"/>
              </w:rPr>
            </m:ctrlPr>
          </m:e>
        </m:rad>
      </m:oMath>
      <w:r>
        <w:rPr>
          <w:rFonts w:hint="eastAsia" w:ascii="宋体" w:hAnsi="宋体"/>
          <w:sz w:val="24"/>
        </w:rPr>
        <w:t>=1.05%</w:t>
      </w:r>
    </w:p>
    <w:p>
      <w:pPr>
        <w:spacing w:line="360" w:lineRule="auto"/>
        <w:rPr>
          <w:rFonts w:ascii="黑体" w:eastAsia="黑体"/>
          <w:color w:val="000000"/>
          <w:sz w:val="24"/>
          <w:szCs w:val="24"/>
        </w:rPr>
      </w:pPr>
      <w:r>
        <w:rPr>
          <w:rFonts w:hint="eastAsia" w:ascii="黑体" w:eastAsia="黑体"/>
          <w:color w:val="000000"/>
          <w:sz w:val="24"/>
          <w:szCs w:val="24"/>
        </w:rPr>
        <w:t>A1.4扩展不确定度的计算</w:t>
      </w:r>
    </w:p>
    <w:p>
      <w:pPr>
        <w:spacing w:line="360" w:lineRule="auto"/>
        <w:rPr>
          <w:rFonts w:hint="eastAsia" w:ascii="宋体" w:hAnsi="宋体" w:eastAsia="宋体"/>
          <w:sz w:val="24"/>
          <w:lang w:eastAsia="zh-CN"/>
        </w:rPr>
      </w:pPr>
      <w:r>
        <w:rPr>
          <w:rFonts w:ascii="宋体" w:hAnsi="宋体"/>
          <w:sz w:val="24"/>
        </w:rPr>
        <w:tab/>
      </w:r>
      <w:r>
        <w:rPr>
          <w:rFonts w:hint="eastAsia" w:ascii="宋体" w:hAnsi="宋体"/>
          <w:sz w:val="24"/>
        </w:rPr>
        <w:t>取包含因子k=2，则扩展不确定度为</w:t>
      </w:r>
      <w:r>
        <w:rPr>
          <w:rFonts w:hint="eastAsia" w:ascii="宋体" w:hAnsi="宋体"/>
          <w:sz w:val="24"/>
          <w:lang w:eastAsia="zh-CN"/>
        </w:rPr>
        <w:t>：</w:t>
      </w:r>
    </w:p>
    <w:p>
      <w:pPr>
        <w:spacing w:line="360" w:lineRule="auto"/>
        <w:jc w:val="center"/>
        <w:rPr>
          <w:rFonts w:ascii="宋体" w:hAnsi="宋体"/>
          <w:sz w:val="24"/>
        </w:rPr>
      </w:pP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hint="eastAsia" w:ascii="Cambria Math" w:hAnsi="Cambria Math"/>
                <w:sz w:val="24"/>
              </w:rPr>
              <m:t>rel</m:t>
            </m:r>
            <m:ctrlPr>
              <w:rPr>
                <w:rFonts w:ascii="Cambria Math" w:hAnsi="Cambria Math"/>
                <w:sz w:val="24"/>
              </w:rPr>
            </m:ctrlPr>
          </m:sub>
        </m:sSub>
        <m:r>
          <m:rPr>
            <m:sty m:val="p"/>
          </m:rPr>
          <w:rPr>
            <w:rFonts w:hint="eastAsia" w:ascii="Cambria Math" w:hAnsi="Cambria Math"/>
            <w:sz w:val="24"/>
          </w:rPr>
          <m:t>=</m:t>
        </m:r>
        <m:r>
          <m:rPr/>
          <w:rPr>
            <w:rFonts w:hint="eastAsia" w:ascii="Cambria Math" w:hAnsi="Cambria Math"/>
            <w:sz w:val="24"/>
          </w:rPr>
          <m:t>k</m:t>
        </m:r>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hint="eastAsia" w:ascii="Cambria Math" w:hAnsi="Cambria Math"/>
                <w:sz w:val="24"/>
              </w:rPr>
              <m:t>c</m:t>
            </m:r>
            <m:ctrlPr>
              <w:rPr>
                <w:rFonts w:ascii="Cambria Math" w:hAnsi="Cambria Math"/>
                <w:sz w:val="24"/>
              </w:rPr>
            </m:ctrlPr>
          </m:sub>
        </m:sSub>
        <m:r>
          <m:rPr>
            <m:sty m:val="p"/>
          </m:rPr>
          <w:rPr>
            <w:rFonts w:hint="eastAsia" w:ascii="Cambria Math" w:hAnsi="Cambria Math"/>
            <w:sz w:val="24"/>
          </w:rPr>
          <m:t>=</m:t>
        </m:r>
      </m:oMath>
      <w:r>
        <w:rPr>
          <w:rFonts w:hint="eastAsia" w:ascii="宋体" w:hAnsi="宋体"/>
          <w:sz w:val="24"/>
        </w:rPr>
        <w:t>2.1%</w:t>
      </w:r>
    </w:p>
    <w:p>
      <w:pPr>
        <w:spacing w:line="360" w:lineRule="auto"/>
        <w:rPr>
          <w:rFonts w:ascii="黑体" w:eastAsia="黑体"/>
          <w:color w:val="000000"/>
          <w:sz w:val="24"/>
          <w:szCs w:val="24"/>
        </w:rPr>
      </w:pPr>
      <w:r>
        <w:rPr>
          <w:rFonts w:hint="eastAsia" w:ascii="黑体" w:eastAsia="黑体"/>
          <w:color w:val="000000"/>
          <w:sz w:val="24"/>
          <w:szCs w:val="24"/>
        </w:rPr>
        <w:t>A2持续时间测量结果的不确定度评定</w:t>
      </w:r>
    </w:p>
    <w:p>
      <w:pPr>
        <w:spacing w:line="360" w:lineRule="auto"/>
        <w:rPr>
          <w:rFonts w:ascii="黑体" w:eastAsia="黑体"/>
          <w:color w:val="000000"/>
          <w:sz w:val="24"/>
          <w:szCs w:val="24"/>
        </w:rPr>
      </w:pPr>
      <w:r>
        <w:rPr>
          <w:rFonts w:hint="eastAsia" w:ascii="黑体" w:eastAsia="黑体"/>
          <w:color w:val="000000"/>
          <w:sz w:val="24"/>
          <w:szCs w:val="24"/>
        </w:rPr>
        <w:t>A2</w:t>
      </w:r>
      <w:r>
        <w:rPr>
          <w:rFonts w:ascii="黑体" w:eastAsia="黑体"/>
          <w:color w:val="000000"/>
          <w:sz w:val="24"/>
          <w:szCs w:val="24"/>
        </w:rPr>
        <w:t xml:space="preserve">.1 </w:t>
      </w:r>
      <w:r>
        <w:rPr>
          <w:rFonts w:hint="eastAsia" w:ascii="黑体" w:eastAsia="黑体"/>
          <w:color w:val="000000"/>
          <w:sz w:val="24"/>
          <w:szCs w:val="24"/>
        </w:rPr>
        <w:t>数学模型</w:t>
      </w:r>
    </w:p>
    <w:p>
      <w:pPr>
        <w:spacing w:line="360" w:lineRule="auto"/>
        <w:rPr>
          <w:rFonts w:ascii="宋体" w:hAnsi="宋体"/>
          <w:sz w:val="24"/>
        </w:rPr>
      </w:pPr>
      <w:r>
        <w:rPr>
          <w:rFonts w:ascii="黑体" w:eastAsia="黑体"/>
          <w:color w:val="000000"/>
          <w:sz w:val="28"/>
          <w:szCs w:val="28"/>
        </w:rPr>
        <w:tab/>
      </w:r>
      <w:r>
        <w:rPr>
          <w:rFonts w:hint="eastAsia" w:ascii="宋体" w:hAnsi="宋体"/>
          <w:sz w:val="24"/>
        </w:rPr>
        <w:t>用示波器对低压电气负荷测试系统进行反向电压的持续时间测量，采用直接测量法，数学模型为：</w:t>
      </w:r>
    </w:p>
    <w:p>
      <w:pPr>
        <w:spacing w:line="360" w:lineRule="auto"/>
        <w:rPr>
          <w:rFonts w:ascii="宋体" w:hAnsi="宋体"/>
          <w:sz w:val="24"/>
        </w:rPr>
      </w:pPr>
      <m:oMathPara>
        <m:oMath>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m:sty m:val="p"/>
                </m:rPr>
                <w:rPr>
                  <w:rFonts w:hint="eastAsia" w:ascii="Cambria Math" w:hAnsi="Cambria Math"/>
                  <w:sz w:val="24"/>
                </w:rPr>
                <m:t>0</m:t>
              </m:r>
              <m:ctrlPr>
                <w:rPr>
                  <w:rFonts w:ascii="Cambria Math" w:hAnsi="Cambria Math"/>
                  <w:sz w:val="24"/>
                </w:rPr>
              </m:ctrlPr>
            </m:sub>
          </m:sSub>
          <m:r>
            <m:rPr>
              <m:sty m:val="p"/>
            </m:rPr>
            <w:rPr>
              <w:rFonts w:hint="eastAsia" w:ascii="Cambria Math" w:hAnsi="Cambria Math"/>
              <w:sz w:val="24"/>
            </w:rPr>
            <m:t>=</m:t>
          </m:r>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hint="eastAsia" w:ascii="Cambria Math" w:hAnsi="Cambria Math"/>
                  <w:sz w:val="24"/>
                </w:rPr>
                <m:t>x</m:t>
              </m:r>
              <m:ctrlPr>
                <w:rPr>
                  <w:rFonts w:ascii="Cambria Math" w:hAnsi="Cambria Math"/>
                  <w:sz w:val="24"/>
                </w:rPr>
              </m:ctrlPr>
            </m:sub>
          </m:sSub>
          <m:r>
            <m:rPr>
              <m:sty m:val="p"/>
            </m:rPr>
            <w:rPr>
              <w:rFonts w:hint="eastAsia" w:ascii="Cambria Math" w:hAnsi="Cambria Math"/>
              <w:sz w:val="24"/>
            </w:rPr>
            <m:t>+</m:t>
          </m:r>
          <m:sSub>
            <m:sSubPr>
              <m:ctrlPr>
                <w:rPr>
                  <w:rFonts w:ascii="Cambria Math" w:hAnsi="Cambria Math"/>
                  <w:sz w:val="24"/>
                </w:rPr>
              </m:ctrlPr>
            </m:sSubPr>
            <m:e>
              <m:r>
                <m:rPr/>
                <w:rPr>
                  <w:rFonts w:ascii="Cambria Math" w:hAnsi="Cambria Math"/>
                  <w:sz w:val="24"/>
                </w:rPr>
                <m:t>δ</m:t>
              </m:r>
              <m:ctrlPr>
                <w:rPr>
                  <w:rFonts w:ascii="Cambria Math" w:hAnsi="Cambria Math"/>
                  <w:sz w:val="24"/>
                </w:rPr>
              </m:ctrlPr>
            </m:e>
            <m:sub>
              <m:r>
                <m:rPr/>
                <w:rPr>
                  <w:rFonts w:ascii="Cambria Math" w:hAnsi="Cambria Math"/>
                  <w:sz w:val="24"/>
                </w:rPr>
                <m:t>R</m:t>
              </m:r>
              <m:ctrlPr>
                <w:rPr>
                  <w:rFonts w:ascii="Cambria Math" w:hAnsi="Cambria Math"/>
                  <w:sz w:val="24"/>
                </w:rPr>
              </m:ctrlPr>
            </m:sub>
          </m:sSub>
        </m:oMath>
      </m:oMathPara>
    </w:p>
    <w:p>
      <w:pPr>
        <w:spacing w:line="360" w:lineRule="auto"/>
        <w:ind w:left="420" w:leftChars="200"/>
        <w:rPr>
          <w:rFonts w:ascii="宋体" w:hAnsi="宋体"/>
          <w:sz w:val="24"/>
        </w:rPr>
      </w:pPr>
      <w:r>
        <w:rPr>
          <w:rFonts w:hint="eastAsia" w:ascii="宋体" w:hAnsi="宋体"/>
          <w:sz w:val="24"/>
        </w:rPr>
        <w:t>式中：</w:t>
      </w:r>
    </w:p>
    <w:p>
      <w:pPr>
        <w:spacing w:line="360" w:lineRule="auto"/>
        <w:ind w:left="420" w:leftChars="200"/>
        <w:rPr>
          <w:rFonts w:ascii="宋体" w:hAnsi="宋体"/>
          <w:sz w:val="24"/>
        </w:rPr>
      </w:pPr>
      <m:oMath>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m:sty m:val="p"/>
              </m:rPr>
              <w:rPr>
                <w:rFonts w:hint="eastAsia" w:ascii="Cambria Math" w:hAnsi="Cambria Math"/>
                <w:sz w:val="24"/>
              </w:rPr>
              <m:t>0</m:t>
            </m:r>
            <m:ctrlPr>
              <w:rPr>
                <w:rFonts w:ascii="Cambria Math" w:hAnsi="Cambria Math"/>
                <w:sz w:val="24"/>
              </w:rPr>
            </m:ctrlPr>
          </m:sub>
        </m:sSub>
      </m:oMath>
      <w:r>
        <w:rPr>
          <w:rFonts w:ascii="宋体" w:hAnsi="宋体"/>
          <w:sz w:val="24"/>
        </w:rPr>
        <w:t>----</w:t>
      </w:r>
      <w:r>
        <w:rPr>
          <w:rFonts w:hint="eastAsia" w:ascii="宋体" w:hAnsi="宋体"/>
          <w:sz w:val="24"/>
        </w:rPr>
        <w:t>示波器的持续时间实测值；</w:t>
      </w:r>
    </w:p>
    <w:p>
      <w:pPr>
        <w:spacing w:line="360" w:lineRule="auto"/>
        <w:ind w:left="420" w:leftChars="200"/>
        <w:rPr>
          <w:rFonts w:ascii="宋体" w:hAnsi="宋体"/>
          <w:sz w:val="24"/>
        </w:rPr>
      </w:pPr>
      <m:oMath>
        <m:sSub>
          <m:sSubPr>
            <m:ctrlPr>
              <w:rPr>
                <w:rFonts w:ascii="Cambria Math" w:hAnsi="Cambria Math"/>
                <w:sz w:val="24"/>
              </w:rPr>
            </m:ctrlPr>
          </m:sSubPr>
          <m:e>
            <m:r>
              <m:rPr/>
              <w:rPr>
                <w:rFonts w:ascii="Cambria Math" w:hAnsi="Cambria Math"/>
                <w:sz w:val="24"/>
              </w:rPr>
              <m:t>T</m:t>
            </m:r>
            <m:ctrlPr>
              <w:rPr>
                <w:rFonts w:ascii="Cambria Math" w:hAnsi="Cambria Math"/>
                <w:sz w:val="24"/>
              </w:rPr>
            </m:ctrlPr>
          </m:e>
          <m:sub>
            <m:r>
              <m:rPr/>
              <w:rPr>
                <w:rFonts w:hint="eastAsia" w:ascii="Cambria Math" w:hAnsi="Cambria Math"/>
                <w:sz w:val="24"/>
              </w:rPr>
              <m:t>x</m:t>
            </m:r>
            <m:ctrlPr>
              <w:rPr>
                <w:rFonts w:ascii="Cambria Math" w:hAnsi="Cambria Math"/>
                <w:sz w:val="24"/>
              </w:rPr>
            </m:ctrlPr>
          </m:sub>
        </m:sSub>
      </m:oMath>
      <w:r>
        <w:rPr>
          <w:rFonts w:hint="eastAsia" w:ascii="宋体" w:hAnsi="宋体"/>
          <w:sz w:val="24"/>
        </w:rPr>
        <w:t>----被校设备的持续时间标称值；</w:t>
      </w:r>
    </w:p>
    <w:p>
      <w:pPr>
        <w:spacing w:line="360" w:lineRule="auto"/>
        <w:ind w:left="420" w:leftChars="200"/>
        <w:rPr>
          <w:rFonts w:ascii="宋体" w:hAnsi="宋体"/>
          <w:sz w:val="24"/>
        </w:rPr>
      </w:pPr>
      <m:oMath>
        <m:sSub>
          <m:sSubPr>
            <m:ctrlPr>
              <w:rPr>
                <w:rFonts w:ascii="Cambria Math" w:hAnsi="Cambria Math"/>
                <w:sz w:val="24"/>
              </w:rPr>
            </m:ctrlPr>
          </m:sSubPr>
          <m:e>
            <m:r>
              <m:rPr/>
              <w:rPr>
                <w:rFonts w:ascii="Cambria Math" w:hAnsi="Cambria Math"/>
                <w:sz w:val="24"/>
              </w:rPr>
              <m:t>δ</m:t>
            </m:r>
            <m:ctrlPr>
              <w:rPr>
                <w:rFonts w:ascii="Cambria Math" w:hAnsi="Cambria Math"/>
                <w:sz w:val="24"/>
              </w:rPr>
            </m:ctrlPr>
          </m:e>
          <m:sub>
            <m:r>
              <m:rPr/>
              <w:rPr>
                <w:rFonts w:ascii="Cambria Math" w:hAnsi="Cambria Math"/>
                <w:sz w:val="24"/>
              </w:rPr>
              <m:t>R</m:t>
            </m:r>
            <m:ctrlPr>
              <w:rPr>
                <w:rFonts w:ascii="Cambria Math" w:hAnsi="Cambria Math"/>
                <w:sz w:val="24"/>
              </w:rPr>
            </m:ctrlPr>
          </m:sub>
        </m:sSub>
      </m:oMath>
      <w:r>
        <w:rPr>
          <w:rFonts w:hint="eastAsia" w:ascii="宋体" w:hAnsi="宋体"/>
          <w:sz w:val="24"/>
        </w:rPr>
        <w:t>----示波器持续时间测量误差。</w:t>
      </w:r>
    </w:p>
    <w:p>
      <w:pPr>
        <w:spacing w:line="360" w:lineRule="auto"/>
        <w:rPr>
          <w:rFonts w:ascii="黑体" w:eastAsia="黑体"/>
          <w:color w:val="000000"/>
          <w:sz w:val="24"/>
          <w:szCs w:val="24"/>
        </w:rPr>
      </w:pPr>
      <w:r>
        <w:rPr>
          <w:rFonts w:hint="eastAsia" w:ascii="黑体" w:eastAsia="黑体"/>
          <w:color w:val="000000"/>
          <w:sz w:val="24"/>
          <w:szCs w:val="24"/>
        </w:rPr>
        <w:t>A2.2标准不确定度评定</w:t>
      </w:r>
    </w:p>
    <w:p>
      <w:pPr>
        <w:spacing w:line="360" w:lineRule="auto"/>
        <w:rPr>
          <w:rFonts w:ascii="黑体" w:eastAsia="黑体"/>
          <w:color w:val="000000"/>
          <w:sz w:val="28"/>
          <w:szCs w:val="28"/>
        </w:rPr>
      </w:pPr>
      <w:r>
        <w:rPr>
          <w:rFonts w:ascii="黑体" w:eastAsia="黑体"/>
          <w:color w:val="000000"/>
          <w:sz w:val="28"/>
          <w:szCs w:val="28"/>
        </w:rPr>
        <w:tab/>
      </w:r>
      <w:r>
        <w:rPr>
          <w:rFonts w:hint="eastAsia" w:ascii="宋体" w:hAnsi="宋体"/>
          <w:sz w:val="24"/>
        </w:rPr>
        <w:t>不确定来源主要有：测量重复性，使用设备的最大允许误差、分辨率，环境条件引起的误差等。由于测量时在实验室条件下进行的，因此由环境条件引起的误差可忽略不计。</w:t>
      </w:r>
    </w:p>
    <w:p>
      <w:pPr>
        <w:spacing w:line="360" w:lineRule="auto"/>
        <w:rPr>
          <w:rFonts w:ascii="黑体" w:hAnsi="黑体" w:eastAsia="黑体"/>
          <w:color w:val="000000"/>
          <w:sz w:val="24"/>
          <w:szCs w:val="24"/>
        </w:rPr>
      </w:pPr>
      <w:r>
        <w:rPr>
          <w:rFonts w:hint="eastAsia" w:ascii="黑体" w:hAnsi="黑体" w:eastAsia="黑体"/>
          <w:color w:val="000000"/>
          <w:sz w:val="24"/>
          <w:szCs w:val="24"/>
        </w:rPr>
        <w:t>A2.</w:t>
      </w:r>
      <w:r>
        <w:rPr>
          <w:rFonts w:ascii="黑体" w:hAnsi="黑体" w:eastAsia="黑体"/>
          <w:color w:val="000000"/>
          <w:sz w:val="24"/>
          <w:szCs w:val="24"/>
        </w:rPr>
        <w:t xml:space="preserve">2.1 </w:t>
      </w:r>
      <w:r>
        <w:rPr>
          <w:rFonts w:hint="eastAsia" w:ascii="黑体" w:hAnsi="黑体" w:eastAsia="黑体"/>
          <w:color w:val="000000"/>
          <w:sz w:val="24"/>
          <w:szCs w:val="24"/>
        </w:rPr>
        <w:t>示波器持续时间测量误差引入的不确定度分量</w:t>
      </w:r>
      <m:oMath>
        <m:sSub>
          <m:sSubPr>
            <m:ctrlPr>
              <w:rPr>
                <w:rFonts w:ascii="Cambria Math" w:hAnsi="Cambria Math" w:eastAsia="黑体"/>
                <w:color w:val="000000"/>
                <w:sz w:val="28"/>
                <w:szCs w:val="28"/>
              </w:rPr>
            </m:ctrlPr>
          </m:sSubPr>
          <m:e>
            <m:r>
              <m:rPr/>
              <w:rPr>
                <w:rFonts w:ascii="Cambria Math" w:hAnsi="Cambria Math" w:eastAsia="黑体"/>
                <w:color w:val="000000"/>
                <w:sz w:val="28"/>
                <w:szCs w:val="28"/>
              </w:rPr>
              <m:t>μ</m:t>
            </m:r>
            <m:ctrlPr>
              <w:rPr>
                <w:rFonts w:ascii="Cambria Math" w:hAnsi="Cambria Math" w:eastAsia="黑体"/>
                <w:color w:val="000000"/>
                <w:sz w:val="28"/>
                <w:szCs w:val="28"/>
              </w:rPr>
            </m:ctrlPr>
          </m:e>
          <m:sub>
            <m:r>
              <m:rPr/>
              <w:rPr>
                <w:rFonts w:hint="eastAsia" w:ascii="Cambria Math" w:hAnsi="Cambria Math" w:eastAsia="黑体"/>
                <w:color w:val="000000"/>
                <w:sz w:val="28"/>
                <w:szCs w:val="28"/>
              </w:rPr>
              <m:t>1</m:t>
            </m:r>
            <m:ctrlPr>
              <w:rPr>
                <w:rFonts w:ascii="Cambria Math" w:hAnsi="Cambria Math" w:eastAsia="黑体"/>
                <w:color w:val="000000"/>
                <w:sz w:val="28"/>
                <w:szCs w:val="28"/>
              </w:rPr>
            </m:ctrlPr>
          </m:sub>
        </m:sSub>
      </m:oMath>
      <w:r>
        <w:rPr>
          <w:rFonts w:hint="eastAsia" w:ascii="黑体" w:hAnsi="黑体" w:eastAsia="黑体"/>
          <w:color w:val="000000"/>
          <w:sz w:val="24"/>
          <w:szCs w:val="24"/>
        </w:rPr>
        <w:t>：</w:t>
      </w:r>
    </w:p>
    <w:p>
      <w:pPr>
        <w:spacing w:line="360" w:lineRule="auto"/>
        <w:rPr>
          <w:rFonts w:ascii="黑体" w:eastAsia="黑体"/>
          <w:color w:val="000000"/>
          <w:sz w:val="28"/>
          <w:szCs w:val="28"/>
        </w:rPr>
      </w:pPr>
      <w:r>
        <w:rPr>
          <w:rFonts w:ascii="黑体" w:eastAsia="黑体"/>
          <w:color w:val="000000"/>
          <w:sz w:val="28"/>
          <w:szCs w:val="28"/>
        </w:rPr>
        <w:tab/>
      </w:r>
      <w:r>
        <w:rPr>
          <w:rFonts w:hint="eastAsia" w:ascii="宋体" w:hAnsi="宋体"/>
          <w:sz w:val="24"/>
        </w:rPr>
        <w:t>示波器溯源证书上持续时间测量不确定度</w:t>
      </w:r>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hint="eastAsia" w:ascii="Cambria Math" w:hAnsi="Cambria Math"/>
                <w:sz w:val="24"/>
              </w:rPr>
              <m:t>rel</m:t>
            </m:r>
            <m:ctrlPr>
              <w:rPr>
                <w:rFonts w:ascii="Cambria Math" w:hAnsi="Cambria Math"/>
                <w:sz w:val="24"/>
              </w:rPr>
            </m:ctrlPr>
          </m:sub>
        </m:sSub>
        <m:r>
          <m:rPr>
            <m:sty m:val="p"/>
          </m:rPr>
          <w:rPr>
            <w:rFonts w:hint="eastAsia" w:ascii="Cambria Math" w:hAnsi="Cambria Math"/>
            <w:sz w:val="24"/>
          </w:rPr>
          <m:t>=0.05%</m:t>
        </m:r>
      </m:oMath>
      <w:r>
        <w:rPr>
          <w:rFonts w:hint="eastAsia" w:ascii="宋体" w:hAnsi="宋体"/>
          <w:sz w:val="24"/>
        </w:rPr>
        <w:t>，k=2，则不确定分量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1</m:t>
            </m:r>
            <m:ctrlPr>
              <w:rPr>
                <w:rFonts w:ascii="Cambria Math" w:hAnsi="Cambria Math"/>
                <w:sz w:val="24"/>
              </w:rPr>
            </m:ctrlPr>
          </m:sub>
        </m:sSub>
        <m:r>
          <m:rPr>
            <m:sty m:val="p"/>
          </m:rPr>
          <w:rPr>
            <w:rFonts w:hint="eastAsia" w:ascii="Cambria Math" w:hAnsi="Cambria Math"/>
            <w:sz w:val="24"/>
          </w:rPr>
          <m:t>=0.025%</m:t>
        </m:r>
      </m:oMath>
      <w:r>
        <w:rPr>
          <w:rFonts w:hint="eastAsia" w:ascii="宋体" w:hAnsi="宋体"/>
          <w:sz w:val="24"/>
        </w:rPr>
        <w:t>。</w:t>
      </w:r>
    </w:p>
    <w:p>
      <w:pPr>
        <w:spacing w:line="360" w:lineRule="auto"/>
        <w:rPr>
          <w:rFonts w:ascii="黑体" w:hAnsi="黑体" w:eastAsia="黑体"/>
          <w:color w:val="000000"/>
          <w:sz w:val="24"/>
          <w:szCs w:val="24"/>
        </w:rPr>
      </w:pPr>
      <w:r>
        <w:rPr>
          <w:rFonts w:hint="eastAsia" w:ascii="黑体" w:hAnsi="黑体" w:eastAsia="黑体"/>
          <w:sz w:val="24"/>
          <w:szCs w:val="24"/>
        </w:rPr>
        <w:t>A2.2.2示波器示值分辨率引入的标准不确定度分量</w:t>
      </w:r>
      <m:oMath>
        <m:sSub>
          <m:sSubPr>
            <m:ctrlPr>
              <w:rPr>
                <w:rFonts w:ascii="Cambria Math" w:hAnsi="Cambria Math" w:eastAsia="黑体"/>
                <w:color w:val="000000"/>
                <w:sz w:val="28"/>
                <w:szCs w:val="28"/>
              </w:rPr>
            </m:ctrlPr>
          </m:sSubPr>
          <m:e>
            <m:r>
              <m:rPr/>
              <w:rPr>
                <w:rFonts w:ascii="Cambria Math" w:hAnsi="Cambria Math" w:eastAsia="黑体"/>
                <w:color w:val="000000"/>
                <w:sz w:val="28"/>
                <w:szCs w:val="28"/>
              </w:rPr>
              <m:t>μ</m:t>
            </m:r>
            <m:ctrlPr>
              <w:rPr>
                <w:rFonts w:ascii="Cambria Math" w:hAnsi="Cambria Math" w:eastAsia="黑体"/>
                <w:color w:val="000000"/>
                <w:sz w:val="28"/>
                <w:szCs w:val="28"/>
              </w:rPr>
            </m:ctrlPr>
          </m:e>
          <m:sub>
            <m:r>
              <m:rPr/>
              <w:rPr>
                <w:rFonts w:hint="eastAsia" w:ascii="Cambria Math" w:hAnsi="Cambria Math" w:eastAsia="黑体"/>
                <w:color w:val="000000"/>
                <w:sz w:val="28"/>
                <w:szCs w:val="28"/>
              </w:rPr>
              <m:t>2</m:t>
            </m:r>
            <m:ctrlPr>
              <w:rPr>
                <w:rFonts w:ascii="Cambria Math" w:hAnsi="Cambria Math" w:eastAsia="黑体"/>
                <w:color w:val="000000"/>
                <w:sz w:val="28"/>
                <w:szCs w:val="28"/>
              </w:rPr>
            </m:ctrlPr>
          </m:sub>
        </m:sSub>
      </m:oMath>
      <w:r>
        <w:rPr>
          <w:rFonts w:hint="eastAsia" w:ascii="黑体" w:hAnsi="黑体" w:eastAsia="黑体"/>
          <w:color w:val="000000"/>
          <w:sz w:val="24"/>
          <w:szCs w:val="24"/>
        </w:rPr>
        <w:t>：</w:t>
      </w:r>
    </w:p>
    <w:p>
      <w:pPr>
        <w:spacing w:line="360" w:lineRule="auto"/>
        <w:rPr>
          <w:rFonts w:ascii="宋体" w:hAnsi="宋体"/>
          <w:sz w:val="24"/>
        </w:rPr>
      </w:pPr>
      <w:r>
        <w:rPr>
          <w:rFonts w:ascii="宋体" w:hAnsi="宋体"/>
          <w:sz w:val="24"/>
        </w:rPr>
        <w:tab/>
      </w:r>
      <w:r>
        <w:rPr>
          <w:rFonts w:hint="eastAsia" w:ascii="宋体" w:hAnsi="宋体"/>
          <w:sz w:val="24"/>
        </w:rPr>
        <w:t>示波器持续时间分辨率为0.6s，不确定度分量为</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2</m:t>
            </m:r>
            <m:ctrlPr>
              <w:rPr>
                <w:rFonts w:ascii="Cambria Math" w:hAnsi="Cambria Math"/>
                <w:sz w:val="24"/>
              </w:rPr>
            </m:ctrlPr>
          </m:sub>
        </m:sSub>
      </m:oMath>
      <w:r>
        <w:rPr>
          <w:rFonts w:hint="eastAsia" w:ascii="宋体" w:hAnsi="宋体"/>
          <w:sz w:val="24"/>
        </w:rPr>
        <w:t>=0.29</w:t>
      </w:r>
      <m:oMath>
        <m:r>
          <m:rPr>
            <m:sty m:val="p"/>
          </m:rPr>
          <w:rPr>
            <w:rFonts w:ascii="Cambria Math" w:hAnsi="Cambria Math"/>
            <w:sz w:val="24"/>
          </w:rPr>
          <m:t>δ</m:t>
        </m:r>
      </m:oMath>
      <w:r>
        <w:rPr>
          <w:rFonts w:hint="eastAsia" w:ascii="宋体" w:hAnsi="宋体"/>
          <w:sz w:val="24"/>
        </w:rPr>
        <w:t>，因此引入分不确定度分量为</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2</m:t>
            </m:r>
            <m:ctrlPr>
              <w:rPr>
                <w:rFonts w:ascii="Cambria Math" w:hAnsi="Cambria Math"/>
                <w:sz w:val="24"/>
              </w:rPr>
            </m:ctrlPr>
          </m:sub>
        </m:sSub>
      </m:oMath>
      <w:r>
        <w:rPr>
          <w:rFonts w:hint="eastAsia" w:ascii="宋体" w:hAnsi="宋体"/>
          <w:sz w:val="24"/>
        </w:rPr>
        <w:t>=0.174s，持续时间60s时相对不确定度分量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2</m:t>
            </m:r>
            <m:ctrlPr>
              <w:rPr>
                <w:rFonts w:ascii="Cambria Math" w:hAnsi="Cambria Math"/>
                <w:sz w:val="24"/>
              </w:rPr>
            </m:ctrlPr>
          </m:sub>
        </m:sSub>
      </m:oMath>
      <w:r>
        <w:rPr>
          <w:rFonts w:hint="eastAsia" w:ascii="宋体" w:hAnsi="宋体"/>
          <w:sz w:val="24"/>
        </w:rPr>
        <w:t>=0.29%。</w:t>
      </w:r>
    </w:p>
    <w:p>
      <w:pPr>
        <w:spacing w:line="360" w:lineRule="auto"/>
        <w:rPr>
          <w:rFonts w:ascii="黑体" w:hAnsi="黑体" w:eastAsia="黑体"/>
          <w:color w:val="000000"/>
          <w:sz w:val="24"/>
          <w:szCs w:val="24"/>
        </w:rPr>
      </w:pPr>
      <w:r>
        <w:rPr>
          <w:rFonts w:ascii="黑体" w:hAnsi="黑体" w:eastAsia="黑体"/>
          <w:color w:val="000000"/>
          <w:sz w:val="24"/>
          <w:szCs w:val="24"/>
        </w:rPr>
        <w:t>A2</w:t>
      </w:r>
      <w:r>
        <w:rPr>
          <w:rFonts w:hint="eastAsia" w:ascii="黑体" w:hAnsi="黑体" w:eastAsia="黑体"/>
          <w:color w:val="000000"/>
          <w:sz w:val="24"/>
          <w:szCs w:val="24"/>
        </w:rPr>
        <w:t>.2.3测量重复性引入的标准不确定度分量</w:t>
      </w:r>
      <m:oMath>
        <m:sSub>
          <m:sSubPr>
            <m:ctrlPr>
              <w:rPr>
                <w:rFonts w:ascii="Cambria Math" w:hAnsi="Cambria Math" w:eastAsia="黑体"/>
                <w:color w:val="000000"/>
                <w:sz w:val="28"/>
                <w:szCs w:val="28"/>
              </w:rPr>
            </m:ctrlPr>
          </m:sSubPr>
          <m:e>
            <m:r>
              <m:rPr/>
              <w:rPr>
                <w:rFonts w:ascii="Cambria Math" w:hAnsi="Cambria Math" w:eastAsia="黑体"/>
                <w:color w:val="000000"/>
                <w:sz w:val="28"/>
                <w:szCs w:val="28"/>
              </w:rPr>
              <m:t>μ</m:t>
            </m:r>
            <m:ctrlPr>
              <w:rPr>
                <w:rFonts w:ascii="Cambria Math" w:hAnsi="Cambria Math" w:eastAsia="黑体"/>
                <w:color w:val="000000"/>
                <w:sz w:val="28"/>
                <w:szCs w:val="28"/>
              </w:rPr>
            </m:ctrlPr>
          </m:e>
          <m:sub>
            <m:r>
              <m:rPr/>
              <w:rPr>
                <w:rFonts w:ascii="Cambria Math" w:hAnsi="Cambria Math" w:eastAsia="黑体"/>
                <w:color w:val="000000"/>
                <w:sz w:val="28"/>
                <w:szCs w:val="28"/>
              </w:rPr>
              <m:t>A</m:t>
            </m:r>
            <m:ctrlPr>
              <w:rPr>
                <w:rFonts w:ascii="Cambria Math" w:hAnsi="Cambria Math" w:eastAsia="黑体"/>
                <w:color w:val="000000"/>
                <w:sz w:val="28"/>
                <w:szCs w:val="28"/>
              </w:rPr>
            </m:ctrlPr>
          </m:sub>
        </m:sSub>
      </m:oMath>
      <w:r>
        <w:rPr>
          <w:rFonts w:hint="eastAsia" w:ascii="黑体" w:hAnsi="黑体" w:eastAsia="黑体"/>
          <w:color w:val="000000"/>
          <w:sz w:val="24"/>
          <w:szCs w:val="24"/>
        </w:rPr>
        <w:t>：</w:t>
      </w:r>
    </w:p>
    <w:p>
      <w:pPr>
        <w:spacing w:line="360" w:lineRule="auto"/>
        <w:rPr>
          <w:rFonts w:ascii="宋体" w:hAnsi="宋体"/>
          <w:sz w:val="24"/>
        </w:rPr>
      </w:pPr>
      <w:r>
        <w:rPr>
          <w:rFonts w:ascii="黑体" w:eastAsia="黑体"/>
          <w:color w:val="000000"/>
          <w:sz w:val="28"/>
          <w:szCs w:val="28"/>
        </w:rPr>
        <w:tab/>
      </w:r>
      <w:r>
        <w:rPr>
          <w:rFonts w:hint="eastAsia" w:ascii="宋体" w:hAnsi="宋体"/>
          <w:sz w:val="24"/>
        </w:rPr>
        <w:t>按照重复性测量要求对反向电压试验波形进行连续10次测量，时间测量结果如下表（单位：s）：</w:t>
      </w:r>
    </w:p>
    <w:p>
      <w:pPr>
        <w:spacing w:line="360" w:lineRule="auto"/>
        <w:jc w:val="center"/>
        <w:rPr>
          <w:rFonts w:ascii="黑体" w:eastAsia="黑体"/>
          <w:b/>
          <w:color w:val="000000"/>
          <w:sz w:val="28"/>
          <w:szCs w:val="28"/>
        </w:rPr>
      </w:pPr>
      <w:r>
        <w:rPr>
          <w:rFonts w:hint="eastAsia" w:ascii="宋体" w:hAnsi="宋体"/>
          <w:b/>
          <w:sz w:val="24"/>
        </w:rPr>
        <w:t>表A</w:t>
      </w:r>
      <w:r>
        <w:rPr>
          <w:rFonts w:ascii="宋体" w:hAnsi="宋体"/>
          <w:b/>
          <w:sz w:val="24"/>
        </w:rPr>
        <w:t>.3</w:t>
      </w:r>
      <w:r>
        <w:rPr>
          <w:rFonts w:hint="eastAsia" w:ascii="宋体" w:hAnsi="宋体"/>
          <w:b/>
          <w:sz w:val="24"/>
        </w:rPr>
        <w:t>反向电压持续时间10次测量结果</w:t>
      </w:r>
    </w:p>
    <w:tbl>
      <w:tblPr>
        <w:tblStyle w:val="29"/>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4"/>
        <w:gridCol w:w="1539"/>
        <w:gridCol w:w="1539"/>
        <w:gridCol w:w="1539"/>
        <w:gridCol w:w="1540"/>
        <w:gridCol w:w="1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shd w:val="clear" w:color="auto" w:fill="auto"/>
            <w:vAlign w:val="center"/>
          </w:tcPr>
          <w:p>
            <w:pPr>
              <w:spacing w:line="360" w:lineRule="auto"/>
              <w:jc w:val="center"/>
              <w:rPr>
                <w:rFonts w:ascii="宋体" w:hAnsi="宋体"/>
                <w:sz w:val="24"/>
              </w:rPr>
            </w:pPr>
            <w:r>
              <w:rPr>
                <w:rFonts w:hint="eastAsia" w:ascii="宋体" w:hAnsi="宋体"/>
                <w:sz w:val="24"/>
              </w:rPr>
              <w:t>测量序号</w:t>
            </w:r>
          </w:p>
        </w:tc>
        <w:tc>
          <w:tcPr>
            <w:tcW w:w="1539" w:type="dxa"/>
            <w:shd w:val="clear" w:color="auto" w:fill="auto"/>
            <w:vAlign w:val="center"/>
          </w:tcPr>
          <w:p>
            <w:pPr>
              <w:spacing w:line="360" w:lineRule="auto"/>
              <w:jc w:val="center"/>
              <w:rPr>
                <w:rFonts w:ascii="宋体" w:hAnsi="宋体"/>
                <w:sz w:val="24"/>
              </w:rPr>
            </w:pPr>
            <w:r>
              <w:rPr>
                <w:rFonts w:hint="eastAsia" w:ascii="宋体" w:hAnsi="宋体"/>
                <w:sz w:val="24"/>
              </w:rPr>
              <w:t>1</w:t>
            </w:r>
          </w:p>
        </w:tc>
        <w:tc>
          <w:tcPr>
            <w:tcW w:w="1539" w:type="dxa"/>
            <w:shd w:val="clear" w:color="auto" w:fill="auto"/>
            <w:vAlign w:val="center"/>
          </w:tcPr>
          <w:p>
            <w:pPr>
              <w:spacing w:line="360" w:lineRule="auto"/>
              <w:jc w:val="center"/>
              <w:rPr>
                <w:rFonts w:ascii="宋体" w:hAnsi="宋体"/>
                <w:sz w:val="24"/>
              </w:rPr>
            </w:pPr>
            <w:r>
              <w:rPr>
                <w:rFonts w:hint="eastAsia" w:ascii="宋体" w:hAnsi="宋体"/>
                <w:sz w:val="24"/>
              </w:rPr>
              <w:t>2</w:t>
            </w:r>
          </w:p>
        </w:tc>
        <w:tc>
          <w:tcPr>
            <w:tcW w:w="1539" w:type="dxa"/>
            <w:shd w:val="clear" w:color="auto" w:fill="auto"/>
            <w:vAlign w:val="center"/>
          </w:tcPr>
          <w:p>
            <w:pPr>
              <w:spacing w:line="360" w:lineRule="auto"/>
              <w:jc w:val="center"/>
              <w:rPr>
                <w:rFonts w:ascii="宋体" w:hAnsi="宋体"/>
                <w:sz w:val="24"/>
              </w:rPr>
            </w:pPr>
            <w:r>
              <w:rPr>
                <w:rFonts w:hint="eastAsia" w:ascii="宋体" w:hAnsi="宋体"/>
                <w:sz w:val="24"/>
              </w:rPr>
              <w:t>3</w:t>
            </w:r>
          </w:p>
        </w:tc>
        <w:tc>
          <w:tcPr>
            <w:tcW w:w="1540" w:type="dxa"/>
            <w:shd w:val="clear" w:color="auto" w:fill="auto"/>
            <w:vAlign w:val="center"/>
          </w:tcPr>
          <w:p>
            <w:pPr>
              <w:spacing w:line="360" w:lineRule="auto"/>
              <w:jc w:val="center"/>
              <w:rPr>
                <w:rFonts w:ascii="宋体" w:hAnsi="宋体"/>
                <w:sz w:val="24"/>
              </w:rPr>
            </w:pPr>
            <w:r>
              <w:rPr>
                <w:rFonts w:hint="eastAsia" w:ascii="宋体" w:hAnsi="宋体"/>
                <w:sz w:val="24"/>
              </w:rPr>
              <w:t>4</w:t>
            </w:r>
          </w:p>
        </w:tc>
        <w:tc>
          <w:tcPr>
            <w:tcW w:w="1540" w:type="dxa"/>
            <w:shd w:val="clear" w:color="auto" w:fill="auto"/>
            <w:vAlign w:val="center"/>
          </w:tcPr>
          <w:p>
            <w:pPr>
              <w:spacing w:line="360" w:lineRule="auto"/>
              <w:jc w:val="center"/>
              <w:rPr>
                <w:rFonts w:ascii="宋体" w:hAnsi="宋体"/>
                <w:sz w:val="24"/>
              </w:rPr>
            </w:pPr>
            <w:r>
              <w:rPr>
                <w:rFonts w:hint="eastAsia" w:ascii="宋体" w:hAnsi="宋体"/>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shd w:val="clear" w:color="auto" w:fill="auto"/>
            <w:vAlign w:val="center"/>
          </w:tcPr>
          <w:p>
            <w:pPr>
              <w:spacing w:line="360" w:lineRule="auto"/>
              <w:jc w:val="center"/>
              <w:rPr>
                <w:rFonts w:ascii="宋体" w:hAnsi="宋体"/>
                <w:sz w:val="24"/>
              </w:rPr>
            </w:pPr>
            <w:r>
              <w:rPr>
                <w:rFonts w:hint="eastAsia" w:ascii="宋体" w:hAnsi="宋体"/>
                <w:sz w:val="24"/>
              </w:rPr>
              <w:t>测量结果</w:t>
            </w:r>
          </w:p>
        </w:tc>
        <w:tc>
          <w:tcPr>
            <w:tcW w:w="1539" w:type="dxa"/>
            <w:shd w:val="clear" w:color="auto" w:fill="auto"/>
            <w:vAlign w:val="center"/>
          </w:tcPr>
          <w:p>
            <w:pPr>
              <w:spacing w:line="360" w:lineRule="auto"/>
              <w:jc w:val="center"/>
              <w:rPr>
                <w:rFonts w:ascii="宋体" w:hAnsi="宋体"/>
                <w:sz w:val="24"/>
              </w:rPr>
            </w:pPr>
            <w:r>
              <w:rPr>
                <w:rFonts w:hint="eastAsia" w:ascii="宋体" w:hAnsi="宋体"/>
                <w:sz w:val="24"/>
              </w:rPr>
              <w:t>60.2</w:t>
            </w:r>
          </w:p>
        </w:tc>
        <w:tc>
          <w:tcPr>
            <w:tcW w:w="1539" w:type="dxa"/>
            <w:shd w:val="clear" w:color="auto" w:fill="auto"/>
            <w:vAlign w:val="center"/>
          </w:tcPr>
          <w:p>
            <w:pPr>
              <w:spacing w:line="360" w:lineRule="auto"/>
              <w:jc w:val="center"/>
              <w:rPr>
                <w:rFonts w:ascii="宋体" w:hAnsi="宋体"/>
                <w:sz w:val="24"/>
              </w:rPr>
            </w:pPr>
            <w:r>
              <w:rPr>
                <w:rFonts w:hint="eastAsia" w:ascii="宋体" w:hAnsi="宋体"/>
                <w:sz w:val="24"/>
              </w:rPr>
              <w:t>60.1</w:t>
            </w:r>
          </w:p>
        </w:tc>
        <w:tc>
          <w:tcPr>
            <w:tcW w:w="1539" w:type="dxa"/>
            <w:shd w:val="clear" w:color="auto" w:fill="auto"/>
            <w:vAlign w:val="center"/>
          </w:tcPr>
          <w:p>
            <w:pPr>
              <w:spacing w:line="360" w:lineRule="auto"/>
              <w:jc w:val="center"/>
              <w:rPr>
                <w:rFonts w:ascii="宋体" w:hAnsi="宋体"/>
                <w:sz w:val="24"/>
              </w:rPr>
            </w:pPr>
            <w:r>
              <w:rPr>
                <w:rFonts w:hint="eastAsia" w:ascii="宋体" w:hAnsi="宋体"/>
                <w:sz w:val="24"/>
              </w:rPr>
              <w:t>59.9</w:t>
            </w:r>
          </w:p>
        </w:tc>
        <w:tc>
          <w:tcPr>
            <w:tcW w:w="1540" w:type="dxa"/>
            <w:shd w:val="clear" w:color="auto" w:fill="auto"/>
            <w:vAlign w:val="center"/>
          </w:tcPr>
          <w:p>
            <w:pPr>
              <w:spacing w:line="360" w:lineRule="auto"/>
              <w:jc w:val="center"/>
              <w:rPr>
                <w:rFonts w:ascii="宋体" w:hAnsi="宋体"/>
                <w:sz w:val="24"/>
              </w:rPr>
            </w:pPr>
            <w:r>
              <w:rPr>
                <w:rFonts w:hint="eastAsia" w:ascii="宋体" w:hAnsi="宋体"/>
                <w:sz w:val="24"/>
              </w:rPr>
              <w:t>59.8</w:t>
            </w:r>
          </w:p>
        </w:tc>
        <w:tc>
          <w:tcPr>
            <w:tcW w:w="1540" w:type="dxa"/>
            <w:shd w:val="clear" w:color="auto" w:fill="auto"/>
            <w:vAlign w:val="center"/>
          </w:tcPr>
          <w:p>
            <w:pPr>
              <w:spacing w:line="360" w:lineRule="auto"/>
              <w:jc w:val="center"/>
              <w:rPr>
                <w:rFonts w:ascii="宋体" w:hAnsi="宋体"/>
                <w:sz w:val="24"/>
              </w:rPr>
            </w:pPr>
            <w:r>
              <w:rPr>
                <w:rFonts w:hint="eastAsia" w:ascii="宋体" w:hAnsi="宋体"/>
                <w:sz w:val="24"/>
              </w:rPr>
              <w:t>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shd w:val="clear" w:color="auto" w:fill="auto"/>
            <w:vAlign w:val="center"/>
          </w:tcPr>
          <w:p>
            <w:pPr>
              <w:spacing w:line="360" w:lineRule="auto"/>
              <w:jc w:val="center"/>
              <w:rPr>
                <w:rFonts w:ascii="宋体" w:hAnsi="宋体"/>
                <w:sz w:val="24"/>
              </w:rPr>
            </w:pPr>
            <w:r>
              <w:rPr>
                <w:rFonts w:hint="eastAsia" w:ascii="宋体" w:hAnsi="宋体"/>
                <w:sz w:val="24"/>
              </w:rPr>
              <w:t>测量序号</w:t>
            </w:r>
          </w:p>
        </w:tc>
        <w:tc>
          <w:tcPr>
            <w:tcW w:w="1539" w:type="dxa"/>
            <w:shd w:val="clear" w:color="auto" w:fill="auto"/>
            <w:vAlign w:val="center"/>
          </w:tcPr>
          <w:p>
            <w:pPr>
              <w:spacing w:line="360" w:lineRule="auto"/>
              <w:jc w:val="center"/>
              <w:rPr>
                <w:rFonts w:ascii="宋体" w:hAnsi="宋体"/>
                <w:sz w:val="24"/>
              </w:rPr>
            </w:pPr>
            <w:r>
              <w:rPr>
                <w:rFonts w:hint="eastAsia" w:ascii="宋体" w:hAnsi="宋体"/>
                <w:sz w:val="24"/>
              </w:rPr>
              <w:t>6</w:t>
            </w:r>
          </w:p>
        </w:tc>
        <w:tc>
          <w:tcPr>
            <w:tcW w:w="1539" w:type="dxa"/>
            <w:shd w:val="clear" w:color="auto" w:fill="auto"/>
            <w:vAlign w:val="center"/>
          </w:tcPr>
          <w:p>
            <w:pPr>
              <w:spacing w:line="360" w:lineRule="auto"/>
              <w:jc w:val="center"/>
              <w:rPr>
                <w:rFonts w:ascii="宋体" w:hAnsi="宋体"/>
                <w:sz w:val="24"/>
              </w:rPr>
            </w:pPr>
            <w:r>
              <w:rPr>
                <w:rFonts w:hint="eastAsia" w:ascii="宋体" w:hAnsi="宋体"/>
                <w:sz w:val="24"/>
              </w:rPr>
              <w:t>7</w:t>
            </w:r>
          </w:p>
        </w:tc>
        <w:tc>
          <w:tcPr>
            <w:tcW w:w="1539" w:type="dxa"/>
            <w:shd w:val="clear" w:color="auto" w:fill="auto"/>
            <w:vAlign w:val="center"/>
          </w:tcPr>
          <w:p>
            <w:pPr>
              <w:spacing w:line="360" w:lineRule="auto"/>
              <w:jc w:val="center"/>
              <w:rPr>
                <w:rFonts w:ascii="宋体" w:hAnsi="宋体"/>
                <w:sz w:val="24"/>
              </w:rPr>
            </w:pPr>
            <w:r>
              <w:rPr>
                <w:rFonts w:hint="eastAsia" w:ascii="宋体" w:hAnsi="宋体"/>
                <w:sz w:val="24"/>
              </w:rPr>
              <w:t>8</w:t>
            </w:r>
          </w:p>
        </w:tc>
        <w:tc>
          <w:tcPr>
            <w:tcW w:w="1540" w:type="dxa"/>
            <w:shd w:val="clear" w:color="auto" w:fill="auto"/>
            <w:vAlign w:val="center"/>
          </w:tcPr>
          <w:p>
            <w:pPr>
              <w:spacing w:line="360" w:lineRule="auto"/>
              <w:jc w:val="center"/>
              <w:rPr>
                <w:rFonts w:ascii="宋体" w:hAnsi="宋体"/>
                <w:sz w:val="24"/>
              </w:rPr>
            </w:pPr>
            <w:r>
              <w:rPr>
                <w:rFonts w:hint="eastAsia" w:ascii="宋体" w:hAnsi="宋体"/>
                <w:sz w:val="24"/>
              </w:rPr>
              <w:t>9</w:t>
            </w:r>
          </w:p>
        </w:tc>
        <w:tc>
          <w:tcPr>
            <w:tcW w:w="1540" w:type="dxa"/>
            <w:shd w:val="clear" w:color="auto" w:fill="auto"/>
            <w:vAlign w:val="center"/>
          </w:tcPr>
          <w:p>
            <w:pPr>
              <w:spacing w:line="360" w:lineRule="auto"/>
              <w:jc w:val="center"/>
              <w:rPr>
                <w:rFonts w:ascii="宋体" w:hAnsi="宋体"/>
                <w:sz w:val="24"/>
              </w:rPr>
            </w:pPr>
            <w:r>
              <w:rPr>
                <w:rFonts w:hint="eastAsia" w:ascii="宋体" w:hAnsi="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shd w:val="clear" w:color="auto" w:fill="auto"/>
            <w:vAlign w:val="center"/>
          </w:tcPr>
          <w:p>
            <w:pPr>
              <w:spacing w:line="360" w:lineRule="auto"/>
              <w:jc w:val="center"/>
              <w:rPr>
                <w:rFonts w:ascii="宋体" w:hAnsi="宋体"/>
                <w:sz w:val="24"/>
              </w:rPr>
            </w:pPr>
            <w:r>
              <w:rPr>
                <w:rFonts w:hint="eastAsia" w:ascii="宋体" w:hAnsi="宋体"/>
                <w:sz w:val="24"/>
              </w:rPr>
              <w:t>测量结果</w:t>
            </w:r>
          </w:p>
        </w:tc>
        <w:tc>
          <w:tcPr>
            <w:tcW w:w="1539" w:type="dxa"/>
            <w:shd w:val="clear" w:color="auto" w:fill="auto"/>
            <w:vAlign w:val="center"/>
          </w:tcPr>
          <w:p>
            <w:pPr>
              <w:spacing w:line="360" w:lineRule="auto"/>
              <w:jc w:val="center"/>
              <w:rPr>
                <w:rFonts w:ascii="宋体" w:hAnsi="宋体"/>
                <w:sz w:val="24"/>
              </w:rPr>
            </w:pPr>
            <w:r>
              <w:rPr>
                <w:rFonts w:hint="eastAsia" w:ascii="宋体" w:hAnsi="宋体"/>
                <w:sz w:val="24"/>
              </w:rPr>
              <w:t>59.9</w:t>
            </w:r>
          </w:p>
        </w:tc>
        <w:tc>
          <w:tcPr>
            <w:tcW w:w="1539" w:type="dxa"/>
            <w:shd w:val="clear" w:color="auto" w:fill="auto"/>
            <w:vAlign w:val="center"/>
          </w:tcPr>
          <w:p>
            <w:pPr>
              <w:spacing w:line="360" w:lineRule="auto"/>
              <w:jc w:val="center"/>
              <w:rPr>
                <w:rFonts w:ascii="宋体" w:hAnsi="宋体"/>
                <w:sz w:val="24"/>
              </w:rPr>
            </w:pPr>
            <w:r>
              <w:rPr>
                <w:rFonts w:hint="eastAsia" w:ascii="宋体" w:hAnsi="宋体"/>
                <w:sz w:val="24"/>
              </w:rPr>
              <w:t>60.2</w:t>
            </w:r>
          </w:p>
        </w:tc>
        <w:tc>
          <w:tcPr>
            <w:tcW w:w="1539" w:type="dxa"/>
            <w:shd w:val="clear" w:color="auto" w:fill="auto"/>
            <w:vAlign w:val="center"/>
          </w:tcPr>
          <w:p>
            <w:pPr>
              <w:spacing w:line="360" w:lineRule="auto"/>
              <w:jc w:val="center"/>
              <w:rPr>
                <w:rFonts w:ascii="宋体" w:hAnsi="宋体"/>
                <w:sz w:val="24"/>
              </w:rPr>
            </w:pPr>
            <w:r>
              <w:rPr>
                <w:rFonts w:hint="eastAsia" w:ascii="宋体" w:hAnsi="宋体"/>
                <w:sz w:val="24"/>
              </w:rPr>
              <w:t>59.7</w:t>
            </w:r>
          </w:p>
        </w:tc>
        <w:tc>
          <w:tcPr>
            <w:tcW w:w="1540" w:type="dxa"/>
            <w:shd w:val="clear" w:color="auto" w:fill="auto"/>
            <w:vAlign w:val="center"/>
          </w:tcPr>
          <w:p>
            <w:pPr>
              <w:spacing w:line="360" w:lineRule="auto"/>
              <w:jc w:val="center"/>
              <w:rPr>
                <w:rFonts w:ascii="宋体" w:hAnsi="宋体"/>
                <w:sz w:val="24"/>
              </w:rPr>
            </w:pPr>
            <w:r>
              <w:rPr>
                <w:rFonts w:hint="eastAsia" w:ascii="宋体" w:hAnsi="宋体"/>
                <w:sz w:val="24"/>
              </w:rPr>
              <w:t>60.2</w:t>
            </w:r>
          </w:p>
        </w:tc>
        <w:tc>
          <w:tcPr>
            <w:tcW w:w="1540" w:type="dxa"/>
            <w:shd w:val="clear" w:color="auto" w:fill="auto"/>
            <w:vAlign w:val="center"/>
          </w:tcPr>
          <w:p>
            <w:pPr>
              <w:spacing w:line="360" w:lineRule="auto"/>
              <w:jc w:val="center"/>
              <w:rPr>
                <w:rFonts w:ascii="宋体" w:hAnsi="宋体"/>
                <w:sz w:val="24"/>
              </w:rPr>
            </w:pPr>
            <w:r>
              <w:rPr>
                <w:rFonts w:hint="eastAsia" w:ascii="宋体" w:hAnsi="宋体"/>
                <w:sz w:val="24"/>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shd w:val="clear" w:color="auto" w:fill="auto"/>
            <w:vAlign w:val="center"/>
          </w:tcPr>
          <w:p>
            <w:pPr>
              <w:spacing w:line="360" w:lineRule="auto"/>
              <w:jc w:val="center"/>
              <w:rPr>
                <w:rFonts w:ascii="宋体" w:hAnsi="宋体"/>
                <w:sz w:val="24"/>
              </w:rPr>
            </w:pPr>
            <w:r>
              <w:rPr>
                <w:rFonts w:hint="eastAsia" w:ascii="宋体" w:hAnsi="宋体"/>
                <w:sz w:val="24"/>
              </w:rPr>
              <w:t>平均值</w:t>
            </w:r>
            <m:oMath>
              <m:acc>
                <m:accPr>
                  <m:chr m:val="̅"/>
                  <m:ctrlPr>
                    <w:rPr>
                      <w:rFonts w:ascii="Cambria Math" w:hAnsi="Cambria Math"/>
                      <w:sz w:val="24"/>
                    </w:rPr>
                  </m:ctrlPr>
                </m:accPr>
                <m:e>
                  <m:sSub>
                    <m:sSubPr>
                      <m:ctrlPr>
                        <w:rPr>
                          <w:rFonts w:ascii="Cambria Math" w:hAnsi="Cambria Math"/>
                          <w:sz w:val="24"/>
                        </w:rPr>
                      </m:ctrlPr>
                    </m:sSubPr>
                    <m:e>
                      <m:r>
                        <m:rPr/>
                        <w:rPr>
                          <w:rFonts w:hint="eastAsia" w:ascii="Cambria Math" w:hAnsi="Cambria Math"/>
                          <w:sz w:val="24"/>
                        </w:rPr>
                        <m:t>x</m:t>
                      </m:r>
                      <m:ctrlPr>
                        <w:rPr>
                          <w:rFonts w:ascii="Cambria Math" w:hAnsi="Cambria Math"/>
                          <w:sz w:val="24"/>
                        </w:rPr>
                      </m:ctrlPr>
                    </m:e>
                    <m:sub>
                      <m:r>
                        <m:rPr/>
                        <w:rPr>
                          <w:rFonts w:hint="eastAsia" w:ascii="Cambria Math" w:hAnsi="Cambria Math"/>
                          <w:sz w:val="24"/>
                        </w:rPr>
                        <m:t>n</m:t>
                      </m:r>
                      <m:ctrlPr>
                        <w:rPr>
                          <w:rFonts w:ascii="Cambria Math" w:hAnsi="Cambria Math"/>
                          <w:sz w:val="24"/>
                        </w:rPr>
                      </m:ctrlPr>
                    </m:sub>
                  </m:sSub>
                  <m:ctrlPr>
                    <w:rPr>
                      <w:rFonts w:ascii="Cambria Math" w:hAnsi="Cambria Math"/>
                      <w:sz w:val="24"/>
                    </w:rPr>
                  </m:ctrlPr>
                </m:e>
              </m:acc>
            </m:oMath>
          </w:p>
        </w:tc>
        <w:tc>
          <w:tcPr>
            <w:tcW w:w="3078" w:type="dxa"/>
            <w:gridSpan w:val="2"/>
            <w:shd w:val="clear" w:color="auto" w:fill="auto"/>
            <w:vAlign w:val="center"/>
          </w:tcPr>
          <w:p>
            <w:pPr>
              <w:spacing w:line="360" w:lineRule="auto"/>
              <w:jc w:val="center"/>
              <w:rPr>
                <w:rFonts w:ascii="宋体" w:hAnsi="宋体"/>
                <w:sz w:val="24"/>
              </w:rPr>
            </w:pPr>
            <w:r>
              <w:rPr>
                <w:rFonts w:hint="eastAsia" w:ascii="宋体" w:hAnsi="宋体"/>
                <w:sz w:val="24"/>
              </w:rPr>
              <w:t>60.02s</w:t>
            </w:r>
          </w:p>
        </w:tc>
        <w:tc>
          <w:tcPr>
            <w:tcW w:w="1539" w:type="dxa"/>
            <w:shd w:val="clear" w:color="auto" w:fill="auto"/>
            <w:vAlign w:val="center"/>
          </w:tcPr>
          <w:p>
            <w:pPr>
              <w:spacing w:line="360" w:lineRule="auto"/>
              <w:jc w:val="center"/>
              <w:rPr>
                <w:rFonts w:ascii="宋体" w:hAnsi="宋体"/>
                <w:sz w:val="24"/>
              </w:rPr>
            </w:pPr>
            <w:r>
              <w:rPr>
                <w:rFonts w:hint="eastAsia" w:ascii="宋体" w:hAnsi="宋体"/>
                <w:sz w:val="24"/>
              </w:rPr>
              <w:t>标准差s</w:t>
            </w:r>
          </w:p>
        </w:tc>
        <w:tc>
          <w:tcPr>
            <w:tcW w:w="3080" w:type="dxa"/>
            <w:gridSpan w:val="2"/>
            <w:shd w:val="clear" w:color="auto" w:fill="auto"/>
            <w:vAlign w:val="center"/>
          </w:tcPr>
          <w:p>
            <w:pPr>
              <w:spacing w:line="360" w:lineRule="auto"/>
              <w:jc w:val="center"/>
              <w:rPr>
                <w:rFonts w:ascii="宋体" w:hAnsi="宋体"/>
                <w:sz w:val="24"/>
              </w:rPr>
            </w:pPr>
            <w:r>
              <w:rPr>
                <w:rFonts w:hint="eastAsia" w:ascii="宋体" w:hAnsi="宋体"/>
                <w:sz w:val="24"/>
              </w:rPr>
              <w:t>0.178s</w:t>
            </w:r>
          </w:p>
        </w:tc>
      </w:tr>
    </w:tbl>
    <w:p>
      <w:pPr>
        <w:spacing w:line="360" w:lineRule="auto"/>
        <w:rPr>
          <w:rFonts w:ascii="宋体" w:hAnsi="宋体"/>
          <w:sz w:val="24"/>
        </w:rPr>
      </w:pPr>
      <w:r>
        <w:rPr>
          <w:rFonts w:hint="eastAsia" w:ascii="宋体" w:hAnsi="宋体"/>
          <w:sz w:val="24"/>
        </w:rPr>
        <w:t>则</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w:rPr>
                <w:rFonts w:ascii="Cambria Math" w:hAnsi="Cambria Math"/>
                <w:sz w:val="24"/>
              </w:rPr>
              <m:t>A</m:t>
            </m:r>
            <m:ctrlPr>
              <w:rPr>
                <w:rFonts w:ascii="Cambria Math" w:hAnsi="Cambria Math"/>
                <w:sz w:val="24"/>
              </w:rPr>
            </m:ctrlPr>
          </m:sub>
        </m:sSub>
        <m:r>
          <m:rPr>
            <m:sty m:val="p"/>
          </m:rPr>
          <w:rPr>
            <w:rFonts w:hint="eastAsia" w:ascii="Cambria Math" w:hAnsi="Cambria Math"/>
            <w:sz w:val="24"/>
          </w:rPr>
          <m:t>=</m:t>
        </m:r>
        <m:r>
          <m:rPr/>
          <w:rPr>
            <w:rFonts w:hint="eastAsia" w:ascii="Cambria Math" w:hAnsi="Cambria Math"/>
            <w:sz w:val="24"/>
          </w:rPr>
          <m:t>s</m:t>
        </m:r>
        <m:r>
          <m:rPr>
            <m:sty m:val="p"/>
          </m:rPr>
          <w:rPr>
            <w:rFonts w:hint="eastAsia" w:ascii="Cambria Math" w:hAnsi="Cambria Math"/>
            <w:sz w:val="24"/>
          </w:rPr>
          <m:t>=</m:t>
        </m:r>
        <m:rad>
          <m:radPr>
            <m:degHide m:val="1"/>
            <m:ctrlPr>
              <w:rPr>
                <w:rFonts w:ascii="Cambria Math" w:hAnsi="Cambria Math"/>
                <w:sz w:val="24"/>
              </w:rPr>
            </m:ctrlPr>
          </m:radPr>
          <m:deg>
            <m:ctrlPr>
              <w:rPr>
                <w:rFonts w:ascii="Cambria Math" w:hAnsi="Cambria Math"/>
                <w:sz w:val="24"/>
              </w:rPr>
            </m:ctrlPr>
          </m:deg>
          <m:e>
            <m:f>
              <m:fPr>
                <m:ctrlPr>
                  <w:rPr>
                    <w:rFonts w:ascii="Cambria Math" w:hAnsi="Cambria Math"/>
                    <w:sz w:val="24"/>
                  </w:rPr>
                </m:ctrlPr>
              </m:fPr>
              <m:num>
                <m:nary>
                  <m:naryPr>
                    <m:chr m:val="∑"/>
                    <m:limLoc m:val="undOvr"/>
                    <m:ctrlPr>
                      <w:rPr>
                        <w:rFonts w:ascii="Cambria Math" w:hAnsi="Cambria Math"/>
                        <w:sz w:val="24"/>
                      </w:rPr>
                    </m:ctrlPr>
                  </m:naryPr>
                  <m:sub>
                    <m:r>
                      <m:rPr/>
                      <w:rPr>
                        <w:rFonts w:hint="eastAsia" w:ascii="Cambria Math" w:hAnsi="Cambria Math"/>
                        <w:sz w:val="24"/>
                      </w:rPr>
                      <m:t>i</m:t>
                    </m:r>
                    <m:r>
                      <m:rPr>
                        <m:sty m:val="p"/>
                      </m:rPr>
                      <w:rPr>
                        <w:rFonts w:hint="eastAsia" w:ascii="Cambria Math" w:hAnsi="Cambria Math"/>
                        <w:sz w:val="24"/>
                      </w:rPr>
                      <m:t>=1</m:t>
                    </m:r>
                    <m:ctrlPr>
                      <w:rPr>
                        <w:rFonts w:ascii="Cambria Math" w:hAnsi="Cambria Math"/>
                        <w:sz w:val="24"/>
                      </w:rPr>
                    </m:ctrlPr>
                  </m:sub>
                  <m:sup>
                    <m:r>
                      <m:rPr>
                        <m:sty m:val="p"/>
                      </m:rPr>
                      <w:rPr>
                        <w:rFonts w:hint="eastAsia" w:ascii="Cambria Math" w:hAnsi="Cambria Math"/>
                        <w:sz w:val="24"/>
                      </w:rPr>
                      <m:t>10</m:t>
                    </m:r>
                    <m:ctrlPr>
                      <w:rPr>
                        <w:rFonts w:ascii="Cambria Math" w:hAnsi="Cambria Math"/>
                        <w:sz w:val="24"/>
                      </w:rPr>
                    </m:ctrlPr>
                  </m:sup>
                  <m:e>
                    <m:sSup>
                      <m:sSupPr>
                        <m:ctrlPr>
                          <w:rPr>
                            <w:rFonts w:ascii="Cambria Math" w:hAnsi="Cambria Math"/>
                            <w:sz w:val="24"/>
                          </w:rPr>
                        </m:ctrlPr>
                      </m:sSupPr>
                      <m:e>
                        <m:r>
                          <m:rPr>
                            <m:sty m:val="p"/>
                          </m:rPr>
                          <w:rPr>
                            <w:rFonts w:hint="eastAsia" w:ascii="Cambria Math" w:hAnsi="Cambria Math"/>
                            <w:sz w:val="24"/>
                          </w:rPr>
                          <m:t>（</m:t>
                        </m:r>
                        <m:sSub>
                          <m:sSubPr>
                            <m:ctrlPr>
                              <w:rPr>
                                <w:rFonts w:ascii="Cambria Math" w:hAnsi="Cambria Math"/>
                                <w:sz w:val="24"/>
                              </w:rPr>
                            </m:ctrlPr>
                          </m:sSubPr>
                          <m:e>
                            <m:r>
                              <m:rPr/>
                              <w:rPr>
                                <w:rFonts w:hint="eastAsia" w:ascii="Cambria Math" w:hAnsi="Cambria Math"/>
                                <w:sz w:val="24"/>
                              </w:rPr>
                              <m:t>x</m:t>
                            </m:r>
                            <m:ctrlPr>
                              <w:rPr>
                                <w:rFonts w:ascii="Cambria Math" w:hAnsi="Cambria Math"/>
                                <w:sz w:val="24"/>
                              </w:rPr>
                            </m:ctrlPr>
                          </m:e>
                          <m:sub>
                            <m:r>
                              <m:rPr/>
                              <w:rPr>
                                <w:rFonts w:hint="eastAsia" w:ascii="Cambria Math" w:hAnsi="Cambria Math"/>
                                <w:sz w:val="24"/>
                              </w:rPr>
                              <m:t>i</m:t>
                            </m:r>
                            <m:ctrlPr>
                              <w:rPr>
                                <w:rFonts w:ascii="Cambria Math" w:hAnsi="Cambria Math"/>
                                <w:sz w:val="24"/>
                              </w:rPr>
                            </m:ctrlPr>
                          </m:sub>
                        </m:sSub>
                        <m:r>
                          <m:rPr>
                            <m:sty m:val="p"/>
                          </m:rPr>
                          <w:rPr>
                            <w:rFonts w:hint="eastAsia" w:ascii="Cambria Math" w:hAnsi="Cambria Math" w:eastAsia="微软雅黑" w:cs="微软雅黑"/>
                            <w:sz w:val="24"/>
                          </w:rPr>
                          <m:t>−</m:t>
                        </m:r>
                        <m:acc>
                          <m:accPr>
                            <m:chr m:val="̅"/>
                            <m:ctrlPr>
                              <w:rPr>
                                <w:rFonts w:ascii="Cambria Math" w:hAnsi="Cambria Math"/>
                                <w:sz w:val="24"/>
                              </w:rPr>
                            </m:ctrlPr>
                          </m:accPr>
                          <m:e>
                            <m:sSub>
                              <m:sSubPr>
                                <m:ctrlPr>
                                  <w:rPr>
                                    <w:rFonts w:ascii="Cambria Math" w:hAnsi="Cambria Math"/>
                                    <w:sz w:val="24"/>
                                  </w:rPr>
                                </m:ctrlPr>
                              </m:sSubPr>
                              <m:e>
                                <m:r>
                                  <m:rPr/>
                                  <w:rPr>
                                    <w:rFonts w:hint="eastAsia" w:ascii="Cambria Math" w:hAnsi="Cambria Math"/>
                                    <w:sz w:val="24"/>
                                  </w:rPr>
                                  <m:t>x</m:t>
                                </m:r>
                                <m:ctrlPr>
                                  <w:rPr>
                                    <w:rFonts w:ascii="Cambria Math" w:hAnsi="Cambria Math"/>
                                    <w:sz w:val="24"/>
                                  </w:rPr>
                                </m:ctrlPr>
                              </m:e>
                              <m:sub>
                                <m:r>
                                  <m:rPr/>
                                  <w:rPr>
                                    <w:rFonts w:hint="eastAsia" w:ascii="Cambria Math" w:hAnsi="Cambria Math"/>
                                    <w:sz w:val="24"/>
                                  </w:rPr>
                                  <m:t>n</m:t>
                                </m:r>
                                <m:ctrlPr>
                                  <w:rPr>
                                    <w:rFonts w:ascii="Cambria Math" w:hAnsi="Cambria Math"/>
                                    <w:sz w:val="24"/>
                                  </w:rPr>
                                </m:ctrlPr>
                              </m:sub>
                            </m:sSub>
                            <m:ctrlPr>
                              <w:rPr>
                                <w:rFonts w:ascii="Cambria Math" w:hAnsi="Cambria Math"/>
                                <w:sz w:val="24"/>
                              </w:rPr>
                            </m:ctrlPr>
                          </m:e>
                        </m:acc>
                        <m:r>
                          <m:rPr>
                            <m:sty m:val="p"/>
                          </m:rPr>
                          <w:rPr>
                            <w:rFonts w:hint="eastAsia" w:ascii="Cambria Math" w:hAnsi="Cambria Math"/>
                            <w:sz w:val="24"/>
                          </w:rPr>
                          <m:t>）</m:t>
                        </m:r>
                        <m:ctrlPr>
                          <w:rPr>
                            <w:rFonts w:ascii="Cambria Math" w:hAnsi="Cambria Math"/>
                            <w:sz w:val="24"/>
                          </w:rPr>
                        </m:ctrlPr>
                      </m:e>
                      <m:sup>
                        <m:r>
                          <m:rPr>
                            <m:sty m:val="p"/>
                          </m:rPr>
                          <w:rPr>
                            <w:rFonts w:hint="eastAsia" w:ascii="Cambria Math" w:hAnsi="Cambria Math"/>
                            <w:sz w:val="24"/>
                          </w:rPr>
                          <m:t>2</m:t>
                        </m:r>
                        <m:ctrlPr>
                          <w:rPr>
                            <w:rFonts w:ascii="Cambria Math" w:hAnsi="Cambria Math"/>
                            <w:sz w:val="24"/>
                          </w:rPr>
                        </m:ctrlPr>
                      </m:sup>
                    </m:sSup>
                    <m:ctrlPr>
                      <w:rPr>
                        <w:rFonts w:ascii="Cambria Math" w:hAnsi="Cambria Math"/>
                        <w:sz w:val="24"/>
                      </w:rPr>
                    </m:ctrlPr>
                  </m:e>
                </m:nary>
                <m:ctrlPr>
                  <w:rPr>
                    <w:rFonts w:ascii="Cambria Math" w:hAnsi="Cambria Math"/>
                    <w:sz w:val="24"/>
                  </w:rPr>
                </m:ctrlPr>
              </m:num>
              <m:den>
                <m:r>
                  <m:rPr/>
                  <w:rPr>
                    <w:rFonts w:hint="eastAsia" w:ascii="Cambria Math" w:hAnsi="Cambria Math"/>
                    <w:sz w:val="24"/>
                  </w:rPr>
                  <m:t>n</m:t>
                </m:r>
                <m:r>
                  <m:rPr>
                    <m:sty m:val="p"/>
                  </m:rPr>
                  <w:rPr>
                    <w:rFonts w:hint="eastAsia" w:ascii="Cambria Math" w:hAnsi="Cambria Math" w:eastAsia="微软雅黑" w:cs="微软雅黑"/>
                    <w:sz w:val="24"/>
                  </w:rPr>
                  <m:t>−</m:t>
                </m:r>
                <m:r>
                  <m:rPr>
                    <m:sty m:val="p"/>
                  </m:rPr>
                  <w:rPr>
                    <w:rFonts w:hint="eastAsia" w:ascii="Cambria Math" w:hAnsi="Cambria Math"/>
                    <w:sz w:val="24"/>
                  </w:rPr>
                  <m:t>1</m:t>
                </m:r>
                <m:ctrlPr>
                  <w:rPr>
                    <w:rFonts w:ascii="Cambria Math" w:hAnsi="Cambria Math"/>
                    <w:sz w:val="24"/>
                  </w:rPr>
                </m:ctrlPr>
              </m:den>
            </m:f>
            <m:ctrlPr>
              <w:rPr>
                <w:rFonts w:ascii="Cambria Math" w:hAnsi="Cambria Math"/>
                <w:sz w:val="24"/>
              </w:rPr>
            </m:ctrlPr>
          </m:e>
        </m:rad>
      </m:oMath>
      <w:r>
        <w:rPr>
          <w:rFonts w:hint="eastAsia" w:ascii="宋体" w:hAnsi="宋体"/>
          <w:sz w:val="24"/>
        </w:rPr>
        <w:t>=0.18s</w:t>
      </w:r>
      <w:r>
        <w:rPr>
          <w:rFonts w:ascii="宋体" w:hAnsi="宋体"/>
          <w:sz w:val="24"/>
        </w:rPr>
        <w:t>,</w:t>
      </w:r>
      <w:r>
        <w:rPr>
          <w:rFonts w:hint="eastAsia" w:ascii="宋体" w:hAnsi="宋体"/>
          <w:sz w:val="24"/>
        </w:rPr>
        <w:t>相对不确定度分量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w:rPr>
                <w:rFonts w:ascii="Cambria Math" w:hAnsi="Cambria Math"/>
                <w:sz w:val="24"/>
              </w:rPr>
              <m:t>A</m:t>
            </m:r>
            <m:ctrlPr>
              <w:rPr>
                <w:rFonts w:ascii="Cambria Math" w:hAnsi="Cambria Math"/>
                <w:sz w:val="24"/>
              </w:rPr>
            </m:ctrlPr>
          </m:sub>
        </m:sSub>
      </m:oMath>
      <w:r>
        <w:rPr>
          <w:rFonts w:hint="eastAsia" w:ascii="宋体" w:hAnsi="宋体"/>
          <w:sz w:val="24"/>
        </w:rPr>
        <w:t>=0.29%</w:t>
      </w:r>
    </w:p>
    <w:p>
      <w:pPr>
        <w:spacing w:line="360" w:lineRule="auto"/>
        <w:jc w:val="left"/>
        <w:rPr>
          <w:rFonts w:ascii="宋体" w:hAnsi="宋体"/>
          <w:sz w:val="24"/>
        </w:rPr>
      </w:pPr>
      <w:r>
        <w:rPr>
          <w:rFonts w:ascii="黑体" w:eastAsia="黑体"/>
          <w:color w:val="000000"/>
          <w:sz w:val="28"/>
          <w:szCs w:val="28"/>
        </w:rPr>
        <w:tab/>
      </w:r>
      <w:r>
        <w:rPr>
          <w:rFonts w:hint="eastAsia" w:ascii="宋体" w:hAnsi="宋体"/>
          <w:sz w:val="24"/>
        </w:rPr>
        <w:t>由于测量重复性包含了人员读数时因分辨率引入的误差，因此有分辨率引入的不确定度</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3</m:t>
            </m:r>
            <m:ctrlPr>
              <w:rPr>
                <w:rFonts w:ascii="Cambria Math" w:hAnsi="Cambria Math"/>
                <w:sz w:val="24"/>
              </w:rPr>
            </m:ctrlPr>
          </m:sub>
        </m:sSub>
      </m:oMath>
      <w:r>
        <w:rPr>
          <w:rFonts w:hint="eastAsia" w:ascii="宋体" w:hAnsi="宋体"/>
          <w:sz w:val="24"/>
        </w:rPr>
        <w:t>和测量重复性引入的不确定度分量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w:rPr>
                <w:rFonts w:ascii="Cambria Math" w:hAnsi="Cambria Math"/>
                <w:sz w:val="24"/>
              </w:rPr>
              <m:t>A</m:t>
            </m:r>
            <m:ctrlPr>
              <w:rPr>
                <w:rFonts w:ascii="Cambria Math" w:hAnsi="Cambria Math"/>
                <w:sz w:val="24"/>
              </w:rPr>
            </m:ctrlPr>
          </m:sub>
        </m:sSub>
      </m:oMath>
      <w:r>
        <w:rPr>
          <w:rFonts w:hint="eastAsia" w:ascii="宋体" w:hAnsi="宋体"/>
          <w:sz w:val="24"/>
        </w:rPr>
        <w:t>取大值。</w:t>
      </w:r>
    </w:p>
    <w:p>
      <w:pPr>
        <w:spacing w:line="360" w:lineRule="auto"/>
        <w:rPr>
          <w:rFonts w:ascii="黑体" w:eastAsia="黑体"/>
          <w:color w:val="000000"/>
          <w:sz w:val="24"/>
          <w:szCs w:val="24"/>
        </w:rPr>
      </w:pPr>
      <w:r>
        <w:rPr>
          <w:rFonts w:ascii="黑体" w:eastAsia="黑体"/>
          <w:color w:val="000000"/>
          <w:sz w:val="24"/>
          <w:szCs w:val="24"/>
        </w:rPr>
        <w:t>A2.</w:t>
      </w:r>
      <w:r>
        <w:rPr>
          <w:rFonts w:hint="eastAsia" w:ascii="黑体" w:eastAsia="黑体"/>
          <w:color w:val="000000"/>
          <w:sz w:val="24"/>
          <w:szCs w:val="24"/>
        </w:rPr>
        <w:t>3合成不确定度的计算</w:t>
      </w:r>
    </w:p>
    <w:p>
      <w:pPr>
        <w:spacing w:line="360" w:lineRule="auto"/>
        <w:rPr>
          <w:rFonts w:ascii="黑体" w:eastAsia="黑体"/>
          <w:color w:val="000000"/>
          <w:sz w:val="24"/>
          <w:szCs w:val="24"/>
        </w:rPr>
      </w:pPr>
      <w:r>
        <w:rPr>
          <w:rFonts w:hint="eastAsia" w:ascii="黑体" w:eastAsia="黑体"/>
          <w:color w:val="000000"/>
          <w:sz w:val="24"/>
          <w:szCs w:val="24"/>
        </w:rPr>
        <w:t>A2.3.1主要不确定汇总表</w:t>
      </w:r>
    </w:p>
    <w:p>
      <w:pPr>
        <w:spacing w:line="360" w:lineRule="auto"/>
        <w:jc w:val="center"/>
        <w:rPr>
          <w:rFonts w:ascii="宋体" w:hAnsi="宋体"/>
          <w:b/>
          <w:color w:val="000000"/>
          <w:sz w:val="24"/>
          <w:szCs w:val="24"/>
        </w:rPr>
      </w:pPr>
      <w:r>
        <w:rPr>
          <w:rFonts w:hint="eastAsia" w:ascii="宋体" w:hAnsi="宋体"/>
          <w:b/>
          <w:color w:val="000000"/>
          <w:sz w:val="24"/>
          <w:szCs w:val="24"/>
        </w:rPr>
        <w:t>表A.4持续时间不确定度汇总表</w:t>
      </w:r>
    </w:p>
    <w:tbl>
      <w:tblPr>
        <w:tblStyle w:val="29"/>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24"/>
        <w:gridCol w:w="992"/>
        <w:gridCol w:w="992"/>
        <w:gridCol w:w="1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shd w:val="clear" w:color="auto" w:fill="auto"/>
            <w:vAlign w:val="center"/>
          </w:tcPr>
          <w:p>
            <w:pPr>
              <w:spacing w:line="360" w:lineRule="auto"/>
              <w:jc w:val="center"/>
              <w:rPr>
                <w:rFonts w:ascii="宋体" w:hAnsi="宋体"/>
                <w:sz w:val="24"/>
              </w:rPr>
            </w:pPr>
            <w:r>
              <w:rPr>
                <w:rFonts w:hint="eastAsia" w:ascii="宋体" w:hAnsi="宋体"/>
                <w:sz w:val="24"/>
              </w:rPr>
              <w:t>不确定来源(</w:t>
            </w:r>
            <m:oMath>
              <m:sSub>
                <m:sSubPr>
                  <m:ctrlPr>
                    <w:rPr>
                      <w:rFonts w:ascii="Cambria Math" w:hAnsi="Cambria Math"/>
                      <w:sz w:val="24"/>
                    </w:rPr>
                  </m:ctrlPr>
                </m:sSubPr>
                <m:e>
                  <m:r>
                    <m:rPr/>
                    <w:rPr>
                      <w:rFonts w:ascii="Cambria Math" w:hAnsi="Cambria Math"/>
                      <w:sz w:val="24"/>
                    </w:rPr>
                    <m:t>x</m:t>
                  </m:r>
                  <m:ctrlPr>
                    <w:rPr>
                      <w:rFonts w:ascii="Cambria Math" w:hAnsi="Cambria Math"/>
                      <w:sz w:val="24"/>
                    </w:rPr>
                  </m:ctrlPr>
                </m:e>
                <m:sub>
                  <m:r>
                    <m:rPr/>
                    <w:rPr>
                      <w:rFonts w:ascii="Cambria Math" w:hAnsi="Cambria Math"/>
                      <w:sz w:val="24"/>
                    </w:rPr>
                    <m:t>i</m:t>
                  </m:r>
                  <m:ctrlPr>
                    <w:rPr>
                      <w:rFonts w:ascii="Cambria Math" w:hAnsi="Cambria Math"/>
                      <w:sz w:val="24"/>
                    </w:rPr>
                  </m:ctrlPr>
                </m:sub>
              </m:sSub>
            </m:oMath>
            <w:r>
              <w:rPr>
                <w:rFonts w:ascii="宋体" w:hAnsi="宋体"/>
                <w:sz w:val="24"/>
              </w:rPr>
              <w:t>)</w:t>
            </w:r>
          </w:p>
        </w:tc>
        <w:tc>
          <w:tcPr>
            <w:tcW w:w="992" w:type="dxa"/>
            <w:shd w:val="clear" w:color="auto" w:fill="auto"/>
            <w:vAlign w:val="center"/>
          </w:tcPr>
          <w:p>
            <w:pPr>
              <w:spacing w:line="360" w:lineRule="auto"/>
              <w:jc w:val="center"/>
              <w:rPr>
                <w:rFonts w:ascii="宋体" w:hAnsi="宋体"/>
                <w:sz w:val="24"/>
              </w:rPr>
            </w:pPr>
            <m:oMathPara>
              <m:oMath>
                <m:sSub>
                  <m:sSubPr>
                    <m:ctrlPr>
                      <w:rPr>
                        <w:rFonts w:ascii="Cambria Math" w:hAnsi="Cambria Math"/>
                        <w:sz w:val="24"/>
                      </w:rPr>
                    </m:ctrlPr>
                  </m:sSubPr>
                  <m:e>
                    <m:r>
                      <m:rPr/>
                      <w:rPr>
                        <w:rFonts w:ascii="Cambria Math" w:hAnsi="Cambria Math"/>
                        <w:sz w:val="24"/>
                      </w:rPr>
                      <m:t>a</m:t>
                    </m:r>
                    <m:ctrlPr>
                      <w:rPr>
                        <w:rFonts w:ascii="Cambria Math" w:hAnsi="Cambria Math"/>
                        <w:sz w:val="24"/>
                      </w:rPr>
                    </m:ctrlPr>
                  </m:e>
                  <m:sub>
                    <m:r>
                      <m:rPr/>
                      <w:rPr>
                        <w:rFonts w:ascii="Cambria Math" w:hAnsi="Cambria Math"/>
                        <w:sz w:val="24"/>
                      </w:rPr>
                      <m:t>i</m:t>
                    </m:r>
                    <m:ctrlPr>
                      <w:rPr>
                        <w:rFonts w:ascii="Cambria Math" w:hAnsi="Cambria Math"/>
                        <w:sz w:val="24"/>
                      </w:rPr>
                    </m:ctrlPr>
                  </m:sub>
                </m:sSub>
              </m:oMath>
            </m:oMathPara>
          </w:p>
        </w:tc>
        <w:tc>
          <w:tcPr>
            <w:tcW w:w="992" w:type="dxa"/>
            <w:shd w:val="clear" w:color="auto" w:fill="auto"/>
            <w:vAlign w:val="center"/>
          </w:tcPr>
          <w:p>
            <w:pPr>
              <w:spacing w:line="360" w:lineRule="auto"/>
              <w:jc w:val="center"/>
              <w:rPr>
                <w:rFonts w:ascii="宋体" w:hAnsi="宋体"/>
                <w:sz w:val="24"/>
              </w:rPr>
            </w:pPr>
            <m:oMathPara>
              <m:oMath>
                <m:sSub>
                  <m:sSubPr>
                    <m:ctrlPr>
                      <w:rPr>
                        <w:rFonts w:ascii="Cambria Math" w:hAnsi="Cambria Math"/>
                        <w:sz w:val="24"/>
                      </w:rPr>
                    </m:ctrlPr>
                  </m:sSubPr>
                  <m:e>
                    <m:r>
                      <m:rPr/>
                      <w:rPr>
                        <w:rFonts w:ascii="Cambria Math" w:hAnsi="Cambria Math"/>
                        <w:sz w:val="24"/>
                      </w:rPr>
                      <m:t>k</m:t>
                    </m:r>
                    <m:ctrlPr>
                      <w:rPr>
                        <w:rFonts w:ascii="Cambria Math" w:hAnsi="Cambria Math"/>
                        <w:sz w:val="24"/>
                      </w:rPr>
                    </m:ctrlPr>
                  </m:e>
                  <m:sub>
                    <m:r>
                      <m:rPr/>
                      <w:rPr>
                        <w:rFonts w:ascii="Cambria Math" w:hAnsi="Cambria Math"/>
                        <w:sz w:val="24"/>
                      </w:rPr>
                      <m:t>i</m:t>
                    </m:r>
                    <m:ctrlPr>
                      <w:rPr>
                        <w:rFonts w:ascii="Cambria Math" w:hAnsi="Cambria Math"/>
                        <w:sz w:val="24"/>
                      </w:rPr>
                    </m:ctrlPr>
                  </m:sub>
                </m:sSub>
              </m:oMath>
            </m:oMathPara>
          </w:p>
        </w:tc>
        <w:tc>
          <w:tcPr>
            <w:tcW w:w="1723" w:type="dxa"/>
            <w:shd w:val="clear" w:color="auto" w:fill="auto"/>
            <w:vAlign w:val="center"/>
          </w:tcPr>
          <w:p>
            <w:pPr>
              <w:spacing w:line="360" w:lineRule="auto"/>
              <w:jc w:val="center"/>
              <w:rPr>
                <w:rFonts w:ascii="宋体" w:hAnsi="宋体"/>
                <w:sz w:val="24"/>
              </w:rPr>
            </w:pPr>
            <m:oMathPara>
              <m:oMath>
                <m:r>
                  <m:rPr>
                    <m:sty m:val="p"/>
                  </m:rPr>
                  <w:rPr>
                    <w:rFonts w:ascii="Cambria Math" w:hAnsi="Cambria Math"/>
                    <w:sz w:val="24"/>
                  </w:rPr>
                  <m:t>μ</m:t>
                </m:r>
                <m:d>
                  <m:dPr>
                    <m:ctrlPr>
                      <w:rPr>
                        <w:rFonts w:ascii="Cambria Math" w:hAnsi="Cambria Math"/>
                        <w:sz w:val="24"/>
                      </w:rPr>
                    </m:ctrlPr>
                  </m:dPr>
                  <m:e>
                    <m:sSub>
                      <m:sSubPr>
                        <m:ctrlPr>
                          <w:rPr>
                            <w:rFonts w:ascii="Cambria Math" w:hAnsi="Cambria Math"/>
                            <w:sz w:val="24"/>
                          </w:rPr>
                        </m:ctrlPr>
                      </m:sSubPr>
                      <m:e>
                        <m:r>
                          <m:rPr/>
                          <w:rPr>
                            <w:rFonts w:ascii="Cambria Math" w:hAnsi="Cambria Math"/>
                            <w:sz w:val="24"/>
                          </w:rPr>
                          <m:t>x</m:t>
                        </m:r>
                        <m:ctrlPr>
                          <w:rPr>
                            <w:rFonts w:ascii="Cambria Math" w:hAnsi="Cambria Math"/>
                            <w:sz w:val="24"/>
                          </w:rPr>
                        </m:ctrlPr>
                      </m:e>
                      <m:sub>
                        <m:r>
                          <m:rPr/>
                          <w:rPr>
                            <w:rFonts w:ascii="Cambria Math" w:hAnsi="Cambria Math"/>
                            <w:sz w:val="24"/>
                          </w:rPr>
                          <m:t>i</m:t>
                        </m:r>
                        <m:ctrlPr>
                          <w:rPr>
                            <w:rFonts w:ascii="Cambria Math" w:hAnsi="Cambria Math"/>
                            <w:sz w:val="24"/>
                          </w:rPr>
                        </m:ctrlPr>
                      </m:sub>
                    </m:sSub>
                    <m:ctrlPr>
                      <w:rPr>
                        <w:rFonts w:ascii="Cambria Math" w:hAnsi="Cambria Math"/>
                        <w:sz w:val="24"/>
                      </w:rPr>
                    </m:ctrlPr>
                  </m:e>
                </m:d>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shd w:val="clear" w:color="auto" w:fill="auto"/>
            <w:vAlign w:val="center"/>
          </w:tcPr>
          <w:p>
            <w:pPr>
              <w:spacing w:line="360" w:lineRule="auto"/>
              <w:jc w:val="center"/>
              <w:rPr>
                <w:rFonts w:ascii="宋体" w:hAnsi="宋体"/>
                <w:sz w:val="24"/>
              </w:rPr>
            </w:pPr>
            <w:r>
              <w:rPr>
                <w:rFonts w:hint="eastAsia" w:ascii="宋体" w:hAnsi="宋体"/>
                <w:sz w:val="24"/>
              </w:rPr>
              <w:t>示波器持续时间测量误差引入的不确定度分量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m:sty m:val="p"/>
                    </m:rPr>
                    <w:rPr>
                      <w:rFonts w:hint="eastAsia" w:ascii="Cambria Math" w:hAnsi="Cambria Math"/>
                      <w:sz w:val="24"/>
                    </w:rPr>
                    <m:t>1</m:t>
                  </m:r>
                  <m:ctrlPr>
                    <w:rPr>
                      <w:rFonts w:ascii="Cambria Math" w:hAnsi="Cambria Math"/>
                      <w:sz w:val="24"/>
                    </w:rPr>
                  </m:ctrlPr>
                </m:sub>
              </m:sSub>
            </m:oMath>
          </w:p>
        </w:tc>
        <w:tc>
          <w:tcPr>
            <w:tcW w:w="992" w:type="dxa"/>
            <w:shd w:val="clear" w:color="auto" w:fill="auto"/>
            <w:vAlign w:val="center"/>
          </w:tcPr>
          <w:p>
            <w:pPr>
              <w:spacing w:line="360" w:lineRule="auto"/>
              <w:jc w:val="center"/>
              <w:rPr>
                <w:rFonts w:ascii="宋体" w:hAnsi="宋体"/>
                <w:sz w:val="24"/>
              </w:rPr>
            </w:pPr>
            <w:r>
              <w:rPr>
                <w:rFonts w:hint="eastAsia" w:ascii="宋体" w:hAnsi="宋体"/>
                <w:sz w:val="24"/>
              </w:rPr>
              <w:t>0.05%</w:t>
            </w:r>
          </w:p>
        </w:tc>
        <w:tc>
          <w:tcPr>
            <w:tcW w:w="992" w:type="dxa"/>
            <w:shd w:val="clear" w:color="auto" w:fill="auto"/>
            <w:vAlign w:val="center"/>
          </w:tcPr>
          <w:p>
            <w:pPr>
              <w:spacing w:line="360" w:lineRule="auto"/>
              <w:jc w:val="center"/>
              <w:rPr>
                <w:rFonts w:ascii="宋体" w:hAnsi="宋体"/>
                <w:sz w:val="24"/>
              </w:rPr>
            </w:pPr>
            <w:r>
              <w:rPr>
                <w:rFonts w:hint="eastAsia" w:ascii="宋体" w:hAnsi="宋体"/>
                <w:sz w:val="24"/>
              </w:rPr>
              <w:t>2</w:t>
            </w:r>
          </w:p>
        </w:tc>
        <w:tc>
          <w:tcPr>
            <w:tcW w:w="1723" w:type="dxa"/>
            <w:shd w:val="clear" w:color="auto" w:fill="auto"/>
            <w:vAlign w:val="center"/>
          </w:tcPr>
          <w:p>
            <w:pPr>
              <w:spacing w:line="360" w:lineRule="auto"/>
              <w:jc w:val="center"/>
              <w:rPr>
                <w:rFonts w:ascii="宋体" w:hAnsi="宋体"/>
                <w:sz w:val="24"/>
              </w:rPr>
            </w:pPr>
            <w:r>
              <w:rPr>
                <w:rFonts w:hint="eastAsia" w:ascii="宋体" w:hAnsi="宋体"/>
                <w:sz w:val="24"/>
              </w:rPr>
              <w:t>0.025%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shd w:val="clear" w:color="auto" w:fill="auto"/>
            <w:vAlign w:val="center"/>
          </w:tcPr>
          <w:p>
            <w:pPr>
              <w:spacing w:line="360" w:lineRule="auto"/>
              <w:jc w:val="center"/>
              <w:rPr>
                <w:rFonts w:ascii="宋体" w:hAnsi="宋体"/>
                <w:sz w:val="24"/>
              </w:rPr>
            </w:pPr>
            <w:r>
              <w:rPr>
                <w:rFonts w:hint="eastAsia" w:ascii="宋体" w:hAnsi="宋体"/>
                <w:sz w:val="24"/>
              </w:rPr>
              <w:t>示波器示值分辨率引入的标准不确定度分量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w:rPr>
                      <w:rFonts w:hint="eastAsia" w:ascii="Cambria Math" w:hAnsi="Cambria Math"/>
                      <w:sz w:val="24"/>
                    </w:rPr>
                    <m:t>2</m:t>
                  </m:r>
                  <m:ctrlPr>
                    <w:rPr>
                      <w:rFonts w:ascii="Cambria Math" w:hAnsi="Cambria Math"/>
                      <w:sz w:val="24"/>
                    </w:rPr>
                  </m:ctrlPr>
                </m:sub>
              </m:sSub>
            </m:oMath>
          </w:p>
        </w:tc>
        <w:tc>
          <w:tcPr>
            <w:tcW w:w="992" w:type="dxa"/>
            <w:shd w:val="clear" w:color="auto" w:fill="auto"/>
            <w:vAlign w:val="center"/>
          </w:tcPr>
          <w:p>
            <w:pPr>
              <w:spacing w:line="360" w:lineRule="auto"/>
              <w:jc w:val="center"/>
              <w:rPr>
                <w:rFonts w:ascii="宋体" w:hAnsi="宋体"/>
                <w:sz w:val="24"/>
              </w:rPr>
            </w:pPr>
            <w:r>
              <w:rPr>
                <w:rFonts w:hint="eastAsia" w:ascii="宋体" w:hAnsi="宋体"/>
                <w:sz w:val="24"/>
              </w:rPr>
              <w:t>0.3</w:t>
            </w:r>
          </w:p>
        </w:tc>
        <w:tc>
          <w:tcPr>
            <w:tcW w:w="992" w:type="dxa"/>
            <w:shd w:val="clear" w:color="auto" w:fill="auto"/>
            <w:vAlign w:val="center"/>
          </w:tcPr>
          <w:p>
            <w:pPr>
              <w:spacing w:line="360" w:lineRule="auto"/>
              <w:jc w:val="center"/>
              <w:rPr>
                <w:rFonts w:ascii="宋体" w:hAnsi="宋体"/>
                <w:sz w:val="24"/>
              </w:rPr>
            </w:pPr>
            <m:oMathPara>
              <m:oMath>
                <m:rad>
                  <m:radPr>
                    <m:degHide m:val="1"/>
                    <m:ctrlPr>
                      <w:rPr>
                        <w:rFonts w:ascii="Cambria Math" w:hAnsi="Cambria Math"/>
                        <w:sz w:val="24"/>
                      </w:rPr>
                    </m:ctrlPr>
                  </m:radPr>
                  <m:deg>
                    <m:ctrlPr>
                      <w:rPr>
                        <w:rFonts w:ascii="Cambria Math" w:hAnsi="Cambria Math"/>
                        <w:sz w:val="24"/>
                      </w:rPr>
                    </m:ctrlPr>
                  </m:deg>
                  <m:e>
                    <m:r>
                      <m:rPr/>
                      <w:rPr>
                        <w:rFonts w:hint="eastAsia" w:ascii="Cambria Math" w:hAnsi="Cambria Math"/>
                        <w:sz w:val="24"/>
                      </w:rPr>
                      <m:t>3</m:t>
                    </m:r>
                    <m:ctrlPr>
                      <w:rPr>
                        <w:rFonts w:ascii="Cambria Math" w:hAnsi="Cambria Math"/>
                        <w:sz w:val="24"/>
                      </w:rPr>
                    </m:ctrlPr>
                  </m:e>
                </m:rad>
              </m:oMath>
            </m:oMathPara>
          </w:p>
        </w:tc>
        <w:tc>
          <w:tcPr>
            <w:tcW w:w="1723" w:type="dxa"/>
            <w:shd w:val="clear" w:color="auto" w:fill="auto"/>
            <w:vAlign w:val="center"/>
          </w:tcPr>
          <w:p>
            <w:pPr>
              <w:spacing w:line="360" w:lineRule="auto"/>
              <w:jc w:val="center"/>
              <w:rPr>
                <w:rFonts w:ascii="宋体" w:hAnsi="宋体"/>
                <w:sz w:val="24"/>
              </w:rPr>
            </w:pPr>
            <w:r>
              <w:rPr>
                <w:rFonts w:hint="eastAsia" w:ascii="宋体" w:hAnsi="宋体"/>
                <w:sz w:val="24"/>
              </w:rPr>
              <w:t>0.29%（舍弃）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shd w:val="clear" w:color="auto" w:fill="auto"/>
            <w:vAlign w:val="center"/>
          </w:tcPr>
          <w:p>
            <w:pPr>
              <w:spacing w:line="360" w:lineRule="auto"/>
              <w:jc w:val="center"/>
              <w:rPr>
                <w:rFonts w:ascii="宋体" w:hAnsi="宋体"/>
                <w:sz w:val="24"/>
              </w:rPr>
            </w:pPr>
            <w:r>
              <w:rPr>
                <w:rFonts w:hint="eastAsia" w:ascii="宋体" w:hAnsi="宋体"/>
                <w:sz w:val="24"/>
              </w:rPr>
              <w:t>测量重复性引入的标准不确定度分量</w:t>
            </w:r>
            <m:oMath>
              <m:sSub>
                <m:sSubPr>
                  <m:ctrlPr>
                    <w:rPr>
                      <w:rFonts w:ascii="Cambria Math" w:hAnsi="Cambria Math"/>
                      <w:sz w:val="24"/>
                    </w:rPr>
                  </m:ctrlPr>
                </m:sSubPr>
                <m:e>
                  <m:r>
                    <m:rPr/>
                    <w:rPr>
                      <w:rFonts w:ascii="Cambria Math" w:hAnsi="Cambria Math"/>
                      <w:sz w:val="24"/>
                    </w:rPr>
                    <m:t>μ</m:t>
                  </m:r>
                  <m:ctrlPr>
                    <w:rPr>
                      <w:rFonts w:ascii="Cambria Math" w:hAnsi="Cambria Math"/>
                      <w:sz w:val="24"/>
                    </w:rPr>
                  </m:ctrlPr>
                </m:e>
                <m:sub>
                  <m:r>
                    <m:rPr/>
                    <w:rPr>
                      <w:rFonts w:ascii="Cambria Math" w:hAnsi="Cambria Math"/>
                      <w:sz w:val="24"/>
                    </w:rPr>
                    <m:t>A</m:t>
                  </m:r>
                  <m:ctrlPr>
                    <w:rPr>
                      <w:rFonts w:ascii="Cambria Math" w:hAnsi="Cambria Math"/>
                      <w:sz w:val="24"/>
                    </w:rPr>
                  </m:ctrlPr>
                </m:sub>
              </m:sSub>
            </m:oMath>
          </w:p>
        </w:tc>
        <w:tc>
          <w:tcPr>
            <w:tcW w:w="992" w:type="dxa"/>
            <w:shd w:val="clear" w:color="auto" w:fill="auto"/>
            <w:vAlign w:val="center"/>
          </w:tcPr>
          <w:p>
            <w:pPr>
              <w:spacing w:line="360" w:lineRule="auto"/>
              <w:jc w:val="center"/>
              <w:rPr>
                <w:rFonts w:ascii="宋体" w:hAnsi="宋体"/>
                <w:sz w:val="24"/>
              </w:rPr>
            </w:pPr>
            <w:r>
              <w:rPr>
                <w:rFonts w:hint="eastAsia" w:ascii="宋体" w:hAnsi="宋体"/>
                <w:sz w:val="24"/>
              </w:rPr>
              <w:t>0.29%</w:t>
            </w:r>
          </w:p>
        </w:tc>
        <w:tc>
          <w:tcPr>
            <w:tcW w:w="992" w:type="dxa"/>
            <w:shd w:val="clear" w:color="auto" w:fill="auto"/>
            <w:vAlign w:val="center"/>
          </w:tcPr>
          <w:p>
            <w:pPr>
              <w:spacing w:line="360" w:lineRule="auto"/>
              <w:jc w:val="center"/>
              <w:rPr>
                <w:rFonts w:ascii="宋体" w:hAnsi="宋体"/>
                <w:sz w:val="24"/>
              </w:rPr>
            </w:pPr>
            <w:r>
              <w:rPr>
                <w:rFonts w:hint="eastAsia" w:ascii="宋体" w:hAnsi="宋体"/>
                <w:sz w:val="24"/>
              </w:rPr>
              <w:t>1</w:t>
            </w:r>
          </w:p>
        </w:tc>
        <w:tc>
          <w:tcPr>
            <w:tcW w:w="1723" w:type="dxa"/>
            <w:shd w:val="clear" w:color="auto" w:fill="auto"/>
            <w:vAlign w:val="center"/>
          </w:tcPr>
          <w:p>
            <w:pPr>
              <w:spacing w:line="360" w:lineRule="auto"/>
              <w:jc w:val="center"/>
              <w:rPr>
                <w:rFonts w:ascii="宋体" w:hAnsi="宋体"/>
                <w:sz w:val="24"/>
              </w:rPr>
            </w:pPr>
            <w:r>
              <w:rPr>
                <w:rFonts w:hint="eastAsia" w:ascii="宋体" w:hAnsi="宋体"/>
                <w:sz w:val="24"/>
              </w:rPr>
              <w:t>0.29%</w:t>
            </w:r>
          </w:p>
        </w:tc>
      </w:tr>
    </w:tbl>
    <w:p>
      <w:pPr>
        <w:spacing w:line="360" w:lineRule="auto"/>
        <w:rPr>
          <w:rFonts w:ascii="黑体" w:eastAsia="黑体"/>
          <w:color w:val="000000"/>
          <w:sz w:val="24"/>
          <w:szCs w:val="24"/>
        </w:rPr>
      </w:pPr>
      <w:r>
        <w:rPr>
          <w:rFonts w:hint="eastAsia" w:ascii="黑体" w:eastAsia="黑体"/>
          <w:color w:val="000000"/>
          <w:sz w:val="24"/>
          <w:szCs w:val="24"/>
        </w:rPr>
        <w:t>A2</w:t>
      </w:r>
      <w:r>
        <w:rPr>
          <w:rFonts w:ascii="黑体" w:eastAsia="黑体"/>
          <w:color w:val="000000"/>
          <w:sz w:val="24"/>
          <w:szCs w:val="24"/>
        </w:rPr>
        <w:t xml:space="preserve">.3.2 </w:t>
      </w:r>
      <w:r>
        <w:rPr>
          <w:rFonts w:hint="eastAsia" w:ascii="黑体" w:eastAsia="黑体"/>
          <w:color w:val="000000"/>
          <w:sz w:val="24"/>
          <w:szCs w:val="24"/>
        </w:rPr>
        <w:t>合成不确定度计算</w:t>
      </w:r>
    </w:p>
    <w:p>
      <w:pPr>
        <w:spacing w:line="360" w:lineRule="auto"/>
        <w:jc w:val="left"/>
        <w:rPr>
          <w:rFonts w:ascii="宋体" w:hAnsi="宋体"/>
          <w:sz w:val="24"/>
        </w:rPr>
      </w:pPr>
      <w:r>
        <w:rPr>
          <w:rFonts w:ascii="黑体" w:eastAsia="黑体"/>
          <w:color w:val="000000"/>
          <w:sz w:val="28"/>
          <w:szCs w:val="28"/>
        </w:rPr>
        <w:tab/>
      </w:r>
      <w:r>
        <w:rPr>
          <w:rFonts w:hint="eastAsia" w:ascii="宋体" w:hAnsi="宋体"/>
          <w:sz w:val="24"/>
        </w:rPr>
        <w:t>以上各项不确定度分量相互独立不相关，所以合成标准不确定度为：</w:t>
      </w:r>
    </w:p>
    <w:p>
      <w:pPr>
        <w:spacing w:line="360" w:lineRule="auto"/>
        <w:jc w:val="center"/>
        <w:rPr>
          <w:rFonts w:ascii="黑体" w:eastAsia="黑体"/>
          <w:color w:val="000000"/>
          <w:sz w:val="28"/>
          <w:szCs w:val="28"/>
        </w:rPr>
      </w:pPr>
      <m:oMath>
        <m:sSub>
          <m:sSubPr>
            <m:ctrlPr>
              <w:rPr>
                <w:rFonts w:ascii="Cambria Math" w:hAnsi="Cambria Math" w:eastAsia="黑体"/>
                <w:color w:val="000000"/>
                <w:sz w:val="28"/>
                <w:szCs w:val="28"/>
              </w:rPr>
            </m:ctrlPr>
          </m:sSubPr>
          <m:e>
            <m:r>
              <m:rPr/>
              <w:rPr>
                <w:rFonts w:ascii="Cambria Math" w:hAnsi="Cambria Math" w:eastAsia="黑体"/>
                <w:color w:val="000000"/>
                <w:sz w:val="28"/>
                <w:szCs w:val="28"/>
              </w:rPr>
              <m:t>μ</m:t>
            </m:r>
            <m:ctrlPr>
              <w:rPr>
                <w:rFonts w:ascii="Cambria Math" w:hAnsi="Cambria Math" w:eastAsia="黑体"/>
                <w:color w:val="000000"/>
                <w:sz w:val="28"/>
                <w:szCs w:val="28"/>
              </w:rPr>
            </m:ctrlPr>
          </m:e>
          <m:sub>
            <m:r>
              <m:rPr/>
              <w:rPr>
                <w:rFonts w:hint="eastAsia" w:ascii="Cambria Math" w:hAnsi="Cambria Math" w:eastAsia="黑体"/>
                <w:color w:val="000000"/>
                <w:sz w:val="28"/>
                <w:szCs w:val="28"/>
              </w:rPr>
              <m:t>c</m:t>
            </m:r>
            <m:ctrlPr>
              <w:rPr>
                <w:rFonts w:ascii="Cambria Math" w:hAnsi="Cambria Math" w:eastAsia="黑体"/>
                <w:color w:val="000000"/>
                <w:sz w:val="28"/>
                <w:szCs w:val="28"/>
              </w:rPr>
            </m:ctrlPr>
          </m:sub>
        </m:sSub>
        <m:r>
          <m:rPr/>
          <w:rPr>
            <w:rFonts w:hint="eastAsia" w:ascii="Cambria Math" w:hAnsi="Cambria Math" w:eastAsia="黑体"/>
            <w:color w:val="000000"/>
            <w:sz w:val="28"/>
            <w:szCs w:val="28"/>
          </w:rPr>
          <m:t>=</m:t>
        </m:r>
        <m:rad>
          <m:radPr>
            <m:degHide m:val="1"/>
            <m:ctrlPr>
              <w:rPr>
                <w:rFonts w:ascii="Cambria Math" w:hAnsi="Cambria Math" w:eastAsia="黑体"/>
                <w:i/>
                <w:color w:val="000000"/>
                <w:sz w:val="28"/>
                <w:szCs w:val="28"/>
              </w:rPr>
            </m:ctrlPr>
          </m:radPr>
          <m:deg>
            <m:ctrlPr>
              <w:rPr>
                <w:rFonts w:ascii="Cambria Math" w:hAnsi="Cambria Math" w:eastAsia="黑体"/>
                <w:i/>
                <w:color w:val="000000"/>
                <w:sz w:val="28"/>
                <w:szCs w:val="28"/>
              </w:rPr>
            </m:ctrlPr>
          </m:deg>
          <m:e>
            <m:sSubSup>
              <m:sSubSupPr>
                <m:ctrlPr>
                  <w:rPr>
                    <w:rFonts w:ascii="Cambria Math" w:hAnsi="Cambria Math" w:eastAsia="黑体"/>
                    <w:i/>
                    <w:color w:val="000000"/>
                    <w:sz w:val="28"/>
                    <w:szCs w:val="28"/>
                  </w:rPr>
                </m:ctrlPr>
              </m:sSubSupPr>
              <m:e>
                <m:r>
                  <m:rPr/>
                  <w:rPr>
                    <w:rFonts w:ascii="Cambria Math" w:hAnsi="Cambria Math" w:eastAsia="黑体"/>
                    <w:color w:val="000000"/>
                    <w:sz w:val="28"/>
                    <w:szCs w:val="28"/>
                  </w:rPr>
                  <m:t>μ</m:t>
                </m:r>
                <m:ctrlPr>
                  <w:rPr>
                    <w:rFonts w:ascii="Cambria Math" w:hAnsi="Cambria Math" w:eastAsia="黑体"/>
                    <w:i/>
                    <w:color w:val="000000"/>
                    <w:sz w:val="28"/>
                    <w:szCs w:val="28"/>
                  </w:rPr>
                </m:ctrlPr>
              </m:e>
              <m:sub>
                <m:r>
                  <m:rPr/>
                  <w:rPr>
                    <w:rFonts w:hint="eastAsia" w:ascii="Cambria Math" w:hAnsi="Cambria Math" w:eastAsia="黑体"/>
                    <w:color w:val="000000"/>
                    <w:sz w:val="28"/>
                    <w:szCs w:val="28"/>
                  </w:rPr>
                  <m:t>1</m:t>
                </m:r>
                <m:ctrlPr>
                  <w:rPr>
                    <w:rFonts w:ascii="Cambria Math" w:hAnsi="Cambria Math" w:eastAsia="黑体"/>
                    <w:i/>
                    <w:color w:val="000000"/>
                    <w:sz w:val="28"/>
                    <w:szCs w:val="28"/>
                  </w:rPr>
                </m:ctrlPr>
              </m:sub>
              <m:sup>
                <m:r>
                  <m:rPr/>
                  <w:rPr>
                    <w:rFonts w:hint="eastAsia" w:ascii="Cambria Math" w:hAnsi="Cambria Math" w:eastAsia="黑体"/>
                    <w:color w:val="000000"/>
                    <w:sz w:val="28"/>
                    <w:szCs w:val="28"/>
                  </w:rPr>
                  <m:t>2</m:t>
                </m:r>
                <m:ctrlPr>
                  <w:rPr>
                    <w:rFonts w:ascii="Cambria Math" w:hAnsi="Cambria Math" w:eastAsia="黑体"/>
                    <w:i/>
                    <w:color w:val="000000"/>
                    <w:sz w:val="28"/>
                    <w:szCs w:val="28"/>
                  </w:rPr>
                </m:ctrlPr>
              </m:sup>
            </m:sSubSup>
            <m:r>
              <m:rPr/>
              <w:rPr>
                <w:rFonts w:hint="eastAsia" w:ascii="Cambria Math" w:hAnsi="Cambria Math" w:eastAsia="黑体"/>
                <w:color w:val="000000"/>
                <w:sz w:val="28"/>
                <w:szCs w:val="28"/>
              </w:rPr>
              <m:t>+</m:t>
            </m:r>
            <m:sSubSup>
              <m:sSubSupPr>
                <m:ctrlPr>
                  <w:rPr>
                    <w:rFonts w:ascii="Cambria Math" w:hAnsi="Cambria Math" w:eastAsia="黑体"/>
                    <w:i/>
                    <w:color w:val="000000"/>
                    <w:sz w:val="28"/>
                    <w:szCs w:val="28"/>
                  </w:rPr>
                </m:ctrlPr>
              </m:sSubSupPr>
              <m:e>
                <m:r>
                  <m:rPr/>
                  <w:rPr>
                    <w:rFonts w:ascii="Cambria Math" w:hAnsi="Cambria Math" w:eastAsia="黑体"/>
                    <w:color w:val="000000"/>
                    <w:sz w:val="28"/>
                    <w:szCs w:val="28"/>
                  </w:rPr>
                  <m:t>μ</m:t>
                </m:r>
                <m:ctrlPr>
                  <w:rPr>
                    <w:rFonts w:ascii="Cambria Math" w:hAnsi="Cambria Math" w:eastAsia="黑体"/>
                    <w:i/>
                    <w:color w:val="000000"/>
                    <w:sz w:val="28"/>
                    <w:szCs w:val="28"/>
                  </w:rPr>
                </m:ctrlPr>
              </m:e>
              <m:sub>
                <m:r>
                  <m:rPr/>
                  <w:rPr>
                    <w:rFonts w:ascii="Cambria Math" w:hAnsi="Cambria Math" w:eastAsia="黑体"/>
                    <w:color w:val="000000"/>
                    <w:sz w:val="28"/>
                    <w:szCs w:val="28"/>
                  </w:rPr>
                  <m:t>A</m:t>
                </m:r>
                <m:ctrlPr>
                  <w:rPr>
                    <w:rFonts w:ascii="Cambria Math" w:hAnsi="Cambria Math" w:eastAsia="黑体"/>
                    <w:i/>
                    <w:color w:val="000000"/>
                    <w:sz w:val="28"/>
                    <w:szCs w:val="28"/>
                  </w:rPr>
                </m:ctrlPr>
              </m:sub>
              <m:sup>
                <m:r>
                  <m:rPr/>
                  <w:rPr>
                    <w:rFonts w:hint="eastAsia" w:ascii="Cambria Math" w:hAnsi="Cambria Math" w:eastAsia="黑体"/>
                    <w:color w:val="000000"/>
                    <w:sz w:val="28"/>
                    <w:szCs w:val="28"/>
                  </w:rPr>
                  <m:t>2</m:t>
                </m:r>
                <m:ctrlPr>
                  <w:rPr>
                    <w:rFonts w:ascii="Cambria Math" w:hAnsi="Cambria Math" w:eastAsia="黑体"/>
                    <w:i/>
                    <w:color w:val="000000"/>
                    <w:sz w:val="28"/>
                    <w:szCs w:val="28"/>
                  </w:rPr>
                </m:ctrlPr>
              </m:sup>
            </m:sSubSup>
            <m:ctrlPr>
              <w:rPr>
                <w:rFonts w:ascii="Cambria Math" w:hAnsi="Cambria Math" w:eastAsia="黑体"/>
                <w:i/>
                <w:color w:val="000000"/>
                <w:sz w:val="28"/>
                <w:szCs w:val="28"/>
              </w:rPr>
            </m:ctrlPr>
          </m:e>
        </m:rad>
        <m:r>
          <m:rPr/>
          <w:rPr>
            <w:rFonts w:ascii="Cambria Math" w:hAnsi="Cambria Math" w:eastAsia="黑体"/>
            <w:color w:val="000000"/>
            <w:sz w:val="28"/>
            <w:szCs w:val="28"/>
          </w:rPr>
          <m:t>=</m:t>
        </m:r>
        <m:r>
          <m:rPr/>
          <w:rPr>
            <w:rFonts w:hint="eastAsia" w:ascii="Cambria Math" w:hAnsi="Cambria Math" w:eastAsia="黑体"/>
            <w:color w:val="000000"/>
            <w:sz w:val="28"/>
            <w:szCs w:val="28"/>
          </w:rPr>
          <m:t>0.29</m:t>
        </m:r>
      </m:oMath>
      <w:r>
        <w:rPr>
          <w:rFonts w:ascii="黑体" w:eastAsia="黑体"/>
          <w:color w:val="000000"/>
          <w:sz w:val="28"/>
          <w:szCs w:val="28"/>
        </w:rPr>
        <w:t>%</w:t>
      </w:r>
    </w:p>
    <w:p>
      <w:pPr>
        <w:tabs>
          <w:tab w:val="left" w:pos="2310"/>
        </w:tabs>
        <w:spacing w:line="360" w:lineRule="auto"/>
        <w:rPr>
          <w:rFonts w:ascii="黑体" w:eastAsia="黑体"/>
          <w:color w:val="000000"/>
          <w:sz w:val="24"/>
          <w:szCs w:val="24"/>
        </w:rPr>
      </w:pPr>
      <w:r>
        <w:rPr>
          <w:rFonts w:hint="eastAsia" w:ascii="黑体" w:eastAsia="黑体"/>
          <w:color w:val="000000"/>
          <w:sz w:val="24"/>
          <w:szCs w:val="24"/>
        </w:rPr>
        <w:t>A2</w:t>
      </w:r>
      <w:r>
        <w:rPr>
          <w:rFonts w:ascii="黑体" w:eastAsia="黑体"/>
          <w:color w:val="000000"/>
          <w:sz w:val="24"/>
          <w:szCs w:val="24"/>
        </w:rPr>
        <w:t>.4 扩展不确定度的计算</w:t>
      </w:r>
    </w:p>
    <w:p>
      <w:pPr>
        <w:tabs>
          <w:tab w:val="left" w:pos="2310"/>
        </w:tabs>
        <w:spacing w:line="360" w:lineRule="auto"/>
        <w:ind w:firstLine="570"/>
        <w:rPr>
          <w:rFonts w:ascii="宋体" w:hAnsi="宋体"/>
          <w:color w:val="000000"/>
          <w:sz w:val="24"/>
          <w:szCs w:val="24"/>
        </w:rPr>
      </w:pPr>
      <w:r>
        <w:rPr>
          <w:rFonts w:ascii="宋体" w:hAnsi="宋体"/>
          <w:color w:val="000000"/>
          <w:sz w:val="24"/>
          <w:szCs w:val="24"/>
        </w:rPr>
        <w:t>取包含因子k=2，则扩展不确定度为</w:t>
      </w:r>
    </w:p>
    <w:p>
      <w:pPr>
        <w:spacing w:line="360" w:lineRule="auto"/>
        <w:jc w:val="center"/>
        <w:rPr>
          <w:rFonts w:ascii="宋体" w:hAnsi="宋体"/>
          <w:sz w:val="24"/>
        </w:rPr>
      </w:pPr>
      <m:oMathPara>
        <m:oMath>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hint="eastAsia" w:ascii="Cambria Math" w:hAnsi="Cambria Math"/>
                  <w:sz w:val="24"/>
                </w:rPr>
                <m:t>rel</m:t>
              </m:r>
              <m:ctrlPr>
                <w:rPr>
                  <w:rFonts w:ascii="Cambria Math" w:hAnsi="Cambria Math"/>
                  <w:sz w:val="24"/>
                </w:rPr>
              </m:ctrlPr>
            </m:sub>
          </m:sSub>
          <m:r>
            <m:rPr>
              <m:sty m:val="p"/>
            </m:rPr>
            <w:rPr>
              <w:rFonts w:hint="eastAsia" w:ascii="Cambria Math" w:hAnsi="Cambria Math"/>
              <w:sz w:val="24"/>
            </w:rPr>
            <m:t>=</m:t>
          </m:r>
          <m:r>
            <m:rPr/>
            <w:rPr>
              <w:rFonts w:hint="eastAsia" w:ascii="Cambria Math" w:hAnsi="Cambria Math"/>
              <w:sz w:val="24"/>
            </w:rPr>
            <m:t>k</m:t>
          </m:r>
          <m:sSub>
            <m:sSubPr>
              <m:ctrlPr>
                <w:rPr>
                  <w:rFonts w:ascii="Cambria Math" w:hAnsi="Cambria Math"/>
                  <w:sz w:val="24"/>
                </w:rPr>
              </m:ctrlPr>
            </m:sSubPr>
            <m:e>
              <m:r>
                <m:rPr/>
                <w:rPr>
                  <w:rFonts w:ascii="Cambria Math" w:hAnsi="Cambria Math"/>
                  <w:sz w:val="24"/>
                </w:rPr>
                <m:t>U</m:t>
              </m:r>
              <m:ctrlPr>
                <w:rPr>
                  <w:rFonts w:ascii="Cambria Math" w:hAnsi="Cambria Math"/>
                  <w:sz w:val="24"/>
                </w:rPr>
              </m:ctrlPr>
            </m:e>
            <m:sub>
              <m:r>
                <m:rPr/>
                <w:rPr>
                  <w:rFonts w:hint="eastAsia" w:ascii="Cambria Math" w:hAnsi="Cambria Math"/>
                  <w:sz w:val="24"/>
                </w:rPr>
                <m:t>c</m:t>
              </m:r>
              <m:ctrlPr>
                <w:rPr>
                  <w:rFonts w:ascii="Cambria Math" w:hAnsi="Cambria Math"/>
                  <w:sz w:val="24"/>
                </w:rPr>
              </m:ctrlPr>
            </m:sub>
          </m:sSub>
          <m:r>
            <m:rPr>
              <m:sty m:val="p"/>
            </m:rPr>
            <w:rPr>
              <w:rFonts w:hint="eastAsia" w:ascii="Cambria Math" w:hAnsi="Cambria Math"/>
              <w:sz w:val="24"/>
            </w:rPr>
            <m:t>=0.58%</m:t>
          </m:r>
        </m:oMath>
      </m:oMathPara>
    </w:p>
    <w:p>
      <w:pPr>
        <w:rPr>
          <w:sz w:val="24"/>
          <w:szCs w:val="24"/>
        </w:rPr>
      </w:pPr>
    </w:p>
    <w:p>
      <w:pPr>
        <w:snapToGrid w:val="0"/>
        <w:spacing w:line="360" w:lineRule="auto"/>
        <w:jc w:val="left"/>
        <w:outlineLvl w:val="0"/>
        <w:rPr>
          <w:rFonts w:ascii="黑体" w:eastAsia="黑体"/>
          <w:sz w:val="28"/>
          <w:szCs w:val="28"/>
        </w:rPr>
      </w:pPr>
      <w:r>
        <w:rPr>
          <w:sz w:val="24"/>
          <w:szCs w:val="24"/>
        </w:rPr>
        <w:br w:type="page"/>
      </w:r>
      <w:bookmarkStart w:id="58" w:name="_Toc150444549"/>
      <w:bookmarkStart w:id="59" w:name="_Toc149639843"/>
      <w:r>
        <w:rPr>
          <w:rFonts w:hint="eastAsia" w:ascii="黑体" w:eastAsia="黑体"/>
          <w:sz w:val="28"/>
          <w:szCs w:val="28"/>
        </w:rPr>
        <w:t>附录B 校准原始记录格式</w:t>
      </w:r>
      <w:bookmarkEnd w:id="58"/>
      <w:bookmarkEnd w:id="59"/>
    </w:p>
    <w:p>
      <w:pPr>
        <w:snapToGrid w:val="0"/>
        <w:spacing w:before="156" w:beforeLines="50"/>
        <w:jc w:val="center"/>
        <w:rPr>
          <w:sz w:val="32"/>
          <w:szCs w:val="32"/>
        </w:rPr>
      </w:pPr>
      <w:r>
        <w:rPr>
          <w:rFonts w:hint="eastAsia" w:eastAsia="黑体"/>
          <w:sz w:val="32"/>
          <w:szCs w:val="32"/>
        </w:rPr>
        <w:t>电动汽车低压电气负荷故障模拟器校准原始记录</w:t>
      </w:r>
    </w:p>
    <w:p>
      <w:pPr>
        <w:snapToGrid w:val="0"/>
        <w:spacing w:before="156" w:beforeLines="50"/>
        <w:ind w:firstLine="3360" w:firstLineChars="1600"/>
      </w:pPr>
    </w:p>
    <w:tbl>
      <w:tblPr>
        <w:tblStyle w:val="29"/>
        <w:tblW w:w="94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5"/>
        <w:gridCol w:w="180"/>
        <w:gridCol w:w="1432"/>
        <w:gridCol w:w="187"/>
        <w:gridCol w:w="966"/>
        <w:gridCol w:w="119"/>
        <w:gridCol w:w="431"/>
        <w:gridCol w:w="1417"/>
        <w:gridCol w:w="3330"/>
        <w:gridCol w:w="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82" w:type="dxa"/>
            <w:gridSpan w:val="5"/>
            <w:vAlign w:val="center"/>
          </w:tcPr>
          <w:p>
            <w:pPr>
              <w:widowControl/>
              <w:tabs>
                <w:tab w:val="left" w:pos="-3024"/>
                <w:tab w:val="left" w:pos="8948"/>
              </w:tabs>
              <w:snapToGrid w:val="0"/>
              <w:spacing w:line="0" w:lineRule="atLeast"/>
              <w:ind w:right="25" w:rightChars="12"/>
              <w:rPr>
                <w:szCs w:val="21"/>
              </w:rPr>
            </w:pPr>
            <w:r>
              <w:rPr>
                <w:rFonts w:hint="eastAsia"/>
                <w:szCs w:val="21"/>
              </w:rPr>
              <w:t>委托单位：</w:t>
            </w:r>
          </w:p>
        </w:tc>
        <w:tc>
          <w:tcPr>
            <w:tcW w:w="5323" w:type="dxa"/>
            <w:gridSpan w:val="5"/>
            <w:vAlign w:val="center"/>
          </w:tcPr>
          <w:p>
            <w:pPr>
              <w:widowControl/>
              <w:tabs>
                <w:tab w:val="left" w:pos="-3024"/>
                <w:tab w:val="left" w:pos="8948"/>
              </w:tabs>
              <w:snapToGrid w:val="0"/>
              <w:spacing w:line="0" w:lineRule="atLeast"/>
              <w:ind w:right="25" w:rightChars="12"/>
              <w:rPr>
                <w:szCs w:val="21"/>
              </w:rPr>
            </w:pPr>
            <w:r>
              <w:rPr>
                <w:rFonts w:hint="eastAsia"/>
                <w:szCs w:val="21"/>
              </w:rPr>
              <w:t>校准证书编号：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405" w:type="dxa"/>
            <w:gridSpan w:val="10"/>
            <w:vAlign w:val="center"/>
          </w:tcPr>
          <w:p>
            <w:pPr>
              <w:adjustRightInd w:val="0"/>
              <w:snapToGrid w:val="0"/>
              <w:rPr>
                <w:szCs w:val="21"/>
              </w:rPr>
            </w:pPr>
            <w:r>
              <w:rPr>
                <w:rFonts w:hint="eastAsia"/>
                <w:szCs w:val="21"/>
              </w:rPr>
              <w:t>委托单位地址：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77" w:type="dxa"/>
            <w:gridSpan w:val="5"/>
            <w:vAlign w:val="center"/>
          </w:tcPr>
          <w:p>
            <w:pPr>
              <w:adjustRightInd w:val="0"/>
              <w:snapToGrid w:val="0"/>
              <w:rPr>
                <w:szCs w:val="21"/>
              </w:rPr>
            </w:pPr>
            <w:r>
              <w:rPr>
                <w:rFonts w:hint="eastAsia"/>
                <w:szCs w:val="21"/>
              </w:rPr>
              <w:t>仪器名称：</w:t>
            </w:r>
          </w:p>
        </w:tc>
        <w:tc>
          <w:tcPr>
            <w:tcW w:w="5328" w:type="dxa"/>
            <w:gridSpan w:val="5"/>
            <w:vAlign w:val="center"/>
          </w:tcPr>
          <w:p>
            <w:pPr>
              <w:adjustRightInd w:val="0"/>
              <w:snapToGrid w:val="0"/>
              <w:rPr>
                <w:szCs w:val="21"/>
              </w:rPr>
            </w:pPr>
            <w:r>
              <w:rPr>
                <w:rFonts w:hint="eastAsia"/>
                <w:szCs w:val="21"/>
              </w:rPr>
              <w:t>制造单位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77" w:type="dxa"/>
            <w:gridSpan w:val="5"/>
            <w:vAlign w:val="center"/>
          </w:tcPr>
          <w:p>
            <w:pPr>
              <w:adjustRightInd w:val="0"/>
              <w:snapToGrid w:val="0"/>
              <w:rPr>
                <w:szCs w:val="21"/>
              </w:rPr>
            </w:pPr>
            <w:r>
              <w:rPr>
                <w:rFonts w:hint="eastAsia"/>
                <w:szCs w:val="21"/>
              </w:rPr>
              <w:t>型号</w:t>
            </w:r>
            <w:r>
              <w:rPr>
                <w:szCs w:val="21"/>
              </w:rPr>
              <w:t>/</w:t>
            </w:r>
            <w:r>
              <w:rPr>
                <w:rFonts w:hint="eastAsia"/>
                <w:szCs w:val="21"/>
              </w:rPr>
              <w:t>规格</w:t>
            </w:r>
          </w:p>
        </w:tc>
        <w:tc>
          <w:tcPr>
            <w:tcW w:w="5328" w:type="dxa"/>
            <w:gridSpan w:val="5"/>
            <w:vAlign w:val="center"/>
          </w:tcPr>
          <w:p>
            <w:pPr>
              <w:adjustRightInd w:val="0"/>
              <w:snapToGrid w:val="0"/>
              <w:rPr>
                <w:szCs w:val="21"/>
              </w:rPr>
            </w:pPr>
            <w:r>
              <w:rPr>
                <w:rFonts w:hint="eastAsia"/>
                <w:szCs w:val="21"/>
              </w:rPr>
              <w:t>出厂编号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trHeight w:val="441" w:hRule="atLeast"/>
          <w:jc w:val="center"/>
        </w:trPr>
        <w:tc>
          <w:tcPr>
            <w:tcW w:w="9382" w:type="dxa"/>
            <w:gridSpan w:val="9"/>
            <w:vAlign w:val="center"/>
          </w:tcPr>
          <w:p>
            <w:pPr>
              <w:widowControl/>
              <w:tabs>
                <w:tab w:val="left" w:pos="-3024"/>
                <w:tab w:val="left" w:pos="8948"/>
              </w:tabs>
              <w:snapToGrid w:val="0"/>
              <w:spacing w:line="0" w:lineRule="atLeast"/>
              <w:ind w:right="25" w:rightChars="12"/>
              <w:rPr>
                <w:szCs w:val="21"/>
              </w:rPr>
            </w:pPr>
            <w:r>
              <w:rPr>
                <w:rFonts w:hint="eastAsia"/>
                <w:szCs w:val="21"/>
              </w:rPr>
              <w:t>校准环境条件及地点：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trHeight w:val="400" w:hRule="atLeast"/>
          <w:jc w:val="center"/>
        </w:trPr>
        <w:tc>
          <w:tcPr>
            <w:tcW w:w="1316" w:type="dxa"/>
            <w:vAlign w:val="center"/>
          </w:tcPr>
          <w:p>
            <w:pPr>
              <w:widowControl/>
              <w:tabs>
                <w:tab w:val="left" w:pos="-3024"/>
                <w:tab w:val="left" w:pos="8948"/>
              </w:tabs>
              <w:snapToGrid w:val="0"/>
              <w:spacing w:line="0" w:lineRule="atLeast"/>
              <w:ind w:right="25" w:rightChars="12"/>
              <w:rPr>
                <w:szCs w:val="21"/>
              </w:rPr>
            </w:pPr>
            <w:r>
              <w:rPr>
                <w:rFonts w:hint="eastAsia"/>
                <w:szCs w:val="21"/>
              </w:rPr>
              <w:t>温    度</w:t>
            </w:r>
          </w:p>
        </w:tc>
        <w:tc>
          <w:tcPr>
            <w:tcW w:w="1800" w:type="dxa"/>
            <w:gridSpan w:val="3"/>
            <w:vAlign w:val="center"/>
          </w:tcPr>
          <w:p>
            <w:pPr>
              <w:widowControl/>
              <w:tabs>
                <w:tab w:val="left" w:pos="-3024"/>
                <w:tab w:val="left" w:pos="8948"/>
              </w:tabs>
              <w:snapToGrid w:val="0"/>
              <w:spacing w:line="0" w:lineRule="atLeast"/>
              <w:ind w:right="25" w:rightChars="12" w:firstLine="1155" w:firstLineChars="550"/>
              <w:rPr>
                <w:szCs w:val="21"/>
              </w:rPr>
            </w:pPr>
            <w:r>
              <w:rPr>
                <w:rFonts w:hint="eastAsia" w:hAnsi="宋体"/>
                <w:szCs w:val="21"/>
              </w:rPr>
              <w:t>℃</w:t>
            </w:r>
          </w:p>
        </w:tc>
        <w:tc>
          <w:tcPr>
            <w:tcW w:w="1085" w:type="dxa"/>
            <w:gridSpan w:val="2"/>
            <w:vAlign w:val="center"/>
          </w:tcPr>
          <w:p>
            <w:pPr>
              <w:widowControl/>
              <w:tabs>
                <w:tab w:val="left" w:pos="-3024"/>
                <w:tab w:val="left" w:pos="8948"/>
              </w:tabs>
              <w:snapToGrid w:val="0"/>
              <w:spacing w:line="0" w:lineRule="atLeast"/>
              <w:ind w:right="25" w:rightChars="12"/>
              <w:rPr>
                <w:szCs w:val="21"/>
              </w:rPr>
            </w:pPr>
            <w:r>
              <w:rPr>
                <w:rFonts w:hint="eastAsia"/>
                <w:szCs w:val="21"/>
              </w:rPr>
              <w:t>地   点</w:t>
            </w:r>
          </w:p>
        </w:tc>
        <w:tc>
          <w:tcPr>
            <w:tcW w:w="5181" w:type="dxa"/>
            <w:gridSpan w:val="3"/>
            <w:vAlign w:val="center"/>
          </w:tcPr>
          <w:p>
            <w:pPr>
              <w:widowControl/>
              <w:tabs>
                <w:tab w:val="left" w:pos="-3024"/>
                <w:tab w:val="left" w:pos="8948"/>
              </w:tabs>
              <w:snapToGrid w:val="0"/>
              <w:spacing w:line="0" w:lineRule="atLeast"/>
              <w:ind w:right="25" w:rightChars="12"/>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trHeight w:val="452" w:hRule="atLeast"/>
          <w:jc w:val="center"/>
        </w:trPr>
        <w:tc>
          <w:tcPr>
            <w:tcW w:w="1316" w:type="dxa"/>
            <w:vAlign w:val="center"/>
          </w:tcPr>
          <w:p>
            <w:pPr>
              <w:widowControl/>
              <w:tabs>
                <w:tab w:val="left" w:pos="-3024"/>
                <w:tab w:val="left" w:pos="8948"/>
              </w:tabs>
              <w:snapToGrid w:val="0"/>
              <w:spacing w:line="0" w:lineRule="atLeast"/>
              <w:ind w:right="25" w:rightChars="12"/>
              <w:rPr>
                <w:szCs w:val="21"/>
              </w:rPr>
            </w:pPr>
            <w:r>
              <w:rPr>
                <w:rFonts w:hint="eastAsia"/>
                <w:szCs w:val="21"/>
              </w:rPr>
              <w:t>相对湿度</w:t>
            </w:r>
          </w:p>
        </w:tc>
        <w:tc>
          <w:tcPr>
            <w:tcW w:w="1800" w:type="dxa"/>
            <w:gridSpan w:val="3"/>
            <w:vAlign w:val="center"/>
          </w:tcPr>
          <w:p>
            <w:pPr>
              <w:widowControl/>
              <w:tabs>
                <w:tab w:val="left" w:pos="-3024"/>
                <w:tab w:val="left" w:pos="8948"/>
              </w:tabs>
              <w:snapToGrid w:val="0"/>
              <w:spacing w:line="0" w:lineRule="atLeast"/>
              <w:ind w:right="25" w:rightChars="12" w:firstLine="1260" w:firstLineChars="600"/>
              <w:rPr>
                <w:szCs w:val="21"/>
              </w:rPr>
            </w:pPr>
            <w:r>
              <w:rPr>
                <w:rFonts w:hint="eastAsia"/>
                <w:szCs w:val="21"/>
              </w:rPr>
              <w:t xml:space="preserve">% </w:t>
            </w:r>
          </w:p>
        </w:tc>
        <w:tc>
          <w:tcPr>
            <w:tcW w:w="1085" w:type="dxa"/>
            <w:gridSpan w:val="2"/>
            <w:vAlign w:val="center"/>
          </w:tcPr>
          <w:p>
            <w:pPr>
              <w:widowControl/>
              <w:tabs>
                <w:tab w:val="left" w:pos="-3024"/>
                <w:tab w:val="left" w:pos="8948"/>
              </w:tabs>
              <w:snapToGrid w:val="0"/>
              <w:spacing w:line="0" w:lineRule="atLeast"/>
              <w:ind w:right="25" w:rightChars="12"/>
              <w:rPr>
                <w:szCs w:val="21"/>
              </w:rPr>
            </w:pPr>
            <w:r>
              <w:rPr>
                <w:rFonts w:hint="eastAsia"/>
                <w:szCs w:val="21"/>
              </w:rPr>
              <w:t>其   它</w:t>
            </w:r>
          </w:p>
        </w:tc>
        <w:tc>
          <w:tcPr>
            <w:tcW w:w="5181" w:type="dxa"/>
            <w:gridSpan w:val="3"/>
            <w:vAlign w:val="center"/>
          </w:tcPr>
          <w:p>
            <w:pPr>
              <w:widowControl/>
              <w:tabs>
                <w:tab w:val="left" w:pos="-3024"/>
                <w:tab w:val="left" w:pos="8948"/>
              </w:tabs>
              <w:snapToGrid w:val="0"/>
              <w:spacing w:line="0" w:lineRule="atLeast"/>
              <w:ind w:right="25" w:rightChars="12"/>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trHeight w:val="371" w:hRule="atLeast"/>
          <w:jc w:val="center"/>
        </w:trPr>
        <w:tc>
          <w:tcPr>
            <w:tcW w:w="9382" w:type="dxa"/>
            <w:gridSpan w:val="9"/>
          </w:tcPr>
          <w:p>
            <w:pPr>
              <w:spacing w:line="300" w:lineRule="auto"/>
              <w:rPr>
                <w:szCs w:val="21"/>
              </w:rPr>
            </w:pPr>
            <w:r>
              <w:rPr>
                <w:rFonts w:hint="eastAsia"/>
                <w:szCs w:val="21"/>
              </w:rPr>
              <w:t>校准所依据的技术文件（代号、名称）：</w:t>
            </w:r>
          </w:p>
          <w:p>
            <w:pPr>
              <w:widowControl/>
              <w:tabs>
                <w:tab w:val="left" w:pos="-3024"/>
                <w:tab w:val="left" w:pos="8948"/>
              </w:tabs>
              <w:spacing w:line="300" w:lineRule="auto"/>
              <w:ind w:firstLine="315" w:firstLineChars="150"/>
              <w:jc w:val="left"/>
              <w:rPr>
                <w:szCs w:val="21"/>
              </w:rPr>
            </w:pPr>
          </w:p>
          <w:p>
            <w:pPr>
              <w:spacing w:line="300" w:lineRule="auto"/>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trHeight w:val="371" w:hRule="atLeast"/>
          <w:jc w:val="center"/>
        </w:trPr>
        <w:tc>
          <w:tcPr>
            <w:tcW w:w="9382" w:type="dxa"/>
            <w:gridSpan w:val="9"/>
          </w:tcPr>
          <w:p>
            <w:pPr>
              <w:rPr>
                <w:szCs w:val="21"/>
              </w:rPr>
            </w:pPr>
            <w:r>
              <w:rPr>
                <w:rFonts w:hint="eastAsia"/>
                <w:szCs w:val="21"/>
              </w:rPr>
              <w:t>校准所使用的主要测量标准：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trHeight w:val="636" w:hRule="exact"/>
          <w:jc w:val="center"/>
        </w:trPr>
        <w:tc>
          <w:tcPr>
            <w:tcW w:w="1496" w:type="dxa"/>
            <w:gridSpan w:val="2"/>
            <w:vAlign w:val="center"/>
          </w:tcPr>
          <w:p>
            <w:pPr>
              <w:jc w:val="center"/>
              <w:rPr>
                <w:szCs w:val="21"/>
              </w:rPr>
            </w:pPr>
            <w:r>
              <w:rPr>
                <w:rFonts w:hint="eastAsia"/>
                <w:szCs w:val="21"/>
              </w:rPr>
              <w:t>名  称</w:t>
            </w:r>
          </w:p>
        </w:tc>
        <w:tc>
          <w:tcPr>
            <w:tcW w:w="1433" w:type="dxa"/>
            <w:vAlign w:val="center"/>
          </w:tcPr>
          <w:p>
            <w:pPr>
              <w:jc w:val="center"/>
            </w:pPr>
            <w:r>
              <w:rPr>
                <w:rFonts w:hint="eastAsia"/>
                <w:szCs w:val="21"/>
              </w:rPr>
              <w:t>测量范围</w:t>
            </w:r>
          </w:p>
        </w:tc>
        <w:tc>
          <w:tcPr>
            <w:tcW w:w="1703" w:type="dxa"/>
            <w:gridSpan w:val="4"/>
            <w:vAlign w:val="center"/>
          </w:tcPr>
          <w:p>
            <w:pPr>
              <w:jc w:val="center"/>
              <w:rPr>
                <w:szCs w:val="21"/>
              </w:rPr>
            </w:pPr>
            <w:r>
              <w:rPr>
                <w:rFonts w:hint="eastAsia"/>
                <w:szCs w:val="21"/>
              </w:rPr>
              <w:t>不确定度/</w:t>
            </w:r>
          </w:p>
          <w:p>
            <w:pPr>
              <w:jc w:val="center"/>
              <w:rPr>
                <w:szCs w:val="21"/>
              </w:rPr>
            </w:pPr>
            <w:r>
              <w:rPr>
                <w:rFonts w:hint="eastAsia"/>
                <w:szCs w:val="21"/>
              </w:rPr>
              <w:t>准确度等级</w:t>
            </w:r>
          </w:p>
        </w:tc>
        <w:tc>
          <w:tcPr>
            <w:tcW w:w="1418" w:type="dxa"/>
            <w:vAlign w:val="center"/>
          </w:tcPr>
          <w:p>
            <w:pPr>
              <w:jc w:val="center"/>
              <w:rPr>
                <w:szCs w:val="21"/>
              </w:rPr>
            </w:pPr>
            <w:r>
              <w:rPr>
                <w:rFonts w:hint="eastAsia"/>
                <w:szCs w:val="21"/>
              </w:rPr>
              <w:t>证书编号</w:t>
            </w:r>
          </w:p>
        </w:tc>
        <w:tc>
          <w:tcPr>
            <w:tcW w:w="3332" w:type="dxa"/>
            <w:vAlign w:val="center"/>
          </w:tcPr>
          <w:p>
            <w:pPr>
              <w:jc w:val="center"/>
              <w:rPr>
                <w:szCs w:val="21"/>
              </w:rPr>
            </w:pPr>
            <w:r>
              <w:rPr>
                <w:rFonts w:hint="eastAsia"/>
                <w:szCs w:val="21"/>
              </w:rPr>
              <w:t>证书有效期至</w:t>
            </w:r>
          </w:p>
          <w:p>
            <w:pPr>
              <w:jc w:val="center"/>
              <w:rPr>
                <w:szCs w:val="21"/>
              </w:rPr>
            </w:pPr>
            <w:r>
              <w:rPr>
                <w:rFonts w:hint="eastAsia"/>
                <w:szCs w:val="21"/>
              </w:rPr>
              <w:t>(YYYY-MM-DD)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3" w:type="dxa"/>
          <w:trHeight w:val="5232" w:hRule="exact"/>
          <w:jc w:val="center"/>
        </w:trPr>
        <w:tc>
          <w:tcPr>
            <w:tcW w:w="1496" w:type="dxa"/>
            <w:gridSpan w:val="2"/>
            <w:vAlign w:val="center"/>
          </w:tcPr>
          <w:p>
            <w:pPr>
              <w:spacing w:line="0" w:lineRule="atLeast"/>
              <w:jc w:val="center"/>
              <w:rPr>
                <w:szCs w:val="21"/>
              </w:rPr>
            </w:pPr>
          </w:p>
        </w:tc>
        <w:tc>
          <w:tcPr>
            <w:tcW w:w="1433" w:type="dxa"/>
            <w:vAlign w:val="center"/>
          </w:tcPr>
          <w:p>
            <w:pPr>
              <w:spacing w:line="0" w:lineRule="atLeast"/>
              <w:jc w:val="center"/>
              <w:rPr>
                <w:szCs w:val="21"/>
              </w:rPr>
            </w:pPr>
          </w:p>
        </w:tc>
        <w:tc>
          <w:tcPr>
            <w:tcW w:w="1703" w:type="dxa"/>
            <w:gridSpan w:val="4"/>
            <w:vAlign w:val="center"/>
          </w:tcPr>
          <w:p>
            <w:pPr>
              <w:spacing w:line="0" w:lineRule="atLeast"/>
              <w:jc w:val="center"/>
              <w:rPr>
                <w:szCs w:val="21"/>
              </w:rPr>
            </w:pPr>
          </w:p>
        </w:tc>
        <w:tc>
          <w:tcPr>
            <w:tcW w:w="1418" w:type="dxa"/>
            <w:vAlign w:val="center"/>
          </w:tcPr>
          <w:p>
            <w:pPr>
              <w:spacing w:line="0" w:lineRule="atLeast"/>
              <w:jc w:val="center"/>
              <w:rPr>
                <w:szCs w:val="21"/>
              </w:rPr>
            </w:pPr>
          </w:p>
        </w:tc>
        <w:tc>
          <w:tcPr>
            <w:tcW w:w="3332" w:type="dxa"/>
            <w:vAlign w:val="center"/>
          </w:tcPr>
          <w:p>
            <w:pPr>
              <w:spacing w:line="0" w:lineRule="atLeast"/>
              <w:jc w:val="center"/>
              <w:rPr>
                <w:szCs w:val="21"/>
              </w:rPr>
            </w:pPr>
          </w:p>
        </w:tc>
      </w:tr>
    </w:tbl>
    <w:p>
      <w:pPr>
        <w:snapToGrid w:val="0"/>
        <w:spacing w:before="156" w:beforeLines="50"/>
        <w:jc w:val="center"/>
        <w:rPr>
          <w:rFonts w:eastAsia="黑体"/>
          <w:sz w:val="24"/>
          <w:szCs w:val="24"/>
        </w:rPr>
      </w:pPr>
      <w:r>
        <w:rPr>
          <w:rFonts w:hint="eastAsia"/>
        </w:rPr>
        <w:t>第    页    共    页</w:t>
      </w:r>
    </w:p>
    <w:p>
      <w:pPr>
        <w:snapToGrid w:val="0"/>
        <w:spacing w:before="156" w:beforeLines="50"/>
        <w:jc w:val="center"/>
        <w:rPr>
          <w:sz w:val="32"/>
          <w:szCs w:val="32"/>
        </w:rPr>
      </w:pPr>
      <w:r>
        <w:rPr>
          <w:rFonts w:eastAsia="黑体"/>
          <w:sz w:val="32"/>
          <w:szCs w:val="32"/>
        </w:rPr>
        <w:br w:type="page"/>
      </w:r>
      <w:r>
        <w:rPr>
          <w:rFonts w:hint="eastAsia" w:eastAsia="黑体"/>
          <w:sz w:val="32"/>
          <w:szCs w:val="32"/>
        </w:rPr>
        <w:t>电动汽车低压电气负荷故障模拟器校准原始记录</w:t>
      </w:r>
    </w:p>
    <w:p>
      <w:pPr>
        <w:snapToGrid w:val="0"/>
        <w:spacing w:before="156" w:beforeLines="50"/>
        <w:ind w:firstLine="3360" w:firstLineChars="1600"/>
      </w:pPr>
    </w:p>
    <w:p>
      <w:pPr>
        <w:snapToGrid w:val="0"/>
        <w:spacing w:before="156" w:beforeLines="50"/>
        <w:ind w:firstLine="3360" w:firstLineChars="1600"/>
      </w:pPr>
      <w:r>
        <w:rPr>
          <w:rFonts w:hint="eastAsia"/>
          <w:bCs/>
          <w:color w:val="000000"/>
          <w:szCs w:val="21"/>
        </w:rPr>
        <w:t xml:space="preserve">                              </w:t>
      </w:r>
    </w:p>
    <w:tbl>
      <w:tblPr>
        <w:tblStyle w:val="29"/>
        <w:tblW w:w="0" w:type="auto"/>
        <w:jc w:val="center"/>
        <w:tblBorders>
          <w:top w:val="single" w:color="AEAAAA" w:sz="4" w:space="0"/>
          <w:left w:val="single" w:color="AEAAAA" w:sz="4" w:space="0"/>
          <w:bottom w:val="single" w:color="AEAAAA" w:sz="4" w:space="0"/>
          <w:right w:val="single" w:color="AEAAAA" w:sz="4" w:space="0"/>
          <w:insideH w:val="single" w:color="auto" w:sz="4" w:space="0"/>
          <w:insideV w:val="single" w:color="auto" w:sz="4" w:space="0"/>
        </w:tblBorders>
        <w:tblLayout w:type="autofit"/>
        <w:tblCellMar>
          <w:top w:w="0" w:type="dxa"/>
          <w:left w:w="108" w:type="dxa"/>
          <w:bottom w:w="0" w:type="dxa"/>
          <w:right w:w="108" w:type="dxa"/>
        </w:tblCellMar>
      </w:tblPr>
      <w:tblGrid>
        <w:gridCol w:w="9269"/>
      </w:tblGrid>
      <w:tr>
        <w:tblPrEx>
          <w:tblBorders>
            <w:top w:val="single" w:color="AEAAAA" w:sz="4" w:space="0"/>
            <w:left w:val="single" w:color="AEAAAA" w:sz="4" w:space="0"/>
            <w:bottom w:val="single" w:color="AEAAAA" w:sz="4" w:space="0"/>
            <w:right w:val="single" w:color="AEAAAA"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69" w:type="dxa"/>
            <w:tcBorders>
              <w:top w:val="nil"/>
              <w:left w:val="nil"/>
              <w:bottom w:val="single" w:color="AEAAAA" w:sz="4" w:space="0"/>
              <w:right w:val="nil"/>
            </w:tcBorders>
            <w:vAlign w:val="center"/>
          </w:tcPr>
          <w:p>
            <w:pPr>
              <w:adjustRightInd w:val="0"/>
              <w:snapToGrid w:val="0"/>
              <w:jc w:val="center"/>
              <w:rPr>
                <w:sz w:val="24"/>
                <w:szCs w:val="24"/>
              </w:rPr>
            </w:pPr>
            <w:r>
              <w:rPr>
                <w:rFonts w:hint="eastAsia"/>
                <w:sz w:val="24"/>
                <w:szCs w:val="24"/>
              </w:rPr>
              <w:t>校准结果记录</w:t>
            </w:r>
          </w:p>
        </w:tc>
      </w:tr>
      <w:tr>
        <w:tblPrEx>
          <w:tblBorders>
            <w:top w:val="single" w:color="AEAAAA" w:sz="4" w:space="0"/>
            <w:left w:val="single" w:color="AEAAAA" w:sz="4" w:space="0"/>
            <w:bottom w:val="single" w:color="AEAAAA" w:sz="4" w:space="0"/>
            <w:right w:val="single" w:color="AEAAAA" w:sz="4" w:space="0"/>
            <w:insideH w:val="single" w:color="auto" w:sz="4" w:space="0"/>
            <w:insideV w:val="single" w:color="auto" w:sz="4" w:space="0"/>
          </w:tblBorders>
          <w:tblCellMar>
            <w:top w:w="0" w:type="dxa"/>
            <w:left w:w="108" w:type="dxa"/>
            <w:bottom w:w="0" w:type="dxa"/>
            <w:right w:w="108" w:type="dxa"/>
          </w:tblCellMar>
        </w:tblPrEx>
        <w:trPr>
          <w:trHeight w:val="10744" w:hRule="atLeast"/>
          <w:jc w:val="center"/>
        </w:trPr>
        <w:tc>
          <w:tcPr>
            <w:tcW w:w="9269" w:type="dxa"/>
            <w:tcBorders>
              <w:top w:val="single" w:color="AEAAAA" w:sz="4" w:space="0"/>
              <w:left w:val="single" w:color="AEAAAA" w:sz="4" w:space="0"/>
              <w:bottom w:val="single" w:color="AEAAAA" w:sz="4" w:space="0"/>
              <w:right w:val="single" w:color="AEAAAA" w:sz="4" w:space="0"/>
            </w:tcBorders>
          </w:tcPr>
          <w:p>
            <w:pPr>
              <w:spacing w:line="300" w:lineRule="auto"/>
              <w:rPr>
                <w:szCs w:val="21"/>
              </w:rPr>
            </w:pPr>
          </w:p>
        </w:tc>
      </w:tr>
    </w:tbl>
    <w:p>
      <w:pPr>
        <w:snapToGrid w:val="0"/>
        <w:spacing w:before="156" w:beforeLines="50"/>
        <w:jc w:val="center"/>
        <w:rPr>
          <w:rFonts w:eastAsia="黑体"/>
          <w:sz w:val="32"/>
          <w:szCs w:val="32"/>
        </w:rPr>
      </w:pPr>
      <w:r>
        <w:rPr>
          <w:rFonts w:eastAsia="黑体"/>
          <w:sz w:val="32"/>
          <w:szCs w:val="32"/>
        </w:rPr>
        <w:tab/>
      </w:r>
      <w:r>
        <w:rPr>
          <w:rFonts w:hint="eastAsia"/>
        </w:rPr>
        <w:t>第    页     共    页</w:t>
      </w:r>
    </w:p>
    <w:p>
      <w:pPr>
        <w:spacing w:line="300" w:lineRule="auto"/>
        <w:ind w:firstLine="241" w:firstLineChars="100"/>
        <w:rPr>
          <w:b/>
          <w:color w:val="000000"/>
          <w:sz w:val="24"/>
          <w:szCs w:val="24"/>
        </w:rPr>
      </w:pPr>
      <w:r>
        <w:rPr>
          <w:rFonts w:hint="eastAsia"/>
          <w:b/>
          <w:color w:val="000000"/>
          <w:sz w:val="24"/>
          <w:szCs w:val="24"/>
        </w:rPr>
        <w:t>校准员：           核验员：                    校准日期：    年   月   日</w:t>
      </w:r>
    </w:p>
    <w:p>
      <w:pPr>
        <w:snapToGrid w:val="0"/>
        <w:spacing w:line="360" w:lineRule="auto"/>
        <w:jc w:val="left"/>
        <w:outlineLvl w:val="0"/>
        <w:rPr>
          <w:rFonts w:ascii="黑体" w:eastAsia="黑体"/>
          <w:sz w:val="28"/>
          <w:szCs w:val="28"/>
        </w:rPr>
      </w:pPr>
      <w:bookmarkStart w:id="60" w:name="_Toc150444550"/>
      <w:bookmarkStart w:id="61" w:name="_Toc149639844"/>
      <w:r>
        <w:rPr>
          <w:rFonts w:hint="eastAsia" w:ascii="黑体" w:eastAsia="黑体"/>
          <w:sz w:val="28"/>
          <w:szCs w:val="28"/>
        </w:rPr>
        <w:t>附录C 校准证书内页格式</w:t>
      </w:r>
      <w:bookmarkEnd w:id="60"/>
      <w:bookmarkEnd w:id="61"/>
    </w:p>
    <w:p>
      <w:pPr>
        <w:spacing w:line="300" w:lineRule="auto"/>
        <w:rPr>
          <w:rFonts w:ascii="宋体"/>
          <w:szCs w:val="48"/>
        </w:rPr>
      </w:pPr>
    </w:p>
    <w:p>
      <w:pPr>
        <w:spacing w:line="300" w:lineRule="auto"/>
        <w:jc w:val="center"/>
        <w:rPr>
          <w:rFonts w:ascii="黑体" w:eastAsia="黑体"/>
          <w:sz w:val="28"/>
          <w:szCs w:val="28"/>
        </w:rPr>
      </w:pPr>
      <w:r>
        <w:rPr>
          <w:rFonts w:hint="eastAsia" w:ascii="宋体"/>
          <w:szCs w:val="48"/>
        </w:rPr>
        <w:t>证书编号 XXXXXX-XXXX</w:t>
      </w:r>
    </w:p>
    <w:tbl>
      <w:tblPr>
        <w:tblStyle w:val="29"/>
        <w:tblW w:w="0" w:type="auto"/>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1316"/>
        <w:gridCol w:w="180"/>
        <w:gridCol w:w="1433"/>
        <w:gridCol w:w="187"/>
        <w:gridCol w:w="1085"/>
        <w:gridCol w:w="431"/>
        <w:gridCol w:w="1418"/>
        <w:gridCol w:w="1843"/>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923" w:hRule="atLeast"/>
          <w:jc w:val="center"/>
        </w:trPr>
        <w:tc>
          <w:tcPr>
            <w:tcW w:w="7893" w:type="dxa"/>
            <w:gridSpan w:val="8"/>
            <w:tcBorders>
              <w:top w:val="single" w:color="000000" w:sz="4" w:space="0"/>
              <w:left w:val="single" w:color="000000" w:sz="4" w:space="0"/>
              <w:bottom w:val="single" w:color="000000" w:sz="4" w:space="0"/>
              <w:right w:val="single" w:color="000000" w:sz="4" w:space="0"/>
            </w:tcBorders>
          </w:tcPr>
          <w:p>
            <w:pPr>
              <w:widowControl/>
              <w:tabs>
                <w:tab w:val="left" w:pos="-3024"/>
                <w:tab w:val="left" w:pos="8948"/>
              </w:tabs>
              <w:snapToGrid w:val="0"/>
              <w:spacing w:line="0" w:lineRule="atLeast"/>
              <w:ind w:right="25" w:rightChars="12"/>
              <w:rPr>
                <w:color w:val="7F7F7F"/>
                <w:szCs w:val="21"/>
              </w:rPr>
            </w:pPr>
            <w:r>
              <w:rPr>
                <w:rFonts w:hint="eastAsia"/>
                <w:color w:val="7F7F7F"/>
                <w:szCs w:val="21"/>
              </w:rPr>
              <w:t>&lt;校准机构授权说明&gt;</w:t>
            </w:r>
          </w:p>
          <w:p>
            <w:pPr>
              <w:widowControl/>
              <w:tabs>
                <w:tab w:val="left" w:pos="-3024"/>
                <w:tab w:val="left" w:pos="8948"/>
              </w:tabs>
              <w:snapToGrid w:val="0"/>
              <w:spacing w:line="0" w:lineRule="atLeast"/>
              <w:ind w:right="25" w:rightChars="12"/>
              <w:rPr>
                <w:szCs w:val="21"/>
              </w:rPr>
            </w:pPr>
          </w:p>
          <w:p>
            <w:pPr>
              <w:widowControl/>
              <w:tabs>
                <w:tab w:val="left" w:pos="-3024"/>
                <w:tab w:val="left" w:pos="8948"/>
              </w:tabs>
              <w:snapToGrid w:val="0"/>
              <w:spacing w:line="0" w:lineRule="atLeast"/>
              <w:ind w:right="25" w:rightChars="12"/>
              <w:rPr>
                <w:szCs w:val="21"/>
              </w:rPr>
            </w:pPr>
          </w:p>
          <w:p>
            <w:pPr>
              <w:widowControl/>
              <w:tabs>
                <w:tab w:val="left" w:pos="-3024"/>
                <w:tab w:val="left" w:pos="8948"/>
              </w:tabs>
              <w:snapToGrid w:val="0"/>
              <w:spacing w:line="0" w:lineRule="atLeast"/>
              <w:ind w:right="25" w:rightChars="12"/>
              <w:rPr>
                <w:szCs w:val="21"/>
              </w:rPr>
            </w:pPr>
          </w:p>
          <w:p>
            <w:pPr>
              <w:widowControl/>
              <w:tabs>
                <w:tab w:val="left" w:pos="-3024"/>
                <w:tab w:val="left" w:pos="8948"/>
              </w:tabs>
              <w:snapToGrid w:val="0"/>
              <w:spacing w:line="0" w:lineRule="atLeast"/>
              <w:ind w:right="25" w:rightChars="12"/>
              <w:rPr>
                <w:szCs w:val="21"/>
              </w:rPr>
            </w:pPr>
          </w:p>
          <w:p>
            <w:pPr>
              <w:widowControl/>
              <w:tabs>
                <w:tab w:val="left" w:pos="-3024"/>
                <w:tab w:val="left" w:pos="8948"/>
              </w:tabs>
              <w:snapToGrid w:val="0"/>
              <w:spacing w:line="0" w:lineRule="atLeast"/>
              <w:ind w:right="25" w:rightChars="12"/>
              <w:rPr>
                <w:szCs w:val="21"/>
              </w:rPr>
            </w:pPr>
            <w:r>
              <w:rPr>
                <w:rFonts w:hint="eastAsia"/>
              </w:rPr>
              <w:t>校准结果不确定度的评估和表述均符合JJF1059.1的要求。</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441" w:hRule="atLeast"/>
          <w:jc w:val="center"/>
        </w:trPr>
        <w:tc>
          <w:tcPr>
            <w:tcW w:w="7893" w:type="dxa"/>
            <w:gridSpan w:val="8"/>
            <w:tcBorders>
              <w:top w:val="single" w:color="000000" w:sz="4" w:space="0"/>
              <w:left w:val="single" w:color="000000" w:sz="4" w:space="0"/>
              <w:bottom w:val="single" w:color="000000" w:sz="4" w:space="0"/>
              <w:right w:val="single" w:color="000000" w:sz="4" w:space="0"/>
            </w:tcBorders>
            <w:vAlign w:val="center"/>
          </w:tcPr>
          <w:p>
            <w:pPr>
              <w:widowControl/>
              <w:tabs>
                <w:tab w:val="left" w:pos="-3024"/>
                <w:tab w:val="left" w:pos="8948"/>
              </w:tabs>
              <w:snapToGrid w:val="0"/>
              <w:spacing w:line="0" w:lineRule="atLeast"/>
              <w:ind w:right="25" w:rightChars="12"/>
              <w:rPr>
                <w:szCs w:val="21"/>
              </w:rPr>
            </w:pPr>
            <w:r>
              <w:rPr>
                <w:rFonts w:hint="eastAsia"/>
                <w:szCs w:val="21"/>
              </w:rPr>
              <w:t>校准环境条件及地点：</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400" w:hRule="atLeas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widowControl/>
              <w:tabs>
                <w:tab w:val="left" w:pos="-3024"/>
                <w:tab w:val="left" w:pos="8948"/>
              </w:tabs>
              <w:snapToGrid w:val="0"/>
              <w:spacing w:line="0" w:lineRule="atLeast"/>
              <w:ind w:right="25" w:rightChars="12"/>
              <w:rPr>
                <w:szCs w:val="21"/>
              </w:rPr>
            </w:pPr>
            <w:r>
              <w:rPr>
                <w:rFonts w:hint="eastAsia"/>
                <w:szCs w:val="21"/>
              </w:rPr>
              <w:t>温    度</w:t>
            </w:r>
          </w:p>
        </w:tc>
        <w:tc>
          <w:tcPr>
            <w:tcW w:w="1800" w:type="dxa"/>
            <w:gridSpan w:val="3"/>
            <w:tcBorders>
              <w:top w:val="single" w:color="000000" w:sz="4" w:space="0"/>
              <w:left w:val="single" w:color="000000" w:sz="4" w:space="0"/>
              <w:bottom w:val="single" w:color="000000" w:sz="4" w:space="0"/>
              <w:right w:val="single" w:color="000000" w:sz="4" w:space="0"/>
            </w:tcBorders>
            <w:vAlign w:val="center"/>
          </w:tcPr>
          <w:p>
            <w:pPr>
              <w:widowControl/>
              <w:tabs>
                <w:tab w:val="left" w:pos="-3024"/>
                <w:tab w:val="left" w:pos="8948"/>
              </w:tabs>
              <w:snapToGrid w:val="0"/>
              <w:spacing w:line="0" w:lineRule="atLeast"/>
              <w:ind w:right="25" w:rightChars="12" w:firstLine="1155" w:firstLineChars="550"/>
              <w:rPr>
                <w:szCs w:val="21"/>
              </w:rPr>
            </w:pPr>
            <w:r>
              <w:rPr>
                <w:rFonts w:hint="eastAsia" w:hAnsi="宋体"/>
                <w:szCs w:val="21"/>
              </w:rPr>
              <w:t>℃</w:t>
            </w:r>
          </w:p>
        </w:tc>
        <w:tc>
          <w:tcPr>
            <w:tcW w:w="1085" w:type="dxa"/>
            <w:tcBorders>
              <w:top w:val="single" w:color="000000" w:sz="4" w:space="0"/>
              <w:left w:val="single" w:color="000000" w:sz="4" w:space="0"/>
              <w:bottom w:val="single" w:color="000000" w:sz="4" w:space="0"/>
              <w:right w:val="single" w:color="000000" w:sz="4" w:space="0"/>
            </w:tcBorders>
            <w:vAlign w:val="center"/>
          </w:tcPr>
          <w:p>
            <w:pPr>
              <w:widowControl/>
              <w:tabs>
                <w:tab w:val="left" w:pos="-3024"/>
                <w:tab w:val="left" w:pos="8948"/>
              </w:tabs>
              <w:snapToGrid w:val="0"/>
              <w:spacing w:line="0" w:lineRule="atLeast"/>
              <w:ind w:right="25" w:rightChars="12"/>
              <w:rPr>
                <w:szCs w:val="21"/>
              </w:rPr>
            </w:pPr>
            <w:r>
              <w:rPr>
                <w:rFonts w:hint="eastAsia"/>
                <w:szCs w:val="21"/>
              </w:rPr>
              <w:t>地   点</w:t>
            </w:r>
          </w:p>
        </w:tc>
        <w:tc>
          <w:tcPr>
            <w:tcW w:w="3692" w:type="dxa"/>
            <w:gridSpan w:val="3"/>
            <w:tcBorders>
              <w:top w:val="single" w:color="000000" w:sz="4" w:space="0"/>
              <w:left w:val="single" w:color="000000" w:sz="4" w:space="0"/>
              <w:bottom w:val="single" w:color="000000" w:sz="4" w:space="0"/>
              <w:right w:val="single" w:color="000000" w:sz="4" w:space="0"/>
            </w:tcBorders>
            <w:vAlign w:val="center"/>
          </w:tcPr>
          <w:p>
            <w:pPr>
              <w:widowControl/>
              <w:tabs>
                <w:tab w:val="left" w:pos="-3024"/>
                <w:tab w:val="left" w:pos="8948"/>
              </w:tabs>
              <w:snapToGrid w:val="0"/>
              <w:spacing w:line="0" w:lineRule="atLeast"/>
              <w:ind w:right="25" w:rightChars="12"/>
              <w:rPr>
                <w:szCs w:val="21"/>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452" w:hRule="atLeast"/>
          <w:jc w:val="center"/>
        </w:trPr>
        <w:tc>
          <w:tcPr>
            <w:tcW w:w="1316" w:type="dxa"/>
            <w:tcBorders>
              <w:top w:val="single" w:color="000000" w:sz="4" w:space="0"/>
              <w:left w:val="single" w:color="000000" w:sz="4" w:space="0"/>
              <w:bottom w:val="single" w:color="000000" w:sz="4" w:space="0"/>
              <w:right w:val="single" w:color="000000" w:sz="4" w:space="0"/>
            </w:tcBorders>
            <w:vAlign w:val="center"/>
          </w:tcPr>
          <w:p>
            <w:pPr>
              <w:widowControl/>
              <w:tabs>
                <w:tab w:val="left" w:pos="-3024"/>
                <w:tab w:val="left" w:pos="8948"/>
              </w:tabs>
              <w:snapToGrid w:val="0"/>
              <w:spacing w:line="0" w:lineRule="atLeast"/>
              <w:ind w:right="25" w:rightChars="12"/>
              <w:rPr>
                <w:szCs w:val="21"/>
              </w:rPr>
            </w:pPr>
            <w:r>
              <w:rPr>
                <w:rFonts w:hint="eastAsia"/>
                <w:szCs w:val="21"/>
              </w:rPr>
              <w:t>相对湿度</w:t>
            </w:r>
          </w:p>
        </w:tc>
        <w:tc>
          <w:tcPr>
            <w:tcW w:w="1800" w:type="dxa"/>
            <w:gridSpan w:val="3"/>
            <w:tcBorders>
              <w:top w:val="single" w:color="000000" w:sz="4" w:space="0"/>
              <w:left w:val="single" w:color="000000" w:sz="4" w:space="0"/>
              <w:bottom w:val="single" w:color="000000" w:sz="4" w:space="0"/>
              <w:right w:val="single" w:color="000000" w:sz="4" w:space="0"/>
            </w:tcBorders>
            <w:vAlign w:val="center"/>
          </w:tcPr>
          <w:p>
            <w:pPr>
              <w:widowControl/>
              <w:tabs>
                <w:tab w:val="left" w:pos="-3024"/>
                <w:tab w:val="left" w:pos="8948"/>
              </w:tabs>
              <w:snapToGrid w:val="0"/>
              <w:spacing w:line="0" w:lineRule="atLeast"/>
              <w:ind w:right="25" w:rightChars="12" w:firstLine="1260" w:firstLineChars="600"/>
              <w:rPr>
                <w:szCs w:val="21"/>
              </w:rPr>
            </w:pPr>
            <w:r>
              <w:rPr>
                <w:rFonts w:hint="eastAsia"/>
                <w:szCs w:val="21"/>
              </w:rPr>
              <w:t xml:space="preserve">% </w:t>
            </w:r>
          </w:p>
        </w:tc>
        <w:tc>
          <w:tcPr>
            <w:tcW w:w="1085" w:type="dxa"/>
            <w:tcBorders>
              <w:top w:val="single" w:color="000000" w:sz="4" w:space="0"/>
              <w:left w:val="single" w:color="000000" w:sz="4" w:space="0"/>
              <w:bottom w:val="single" w:color="000000" w:sz="4" w:space="0"/>
              <w:right w:val="single" w:color="000000" w:sz="4" w:space="0"/>
            </w:tcBorders>
            <w:vAlign w:val="center"/>
          </w:tcPr>
          <w:p>
            <w:pPr>
              <w:widowControl/>
              <w:tabs>
                <w:tab w:val="left" w:pos="-3024"/>
                <w:tab w:val="left" w:pos="8948"/>
              </w:tabs>
              <w:snapToGrid w:val="0"/>
              <w:spacing w:line="0" w:lineRule="atLeast"/>
              <w:ind w:right="25" w:rightChars="12"/>
              <w:rPr>
                <w:szCs w:val="21"/>
              </w:rPr>
            </w:pPr>
            <w:r>
              <w:rPr>
                <w:rFonts w:hint="eastAsia"/>
                <w:szCs w:val="21"/>
              </w:rPr>
              <w:t>其   它</w:t>
            </w:r>
          </w:p>
        </w:tc>
        <w:tc>
          <w:tcPr>
            <w:tcW w:w="3692" w:type="dxa"/>
            <w:gridSpan w:val="3"/>
            <w:tcBorders>
              <w:top w:val="single" w:color="000000" w:sz="4" w:space="0"/>
              <w:left w:val="single" w:color="000000" w:sz="4" w:space="0"/>
              <w:bottom w:val="single" w:color="000000" w:sz="4" w:space="0"/>
              <w:right w:val="single" w:color="000000" w:sz="4" w:space="0"/>
            </w:tcBorders>
            <w:vAlign w:val="center"/>
          </w:tcPr>
          <w:p>
            <w:pPr>
              <w:widowControl/>
              <w:tabs>
                <w:tab w:val="left" w:pos="-3024"/>
                <w:tab w:val="left" w:pos="8948"/>
              </w:tabs>
              <w:snapToGrid w:val="0"/>
              <w:spacing w:line="0" w:lineRule="atLeast"/>
              <w:ind w:right="25" w:rightChars="12"/>
              <w:rPr>
                <w:szCs w:val="21"/>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71" w:hRule="atLeast"/>
          <w:jc w:val="center"/>
        </w:trPr>
        <w:tc>
          <w:tcPr>
            <w:tcW w:w="7893" w:type="dxa"/>
            <w:gridSpan w:val="8"/>
            <w:tcBorders>
              <w:top w:val="single" w:color="000000" w:sz="4" w:space="0"/>
              <w:left w:val="single" w:color="000000" w:sz="4" w:space="0"/>
              <w:bottom w:val="single" w:color="000000" w:sz="4" w:space="0"/>
              <w:right w:val="single" w:color="000000" w:sz="4" w:space="0"/>
            </w:tcBorders>
          </w:tcPr>
          <w:p>
            <w:pPr>
              <w:rPr>
                <w:szCs w:val="21"/>
              </w:rPr>
            </w:pPr>
            <w:r>
              <w:rPr>
                <w:rFonts w:hint="eastAsia"/>
                <w:szCs w:val="21"/>
              </w:rPr>
              <w:t>校准所依据的技术文件（代号、名称）：</w:t>
            </w:r>
          </w:p>
          <w:p>
            <w:pPr>
              <w:rPr>
                <w:szCs w:val="21"/>
              </w:rPr>
            </w:pPr>
          </w:p>
          <w:p>
            <w:pPr>
              <w:rPr>
                <w:szCs w:val="21"/>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371" w:hRule="atLeast"/>
          <w:jc w:val="center"/>
        </w:trPr>
        <w:tc>
          <w:tcPr>
            <w:tcW w:w="7893" w:type="dxa"/>
            <w:gridSpan w:val="8"/>
            <w:tcBorders>
              <w:top w:val="single" w:color="000000" w:sz="4" w:space="0"/>
              <w:left w:val="single" w:color="000000" w:sz="4" w:space="0"/>
              <w:bottom w:val="single" w:color="000000" w:sz="4" w:space="0"/>
              <w:right w:val="single" w:color="000000" w:sz="4" w:space="0"/>
            </w:tcBorders>
          </w:tcPr>
          <w:p>
            <w:pPr>
              <w:rPr>
                <w:szCs w:val="21"/>
              </w:rPr>
            </w:pPr>
            <w:r>
              <w:rPr>
                <w:rFonts w:hint="eastAsia"/>
                <w:szCs w:val="21"/>
              </w:rPr>
              <w:t>校准所使用的主要测量标准：</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636" w:hRule="exact"/>
          <w:jc w:val="center"/>
        </w:trPr>
        <w:tc>
          <w:tcPr>
            <w:tcW w:w="1496" w:type="dxa"/>
            <w:gridSpan w:val="2"/>
            <w:tcBorders>
              <w:top w:val="single" w:color="000000" w:sz="4" w:space="0"/>
              <w:left w:val="single" w:color="000000" w:sz="4" w:space="0"/>
              <w:bottom w:val="single" w:color="808080" w:sz="4" w:space="0"/>
            </w:tcBorders>
            <w:vAlign w:val="center"/>
          </w:tcPr>
          <w:p>
            <w:pPr>
              <w:jc w:val="center"/>
              <w:rPr>
                <w:szCs w:val="21"/>
              </w:rPr>
            </w:pPr>
            <w:r>
              <w:rPr>
                <w:rFonts w:hint="eastAsia"/>
                <w:szCs w:val="21"/>
              </w:rPr>
              <w:t>名  称</w:t>
            </w:r>
          </w:p>
        </w:tc>
        <w:tc>
          <w:tcPr>
            <w:tcW w:w="1433" w:type="dxa"/>
            <w:tcBorders>
              <w:top w:val="single" w:color="000000" w:sz="4" w:space="0"/>
              <w:bottom w:val="single" w:color="808080" w:sz="4" w:space="0"/>
            </w:tcBorders>
            <w:vAlign w:val="center"/>
          </w:tcPr>
          <w:p>
            <w:pPr>
              <w:jc w:val="center"/>
            </w:pPr>
            <w:r>
              <w:rPr>
                <w:rFonts w:hint="eastAsia"/>
                <w:szCs w:val="21"/>
              </w:rPr>
              <w:t>测量范围</w:t>
            </w:r>
          </w:p>
        </w:tc>
        <w:tc>
          <w:tcPr>
            <w:tcW w:w="1703" w:type="dxa"/>
            <w:gridSpan w:val="3"/>
            <w:tcBorders>
              <w:top w:val="single" w:color="000000" w:sz="4" w:space="0"/>
              <w:bottom w:val="single" w:color="808080" w:sz="4" w:space="0"/>
            </w:tcBorders>
            <w:vAlign w:val="center"/>
          </w:tcPr>
          <w:p>
            <w:pPr>
              <w:jc w:val="center"/>
              <w:rPr>
                <w:szCs w:val="21"/>
              </w:rPr>
            </w:pPr>
            <w:r>
              <w:rPr>
                <w:rFonts w:hint="eastAsia"/>
                <w:szCs w:val="21"/>
              </w:rPr>
              <w:t>不确定度/</w:t>
            </w:r>
          </w:p>
          <w:p>
            <w:pPr>
              <w:jc w:val="center"/>
              <w:rPr>
                <w:szCs w:val="21"/>
              </w:rPr>
            </w:pPr>
            <w:r>
              <w:rPr>
                <w:rFonts w:hint="eastAsia"/>
                <w:szCs w:val="21"/>
              </w:rPr>
              <w:t>准确度等级</w:t>
            </w:r>
          </w:p>
        </w:tc>
        <w:tc>
          <w:tcPr>
            <w:tcW w:w="1418" w:type="dxa"/>
            <w:tcBorders>
              <w:top w:val="single" w:color="000000" w:sz="4" w:space="0"/>
              <w:bottom w:val="single" w:color="808080" w:sz="4" w:space="0"/>
            </w:tcBorders>
            <w:vAlign w:val="center"/>
          </w:tcPr>
          <w:p>
            <w:pPr>
              <w:jc w:val="center"/>
              <w:rPr>
                <w:szCs w:val="21"/>
              </w:rPr>
            </w:pPr>
            <w:r>
              <w:rPr>
                <w:rFonts w:hint="eastAsia"/>
                <w:szCs w:val="21"/>
              </w:rPr>
              <w:t>证书编号</w:t>
            </w:r>
          </w:p>
        </w:tc>
        <w:tc>
          <w:tcPr>
            <w:tcW w:w="1843" w:type="dxa"/>
            <w:tcBorders>
              <w:top w:val="single" w:color="000000" w:sz="4" w:space="0"/>
              <w:bottom w:val="single" w:color="808080" w:sz="4" w:space="0"/>
              <w:right w:val="single" w:color="000000" w:sz="4" w:space="0"/>
            </w:tcBorders>
            <w:vAlign w:val="center"/>
          </w:tcPr>
          <w:p>
            <w:pPr>
              <w:jc w:val="center"/>
              <w:rPr>
                <w:szCs w:val="21"/>
              </w:rPr>
            </w:pPr>
            <w:r>
              <w:rPr>
                <w:rFonts w:hint="eastAsia"/>
                <w:szCs w:val="21"/>
              </w:rPr>
              <w:t>证书有效期至</w:t>
            </w:r>
          </w:p>
          <w:p>
            <w:pPr>
              <w:jc w:val="center"/>
              <w:rPr>
                <w:szCs w:val="21"/>
              </w:rPr>
            </w:pPr>
            <w:r>
              <w:rPr>
                <w:rFonts w:hint="eastAsia"/>
                <w:szCs w:val="21"/>
              </w:rPr>
              <w:t>(YYYY-MM-DD)</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5995" w:hRule="exact"/>
          <w:jc w:val="center"/>
        </w:trPr>
        <w:tc>
          <w:tcPr>
            <w:tcW w:w="1496" w:type="dxa"/>
            <w:gridSpan w:val="2"/>
            <w:tcBorders>
              <w:left w:val="single" w:color="000000" w:sz="4" w:space="0"/>
            </w:tcBorders>
            <w:vAlign w:val="center"/>
          </w:tcPr>
          <w:p>
            <w:pPr>
              <w:spacing w:line="0" w:lineRule="atLeast"/>
              <w:jc w:val="center"/>
              <w:rPr>
                <w:szCs w:val="21"/>
              </w:rPr>
            </w:pPr>
          </w:p>
        </w:tc>
        <w:tc>
          <w:tcPr>
            <w:tcW w:w="1433" w:type="dxa"/>
            <w:vAlign w:val="center"/>
          </w:tcPr>
          <w:p>
            <w:pPr>
              <w:spacing w:line="0" w:lineRule="atLeast"/>
              <w:jc w:val="center"/>
              <w:rPr>
                <w:szCs w:val="21"/>
              </w:rPr>
            </w:pPr>
          </w:p>
        </w:tc>
        <w:tc>
          <w:tcPr>
            <w:tcW w:w="1703" w:type="dxa"/>
            <w:gridSpan w:val="3"/>
            <w:vAlign w:val="center"/>
          </w:tcPr>
          <w:p>
            <w:pPr>
              <w:spacing w:line="0" w:lineRule="atLeast"/>
              <w:jc w:val="center"/>
              <w:rPr>
                <w:szCs w:val="21"/>
              </w:rPr>
            </w:pPr>
          </w:p>
        </w:tc>
        <w:tc>
          <w:tcPr>
            <w:tcW w:w="1418" w:type="dxa"/>
            <w:vAlign w:val="center"/>
          </w:tcPr>
          <w:p>
            <w:pPr>
              <w:spacing w:line="0" w:lineRule="atLeast"/>
              <w:jc w:val="center"/>
              <w:rPr>
                <w:szCs w:val="21"/>
              </w:rPr>
            </w:pPr>
          </w:p>
        </w:tc>
        <w:tc>
          <w:tcPr>
            <w:tcW w:w="1843" w:type="dxa"/>
            <w:tcBorders>
              <w:right w:val="single" w:color="000000" w:sz="4" w:space="0"/>
            </w:tcBorders>
            <w:vAlign w:val="center"/>
          </w:tcPr>
          <w:p>
            <w:pPr>
              <w:spacing w:line="0" w:lineRule="atLeast"/>
              <w:jc w:val="center"/>
              <w:rPr>
                <w:szCs w:val="21"/>
              </w:rPr>
            </w:pPr>
          </w:p>
        </w:tc>
      </w:tr>
    </w:tbl>
    <w:p>
      <w:pPr>
        <w:snapToGrid w:val="0"/>
        <w:spacing w:line="360" w:lineRule="auto"/>
        <w:jc w:val="center"/>
        <w:rPr>
          <w:sz w:val="18"/>
          <w:szCs w:val="18"/>
        </w:rPr>
      </w:pPr>
    </w:p>
    <w:p>
      <w:pPr>
        <w:snapToGrid w:val="0"/>
        <w:spacing w:line="360" w:lineRule="auto"/>
        <w:jc w:val="center"/>
        <w:rPr>
          <w:sz w:val="18"/>
          <w:szCs w:val="18"/>
        </w:rPr>
      </w:pPr>
    </w:p>
    <w:p>
      <w:pPr>
        <w:snapToGrid w:val="0"/>
        <w:spacing w:line="360" w:lineRule="auto"/>
        <w:jc w:val="center"/>
        <w:rPr>
          <w:rFonts w:ascii="宋体" w:hAnsi="宋体"/>
          <w:sz w:val="24"/>
          <w:szCs w:val="24"/>
        </w:rPr>
      </w:pPr>
      <w:r>
        <w:rPr>
          <w:rFonts w:hint="eastAsia"/>
          <w:sz w:val="18"/>
          <w:szCs w:val="18"/>
        </w:rPr>
        <w:t>第X页 共X页</w:t>
      </w:r>
    </w:p>
    <w:p>
      <w:pPr>
        <w:jc w:val="center"/>
        <w:rPr>
          <w:rFonts w:ascii="宋体"/>
          <w:szCs w:val="48"/>
        </w:rPr>
      </w:pPr>
      <w:r>
        <w:rPr>
          <w:rFonts w:hint="eastAsia" w:ascii="宋体"/>
          <w:szCs w:val="48"/>
        </w:rPr>
        <w:t>证书编号 XXXXXX-XXXX</w:t>
      </w:r>
    </w:p>
    <w:p>
      <w:pPr>
        <w:spacing w:before="499" w:beforeLines="160" w:line="270" w:lineRule="exact"/>
        <w:jc w:val="center"/>
        <w:rPr>
          <w:b/>
          <w:sz w:val="48"/>
          <w:szCs w:val="48"/>
        </w:rPr>
      </w:pPr>
      <w:r>
        <w:rPr>
          <w:rFonts w:hint="eastAsia" w:ascii="黑体" w:eastAsia="黑体"/>
          <w:bCs/>
          <w:sz w:val="48"/>
          <w:szCs w:val="48"/>
        </w:rPr>
        <w:t>校 准 结 果</w:t>
      </w:r>
    </w:p>
    <w:tbl>
      <w:tblPr>
        <w:tblStyle w:val="29"/>
        <w:tblW w:w="10364" w:type="dxa"/>
        <w:jc w:val="center"/>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autofit"/>
        <w:tblCellMar>
          <w:top w:w="0" w:type="dxa"/>
          <w:left w:w="108" w:type="dxa"/>
          <w:bottom w:w="0" w:type="dxa"/>
          <w:right w:w="108" w:type="dxa"/>
        </w:tblCellMar>
      </w:tblPr>
      <w:tblGrid>
        <w:gridCol w:w="10364"/>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PrEx>
        <w:trPr>
          <w:trHeight w:val="8354" w:hRule="atLeast"/>
          <w:jc w:val="center"/>
        </w:trPr>
        <w:tc>
          <w:tcPr>
            <w:tcW w:w="10364" w:type="dxa"/>
            <w:tcBorders>
              <w:top w:val="single" w:color="808080" w:sz="4" w:space="0"/>
              <w:left w:val="single" w:color="808080" w:sz="4" w:space="0"/>
              <w:bottom w:val="single" w:color="808080" w:sz="4" w:space="0"/>
              <w:right w:val="single" w:color="808080" w:sz="4" w:space="0"/>
            </w:tcBorders>
          </w:tcPr>
          <w:p>
            <w:pPr>
              <w:adjustRightInd w:val="0"/>
              <w:snapToGrid w:val="0"/>
              <w:jc w:val="left"/>
              <w:rPr>
                <w:sz w:val="24"/>
                <w:szCs w:val="24"/>
              </w:rPr>
            </w:pPr>
          </w:p>
          <w:p>
            <w:pPr>
              <w:adjustRightInd w:val="0"/>
              <w:snapToGrid w:val="0"/>
              <w:jc w:val="left"/>
              <w:rPr>
                <w:sz w:val="24"/>
                <w:szCs w:val="24"/>
              </w:rPr>
            </w:pPr>
            <w:r>
              <w:rPr>
                <w:rFonts w:hint="eastAsia"/>
                <w:sz w:val="24"/>
                <w:szCs w:val="24"/>
              </w:rPr>
              <w:t>1</w:t>
            </w:r>
            <w:r>
              <w:rPr>
                <w:rFonts w:hint="eastAsia" w:ascii="宋体" w:hAnsi="宋体"/>
                <w:sz w:val="24"/>
                <w:szCs w:val="24"/>
              </w:rPr>
              <w:t>直流供电电压示值误差</w:t>
            </w:r>
          </w:p>
          <w:tbl>
            <w:tblPr>
              <w:tblStyle w:val="29"/>
              <w:tblW w:w="9409" w:type="dxa"/>
              <w:tblInd w:w="0" w:type="dxa"/>
              <w:tblLayout w:type="autofit"/>
              <w:tblCellMar>
                <w:top w:w="0" w:type="dxa"/>
                <w:left w:w="108" w:type="dxa"/>
                <w:bottom w:w="0" w:type="dxa"/>
                <w:right w:w="108" w:type="dxa"/>
              </w:tblCellMar>
            </w:tblPr>
            <w:tblGrid>
              <w:gridCol w:w="2057"/>
              <w:gridCol w:w="2057"/>
              <w:gridCol w:w="2057"/>
              <w:gridCol w:w="3238"/>
            </w:tblGrid>
            <w:tr>
              <w:tblPrEx>
                <w:tblCellMar>
                  <w:top w:w="0" w:type="dxa"/>
                  <w:left w:w="108" w:type="dxa"/>
                  <w:bottom w:w="0" w:type="dxa"/>
                  <w:right w:w="108" w:type="dxa"/>
                </w:tblCellMar>
              </w:tblPrEx>
              <w:trPr>
                <w:trHeight w:val="340" w:hRule="atLeast"/>
              </w:trPr>
              <w:tc>
                <w:tcPr>
                  <w:tcW w:w="205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4"/>
                      <w:szCs w:val="24"/>
                    </w:rPr>
                  </w:pPr>
                  <w:r>
                    <w:rPr>
                      <w:rFonts w:hint="eastAsia"/>
                      <w:sz w:val="24"/>
                      <w:szCs w:val="24"/>
                    </w:rPr>
                    <w:t>标准值</w:t>
                  </w:r>
                </w:p>
              </w:tc>
              <w:tc>
                <w:tcPr>
                  <w:tcW w:w="205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4"/>
                      <w:szCs w:val="24"/>
                    </w:rPr>
                  </w:pPr>
                  <w:r>
                    <w:rPr>
                      <w:rFonts w:hint="eastAsia"/>
                      <w:sz w:val="24"/>
                      <w:szCs w:val="24"/>
                    </w:rPr>
                    <w:t>实测值</w:t>
                  </w:r>
                </w:p>
              </w:tc>
              <w:tc>
                <w:tcPr>
                  <w:tcW w:w="205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4"/>
                      <w:szCs w:val="24"/>
                    </w:rPr>
                  </w:pPr>
                  <w:r>
                    <w:rPr>
                      <w:rFonts w:hint="eastAsia"/>
                      <w:sz w:val="24"/>
                      <w:szCs w:val="24"/>
                    </w:rPr>
                    <w:t>示值误差</w:t>
                  </w:r>
                </w:p>
              </w:tc>
              <w:tc>
                <w:tcPr>
                  <w:tcW w:w="323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4"/>
                      <w:szCs w:val="24"/>
                    </w:rPr>
                  </w:pPr>
                  <w:r>
                    <w:rPr>
                      <w:rFonts w:hint="eastAsia"/>
                      <w:sz w:val="24"/>
                      <w:szCs w:val="24"/>
                    </w:rPr>
                    <w:t>测量不确定度</w:t>
                  </w:r>
                </w:p>
              </w:tc>
            </w:tr>
            <w:tr>
              <w:tblPrEx>
                <w:tblCellMar>
                  <w:top w:w="0" w:type="dxa"/>
                  <w:left w:w="108" w:type="dxa"/>
                  <w:bottom w:w="0" w:type="dxa"/>
                  <w:right w:w="108" w:type="dxa"/>
                </w:tblCellMar>
              </w:tblPrEx>
              <w:trPr>
                <w:trHeight w:val="340" w:hRule="atLeast"/>
              </w:trPr>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r>
                    <w:rPr>
                      <w:rFonts w:hint="eastAsia"/>
                      <w:sz w:val="24"/>
                      <w:szCs w:val="24"/>
                    </w:rPr>
                    <w:t>-1</w:t>
                  </w:r>
                  <w:r>
                    <w:rPr>
                      <w:sz w:val="24"/>
                      <w:szCs w:val="24"/>
                    </w:rPr>
                    <w:t>V</w:t>
                  </w: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3238"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r>
            <w:tr>
              <w:tblPrEx>
                <w:tblCellMar>
                  <w:top w:w="0" w:type="dxa"/>
                  <w:left w:w="108" w:type="dxa"/>
                  <w:bottom w:w="0" w:type="dxa"/>
                  <w:right w:w="108" w:type="dxa"/>
                </w:tblCellMar>
              </w:tblPrEx>
              <w:trPr>
                <w:trHeight w:val="340" w:hRule="atLeast"/>
              </w:trPr>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r>
                    <w:rPr>
                      <w:rFonts w:hint="eastAsia"/>
                      <w:sz w:val="24"/>
                      <w:szCs w:val="24"/>
                    </w:rPr>
                    <w:t>1V</w:t>
                  </w: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3238"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r>
            <w:tr>
              <w:tblPrEx>
                <w:tblCellMar>
                  <w:top w:w="0" w:type="dxa"/>
                  <w:left w:w="108" w:type="dxa"/>
                  <w:bottom w:w="0" w:type="dxa"/>
                  <w:right w:w="108" w:type="dxa"/>
                </w:tblCellMar>
              </w:tblPrEx>
              <w:trPr>
                <w:trHeight w:val="340" w:hRule="atLeast"/>
              </w:trPr>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r>
                    <w:rPr>
                      <w:rFonts w:hint="eastAsia"/>
                      <w:sz w:val="24"/>
                      <w:szCs w:val="24"/>
                    </w:rPr>
                    <w:t>9</w:t>
                  </w:r>
                  <w:r>
                    <w:rPr>
                      <w:sz w:val="24"/>
                      <w:szCs w:val="24"/>
                    </w:rPr>
                    <w:t>V</w:t>
                  </w: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3238"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r>
            <w:tr>
              <w:tblPrEx>
                <w:tblCellMar>
                  <w:top w:w="0" w:type="dxa"/>
                  <w:left w:w="108" w:type="dxa"/>
                  <w:bottom w:w="0" w:type="dxa"/>
                  <w:right w:w="108" w:type="dxa"/>
                </w:tblCellMar>
              </w:tblPrEx>
              <w:trPr>
                <w:trHeight w:val="340" w:hRule="atLeast"/>
              </w:trPr>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r>
                    <w:rPr>
                      <w:rFonts w:hint="eastAsia"/>
                      <w:sz w:val="24"/>
                      <w:szCs w:val="24"/>
                    </w:rPr>
                    <w:t>-14</w:t>
                  </w:r>
                  <w:r>
                    <w:rPr>
                      <w:sz w:val="24"/>
                      <w:szCs w:val="24"/>
                    </w:rPr>
                    <w:t>V</w:t>
                  </w: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3238"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r>
            <w:tr>
              <w:tblPrEx>
                <w:tblCellMar>
                  <w:top w:w="0" w:type="dxa"/>
                  <w:left w:w="108" w:type="dxa"/>
                  <w:bottom w:w="0" w:type="dxa"/>
                  <w:right w:w="108" w:type="dxa"/>
                </w:tblCellMar>
              </w:tblPrEx>
              <w:trPr>
                <w:trHeight w:val="340" w:hRule="atLeast"/>
              </w:trPr>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r>
                    <w:rPr>
                      <w:rFonts w:hint="eastAsia"/>
                      <w:sz w:val="24"/>
                      <w:szCs w:val="24"/>
                    </w:rPr>
                    <w:t>14</w:t>
                  </w:r>
                  <w:r>
                    <w:rPr>
                      <w:sz w:val="24"/>
                      <w:szCs w:val="24"/>
                    </w:rPr>
                    <w:t>V</w:t>
                  </w: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3238"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r>
            <w:tr>
              <w:tblPrEx>
                <w:tblCellMar>
                  <w:top w:w="0" w:type="dxa"/>
                  <w:left w:w="108" w:type="dxa"/>
                  <w:bottom w:w="0" w:type="dxa"/>
                  <w:right w:w="108" w:type="dxa"/>
                </w:tblCellMar>
              </w:tblPrEx>
              <w:trPr>
                <w:trHeight w:val="340" w:hRule="atLeast"/>
              </w:trPr>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r>
                    <w:rPr>
                      <w:rFonts w:hint="eastAsia"/>
                      <w:sz w:val="24"/>
                      <w:szCs w:val="24"/>
                    </w:rPr>
                    <w:t>16</w:t>
                  </w:r>
                  <w:r>
                    <w:rPr>
                      <w:sz w:val="24"/>
                      <w:szCs w:val="24"/>
                    </w:rPr>
                    <w:t>V</w:t>
                  </w: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3238"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r>
            <w:tr>
              <w:tblPrEx>
                <w:tblCellMar>
                  <w:top w:w="0" w:type="dxa"/>
                  <w:left w:w="108" w:type="dxa"/>
                  <w:bottom w:w="0" w:type="dxa"/>
                  <w:right w:w="108" w:type="dxa"/>
                </w:tblCellMar>
              </w:tblPrEx>
              <w:trPr>
                <w:trHeight w:val="340" w:hRule="atLeast"/>
              </w:trPr>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r>
                    <w:rPr>
                      <w:rFonts w:hint="eastAsia"/>
                      <w:sz w:val="24"/>
                      <w:szCs w:val="24"/>
                    </w:rPr>
                    <w:t>18</w:t>
                  </w:r>
                  <w:r>
                    <w:rPr>
                      <w:sz w:val="24"/>
                      <w:szCs w:val="24"/>
                    </w:rPr>
                    <w:t>V</w:t>
                  </w: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3238"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r>
            <w:tr>
              <w:tblPrEx>
                <w:tblCellMar>
                  <w:top w:w="0" w:type="dxa"/>
                  <w:left w:w="108" w:type="dxa"/>
                  <w:bottom w:w="0" w:type="dxa"/>
                  <w:right w:w="108" w:type="dxa"/>
                </w:tblCellMar>
              </w:tblPrEx>
              <w:trPr>
                <w:trHeight w:val="340" w:hRule="atLeast"/>
              </w:trPr>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r>
                    <w:rPr>
                      <w:rFonts w:hint="eastAsia"/>
                      <w:sz w:val="24"/>
                      <w:szCs w:val="24"/>
                    </w:rPr>
                    <w:t>2</w:t>
                  </w:r>
                  <w:r>
                    <w:rPr>
                      <w:sz w:val="24"/>
                      <w:szCs w:val="24"/>
                    </w:rPr>
                    <w:t>4V</w:t>
                  </w: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2057"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c>
                <w:tcPr>
                  <w:tcW w:w="3238" w:type="dxa"/>
                  <w:tcBorders>
                    <w:top w:val="single" w:color="auto" w:sz="4" w:space="0"/>
                    <w:left w:val="single" w:color="auto" w:sz="4" w:space="0"/>
                    <w:right w:val="single" w:color="auto" w:sz="4" w:space="0"/>
                  </w:tcBorders>
                  <w:shd w:val="clear" w:color="auto" w:fill="auto"/>
                  <w:vAlign w:val="center"/>
                </w:tcPr>
                <w:p>
                  <w:pPr>
                    <w:spacing w:line="300" w:lineRule="auto"/>
                    <w:jc w:val="center"/>
                    <w:rPr>
                      <w:sz w:val="24"/>
                      <w:szCs w:val="24"/>
                    </w:rPr>
                  </w:pPr>
                </w:p>
              </w:tc>
            </w:tr>
            <w:tr>
              <w:tblPrEx>
                <w:tblCellMar>
                  <w:top w:w="0" w:type="dxa"/>
                  <w:left w:w="108" w:type="dxa"/>
                  <w:bottom w:w="0" w:type="dxa"/>
                  <w:right w:w="108" w:type="dxa"/>
                </w:tblCellMar>
              </w:tblPrEx>
              <w:trPr>
                <w:trHeight w:val="340" w:hRule="atLeast"/>
              </w:trPr>
              <w:tc>
                <w:tcPr>
                  <w:tcW w:w="20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jc w:val="center"/>
                    <w:rPr>
                      <w:sz w:val="24"/>
                      <w:szCs w:val="24"/>
                    </w:rPr>
                  </w:pPr>
                  <w:r>
                    <w:rPr>
                      <w:rFonts w:hint="eastAsia"/>
                      <w:sz w:val="24"/>
                      <w:szCs w:val="24"/>
                    </w:rPr>
                    <w:t>28</w:t>
                  </w:r>
                  <w:r>
                    <w:rPr>
                      <w:sz w:val="24"/>
                      <w:szCs w:val="24"/>
                    </w:rPr>
                    <w:t>V</w:t>
                  </w:r>
                </w:p>
              </w:tc>
              <w:tc>
                <w:tcPr>
                  <w:tcW w:w="20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jc w:val="center"/>
                    <w:rPr>
                      <w:sz w:val="24"/>
                      <w:szCs w:val="24"/>
                    </w:rPr>
                  </w:pPr>
                </w:p>
              </w:tc>
              <w:tc>
                <w:tcPr>
                  <w:tcW w:w="20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jc w:val="center"/>
                    <w:rPr>
                      <w:sz w:val="24"/>
                      <w:szCs w:val="24"/>
                    </w:rPr>
                  </w:pPr>
                </w:p>
              </w:tc>
              <w:tc>
                <w:tcPr>
                  <w:tcW w:w="323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jc w:val="center"/>
                    <w:rPr>
                      <w:sz w:val="24"/>
                      <w:szCs w:val="24"/>
                    </w:rPr>
                  </w:pPr>
                </w:p>
              </w:tc>
            </w:tr>
            <w:tr>
              <w:tblPrEx>
                <w:tblCellMar>
                  <w:top w:w="0" w:type="dxa"/>
                  <w:left w:w="108" w:type="dxa"/>
                  <w:bottom w:w="0" w:type="dxa"/>
                  <w:right w:w="108" w:type="dxa"/>
                </w:tblCellMar>
              </w:tblPrEx>
              <w:trPr>
                <w:trHeight w:val="340" w:hRule="atLeast"/>
              </w:trPr>
              <w:tc>
                <w:tcPr>
                  <w:tcW w:w="20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jc w:val="center"/>
                    <w:rPr>
                      <w:sz w:val="24"/>
                      <w:szCs w:val="24"/>
                    </w:rPr>
                  </w:pPr>
                  <w:r>
                    <w:rPr>
                      <w:rFonts w:hint="eastAsia"/>
                      <w:sz w:val="24"/>
                      <w:szCs w:val="24"/>
                    </w:rPr>
                    <w:t>36V</w:t>
                  </w:r>
                </w:p>
              </w:tc>
              <w:tc>
                <w:tcPr>
                  <w:tcW w:w="20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jc w:val="center"/>
                    <w:rPr>
                      <w:sz w:val="24"/>
                      <w:szCs w:val="24"/>
                    </w:rPr>
                  </w:pPr>
                </w:p>
              </w:tc>
              <w:tc>
                <w:tcPr>
                  <w:tcW w:w="205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jc w:val="center"/>
                    <w:rPr>
                      <w:sz w:val="24"/>
                      <w:szCs w:val="24"/>
                    </w:rPr>
                  </w:pPr>
                </w:p>
              </w:tc>
              <w:tc>
                <w:tcPr>
                  <w:tcW w:w="323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jc w:val="center"/>
                    <w:rPr>
                      <w:sz w:val="24"/>
                      <w:szCs w:val="24"/>
                    </w:rPr>
                  </w:pPr>
                </w:p>
              </w:tc>
            </w:tr>
          </w:tbl>
          <w:p>
            <w:pPr>
              <w:adjustRightInd w:val="0"/>
              <w:snapToGrid w:val="0"/>
              <w:jc w:val="left"/>
              <w:rPr>
                <w:rFonts w:ascii="宋体" w:hAnsi="宋体"/>
                <w:sz w:val="24"/>
                <w:szCs w:val="24"/>
              </w:rPr>
            </w:pPr>
            <w:r>
              <w:rPr>
                <w:sz w:val="24"/>
                <w:szCs w:val="24"/>
              </w:rPr>
              <w:t>2</w:t>
            </w:r>
            <w:r>
              <w:rPr>
                <w:rFonts w:hint="eastAsia" w:ascii="宋体" w:hAnsi="宋体"/>
                <w:sz w:val="24"/>
                <w:szCs w:val="24"/>
              </w:rPr>
              <w:t>直流供电电压持续时间示值误差</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35"/>
              <w:gridCol w:w="2534"/>
              <w:gridCol w:w="2138"/>
              <w:gridCol w:w="2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5" w:type="dxa"/>
                  <w:vAlign w:val="center"/>
                </w:tcPr>
                <w:p>
                  <w:pPr>
                    <w:adjustRightInd w:val="0"/>
                    <w:snapToGrid w:val="0"/>
                    <w:jc w:val="center"/>
                    <w:rPr>
                      <w:rFonts w:ascii="宋体" w:hAnsi="宋体"/>
                      <w:sz w:val="24"/>
                      <w:szCs w:val="24"/>
                    </w:rPr>
                  </w:pPr>
                  <w:r>
                    <w:rPr>
                      <w:rFonts w:hint="eastAsia"/>
                      <w:sz w:val="24"/>
                      <w:szCs w:val="24"/>
                    </w:rPr>
                    <w:t>标准值</w:t>
                  </w:r>
                </w:p>
              </w:tc>
              <w:tc>
                <w:tcPr>
                  <w:tcW w:w="2534" w:type="dxa"/>
                  <w:vAlign w:val="center"/>
                </w:tcPr>
                <w:p>
                  <w:pPr>
                    <w:adjustRightInd w:val="0"/>
                    <w:snapToGrid w:val="0"/>
                    <w:jc w:val="center"/>
                    <w:rPr>
                      <w:rFonts w:ascii="宋体" w:hAnsi="宋体"/>
                      <w:sz w:val="24"/>
                      <w:szCs w:val="24"/>
                    </w:rPr>
                  </w:pPr>
                  <w:r>
                    <w:rPr>
                      <w:rFonts w:hint="eastAsia"/>
                      <w:sz w:val="24"/>
                      <w:szCs w:val="24"/>
                    </w:rPr>
                    <w:t>实测值</w:t>
                  </w:r>
                </w:p>
              </w:tc>
              <w:tc>
                <w:tcPr>
                  <w:tcW w:w="2138" w:type="dxa"/>
                  <w:vAlign w:val="center"/>
                </w:tcPr>
                <w:p>
                  <w:pPr>
                    <w:adjustRightInd w:val="0"/>
                    <w:snapToGrid w:val="0"/>
                    <w:jc w:val="center"/>
                    <w:rPr>
                      <w:rFonts w:ascii="宋体" w:hAnsi="宋体"/>
                      <w:sz w:val="24"/>
                      <w:szCs w:val="24"/>
                    </w:rPr>
                  </w:pPr>
                  <w:r>
                    <w:rPr>
                      <w:rFonts w:hint="eastAsia"/>
                      <w:sz w:val="24"/>
                      <w:szCs w:val="24"/>
                    </w:rPr>
                    <w:t>示值误差</w:t>
                  </w:r>
                </w:p>
              </w:tc>
              <w:tc>
                <w:tcPr>
                  <w:tcW w:w="2250" w:type="dxa"/>
                  <w:vAlign w:val="center"/>
                </w:tcPr>
                <w:p>
                  <w:pPr>
                    <w:adjustRightInd w:val="0"/>
                    <w:snapToGrid w:val="0"/>
                    <w:jc w:val="center"/>
                    <w:rPr>
                      <w:rFonts w:ascii="宋体" w:hAnsi="宋体"/>
                      <w:sz w:val="24"/>
                      <w:szCs w:val="24"/>
                    </w:rPr>
                  </w:pPr>
                  <w:r>
                    <w:rPr>
                      <w:rFonts w:hint="eastAsia"/>
                      <w:sz w:val="24"/>
                      <w:szCs w:val="24"/>
                    </w:rPr>
                    <w:t>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5" w:type="dxa"/>
                  <w:vAlign w:val="center"/>
                </w:tcPr>
                <w:p>
                  <w:pPr>
                    <w:spacing w:line="300" w:lineRule="auto"/>
                    <w:jc w:val="center"/>
                    <w:rPr>
                      <w:rFonts w:ascii="宋体" w:hAnsi="宋体"/>
                      <w:sz w:val="24"/>
                      <w:szCs w:val="24"/>
                    </w:rPr>
                  </w:pPr>
                  <w:r>
                    <w:rPr>
                      <w:rFonts w:hint="eastAsia"/>
                      <w:sz w:val="24"/>
                      <w:szCs w:val="24"/>
                    </w:rPr>
                    <w:t>60s</w:t>
                  </w:r>
                </w:p>
              </w:tc>
              <w:tc>
                <w:tcPr>
                  <w:tcW w:w="2534" w:type="dxa"/>
                  <w:vAlign w:val="center"/>
                </w:tcPr>
                <w:p>
                  <w:pPr>
                    <w:spacing w:line="300" w:lineRule="auto"/>
                    <w:jc w:val="center"/>
                    <w:rPr>
                      <w:rFonts w:ascii="宋体" w:hAnsi="宋体"/>
                      <w:sz w:val="24"/>
                      <w:szCs w:val="24"/>
                    </w:rPr>
                  </w:pPr>
                </w:p>
              </w:tc>
              <w:tc>
                <w:tcPr>
                  <w:tcW w:w="2138" w:type="dxa"/>
                  <w:vAlign w:val="center"/>
                </w:tcPr>
                <w:p>
                  <w:pPr>
                    <w:spacing w:line="300" w:lineRule="auto"/>
                    <w:jc w:val="center"/>
                    <w:rPr>
                      <w:rFonts w:ascii="宋体" w:hAnsi="宋体"/>
                      <w:sz w:val="24"/>
                      <w:szCs w:val="24"/>
                    </w:rPr>
                  </w:pPr>
                </w:p>
              </w:tc>
              <w:tc>
                <w:tcPr>
                  <w:tcW w:w="2250" w:type="dxa"/>
                  <w:vAlign w:val="center"/>
                </w:tcPr>
                <w:p>
                  <w:pPr>
                    <w:spacing w:line="300" w:lineRule="auto"/>
                    <w:jc w:val="center"/>
                    <w:rPr>
                      <w:rFonts w:ascii="宋体" w:hAnsi="宋体"/>
                      <w:sz w:val="24"/>
                      <w:szCs w:val="24"/>
                    </w:rPr>
                  </w:pPr>
                </w:p>
              </w:tc>
            </w:tr>
          </w:tbl>
          <w:p>
            <w:pPr>
              <w:adjustRightInd w:val="0"/>
              <w:snapToGrid w:val="0"/>
              <w:jc w:val="left"/>
              <w:rPr>
                <w:rFonts w:ascii="宋体" w:hAnsi="宋体"/>
                <w:sz w:val="24"/>
                <w:szCs w:val="24"/>
              </w:rPr>
            </w:pPr>
          </w:p>
          <w:p>
            <w:pPr>
              <w:adjustRightInd w:val="0"/>
              <w:snapToGrid w:val="0"/>
              <w:jc w:val="left"/>
              <w:rPr>
                <w:sz w:val="24"/>
                <w:szCs w:val="24"/>
              </w:rPr>
            </w:pPr>
            <w:r>
              <w:rPr>
                <w:rFonts w:hint="eastAsia"/>
                <w:sz w:val="24"/>
                <w:szCs w:val="24"/>
              </w:rPr>
              <w:t>3</w:t>
            </w:r>
            <w:r>
              <w:rPr>
                <w:rFonts w:hint="eastAsia" w:ascii="宋体" w:hAnsi="宋体"/>
                <w:sz w:val="24"/>
                <w:szCs w:val="24"/>
              </w:rPr>
              <w:t>叠加交流电压</w:t>
            </w:r>
          </w:p>
          <w:tbl>
            <w:tblPr>
              <w:tblStyle w:val="29"/>
              <w:tblW w:w="4787" w:type="pct"/>
              <w:tblInd w:w="0" w:type="dxa"/>
              <w:tblLayout w:type="autofit"/>
              <w:tblCellMar>
                <w:top w:w="0" w:type="dxa"/>
                <w:left w:w="108" w:type="dxa"/>
                <w:bottom w:w="0" w:type="dxa"/>
                <w:right w:w="108" w:type="dxa"/>
              </w:tblCellMar>
            </w:tblPr>
            <w:tblGrid>
              <w:gridCol w:w="1641"/>
              <w:gridCol w:w="1647"/>
              <w:gridCol w:w="1647"/>
              <w:gridCol w:w="1647"/>
              <w:gridCol w:w="2831"/>
              <w:gridCol w:w="303"/>
            </w:tblGrid>
            <w:tr>
              <w:tblPrEx>
                <w:tblCellMar>
                  <w:top w:w="0" w:type="dxa"/>
                  <w:left w:w="108" w:type="dxa"/>
                  <w:bottom w:w="0" w:type="dxa"/>
                  <w:right w:w="108" w:type="dxa"/>
                </w:tblCellMar>
              </w:tblPrEx>
              <w:trPr>
                <w:gridAfter w:val="1"/>
                <w:wAfter w:w="156" w:type="pct"/>
                <w:trHeight w:val="340" w:hRule="atLeast"/>
              </w:trPr>
              <w:tc>
                <w:tcPr>
                  <w:tcW w:w="84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4"/>
                      <w:szCs w:val="24"/>
                    </w:rPr>
                  </w:pPr>
                  <w:r>
                    <w:rPr>
                      <w:rFonts w:hint="eastAsia"/>
                      <w:sz w:val="24"/>
                      <w:szCs w:val="24"/>
                    </w:rPr>
                    <w:t>校准子项</w:t>
                  </w:r>
                </w:p>
              </w:tc>
              <w:tc>
                <w:tcPr>
                  <w:tcW w:w="847"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4"/>
                      <w:szCs w:val="24"/>
                    </w:rPr>
                  </w:pPr>
                  <w:r>
                    <w:rPr>
                      <w:rFonts w:hint="eastAsia"/>
                      <w:sz w:val="24"/>
                      <w:szCs w:val="24"/>
                    </w:rPr>
                    <w:t>标准值</w:t>
                  </w:r>
                </w:p>
              </w:tc>
              <w:tc>
                <w:tcPr>
                  <w:tcW w:w="847"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4"/>
                      <w:szCs w:val="24"/>
                    </w:rPr>
                  </w:pPr>
                  <w:r>
                    <w:rPr>
                      <w:rFonts w:hint="eastAsia"/>
                      <w:sz w:val="24"/>
                      <w:szCs w:val="24"/>
                    </w:rPr>
                    <w:t>实测值</w:t>
                  </w:r>
                </w:p>
              </w:tc>
              <w:tc>
                <w:tcPr>
                  <w:tcW w:w="847"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4"/>
                      <w:szCs w:val="24"/>
                    </w:rPr>
                  </w:pPr>
                  <w:r>
                    <w:rPr>
                      <w:rFonts w:hint="eastAsia"/>
                      <w:sz w:val="24"/>
                      <w:szCs w:val="24"/>
                    </w:rPr>
                    <w:t>示值误差</w:t>
                  </w:r>
                </w:p>
              </w:tc>
              <w:tc>
                <w:tcPr>
                  <w:tcW w:w="1456"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4"/>
                      <w:szCs w:val="24"/>
                    </w:rPr>
                  </w:pPr>
                  <w:r>
                    <w:rPr>
                      <w:rFonts w:hint="eastAsia"/>
                      <w:sz w:val="24"/>
                      <w:szCs w:val="24"/>
                    </w:rPr>
                    <w:t>测量不确定度</w:t>
                  </w:r>
                </w:p>
              </w:tc>
            </w:tr>
            <w:tr>
              <w:tblPrEx>
                <w:tblCellMar>
                  <w:top w:w="0" w:type="dxa"/>
                  <w:left w:w="108" w:type="dxa"/>
                  <w:bottom w:w="0" w:type="dxa"/>
                  <w:right w:w="108" w:type="dxa"/>
                </w:tblCellMar>
              </w:tblPrEx>
              <w:trPr>
                <w:trHeight w:val="340" w:hRule="atLeast"/>
              </w:trPr>
              <w:tc>
                <w:tcPr>
                  <w:tcW w:w="844" w:type="pct"/>
                  <w:vMerge w:val="restart"/>
                  <w:tcBorders>
                    <w:top w:val="single" w:color="auto" w:sz="4" w:space="0"/>
                    <w:left w:val="single" w:color="auto" w:sz="4" w:space="0"/>
                    <w:right w:val="single" w:color="auto" w:sz="4" w:space="0"/>
                  </w:tcBorders>
                  <w:vAlign w:val="center"/>
                </w:tcPr>
                <w:p>
                  <w:pPr>
                    <w:spacing w:line="300" w:lineRule="auto"/>
                    <w:rPr>
                      <w:szCs w:val="21"/>
                    </w:rPr>
                  </w:pPr>
                  <w:r>
                    <w:rPr>
                      <w:rFonts w:hint="eastAsia" w:ascii="宋体" w:hAnsi="宋体"/>
                      <w:sz w:val="24"/>
                      <w:szCs w:val="24"/>
                    </w:rPr>
                    <w:t>直流供电电压U：16V时</w:t>
                  </w:r>
                </w:p>
              </w:tc>
              <w:tc>
                <w:tcPr>
                  <w:tcW w:w="84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rPr>
                      <w:szCs w:val="21"/>
                      <w:vertAlign w:val="subscript"/>
                    </w:rPr>
                  </w:pPr>
                  <w:r>
                    <w:rPr>
                      <w:rFonts w:hint="eastAsia"/>
                      <w:szCs w:val="21"/>
                    </w:rPr>
                    <w:t>V</w:t>
                  </w:r>
                  <w:r>
                    <w:rPr>
                      <w:szCs w:val="21"/>
                      <w:vertAlign w:val="subscript"/>
                    </w:rPr>
                    <w:t>PP</w:t>
                  </w:r>
                  <w:r>
                    <w:rPr>
                      <w:rFonts w:hint="eastAsia"/>
                      <w:szCs w:val="21"/>
                    </w:rPr>
                    <w:t>：</w:t>
                  </w:r>
                  <w:r>
                    <w:rPr>
                      <w:rFonts w:hint="eastAsia" w:ascii="宋体" w:hAnsi="宋体"/>
                      <w:sz w:val="24"/>
                      <w:szCs w:val="24"/>
                    </w:rPr>
                    <w:t>1V</w:t>
                  </w:r>
                </w:p>
              </w:tc>
              <w:tc>
                <w:tcPr>
                  <w:tcW w:w="84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rPr>
                      <w:color w:val="000000"/>
                      <w:szCs w:val="21"/>
                    </w:rPr>
                  </w:pPr>
                </w:p>
              </w:tc>
              <w:tc>
                <w:tcPr>
                  <w:tcW w:w="84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jc w:val="center"/>
                    <w:rPr>
                      <w:color w:val="000000"/>
                      <w:szCs w:val="21"/>
                    </w:rPr>
                  </w:pPr>
                </w:p>
              </w:tc>
              <w:tc>
                <w:tcPr>
                  <w:tcW w:w="145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auto"/>
                    <w:jc w:val="center"/>
                    <w:rPr>
                      <w:color w:val="000000"/>
                      <w:szCs w:val="21"/>
                    </w:rPr>
                  </w:pPr>
                </w:p>
              </w:tc>
              <w:tc>
                <w:tcPr>
                  <w:tcW w:w="156" w:type="pct"/>
                  <w:vAlign w:val="center"/>
                </w:tcPr>
                <w:p>
                  <w:pPr>
                    <w:spacing w:line="300" w:lineRule="auto"/>
                    <w:rPr>
                      <w:color w:val="000000"/>
                      <w:szCs w:val="21"/>
                    </w:rPr>
                  </w:pPr>
                </w:p>
              </w:tc>
            </w:tr>
            <w:tr>
              <w:tblPrEx>
                <w:tblCellMar>
                  <w:top w:w="0" w:type="dxa"/>
                  <w:left w:w="108" w:type="dxa"/>
                  <w:bottom w:w="0" w:type="dxa"/>
                  <w:right w:w="108" w:type="dxa"/>
                </w:tblCellMar>
              </w:tblPrEx>
              <w:trPr>
                <w:trHeight w:val="340" w:hRule="atLeast"/>
              </w:trPr>
              <w:tc>
                <w:tcPr>
                  <w:tcW w:w="844" w:type="pct"/>
                  <w:vMerge w:val="continue"/>
                  <w:tcBorders>
                    <w:left w:val="single" w:color="auto" w:sz="4" w:space="0"/>
                    <w:right w:val="single" w:color="auto" w:sz="4" w:space="0"/>
                  </w:tcBorders>
                  <w:vAlign w:val="center"/>
                </w:tcPr>
                <w:p>
                  <w:pPr>
                    <w:spacing w:line="300" w:lineRule="auto"/>
                    <w:rPr>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rPr>
                      <w:szCs w:val="21"/>
                    </w:rPr>
                  </w:pPr>
                  <w:r>
                    <w:rPr>
                      <w:rFonts w:hint="eastAsia"/>
                      <w:szCs w:val="21"/>
                    </w:rPr>
                    <w:t>频率：</w:t>
                  </w:r>
                  <w:r>
                    <w:rPr>
                      <w:rFonts w:hint="eastAsia" w:ascii="宋体" w:hAnsi="宋体"/>
                      <w:sz w:val="24"/>
                      <w:szCs w:val="24"/>
                    </w:rPr>
                    <w:t>50Hz</w:t>
                  </w: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rPr>
                      <w:color w:val="000000"/>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456"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56" w:type="pct"/>
                  <w:vAlign w:val="center"/>
                </w:tcPr>
                <w:p>
                  <w:pPr>
                    <w:spacing w:line="300" w:lineRule="auto"/>
                    <w:rPr>
                      <w:color w:val="000000"/>
                      <w:szCs w:val="21"/>
                    </w:rPr>
                  </w:pPr>
                </w:p>
              </w:tc>
            </w:tr>
            <w:tr>
              <w:tblPrEx>
                <w:tblCellMar>
                  <w:top w:w="0" w:type="dxa"/>
                  <w:left w:w="108" w:type="dxa"/>
                  <w:bottom w:w="0" w:type="dxa"/>
                  <w:right w:w="108" w:type="dxa"/>
                </w:tblCellMar>
              </w:tblPrEx>
              <w:trPr>
                <w:trHeight w:val="340" w:hRule="atLeast"/>
              </w:trPr>
              <w:tc>
                <w:tcPr>
                  <w:tcW w:w="844" w:type="pct"/>
                  <w:vMerge w:val="continue"/>
                  <w:tcBorders>
                    <w:left w:val="single" w:color="auto" w:sz="4" w:space="0"/>
                    <w:right w:val="single" w:color="auto" w:sz="4" w:space="0"/>
                  </w:tcBorders>
                  <w:vAlign w:val="center"/>
                </w:tcPr>
                <w:p>
                  <w:pPr>
                    <w:spacing w:line="300" w:lineRule="auto"/>
                    <w:rPr>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rPr>
                      <w:szCs w:val="21"/>
                    </w:rPr>
                  </w:pPr>
                  <w:r>
                    <w:rPr>
                      <w:rFonts w:hint="eastAsia"/>
                      <w:szCs w:val="21"/>
                    </w:rPr>
                    <w:t>频率：</w:t>
                  </w:r>
                  <w:r>
                    <w:rPr>
                      <w:rFonts w:hint="eastAsia" w:ascii="宋体" w:hAnsi="宋体"/>
                      <w:sz w:val="24"/>
                      <w:szCs w:val="24"/>
                    </w:rPr>
                    <w:t>25kHz</w:t>
                  </w: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rPr>
                      <w:color w:val="000000"/>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456"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56" w:type="pct"/>
                  <w:vAlign w:val="center"/>
                </w:tcPr>
                <w:p>
                  <w:pPr>
                    <w:spacing w:line="300" w:lineRule="auto"/>
                    <w:rPr>
                      <w:color w:val="000000"/>
                      <w:szCs w:val="21"/>
                    </w:rPr>
                  </w:pPr>
                </w:p>
              </w:tc>
            </w:tr>
            <w:tr>
              <w:tblPrEx>
                <w:tblCellMar>
                  <w:top w:w="0" w:type="dxa"/>
                  <w:left w:w="108" w:type="dxa"/>
                  <w:bottom w:w="0" w:type="dxa"/>
                  <w:right w:w="108" w:type="dxa"/>
                </w:tblCellMar>
              </w:tblPrEx>
              <w:trPr>
                <w:trHeight w:val="340" w:hRule="atLeast"/>
              </w:trPr>
              <w:tc>
                <w:tcPr>
                  <w:tcW w:w="844" w:type="pct"/>
                  <w:vMerge w:val="restart"/>
                  <w:tcBorders>
                    <w:top w:val="single" w:color="auto" w:sz="4" w:space="0"/>
                    <w:left w:val="single" w:color="auto" w:sz="4" w:space="0"/>
                    <w:right w:val="single" w:color="auto" w:sz="4" w:space="0"/>
                  </w:tcBorders>
                  <w:vAlign w:val="center"/>
                </w:tcPr>
                <w:p>
                  <w:pPr>
                    <w:spacing w:line="300" w:lineRule="auto"/>
                    <w:rPr>
                      <w:szCs w:val="21"/>
                    </w:rPr>
                  </w:pPr>
                  <w:r>
                    <w:rPr>
                      <w:rFonts w:hint="eastAsia" w:ascii="宋体" w:hAnsi="宋体"/>
                      <w:sz w:val="24"/>
                      <w:szCs w:val="24"/>
                    </w:rPr>
                    <w:t>直流供电电压U：16V时</w:t>
                  </w: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rPr>
                      <w:szCs w:val="21"/>
                      <w:vertAlign w:val="subscript"/>
                    </w:rPr>
                  </w:pPr>
                  <w:r>
                    <w:rPr>
                      <w:rFonts w:hint="eastAsia"/>
                      <w:szCs w:val="21"/>
                    </w:rPr>
                    <w:t>V</w:t>
                  </w:r>
                  <w:r>
                    <w:rPr>
                      <w:szCs w:val="21"/>
                      <w:vertAlign w:val="subscript"/>
                    </w:rPr>
                    <w:t>PP</w:t>
                  </w:r>
                  <w:r>
                    <w:rPr>
                      <w:rFonts w:hint="eastAsia"/>
                      <w:szCs w:val="21"/>
                    </w:rPr>
                    <w:t>：</w:t>
                  </w:r>
                  <w:r>
                    <w:rPr>
                      <w:rFonts w:hint="eastAsia" w:ascii="宋体" w:hAnsi="宋体"/>
                      <w:sz w:val="24"/>
                      <w:szCs w:val="24"/>
                    </w:rPr>
                    <w:t>2V</w:t>
                  </w: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456"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56" w:type="pct"/>
                  <w:vAlign w:val="center"/>
                </w:tcPr>
                <w:p>
                  <w:pPr>
                    <w:spacing w:line="300" w:lineRule="auto"/>
                    <w:jc w:val="center"/>
                    <w:rPr>
                      <w:color w:val="000000"/>
                      <w:szCs w:val="21"/>
                    </w:rPr>
                  </w:pPr>
                </w:p>
              </w:tc>
            </w:tr>
            <w:tr>
              <w:tblPrEx>
                <w:tblCellMar>
                  <w:top w:w="0" w:type="dxa"/>
                  <w:left w:w="108" w:type="dxa"/>
                  <w:bottom w:w="0" w:type="dxa"/>
                  <w:right w:w="108" w:type="dxa"/>
                </w:tblCellMar>
              </w:tblPrEx>
              <w:trPr>
                <w:trHeight w:val="340" w:hRule="atLeast"/>
              </w:trPr>
              <w:tc>
                <w:tcPr>
                  <w:tcW w:w="844" w:type="pct"/>
                  <w:vMerge w:val="continue"/>
                  <w:tcBorders>
                    <w:left w:val="single" w:color="auto" w:sz="4" w:space="0"/>
                    <w:right w:val="single" w:color="auto" w:sz="4" w:space="0"/>
                  </w:tcBorders>
                  <w:vAlign w:val="center"/>
                </w:tcPr>
                <w:p>
                  <w:pPr>
                    <w:spacing w:line="300" w:lineRule="auto"/>
                    <w:rPr>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rPr>
                      <w:szCs w:val="21"/>
                    </w:rPr>
                  </w:pPr>
                  <w:r>
                    <w:rPr>
                      <w:rFonts w:hint="eastAsia"/>
                      <w:szCs w:val="21"/>
                    </w:rPr>
                    <w:t>频率：</w:t>
                  </w:r>
                  <w:r>
                    <w:rPr>
                      <w:rFonts w:hint="eastAsia" w:ascii="宋体" w:hAnsi="宋体"/>
                      <w:sz w:val="24"/>
                      <w:szCs w:val="24"/>
                    </w:rPr>
                    <w:t>50Hz</w:t>
                  </w: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456"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56" w:type="pct"/>
                  <w:vAlign w:val="center"/>
                </w:tcPr>
                <w:p>
                  <w:pPr>
                    <w:spacing w:line="300" w:lineRule="auto"/>
                    <w:jc w:val="center"/>
                    <w:rPr>
                      <w:color w:val="000000"/>
                      <w:szCs w:val="21"/>
                    </w:rPr>
                  </w:pPr>
                </w:p>
              </w:tc>
            </w:tr>
            <w:tr>
              <w:tblPrEx>
                <w:tblCellMar>
                  <w:top w:w="0" w:type="dxa"/>
                  <w:left w:w="108" w:type="dxa"/>
                  <w:bottom w:w="0" w:type="dxa"/>
                  <w:right w:w="108" w:type="dxa"/>
                </w:tblCellMar>
              </w:tblPrEx>
              <w:trPr>
                <w:trHeight w:val="340" w:hRule="atLeast"/>
              </w:trPr>
              <w:tc>
                <w:tcPr>
                  <w:tcW w:w="844" w:type="pct"/>
                  <w:vMerge w:val="continue"/>
                  <w:tcBorders>
                    <w:left w:val="single" w:color="auto" w:sz="4" w:space="0"/>
                    <w:right w:val="single" w:color="auto" w:sz="4" w:space="0"/>
                  </w:tcBorders>
                  <w:vAlign w:val="center"/>
                </w:tcPr>
                <w:p>
                  <w:pPr>
                    <w:spacing w:line="300" w:lineRule="auto"/>
                    <w:rPr>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rPr>
                      <w:szCs w:val="21"/>
                    </w:rPr>
                  </w:pPr>
                  <w:r>
                    <w:rPr>
                      <w:rFonts w:hint="eastAsia"/>
                      <w:szCs w:val="21"/>
                    </w:rPr>
                    <w:t>频率：</w:t>
                  </w:r>
                  <w:r>
                    <w:rPr>
                      <w:rFonts w:hint="eastAsia" w:ascii="宋体" w:hAnsi="宋体"/>
                      <w:sz w:val="24"/>
                      <w:szCs w:val="24"/>
                    </w:rPr>
                    <w:t>25kHz</w:t>
                  </w: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456"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56" w:type="pct"/>
                  <w:vAlign w:val="center"/>
                </w:tcPr>
                <w:p>
                  <w:pPr>
                    <w:spacing w:line="300" w:lineRule="auto"/>
                    <w:jc w:val="center"/>
                    <w:rPr>
                      <w:color w:val="000000"/>
                      <w:szCs w:val="21"/>
                    </w:rPr>
                  </w:pPr>
                </w:p>
              </w:tc>
            </w:tr>
            <w:tr>
              <w:tblPrEx>
                <w:tblCellMar>
                  <w:top w:w="0" w:type="dxa"/>
                  <w:left w:w="108" w:type="dxa"/>
                  <w:bottom w:w="0" w:type="dxa"/>
                  <w:right w:w="108" w:type="dxa"/>
                </w:tblCellMar>
              </w:tblPrEx>
              <w:trPr>
                <w:trHeight w:val="340" w:hRule="atLeast"/>
              </w:trPr>
              <w:tc>
                <w:tcPr>
                  <w:tcW w:w="844" w:type="pct"/>
                  <w:vMerge w:val="restart"/>
                  <w:tcBorders>
                    <w:top w:val="single" w:color="auto" w:sz="4" w:space="0"/>
                    <w:left w:val="single" w:color="auto" w:sz="4" w:space="0"/>
                    <w:right w:val="single" w:color="auto" w:sz="4" w:space="0"/>
                  </w:tcBorders>
                  <w:vAlign w:val="center"/>
                </w:tcPr>
                <w:p>
                  <w:pPr>
                    <w:spacing w:line="300" w:lineRule="auto"/>
                    <w:rPr>
                      <w:szCs w:val="21"/>
                    </w:rPr>
                  </w:pPr>
                  <w:r>
                    <w:rPr>
                      <w:rFonts w:hint="eastAsia" w:ascii="宋体" w:hAnsi="宋体"/>
                      <w:sz w:val="24"/>
                      <w:szCs w:val="24"/>
                    </w:rPr>
                    <w:t>直流供电电压U：16V时</w:t>
                  </w: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rPr>
                      <w:szCs w:val="21"/>
                      <w:vertAlign w:val="subscript"/>
                    </w:rPr>
                  </w:pPr>
                  <w:r>
                    <w:rPr>
                      <w:rFonts w:hint="eastAsia"/>
                      <w:szCs w:val="21"/>
                    </w:rPr>
                    <w:t>V</w:t>
                  </w:r>
                  <w:r>
                    <w:rPr>
                      <w:szCs w:val="21"/>
                      <w:vertAlign w:val="subscript"/>
                    </w:rPr>
                    <w:t>PP</w:t>
                  </w:r>
                  <w:r>
                    <w:rPr>
                      <w:rFonts w:hint="eastAsia"/>
                      <w:szCs w:val="21"/>
                    </w:rPr>
                    <w:t>：</w:t>
                  </w:r>
                  <w:r>
                    <w:rPr>
                      <w:rFonts w:hint="eastAsia" w:ascii="宋体" w:hAnsi="宋体"/>
                      <w:sz w:val="24"/>
                      <w:szCs w:val="24"/>
                    </w:rPr>
                    <w:t>4V</w:t>
                  </w: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456"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56" w:type="pct"/>
                  <w:vAlign w:val="center"/>
                </w:tcPr>
                <w:p>
                  <w:pPr>
                    <w:spacing w:line="300" w:lineRule="auto"/>
                    <w:jc w:val="center"/>
                    <w:rPr>
                      <w:color w:val="000000"/>
                      <w:szCs w:val="21"/>
                    </w:rPr>
                  </w:pPr>
                </w:p>
              </w:tc>
            </w:tr>
            <w:tr>
              <w:tblPrEx>
                <w:tblCellMar>
                  <w:top w:w="0" w:type="dxa"/>
                  <w:left w:w="108" w:type="dxa"/>
                  <w:bottom w:w="0" w:type="dxa"/>
                  <w:right w:w="108" w:type="dxa"/>
                </w:tblCellMar>
              </w:tblPrEx>
              <w:trPr>
                <w:trHeight w:val="340" w:hRule="atLeast"/>
              </w:trPr>
              <w:tc>
                <w:tcPr>
                  <w:tcW w:w="844" w:type="pct"/>
                  <w:vMerge w:val="continue"/>
                  <w:tcBorders>
                    <w:left w:val="single" w:color="auto" w:sz="4" w:space="0"/>
                    <w:right w:val="single" w:color="auto" w:sz="4" w:space="0"/>
                  </w:tcBorders>
                  <w:vAlign w:val="center"/>
                </w:tcPr>
                <w:p>
                  <w:pPr>
                    <w:spacing w:line="300" w:lineRule="auto"/>
                    <w:rPr>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rPr>
                      <w:szCs w:val="21"/>
                    </w:rPr>
                  </w:pPr>
                  <w:r>
                    <w:rPr>
                      <w:rFonts w:hint="eastAsia"/>
                      <w:szCs w:val="21"/>
                    </w:rPr>
                    <w:t>频率：</w:t>
                  </w:r>
                  <w:r>
                    <w:rPr>
                      <w:rFonts w:hint="eastAsia" w:ascii="宋体" w:hAnsi="宋体"/>
                      <w:sz w:val="24"/>
                      <w:szCs w:val="24"/>
                    </w:rPr>
                    <w:t>50Hz</w:t>
                  </w: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456"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56" w:type="pct"/>
                  <w:vAlign w:val="center"/>
                </w:tcPr>
                <w:p>
                  <w:pPr>
                    <w:spacing w:line="300" w:lineRule="auto"/>
                    <w:jc w:val="center"/>
                    <w:rPr>
                      <w:color w:val="000000"/>
                      <w:szCs w:val="21"/>
                    </w:rPr>
                  </w:pPr>
                </w:p>
              </w:tc>
            </w:tr>
            <w:tr>
              <w:tblPrEx>
                <w:tblCellMar>
                  <w:top w:w="0" w:type="dxa"/>
                  <w:left w:w="108" w:type="dxa"/>
                  <w:bottom w:w="0" w:type="dxa"/>
                  <w:right w:w="108" w:type="dxa"/>
                </w:tblCellMar>
              </w:tblPrEx>
              <w:trPr>
                <w:trHeight w:val="340" w:hRule="atLeast"/>
              </w:trPr>
              <w:tc>
                <w:tcPr>
                  <w:tcW w:w="844" w:type="pct"/>
                  <w:vMerge w:val="continue"/>
                  <w:tcBorders>
                    <w:left w:val="single" w:color="auto" w:sz="4" w:space="0"/>
                    <w:right w:val="single" w:color="auto" w:sz="4" w:space="0"/>
                  </w:tcBorders>
                  <w:vAlign w:val="center"/>
                </w:tcPr>
                <w:p>
                  <w:pPr>
                    <w:spacing w:line="300" w:lineRule="auto"/>
                    <w:rPr>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rPr>
                      <w:szCs w:val="21"/>
                    </w:rPr>
                  </w:pPr>
                  <w:r>
                    <w:rPr>
                      <w:rFonts w:hint="eastAsia"/>
                      <w:szCs w:val="21"/>
                    </w:rPr>
                    <w:t>频率：</w:t>
                  </w:r>
                  <w:r>
                    <w:rPr>
                      <w:rFonts w:hint="eastAsia" w:ascii="宋体" w:hAnsi="宋体"/>
                      <w:sz w:val="24"/>
                      <w:szCs w:val="24"/>
                    </w:rPr>
                    <w:t>25kHz</w:t>
                  </w: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456"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56" w:type="pct"/>
                  <w:vAlign w:val="center"/>
                </w:tcPr>
                <w:p>
                  <w:pPr>
                    <w:spacing w:line="300" w:lineRule="auto"/>
                    <w:jc w:val="center"/>
                    <w:rPr>
                      <w:color w:val="000000"/>
                      <w:szCs w:val="21"/>
                    </w:rPr>
                  </w:pPr>
                </w:p>
              </w:tc>
            </w:tr>
            <w:tr>
              <w:tblPrEx>
                <w:tblCellMar>
                  <w:top w:w="0" w:type="dxa"/>
                  <w:left w:w="108" w:type="dxa"/>
                  <w:bottom w:w="0" w:type="dxa"/>
                  <w:right w:w="108" w:type="dxa"/>
                </w:tblCellMar>
              </w:tblPrEx>
              <w:trPr>
                <w:trHeight w:val="340" w:hRule="atLeast"/>
              </w:trPr>
              <w:tc>
                <w:tcPr>
                  <w:tcW w:w="844" w:type="pct"/>
                  <w:vMerge w:val="restart"/>
                  <w:tcBorders>
                    <w:top w:val="single" w:color="auto" w:sz="4" w:space="0"/>
                    <w:left w:val="single" w:color="auto" w:sz="4" w:space="0"/>
                    <w:right w:val="single" w:color="auto" w:sz="4" w:space="0"/>
                  </w:tcBorders>
                  <w:vAlign w:val="center"/>
                </w:tcPr>
                <w:p>
                  <w:pPr>
                    <w:spacing w:line="300" w:lineRule="auto"/>
                    <w:rPr>
                      <w:szCs w:val="21"/>
                    </w:rPr>
                  </w:pPr>
                  <w:r>
                    <w:rPr>
                      <w:rFonts w:hint="eastAsia" w:ascii="宋体" w:hAnsi="宋体"/>
                      <w:sz w:val="24"/>
                      <w:szCs w:val="24"/>
                    </w:rPr>
                    <w:t>直流供电电压U：32V时</w:t>
                  </w: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rPr>
                      <w:szCs w:val="21"/>
                      <w:vertAlign w:val="subscript"/>
                    </w:rPr>
                  </w:pPr>
                  <w:r>
                    <w:rPr>
                      <w:rFonts w:hint="eastAsia"/>
                      <w:szCs w:val="21"/>
                    </w:rPr>
                    <w:t>V</w:t>
                  </w:r>
                  <w:r>
                    <w:rPr>
                      <w:szCs w:val="21"/>
                      <w:vertAlign w:val="subscript"/>
                    </w:rPr>
                    <w:t>PP</w:t>
                  </w:r>
                  <w:r>
                    <w:rPr>
                      <w:rFonts w:hint="eastAsia"/>
                      <w:szCs w:val="21"/>
                    </w:rPr>
                    <w:t>：</w:t>
                  </w:r>
                  <w:r>
                    <w:rPr>
                      <w:rFonts w:hint="eastAsia" w:ascii="宋体" w:hAnsi="宋体"/>
                      <w:sz w:val="24"/>
                      <w:szCs w:val="24"/>
                    </w:rPr>
                    <w:t>10V</w:t>
                  </w: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456"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56" w:type="pct"/>
                  <w:vAlign w:val="center"/>
                </w:tcPr>
                <w:p>
                  <w:pPr>
                    <w:spacing w:line="300" w:lineRule="auto"/>
                    <w:jc w:val="center"/>
                    <w:rPr>
                      <w:color w:val="000000"/>
                      <w:szCs w:val="21"/>
                    </w:rPr>
                  </w:pPr>
                </w:p>
              </w:tc>
            </w:tr>
            <w:tr>
              <w:tblPrEx>
                <w:tblCellMar>
                  <w:top w:w="0" w:type="dxa"/>
                  <w:left w:w="108" w:type="dxa"/>
                  <w:bottom w:w="0" w:type="dxa"/>
                  <w:right w:w="108" w:type="dxa"/>
                </w:tblCellMar>
              </w:tblPrEx>
              <w:trPr>
                <w:trHeight w:val="340" w:hRule="atLeast"/>
              </w:trPr>
              <w:tc>
                <w:tcPr>
                  <w:tcW w:w="844" w:type="pct"/>
                  <w:vMerge w:val="continue"/>
                  <w:tcBorders>
                    <w:left w:val="single" w:color="auto" w:sz="4" w:space="0"/>
                    <w:right w:val="single" w:color="auto" w:sz="4" w:space="0"/>
                  </w:tcBorders>
                  <w:vAlign w:val="center"/>
                </w:tcPr>
                <w:p>
                  <w:pPr>
                    <w:spacing w:line="300" w:lineRule="auto"/>
                    <w:rPr>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rPr>
                      <w:szCs w:val="21"/>
                    </w:rPr>
                  </w:pPr>
                  <w:r>
                    <w:rPr>
                      <w:rFonts w:hint="eastAsia"/>
                      <w:szCs w:val="21"/>
                    </w:rPr>
                    <w:t>频率：</w:t>
                  </w:r>
                  <w:r>
                    <w:rPr>
                      <w:rFonts w:hint="eastAsia" w:ascii="宋体" w:hAnsi="宋体"/>
                      <w:sz w:val="24"/>
                      <w:szCs w:val="24"/>
                    </w:rPr>
                    <w:t>50Hz</w:t>
                  </w: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456"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56" w:type="pct"/>
                  <w:vAlign w:val="center"/>
                </w:tcPr>
                <w:p>
                  <w:pPr>
                    <w:spacing w:line="300" w:lineRule="auto"/>
                    <w:jc w:val="center"/>
                    <w:rPr>
                      <w:color w:val="000000"/>
                      <w:szCs w:val="21"/>
                    </w:rPr>
                  </w:pPr>
                </w:p>
              </w:tc>
            </w:tr>
            <w:tr>
              <w:tblPrEx>
                <w:tblCellMar>
                  <w:top w:w="0" w:type="dxa"/>
                  <w:left w:w="108" w:type="dxa"/>
                  <w:bottom w:w="0" w:type="dxa"/>
                  <w:right w:w="108" w:type="dxa"/>
                </w:tblCellMar>
              </w:tblPrEx>
              <w:trPr>
                <w:trHeight w:val="340" w:hRule="atLeast"/>
              </w:trPr>
              <w:tc>
                <w:tcPr>
                  <w:tcW w:w="844" w:type="pct"/>
                  <w:vMerge w:val="continue"/>
                  <w:tcBorders>
                    <w:left w:val="single" w:color="auto" w:sz="4" w:space="0"/>
                    <w:right w:val="single" w:color="auto" w:sz="4" w:space="0"/>
                  </w:tcBorders>
                  <w:vAlign w:val="center"/>
                </w:tcPr>
                <w:p>
                  <w:pPr>
                    <w:spacing w:line="300" w:lineRule="auto"/>
                    <w:rPr>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rPr>
                      <w:szCs w:val="21"/>
                    </w:rPr>
                  </w:pPr>
                  <w:r>
                    <w:rPr>
                      <w:rFonts w:hint="eastAsia"/>
                      <w:szCs w:val="21"/>
                    </w:rPr>
                    <w:t>频率：</w:t>
                  </w:r>
                  <w:r>
                    <w:rPr>
                      <w:rFonts w:hint="eastAsia" w:ascii="宋体" w:hAnsi="宋体"/>
                      <w:sz w:val="24"/>
                      <w:szCs w:val="24"/>
                    </w:rPr>
                    <w:t>25kHz</w:t>
                  </w: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847"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456" w:type="pct"/>
                  <w:tcBorders>
                    <w:top w:val="single" w:color="auto" w:sz="4" w:space="0"/>
                    <w:left w:val="single" w:color="auto" w:sz="4" w:space="0"/>
                    <w:right w:val="single" w:color="auto" w:sz="4" w:space="0"/>
                  </w:tcBorders>
                  <w:shd w:val="clear" w:color="auto" w:fill="auto"/>
                  <w:vAlign w:val="center"/>
                </w:tcPr>
                <w:p>
                  <w:pPr>
                    <w:spacing w:line="300" w:lineRule="auto"/>
                    <w:jc w:val="center"/>
                    <w:rPr>
                      <w:color w:val="000000"/>
                      <w:szCs w:val="21"/>
                    </w:rPr>
                  </w:pPr>
                </w:p>
              </w:tc>
              <w:tc>
                <w:tcPr>
                  <w:tcW w:w="156" w:type="pct"/>
                  <w:vAlign w:val="center"/>
                </w:tcPr>
                <w:p>
                  <w:pPr>
                    <w:spacing w:line="300" w:lineRule="auto"/>
                    <w:jc w:val="center"/>
                    <w:rPr>
                      <w:color w:val="000000"/>
                      <w:szCs w:val="21"/>
                    </w:rPr>
                  </w:pPr>
                </w:p>
              </w:tc>
            </w:tr>
          </w:tbl>
          <w:p>
            <w:pPr>
              <w:adjustRightInd w:val="0"/>
              <w:snapToGrid w:val="0"/>
              <w:jc w:val="left"/>
              <w:rPr>
                <w:sz w:val="24"/>
                <w:szCs w:val="24"/>
              </w:rPr>
            </w:pPr>
          </w:p>
          <w:p>
            <w:pPr>
              <w:adjustRightInd w:val="0"/>
              <w:snapToGrid w:val="0"/>
              <w:jc w:val="left"/>
              <w:rPr>
                <w:szCs w:val="21"/>
              </w:rPr>
            </w:pPr>
            <w:r>
              <w:rPr>
                <w:rFonts w:hint="eastAsia"/>
                <w:sz w:val="24"/>
                <w:szCs w:val="24"/>
              </w:rPr>
              <w:t>4</w:t>
            </w:r>
            <w:r>
              <w:rPr>
                <w:rFonts w:hint="eastAsia" w:ascii="宋体" w:hAnsi="宋体"/>
                <w:sz w:val="24"/>
                <w:szCs w:val="24"/>
              </w:rPr>
              <w:t>直流供电电压缓降和缓升</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2"/>
              <w:gridCol w:w="722"/>
              <w:gridCol w:w="1333"/>
              <w:gridCol w:w="720"/>
              <w:gridCol w:w="810"/>
              <w:gridCol w:w="750"/>
              <w:gridCol w:w="945"/>
              <w:gridCol w:w="1395"/>
              <w:gridCol w:w="975"/>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2" w:type="dxa"/>
                  <w:shd w:val="clear" w:color="auto" w:fill="auto"/>
                </w:tcPr>
                <w:p>
                  <w:pPr>
                    <w:spacing w:line="300" w:lineRule="auto"/>
                    <w:jc w:val="center"/>
                    <w:rPr>
                      <w:color w:val="000000"/>
                      <w:szCs w:val="21"/>
                    </w:rPr>
                  </w:pPr>
                  <w:r>
                    <w:rPr>
                      <w:rFonts w:hint="eastAsia"/>
                      <w:color w:val="000000"/>
                      <w:szCs w:val="21"/>
                    </w:rPr>
                    <w:t>校准参数</w:t>
                  </w:r>
                </w:p>
              </w:tc>
              <w:tc>
                <w:tcPr>
                  <w:tcW w:w="722" w:type="dxa"/>
                  <w:shd w:val="clear" w:color="auto" w:fill="auto"/>
                </w:tcPr>
                <w:p>
                  <w:pPr>
                    <w:spacing w:line="300" w:lineRule="auto"/>
                    <w:jc w:val="center"/>
                    <w:rPr>
                      <w:color w:val="000000"/>
                      <w:szCs w:val="21"/>
                    </w:rPr>
                  </w:pPr>
                  <w:r>
                    <w:rPr>
                      <w:rFonts w:hint="eastAsia"/>
                      <w:color w:val="000000"/>
                      <w:szCs w:val="21"/>
                    </w:rPr>
                    <w:t>供电电压</w:t>
                  </w:r>
                </w:p>
              </w:tc>
              <w:tc>
                <w:tcPr>
                  <w:tcW w:w="1333" w:type="dxa"/>
                  <w:shd w:val="clear" w:color="auto" w:fill="auto"/>
                  <w:vAlign w:val="center"/>
                </w:tcPr>
                <w:p>
                  <w:pPr>
                    <w:spacing w:line="300" w:lineRule="auto"/>
                    <w:jc w:val="center"/>
                    <w:rPr>
                      <w:color w:val="000000"/>
                      <w:szCs w:val="21"/>
                    </w:rPr>
                  </w:pPr>
                  <w:r>
                    <w:rPr>
                      <w:rFonts w:hint="eastAsia"/>
                      <w:color w:val="000000"/>
                      <w:szCs w:val="21"/>
                    </w:rPr>
                    <w:t>设定值</w:t>
                  </w:r>
                </w:p>
              </w:tc>
              <w:tc>
                <w:tcPr>
                  <w:tcW w:w="720" w:type="dxa"/>
                  <w:shd w:val="clear" w:color="auto" w:fill="auto"/>
                  <w:vAlign w:val="center"/>
                </w:tcPr>
                <w:p>
                  <w:pPr>
                    <w:spacing w:line="300" w:lineRule="auto"/>
                    <w:jc w:val="center"/>
                    <w:rPr>
                      <w:color w:val="000000"/>
                      <w:szCs w:val="21"/>
                    </w:rPr>
                  </w:pPr>
                  <w:r>
                    <w:rPr>
                      <w:rFonts w:hint="eastAsia"/>
                      <w:color w:val="000000"/>
                      <w:szCs w:val="21"/>
                    </w:rPr>
                    <w:t>初始电压</w:t>
                  </w:r>
                </w:p>
              </w:tc>
              <w:tc>
                <w:tcPr>
                  <w:tcW w:w="810" w:type="dxa"/>
                  <w:shd w:val="clear" w:color="auto" w:fill="auto"/>
                  <w:vAlign w:val="center"/>
                </w:tcPr>
                <w:p>
                  <w:pPr>
                    <w:spacing w:line="300" w:lineRule="auto"/>
                    <w:jc w:val="center"/>
                    <w:rPr>
                      <w:color w:val="000000"/>
                      <w:szCs w:val="21"/>
                    </w:rPr>
                  </w:pPr>
                  <w:r>
                    <w:rPr>
                      <w:rFonts w:hint="eastAsia"/>
                      <w:color w:val="000000"/>
                      <w:szCs w:val="21"/>
                    </w:rPr>
                    <w:t>中间电压</w:t>
                  </w:r>
                </w:p>
              </w:tc>
              <w:tc>
                <w:tcPr>
                  <w:tcW w:w="750" w:type="dxa"/>
                  <w:shd w:val="clear" w:color="auto" w:fill="auto"/>
                  <w:vAlign w:val="center"/>
                </w:tcPr>
                <w:p>
                  <w:pPr>
                    <w:spacing w:line="300" w:lineRule="auto"/>
                    <w:jc w:val="center"/>
                    <w:rPr>
                      <w:color w:val="000000"/>
                      <w:szCs w:val="21"/>
                    </w:rPr>
                  </w:pPr>
                  <w:r>
                    <w:rPr>
                      <w:rFonts w:hint="eastAsia"/>
                      <w:color w:val="000000"/>
                      <w:szCs w:val="21"/>
                    </w:rPr>
                    <w:t>最终电压</w:t>
                  </w:r>
                </w:p>
              </w:tc>
              <w:tc>
                <w:tcPr>
                  <w:tcW w:w="945" w:type="dxa"/>
                  <w:shd w:val="clear" w:color="auto" w:fill="auto"/>
                  <w:vAlign w:val="center"/>
                </w:tcPr>
                <w:p>
                  <w:pPr>
                    <w:spacing w:line="300" w:lineRule="auto"/>
                    <w:jc w:val="center"/>
                    <w:rPr>
                      <w:color w:val="000000"/>
                      <w:szCs w:val="21"/>
                    </w:rPr>
                  </w:pPr>
                  <w:r>
                    <w:rPr>
                      <w:rFonts w:hint="eastAsia"/>
                      <w:color w:val="000000"/>
                      <w:szCs w:val="21"/>
                    </w:rPr>
                    <w:t>下降/上升时长</w:t>
                  </w:r>
                </w:p>
              </w:tc>
              <w:tc>
                <w:tcPr>
                  <w:tcW w:w="1395" w:type="dxa"/>
                  <w:shd w:val="clear" w:color="auto" w:fill="auto"/>
                  <w:vAlign w:val="center"/>
                </w:tcPr>
                <w:p>
                  <w:pPr>
                    <w:spacing w:line="300" w:lineRule="auto"/>
                    <w:jc w:val="center"/>
                    <w:rPr>
                      <w:color w:val="000000"/>
                      <w:szCs w:val="21"/>
                    </w:rPr>
                  </w:pPr>
                  <w:r>
                    <w:rPr>
                      <w:rFonts w:hint="eastAsia"/>
                      <w:color w:val="000000"/>
                      <w:szCs w:val="21"/>
                    </w:rPr>
                    <w:t>缓降/缓升变化率</w:t>
                  </w:r>
                </w:p>
              </w:tc>
              <w:tc>
                <w:tcPr>
                  <w:tcW w:w="975" w:type="dxa"/>
                  <w:shd w:val="clear" w:color="auto" w:fill="auto"/>
                  <w:vAlign w:val="center"/>
                </w:tcPr>
                <w:p>
                  <w:pPr>
                    <w:spacing w:line="300" w:lineRule="auto"/>
                    <w:jc w:val="center"/>
                    <w:rPr>
                      <w:color w:val="000000"/>
                      <w:szCs w:val="21"/>
                    </w:rPr>
                  </w:pPr>
                  <w:r>
                    <w:rPr>
                      <w:rFonts w:hint="eastAsia"/>
                      <w:color w:val="000000"/>
                      <w:szCs w:val="21"/>
                    </w:rPr>
                    <w:t>示值</w:t>
                  </w:r>
                </w:p>
                <w:p>
                  <w:pPr>
                    <w:spacing w:line="300" w:lineRule="auto"/>
                    <w:jc w:val="center"/>
                    <w:rPr>
                      <w:color w:val="000000"/>
                      <w:szCs w:val="21"/>
                    </w:rPr>
                  </w:pPr>
                  <w:r>
                    <w:rPr>
                      <w:rFonts w:hint="eastAsia"/>
                      <w:color w:val="000000"/>
                      <w:szCs w:val="21"/>
                    </w:rPr>
                    <w:t>误差</w:t>
                  </w:r>
                </w:p>
              </w:tc>
              <w:tc>
                <w:tcPr>
                  <w:tcW w:w="1185" w:type="dxa"/>
                  <w:shd w:val="clear" w:color="auto" w:fill="auto"/>
                  <w:vAlign w:val="center"/>
                </w:tcPr>
                <w:p>
                  <w:pPr>
                    <w:spacing w:line="300" w:lineRule="auto"/>
                    <w:jc w:val="center"/>
                    <w:rPr>
                      <w:color w:val="000000"/>
                      <w:szCs w:val="21"/>
                    </w:rPr>
                  </w:pPr>
                  <w:r>
                    <w:rPr>
                      <w:rFonts w:hint="eastAsia"/>
                      <w:color w:val="000000"/>
                      <w:szCs w:val="21"/>
                    </w:rPr>
                    <w:t>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2" w:type="dxa"/>
                  <w:shd w:val="clear" w:color="auto" w:fill="auto"/>
                </w:tcPr>
                <w:p>
                  <w:pPr>
                    <w:spacing w:line="300" w:lineRule="auto"/>
                    <w:jc w:val="center"/>
                    <w:rPr>
                      <w:color w:val="000000"/>
                      <w:szCs w:val="21"/>
                    </w:rPr>
                  </w:pPr>
                  <w:r>
                    <w:rPr>
                      <w:rFonts w:hint="eastAsia" w:ascii="宋体" w:hAnsi="宋体"/>
                      <w:sz w:val="24"/>
                      <w:szCs w:val="24"/>
                    </w:rPr>
                    <w:t>缓降阶段变化率</w:t>
                  </w:r>
                </w:p>
              </w:tc>
              <w:tc>
                <w:tcPr>
                  <w:tcW w:w="722" w:type="dxa"/>
                  <w:vMerge w:val="restart"/>
                  <w:shd w:val="clear" w:color="auto" w:fill="auto"/>
                </w:tcPr>
                <w:p>
                  <w:pPr>
                    <w:spacing w:line="300" w:lineRule="auto"/>
                    <w:jc w:val="center"/>
                    <w:rPr>
                      <w:rFonts w:ascii="宋体" w:hAnsi="宋体"/>
                      <w:sz w:val="24"/>
                      <w:szCs w:val="24"/>
                    </w:rPr>
                  </w:pPr>
                  <w:r>
                    <w:rPr>
                      <w:rFonts w:hint="eastAsia" w:ascii="宋体" w:hAnsi="宋体"/>
                      <w:sz w:val="24"/>
                      <w:szCs w:val="24"/>
                    </w:rPr>
                    <w:t>9V</w:t>
                  </w:r>
                </w:p>
              </w:tc>
              <w:tc>
                <w:tcPr>
                  <w:tcW w:w="1333" w:type="dxa"/>
                  <w:shd w:val="clear" w:color="auto" w:fill="auto"/>
                </w:tcPr>
                <w:p>
                  <w:pPr>
                    <w:spacing w:line="300" w:lineRule="auto"/>
                    <w:jc w:val="center"/>
                    <w:rPr>
                      <w:color w:val="000000"/>
                      <w:szCs w:val="21"/>
                    </w:rPr>
                  </w:pPr>
                  <w:r>
                    <w:rPr>
                      <w:rFonts w:hint="eastAsia" w:ascii="宋体" w:hAnsi="宋体"/>
                      <w:sz w:val="24"/>
                      <w:szCs w:val="24"/>
                    </w:rPr>
                    <w:t>0.5V/min</w:t>
                  </w:r>
                </w:p>
              </w:tc>
              <w:tc>
                <w:tcPr>
                  <w:tcW w:w="720" w:type="dxa"/>
                  <w:shd w:val="clear" w:color="auto" w:fill="auto"/>
                </w:tcPr>
                <w:p>
                  <w:pPr>
                    <w:spacing w:line="300" w:lineRule="auto"/>
                    <w:jc w:val="center"/>
                    <w:rPr>
                      <w:color w:val="000000"/>
                      <w:szCs w:val="21"/>
                    </w:rPr>
                  </w:pPr>
                </w:p>
              </w:tc>
              <w:tc>
                <w:tcPr>
                  <w:tcW w:w="810" w:type="dxa"/>
                  <w:shd w:val="clear" w:color="auto" w:fill="auto"/>
                </w:tcPr>
                <w:p>
                  <w:pPr>
                    <w:spacing w:line="300" w:lineRule="auto"/>
                    <w:jc w:val="center"/>
                    <w:rPr>
                      <w:color w:val="000000"/>
                      <w:szCs w:val="21"/>
                    </w:rPr>
                  </w:pPr>
                </w:p>
              </w:tc>
              <w:tc>
                <w:tcPr>
                  <w:tcW w:w="750" w:type="dxa"/>
                  <w:shd w:val="clear" w:color="auto" w:fill="auto"/>
                </w:tcPr>
                <w:p>
                  <w:pPr>
                    <w:spacing w:line="300" w:lineRule="auto"/>
                    <w:jc w:val="center"/>
                    <w:rPr>
                      <w:color w:val="000000"/>
                      <w:szCs w:val="21"/>
                    </w:rPr>
                  </w:pPr>
                </w:p>
              </w:tc>
              <w:tc>
                <w:tcPr>
                  <w:tcW w:w="945" w:type="dxa"/>
                  <w:shd w:val="clear" w:color="auto" w:fill="auto"/>
                </w:tcPr>
                <w:p>
                  <w:pPr>
                    <w:spacing w:line="300" w:lineRule="auto"/>
                    <w:jc w:val="center"/>
                    <w:rPr>
                      <w:color w:val="000000"/>
                      <w:szCs w:val="21"/>
                    </w:rPr>
                  </w:pPr>
                </w:p>
              </w:tc>
              <w:tc>
                <w:tcPr>
                  <w:tcW w:w="1395" w:type="dxa"/>
                  <w:shd w:val="clear" w:color="auto" w:fill="auto"/>
                </w:tcPr>
                <w:p>
                  <w:pPr>
                    <w:spacing w:line="300" w:lineRule="auto"/>
                    <w:jc w:val="center"/>
                    <w:rPr>
                      <w:color w:val="000000"/>
                      <w:szCs w:val="21"/>
                    </w:rPr>
                  </w:pPr>
                </w:p>
              </w:tc>
              <w:tc>
                <w:tcPr>
                  <w:tcW w:w="975" w:type="dxa"/>
                  <w:shd w:val="clear" w:color="auto" w:fill="auto"/>
                </w:tcPr>
                <w:p>
                  <w:pPr>
                    <w:spacing w:line="300" w:lineRule="auto"/>
                    <w:jc w:val="center"/>
                    <w:rPr>
                      <w:color w:val="000000"/>
                      <w:szCs w:val="21"/>
                    </w:rPr>
                  </w:pPr>
                </w:p>
              </w:tc>
              <w:tc>
                <w:tcPr>
                  <w:tcW w:w="1185" w:type="dxa"/>
                  <w:shd w:val="clear" w:color="auto" w:fill="auto"/>
                </w:tcPr>
                <w:p>
                  <w:pPr>
                    <w:spacing w:line="300" w:lineRule="auto"/>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2" w:type="dxa"/>
                  <w:shd w:val="clear" w:color="auto" w:fill="auto"/>
                </w:tcPr>
                <w:p>
                  <w:pPr>
                    <w:spacing w:line="300" w:lineRule="auto"/>
                    <w:jc w:val="center"/>
                    <w:rPr>
                      <w:color w:val="000000"/>
                      <w:szCs w:val="21"/>
                    </w:rPr>
                  </w:pPr>
                  <w:r>
                    <w:rPr>
                      <w:rFonts w:hint="eastAsia" w:ascii="宋体" w:hAnsi="宋体"/>
                      <w:sz w:val="24"/>
                      <w:szCs w:val="24"/>
                    </w:rPr>
                    <w:t>缓升阶段变化率</w:t>
                  </w:r>
                </w:p>
              </w:tc>
              <w:tc>
                <w:tcPr>
                  <w:tcW w:w="722" w:type="dxa"/>
                  <w:vMerge w:val="continue"/>
                  <w:shd w:val="clear" w:color="auto" w:fill="auto"/>
                </w:tcPr>
                <w:p>
                  <w:pPr>
                    <w:spacing w:line="300" w:lineRule="auto"/>
                    <w:jc w:val="center"/>
                    <w:rPr>
                      <w:rFonts w:ascii="宋体" w:hAnsi="宋体"/>
                      <w:sz w:val="24"/>
                      <w:szCs w:val="24"/>
                    </w:rPr>
                  </w:pPr>
                </w:p>
              </w:tc>
              <w:tc>
                <w:tcPr>
                  <w:tcW w:w="1333" w:type="dxa"/>
                  <w:shd w:val="clear" w:color="auto" w:fill="auto"/>
                </w:tcPr>
                <w:p>
                  <w:pPr>
                    <w:spacing w:line="300" w:lineRule="auto"/>
                    <w:jc w:val="center"/>
                    <w:rPr>
                      <w:color w:val="000000"/>
                      <w:szCs w:val="21"/>
                    </w:rPr>
                  </w:pPr>
                  <w:r>
                    <w:rPr>
                      <w:rFonts w:hint="eastAsia" w:ascii="宋体" w:hAnsi="宋体"/>
                      <w:sz w:val="24"/>
                      <w:szCs w:val="24"/>
                    </w:rPr>
                    <w:t>0.5V/min</w:t>
                  </w:r>
                </w:p>
              </w:tc>
              <w:tc>
                <w:tcPr>
                  <w:tcW w:w="720" w:type="dxa"/>
                  <w:shd w:val="clear" w:color="auto" w:fill="auto"/>
                </w:tcPr>
                <w:p>
                  <w:pPr>
                    <w:spacing w:line="300" w:lineRule="auto"/>
                    <w:jc w:val="center"/>
                    <w:rPr>
                      <w:color w:val="000000"/>
                      <w:szCs w:val="21"/>
                    </w:rPr>
                  </w:pPr>
                </w:p>
              </w:tc>
              <w:tc>
                <w:tcPr>
                  <w:tcW w:w="810" w:type="dxa"/>
                  <w:shd w:val="clear" w:color="auto" w:fill="auto"/>
                </w:tcPr>
                <w:p>
                  <w:pPr>
                    <w:spacing w:line="300" w:lineRule="auto"/>
                    <w:jc w:val="center"/>
                    <w:rPr>
                      <w:color w:val="000000"/>
                      <w:szCs w:val="21"/>
                    </w:rPr>
                  </w:pPr>
                </w:p>
              </w:tc>
              <w:tc>
                <w:tcPr>
                  <w:tcW w:w="750" w:type="dxa"/>
                  <w:shd w:val="clear" w:color="auto" w:fill="auto"/>
                </w:tcPr>
                <w:p>
                  <w:pPr>
                    <w:spacing w:line="300" w:lineRule="auto"/>
                    <w:jc w:val="center"/>
                    <w:rPr>
                      <w:color w:val="000000"/>
                      <w:szCs w:val="21"/>
                    </w:rPr>
                  </w:pPr>
                </w:p>
              </w:tc>
              <w:tc>
                <w:tcPr>
                  <w:tcW w:w="945" w:type="dxa"/>
                  <w:shd w:val="clear" w:color="auto" w:fill="auto"/>
                </w:tcPr>
                <w:p>
                  <w:pPr>
                    <w:spacing w:line="300" w:lineRule="auto"/>
                    <w:jc w:val="center"/>
                    <w:rPr>
                      <w:color w:val="000000"/>
                      <w:szCs w:val="21"/>
                    </w:rPr>
                  </w:pPr>
                </w:p>
              </w:tc>
              <w:tc>
                <w:tcPr>
                  <w:tcW w:w="1395" w:type="dxa"/>
                  <w:shd w:val="clear" w:color="auto" w:fill="auto"/>
                </w:tcPr>
                <w:p>
                  <w:pPr>
                    <w:spacing w:line="300" w:lineRule="auto"/>
                    <w:jc w:val="center"/>
                    <w:rPr>
                      <w:color w:val="000000"/>
                      <w:szCs w:val="21"/>
                    </w:rPr>
                  </w:pPr>
                </w:p>
              </w:tc>
              <w:tc>
                <w:tcPr>
                  <w:tcW w:w="975" w:type="dxa"/>
                  <w:shd w:val="clear" w:color="auto" w:fill="auto"/>
                </w:tcPr>
                <w:p>
                  <w:pPr>
                    <w:spacing w:line="300" w:lineRule="auto"/>
                    <w:jc w:val="center"/>
                    <w:rPr>
                      <w:color w:val="000000"/>
                      <w:szCs w:val="21"/>
                    </w:rPr>
                  </w:pPr>
                </w:p>
              </w:tc>
              <w:tc>
                <w:tcPr>
                  <w:tcW w:w="1185" w:type="dxa"/>
                  <w:shd w:val="clear" w:color="auto" w:fill="auto"/>
                </w:tcPr>
                <w:p>
                  <w:pPr>
                    <w:spacing w:line="300" w:lineRule="auto"/>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2" w:type="dxa"/>
                  <w:shd w:val="clear" w:color="auto" w:fill="auto"/>
                </w:tcPr>
                <w:p>
                  <w:pPr>
                    <w:spacing w:line="300" w:lineRule="auto"/>
                    <w:jc w:val="center"/>
                    <w:rPr>
                      <w:rFonts w:ascii="宋体" w:hAnsi="宋体"/>
                      <w:sz w:val="24"/>
                      <w:szCs w:val="24"/>
                    </w:rPr>
                  </w:pPr>
                  <w:r>
                    <w:rPr>
                      <w:rFonts w:hint="eastAsia" w:ascii="宋体" w:hAnsi="宋体"/>
                      <w:sz w:val="24"/>
                      <w:szCs w:val="24"/>
                    </w:rPr>
                    <w:t>缓降阶段变化率</w:t>
                  </w:r>
                </w:p>
              </w:tc>
              <w:tc>
                <w:tcPr>
                  <w:tcW w:w="722" w:type="dxa"/>
                  <w:vMerge w:val="restart"/>
                  <w:shd w:val="clear" w:color="auto" w:fill="auto"/>
                </w:tcPr>
                <w:p>
                  <w:pPr>
                    <w:spacing w:line="300" w:lineRule="auto"/>
                    <w:jc w:val="center"/>
                    <w:rPr>
                      <w:rFonts w:ascii="宋体" w:hAnsi="宋体"/>
                      <w:sz w:val="24"/>
                      <w:szCs w:val="24"/>
                    </w:rPr>
                  </w:pPr>
                  <w:r>
                    <w:rPr>
                      <w:rFonts w:hint="eastAsia" w:ascii="宋体" w:hAnsi="宋体"/>
                      <w:sz w:val="24"/>
                      <w:szCs w:val="24"/>
                    </w:rPr>
                    <w:t>18V</w:t>
                  </w:r>
                </w:p>
              </w:tc>
              <w:tc>
                <w:tcPr>
                  <w:tcW w:w="1333" w:type="dxa"/>
                  <w:shd w:val="clear" w:color="auto" w:fill="auto"/>
                </w:tcPr>
                <w:p>
                  <w:pPr>
                    <w:spacing w:line="300" w:lineRule="auto"/>
                    <w:jc w:val="center"/>
                    <w:rPr>
                      <w:rFonts w:ascii="宋体" w:hAnsi="宋体"/>
                      <w:sz w:val="24"/>
                      <w:szCs w:val="24"/>
                    </w:rPr>
                  </w:pPr>
                  <w:r>
                    <w:rPr>
                      <w:rFonts w:hint="eastAsia" w:ascii="宋体" w:hAnsi="宋体"/>
                      <w:sz w:val="24"/>
                      <w:szCs w:val="24"/>
                    </w:rPr>
                    <w:t>0.5V/min</w:t>
                  </w:r>
                </w:p>
              </w:tc>
              <w:tc>
                <w:tcPr>
                  <w:tcW w:w="720" w:type="dxa"/>
                  <w:shd w:val="clear" w:color="auto" w:fill="auto"/>
                </w:tcPr>
                <w:p>
                  <w:pPr>
                    <w:spacing w:line="300" w:lineRule="auto"/>
                    <w:jc w:val="center"/>
                    <w:rPr>
                      <w:color w:val="000000"/>
                      <w:szCs w:val="21"/>
                    </w:rPr>
                  </w:pPr>
                </w:p>
              </w:tc>
              <w:tc>
                <w:tcPr>
                  <w:tcW w:w="810" w:type="dxa"/>
                  <w:shd w:val="clear" w:color="auto" w:fill="auto"/>
                </w:tcPr>
                <w:p>
                  <w:pPr>
                    <w:spacing w:line="300" w:lineRule="auto"/>
                    <w:jc w:val="center"/>
                    <w:rPr>
                      <w:color w:val="000000"/>
                      <w:szCs w:val="21"/>
                    </w:rPr>
                  </w:pPr>
                </w:p>
              </w:tc>
              <w:tc>
                <w:tcPr>
                  <w:tcW w:w="750" w:type="dxa"/>
                  <w:shd w:val="clear" w:color="auto" w:fill="auto"/>
                </w:tcPr>
                <w:p>
                  <w:pPr>
                    <w:spacing w:line="300" w:lineRule="auto"/>
                    <w:jc w:val="center"/>
                    <w:rPr>
                      <w:color w:val="000000"/>
                      <w:szCs w:val="21"/>
                    </w:rPr>
                  </w:pPr>
                </w:p>
              </w:tc>
              <w:tc>
                <w:tcPr>
                  <w:tcW w:w="945" w:type="dxa"/>
                  <w:shd w:val="clear" w:color="auto" w:fill="auto"/>
                </w:tcPr>
                <w:p>
                  <w:pPr>
                    <w:spacing w:line="300" w:lineRule="auto"/>
                    <w:jc w:val="center"/>
                    <w:rPr>
                      <w:color w:val="000000"/>
                      <w:szCs w:val="21"/>
                    </w:rPr>
                  </w:pPr>
                </w:p>
              </w:tc>
              <w:tc>
                <w:tcPr>
                  <w:tcW w:w="1395" w:type="dxa"/>
                  <w:shd w:val="clear" w:color="auto" w:fill="auto"/>
                </w:tcPr>
                <w:p>
                  <w:pPr>
                    <w:spacing w:line="300" w:lineRule="auto"/>
                    <w:jc w:val="center"/>
                    <w:rPr>
                      <w:color w:val="000000"/>
                      <w:szCs w:val="21"/>
                    </w:rPr>
                  </w:pPr>
                </w:p>
              </w:tc>
              <w:tc>
                <w:tcPr>
                  <w:tcW w:w="975" w:type="dxa"/>
                  <w:shd w:val="clear" w:color="auto" w:fill="auto"/>
                </w:tcPr>
                <w:p>
                  <w:pPr>
                    <w:spacing w:line="300" w:lineRule="auto"/>
                    <w:jc w:val="center"/>
                    <w:rPr>
                      <w:color w:val="000000"/>
                      <w:szCs w:val="21"/>
                    </w:rPr>
                  </w:pPr>
                </w:p>
              </w:tc>
              <w:tc>
                <w:tcPr>
                  <w:tcW w:w="1185" w:type="dxa"/>
                  <w:shd w:val="clear" w:color="auto" w:fill="auto"/>
                </w:tcPr>
                <w:p>
                  <w:pPr>
                    <w:spacing w:line="300" w:lineRule="auto"/>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2" w:type="dxa"/>
                  <w:shd w:val="clear" w:color="auto" w:fill="auto"/>
                </w:tcPr>
                <w:p>
                  <w:pPr>
                    <w:spacing w:line="300" w:lineRule="auto"/>
                    <w:jc w:val="center"/>
                    <w:rPr>
                      <w:rFonts w:ascii="宋体" w:hAnsi="宋体"/>
                      <w:sz w:val="24"/>
                      <w:szCs w:val="24"/>
                    </w:rPr>
                  </w:pPr>
                  <w:r>
                    <w:rPr>
                      <w:rFonts w:hint="eastAsia" w:ascii="宋体" w:hAnsi="宋体"/>
                      <w:sz w:val="24"/>
                      <w:szCs w:val="24"/>
                    </w:rPr>
                    <w:t>缓升阶段变化率</w:t>
                  </w:r>
                </w:p>
              </w:tc>
              <w:tc>
                <w:tcPr>
                  <w:tcW w:w="722" w:type="dxa"/>
                  <w:vMerge w:val="continue"/>
                  <w:shd w:val="clear" w:color="auto" w:fill="auto"/>
                </w:tcPr>
                <w:p>
                  <w:pPr>
                    <w:spacing w:line="300" w:lineRule="auto"/>
                    <w:jc w:val="center"/>
                    <w:rPr>
                      <w:rFonts w:ascii="宋体" w:hAnsi="宋体"/>
                      <w:sz w:val="24"/>
                      <w:szCs w:val="24"/>
                    </w:rPr>
                  </w:pPr>
                </w:p>
              </w:tc>
              <w:tc>
                <w:tcPr>
                  <w:tcW w:w="1333" w:type="dxa"/>
                  <w:shd w:val="clear" w:color="auto" w:fill="auto"/>
                </w:tcPr>
                <w:p>
                  <w:pPr>
                    <w:spacing w:line="300" w:lineRule="auto"/>
                    <w:jc w:val="center"/>
                    <w:rPr>
                      <w:rFonts w:ascii="宋体" w:hAnsi="宋体"/>
                      <w:sz w:val="24"/>
                      <w:szCs w:val="24"/>
                    </w:rPr>
                  </w:pPr>
                  <w:r>
                    <w:rPr>
                      <w:rFonts w:hint="eastAsia" w:ascii="宋体" w:hAnsi="宋体"/>
                      <w:sz w:val="24"/>
                      <w:szCs w:val="24"/>
                    </w:rPr>
                    <w:t>0.5V/min</w:t>
                  </w:r>
                </w:p>
              </w:tc>
              <w:tc>
                <w:tcPr>
                  <w:tcW w:w="720" w:type="dxa"/>
                  <w:shd w:val="clear" w:color="auto" w:fill="auto"/>
                </w:tcPr>
                <w:p>
                  <w:pPr>
                    <w:spacing w:line="300" w:lineRule="auto"/>
                    <w:jc w:val="center"/>
                    <w:rPr>
                      <w:color w:val="000000"/>
                      <w:szCs w:val="21"/>
                    </w:rPr>
                  </w:pPr>
                </w:p>
              </w:tc>
              <w:tc>
                <w:tcPr>
                  <w:tcW w:w="810" w:type="dxa"/>
                  <w:shd w:val="clear" w:color="auto" w:fill="auto"/>
                </w:tcPr>
                <w:p>
                  <w:pPr>
                    <w:spacing w:line="300" w:lineRule="auto"/>
                    <w:jc w:val="center"/>
                    <w:rPr>
                      <w:color w:val="000000"/>
                      <w:szCs w:val="21"/>
                    </w:rPr>
                  </w:pPr>
                </w:p>
              </w:tc>
              <w:tc>
                <w:tcPr>
                  <w:tcW w:w="750" w:type="dxa"/>
                  <w:shd w:val="clear" w:color="auto" w:fill="auto"/>
                </w:tcPr>
                <w:p>
                  <w:pPr>
                    <w:spacing w:line="300" w:lineRule="auto"/>
                    <w:jc w:val="center"/>
                    <w:rPr>
                      <w:color w:val="000000"/>
                      <w:szCs w:val="21"/>
                    </w:rPr>
                  </w:pPr>
                </w:p>
              </w:tc>
              <w:tc>
                <w:tcPr>
                  <w:tcW w:w="945" w:type="dxa"/>
                  <w:shd w:val="clear" w:color="auto" w:fill="auto"/>
                </w:tcPr>
                <w:p>
                  <w:pPr>
                    <w:spacing w:line="300" w:lineRule="auto"/>
                    <w:jc w:val="center"/>
                    <w:rPr>
                      <w:color w:val="000000"/>
                      <w:szCs w:val="21"/>
                    </w:rPr>
                  </w:pPr>
                </w:p>
              </w:tc>
              <w:tc>
                <w:tcPr>
                  <w:tcW w:w="1395" w:type="dxa"/>
                  <w:shd w:val="clear" w:color="auto" w:fill="auto"/>
                </w:tcPr>
                <w:p>
                  <w:pPr>
                    <w:spacing w:line="300" w:lineRule="auto"/>
                    <w:jc w:val="center"/>
                    <w:rPr>
                      <w:color w:val="000000"/>
                      <w:szCs w:val="21"/>
                    </w:rPr>
                  </w:pPr>
                </w:p>
              </w:tc>
              <w:tc>
                <w:tcPr>
                  <w:tcW w:w="975" w:type="dxa"/>
                  <w:shd w:val="clear" w:color="auto" w:fill="auto"/>
                </w:tcPr>
                <w:p>
                  <w:pPr>
                    <w:spacing w:line="300" w:lineRule="auto"/>
                    <w:jc w:val="center"/>
                    <w:rPr>
                      <w:color w:val="000000"/>
                      <w:szCs w:val="21"/>
                    </w:rPr>
                  </w:pPr>
                </w:p>
              </w:tc>
              <w:tc>
                <w:tcPr>
                  <w:tcW w:w="1185" w:type="dxa"/>
                  <w:shd w:val="clear" w:color="auto" w:fill="auto"/>
                </w:tcPr>
                <w:p>
                  <w:pPr>
                    <w:spacing w:line="300" w:lineRule="auto"/>
                    <w:jc w:val="center"/>
                    <w:rPr>
                      <w:color w:val="000000"/>
                      <w:szCs w:val="21"/>
                    </w:rPr>
                  </w:pPr>
                </w:p>
              </w:tc>
            </w:tr>
          </w:tbl>
          <w:p>
            <w:pPr>
              <w:adjustRightInd w:val="0"/>
              <w:snapToGrid w:val="0"/>
              <w:jc w:val="left"/>
              <w:rPr>
                <w:sz w:val="24"/>
                <w:szCs w:val="24"/>
              </w:rPr>
            </w:pPr>
            <w:r>
              <w:rPr>
                <w:rFonts w:hint="eastAsia"/>
                <w:sz w:val="24"/>
                <w:szCs w:val="24"/>
              </w:rPr>
              <w:t>5</w:t>
            </w:r>
            <w:r>
              <w:rPr>
                <w:rFonts w:hint="eastAsia" w:ascii="宋体" w:hAnsi="宋体"/>
                <w:sz w:val="24"/>
                <w:szCs w:val="24"/>
              </w:rPr>
              <w:t>直流供电电压瞬时下降</w:t>
            </w:r>
          </w:p>
          <w:tbl>
            <w:tblPr>
              <w:tblStyle w:val="29"/>
              <w:tblW w:w="48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5"/>
              <w:gridCol w:w="1178"/>
              <w:gridCol w:w="1082"/>
              <w:gridCol w:w="1458"/>
              <w:gridCol w:w="2582"/>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pct"/>
                  <w:shd w:val="clear" w:color="auto" w:fill="auto"/>
                  <w:vAlign w:val="center"/>
                </w:tcPr>
                <w:p>
                  <w:pPr>
                    <w:spacing w:line="300" w:lineRule="auto"/>
                    <w:rPr>
                      <w:color w:val="000000"/>
                      <w:szCs w:val="21"/>
                    </w:rPr>
                  </w:pPr>
                  <w:r>
                    <w:rPr>
                      <w:rFonts w:hint="eastAsia"/>
                      <w:color w:val="000000"/>
                      <w:szCs w:val="21"/>
                    </w:rPr>
                    <w:t>校准参数</w:t>
                  </w:r>
                </w:p>
              </w:tc>
              <w:tc>
                <w:tcPr>
                  <w:tcW w:w="593" w:type="pct"/>
                  <w:shd w:val="clear" w:color="auto" w:fill="auto"/>
                </w:tcPr>
                <w:p>
                  <w:pPr>
                    <w:spacing w:line="300" w:lineRule="auto"/>
                    <w:jc w:val="center"/>
                    <w:rPr>
                      <w:color w:val="000000"/>
                      <w:szCs w:val="21"/>
                    </w:rPr>
                  </w:pPr>
                  <w:r>
                    <w:rPr>
                      <w:rFonts w:hint="eastAsia"/>
                      <w:color w:val="000000"/>
                      <w:szCs w:val="21"/>
                    </w:rPr>
                    <w:t>供电电压</w:t>
                  </w:r>
                </w:p>
              </w:tc>
              <w:tc>
                <w:tcPr>
                  <w:tcW w:w="545" w:type="pct"/>
                  <w:shd w:val="clear" w:color="auto" w:fill="auto"/>
                  <w:vAlign w:val="center"/>
                </w:tcPr>
                <w:p>
                  <w:pPr>
                    <w:spacing w:line="300" w:lineRule="auto"/>
                    <w:jc w:val="center"/>
                    <w:rPr>
                      <w:color w:val="000000"/>
                      <w:szCs w:val="21"/>
                    </w:rPr>
                  </w:pPr>
                  <w:r>
                    <w:rPr>
                      <w:rFonts w:hint="eastAsia"/>
                      <w:color w:val="000000"/>
                      <w:szCs w:val="21"/>
                    </w:rPr>
                    <w:t>设定值</w:t>
                  </w:r>
                </w:p>
              </w:tc>
              <w:tc>
                <w:tcPr>
                  <w:tcW w:w="734" w:type="pct"/>
                  <w:shd w:val="clear" w:color="auto" w:fill="auto"/>
                  <w:vAlign w:val="center"/>
                </w:tcPr>
                <w:p>
                  <w:pPr>
                    <w:spacing w:line="300" w:lineRule="auto"/>
                    <w:jc w:val="center"/>
                    <w:rPr>
                      <w:color w:val="000000"/>
                      <w:szCs w:val="21"/>
                    </w:rPr>
                  </w:pPr>
                  <w:r>
                    <w:rPr>
                      <w:rFonts w:hint="eastAsia"/>
                      <w:color w:val="000000"/>
                      <w:szCs w:val="21"/>
                    </w:rPr>
                    <w:t>测得值</w:t>
                  </w:r>
                </w:p>
              </w:tc>
              <w:tc>
                <w:tcPr>
                  <w:tcW w:w="1300" w:type="pct"/>
                  <w:shd w:val="clear" w:color="auto" w:fill="auto"/>
                  <w:vAlign w:val="center"/>
                </w:tcPr>
                <w:p>
                  <w:pPr>
                    <w:spacing w:line="300" w:lineRule="auto"/>
                    <w:jc w:val="center"/>
                    <w:rPr>
                      <w:color w:val="000000"/>
                      <w:szCs w:val="21"/>
                    </w:rPr>
                  </w:pPr>
                  <w:r>
                    <w:rPr>
                      <w:rFonts w:hint="eastAsia"/>
                      <w:color w:val="000000"/>
                      <w:szCs w:val="21"/>
                    </w:rPr>
                    <w:t>示值误差</w:t>
                  </w:r>
                </w:p>
              </w:tc>
              <w:tc>
                <w:tcPr>
                  <w:tcW w:w="1138" w:type="pct"/>
                  <w:shd w:val="clear" w:color="auto" w:fill="auto"/>
                  <w:vAlign w:val="center"/>
                </w:tcPr>
                <w:p>
                  <w:pPr>
                    <w:spacing w:line="300" w:lineRule="auto"/>
                    <w:jc w:val="center"/>
                    <w:rPr>
                      <w:color w:val="000000"/>
                      <w:szCs w:val="21"/>
                    </w:rPr>
                  </w:pPr>
                  <w:r>
                    <w:rPr>
                      <w:rFonts w:hint="eastAsia"/>
                      <w:color w:val="000000"/>
                      <w:szCs w:val="21"/>
                    </w:rPr>
                    <w:t>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pct"/>
                  <w:shd w:val="clear" w:color="auto" w:fill="auto"/>
                </w:tcPr>
                <w:p>
                  <w:pPr>
                    <w:spacing w:line="300" w:lineRule="auto"/>
                    <w:rPr>
                      <w:color w:val="000000"/>
                      <w:szCs w:val="21"/>
                    </w:rPr>
                  </w:pPr>
                  <w:r>
                    <w:rPr>
                      <w:rFonts w:hint="eastAsia"/>
                      <w:color w:val="000000"/>
                      <w:szCs w:val="21"/>
                    </w:rPr>
                    <w:t>保持时长</w:t>
                  </w:r>
                </w:p>
              </w:tc>
              <w:tc>
                <w:tcPr>
                  <w:tcW w:w="593" w:type="pct"/>
                  <w:vMerge w:val="restart"/>
                  <w:shd w:val="clear" w:color="auto" w:fill="auto"/>
                </w:tcPr>
                <w:p>
                  <w:pPr>
                    <w:spacing w:line="300" w:lineRule="auto"/>
                    <w:jc w:val="center"/>
                    <w:rPr>
                      <w:color w:val="000000"/>
                      <w:szCs w:val="21"/>
                    </w:rPr>
                  </w:pPr>
                  <w:r>
                    <w:rPr>
                      <w:rFonts w:hint="eastAsia" w:ascii="宋体" w:hAnsi="宋体"/>
                      <w:sz w:val="24"/>
                      <w:szCs w:val="24"/>
                    </w:rPr>
                    <w:t>9V</w:t>
                  </w:r>
                </w:p>
              </w:tc>
              <w:tc>
                <w:tcPr>
                  <w:tcW w:w="545" w:type="pct"/>
                  <w:shd w:val="clear" w:color="auto" w:fill="auto"/>
                  <w:vAlign w:val="center"/>
                </w:tcPr>
                <w:p>
                  <w:pPr>
                    <w:spacing w:line="300" w:lineRule="auto"/>
                    <w:jc w:val="center"/>
                    <w:rPr>
                      <w:color w:val="000000"/>
                      <w:szCs w:val="21"/>
                    </w:rPr>
                  </w:pPr>
                  <w:r>
                    <w:rPr>
                      <w:rFonts w:hint="eastAsia"/>
                      <w:color w:val="000000"/>
                      <w:szCs w:val="21"/>
                    </w:rPr>
                    <w:t>100</w:t>
                  </w:r>
                  <w:r>
                    <w:rPr>
                      <w:rFonts w:hint="eastAsia" w:ascii="宋体" w:hAnsi="宋体"/>
                      <w:sz w:val="24"/>
                      <w:szCs w:val="24"/>
                    </w:rPr>
                    <w:t>ms</w:t>
                  </w:r>
                </w:p>
              </w:tc>
              <w:tc>
                <w:tcPr>
                  <w:tcW w:w="734" w:type="pct"/>
                  <w:shd w:val="clear" w:color="auto" w:fill="auto"/>
                  <w:vAlign w:val="center"/>
                </w:tcPr>
                <w:p>
                  <w:pPr>
                    <w:spacing w:line="300" w:lineRule="auto"/>
                    <w:jc w:val="center"/>
                    <w:rPr>
                      <w:color w:val="000000"/>
                      <w:szCs w:val="21"/>
                    </w:rPr>
                  </w:pPr>
                </w:p>
              </w:tc>
              <w:tc>
                <w:tcPr>
                  <w:tcW w:w="1300" w:type="pct"/>
                  <w:shd w:val="clear" w:color="auto" w:fill="auto"/>
                  <w:vAlign w:val="center"/>
                </w:tcPr>
                <w:p>
                  <w:pPr>
                    <w:spacing w:line="300" w:lineRule="auto"/>
                    <w:jc w:val="center"/>
                    <w:rPr>
                      <w:color w:val="000000"/>
                      <w:szCs w:val="21"/>
                    </w:rPr>
                  </w:pPr>
                </w:p>
              </w:tc>
              <w:tc>
                <w:tcPr>
                  <w:tcW w:w="1138" w:type="pct"/>
                  <w:shd w:val="clear" w:color="auto" w:fill="auto"/>
                  <w:vAlign w:val="center"/>
                </w:tcPr>
                <w:p>
                  <w:pPr>
                    <w:spacing w:line="300" w:lineRule="auto"/>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pct"/>
                  <w:shd w:val="clear" w:color="auto" w:fill="auto"/>
                  <w:vAlign w:val="center"/>
                </w:tcPr>
                <w:p>
                  <w:pPr>
                    <w:spacing w:line="300" w:lineRule="auto"/>
                    <w:rPr>
                      <w:color w:val="000000"/>
                      <w:szCs w:val="21"/>
                      <w:vertAlign w:val="subscript"/>
                    </w:rPr>
                  </w:pPr>
                  <w:r>
                    <w:rPr>
                      <w:rFonts w:hint="eastAsia"/>
                      <w:color w:val="000000"/>
                      <w:szCs w:val="21"/>
                    </w:rPr>
                    <w:t>下降时长</w:t>
                  </w:r>
                </w:p>
              </w:tc>
              <w:tc>
                <w:tcPr>
                  <w:tcW w:w="593" w:type="pct"/>
                  <w:vMerge w:val="continue"/>
                  <w:shd w:val="clear" w:color="auto" w:fill="auto"/>
                  <w:vAlign w:val="center"/>
                </w:tcPr>
                <w:p>
                  <w:pPr>
                    <w:spacing w:line="300" w:lineRule="auto"/>
                    <w:jc w:val="center"/>
                    <w:rPr>
                      <w:color w:val="000000"/>
                      <w:szCs w:val="21"/>
                    </w:rPr>
                  </w:pPr>
                </w:p>
              </w:tc>
              <w:tc>
                <w:tcPr>
                  <w:tcW w:w="545" w:type="pct"/>
                  <w:shd w:val="clear" w:color="auto" w:fill="auto"/>
                  <w:vAlign w:val="center"/>
                </w:tcPr>
                <w:p>
                  <w:pPr>
                    <w:spacing w:line="300" w:lineRule="auto"/>
                    <w:jc w:val="center"/>
                    <w:rPr>
                      <w:color w:val="000000"/>
                      <w:szCs w:val="21"/>
                    </w:rPr>
                  </w:pPr>
                  <w:r>
                    <w:rPr>
                      <w:rFonts w:hint="eastAsia"/>
                      <w:color w:val="000000"/>
                      <w:szCs w:val="21"/>
                    </w:rPr>
                    <w:t>10</w:t>
                  </w:r>
                  <w:r>
                    <w:rPr>
                      <w:rFonts w:hint="eastAsia" w:ascii="宋体" w:hAnsi="宋体"/>
                      <w:sz w:val="24"/>
                      <w:szCs w:val="24"/>
                    </w:rPr>
                    <w:t>ms</w:t>
                  </w:r>
                </w:p>
              </w:tc>
              <w:tc>
                <w:tcPr>
                  <w:tcW w:w="734" w:type="pct"/>
                  <w:shd w:val="clear" w:color="auto" w:fill="auto"/>
                  <w:vAlign w:val="center"/>
                </w:tcPr>
                <w:p>
                  <w:pPr>
                    <w:spacing w:line="300" w:lineRule="auto"/>
                    <w:jc w:val="center"/>
                    <w:rPr>
                      <w:color w:val="000000"/>
                      <w:szCs w:val="21"/>
                    </w:rPr>
                  </w:pPr>
                </w:p>
              </w:tc>
              <w:tc>
                <w:tcPr>
                  <w:tcW w:w="1300" w:type="pct"/>
                  <w:shd w:val="clear" w:color="auto" w:fill="auto"/>
                  <w:vAlign w:val="center"/>
                </w:tcPr>
                <w:p>
                  <w:pPr>
                    <w:spacing w:line="300" w:lineRule="auto"/>
                    <w:jc w:val="center"/>
                    <w:rPr>
                      <w:color w:val="000000"/>
                      <w:szCs w:val="21"/>
                    </w:rPr>
                  </w:pPr>
                </w:p>
              </w:tc>
              <w:tc>
                <w:tcPr>
                  <w:tcW w:w="1138" w:type="pct"/>
                  <w:shd w:val="clear" w:color="auto" w:fill="auto"/>
                  <w:vAlign w:val="center"/>
                </w:tcPr>
                <w:p>
                  <w:pPr>
                    <w:spacing w:line="300" w:lineRule="auto"/>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7" w:type="pct"/>
                  <w:shd w:val="clear" w:color="auto" w:fill="auto"/>
                  <w:vAlign w:val="center"/>
                </w:tcPr>
                <w:p>
                  <w:pPr>
                    <w:spacing w:line="300" w:lineRule="auto"/>
                    <w:rPr>
                      <w:color w:val="000000"/>
                      <w:szCs w:val="21"/>
                      <w:vertAlign w:val="subscript"/>
                    </w:rPr>
                  </w:pPr>
                  <w:r>
                    <w:rPr>
                      <w:rFonts w:hint="eastAsia"/>
                      <w:color w:val="000000"/>
                      <w:szCs w:val="21"/>
                    </w:rPr>
                    <w:t>恢复时长</w:t>
                  </w:r>
                </w:p>
              </w:tc>
              <w:tc>
                <w:tcPr>
                  <w:tcW w:w="593" w:type="pct"/>
                  <w:vMerge w:val="continue"/>
                  <w:shd w:val="clear" w:color="auto" w:fill="auto"/>
                  <w:vAlign w:val="center"/>
                </w:tcPr>
                <w:p>
                  <w:pPr>
                    <w:spacing w:line="300" w:lineRule="auto"/>
                    <w:jc w:val="center"/>
                    <w:rPr>
                      <w:color w:val="000000"/>
                      <w:szCs w:val="21"/>
                    </w:rPr>
                  </w:pPr>
                </w:p>
              </w:tc>
              <w:tc>
                <w:tcPr>
                  <w:tcW w:w="545" w:type="pct"/>
                  <w:shd w:val="clear" w:color="auto" w:fill="auto"/>
                  <w:vAlign w:val="center"/>
                </w:tcPr>
                <w:p>
                  <w:pPr>
                    <w:spacing w:line="300" w:lineRule="auto"/>
                    <w:jc w:val="center"/>
                    <w:rPr>
                      <w:color w:val="000000"/>
                      <w:szCs w:val="21"/>
                    </w:rPr>
                  </w:pPr>
                  <w:r>
                    <w:rPr>
                      <w:rFonts w:hint="eastAsia"/>
                      <w:color w:val="000000"/>
                      <w:szCs w:val="21"/>
                    </w:rPr>
                    <w:t>10</w:t>
                  </w:r>
                  <w:r>
                    <w:rPr>
                      <w:rFonts w:hint="eastAsia" w:ascii="宋体" w:hAnsi="宋体"/>
                      <w:sz w:val="24"/>
                      <w:szCs w:val="24"/>
                    </w:rPr>
                    <w:t>ms</w:t>
                  </w:r>
                </w:p>
              </w:tc>
              <w:tc>
                <w:tcPr>
                  <w:tcW w:w="734" w:type="pct"/>
                  <w:shd w:val="clear" w:color="auto" w:fill="auto"/>
                  <w:vAlign w:val="center"/>
                </w:tcPr>
                <w:p>
                  <w:pPr>
                    <w:spacing w:line="300" w:lineRule="auto"/>
                    <w:jc w:val="center"/>
                    <w:rPr>
                      <w:color w:val="000000"/>
                      <w:szCs w:val="21"/>
                    </w:rPr>
                  </w:pPr>
                </w:p>
              </w:tc>
              <w:tc>
                <w:tcPr>
                  <w:tcW w:w="1300" w:type="pct"/>
                  <w:shd w:val="clear" w:color="auto" w:fill="auto"/>
                  <w:vAlign w:val="center"/>
                </w:tcPr>
                <w:p>
                  <w:pPr>
                    <w:spacing w:line="300" w:lineRule="auto"/>
                    <w:jc w:val="center"/>
                    <w:rPr>
                      <w:color w:val="000000"/>
                      <w:szCs w:val="21"/>
                    </w:rPr>
                  </w:pPr>
                </w:p>
              </w:tc>
              <w:tc>
                <w:tcPr>
                  <w:tcW w:w="1138" w:type="pct"/>
                  <w:shd w:val="clear" w:color="auto" w:fill="auto"/>
                  <w:vAlign w:val="center"/>
                </w:tcPr>
                <w:p>
                  <w:pPr>
                    <w:spacing w:line="300" w:lineRule="auto"/>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5" w:type="dxa"/>
                  <w:shd w:val="clear" w:color="auto" w:fill="auto"/>
                </w:tcPr>
                <w:p>
                  <w:pPr>
                    <w:spacing w:line="300" w:lineRule="auto"/>
                    <w:rPr>
                      <w:color w:val="000000"/>
                      <w:szCs w:val="21"/>
                    </w:rPr>
                  </w:pPr>
                  <w:r>
                    <w:rPr>
                      <w:rFonts w:hint="eastAsia"/>
                      <w:color w:val="000000"/>
                      <w:szCs w:val="21"/>
                    </w:rPr>
                    <w:t>保持时长</w:t>
                  </w:r>
                </w:p>
              </w:tc>
              <w:tc>
                <w:tcPr>
                  <w:tcW w:w="593" w:type="pct"/>
                  <w:vMerge w:val="restart"/>
                  <w:shd w:val="clear" w:color="auto" w:fill="auto"/>
                </w:tcPr>
                <w:p>
                  <w:pPr>
                    <w:spacing w:line="300" w:lineRule="auto"/>
                    <w:jc w:val="center"/>
                    <w:rPr>
                      <w:color w:val="000000"/>
                      <w:szCs w:val="21"/>
                    </w:rPr>
                  </w:pPr>
                  <w:r>
                    <w:rPr>
                      <w:rFonts w:hint="eastAsia" w:ascii="宋体" w:hAnsi="宋体"/>
                      <w:sz w:val="24"/>
                      <w:szCs w:val="24"/>
                    </w:rPr>
                    <w:t>18V</w:t>
                  </w:r>
                </w:p>
              </w:tc>
              <w:tc>
                <w:tcPr>
                  <w:tcW w:w="1082" w:type="dxa"/>
                  <w:shd w:val="clear" w:color="auto" w:fill="auto"/>
                  <w:vAlign w:val="center"/>
                </w:tcPr>
                <w:p>
                  <w:pPr>
                    <w:spacing w:line="300" w:lineRule="auto"/>
                    <w:jc w:val="center"/>
                    <w:rPr>
                      <w:color w:val="000000"/>
                      <w:szCs w:val="21"/>
                    </w:rPr>
                  </w:pPr>
                  <w:r>
                    <w:rPr>
                      <w:rFonts w:hint="eastAsia"/>
                      <w:color w:val="000000"/>
                      <w:szCs w:val="21"/>
                    </w:rPr>
                    <w:t>100</w:t>
                  </w:r>
                  <w:r>
                    <w:rPr>
                      <w:rFonts w:hint="eastAsia" w:ascii="宋体" w:hAnsi="宋体"/>
                      <w:sz w:val="24"/>
                      <w:szCs w:val="24"/>
                    </w:rPr>
                    <w:t>ms</w:t>
                  </w:r>
                </w:p>
              </w:tc>
              <w:tc>
                <w:tcPr>
                  <w:tcW w:w="734" w:type="pct"/>
                  <w:shd w:val="clear" w:color="auto" w:fill="auto"/>
                  <w:vAlign w:val="center"/>
                </w:tcPr>
                <w:p>
                  <w:pPr>
                    <w:spacing w:line="300" w:lineRule="auto"/>
                    <w:jc w:val="center"/>
                    <w:rPr>
                      <w:color w:val="000000"/>
                      <w:szCs w:val="21"/>
                    </w:rPr>
                  </w:pPr>
                </w:p>
              </w:tc>
              <w:tc>
                <w:tcPr>
                  <w:tcW w:w="1300" w:type="pct"/>
                  <w:shd w:val="clear" w:color="auto" w:fill="auto"/>
                  <w:vAlign w:val="center"/>
                </w:tcPr>
                <w:p>
                  <w:pPr>
                    <w:spacing w:line="300" w:lineRule="auto"/>
                    <w:jc w:val="center"/>
                    <w:rPr>
                      <w:color w:val="000000"/>
                      <w:szCs w:val="21"/>
                    </w:rPr>
                  </w:pPr>
                </w:p>
              </w:tc>
              <w:tc>
                <w:tcPr>
                  <w:tcW w:w="1138" w:type="pct"/>
                  <w:shd w:val="clear" w:color="auto" w:fill="auto"/>
                  <w:vAlign w:val="center"/>
                </w:tcPr>
                <w:p>
                  <w:pPr>
                    <w:spacing w:line="300" w:lineRule="auto"/>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5" w:type="dxa"/>
                  <w:shd w:val="clear" w:color="auto" w:fill="auto"/>
                  <w:vAlign w:val="center"/>
                </w:tcPr>
                <w:p>
                  <w:pPr>
                    <w:spacing w:line="300" w:lineRule="auto"/>
                    <w:rPr>
                      <w:color w:val="000000"/>
                      <w:szCs w:val="21"/>
                    </w:rPr>
                  </w:pPr>
                  <w:r>
                    <w:rPr>
                      <w:rFonts w:hint="eastAsia"/>
                      <w:color w:val="000000"/>
                      <w:szCs w:val="21"/>
                    </w:rPr>
                    <w:t>下降时长</w:t>
                  </w:r>
                </w:p>
              </w:tc>
              <w:tc>
                <w:tcPr>
                  <w:tcW w:w="593" w:type="pct"/>
                  <w:vMerge w:val="continue"/>
                  <w:shd w:val="clear" w:color="auto" w:fill="auto"/>
                  <w:vAlign w:val="center"/>
                </w:tcPr>
                <w:p>
                  <w:pPr>
                    <w:spacing w:line="300" w:lineRule="auto"/>
                    <w:jc w:val="center"/>
                    <w:rPr>
                      <w:color w:val="000000"/>
                      <w:szCs w:val="21"/>
                    </w:rPr>
                  </w:pPr>
                </w:p>
              </w:tc>
              <w:tc>
                <w:tcPr>
                  <w:tcW w:w="1082" w:type="dxa"/>
                  <w:shd w:val="clear" w:color="auto" w:fill="auto"/>
                  <w:vAlign w:val="center"/>
                </w:tcPr>
                <w:p>
                  <w:pPr>
                    <w:spacing w:line="300" w:lineRule="auto"/>
                    <w:jc w:val="center"/>
                    <w:rPr>
                      <w:color w:val="000000"/>
                      <w:szCs w:val="21"/>
                    </w:rPr>
                  </w:pPr>
                  <w:r>
                    <w:rPr>
                      <w:rFonts w:hint="eastAsia"/>
                      <w:color w:val="000000"/>
                      <w:szCs w:val="21"/>
                    </w:rPr>
                    <w:t>10</w:t>
                  </w:r>
                  <w:r>
                    <w:rPr>
                      <w:rFonts w:hint="eastAsia" w:ascii="宋体" w:hAnsi="宋体"/>
                      <w:sz w:val="24"/>
                      <w:szCs w:val="24"/>
                    </w:rPr>
                    <w:t>ms</w:t>
                  </w:r>
                </w:p>
              </w:tc>
              <w:tc>
                <w:tcPr>
                  <w:tcW w:w="734" w:type="pct"/>
                  <w:shd w:val="clear" w:color="auto" w:fill="auto"/>
                  <w:vAlign w:val="center"/>
                </w:tcPr>
                <w:p>
                  <w:pPr>
                    <w:spacing w:line="300" w:lineRule="auto"/>
                    <w:jc w:val="center"/>
                    <w:rPr>
                      <w:color w:val="000000"/>
                      <w:szCs w:val="21"/>
                    </w:rPr>
                  </w:pPr>
                </w:p>
              </w:tc>
              <w:tc>
                <w:tcPr>
                  <w:tcW w:w="1300" w:type="pct"/>
                  <w:shd w:val="clear" w:color="auto" w:fill="auto"/>
                  <w:vAlign w:val="center"/>
                </w:tcPr>
                <w:p>
                  <w:pPr>
                    <w:spacing w:line="300" w:lineRule="auto"/>
                    <w:jc w:val="center"/>
                    <w:rPr>
                      <w:color w:val="000000"/>
                      <w:szCs w:val="21"/>
                    </w:rPr>
                  </w:pPr>
                </w:p>
              </w:tc>
              <w:tc>
                <w:tcPr>
                  <w:tcW w:w="1138" w:type="pct"/>
                  <w:shd w:val="clear" w:color="auto" w:fill="auto"/>
                  <w:vAlign w:val="center"/>
                </w:tcPr>
                <w:p>
                  <w:pPr>
                    <w:spacing w:line="300" w:lineRule="auto"/>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5" w:type="dxa"/>
                  <w:shd w:val="clear" w:color="auto" w:fill="auto"/>
                  <w:vAlign w:val="center"/>
                </w:tcPr>
                <w:p>
                  <w:pPr>
                    <w:spacing w:line="300" w:lineRule="auto"/>
                    <w:rPr>
                      <w:color w:val="000000"/>
                      <w:szCs w:val="21"/>
                    </w:rPr>
                  </w:pPr>
                  <w:r>
                    <w:rPr>
                      <w:rFonts w:hint="eastAsia"/>
                      <w:color w:val="000000"/>
                      <w:szCs w:val="21"/>
                    </w:rPr>
                    <w:t>恢复时长</w:t>
                  </w:r>
                </w:p>
              </w:tc>
              <w:tc>
                <w:tcPr>
                  <w:tcW w:w="593" w:type="pct"/>
                  <w:vMerge w:val="continue"/>
                  <w:shd w:val="clear" w:color="auto" w:fill="auto"/>
                  <w:vAlign w:val="center"/>
                </w:tcPr>
                <w:p>
                  <w:pPr>
                    <w:spacing w:line="300" w:lineRule="auto"/>
                    <w:jc w:val="center"/>
                    <w:rPr>
                      <w:color w:val="000000"/>
                      <w:szCs w:val="21"/>
                    </w:rPr>
                  </w:pPr>
                </w:p>
              </w:tc>
              <w:tc>
                <w:tcPr>
                  <w:tcW w:w="1082" w:type="dxa"/>
                  <w:shd w:val="clear" w:color="auto" w:fill="auto"/>
                  <w:vAlign w:val="center"/>
                </w:tcPr>
                <w:p>
                  <w:pPr>
                    <w:spacing w:line="300" w:lineRule="auto"/>
                    <w:jc w:val="center"/>
                    <w:rPr>
                      <w:color w:val="000000"/>
                      <w:szCs w:val="21"/>
                    </w:rPr>
                  </w:pPr>
                  <w:r>
                    <w:rPr>
                      <w:rFonts w:hint="eastAsia"/>
                      <w:color w:val="000000"/>
                      <w:szCs w:val="21"/>
                    </w:rPr>
                    <w:t>10</w:t>
                  </w:r>
                  <w:r>
                    <w:rPr>
                      <w:rFonts w:hint="eastAsia" w:ascii="宋体" w:hAnsi="宋体"/>
                      <w:sz w:val="24"/>
                      <w:szCs w:val="24"/>
                    </w:rPr>
                    <w:t>ms</w:t>
                  </w:r>
                </w:p>
              </w:tc>
              <w:tc>
                <w:tcPr>
                  <w:tcW w:w="734" w:type="pct"/>
                  <w:shd w:val="clear" w:color="auto" w:fill="auto"/>
                  <w:vAlign w:val="center"/>
                </w:tcPr>
                <w:p>
                  <w:pPr>
                    <w:spacing w:line="300" w:lineRule="auto"/>
                    <w:jc w:val="center"/>
                    <w:rPr>
                      <w:color w:val="000000"/>
                      <w:szCs w:val="21"/>
                    </w:rPr>
                  </w:pPr>
                </w:p>
              </w:tc>
              <w:tc>
                <w:tcPr>
                  <w:tcW w:w="1300" w:type="pct"/>
                  <w:shd w:val="clear" w:color="auto" w:fill="auto"/>
                  <w:vAlign w:val="center"/>
                </w:tcPr>
                <w:p>
                  <w:pPr>
                    <w:spacing w:line="300" w:lineRule="auto"/>
                    <w:jc w:val="center"/>
                    <w:rPr>
                      <w:color w:val="000000"/>
                      <w:szCs w:val="21"/>
                    </w:rPr>
                  </w:pPr>
                </w:p>
              </w:tc>
              <w:tc>
                <w:tcPr>
                  <w:tcW w:w="1138" w:type="pct"/>
                  <w:shd w:val="clear" w:color="auto" w:fill="auto"/>
                  <w:vAlign w:val="center"/>
                </w:tcPr>
                <w:p>
                  <w:pPr>
                    <w:spacing w:line="300" w:lineRule="auto"/>
                    <w:jc w:val="center"/>
                    <w:rPr>
                      <w:color w:val="000000"/>
                      <w:szCs w:val="21"/>
                    </w:rPr>
                  </w:pPr>
                </w:p>
              </w:tc>
            </w:tr>
          </w:tbl>
          <w:p>
            <w:pPr>
              <w:adjustRightInd w:val="0"/>
              <w:snapToGrid w:val="0"/>
              <w:jc w:val="left"/>
              <w:rPr>
                <w:sz w:val="24"/>
                <w:szCs w:val="24"/>
              </w:rPr>
            </w:pPr>
            <w:r>
              <w:rPr>
                <w:rFonts w:hint="eastAsia"/>
                <w:sz w:val="24"/>
                <w:szCs w:val="24"/>
              </w:rPr>
              <w:t>6复位特性</w:t>
            </w:r>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7"/>
              <w:gridCol w:w="1199"/>
              <w:gridCol w:w="1006"/>
              <w:gridCol w:w="1485"/>
              <w:gridCol w:w="2639"/>
              <w:gridCol w:w="2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pct"/>
                  <w:shd w:val="clear" w:color="auto" w:fill="auto"/>
                  <w:vAlign w:val="center"/>
                </w:tcPr>
                <w:p>
                  <w:pPr>
                    <w:spacing w:line="300" w:lineRule="auto"/>
                    <w:rPr>
                      <w:color w:val="000000"/>
                      <w:szCs w:val="21"/>
                    </w:rPr>
                  </w:pPr>
                  <w:r>
                    <w:rPr>
                      <w:rFonts w:hint="eastAsia"/>
                      <w:color w:val="000000"/>
                      <w:szCs w:val="21"/>
                    </w:rPr>
                    <w:t>校准参数</w:t>
                  </w:r>
                </w:p>
              </w:tc>
              <w:tc>
                <w:tcPr>
                  <w:tcW w:w="591" w:type="pct"/>
                  <w:shd w:val="clear" w:color="auto" w:fill="auto"/>
                </w:tcPr>
                <w:p>
                  <w:pPr>
                    <w:spacing w:line="300" w:lineRule="auto"/>
                    <w:jc w:val="center"/>
                    <w:rPr>
                      <w:color w:val="000000"/>
                      <w:szCs w:val="21"/>
                    </w:rPr>
                  </w:pPr>
                  <w:r>
                    <w:rPr>
                      <w:rFonts w:hint="eastAsia"/>
                      <w:color w:val="000000"/>
                      <w:szCs w:val="21"/>
                    </w:rPr>
                    <w:t>供电电压</w:t>
                  </w:r>
                </w:p>
              </w:tc>
              <w:tc>
                <w:tcPr>
                  <w:tcW w:w="496" w:type="pct"/>
                  <w:shd w:val="clear" w:color="auto" w:fill="auto"/>
                  <w:vAlign w:val="center"/>
                </w:tcPr>
                <w:p>
                  <w:pPr>
                    <w:spacing w:line="300" w:lineRule="auto"/>
                    <w:jc w:val="center"/>
                    <w:rPr>
                      <w:color w:val="000000"/>
                      <w:szCs w:val="21"/>
                    </w:rPr>
                  </w:pPr>
                  <w:r>
                    <w:rPr>
                      <w:rFonts w:hint="eastAsia"/>
                      <w:color w:val="000000"/>
                      <w:szCs w:val="21"/>
                    </w:rPr>
                    <w:t>设定值</w:t>
                  </w:r>
                </w:p>
              </w:tc>
              <w:tc>
                <w:tcPr>
                  <w:tcW w:w="732" w:type="pct"/>
                  <w:shd w:val="clear" w:color="auto" w:fill="auto"/>
                  <w:vAlign w:val="center"/>
                </w:tcPr>
                <w:p>
                  <w:pPr>
                    <w:spacing w:line="300" w:lineRule="auto"/>
                    <w:jc w:val="center"/>
                    <w:rPr>
                      <w:color w:val="000000"/>
                      <w:szCs w:val="21"/>
                    </w:rPr>
                  </w:pPr>
                  <w:r>
                    <w:rPr>
                      <w:rFonts w:hint="eastAsia"/>
                      <w:color w:val="000000"/>
                      <w:szCs w:val="21"/>
                    </w:rPr>
                    <w:t>测得值</w:t>
                  </w:r>
                </w:p>
              </w:tc>
              <w:tc>
                <w:tcPr>
                  <w:tcW w:w="1301" w:type="pct"/>
                  <w:shd w:val="clear" w:color="auto" w:fill="auto"/>
                  <w:vAlign w:val="center"/>
                </w:tcPr>
                <w:p>
                  <w:pPr>
                    <w:spacing w:line="300" w:lineRule="auto"/>
                    <w:jc w:val="center"/>
                    <w:rPr>
                      <w:color w:val="000000"/>
                      <w:szCs w:val="21"/>
                    </w:rPr>
                  </w:pPr>
                  <w:r>
                    <w:rPr>
                      <w:rFonts w:hint="eastAsia"/>
                      <w:color w:val="000000"/>
                      <w:szCs w:val="21"/>
                    </w:rPr>
                    <w:t>示值误差</w:t>
                  </w:r>
                </w:p>
              </w:tc>
              <w:tc>
                <w:tcPr>
                  <w:tcW w:w="1134" w:type="pct"/>
                  <w:shd w:val="clear" w:color="auto" w:fill="auto"/>
                  <w:vAlign w:val="center"/>
                </w:tcPr>
                <w:p>
                  <w:pPr>
                    <w:spacing w:line="300" w:lineRule="auto"/>
                    <w:jc w:val="center"/>
                    <w:rPr>
                      <w:color w:val="000000"/>
                      <w:szCs w:val="21"/>
                    </w:rPr>
                  </w:pPr>
                  <w:r>
                    <w:rPr>
                      <w:rFonts w:hint="eastAsia"/>
                      <w:color w:val="000000"/>
                      <w:szCs w:val="21"/>
                    </w:rPr>
                    <w:t>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pct"/>
                  <w:shd w:val="clear" w:color="auto" w:fill="auto"/>
                  <w:vAlign w:val="center"/>
                </w:tcPr>
                <w:p>
                  <w:pPr>
                    <w:spacing w:line="300" w:lineRule="auto"/>
                    <w:rPr>
                      <w:color w:val="000000"/>
                      <w:szCs w:val="21"/>
                    </w:rPr>
                  </w:pPr>
                  <w:r>
                    <w:rPr>
                      <w:rFonts w:hint="eastAsia"/>
                      <w:color w:val="000000"/>
                      <w:szCs w:val="21"/>
                    </w:rPr>
                    <w:t>电压步长</w:t>
                  </w:r>
                </w:p>
              </w:tc>
              <w:tc>
                <w:tcPr>
                  <w:tcW w:w="591" w:type="pct"/>
                  <w:vMerge w:val="restart"/>
                  <w:shd w:val="clear" w:color="auto" w:fill="auto"/>
                </w:tcPr>
                <w:p>
                  <w:pPr>
                    <w:spacing w:line="300" w:lineRule="auto"/>
                    <w:jc w:val="center"/>
                    <w:rPr>
                      <w:color w:val="000000"/>
                      <w:szCs w:val="21"/>
                    </w:rPr>
                  </w:pPr>
                  <w:r>
                    <w:rPr>
                      <w:rFonts w:hint="eastAsia" w:ascii="宋体" w:hAnsi="宋体"/>
                      <w:sz w:val="24"/>
                      <w:szCs w:val="24"/>
                    </w:rPr>
                    <w:t>9V</w:t>
                  </w:r>
                </w:p>
              </w:tc>
              <w:tc>
                <w:tcPr>
                  <w:tcW w:w="496" w:type="pct"/>
                  <w:shd w:val="clear" w:color="auto" w:fill="auto"/>
                  <w:vAlign w:val="center"/>
                </w:tcPr>
                <w:p>
                  <w:pPr>
                    <w:spacing w:line="300" w:lineRule="auto"/>
                    <w:jc w:val="center"/>
                    <w:rPr>
                      <w:color w:val="000000"/>
                      <w:szCs w:val="21"/>
                    </w:rPr>
                  </w:pPr>
                  <w:r>
                    <w:rPr>
                      <w:rFonts w:hint="eastAsia"/>
                      <w:color w:val="000000"/>
                      <w:szCs w:val="21"/>
                    </w:rPr>
                    <w:t>0.45V</w:t>
                  </w:r>
                </w:p>
              </w:tc>
              <w:tc>
                <w:tcPr>
                  <w:tcW w:w="732" w:type="pct"/>
                  <w:shd w:val="clear" w:color="auto" w:fill="auto"/>
                  <w:vAlign w:val="center"/>
                </w:tcPr>
                <w:p>
                  <w:pPr>
                    <w:spacing w:line="300" w:lineRule="auto"/>
                    <w:jc w:val="center"/>
                    <w:rPr>
                      <w:color w:val="000000"/>
                      <w:szCs w:val="21"/>
                    </w:rPr>
                  </w:pPr>
                </w:p>
              </w:tc>
              <w:tc>
                <w:tcPr>
                  <w:tcW w:w="1301" w:type="pct"/>
                  <w:shd w:val="clear" w:color="auto" w:fill="auto"/>
                  <w:vAlign w:val="center"/>
                </w:tcPr>
                <w:p>
                  <w:pPr>
                    <w:spacing w:line="300" w:lineRule="auto"/>
                    <w:jc w:val="center"/>
                    <w:rPr>
                      <w:color w:val="000000"/>
                      <w:szCs w:val="21"/>
                    </w:rPr>
                  </w:pPr>
                </w:p>
              </w:tc>
              <w:tc>
                <w:tcPr>
                  <w:tcW w:w="1134" w:type="pct"/>
                  <w:shd w:val="clear" w:color="auto" w:fill="auto"/>
                  <w:vAlign w:val="center"/>
                </w:tcPr>
                <w:p>
                  <w:pPr>
                    <w:spacing w:line="300" w:lineRule="auto"/>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pct"/>
                  <w:shd w:val="clear" w:color="auto" w:fill="auto"/>
                  <w:vAlign w:val="center"/>
                </w:tcPr>
                <w:p>
                  <w:pPr>
                    <w:spacing w:line="300" w:lineRule="auto"/>
                    <w:rPr>
                      <w:color w:val="000000"/>
                      <w:szCs w:val="21"/>
                    </w:rPr>
                  </w:pPr>
                  <w:r>
                    <w:rPr>
                      <w:rFonts w:hint="eastAsia"/>
                      <w:color w:val="000000"/>
                      <w:szCs w:val="21"/>
                    </w:rPr>
                    <w:t>下降保持时长</w:t>
                  </w:r>
                </w:p>
              </w:tc>
              <w:tc>
                <w:tcPr>
                  <w:tcW w:w="591" w:type="pct"/>
                  <w:vMerge w:val="continue"/>
                  <w:shd w:val="clear" w:color="auto" w:fill="auto"/>
                  <w:vAlign w:val="center"/>
                </w:tcPr>
                <w:p>
                  <w:pPr>
                    <w:spacing w:line="300" w:lineRule="auto"/>
                    <w:jc w:val="center"/>
                    <w:rPr>
                      <w:color w:val="000000"/>
                      <w:szCs w:val="21"/>
                    </w:rPr>
                  </w:pPr>
                </w:p>
              </w:tc>
              <w:tc>
                <w:tcPr>
                  <w:tcW w:w="496" w:type="pct"/>
                  <w:shd w:val="clear" w:color="auto" w:fill="auto"/>
                  <w:vAlign w:val="center"/>
                </w:tcPr>
                <w:p>
                  <w:pPr>
                    <w:spacing w:line="300" w:lineRule="auto"/>
                    <w:jc w:val="center"/>
                    <w:rPr>
                      <w:color w:val="000000"/>
                      <w:szCs w:val="21"/>
                    </w:rPr>
                  </w:pPr>
                  <w:r>
                    <w:rPr>
                      <w:rFonts w:hint="eastAsia" w:ascii="宋体" w:hAnsi="宋体"/>
                      <w:sz w:val="24"/>
                      <w:szCs w:val="24"/>
                    </w:rPr>
                    <w:t>5s</w:t>
                  </w:r>
                </w:p>
              </w:tc>
              <w:tc>
                <w:tcPr>
                  <w:tcW w:w="732" w:type="pct"/>
                  <w:shd w:val="clear" w:color="auto" w:fill="auto"/>
                  <w:vAlign w:val="center"/>
                </w:tcPr>
                <w:p>
                  <w:pPr>
                    <w:spacing w:line="300" w:lineRule="auto"/>
                    <w:jc w:val="center"/>
                    <w:rPr>
                      <w:color w:val="000000"/>
                      <w:szCs w:val="21"/>
                    </w:rPr>
                  </w:pPr>
                </w:p>
              </w:tc>
              <w:tc>
                <w:tcPr>
                  <w:tcW w:w="1301" w:type="pct"/>
                  <w:shd w:val="clear" w:color="auto" w:fill="auto"/>
                  <w:vAlign w:val="center"/>
                </w:tcPr>
                <w:p>
                  <w:pPr>
                    <w:spacing w:line="300" w:lineRule="auto"/>
                    <w:jc w:val="center"/>
                    <w:rPr>
                      <w:color w:val="000000"/>
                      <w:szCs w:val="21"/>
                    </w:rPr>
                  </w:pPr>
                </w:p>
              </w:tc>
              <w:tc>
                <w:tcPr>
                  <w:tcW w:w="1134" w:type="pct"/>
                  <w:shd w:val="clear" w:color="auto" w:fill="auto"/>
                  <w:vAlign w:val="center"/>
                </w:tcPr>
                <w:p>
                  <w:pPr>
                    <w:spacing w:line="300" w:lineRule="auto"/>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pct"/>
                  <w:shd w:val="clear" w:color="auto" w:fill="auto"/>
                  <w:vAlign w:val="center"/>
                </w:tcPr>
                <w:p>
                  <w:pPr>
                    <w:spacing w:line="300" w:lineRule="auto"/>
                    <w:rPr>
                      <w:color w:val="000000"/>
                      <w:szCs w:val="21"/>
                    </w:rPr>
                  </w:pPr>
                  <w:r>
                    <w:rPr>
                      <w:rFonts w:hint="eastAsia"/>
                      <w:color w:val="000000"/>
                      <w:szCs w:val="21"/>
                    </w:rPr>
                    <w:t>上升保持时长</w:t>
                  </w:r>
                </w:p>
              </w:tc>
              <w:tc>
                <w:tcPr>
                  <w:tcW w:w="591" w:type="pct"/>
                  <w:vMerge w:val="continue"/>
                  <w:shd w:val="clear" w:color="auto" w:fill="auto"/>
                  <w:vAlign w:val="center"/>
                </w:tcPr>
                <w:p>
                  <w:pPr>
                    <w:spacing w:line="300" w:lineRule="auto"/>
                    <w:jc w:val="center"/>
                    <w:rPr>
                      <w:color w:val="000000"/>
                      <w:szCs w:val="21"/>
                    </w:rPr>
                  </w:pPr>
                </w:p>
              </w:tc>
              <w:tc>
                <w:tcPr>
                  <w:tcW w:w="496" w:type="pct"/>
                  <w:shd w:val="clear" w:color="auto" w:fill="auto"/>
                  <w:vAlign w:val="center"/>
                </w:tcPr>
                <w:p>
                  <w:pPr>
                    <w:spacing w:line="300" w:lineRule="auto"/>
                    <w:jc w:val="center"/>
                    <w:rPr>
                      <w:color w:val="000000"/>
                      <w:szCs w:val="21"/>
                    </w:rPr>
                  </w:pPr>
                  <w:r>
                    <w:rPr>
                      <w:rFonts w:hint="eastAsia" w:ascii="宋体" w:hAnsi="宋体"/>
                      <w:sz w:val="24"/>
                      <w:szCs w:val="24"/>
                    </w:rPr>
                    <w:t>10s</w:t>
                  </w:r>
                </w:p>
              </w:tc>
              <w:tc>
                <w:tcPr>
                  <w:tcW w:w="732" w:type="pct"/>
                  <w:shd w:val="clear" w:color="auto" w:fill="auto"/>
                  <w:vAlign w:val="center"/>
                </w:tcPr>
                <w:p>
                  <w:pPr>
                    <w:spacing w:line="300" w:lineRule="auto"/>
                    <w:jc w:val="center"/>
                    <w:rPr>
                      <w:color w:val="000000"/>
                      <w:szCs w:val="21"/>
                    </w:rPr>
                  </w:pPr>
                </w:p>
              </w:tc>
              <w:tc>
                <w:tcPr>
                  <w:tcW w:w="1301" w:type="pct"/>
                  <w:shd w:val="clear" w:color="auto" w:fill="auto"/>
                  <w:vAlign w:val="center"/>
                </w:tcPr>
                <w:p>
                  <w:pPr>
                    <w:spacing w:line="300" w:lineRule="auto"/>
                    <w:jc w:val="center"/>
                    <w:rPr>
                      <w:color w:val="000000"/>
                      <w:szCs w:val="21"/>
                    </w:rPr>
                  </w:pPr>
                </w:p>
              </w:tc>
              <w:tc>
                <w:tcPr>
                  <w:tcW w:w="1134" w:type="pct"/>
                  <w:shd w:val="clear" w:color="auto" w:fill="auto"/>
                  <w:vAlign w:val="center"/>
                </w:tcPr>
                <w:p>
                  <w:pPr>
                    <w:spacing w:line="300" w:lineRule="auto"/>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pct"/>
                  <w:shd w:val="clear" w:color="auto" w:fill="auto"/>
                  <w:vAlign w:val="center"/>
                </w:tcPr>
                <w:p>
                  <w:pPr>
                    <w:spacing w:line="300" w:lineRule="auto"/>
                    <w:rPr>
                      <w:color w:val="000000"/>
                      <w:szCs w:val="21"/>
                    </w:rPr>
                  </w:pPr>
                  <w:r>
                    <w:rPr>
                      <w:rFonts w:hint="eastAsia"/>
                      <w:color w:val="000000"/>
                      <w:szCs w:val="21"/>
                    </w:rPr>
                    <w:t>电压步长</w:t>
                  </w:r>
                </w:p>
              </w:tc>
              <w:tc>
                <w:tcPr>
                  <w:tcW w:w="591" w:type="pct"/>
                  <w:vMerge w:val="restart"/>
                  <w:shd w:val="clear" w:color="auto" w:fill="auto"/>
                </w:tcPr>
                <w:p>
                  <w:pPr>
                    <w:spacing w:line="300" w:lineRule="auto"/>
                    <w:jc w:val="center"/>
                    <w:rPr>
                      <w:color w:val="000000"/>
                      <w:szCs w:val="21"/>
                    </w:rPr>
                  </w:pPr>
                  <w:r>
                    <w:rPr>
                      <w:rFonts w:hint="eastAsia" w:ascii="宋体" w:hAnsi="宋体"/>
                      <w:sz w:val="24"/>
                      <w:szCs w:val="24"/>
                    </w:rPr>
                    <w:t>18V</w:t>
                  </w:r>
                </w:p>
              </w:tc>
              <w:tc>
                <w:tcPr>
                  <w:tcW w:w="496" w:type="pct"/>
                  <w:shd w:val="clear" w:color="auto" w:fill="auto"/>
                  <w:vAlign w:val="center"/>
                </w:tcPr>
                <w:p>
                  <w:pPr>
                    <w:spacing w:line="300" w:lineRule="auto"/>
                    <w:jc w:val="center"/>
                    <w:rPr>
                      <w:color w:val="000000"/>
                      <w:szCs w:val="21"/>
                    </w:rPr>
                  </w:pPr>
                  <w:r>
                    <w:rPr>
                      <w:rFonts w:hint="eastAsia"/>
                      <w:color w:val="000000"/>
                      <w:szCs w:val="21"/>
                    </w:rPr>
                    <w:t>0.9V</w:t>
                  </w:r>
                </w:p>
              </w:tc>
              <w:tc>
                <w:tcPr>
                  <w:tcW w:w="732" w:type="pct"/>
                  <w:shd w:val="clear" w:color="auto" w:fill="auto"/>
                  <w:vAlign w:val="center"/>
                </w:tcPr>
                <w:p>
                  <w:pPr>
                    <w:spacing w:line="300" w:lineRule="auto"/>
                    <w:jc w:val="center"/>
                    <w:rPr>
                      <w:color w:val="000000"/>
                      <w:szCs w:val="21"/>
                    </w:rPr>
                  </w:pPr>
                </w:p>
              </w:tc>
              <w:tc>
                <w:tcPr>
                  <w:tcW w:w="1301" w:type="pct"/>
                  <w:shd w:val="clear" w:color="auto" w:fill="auto"/>
                  <w:vAlign w:val="center"/>
                </w:tcPr>
                <w:p>
                  <w:pPr>
                    <w:spacing w:line="300" w:lineRule="auto"/>
                    <w:jc w:val="center"/>
                    <w:rPr>
                      <w:color w:val="000000"/>
                      <w:szCs w:val="21"/>
                    </w:rPr>
                  </w:pPr>
                </w:p>
              </w:tc>
              <w:tc>
                <w:tcPr>
                  <w:tcW w:w="1134" w:type="pct"/>
                  <w:shd w:val="clear" w:color="auto" w:fill="auto"/>
                  <w:vAlign w:val="center"/>
                </w:tcPr>
                <w:p>
                  <w:pPr>
                    <w:spacing w:line="300" w:lineRule="auto"/>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3" w:type="pct"/>
                  <w:shd w:val="clear" w:color="auto" w:fill="auto"/>
                  <w:vAlign w:val="center"/>
                </w:tcPr>
                <w:p>
                  <w:pPr>
                    <w:spacing w:line="300" w:lineRule="auto"/>
                    <w:rPr>
                      <w:color w:val="000000"/>
                      <w:szCs w:val="21"/>
                    </w:rPr>
                  </w:pPr>
                  <w:r>
                    <w:rPr>
                      <w:rFonts w:hint="eastAsia"/>
                      <w:color w:val="000000"/>
                      <w:szCs w:val="21"/>
                    </w:rPr>
                    <w:t>下降保持时长</w:t>
                  </w:r>
                </w:p>
              </w:tc>
              <w:tc>
                <w:tcPr>
                  <w:tcW w:w="591" w:type="pct"/>
                  <w:vMerge w:val="continue"/>
                  <w:shd w:val="clear" w:color="auto" w:fill="auto"/>
                  <w:vAlign w:val="center"/>
                </w:tcPr>
                <w:p>
                  <w:pPr>
                    <w:spacing w:line="300" w:lineRule="auto"/>
                    <w:jc w:val="center"/>
                    <w:rPr>
                      <w:color w:val="000000"/>
                      <w:szCs w:val="21"/>
                    </w:rPr>
                  </w:pPr>
                </w:p>
              </w:tc>
              <w:tc>
                <w:tcPr>
                  <w:tcW w:w="1006" w:type="dxa"/>
                  <w:shd w:val="clear" w:color="auto" w:fill="auto"/>
                  <w:vAlign w:val="center"/>
                </w:tcPr>
                <w:p>
                  <w:pPr>
                    <w:spacing w:line="300" w:lineRule="auto"/>
                    <w:jc w:val="center"/>
                    <w:rPr>
                      <w:color w:val="000000"/>
                      <w:szCs w:val="21"/>
                    </w:rPr>
                  </w:pPr>
                  <w:r>
                    <w:rPr>
                      <w:rFonts w:hint="eastAsia" w:ascii="宋体" w:hAnsi="宋体"/>
                      <w:sz w:val="24"/>
                      <w:szCs w:val="24"/>
                    </w:rPr>
                    <w:t>5s</w:t>
                  </w:r>
                </w:p>
              </w:tc>
              <w:tc>
                <w:tcPr>
                  <w:tcW w:w="732" w:type="pct"/>
                  <w:shd w:val="clear" w:color="auto" w:fill="auto"/>
                  <w:vAlign w:val="center"/>
                </w:tcPr>
                <w:p>
                  <w:pPr>
                    <w:spacing w:line="300" w:lineRule="auto"/>
                    <w:jc w:val="center"/>
                    <w:rPr>
                      <w:color w:val="000000"/>
                      <w:szCs w:val="21"/>
                    </w:rPr>
                  </w:pPr>
                </w:p>
              </w:tc>
              <w:tc>
                <w:tcPr>
                  <w:tcW w:w="1301" w:type="pct"/>
                  <w:shd w:val="clear" w:color="auto" w:fill="auto"/>
                  <w:vAlign w:val="center"/>
                </w:tcPr>
                <w:p>
                  <w:pPr>
                    <w:spacing w:line="300" w:lineRule="auto"/>
                    <w:jc w:val="center"/>
                    <w:rPr>
                      <w:color w:val="000000"/>
                      <w:szCs w:val="21"/>
                    </w:rPr>
                  </w:pPr>
                </w:p>
              </w:tc>
              <w:tc>
                <w:tcPr>
                  <w:tcW w:w="1134" w:type="pct"/>
                  <w:shd w:val="clear" w:color="auto" w:fill="auto"/>
                  <w:vAlign w:val="center"/>
                </w:tcPr>
                <w:p>
                  <w:pPr>
                    <w:spacing w:line="300" w:lineRule="auto"/>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3" w:type="pct"/>
                  <w:shd w:val="clear" w:color="auto" w:fill="auto"/>
                  <w:vAlign w:val="center"/>
                </w:tcPr>
                <w:p>
                  <w:pPr>
                    <w:spacing w:line="300" w:lineRule="auto"/>
                    <w:rPr>
                      <w:color w:val="000000"/>
                      <w:szCs w:val="21"/>
                    </w:rPr>
                  </w:pPr>
                  <w:r>
                    <w:rPr>
                      <w:rFonts w:hint="eastAsia"/>
                      <w:color w:val="000000"/>
                      <w:szCs w:val="21"/>
                    </w:rPr>
                    <w:t>上升保持时长</w:t>
                  </w:r>
                </w:p>
              </w:tc>
              <w:tc>
                <w:tcPr>
                  <w:tcW w:w="591" w:type="pct"/>
                  <w:vMerge w:val="continue"/>
                  <w:shd w:val="clear" w:color="auto" w:fill="auto"/>
                  <w:vAlign w:val="center"/>
                </w:tcPr>
                <w:p>
                  <w:pPr>
                    <w:spacing w:line="300" w:lineRule="auto"/>
                    <w:jc w:val="center"/>
                    <w:rPr>
                      <w:color w:val="000000"/>
                      <w:szCs w:val="21"/>
                    </w:rPr>
                  </w:pPr>
                </w:p>
              </w:tc>
              <w:tc>
                <w:tcPr>
                  <w:tcW w:w="1006" w:type="dxa"/>
                  <w:shd w:val="clear" w:color="auto" w:fill="auto"/>
                  <w:vAlign w:val="center"/>
                </w:tcPr>
                <w:p>
                  <w:pPr>
                    <w:spacing w:line="300" w:lineRule="auto"/>
                    <w:jc w:val="center"/>
                    <w:rPr>
                      <w:color w:val="000000"/>
                      <w:szCs w:val="21"/>
                    </w:rPr>
                  </w:pPr>
                  <w:r>
                    <w:rPr>
                      <w:rFonts w:hint="eastAsia" w:ascii="宋体" w:hAnsi="宋体"/>
                      <w:sz w:val="24"/>
                      <w:szCs w:val="24"/>
                    </w:rPr>
                    <w:t>10s</w:t>
                  </w:r>
                </w:p>
              </w:tc>
              <w:tc>
                <w:tcPr>
                  <w:tcW w:w="732" w:type="pct"/>
                  <w:shd w:val="clear" w:color="auto" w:fill="auto"/>
                  <w:vAlign w:val="center"/>
                </w:tcPr>
                <w:p>
                  <w:pPr>
                    <w:spacing w:line="300" w:lineRule="auto"/>
                    <w:jc w:val="center"/>
                    <w:rPr>
                      <w:color w:val="000000"/>
                      <w:szCs w:val="21"/>
                    </w:rPr>
                  </w:pPr>
                </w:p>
              </w:tc>
              <w:tc>
                <w:tcPr>
                  <w:tcW w:w="1301" w:type="pct"/>
                  <w:shd w:val="clear" w:color="auto" w:fill="auto"/>
                  <w:vAlign w:val="center"/>
                </w:tcPr>
                <w:p>
                  <w:pPr>
                    <w:spacing w:line="300" w:lineRule="auto"/>
                    <w:jc w:val="center"/>
                    <w:rPr>
                      <w:color w:val="000000"/>
                      <w:szCs w:val="21"/>
                    </w:rPr>
                  </w:pPr>
                </w:p>
              </w:tc>
              <w:tc>
                <w:tcPr>
                  <w:tcW w:w="1134" w:type="pct"/>
                  <w:shd w:val="clear" w:color="auto" w:fill="auto"/>
                  <w:vAlign w:val="center"/>
                </w:tcPr>
                <w:p>
                  <w:pPr>
                    <w:spacing w:line="300" w:lineRule="auto"/>
                    <w:jc w:val="center"/>
                    <w:rPr>
                      <w:color w:val="000000"/>
                      <w:szCs w:val="21"/>
                    </w:rPr>
                  </w:pPr>
                </w:p>
              </w:tc>
            </w:tr>
          </w:tbl>
          <w:p>
            <w:pPr>
              <w:spacing w:line="0" w:lineRule="atLeast"/>
              <w:rPr>
                <w:szCs w:val="21"/>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265" w:hRule="atLeast"/>
          <w:jc w:val="center"/>
        </w:trPr>
        <w:tc>
          <w:tcPr>
            <w:tcW w:w="10364" w:type="dxa"/>
            <w:tcBorders>
              <w:top w:val="single" w:color="808080" w:sz="4" w:space="0"/>
              <w:left w:val="single" w:color="808080" w:sz="4" w:space="0"/>
              <w:bottom w:val="single" w:color="808080" w:sz="4" w:space="0"/>
              <w:right w:val="single" w:color="808080" w:sz="4" w:space="0"/>
            </w:tcBorders>
          </w:tcPr>
          <w:p>
            <w:pPr>
              <w:spacing w:line="0" w:lineRule="atLeast"/>
              <w:rPr>
                <w:szCs w:val="21"/>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trHeight w:val="265" w:hRule="atLeast"/>
          <w:jc w:val="center"/>
        </w:trPr>
        <w:tc>
          <w:tcPr>
            <w:tcW w:w="10364" w:type="dxa"/>
            <w:tcBorders>
              <w:top w:val="single" w:color="808080" w:sz="4" w:space="0"/>
              <w:left w:val="single" w:color="808080" w:sz="4" w:space="0"/>
              <w:right w:val="single" w:color="808080" w:sz="4" w:space="0"/>
            </w:tcBorders>
          </w:tcPr>
          <w:p>
            <w:r>
              <w:rPr>
                <w:rFonts w:hint="eastAsia"/>
              </w:rPr>
              <w:t>声明：</w:t>
            </w:r>
          </w:p>
          <w:p>
            <w:pPr>
              <w:ind w:firstLine="420" w:firstLineChars="200"/>
            </w:pPr>
            <w:r>
              <w:rPr>
                <w:rFonts w:hint="eastAsia"/>
                <w:szCs w:val="21"/>
              </w:rPr>
              <w:t>1. 仅对加盖“XXXXX校准专用章”的完整证书负责。</w:t>
            </w:r>
          </w:p>
          <w:p>
            <w:pPr>
              <w:ind w:firstLine="420" w:firstLineChars="200"/>
            </w:pPr>
            <w:r>
              <w:rPr>
                <w:rFonts w:hint="eastAsia"/>
                <w:szCs w:val="21"/>
              </w:rPr>
              <w:t>2. 本证书的校准结果仅对本次所校准的计量器具有效。</w:t>
            </w:r>
          </w:p>
        </w:tc>
      </w:tr>
    </w:tbl>
    <w:p>
      <w:pPr>
        <w:spacing w:before="156" w:beforeLines="50" w:line="240" w:lineRule="exact"/>
        <w:ind w:firstLine="422" w:firstLineChars="150"/>
        <w:rPr>
          <w:sz w:val="18"/>
          <w:szCs w:val="18"/>
        </w:rPr>
      </w:pPr>
      <w:r>
        <w:rPr>
          <w:rFonts w:hint="eastAsia" w:ascii="黑体" w:eastAsia="黑体"/>
          <w:b/>
          <w:iCs/>
          <w:sz w:val="28"/>
          <w:szCs w:val="28"/>
        </w:rPr>
        <w:t>校 准</w:t>
      </w:r>
      <w:r>
        <w:rPr>
          <w:rFonts w:hint="eastAsia" w:ascii="黑体" w:eastAsia="黑体"/>
          <w:iCs/>
          <w:sz w:val="28"/>
          <w:szCs w:val="28"/>
        </w:rPr>
        <w:t xml:space="preserve"> 员：                              核 验 员：</w:t>
      </w:r>
    </w:p>
    <w:p>
      <w:pPr>
        <w:snapToGrid w:val="0"/>
        <w:spacing w:line="360" w:lineRule="auto"/>
        <w:jc w:val="center"/>
        <w:rPr>
          <w:rFonts w:hint="eastAsia"/>
          <w:sz w:val="28"/>
          <w:szCs w:val="28"/>
        </w:rPr>
      </w:pPr>
    </w:p>
    <w:p>
      <w:pPr>
        <w:snapToGrid w:val="0"/>
        <w:spacing w:line="360" w:lineRule="auto"/>
        <w:jc w:val="center"/>
        <w:rPr>
          <w:sz w:val="18"/>
          <w:szCs w:val="18"/>
        </w:rPr>
      </w:pPr>
      <w:bookmarkStart w:id="62" w:name="_GoBack"/>
      <w:bookmarkEnd w:id="62"/>
      <w:r>
        <w:rPr>
          <w:rFonts w:hint="eastAsia"/>
          <w:sz w:val="28"/>
          <w:szCs w:val="28"/>
        </w:rPr>
        <w:t>————————</w:t>
      </w:r>
      <w:bookmarkEnd w:id="54"/>
      <w:bookmarkEnd w:id="55"/>
    </w:p>
    <w:sectPr>
      <w:headerReference r:id="rId13" w:type="default"/>
      <w:footerReference r:id="rId14" w:type="default"/>
      <w:pgSz w:w="11906" w:h="16838"/>
      <w:pgMar w:top="1985" w:right="1134" w:bottom="1418" w:left="1418" w:header="1418" w:footer="130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libri Light">
    <w:panose1 w:val="020F03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宋体">
    <w:panose1 w:val="02010600030101010101"/>
    <w:charset w:val="86"/>
    <w:family w:val="auto"/>
    <w:pitch w:val="variable"/>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21"/>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pPr>
                      <w:pStyle w:val="21"/>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right"/>
      <w:rPr>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jc w:val="right"/>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II</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21"/>
                      <w:jc w:val="right"/>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II</w:t>
                    </w:r>
                    <w:r>
                      <w:rPr>
                        <w:sz w:val="21"/>
                        <w:szCs w:val="21"/>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right"/>
      <w:rPr>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jc w:val="right"/>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pPr>
                      <w:pStyle w:val="21"/>
                      <w:jc w:val="right"/>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right"/>
      <w:rPr>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jc w:val="right"/>
                          </w:pPr>
                          <w:r>
                            <w:rPr>
                              <w:rStyle w:val="32"/>
                              <w:sz w:val="21"/>
                              <w:szCs w:val="21"/>
                            </w:rPr>
                            <w:fldChar w:fldCharType="begin"/>
                          </w:r>
                          <w:r>
                            <w:rPr>
                              <w:rStyle w:val="32"/>
                              <w:sz w:val="21"/>
                              <w:szCs w:val="21"/>
                            </w:rPr>
                            <w:instrText xml:space="preserve"> PAGE </w:instrText>
                          </w:r>
                          <w:r>
                            <w:rPr>
                              <w:rStyle w:val="32"/>
                              <w:sz w:val="21"/>
                              <w:szCs w:val="21"/>
                            </w:rPr>
                            <w:fldChar w:fldCharType="separate"/>
                          </w:r>
                          <w:r>
                            <w:rPr>
                              <w:rStyle w:val="32"/>
                              <w:sz w:val="21"/>
                              <w:szCs w:val="21"/>
                            </w:rPr>
                            <w:t>6</w:t>
                          </w:r>
                          <w:r>
                            <w:rPr>
                              <w:rStyle w:val="32"/>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21"/>
                      <w:jc w:val="right"/>
                    </w:pPr>
                    <w:r>
                      <w:rPr>
                        <w:rStyle w:val="32"/>
                        <w:sz w:val="21"/>
                        <w:szCs w:val="21"/>
                      </w:rPr>
                      <w:fldChar w:fldCharType="begin"/>
                    </w:r>
                    <w:r>
                      <w:rPr>
                        <w:rStyle w:val="32"/>
                        <w:sz w:val="21"/>
                        <w:szCs w:val="21"/>
                      </w:rPr>
                      <w:instrText xml:space="preserve"> PAGE </w:instrText>
                    </w:r>
                    <w:r>
                      <w:rPr>
                        <w:rStyle w:val="32"/>
                        <w:sz w:val="21"/>
                        <w:szCs w:val="21"/>
                      </w:rPr>
                      <w:fldChar w:fldCharType="separate"/>
                    </w:r>
                    <w:r>
                      <w:rPr>
                        <w:rStyle w:val="32"/>
                        <w:sz w:val="21"/>
                        <w:szCs w:val="21"/>
                      </w:rPr>
                      <w:t>6</w:t>
                    </w:r>
                    <w:r>
                      <w:rPr>
                        <w:rStyle w:val="32"/>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pPr>
    <w:r>
      <w:rPr>
        <w:rFonts w:hint="eastAsia" w:ascii="黑体" w:eastAsia="黑体"/>
        <w:sz w:val="21"/>
        <w:szCs w:val="21"/>
      </w:rPr>
      <w:t>JJF X X X X - X X X 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rFonts w:hint="eastAsia" w:ascii="黑体" w:eastAsia="黑体"/>
        <w:sz w:val="21"/>
        <w:szCs w:val="21"/>
      </w:rPr>
      <w:t>JJG ××××</w:t>
    </w:r>
    <w:r>
      <w:rPr>
        <w:rFonts w:hint="eastAsia" w:ascii="黑体" w:eastAsia="黑体"/>
        <w:sz w:val="21"/>
        <w:szCs w:val="21"/>
      </w:rPr>
      <w:sym w:font="Symbol" w:char="F0BE"/>
    </w:r>
    <w:r>
      <w:rPr>
        <w:rFonts w:hint="eastAsia" w:ascii="黑体" w:eastAsia="黑体"/>
        <w:sz w:val="21"/>
        <w:szCs w:val="21"/>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pict>
        <v:shape id="_x0000_i1025" o:spt="75" alt="JJG.jpg" type="#_x0000_t75" style="height:58.4pt;width:147.25pt;" filled="f" o:preferrelative="t" stroked="f" coordsize="21600,21600">
          <v:path/>
          <v:fill on="f" focussize="0,0"/>
          <v:stroke on="f" joinstyle="miter"/>
          <v:imagedata r:id="rId1" o:title="JJG"/>
          <o:lock v:ext="edit" aspectratio="t"/>
          <w10:wrap type="none"/>
          <w10:anchorlock/>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pPr>
    <w:r>
      <w:rPr>
        <w:rFonts w:hint="eastAsia" w:ascii="黑体" w:eastAsia="黑体"/>
        <w:sz w:val="21"/>
        <w:szCs w:val="21"/>
      </w:rPr>
      <w:t>JJF X X X X - X X X 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pPr>
    <w:r>
      <w:rPr>
        <w:rFonts w:hint="eastAsia" w:ascii="黑体" w:eastAsia="黑体"/>
        <w:sz w:val="21"/>
        <w:szCs w:val="21"/>
      </w:rPr>
      <w:t>JJF X X X X - X X X 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84"/>
        <w:szCs w:val="84"/>
      </w:rPr>
    </w:pPr>
    <w:r>
      <w:rPr>
        <w:rFonts w:hint="eastAsia" w:ascii="黑体" w:eastAsia="黑体"/>
        <w:sz w:val="21"/>
        <w:szCs w:val="21"/>
      </w:rPr>
      <w:t>JJG X X X X - X X X 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pPr>
    <w:r>
      <w:rPr>
        <w:rFonts w:hint="eastAsia" w:ascii="黑体" w:eastAsia="黑体"/>
        <w:sz w:val="21"/>
        <w:szCs w:val="21"/>
      </w:rPr>
      <w:t>JJF X X X X - X X X 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1632F7"/>
    <w:multiLevelType w:val="multilevel"/>
    <w:tmpl w:val="CB1632F7"/>
    <w:lvl w:ilvl="0" w:tentative="0">
      <w:start w:val="1"/>
      <w:numFmt w:val="upperLetter"/>
      <w:suff w:val="nothing"/>
      <w:lvlText w:val="附 录 %1"/>
      <w:lvlJc w:val="left"/>
      <w:pPr>
        <w:ind w:left="0" w:firstLine="0"/>
      </w:pPr>
      <w:rPr>
        <w:rFonts w:hint="default" w:ascii="Times New Roman" w:hAnsi="Times New Roman" w:eastAsia="黑体" w:cs="Times New Roman"/>
        <w:b w:val="0"/>
        <w:i w:val="0"/>
        <w:sz w:val="28"/>
        <w:szCs w:val="28"/>
      </w:rPr>
    </w:lvl>
    <w:lvl w:ilvl="1" w:tentative="0">
      <w:start w:val="1"/>
      <w:numFmt w:val="decimal"/>
      <w:suff w:val="nothing"/>
      <w:lvlText w:val="%1.%2　"/>
      <w:lvlJc w:val="left"/>
      <w:pPr>
        <w:ind w:left="0" w:firstLine="0"/>
      </w:pPr>
      <w:rPr>
        <w:rFonts w:hint="default" w:ascii="Times New Roman" w:hAnsi="Times New Roman" w:eastAsia="黑体" w:cs="Times New Roman"/>
        <w:b w:val="0"/>
        <w:i w:val="0"/>
        <w:spacing w:val="0"/>
        <w:w w:val="100"/>
        <w:kern w:val="21"/>
        <w:sz w:val="24"/>
        <w:szCs w:val="24"/>
      </w:rPr>
    </w:lvl>
    <w:lvl w:ilvl="2" w:tentative="0">
      <w:start w:val="1"/>
      <w:numFmt w:val="decimal"/>
      <w:pStyle w:val="60"/>
      <w:suff w:val="nothing"/>
      <w:lvlText w:val="%1.%2.%3　"/>
      <w:lvlJc w:val="left"/>
      <w:pPr>
        <w:ind w:left="0" w:firstLine="0"/>
      </w:pPr>
      <w:rPr>
        <w:rFonts w:hint="default" w:ascii="Times New Roman" w:hAnsi="Times New Roman" w:eastAsia="黑体" w:cs="Times New Roman"/>
        <w:b w:val="0"/>
        <w:i w:val="0"/>
        <w:sz w:val="24"/>
        <w:szCs w:val="24"/>
      </w:rPr>
    </w:lvl>
    <w:lvl w:ilvl="3" w:tentative="0">
      <w:start w:val="1"/>
      <w:numFmt w:val="decimal"/>
      <w:suff w:val="nothing"/>
      <w:lvlText w:val="%1.%2.%3.%4　"/>
      <w:lvlJc w:val="left"/>
      <w:pPr>
        <w:ind w:left="0" w:firstLine="0"/>
      </w:pPr>
      <w:rPr>
        <w:rFonts w:hint="default" w:ascii="Times New Roman" w:hAnsi="Times New Roman" w:eastAsia="黑体" w:cs="Times New Roman"/>
        <w:b w:val="0"/>
        <w:i w:val="0"/>
        <w:sz w:val="24"/>
        <w:szCs w:val="24"/>
      </w:rPr>
    </w:lvl>
    <w:lvl w:ilvl="4" w:tentative="0">
      <w:start w:val="1"/>
      <w:numFmt w:val="decimal"/>
      <w:suff w:val="nothing"/>
      <w:lvlText w:val="%1.%2.%3.%4.%5　"/>
      <w:lvlJc w:val="left"/>
      <w:pPr>
        <w:ind w:left="0" w:firstLine="0"/>
      </w:pPr>
      <w:rPr>
        <w:rFonts w:hint="default" w:ascii="Times New Roman" w:hAnsi="Times New Roman" w:eastAsia="黑体" w:cs="Times New Roman"/>
        <w:b w:val="0"/>
        <w:i w:val="0"/>
        <w:sz w:val="24"/>
        <w:szCs w:val="24"/>
      </w:rPr>
    </w:lvl>
    <w:lvl w:ilvl="5" w:tentative="0">
      <w:start w:val="1"/>
      <w:numFmt w:val="decimal"/>
      <w:suff w:val="nothing"/>
      <w:lvlText w:val="%1.%2.%3.%4.%5.%6　"/>
      <w:lvlJc w:val="left"/>
      <w:pPr>
        <w:ind w:left="0" w:firstLine="0"/>
      </w:pPr>
      <w:rPr>
        <w:rFonts w:hint="eastAsia" w:ascii="黑体" w:hAnsi="Times New Roman" w:eastAsia="黑体" w:cs="Times New Roman"/>
        <w:b w:val="0"/>
        <w:i w:val="0"/>
        <w:sz w:val="21"/>
      </w:rPr>
    </w:lvl>
    <w:lvl w:ilvl="6" w:tentative="0">
      <w:start w:val="1"/>
      <w:numFmt w:val="decimal"/>
      <w:suff w:val="nothing"/>
      <w:lvlText w:val="%1.%2.%3.%4.%5.%6.%7　"/>
      <w:lvlJc w:val="left"/>
      <w:pPr>
        <w:ind w:left="0" w:firstLine="0"/>
      </w:pPr>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cs="Times New Roman"/>
      </w:rPr>
    </w:lvl>
    <w:lvl w:ilvl="8" w:tentative="0">
      <w:start w:val="1"/>
      <w:numFmt w:val="decimal"/>
      <w:lvlText w:val="%1.%2.%3.%4.%5.%6.%7.%8.%9"/>
      <w:lvlJc w:val="left"/>
      <w:pPr>
        <w:tabs>
          <w:tab w:val="left" w:pos="5102"/>
        </w:tabs>
        <w:ind w:left="5102" w:hanging="1700"/>
      </w:pPr>
      <w:rPr>
        <w:rFonts w:cs="Times New Roman"/>
      </w:rPr>
    </w:lvl>
  </w:abstractNum>
  <w:abstractNum w:abstractNumId="1">
    <w:nsid w:val="054A2871"/>
    <w:multiLevelType w:val="multilevel"/>
    <w:tmpl w:val="054A2871"/>
    <w:lvl w:ilvl="0" w:tentative="0">
      <w:start w:val="1"/>
      <w:numFmt w:val="decimal"/>
      <w:pStyle w:val="42"/>
      <w:lvlText w:val="A%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42F547B"/>
    <w:multiLevelType w:val="multilevel"/>
    <w:tmpl w:val="242F547B"/>
    <w:lvl w:ilvl="0" w:tentative="0">
      <w:start w:val="1"/>
      <w:numFmt w:val="lowerLetter"/>
      <w:lvlText w:val="%1."/>
      <w:lvlJc w:val="left"/>
      <w:pPr>
        <w:ind w:left="420" w:hanging="420"/>
      </w:pPr>
      <w:rPr>
        <w:rFonts w:hint="eastAsia"/>
      </w:rPr>
    </w:lvl>
    <w:lvl w:ilvl="1" w:tentative="0">
      <w:start w:val="1"/>
      <w:numFmt w:val="lowerLetter"/>
      <w:lvlText w:val="%2)"/>
      <w:lvlJc w:val="left"/>
      <w:pPr>
        <w:ind w:left="840" w:hanging="420"/>
      </w:pPr>
    </w:lvl>
    <w:lvl w:ilvl="2" w:tentative="0">
      <w:start w:val="0"/>
      <w:numFmt w:val="bullet"/>
      <w:lvlText w:val="△"/>
      <w:lvlJc w:val="left"/>
      <w:pPr>
        <w:ind w:left="1200" w:hanging="360"/>
      </w:pPr>
      <w:rPr>
        <w:rFonts w:hint="eastAsia" w:ascii="宋体" w:hAnsi="宋体" w:eastAsia="宋体" w:cs="Times New Roman"/>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4BA323A"/>
    <w:multiLevelType w:val="multilevel"/>
    <w:tmpl w:val="24BA323A"/>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4">
    <w:nsid w:val="27FF2E01"/>
    <w:multiLevelType w:val="multilevel"/>
    <w:tmpl w:val="27FF2E01"/>
    <w:lvl w:ilvl="0" w:tentative="0">
      <w:start w:val="1"/>
      <w:numFmt w:val="decimal"/>
      <w:pStyle w:val="2"/>
      <w:lvlText w:val="%1"/>
      <w:lvlJc w:val="left"/>
      <w:pPr>
        <w:tabs>
          <w:tab w:val="left" w:pos="425"/>
        </w:tabs>
        <w:ind w:left="425" w:hanging="425"/>
      </w:pPr>
      <w:rPr>
        <w:rFonts w:hint="eastAsia" w:ascii="黑体" w:eastAsia="黑体"/>
        <w:b w:val="0"/>
        <w:i w:val="0"/>
        <w:sz w:val="24"/>
        <w:szCs w:val="24"/>
      </w:rPr>
    </w:lvl>
    <w:lvl w:ilvl="1" w:tentative="0">
      <w:start w:val="1"/>
      <w:numFmt w:val="decimal"/>
      <w:pStyle w:val="3"/>
      <w:lvlText w:val="%1.%2"/>
      <w:lvlJc w:val="left"/>
      <w:pPr>
        <w:tabs>
          <w:tab w:val="left" w:pos="709"/>
        </w:tabs>
        <w:ind w:left="709" w:hanging="567"/>
      </w:pPr>
      <w:rPr>
        <w:rFonts w:hint="eastAsia" w:ascii="宋体" w:hAnsi="宋体" w:eastAsia="宋体" w:cs="Times New Roman"/>
        <w:b w:val="0"/>
        <w:i w:val="0"/>
        <w:iCs w:val="0"/>
        <w:caps w:val="0"/>
        <w:smallCaps w:val="0"/>
        <w:strike w:val="0"/>
        <w:dstrike w:val="0"/>
        <w:vanish w:val="0"/>
        <w:color w:val="auto"/>
        <w:spacing w:val="0"/>
        <w:position w:val="0"/>
        <w:u w:val="none"/>
        <w:vertAlign w:val="baseline"/>
        <w14:shadow w14:blurRad="0" w14:dist="0" w14:dir="0" w14:sx="0" w14:sy="0" w14:kx="0" w14:ky="0" w14:algn="none">
          <w14:srgbClr w14:val="000000"/>
        </w14:shadow>
      </w:rPr>
    </w:lvl>
    <w:lvl w:ilvl="2" w:tentative="0">
      <w:start w:val="1"/>
      <w:numFmt w:val="decimal"/>
      <w:pStyle w:val="40"/>
      <w:lvlText w:val="%1.%2.%3"/>
      <w:lvlJc w:val="left"/>
      <w:pPr>
        <w:tabs>
          <w:tab w:val="left" w:pos="709"/>
        </w:tabs>
        <w:ind w:left="709" w:hanging="709"/>
      </w:pPr>
      <w:rPr>
        <w:rFonts w:hint="eastAsia" w:ascii="Arial" w:hAnsi="Arial" w:eastAsia="黑体" w:cs="Times New Roman"/>
        <w:b w:val="0"/>
        <w:bCs w:val="0"/>
        <w:i w:val="0"/>
        <w:iCs w:val="0"/>
        <w:caps w:val="0"/>
        <w:smallCaps w:val="0"/>
        <w:strike w:val="0"/>
        <w:dstrike w:val="0"/>
        <w:vanish w:val="0"/>
        <w:color w:val="auto"/>
        <w:spacing w:val="0"/>
        <w:position w:val="0"/>
        <w:sz w:val="24"/>
        <w:szCs w:val="24"/>
        <w:u w:val="none"/>
        <w:vertAlign w:val="baseline"/>
        <w14:shadow w14:blurRad="0" w14:dist="0" w14:dir="0" w14:sx="0" w14:sy="0" w14:kx="0" w14:ky="0" w14:algn="none">
          <w14:srgbClr w14:val="000000"/>
        </w14:shadow>
      </w:rPr>
    </w:lvl>
    <w:lvl w:ilvl="3" w:tentative="0">
      <w:start w:val="1"/>
      <w:numFmt w:val="decimal"/>
      <w:pStyle w:val="5"/>
      <w:lvlText w:val="%1.%2.%3.%4"/>
      <w:lvlJc w:val="left"/>
      <w:pPr>
        <w:tabs>
          <w:tab w:val="left" w:pos="851"/>
        </w:tabs>
        <w:ind w:left="851" w:hanging="851"/>
      </w:pPr>
      <w:rPr>
        <w:rFonts w:hint="default" w:ascii="Arial" w:hAnsi="Arial" w:cs="Arial"/>
        <w:b w:val="0"/>
        <w:sz w:val="24"/>
        <w:szCs w:val="24"/>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368C133D"/>
    <w:multiLevelType w:val="multilevel"/>
    <w:tmpl w:val="368C133D"/>
    <w:lvl w:ilvl="0" w:tentative="0">
      <w:start w:val="1"/>
      <w:numFmt w:val="upperLetter"/>
      <w:suff w:val="nothing"/>
      <w:lvlText w:val="附 录 %1"/>
      <w:lvlJc w:val="left"/>
      <w:pPr>
        <w:ind w:left="0" w:firstLine="0"/>
      </w:pPr>
      <w:rPr>
        <w:rFonts w:hint="default" w:ascii="Times New Roman" w:hAnsi="Times New Roman" w:eastAsia="黑体" w:cs="Times New Roman"/>
        <w:b w:val="0"/>
        <w:i w:val="0"/>
        <w:sz w:val="28"/>
        <w:szCs w:val="28"/>
      </w:rPr>
    </w:lvl>
    <w:lvl w:ilvl="1" w:tentative="0">
      <w:start w:val="1"/>
      <w:numFmt w:val="decimal"/>
      <w:pStyle w:val="58"/>
      <w:suff w:val="nothing"/>
      <w:lvlText w:val="%1.%2　"/>
      <w:lvlJc w:val="left"/>
      <w:pPr>
        <w:ind w:left="0" w:firstLine="0"/>
      </w:pPr>
      <w:rPr>
        <w:rFonts w:hint="default" w:ascii="Times New Roman" w:hAnsi="Times New Roman" w:eastAsia="黑体" w:cs="Times New Roman"/>
        <w:b w:val="0"/>
        <w:i w:val="0"/>
        <w:spacing w:val="0"/>
        <w:w w:val="100"/>
        <w:kern w:val="21"/>
        <w:sz w:val="24"/>
        <w:szCs w:val="24"/>
      </w:rPr>
    </w:lvl>
    <w:lvl w:ilvl="2" w:tentative="0">
      <w:start w:val="1"/>
      <w:numFmt w:val="decimal"/>
      <w:suff w:val="nothing"/>
      <w:lvlText w:val="%1.%2.%3　"/>
      <w:lvlJc w:val="left"/>
      <w:pPr>
        <w:ind w:left="0" w:firstLine="0"/>
      </w:pPr>
      <w:rPr>
        <w:rFonts w:hint="default" w:ascii="Times New Roman" w:hAnsi="Times New Roman" w:eastAsia="黑体" w:cs="Times New Roman"/>
        <w:b w:val="0"/>
        <w:i w:val="0"/>
        <w:sz w:val="24"/>
        <w:szCs w:val="24"/>
      </w:rPr>
    </w:lvl>
    <w:lvl w:ilvl="3" w:tentative="0">
      <w:start w:val="1"/>
      <w:numFmt w:val="decimal"/>
      <w:suff w:val="nothing"/>
      <w:lvlText w:val="%1.%2.%3.%4　"/>
      <w:lvlJc w:val="left"/>
      <w:pPr>
        <w:ind w:left="0" w:firstLine="0"/>
      </w:pPr>
      <w:rPr>
        <w:rFonts w:hint="default" w:ascii="Times New Roman" w:hAnsi="Times New Roman" w:eastAsia="黑体" w:cs="Times New Roman"/>
        <w:b w:val="0"/>
        <w:i w:val="0"/>
        <w:sz w:val="24"/>
        <w:szCs w:val="24"/>
      </w:rPr>
    </w:lvl>
    <w:lvl w:ilvl="4" w:tentative="0">
      <w:start w:val="1"/>
      <w:numFmt w:val="decimal"/>
      <w:suff w:val="nothing"/>
      <w:lvlText w:val="%1.%2.%3.%4.%5　"/>
      <w:lvlJc w:val="left"/>
      <w:pPr>
        <w:ind w:left="0" w:firstLine="0"/>
      </w:pPr>
      <w:rPr>
        <w:rFonts w:hint="default" w:ascii="Times New Roman" w:hAnsi="Times New Roman" w:eastAsia="黑体" w:cs="Times New Roman"/>
        <w:b w:val="0"/>
        <w:i w:val="0"/>
        <w:sz w:val="24"/>
        <w:szCs w:val="24"/>
      </w:rPr>
    </w:lvl>
    <w:lvl w:ilvl="5" w:tentative="0">
      <w:start w:val="1"/>
      <w:numFmt w:val="decimal"/>
      <w:suff w:val="nothing"/>
      <w:lvlText w:val="%1.%2.%3.%4.%5.%6　"/>
      <w:lvlJc w:val="left"/>
      <w:pPr>
        <w:ind w:left="0" w:firstLine="0"/>
      </w:pPr>
      <w:rPr>
        <w:rFonts w:hint="eastAsia" w:ascii="黑体" w:hAnsi="Times New Roman" w:eastAsia="黑体" w:cs="Times New Roman"/>
        <w:b w:val="0"/>
        <w:i w:val="0"/>
        <w:sz w:val="21"/>
      </w:rPr>
    </w:lvl>
    <w:lvl w:ilvl="6" w:tentative="0">
      <w:start w:val="1"/>
      <w:numFmt w:val="decimal"/>
      <w:suff w:val="nothing"/>
      <w:lvlText w:val="%1.%2.%3.%4.%5.%6.%7　"/>
      <w:lvlJc w:val="left"/>
      <w:pPr>
        <w:ind w:left="0" w:firstLine="0"/>
      </w:pPr>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cs="Times New Roman"/>
      </w:rPr>
    </w:lvl>
    <w:lvl w:ilvl="8" w:tentative="0">
      <w:start w:val="1"/>
      <w:numFmt w:val="decimal"/>
      <w:lvlText w:val="%1.%2.%3.%4.%5.%6.%7.%8.%9"/>
      <w:lvlJc w:val="left"/>
      <w:pPr>
        <w:tabs>
          <w:tab w:val="left" w:pos="5102"/>
        </w:tabs>
        <w:ind w:left="5102" w:hanging="1700"/>
      </w:pPr>
      <w:rPr>
        <w:rFonts w:cs="Times New Roman"/>
      </w:rPr>
    </w:lvl>
  </w:abstractNum>
  <w:abstractNum w:abstractNumId="6">
    <w:nsid w:val="486A4E2D"/>
    <w:multiLevelType w:val="multilevel"/>
    <w:tmpl w:val="486A4E2D"/>
    <w:lvl w:ilvl="0" w:tentative="0">
      <w:start w:val="1"/>
      <w:numFmt w:val="lowerLetter"/>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557C2AF5"/>
    <w:multiLevelType w:val="multilevel"/>
    <w:tmpl w:val="557C2AF5"/>
    <w:lvl w:ilvl="0" w:tentative="0">
      <w:start w:val="1"/>
      <w:numFmt w:val="decimal"/>
      <w:pStyle w:val="57"/>
      <w:suff w:val="nothing"/>
      <w:lvlText w:val="图%1　"/>
      <w:lvlJc w:val="left"/>
      <w:pPr>
        <w:ind w:left="1560"/>
      </w:pPr>
      <w:rPr>
        <w:rFonts w:hint="default" w:ascii="Times New Roman"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8">
    <w:nsid w:val="69024B8D"/>
    <w:multiLevelType w:val="multilevel"/>
    <w:tmpl w:val="69024B8D"/>
    <w:lvl w:ilvl="0" w:tentative="0">
      <w:start w:val="1"/>
      <w:numFmt w:val="decimal"/>
      <w:pStyle w:val="43"/>
      <w:lvlText w:val="A1.%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1"/>
  </w:num>
  <w:num w:numId="3">
    <w:abstractNumId w:val="8"/>
  </w:num>
  <w:num w:numId="4">
    <w:abstractNumId w:val="7"/>
  </w:num>
  <w:num w:numId="5">
    <w:abstractNumId w:val="5"/>
  </w:num>
  <w:num w:numId="6">
    <w:abstractNumId w:val="0"/>
  </w:num>
  <w:num w:numId="7">
    <w:abstractNumId w:val="3"/>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2MmRmZDAyNTEyNWNlMzYwOGFiNDQxZjliYmZkY2YifQ=="/>
  </w:docVars>
  <w:rsids>
    <w:rsidRoot w:val="003E57DC"/>
    <w:rsid w:val="00001D02"/>
    <w:rsid w:val="00001D29"/>
    <w:rsid w:val="0000239B"/>
    <w:rsid w:val="0000286B"/>
    <w:rsid w:val="00002941"/>
    <w:rsid w:val="0000436A"/>
    <w:rsid w:val="00005D9D"/>
    <w:rsid w:val="00007E46"/>
    <w:rsid w:val="0001091D"/>
    <w:rsid w:val="0001172D"/>
    <w:rsid w:val="00012DBF"/>
    <w:rsid w:val="0001438D"/>
    <w:rsid w:val="0001458E"/>
    <w:rsid w:val="00014D3C"/>
    <w:rsid w:val="00014DDE"/>
    <w:rsid w:val="00015620"/>
    <w:rsid w:val="000160CA"/>
    <w:rsid w:val="00016B52"/>
    <w:rsid w:val="00016F13"/>
    <w:rsid w:val="00020265"/>
    <w:rsid w:val="00021019"/>
    <w:rsid w:val="000212FC"/>
    <w:rsid w:val="00022C00"/>
    <w:rsid w:val="000233D9"/>
    <w:rsid w:val="00023B24"/>
    <w:rsid w:val="0002424B"/>
    <w:rsid w:val="00024667"/>
    <w:rsid w:val="00024AF0"/>
    <w:rsid w:val="00024C07"/>
    <w:rsid w:val="00025944"/>
    <w:rsid w:val="00025F5C"/>
    <w:rsid w:val="00026624"/>
    <w:rsid w:val="0003088B"/>
    <w:rsid w:val="00031126"/>
    <w:rsid w:val="000317A6"/>
    <w:rsid w:val="0003256A"/>
    <w:rsid w:val="000328C4"/>
    <w:rsid w:val="00034278"/>
    <w:rsid w:val="00034356"/>
    <w:rsid w:val="0003443F"/>
    <w:rsid w:val="00035083"/>
    <w:rsid w:val="00036322"/>
    <w:rsid w:val="00037659"/>
    <w:rsid w:val="0003770B"/>
    <w:rsid w:val="000378E9"/>
    <w:rsid w:val="00037B78"/>
    <w:rsid w:val="00040099"/>
    <w:rsid w:val="00040158"/>
    <w:rsid w:val="00040330"/>
    <w:rsid w:val="00040AC9"/>
    <w:rsid w:val="000425C6"/>
    <w:rsid w:val="0004375F"/>
    <w:rsid w:val="00044277"/>
    <w:rsid w:val="000444CA"/>
    <w:rsid w:val="00045CC8"/>
    <w:rsid w:val="00046E57"/>
    <w:rsid w:val="00046E8F"/>
    <w:rsid w:val="00046FA6"/>
    <w:rsid w:val="00047C94"/>
    <w:rsid w:val="00047CA8"/>
    <w:rsid w:val="00050756"/>
    <w:rsid w:val="00053387"/>
    <w:rsid w:val="00053459"/>
    <w:rsid w:val="00053775"/>
    <w:rsid w:val="00053AD4"/>
    <w:rsid w:val="00055556"/>
    <w:rsid w:val="00057111"/>
    <w:rsid w:val="00057DA8"/>
    <w:rsid w:val="000611C8"/>
    <w:rsid w:val="00061FA3"/>
    <w:rsid w:val="00062468"/>
    <w:rsid w:val="000634CE"/>
    <w:rsid w:val="00063DC3"/>
    <w:rsid w:val="0006482E"/>
    <w:rsid w:val="00064A72"/>
    <w:rsid w:val="00065C2F"/>
    <w:rsid w:val="00065C73"/>
    <w:rsid w:val="00066284"/>
    <w:rsid w:val="00066EB0"/>
    <w:rsid w:val="00067B8A"/>
    <w:rsid w:val="00067D54"/>
    <w:rsid w:val="00067E78"/>
    <w:rsid w:val="00071C2A"/>
    <w:rsid w:val="00072B73"/>
    <w:rsid w:val="00072C96"/>
    <w:rsid w:val="00072D48"/>
    <w:rsid w:val="00073359"/>
    <w:rsid w:val="0007353C"/>
    <w:rsid w:val="00074694"/>
    <w:rsid w:val="000748C7"/>
    <w:rsid w:val="00074AB8"/>
    <w:rsid w:val="00075848"/>
    <w:rsid w:val="00076697"/>
    <w:rsid w:val="00077656"/>
    <w:rsid w:val="00080E6B"/>
    <w:rsid w:val="00080EC4"/>
    <w:rsid w:val="0008215F"/>
    <w:rsid w:val="00082E6C"/>
    <w:rsid w:val="00083557"/>
    <w:rsid w:val="00083670"/>
    <w:rsid w:val="00083B68"/>
    <w:rsid w:val="000845F9"/>
    <w:rsid w:val="00084C93"/>
    <w:rsid w:val="00084D0E"/>
    <w:rsid w:val="000857C2"/>
    <w:rsid w:val="00085F40"/>
    <w:rsid w:val="000872FC"/>
    <w:rsid w:val="00087D0D"/>
    <w:rsid w:val="00087FB5"/>
    <w:rsid w:val="000908A2"/>
    <w:rsid w:val="00090B82"/>
    <w:rsid w:val="00090DD0"/>
    <w:rsid w:val="00091824"/>
    <w:rsid w:val="0009230B"/>
    <w:rsid w:val="00092318"/>
    <w:rsid w:val="0009237E"/>
    <w:rsid w:val="00093D7E"/>
    <w:rsid w:val="0009412D"/>
    <w:rsid w:val="000944F6"/>
    <w:rsid w:val="00094F5C"/>
    <w:rsid w:val="00095FED"/>
    <w:rsid w:val="000964BD"/>
    <w:rsid w:val="0009664D"/>
    <w:rsid w:val="000A0317"/>
    <w:rsid w:val="000A0773"/>
    <w:rsid w:val="000A0815"/>
    <w:rsid w:val="000A1326"/>
    <w:rsid w:val="000A136E"/>
    <w:rsid w:val="000A3DFB"/>
    <w:rsid w:val="000A668E"/>
    <w:rsid w:val="000A7E3F"/>
    <w:rsid w:val="000B009F"/>
    <w:rsid w:val="000B0193"/>
    <w:rsid w:val="000B0A22"/>
    <w:rsid w:val="000B0B0C"/>
    <w:rsid w:val="000B1491"/>
    <w:rsid w:val="000B192D"/>
    <w:rsid w:val="000B23AC"/>
    <w:rsid w:val="000B2DF5"/>
    <w:rsid w:val="000B42BF"/>
    <w:rsid w:val="000B43D5"/>
    <w:rsid w:val="000B5BE6"/>
    <w:rsid w:val="000B5F96"/>
    <w:rsid w:val="000B6ED4"/>
    <w:rsid w:val="000B6F92"/>
    <w:rsid w:val="000C0BA5"/>
    <w:rsid w:val="000C0BF1"/>
    <w:rsid w:val="000C1305"/>
    <w:rsid w:val="000C1654"/>
    <w:rsid w:val="000C2DD6"/>
    <w:rsid w:val="000C30CF"/>
    <w:rsid w:val="000C332D"/>
    <w:rsid w:val="000C3685"/>
    <w:rsid w:val="000C462B"/>
    <w:rsid w:val="000C5954"/>
    <w:rsid w:val="000D0167"/>
    <w:rsid w:val="000D1893"/>
    <w:rsid w:val="000D2096"/>
    <w:rsid w:val="000D325A"/>
    <w:rsid w:val="000D38E3"/>
    <w:rsid w:val="000D5D01"/>
    <w:rsid w:val="000D6562"/>
    <w:rsid w:val="000D6F33"/>
    <w:rsid w:val="000D7FC4"/>
    <w:rsid w:val="000E14B5"/>
    <w:rsid w:val="000E1A4A"/>
    <w:rsid w:val="000E1C71"/>
    <w:rsid w:val="000E2A96"/>
    <w:rsid w:val="000E336D"/>
    <w:rsid w:val="000E3B77"/>
    <w:rsid w:val="000E47CF"/>
    <w:rsid w:val="000E5F2F"/>
    <w:rsid w:val="000E6109"/>
    <w:rsid w:val="000E63CE"/>
    <w:rsid w:val="000E657B"/>
    <w:rsid w:val="000E6BA9"/>
    <w:rsid w:val="000E7528"/>
    <w:rsid w:val="000E7931"/>
    <w:rsid w:val="000F0556"/>
    <w:rsid w:val="000F1379"/>
    <w:rsid w:val="000F1B8E"/>
    <w:rsid w:val="000F1E3E"/>
    <w:rsid w:val="000F23E6"/>
    <w:rsid w:val="000F2911"/>
    <w:rsid w:val="000F3496"/>
    <w:rsid w:val="000F34B9"/>
    <w:rsid w:val="000F5B16"/>
    <w:rsid w:val="001002BB"/>
    <w:rsid w:val="001008DB"/>
    <w:rsid w:val="00100B06"/>
    <w:rsid w:val="00100C03"/>
    <w:rsid w:val="00100EC6"/>
    <w:rsid w:val="00102702"/>
    <w:rsid w:val="00102A5E"/>
    <w:rsid w:val="00102CBD"/>
    <w:rsid w:val="0010310B"/>
    <w:rsid w:val="001041B2"/>
    <w:rsid w:val="00104630"/>
    <w:rsid w:val="00105377"/>
    <w:rsid w:val="00112250"/>
    <w:rsid w:val="001143B2"/>
    <w:rsid w:val="0011445A"/>
    <w:rsid w:val="0011502B"/>
    <w:rsid w:val="0011611F"/>
    <w:rsid w:val="00116A13"/>
    <w:rsid w:val="00117298"/>
    <w:rsid w:val="001201EC"/>
    <w:rsid w:val="00121815"/>
    <w:rsid w:val="00121BBB"/>
    <w:rsid w:val="00123423"/>
    <w:rsid w:val="00123DD9"/>
    <w:rsid w:val="00124127"/>
    <w:rsid w:val="00124201"/>
    <w:rsid w:val="0012424F"/>
    <w:rsid w:val="00126789"/>
    <w:rsid w:val="00130D4D"/>
    <w:rsid w:val="00131BD2"/>
    <w:rsid w:val="00132687"/>
    <w:rsid w:val="00133C1B"/>
    <w:rsid w:val="0013514E"/>
    <w:rsid w:val="0013560C"/>
    <w:rsid w:val="001359D6"/>
    <w:rsid w:val="00135D72"/>
    <w:rsid w:val="00136BF1"/>
    <w:rsid w:val="001372C6"/>
    <w:rsid w:val="001378A0"/>
    <w:rsid w:val="00137CEE"/>
    <w:rsid w:val="00137DDB"/>
    <w:rsid w:val="001400E0"/>
    <w:rsid w:val="00140187"/>
    <w:rsid w:val="001406AC"/>
    <w:rsid w:val="0014199D"/>
    <w:rsid w:val="001422B8"/>
    <w:rsid w:val="00142D2D"/>
    <w:rsid w:val="0014422E"/>
    <w:rsid w:val="001467FE"/>
    <w:rsid w:val="001477D5"/>
    <w:rsid w:val="00147975"/>
    <w:rsid w:val="00151069"/>
    <w:rsid w:val="00151119"/>
    <w:rsid w:val="001514D1"/>
    <w:rsid w:val="00152813"/>
    <w:rsid w:val="00152E87"/>
    <w:rsid w:val="0015435A"/>
    <w:rsid w:val="00161224"/>
    <w:rsid w:val="001634A1"/>
    <w:rsid w:val="001644A0"/>
    <w:rsid w:val="00164C13"/>
    <w:rsid w:val="00166510"/>
    <w:rsid w:val="00167B9B"/>
    <w:rsid w:val="0017076E"/>
    <w:rsid w:val="00170F2E"/>
    <w:rsid w:val="0017228E"/>
    <w:rsid w:val="00173051"/>
    <w:rsid w:val="00174539"/>
    <w:rsid w:val="00174875"/>
    <w:rsid w:val="00174CE5"/>
    <w:rsid w:val="00175CCD"/>
    <w:rsid w:val="00175ECA"/>
    <w:rsid w:val="001766B6"/>
    <w:rsid w:val="001769E1"/>
    <w:rsid w:val="00176A68"/>
    <w:rsid w:val="0017751E"/>
    <w:rsid w:val="00177B8D"/>
    <w:rsid w:val="00180856"/>
    <w:rsid w:val="00180A31"/>
    <w:rsid w:val="00180DA8"/>
    <w:rsid w:val="00181247"/>
    <w:rsid w:val="001817D4"/>
    <w:rsid w:val="00182FC3"/>
    <w:rsid w:val="00183047"/>
    <w:rsid w:val="0018337E"/>
    <w:rsid w:val="00184412"/>
    <w:rsid w:val="00184827"/>
    <w:rsid w:val="00184829"/>
    <w:rsid w:val="001851C6"/>
    <w:rsid w:val="0018532C"/>
    <w:rsid w:val="00186053"/>
    <w:rsid w:val="00186479"/>
    <w:rsid w:val="00186D63"/>
    <w:rsid w:val="00186F40"/>
    <w:rsid w:val="0018776B"/>
    <w:rsid w:val="00194145"/>
    <w:rsid w:val="001944DA"/>
    <w:rsid w:val="0019490D"/>
    <w:rsid w:val="00196208"/>
    <w:rsid w:val="00196AF4"/>
    <w:rsid w:val="00196BF2"/>
    <w:rsid w:val="001972F6"/>
    <w:rsid w:val="00197FB6"/>
    <w:rsid w:val="001A142F"/>
    <w:rsid w:val="001A3912"/>
    <w:rsid w:val="001A3FF9"/>
    <w:rsid w:val="001A4633"/>
    <w:rsid w:val="001A4713"/>
    <w:rsid w:val="001A4954"/>
    <w:rsid w:val="001A513F"/>
    <w:rsid w:val="001A6B71"/>
    <w:rsid w:val="001A6D44"/>
    <w:rsid w:val="001B01DB"/>
    <w:rsid w:val="001B0DB6"/>
    <w:rsid w:val="001B2528"/>
    <w:rsid w:val="001B379D"/>
    <w:rsid w:val="001B3D53"/>
    <w:rsid w:val="001B3E39"/>
    <w:rsid w:val="001B4D74"/>
    <w:rsid w:val="001B587A"/>
    <w:rsid w:val="001B68B3"/>
    <w:rsid w:val="001B764A"/>
    <w:rsid w:val="001C2246"/>
    <w:rsid w:val="001C22AE"/>
    <w:rsid w:val="001C2596"/>
    <w:rsid w:val="001C2E9F"/>
    <w:rsid w:val="001C33E7"/>
    <w:rsid w:val="001C54E2"/>
    <w:rsid w:val="001C6FBB"/>
    <w:rsid w:val="001C72D6"/>
    <w:rsid w:val="001C72E9"/>
    <w:rsid w:val="001C7F99"/>
    <w:rsid w:val="001D1495"/>
    <w:rsid w:val="001D1DDF"/>
    <w:rsid w:val="001D25F1"/>
    <w:rsid w:val="001D2C24"/>
    <w:rsid w:val="001D4F59"/>
    <w:rsid w:val="001E0553"/>
    <w:rsid w:val="001E0DD4"/>
    <w:rsid w:val="001E1AA3"/>
    <w:rsid w:val="001E1AEA"/>
    <w:rsid w:val="001E3FBA"/>
    <w:rsid w:val="001E401D"/>
    <w:rsid w:val="001E42B4"/>
    <w:rsid w:val="001E4900"/>
    <w:rsid w:val="001E5A3C"/>
    <w:rsid w:val="001E5B1A"/>
    <w:rsid w:val="001E6307"/>
    <w:rsid w:val="001E65FC"/>
    <w:rsid w:val="001E73C5"/>
    <w:rsid w:val="001E75CB"/>
    <w:rsid w:val="001F098A"/>
    <w:rsid w:val="001F11F7"/>
    <w:rsid w:val="001F25FD"/>
    <w:rsid w:val="001F3041"/>
    <w:rsid w:val="001F3AC8"/>
    <w:rsid w:val="001F5C10"/>
    <w:rsid w:val="001F636F"/>
    <w:rsid w:val="001F75CE"/>
    <w:rsid w:val="00200B80"/>
    <w:rsid w:val="00200EE8"/>
    <w:rsid w:val="002010B6"/>
    <w:rsid w:val="002017D0"/>
    <w:rsid w:val="00202255"/>
    <w:rsid w:val="002054D1"/>
    <w:rsid w:val="002054D2"/>
    <w:rsid w:val="0020556B"/>
    <w:rsid w:val="00205AC2"/>
    <w:rsid w:val="002065DB"/>
    <w:rsid w:val="002070A8"/>
    <w:rsid w:val="0020715A"/>
    <w:rsid w:val="002078A5"/>
    <w:rsid w:val="002101C7"/>
    <w:rsid w:val="00210CEB"/>
    <w:rsid w:val="00211B47"/>
    <w:rsid w:val="00212CD5"/>
    <w:rsid w:val="0021370C"/>
    <w:rsid w:val="00214312"/>
    <w:rsid w:val="0021548E"/>
    <w:rsid w:val="00217859"/>
    <w:rsid w:val="002178E1"/>
    <w:rsid w:val="002209A6"/>
    <w:rsid w:val="00220E25"/>
    <w:rsid w:val="00221E24"/>
    <w:rsid w:val="00221F5B"/>
    <w:rsid w:val="0022280A"/>
    <w:rsid w:val="0022320D"/>
    <w:rsid w:val="0022381B"/>
    <w:rsid w:val="00223920"/>
    <w:rsid w:val="00223949"/>
    <w:rsid w:val="002240C7"/>
    <w:rsid w:val="002242D5"/>
    <w:rsid w:val="00224C81"/>
    <w:rsid w:val="00224EAB"/>
    <w:rsid w:val="0022525E"/>
    <w:rsid w:val="002258A0"/>
    <w:rsid w:val="002261EA"/>
    <w:rsid w:val="00227237"/>
    <w:rsid w:val="00227656"/>
    <w:rsid w:val="00232290"/>
    <w:rsid w:val="002331E4"/>
    <w:rsid w:val="0023669B"/>
    <w:rsid w:val="00237D71"/>
    <w:rsid w:val="002402AE"/>
    <w:rsid w:val="00240950"/>
    <w:rsid w:val="002409DC"/>
    <w:rsid w:val="00240EED"/>
    <w:rsid w:val="00242200"/>
    <w:rsid w:val="00243A10"/>
    <w:rsid w:val="00243BD0"/>
    <w:rsid w:val="00244F2D"/>
    <w:rsid w:val="00245DA7"/>
    <w:rsid w:val="002460B8"/>
    <w:rsid w:val="00246A6E"/>
    <w:rsid w:val="00247F63"/>
    <w:rsid w:val="0025044E"/>
    <w:rsid w:val="00250525"/>
    <w:rsid w:val="00250A39"/>
    <w:rsid w:val="0025237E"/>
    <w:rsid w:val="0025243D"/>
    <w:rsid w:val="002528A7"/>
    <w:rsid w:val="00253500"/>
    <w:rsid w:val="00253DCD"/>
    <w:rsid w:val="00254401"/>
    <w:rsid w:val="00254969"/>
    <w:rsid w:val="002554D2"/>
    <w:rsid w:val="002559F6"/>
    <w:rsid w:val="00255F92"/>
    <w:rsid w:val="00256192"/>
    <w:rsid w:val="002564A7"/>
    <w:rsid w:val="00257A0F"/>
    <w:rsid w:val="00260D04"/>
    <w:rsid w:val="00263B06"/>
    <w:rsid w:val="002640F6"/>
    <w:rsid w:val="00264429"/>
    <w:rsid w:val="00264CF0"/>
    <w:rsid w:val="002650FB"/>
    <w:rsid w:val="002659E8"/>
    <w:rsid w:val="002660BC"/>
    <w:rsid w:val="0026795E"/>
    <w:rsid w:val="00270714"/>
    <w:rsid w:val="00270B62"/>
    <w:rsid w:val="00271A0A"/>
    <w:rsid w:val="00271D35"/>
    <w:rsid w:val="002720E1"/>
    <w:rsid w:val="0027288D"/>
    <w:rsid w:val="0027404C"/>
    <w:rsid w:val="002742CA"/>
    <w:rsid w:val="0027495A"/>
    <w:rsid w:val="00275871"/>
    <w:rsid w:val="00276227"/>
    <w:rsid w:val="00277854"/>
    <w:rsid w:val="00280BC9"/>
    <w:rsid w:val="002812B0"/>
    <w:rsid w:val="002819F4"/>
    <w:rsid w:val="002830BE"/>
    <w:rsid w:val="00283F35"/>
    <w:rsid w:val="0028447A"/>
    <w:rsid w:val="002865F6"/>
    <w:rsid w:val="00286A92"/>
    <w:rsid w:val="0028768B"/>
    <w:rsid w:val="00287714"/>
    <w:rsid w:val="002908E4"/>
    <w:rsid w:val="00290A81"/>
    <w:rsid w:val="00291089"/>
    <w:rsid w:val="002911EE"/>
    <w:rsid w:val="0029189C"/>
    <w:rsid w:val="00293ACB"/>
    <w:rsid w:val="00293FC2"/>
    <w:rsid w:val="002943FB"/>
    <w:rsid w:val="0029478F"/>
    <w:rsid w:val="00295CF2"/>
    <w:rsid w:val="002A00D3"/>
    <w:rsid w:val="002A1772"/>
    <w:rsid w:val="002A2694"/>
    <w:rsid w:val="002A2D29"/>
    <w:rsid w:val="002A309C"/>
    <w:rsid w:val="002A3834"/>
    <w:rsid w:val="002A4105"/>
    <w:rsid w:val="002A41B1"/>
    <w:rsid w:val="002A4475"/>
    <w:rsid w:val="002A4595"/>
    <w:rsid w:val="002A7DE4"/>
    <w:rsid w:val="002B01FC"/>
    <w:rsid w:val="002B0515"/>
    <w:rsid w:val="002B324F"/>
    <w:rsid w:val="002B4303"/>
    <w:rsid w:val="002B7D92"/>
    <w:rsid w:val="002B7E43"/>
    <w:rsid w:val="002C0C02"/>
    <w:rsid w:val="002C131A"/>
    <w:rsid w:val="002C1869"/>
    <w:rsid w:val="002C2850"/>
    <w:rsid w:val="002C298F"/>
    <w:rsid w:val="002C33FC"/>
    <w:rsid w:val="002C4222"/>
    <w:rsid w:val="002C44E0"/>
    <w:rsid w:val="002C4594"/>
    <w:rsid w:val="002C4A90"/>
    <w:rsid w:val="002C4CFC"/>
    <w:rsid w:val="002C590A"/>
    <w:rsid w:val="002C6848"/>
    <w:rsid w:val="002C6C7B"/>
    <w:rsid w:val="002C73B2"/>
    <w:rsid w:val="002C740E"/>
    <w:rsid w:val="002C7A06"/>
    <w:rsid w:val="002C7E66"/>
    <w:rsid w:val="002D067B"/>
    <w:rsid w:val="002D0D48"/>
    <w:rsid w:val="002D11A7"/>
    <w:rsid w:val="002D3E8B"/>
    <w:rsid w:val="002D45F4"/>
    <w:rsid w:val="002D48B9"/>
    <w:rsid w:val="002D51E6"/>
    <w:rsid w:val="002D614E"/>
    <w:rsid w:val="002D6517"/>
    <w:rsid w:val="002D655D"/>
    <w:rsid w:val="002D6EC7"/>
    <w:rsid w:val="002D7182"/>
    <w:rsid w:val="002D7466"/>
    <w:rsid w:val="002D7A27"/>
    <w:rsid w:val="002E0086"/>
    <w:rsid w:val="002E04B8"/>
    <w:rsid w:val="002E09E9"/>
    <w:rsid w:val="002E1509"/>
    <w:rsid w:val="002E1529"/>
    <w:rsid w:val="002E155C"/>
    <w:rsid w:val="002E1719"/>
    <w:rsid w:val="002E1B25"/>
    <w:rsid w:val="002E1C1D"/>
    <w:rsid w:val="002E3B93"/>
    <w:rsid w:val="002E6B3E"/>
    <w:rsid w:val="002E6C15"/>
    <w:rsid w:val="002E7205"/>
    <w:rsid w:val="002F1F2E"/>
    <w:rsid w:val="002F2566"/>
    <w:rsid w:val="002F4C1E"/>
    <w:rsid w:val="002F5D49"/>
    <w:rsid w:val="002F6678"/>
    <w:rsid w:val="002F6A30"/>
    <w:rsid w:val="002F704F"/>
    <w:rsid w:val="002F79AC"/>
    <w:rsid w:val="003025E4"/>
    <w:rsid w:val="003031AD"/>
    <w:rsid w:val="00303436"/>
    <w:rsid w:val="00304195"/>
    <w:rsid w:val="00304370"/>
    <w:rsid w:val="00304CD8"/>
    <w:rsid w:val="003068B5"/>
    <w:rsid w:val="00307197"/>
    <w:rsid w:val="003100F9"/>
    <w:rsid w:val="00310C22"/>
    <w:rsid w:val="00311126"/>
    <w:rsid w:val="0031307E"/>
    <w:rsid w:val="0031408F"/>
    <w:rsid w:val="003148A9"/>
    <w:rsid w:val="00314B15"/>
    <w:rsid w:val="00315966"/>
    <w:rsid w:val="00316195"/>
    <w:rsid w:val="00316D95"/>
    <w:rsid w:val="003170A0"/>
    <w:rsid w:val="0032044B"/>
    <w:rsid w:val="0032103B"/>
    <w:rsid w:val="0032126A"/>
    <w:rsid w:val="00322222"/>
    <w:rsid w:val="00323548"/>
    <w:rsid w:val="00323962"/>
    <w:rsid w:val="00323A26"/>
    <w:rsid w:val="003247B3"/>
    <w:rsid w:val="00324AED"/>
    <w:rsid w:val="00324F53"/>
    <w:rsid w:val="00325067"/>
    <w:rsid w:val="00325AE0"/>
    <w:rsid w:val="00325B46"/>
    <w:rsid w:val="00325DE0"/>
    <w:rsid w:val="003263DE"/>
    <w:rsid w:val="00326629"/>
    <w:rsid w:val="00326920"/>
    <w:rsid w:val="00326E16"/>
    <w:rsid w:val="00327B34"/>
    <w:rsid w:val="00331543"/>
    <w:rsid w:val="00331662"/>
    <w:rsid w:val="00331C2C"/>
    <w:rsid w:val="0033255B"/>
    <w:rsid w:val="00332E2E"/>
    <w:rsid w:val="00332EAB"/>
    <w:rsid w:val="00333259"/>
    <w:rsid w:val="00334A28"/>
    <w:rsid w:val="00335348"/>
    <w:rsid w:val="00335721"/>
    <w:rsid w:val="00335849"/>
    <w:rsid w:val="003360B1"/>
    <w:rsid w:val="00337248"/>
    <w:rsid w:val="003410B6"/>
    <w:rsid w:val="00341F90"/>
    <w:rsid w:val="00342F38"/>
    <w:rsid w:val="003430B7"/>
    <w:rsid w:val="00346029"/>
    <w:rsid w:val="00347D50"/>
    <w:rsid w:val="003504F3"/>
    <w:rsid w:val="00351435"/>
    <w:rsid w:val="00353BC0"/>
    <w:rsid w:val="00354030"/>
    <w:rsid w:val="00354CD5"/>
    <w:rsid w:val="00354F64"/>
    <w:rsid w:val="00354FC6"/>
    <w:rsid w:val="0035782B"/>
    <w:rsid w:val="003606D1"/>
    <w:rsid w:val="003620D1"/>
    <w:rsid w:val="00362887"/>
    <w:rsid w:val="003637C0"/>
    <w:rsid w:val="00363808"/>
    <w:rsid w:val="003639AF"/>
    <w:rsid w:val="00363D31"/>
    <w:rsid w:val="0036514B"/>
    <w:rsid w:val="0036568C"/>
    <w:rsid w:val="003664EB"/>
    <w:rsid w:val="003668E2"/>
    <w:rsid w:val="00367174"/>
    <w:rsid w:val="00367BD7"/>
    <w:rsid w:val="00371E0F"/>
    <w:rsid w:val="003726C6"/>
    <w:rsid w:val="00372C1F"/>
    <w:rsid w:val="00373085"/>
    <w:rsid w:val="003730CD"/>
    <w:rsid w:val="00373832"/>
    <w:rsid w:val="00374770"/>
    <w:rsid w:val="00374E4D"/>
    <w:rsid w:val="003751FB"/>
    <w:rsid w:val="003763D8"/>
    <w:rsid w:val="003765C8"/>
    <w:rsid w:val="003770C1"/>
    <w:rsid w:val="003778D7"/>
    <w:rsid w:val="0037797C"/>
    <w:rsid w:val="00377FEE"/>
    <w:rsid w:val="00380262"/>
    <w:rsid w:val="00380BF4"/>
    <w:rsid w:val="00382369"/>
    <w:rsid w:val="003825E8"/>
    <w:rsid w:val="00384A39"/>
    <w:rsid w:val="00384A5E"/>
    <w:rsid w:val="00384C3C"/>
    <w:rsid w:val="0038542C"/>
    <w:rsid w:val="003866A1"/>
    <w:rsid w:val="00386CC3"/>
    <w:rsid w:val="00387BFC"/>
    <w:rsid w:val="003909DC"/>
    <w:rsid w:val="00390AAE"/>
    <w:rsid w:val="00390FEA"/>
    <w:rsid w:val="00391416"/>
    <w:rsid w:val="00391BE3"/>
    <w:rsid w:val="00391C24"/>
    <w:rsid w:val="003929D0"/>
    <w:rsid w:val="00392EFC"/>
    <w:rsid w:val="00392F68"/>
    <w:rsid w:val="0039308F"/>
    <w:rsid w:val="00394189"/>
    <w:rsid w:val="0039464E"/>
    <w:rsid w:val="00394671"/>
    <w:rsid w:val="00394C7A"/>
    <w:rsid w:val="00394EDA"/>
    <w:rsid w:val="00395BB5"/>
    <w:rsid w:val="00397102"/>
    <w:rsid w:val="003972AC"/>
    <w:rsid w:val="00397E63"/>
    <w:rsid w:val="003A088B"/>
    <w:rsid w:val="003A08D5"/>
    <w:rsid w:val="003A11B7"/>
    <w:rsid w:val="003A191B"/>
    <w:rsid w:val="003A19EA"/>
    <w:rsid w:val="003A1D54"/>
    <w:rsid w:val="003A1EE5"/>
    <w:rsid w:val="003A2540"/>
    <w:rsid w:val="003A33E9"/>
    <w:rsid w:val="003A4559"/>
    <w:rsid w:val="003A4ED4"/>
    <w:rsid w:val="003A4F11"/>
    <w:rsid w:val="003A71A5"/>
    <w:rsid w:val="003B0835"/>
    <w:rsid w:val="003B193A"/>
    <w:rsid w:val="003B1ED3"/>
    <w:rsid w:val="003B32CC"/>
    <w:rsid w:val="003B5084"/>
    <w:rsid w:val="003B5CA0"/>
    <w:rsid w:val="003B6165"/>
    <w:rsid w:val="003B7132"/>
    <w:rsid w:val="003B77D7"/>
    <w:rsid w:val="003C0311"/>
    <w:rsid w:val="003C1021"/>
    <w:rsid w:val="003C2799"/>
    <w:rsid w:val="003C317E"/>
    <w:rsid w:val="003C341B"/>
    <w:rsid w:val="003C3D59"/>
    <w:rsid w:val="003C402F"/>
    <w:rsid w:val="003C4D5E"/>
    <w:rsid w:val="003C5222"/>
    <w:rsid w:val="003C54DD"/>
    <w:rsid w:val="003C56B1"/>
    <w:rsid w:val="003C6C82"/>
    <w:rsid w:val="003D2EFC"/>
    <w:rsid w:val="003D3250"/>
    <w:rsid w:val="003D3AAC"/>
    <w:rsid w:val="003D6CE6"/>
    <w:rsid w:val="003D6ED0"/>
    <w:rsid w:val="003D747C"/>
    <w:rsid w:val="003D7B46"/>
    <w:rsid w:val="003D7BFF"/>
    <w:rsid w:val="003E06C9"/>
    <w:rsid w:val="003E108E"/>
    <w:rsid w:val="003E1A56"/>
    <w:rsid w:val="003E1D00"/>
    <w:rsid w:val="003E2A98"/>
    <w:rsid w:val="003E35E7"/>
    <w:rsid w:val="003E40C5"/>
    <w:rsid w:val="003E4413"/>
    <w:rsid w:val="003E50C6"/>
    <w:rsid w:val="003E57DC"/>
    <w:rsid w:val="003E6E4E"/>
    <w:rsid w:val="003F11CD"/>
    <w:rsid w:val="003F1FE7"/>
    <w:rsid w:val="003F2F69"/>
    <w:rsid w:val="003F3F29"/>
    <w:rsid w:val="003F4472"/>
    <w:rsid w:val="003F44E4"/>
    <w:rsid w:val="003F480C"/>
    <w:rsid w:val="003F500F"/>
    <w:rsid w:val="003F5535"/>
    <w:rsid w:val="003F590A"/>
    <w:rsid w:val="003F6029"/>
    <w:rsid w:val="003F68E3"/>
    <w:rsid w:val="003F791D"/>
    <w:rsid w:val="0040133A"/>
    <w:rsid w:val="0040178D"/>
    <w:rsid w:val="00401AFD"/>
    <w:rsid w:val="00402194"/>
    <w:rsid w:val="0040234A"/>
    <w:rsid w:val="00402AF6"/>
    <w:rsid w:val="00403315"/>
    <w:rsid w:val="00403930"/>
    <w:rsid w:val="00405788"/>
    <w:rsid w:val="00411C63"/>
    <w:rsid w:val="0041231B"/>
    <w:rsid w:val="0041275B"/>
    <w:rsid w:val="004128BD"/>
    <w:rsid w:val="0041297D"/>
    <w:rsid w:val="00413AE3"/>
    <w:rsid w:val="00413D84"/>
    <w:rsid w:val="00414177"/>
    <w:rsid w:val="00414B3B"/>
    <w:rsid w:val="00415D28"/>
    <w:rsid w:val="00416268"/>
    <w:rsid w:val="00417260"/>
    <w:rsid w:val="0041737D"/>
    <w:rsid w:val="004207E4"/>
    <w:rsid w:val="004221A3"/>
    <w:rsid w:val="00422A39"/>
    <w:rsid w:val="00423D53"/>
    <w:rsid w:val="00424072"/>
    <w:rsid w:val="00424210"/>
    <w:rsid w:val="0042474C"/>
    <w:rsid w:val="004251DA"/>
    <w:rsid w:val="00425A9F"/>
    <w:rsid w:val="00425E8B"/>
    <w:rsid w:val="0043054B"/>
    <w:rsid w:val="00431543"/>
    <w:rsid w:val="004332CA"/>
    <w:rsid w:val="00433539"/>
    <w:rsid w:val="00433C35"/>
    <w:rsid w:val="00433E9B"/>
    <w:rsid w:val="00434272"/>
    <w:rsid w:val="00434E68"/>
    <w:rsid w:val="00435648"/>
    <w:rsid w:val="004358AB"/>
    <w:rsid w:val="004361C2"/>
    <w:rsid w:val="004364FC"/>
    <w:rsid w:val="00436591"/>
    <w:rsid w:val="004402BB"/>
    <w:rsid w:val="0044155E"/>
    <w:rsid w:val="00441FB3"/>
    <w:rsid w:val="00442749"/>
    <w:rsid w:val="00442CB7"/>
    <w:rsid w:val="0044310F"/>
    <w:rsid w:val="00443A1C"/>
    <w:rsid w:val="004445F1"/>
    <w:rsid w:val="00445BF7"/>
    <w:rsid w:val="00446432"/>
    <w:rsid w:val="00447BB7"/>
    <w:rsid w:val="00450303"/>
    <w:rsid w:val="00451A15"/>
    <w:rsid w:val="00451CF7"/>
    <w:rsid w:val="004525F9"/>
    <w:rsid w:val="00452A9C"/>
    <w:rsid w:val="004530CB"/>
    <w:rsid w:val="00453BD2"/>
    <w:rsid w:val="00454369"/>
    <w:rsid w:val="00454434"/>
    <w:rsid w:val="00454902"/>
    <w:rsid w:val="00454D64"/>
    <w:rsid w:val="004566D9"/>
    <w:rsid w:val="00457620"/>
    <w:rsid w:val="00457ECC"/>
    <w:rsid w:val="0046022E"/>
    <w:rsid w:val="00460845"/>
    <w:rsid w:val="0046211E"/>
    <w:rsid w:val="004630EE"/>
    <w:rsid w:val="00463973"/>
    <w:rsid w:val="00463F72"/>
    <w:rsid w:val="00463FB6"/>
    <w:rsid w:val="00465A32"/>
    <w:rsid w:val="004675BB"/>
    <w:rsid w:val="0047012C"/>
    <w:rsid w:val="004701E0"/>
    <w:rsid w:val="00470E88"/>
    <w:rsid w:val="004714F0"/>
    <w:rsid w:val="00471742"/>
    <w:rsid w:val="00472549"/>
    <w:rsid w:val="00472AC0"/>
    <w:rsid w:val="00472B85"/>
    <w:rsid w:val="004735AA"/>
    <w:rsid w:val="00473AD9"/>
    <w:rsid w:val="00473E92"/>
    <w:rsid w:val="00473ED7"/>
    <w:rsid w:val="00474574"/>
    <w:rsid w:val="004758EB"/>
    <w:rsid w:val="00475CB5"/>
    <w:rsid w:val="00475F88"/>
    <w:rsid w:val="00480D39"/>
    <w:rsid w:val="00480D99"/>
    <w:rsid w:val="00481008"/>
    <w:rsid w:val="0048136F"/>
    <w:rsid w:val="00481D5D"/>
    <w:rsid w:val="00481EFB"/>
    <w:rsid w:val="00483E23"/>
    <w:rsid w:val="004854A5"/>
    <w:rsid w:val="0048605F"/>
    <w:rsid w:val="0048635B"/>
    <w:rsid w:val="004875B6"/>
    <w:rsid w:val="0048779C"/>
    <w:rsid w:val="00487B3C"/>
    <w:rsid w:val="00487D35"/>
    <w:rsid w:val="004905BB"/>
    <w:rsid w:val="004909CF"/>
    <w:rsid w:val="00491711"/>
    <w:rsid w:val="004923A0"/>
    <w:rsid w:val="00492787"/>
    <w:rsid w:val="00492C77"/>
    <w:rsid w:val="004941D8"/>
    <w:rsid w:val="00494D88"/>
    <w:rsid w:val="004A01F5"/>
    <w:rsid w:val="004A0467"/>
    <w:rsid w:val="004A12A7"/>
    <w:rsid w:val="004A1533"/>
    <w:rsid w:val="004A215D"/>
    <w:rsid w:val="004A2218"/>
    <w:rsid w:val="004A2A8B"/>
    <w:rsid w:val="004A33C1"/>
    <w:rsid w:val="004A3C0A"/>
    <w:rsid w:val="004A4623"/>
    <w:rsid w:val="004A55E3"/>
    <w:rsid w:val="004B0981"/>
    <w:rsid w:val="004B0A15"/>
    <w:rsid w:val="004B4720"/>
    <w:rsid w:val="004B49CD"/>
    <w:rsid w:val="004B64B8"/>
    <w:rsid w:val="004B722F"/>
    <w:rsid w:val="004B7B48"/>
    <w:rsid w:val="004C0203"/>
    <w:rsid w:val="004C19ED"/>
    <w:rsid w:val="004C1D34"/>
    <w:rsid w:val="004C2707"/>
    <w:rsid w:val="004C2769"/>
    <w:rsid w:val="004C2919"/>
    <w:rsid w:val="004C3088"/>
    <w:rsid w:val="004C30E3"/>
    <w:rsid w:val="004C33CF"/>
    <w:rsid w:val="004C359C"/>
    <w:rsid w:val="004C374E"/>
    <w:rsid w:val="004C3F88"/>
    <w:rsid w:val="004C44BE"/>
    <w:rsid w:val="004C4CAD"/>
    <w:rsid w:val="004C6D76"/>
    <w:rsid w:val="004C7BCB"/>
    <w:rsid w:val="004D12A5"/>
    <w:rsid w:val="004D13FB"/>
    <w:rsid w:val="004D1543"/>
    <w:rsid w:val="004D1C80"/>
    <w:rsid w:val="004D5054"/>
    <w:rsid w:val="004D5332"/>
    <w:rsid w:val="004D7220"/>
    <w:rsid w:val="004D7923"/>
    <w:rsid w:val="004E04EF"/>
    <w:rsid w:val="004E084D"/>
    <w:rsid w:val="004E08FE"/>
    <w:rsid w:val="004E0F38"/>
    <w:rsid w:val="004E0F6E"/>
    <w:rsid w:val="004E1B61"/>
    <w:rsid w:val="004E323C"/>
    <w:rsid w:val="004E4B37"/>
    <w:rsid w:val="004E56FD"/>
    <w:rsid w:val="004E5D44"/>
    <w:rsid w:val="004E636A"/>
    <w:rsid w:val="004F002E"/>
    <w:rsid w:val="004F0D5D"/>
    <w:rsid w:val="004F1336"/>
    <w:rsid w:val="004F150C"/>
    <w:rsid w:val="004F30F1"/>
    <w:rsid w:val="004F32FD"/>
    <w:rsid w:val="004F4D40"/>
    <w:rsid w:val="004F68F2"/>
    <w:rsid w:val="004F7C97"/>
    <w:rsid w:val="004F7CC9"/>
    <w:rsid w:val="00501374"/>
    <w:rsid w:val="00501E6F"/>
    <w:rsid w:val="00502DC6"/>
    <w:rsid w:val="00503123"/>
    <w:rsid w:val="00504150"/>
    <w:rsid w:val="00504798"/>
    <w:rsid w:val="0050499B"/>
    <w:rsid w:val="00504CA6"/>
    <w:rsid w:val="005060FB"/>
    <w:rsid w:val="00506C5D"/>
    <w:rsid w:val="0050710E"/>
    <w:rsid w:val="0050739A"/>
    <w:rsid w:val="00511934"/>
    <w:rsid w:val="00512193"/>
    <w:rsid w:val="0051223F"/>
    <w:rsid w:val="005127C6"/>
    <w:rsid w:val="005136E6"/>
    <w:rsid w:val="00513E3C"/>
    <w:rsid w:val="00514157"/>
    <w:rsid w:val="00514894"/>
    <w:rsid w:val="00515F0F"/>
    <w:rsid w:val="00516254"/>
    <w:rsid w:val="005176EC"/>
    <w:rsid w:val="00520C1B"/>
    <w:rsid w:val="00520D65"/>
    <w:rsid w:val="00520D66"/>
    <w:rsid w:val="0052137F"/>
    <w:rsid w:val="0052159B"/>
    <w:rsid w:val="0052191F"/>
    <w:rsid w:val="00522273"/>
    <w:rsid w:val="0052258C"/>
    <w:rsid w:val="0052294A"/>
    <w:rsid w:val="0052361B"/>
    <w:rsid w:val="00524D17"/>
    <w:rsid w:val="00525A13"/>
    <w:rsid w:val="00525F1D"/>
    <w:rsid w:val="0052742B"/>
    <w:rsid w:val="0052786D"/>
    <w:rsid w:val="00527AF2"/>
    <w:rsid w:val="00527B79"/>
    <w:rsid w:val="00530A36"/>
    <w:rsid w:val="00531DE8"/>
    <w:rsid w:val="00531E43"/>
    <w:rsid w:val="00532B8B"/>
    <w:rsid w:val="00532D09"/>
    <w:rsid w:val="00533E31"/>
    <w:rsid w:val="0053471C"/>
    <w:rsid w:val="0053486B"/>
    <w:rsid w:val="0053526E"/>
    <w:rsid w:val="00535B6C"/>
    <w:rsid w:val="00536412"/>
    <w:rsid w:val="00536544"/>
    <w:rsid w:val="005371AB"/>
    <w:rsid w:val="0053783E"/>
    <w:rsid w:val="0054046C"/>
    <w:rsid w:val="00541A2C"/>
    <w:rsid w:val="00542754"/>
    <w:rsid w:val="00542D8A"/>
    <w:rsid w:val="005453E9"/>
    <w:rsid w:val="00545788"/>
    <w:rsid w:val="00546364"/>
    <w:rsid w:val="00547548"/>
    <w:rsid w:val="00547A82"/>
    <w:rsid w:val="00550C23"/>
    <w:rsid w:val="00550DEB"/>
    <w:rsid w:val="00552326"/>
    <w:rsid w:val="00552B38"/>
    <w:rsid w:val="00553A10"/>
    <w:rsid w:val="00553D30"/>
    <w:rsid w:val="00554144"/>
    <w:rsid w:val="00554ABA"/>
    <w:rsid w:val="00554B15"/>
    <w:rsid w:val="00555D8E"/>
    <w:rsid w:val="00560E96"/>
    <w:rsid w:val="0056190D"/>
    <w:rsid w:val="00562470"/>
    <w:rsid w:val="00564478"/>
    <w:rsid w:val="00564B67"/>
    <w:rsid w:val="00565093"/>
    <w:rsid w:val="00566DFE"/>
    <w:rsid w:val="00567929"/>
    <w:rsid w:val="005740F7"/>
    <w:rsid w:val="00574E6C"/>
    <w:rsid w:val="00576550"/>
    <w:rsid w:val="005779C7"/>
    <w:rsid w:val="00577A2D"/>
    <w:rsid w:val="00577F82"/>
    <w:rsid w:val="00580405"/>
    <w:rsid w:val="0058054F"/>
    <w:rsid w:val="00580F09"/>
    <w:rsid w:val="0058146F"/>
    <w:rsid w:val="0058198B"/>
    <w:rsid w:val="00581CA0"/>
    <w:rsid w:val="00582B02"/>
    <w:rsid w:val="005839A9"/>
    <w:rsid w:val="005845B5"/>
    <w:rsid w:val="00585B88"/>
    <w:rsid w:val="00585BB0"/>
    <w:rsid w:val="00585D61"/>
    <w:rsid w:val="00586754"/>
    <w:rsid w:val="0058687B"/>
    <w:rsid w:val="00586EDC"/>
    <w:rsid w:val="0058708B"/>
    <w:rsid w:val="00587A1F"/>
    <w:rsid w:val="00590089"/>
    <w:rsid w:val="005906A2"/>
    <w:rsid w:val="00590770"/>
    <w:rsid w:val="00592608"/>
    <w:rsid w:val="00592E49"/>
    <w:rsid w:val="00596E7F"/>
    <w:rsid w:val="005973B3"/>
    <w:rsid w:val="005977E6"/>
    <w:rsid w:val="005A0B95"/>
    <w:rsid w:val="005A0C91"/>
    <w:rsid w:val="005A1492"/>
    <w:rsid w:val="005A17FC"/>
    <w:rsid w:val="005A376A"/>
    <w:rsid w:val="005A4856"/>
    <w:rsid w:val="005A5FC0"/>
    <w:rsid w:val="005A64D1"/>
    <w:rsid w:val="005A741F"/>
    <w:rsid w:val="005B052D"/>
    <w:rsid w:val="005B092A"/>
    <w:rsid w:val="005B0CD3"/>
    <w:rsid w:val="005B0DE9"/>
    <w:rsid w:val="005B134B"/>
    <w:rsid w:val="005B1EEE"/>
    <w:rsid w:val="005B257F"/>
    <w:rsid w:val="005B40F6"/>
    <w:rsid w:val="005B4154"/>
    <w:rsid w:val="005B421A"/>
    <w:rsid w:val="005B5023"/>
    <w:rsid w:val="005B53EC"/>
    <w:rsid w:val="005B6B4D"/>
    <w:rsid w:val="005B6B5F"/>
    <w:rsid w:val="005B723E"/>
    <w:rsid w:val="005C0DDE"/>
    <w:rsid w:val="005C1EF3"/>
    <w:rsid w:val="005C28F5"/>
    <w:rsid w:val="005C357C"/>
    <w:rsid w:val="005C42AF"/>
    <w:rsid w:val="005C4ADA"/>
    <w:rsid w:val="005D0012"/>
    <w:rsid w:val="005D0754"/>
    <w:rsid w:val="005D145A"/>
    <w:rsid w:val="005D156C"/>
    <w:rsid w:val="005D1C3A"/>
    <w:rsid w:val="005D20F5"/>
    <w:rsid w:val="005D2A78"/>
    <w:rsid w:val="005D7A5A"/>
    <w:rsid w:val="005E0699"/>
    <w:rsid w:val="005E1378"/>
    <w:rsid w:val="005E1B07"/>
    <w:rsid w:val="005E2A95"/>
    <w:rsid w:val="005E464F"/>
    <w:rsid w:val="005E59DD"/>
    <w:rsid w:val="005E5F8D"/>
    <w:rsid w:val="005E638B"/>
    <w:rsid w:val="005E6923"/>
    <w:rsid w:val="005E6BFA"/>
    <w:rsid w:val="005E76D7"/>
    <w:rsid w:val="005E7DED"/>
    <w:rsid w:val="005F0079"/>
    <w:rsid w:val="005F08FB"/>
    <w:rsid w:val="005F1732"/>
    <w:rsid w:val="005F1876"/>
    <w:rsid w:val="005F2B9F"/>
    <w:rsid w:val="005F2E05"/>
    <w:rsid w:val="005F35D9"/>
    <w:rsid w:val="005F3A52"/>
    <w:rsid w:val="005F5D45"/>
    <w:rsid w:val="005F6173"/>
    <w:rsid w:val="005F620B"/>
    <w:rsid w:val="005F63D2"/>
    <w:rsid w:val="005F685E"/>
    <w:rsid w:val="005F7574"/>
    <w:rsid w:val="005F7CBC"/>
    <w:rsid w:val="005F7FA1"/>
    <w:rsid w:val="0060026C"/>
    <w:rsid w:val="00601648"/>
    <w:rsid w:val="00602297"/>
    <w:rsid w:val="00602974"/>
    <w:rsid w:val="006035C2"/>
    <w:rsid w:val="006036FC"/>
    <w:rsid w:val="0060401A"/>
    <w:rsid w:val="006042F5"/>
    <w:rsid w:val="006055D2"/>
    <w:rsid w:val="0060571E"/>
    <w:rsid w:val="00605BA9"/>
    <w:rsid w:val="00606349"/>
    <w:rsid w:val="00606A11"/>
    <w:rsid w:val="00606F18"/>
    <w:rsid w:val="006074E7"/>
    <w:rsid w:val="0061119B"/>
    <w:rsid w:val="00611945"/>
    <w:rsid w:val="006127F1"/>
    <w:rsid w:val="00612876"/>
    <w:rsid w:val="00614FFE"/>
    <w:rsid w:val="00616D40"/>
    <w:rsid w:val="006172F1"/>
    <w:rsid w:val="00617530"/>
    <w:rsid w:val="006178DC"/>
    <w:rsid w:val="00617E4F"/>
    <w:rsid w:val="00620834"/>
    <w:rsid w:val="00620EA7"/>
    <w:rsid w:val="00621DC1"/>
    <w:rsid w:val="00622168"/>
    <w:rsid w:val="00622303"/>
    <w:rsid w:val="006229F9"/>
    <w:rsid w:val="00623809"/>
    <w:rsid w:val="006246C2"/>
    <w:rsid w:val="00624C09"/>
    <w:rsid w:val="00625F88"/>
    <w:rsid w:val="0062715B"/>
    <w:rsid w:val="0062776F"/>
    <w:rsid w:val="00627E9B"/>
    <w:rsid w:val="006300CD"/>
    <w:rsid w:val="00633812"/>
    <w:rsid w:val="00634578"/>
    <w:rsid w:val="00634712"/>
    <w:rsid w:val="006348A4"/>
    <w:rsid w:val="00636E41"/>
    <w:rsid w:val="00636F23"/>
    <w:rsid w:val="00640066"/>
    <w:rsid w:val="00643CAE"/>
    <w:rsid w:val="00646324"/>
    <w:rsid w:val="00651616"/>
    <w:rsid w:val="00654AD3"/>
    <w:rsid w:val="00655341"/>
    <w:rsid w:val="006554D2"/>
    <w:rsid w:val="00655659"/>
    <w:rsid w:val="00656F74"/>
    <w:rsid w:val="006600F0"/>
    <w:rsid w:val="006612BE"/>
    <w:rsid w:val="006613C3"/>
    <w:rsid w:val="00661D4D"/>
    <w:rsid w:val="006624F7"/>
    <w:rsid w:val="006628EB"/>
    <w:rsid w:val="00662E2A"/>
    <w:rsid w:val="00663155"/>
    <w:rsid w:val="006634A2"/>
    <w:rsid w:val="00664C16"/>
    <w:rsid w:val="00665002"/>
    <w:rsid w:val="006662E3"/>
    <w:rsid w:val="0066633B"/>
    <w:rsid w:val="006665BA"/>
    <w:rsid w:val="006665C0"/>
    <w:rsid w:val="00670894"/>
    <w:rsid w:val="00670F80"/>
    <w:rsid w:val="00671234"/>
    <w:rsid w:val="006719B0"/>
    <w:rsid w:val="0067274F"/>
    <w:rsid w:val="0067277D"/>
    <w:rsid w:val="006728A5"/>
    <w:rsid w:val="00672978"/>
    <w:rsid w:val="00672D46"/>
    <w:rsid w:val="00673931"/>
    <w:rsid w:val="006740B4"/>
    <w:rsid w:val="006744AB"/>
    <w:rsid w:val="00674C79"/>
    <w:rsid w:val="00675398"/>
    <w:rsid w:val="00675CAB"/>
    <w:rsid w:val="00675D76"/>
    <w:rsid w:val="00676F3C"/>
    <w:rsid w:val="00677C70"/>
    <w:rsid w:val="0068020D"/>
    <w:rsid w:val="006810D7"/>
    <w:rsid w:val="00682954"/>
    <w:rsid w:val="00683D8A"/>
    <w:rsid w:val="006846D3"/>
    <w:rsid w:val="00684B48"/>
    <w:rsid w:val="0068500E"/>
    <w:rsid w:val="006874CC"/>
    <w:rsid w:val="006879A1"/>
    <w:rsid w:val="006879C9"/>
    <w:rsid w:val="00690745"/>
    <w:rsid w:val="00691FC2"/>
    <w:rsid w:val="0069261F"/>
    <w:rsid w:val="00692787"/>
    <w:rsid w:val="006932B6"/>
    <w:rsid w:val="0069389C"/>
    <w:rsid w:val="00693AF7"/>
    <w:rsid w:val="00694174"/>
    <w:rsid w:val="00694213"/>
    <w:rsid w:val="00694A43"/>
    <w:rsid w:val="00695E05"/>
    <w:rsid w:val="00696727"/>
    <w:rsid w:val="00697E45"/>
    <w:rsid w:val="006A0899"/>
    <w:rsid w:val="006A12F4"/>
    <w:rsid w:val="006A1734"/>
    <w:rsid w:val="006A1910"/>
    <w:rsid w:val="006A1952"/>
    <w:rsid w:val="006A25C2"/>
    <w:rsid w:val="006A2FFB"/>
    <w:rsid w:val="006A3D05"/>
    <w:rsid w:val="006A47F4"/>
    <w:rsid w:val="006A5554"/>
    <w:rsid w:val="006A5E04"/>
    <w:rsid w:val="006A6BA9"/>
    <w:rsid w:val="006A7B69"/>
    <w:rsid w:val="006B052B"/>
    <w:rsid w:val="006B0DAD"/>
    <w:rsid w:val="006B1147"/>
    <w:rsid w:val="006B1E0F"/>
    <w:rsid w:val="006B487F"/>
    <w:rsid w:val="006B5231"/>
    <w:rsid w:val="006B53EB"/>
    <w:rsid w:val="006B590D"/>
    <w:rsid w:val="006C1C78"/>
    <w:rsid w:val="006C29A0"/>
    <w:rsid w:val="006C2A66"/>
    <w:rsid w:val="006C2D64"/>
    <w:rsid w:val="006C42CD"/>
    <w:rsid w:val="006C4BC3"/>
    <w:rsid w:val="006C4C69"/>
    <w:rsid w:val="006C5DAC"/>
    <w:rsid w:val="006C6204"/>
    <w:rsid w:val="006C699D"/>
    <w:rsid w:val="006C724B"/>
    <w:rsid w:val="006C782F"/>
    <w:rsid w:val="006C7AFD"/>
    <w:rsid w:val="006D003E"/>
    <w:rsid w:val="006D040E"/>
    <w:rsid w:val="006D1D78"/>
    <w:rsid w:val="006D1EFF"/>
    <w:rsid w:val="006D326C"/>
    <w:rsid w:val="006D3358"/>
    <w:rsid w:val="006D4C96"/>
    <w:rsid w:val="006D548C"/>
    <w:rsid w:val="006D5495"/>
    <w:rsid w:val="006D748D"/>
    <w:rsid w:val="006D7509"/>
    <w:rsid w:val="006D793D"/>
    <w:rsid w:val="006E03EE"/>
    <w:rsid w:val="006E2188"/>
    <w:rsid w:val="006E21A0"/>
    <w:rsid w:val="006E2851"/>
    <w:rsid w:val="006E32F0"/>
    <w:rsid w:val="006E404B"/>
    <w:rsid w:val="006E5A1F"/>
    <w:rsid w:val="006E6E6A"/>
    <w:rsid w:val="006E7ABB"/>
    <w:rsid w:val="006F063B"/>
    <w:rsid w:val="006F0C80"/>
    <w:rsid w:val="006F0CAA"/>
    <w:rsid w:val="006F24D6"/>
    <w:rsid w:val="006F2C95"/>
    <w:rsid w:val="006F3685"/>
    <w:rsid w:val="006F494E"/>
    <w:rsid w:val="006F4A1B"/>
    <w:rsid w:val="006F66B1"/>
    <w:rsid w:val="006F7C62"/>
    <w:rsid w:val="007003B2"/>
    <w:rsid w:val="00700A51"/>
    <w:rsid w:val="00700C04"/>
    <w:rsid w:val="00701528"/>
    <w:rsid w:val="007016E6"/>
    <w:rsid w:val="00701CAC"/>
    <w:rsid w:val="00701D31"/>
    <w:rsid w:val="007036E9"/>
    <w:rsid w:val="00703E83"/>
    <w:rsid w:val="0070473F"/>
    <w:rsid w:val="0070539E"/>
    <w:rsid w:val="007054C4"/>
    <w:rsid w:val="007066A3"/>
    <w:rsid w:val="0070748C"/>
    <w:rsid w:val="00710EE3"/>
    <w:rsid w:val="007110CB"/>
    <w:rsid w:val="00711D1D"/>
    <w:rsid w:val="0071440B"/>
    <w:rsid w:val="0071457A"/>
    <w:rsid w:val="007145AB"/>
    <w:rsid w:val="007148C0"/>
    <w:rsid w:val="007152A3"/>
    <w:rsid w:val="00715307"/>
    <w:rsid w:val="0071646C"/>
    <w:rsid w:val="007164BB"/>
    <w:rsid w:val="00716EBC"/>
    <w:rsid w:val="007177CF"/>
    <w:rsid w:val="00720045"/>
    <w:rsid w:val="00721862"/>
    <w:rsid w:val="0072452D"/>
    <w:rsid w:val="0072575B"/>
    <w:rsid w:val="00725A07"/>
    <w:rsid w:val="00725D34"/>
    <w:rsid w:val="00727641"/>
    <w:rsid w:val="00727702"/>
    <w:rsid w:val="00730AA8"/>
    <w:rsid w:val="007315AD"/>
    <w:rsid w:val="007339DC"/>
    <w:rsid w:val="00733FDA"/>
    <w:rsid w:val="00734446"/>
    <w:rsid w:val="007352FC"/>
    <w:rsid w:val="00735E7A"/>
    <w:rsid w:val="007361BC"/>
    <w:rsid w:val="00740DDA"/>
    <w:rsid w:val="00742677"/>
    <w:rsid w:val="00743B6D"/>
    <w:rsid w:val="00743E1A"/>
    <w:rsid w:val="0074404E"/>
    <w:rsid w:val="00744802"/>
    <w:rsid w:val="00744ED5"/>
    <w:rsid w:val="0074577F"/>
    <w:rsid w:val="00746C8F"/>
    <w:rsid w:val="0074705E"/>
    <w:rsid w:val="00747062"/>
    <w:rsid w:val="00750781"/>
    <w:rsid w:val="00751CCB"/>
    <w:rsid w:val="007521D7"/>
    <w:rsid w:val="00753057"/>
    <w:rsid w:val="00753409"/>
    <w:rsid w:val="007535C1"/>
    <w:rsid w:val="007537AB"/>
    <w:rsid w:val="0075400F"/>
    <w:rsid w:val="00754240"/>
    <w:rsid w:val="007545E1"/>
    <w:rsid w:val="007548F9"/>
    <w:rsid w:val="00755DED"/>
    <w:rsid w:val="00756931"/>
    <w:rsid w:val="00756C31"/>
    <w:rsid w:val="00756D59"/>
    <w:rsid w:val="00760A5E"/>
    <w:rsid w:val="00761D75"/>
    <w:rsid w:val="00762104"/>
    <w:rsid w:val="00762FF6"/>
    <w:rsid w:val="0076496E"/>
    <w:rsid w:val="00765C92"/>
    <w:rsid w:val="0076706B"/>
    <w:rsid w:val="007671C1"/>
    <w:rsid w:val="00767695"/>
    <w:rsid w:val="00767CB5"/>
    <w:rsid w:val="007701FB"/>
    <w:rsid w:val="0077267D"/>
    <w:rsid w:val="00773448"/>
    <w:rsid w:val="007740C9"/>
    <w:rsid w:val="00775A0D"/>
    <w:rsid w:val="00776348"/>
    <w:rsid w:val="00776D8B"/>
    <w:rsid w:val="00776F9D"/>
    <w:rsid w:val="00777D84"/>
    <w:rsid w:val="00780126"/>
    <w:rsid w:val="0078215A"/>
    <w:rsid w:val="00782D0D"/>
    <w:rsid w:val="00783391"/>
    <w:rsid w:val="0078392F"/>
    <w:rsid w:val="00783D7E"/>
    <w:rsid w:val="00783E19"/>
    <w:rsid w:val="00783E92"/>
    <w:rsid w:val="0078640D"/>
    <w:rsid w:val="00786C92"/>
    <w:rsid w:val="00786D2D"/>
    <w:rsid w:val="00787213"/>
    <w:rsid w:val="00787A58"/>
    <w:rsid w:val="0079010A"/>
    <w:rsid w:val="00790529"/>
    <w:rsid w:val="00791315"/>
    <w:rsid w:val="00791917"/>
    <w:rsid w:val="00791A23"/>
    <w:rsid w:val="0079231A"/>
    <w:rsid w:val="007927E8"/>
    <w:rsid w:val="00793052"/>
    <w:rsid w:val="0079354A"/>
    <w:rsid w:val="00794CD6"/>
    <w:rsid w:val="00795DEA"/>
    <w:rsid w:val="00795DF6"/>
    <w:rsid w:val="00795E19"/>
    <w:rsid w:val="0079734A"/>
    <w:rsid w:val="007974EE"/>
    <w:rsid w:val="007976FC"/>
    <w:rsid w:val="007A1272"/>
    <w:rsid w:val="007A1375"/>
    <w:rsid w:val="007A1BE5"/>
    <w:rsid w:val="007A1D6B"/>
    <w:rsid w:val="007A2DB6"/>
    <w:rsid w:val="007A35DD"/>
    <w:rsid w:val="007A3A85"/>
    <w:rsid w:val="007A4152"/>
    <w:rsid w:val="007A446D"/>
    <w:rsid w:val="007A5045"/>
    <w:rsid w:val="007A627A"/>
    <w:rsid w:val="007A6654"/>
    <w:rsid w:val="007A6717"/>
    <w:rsid w:val="007A6742"/>
    <w:rsid w:val="007A747D"/>
    <w:rsid w:val="007A7706"/>
    <w:rsid w:val="007B0AC2"/>
    <w:rsid w:val="007B10A9"/>
    <w:rsid w:val="007B19C5"/>
    <w:rsid w:val="007B2FE5"/>
    <w:rsid w:val="007B3019"/>
    <w:rsid w:val="007B35B8"/>
    <w:rsid w:val="007B3625"/>
    <w:rsid w:val="007B37EB"/>
    <w:rsid w:val="007B3932"/>
    <w:rsid w:val="007B3C30"/>
    <w:rsid w:val="007B3D4A"/>
    <w:rsid w:val="007B3E44"/>
    <w:rsid w:val="007B4221"/>
    <w:rsid w:val="007B5198"/>
    <w:rsid w:val="007B524D"/>
    <w:rsid w:val="007B744B"/>
    <w:rsid w:val="007B7465"/>
    <w:rsid w:val="007C171D"/>
    <w:rsid w:val="007C250D"/>
    <w:rsid w:val="007C4FBD"/>
    <w:rsid w:val="007C547E"/>
    <w:rsid w:val="007C5E7E"/>
    <w:rsid w:val="007D08D3"/>
    <w:rsid w:val="007D171B"/>
    <w:rsid w:val="007D20F0"/>
    <w:rsid w:val="007D26A6"/>
    <w:rsid w:val="007D3633"/>
    <w:rsid w:val="007D385C"/>
    <w:rsid w:val="007D44EC"/>
    <w:rsid w:val="007D6223"/>
    <w:rsid w:val="007E0100"/>
    <w:rsid w:val="007E20A5"/>
    <w:rsid w:val="007E2593"/>
    <w:rsid w:val="007E2EEA"/>
    <w:rsid w:val="007E4C4F"/>
    <w:rsid w:val="007E5694"/>
    <w:rsid w:val="007E6979"/>
    <w:rsid w:val="007E7327"/>
    <w:rsid w:val="007F0239"/>
    <w:rsid w:val="007F0610"/>
    <w:rsid w:val="007F0CD6"/>
    <w:rsid w:val="007F0E4E"/>
    <w:rsid w:val="007F0F91"/>
    <w:rsid w:val="007F1EA4"/>
    <w:rsid w:val="007F2946"/>
    <w:rsid w:val="007F29C1"/>
    <w:rsid w:val="007F5333"/>
    <w:rsid w:val="007F60F7"/>
    <w:rsid w:val="007F6278"/>
    <w:rsid w:val="007F6406"/>
    <w:rsid w:val="008003F7"/>
    <w:rsid w:val="008007BE"/>
    <w:rsid w:val="008012F8"/>
    <w:rsid w:val="0080226C"/>
    <w:rsid w:val="0080338A"/>
    <w:rsid w:val="00803C2A"/>
    <w:rsid w:val="00803C74"/>
    <w:rsid w:val="00803F95"/>
    <w:rsid w:val="0080483A"/>
    <w:rsid w:val="0080516B"/>
    <w:rsid w:val="0080521D"/>
    <w:rsid w:val="008059F8"/>
    <w:rsid w:val="008065DB"/>
    <w:rsid w:val="00806C82"/>
    <w:rsid w:val="008070C1"/>
    <w:rsid w:val="008071BF"/>
    <w:rsid w:val="00810419"/>
    <w:rsid w:val="00810A57"/>
    <w:rsid w:val="00811890"/>
    <w:rsid w:val="00812CA0"/>
    <w:rsid w:val="00813B67"/>
    <w:rsid w:val="00815087"/>
    <w:rsid w:val="00817BD3"/>
    <w:rsid w:val="00817E47"/>
    <w:rsid w:val="00821521"/>
    <w:rsid w:val="00821EAA"/>
    <w:rsid w:val="0082252D"/>
    <w:rsid w:val="00822B56"/>
    <w:rsid w:val="00824534"/>
    <w:rsid w:val="00825078"/>
    <w:rsid w:val="00825F15"/>
    <w:rsid w:val="0083293D"/>
    <w:rsid w:val="008338F3"/>
    <w:rsid w:val="00833E1E"/>
    <w:rsid w:val="00835511"/>
    <w:rsid w:val="00835EA4"/>
    <w:rsid w:val="00835F60"/>
    <w:rsid w:val="00836282"/>
    <w:rsid w:val="0083632B"/>
    <w:rsid w:val="00836631"/>
    <w:rsid w:val="008367D8"/>
    <w:rsid w:val="008370D9"/>
    <w:rsid w:val="00837478"/>
    <w:rsid w:val="00837A32"/>
    <w:rsid w:val="008418CB"/>
    <w:rsid w:val="0084225B"/>
    <w:rsid w:val="008429DA"/>
    <w:rsid w:val="00842A1A"/>
    <w:rsid w:val="008436F4"/>
    <w:rsid w:val="008447BD"/>
    <w:rsid w:val="00847060"/>
    <w:rsid w:val="0084799F"/>
    <w:rsid w:val="008516E6"/>
    <w:rsid w:val="00851C34"/>
    <w:rsid w:val="0085276A"/>
    <w:rsid w:val="008528C4"/>
    <w:rsid w:val="008533C3"/>
    <w:rsid w:val="00853A55"/>
    <w:rsid w:val="008551F9"/>
    <w:rsid w:val="00855354"/>
    <w:rsid w:val="0085549E"/>
    <w:rsid w:val="00857F22"/>
    <w:rsid w:val="00857FE5"/>
    <w:rsid w:val="00860082"/>
    <w:rsid w:val="008602AC"/>
    <w:rsid w:val="00860A27"/>
    <w:rsid w:val="00860B3C"/>
    <w:rsid w:val="00861169"/>
    <w:rsid w:val="00862621"/>
    <w:rsid w:val="00863EAA"/>
    <w:rsid w:val="008653B7"/>
    <w:rsid w:val="008657CE"/>
    <w:rsid w:val="00865A71"/>
    <w:rsid w:val="0086691F"/>
    <w:rsid w:val="008678D9"/>
    <w:rsid w:val="00870208"/>
    <w:rsid w:val="008721B8"/>
    <w:rsid w:val="00873A7F"/>
    <w:rsid w:val="00873DAE"/>
    <w:rsid w:val="00873E0E"/>
    <w:rsid w:val="00873E2D"/>
    <w:rsid w:val="00874899"/>
    <w:rsid w:val="008751F1"/>
    <w:rsid w:val="008756D4"/>
    <w:rsid w:val="00875E17"/>
    <w:rsid w:val="0087660E"/>
    <w:rsid w:val="0087682B"/>
    <w:rsid w:val="00877014"/>
    <w:rsid w:val="00877709"/>
    <w:rsid w:val="00877ACC"/>
    <w:rsid w:val="00877FE2"/>
    <w:rsid w:val="008801FD"/>
    <w:rsid w:val="00880D8E"/>
    <w:rsid w:val="00881A63"/>
    <w:rsid w:val="00882ACF"/>
    <w:rsid w:val="00882C38"/>
    <w:rsid w:val="008833EE"/>
    <w:rsid w:val="008837FB"/>
    <w:rsid w:val="00884070"/>
    <w:rsid w:val="00884347"/>
    <w:rsid w:val="0088538D"/>
    <w:rsid w:val="00885D80"/>
    <w:rsid w:val="00886F7C"/>
    <w:rsid w:val="008875E2"/>
    <w:rsid w:val="008876FB"/>
    <w:rsid w:val="00890740"/>
    <w:rsid w:val="00891567"/>
    <w:rsid w:val="0089181A"/>
    <w:rsid w:val="00891BA5"/>
    <w:rsid w:val="00892200"/>
    <w:rsid w:val="008923BE"/>
    <w:rsid w:val="008930D9"/>
    <w:rsid w:val="00893326"/>
    <w:rsid w:val="00893EBB"/>
    <w:rsid w:val="00895BC8"/>
    <w:rsid w:val="00896F76"/>
    <w:rsid w:val="00897947"/>
    <w:rsid w:val="00897F80"/>
    <w:rsid w:val="008A0CA5"/>
    <w:rsid w:val="008A10A6"/>
    <w:rsid w:val="008A12FE"/>
    <w:rsid w:val="008A1BEE"/>
    <w:rsid w:val="008A432D"/>
    <w:rsid w:val="008A470E"/>
    <w:rsid w:val="008A4816"/>
    <w:rsid w:val="008A4AE4"/>
    <w:rsid w:val="008A688A"/>
    <w:rsid w:val="008A7912"/>
    <w:rsid w:val="008A7C79"/>
    <w:rsid w:val="008A7EB5"/>
    <w:rsid w:val="008B1993"/>
    <w:rsid w:val="008B2E6A"/>
    <w:rsid w:val="008B3149"/>
    <w:rsid w:val="008B4D4E"/>
    <w:rsid w:val="008B5D8C"/>
    <w:rsid w:val="008B6282"/>
    <w:rsid w:val="008C0878"/>
    <w:rsid w:val="008C0E73"/>
    <w:rsid w:val="008C0FBF"/>
    <w:rsid w:val="008C1B21"/>
    <w:rsid w:val="008C25B4"/>
    <w:rsid w:val="008C2DD9"/>
    <w:rsid w:val="008C2E6A"/>
    <w:rsid w:val="008C3886"/>
    <w:rsid w:val="008C457C"/>
    <w:rsid w:val="008C4F84"/>
    <w:rsid w:val="008C72E7"/>
    <w:rsid w:val="008C7BAA"/>
    <w:rsid w:val="008C7F79"/>
    <w:rsid w:val="008D0021"/>
    <w:rsid w:val="008D09DC"/>
    <w:rsid w:val="008D1481"/>
    <w:rsid w:val="008D2602"/>
    <w:rsid w:val="008D3C12"/>
    <w:rsid w:val="008D402C"/>
    <w:rsid w:val="008D41AF"/>
    <w:rsid w:val="008D47DA"/>
    <w:rsid w:val="008D5202"/>
    <w:rsid w:val="008D5B5E"/>
    <w:rsid w:val="008D5C4D"/>
    <w:rsid w:val="008D66C2"/>
    <w:rsid w:val="008D7BE0"/>
    <w:rsid w:val="008E125A"/>
    <w:rsid w:val="008E229D"/>
    <w:rsid w:val="008E23B2"/>
    <w:rsid w:val="008E2F38"/>
    <w:rsid w:val="008E3054"/>
    <w:rsid w:val="008E3152"/>
    <w:rsid w:val="008E3175"/>
    <w:rsid w:val="008E370A"/>
    <w:rsid w:val="008E4C1B"/>
    <w:rsid w:val="008E635D"/>
    <w:rsid w:val="008E6740"/>
    <w:rsid w:val="008E73A7"/>
    <w:rsid w:val="008E7BB2"/>
    <w:rsid w:val="008E7BF0"/>
    <w:rsid w:val="008E7EEE"/>
    <w:rsid w:val="008F21D2"/>
    <w:rsid w:val="008F29E4"/>
    <w:rsid w:val="008F3A90"/>
    <w:rsid w:val="008F4096"/>
    <w:rsid w:val="008F489A"/>
    <w:rsid w:val="008F4F7E"/>
    <w:rsid w:val="008F5936"/>
    <w:rsid w:val="008F6898"/>
    <w:rsid w:val="008F6F37"/>
    <w:rsid w:val="00900454"/>
    <w:rsid w:val="00900BB3"/>
    <w:rsid w:val="00900DD1"/>
    <w:rsid w:val="009019B8"/>
    <w:rsid w:val="0090252F"/>
    <w:rsid w:val="0090310A"/>
    <w:rsid w:val="0090360C"/>
    <w:rsid w:val="00903D17"/>
    <w:rsid w:val="00905ACF"/>
    <w:rsid w:val="00906296"/>
    <w:rsid w:val="00906B0F"/>
    <w:rsid w:val="00906D03"/>
    <w:rsid w:val="00906F58"/>
    <w:rsid w:val="0091112E"/>
    <w:rsid w:val="009111A0"/>
    <w:rsid w:val="00911C9A"/>
    <w:rsid w:val="00913D5A"/>
    <w:rsid w:val="00913F7C"/>
    <w:rsid w:val="00914E58"/>
    <w:rsid w:val="009156CE"/>
    <w:rsid w:val="0091635C"/>
    <w:rsid w:val="009165C7"/>
    <w:rsid w:val="00921E69"/>
    <w:rsid w:val="00921F95"/>
    <w:rsid w:val="00924E01"/>
    <w:rsid w:val="009255F0"/>
    <w:rsid w:val="00925D0D"/>
    <w:rsid w:val="00927445"/>
    <w:rsid w:val="00927722"/>
    <w:rsid w:val="00931667"/>
    <w:rsid w:val="00931AC7"/>
    <w:rsid w:val="00932324"/>
    <w:rsid w:val="00932840"/>
    <w:rsid w:val="00932C3C"/>
    <w:rsid w:val="00932E54"/>
    <w:rsid w:val="00933256"/>
    <w:rsid w:val="00937628"/>
    <w:rsid w:val="009379A7"/>
    <w:rsid w:val="00940020"/>
    <w:rsid w:val="00940200"/>
    <w:rsid w:val="00941A69"/>
    <w:rsid w:val="009423AB"/>
    <w:rsid w:val="00942A0B"/>
    <w:rsid w:val="00942A75"/>
    <w:rsid w:val="00942DC4"/>
    <w:rsid w:val="009430DC"/>
    <w:rsid w:val="00943753"/>
    <w:rsid w:val="00945383"/>
    <w:rsid w:val="00945E7B"/>
    <w:rsid w:val="009461C1"/>
    <w:rsid w:val="00947047"/>
    <w:rsid w:val="00950346"/>
    <w:rsid w:val="009505E3"/>
    <w:rsid w:val="0095220D"/>
    <w:rsid w:val="00952A98"/>
    <w:rsid w:val="009559B1"/>
    <w:rsid w:val="00957239"/>
    <w:rsid w:val="009574BD"/>
    <w:rsid w:val="00957D21"/>
    <w:rsid w:val="00960F69"/>
    <w:rsid w:val="009623A7"/>
    <w:rsid w:val="0096276A"/>
    <w:rsid w:val="00963C75"/>
    <w:rsid w:val="00964F75"/>
    <w:rsid w:val="00965444"/>
    <w:rsid w:val="00966AF5"/>
    <w:rsid w:val="00967159"/>
    <w:rsid w:val="00967B6C"/>
    <w:rsid w:val="00972502"/>
    <w:rsid w:val="00972681"/>
    <w:rsid w:val="00972C4B"/>
    <w:rsid w:val="009742D5"/>
    <w:rsid w:val="0097501F"/>
    <w:rsid w:val="00975CF3"/>
    <w:rsid w:val="00976117"/>
    <w:rsid w:val="009769D1"/>
    <w:rsid w:val="00981CA2"/>
    <w:rsid w:val="00982130"/>
    <w:rsid w:val="00982D02"/>
    <w:rsid w:val="00982D5A"/>
    <w:rsid w:val="0098344A"/>
    <w:rsid w:val="00983486"/>
    <w:rsid w:val="0098361C"/>
    <w:rsid w:val="00983D42"/>
    <w:rsid w:val="009841B0"/>
    <w:rsid w:val="0098421B"/>
    <w:rsid w:val="00984AB9"/>
    <w:rsid w:val="009851FB"/>
    <w:rsid w:val="00985277"/>
    <w:rsid w:val="0098592E"/>
    <w:rsid w:val="009861EF"/>
    <w:rsid w:val="00986D01"/>
    <w:rsid w:val="00987507"/>
    <w:rsid w:val="00990A4A"/>
    <w:rsid w:val="0099147F"/>
    <w:rsid w:val="00991962"/>
    <w:rsid w:val="00992860"/>
    <w:rsid w:val="009928A2"/>
    <w:rsid w:val="00992E44"/>
    <w:rsid w:val="0099361D"/>
    <w:rsid w:val="00994050"/>
    <w:rsid w:val="009952B7"/>
    <w:rsid w:val="009952BA"/>
    <w:rsid w:val="0099538C"/>
    <w:rsid w:val="0099563F"/>
    <w:rsid w:val="0099579A"/>
    <w:rsid w:val="009958CD"/>
    <w:rsid w:val="009963D6"/>
    <w:rsid w:val="009A070E"/>
    <w:rsid w:val="009A0A37"/>
    <w:rsid w:val="009A1572"/>
    <w:rsid w:val="009A197D"/>
    <w:rsid w:val="009A2B5D"/>
    <w:rsid w:val="009A2C57"/>
    <w:rsid w:val="009A452F"/>
    <w:rsid w:val="009A4FD6"/>
    <w:rsid w:val="009A5B52"/>
    <w:rsid w:val="009A5B9C"/>
    <w:rsid w:val="009A68EC"/>
    <w:rsid w:val="009A7C68"/>
    <w:rsid w:val="009B00CB"/>
    <w:rsid w:val="009B0DC2"/>
    <w:rsid w:val="009B253A"/>
    <w:rsid w:val="009B5913"/>
    <w:rsid w:val="009B6292"/>
    <w:rsid w:val="009B7104"/>
    <w:rsid w:val="009B72ED"/>
    <w:rsid w:val="009B7601"/>
    <w:rsid w:val="009B7C1D"/>
    <w:rsid w:val="009B7DE8"/>
    <w:rsid w:val="009C083B"/>
    <w:rsid w:val="009C0E44"/>
    <w:rsid w:val="009C1B93"/>
    <w:rsid w:val="009C35F2"/>
    <w:rsid w:val="009C4E39"/>
    <w:rsid w:val="009C6D41"/>
    <w:rsid w:val="009C701B"/>
    <w:rsid w:val="009C70FC"/>
    <w:rsid w:val="009C771E"/>
    <w:rsid w:val="009D140C"/>
    <w:rsid w:val="009D174D"/>
    <w:rsid w:val="009D24BC"/>
    <w:rsid w:val="009D3692"/>
    <w:rsid w:val="009D3A1C"/>
    <w:rsid w:val="009D4DFA"/>
    <w:rsid w:val="009D5E44"/>
    <w:rsid w:val="009D66FC"/>
    <w:rsid w:val="009D6F1C"/>
    <w:rsid w:val="009D702B"/>
    <w:rsid w:val="009D78C8"/>
    <w:rsid w:val="009D7D4B"/>
    <w:rsid w:val="009E001A"/>
    <w:rsid w:val="009E0BD1"/>
    <w:rsid w:val="009E0F7D"/>
    <w:rsid w:val="009E1D58"/>
    <w:rsid w:val="009E36C8"/>
    <w:rsid w:val="009E36F1"/>
    <w:rsid w:val="009E3A03"/>
    <w:rsid w:val="009E3BBE"/>
    <w:rsid w:val="009E41F2"/>
    <w:rsid w:val="009E6630"/>
    <w:rsid w:val="009E6E64"/>
    <w:rsid w:val="009F06F1"/>
    <w:rsid w:val="009F08C7"/>
    <w:rsid w:val="009F14AD"/>
    <w:rsid w:val="009F1773"/>
    <w:rsid w:val="009F1B2D"/>
    <w:rsid w:val="009F3801"/>
    <w:rsid w:val="009F4017"/>
    <w:rsid w:val="00A00788"/>
    <w:rsid w:val="00A00FA7"/>
    <w:rsid w:val="00A011E5"/>
    <w:rsid w:val="00A01880"/>
    <w:rsid w:val="00A02098"/>
    <w:rsid w:val="00A03AD5"/>
    <w:rsid w:val="00A03BF0"/>
    <w:rsid w:val="00A03FA7"/>
    <w:rsid w:val="00A04E43"/>
    <w:rsid w:val="00A04F9E"/>
    <w:rsid w:val="00A076F9"/>
    <w:rsid w:val="00A07FB8"/>
    <w:rsid w:val="00A103E5"/>
    <w:rsid w:val="00A1065F"/>
    <w:rsid w:val="00A12213"/>
    <w:rsid w:val="00A13749"/>
    <w:rsid w:val="00A15C83"/>
    <w:rsid w:val="00A16134"/>
    <w:rsid w:val="00A16810"/>
    <w:rsid w:val="00A179B7"/>
    <w:rsid w:val="00A20B52"/>
    <w:rsid w:val="00A20F57"/>
    <w:rsid w:val="00A227A7"/>
    <w:rsid w:val="00A22C9F"/>
    <w:rsid w:val="00A237FC"/>
    <w:rsid w:val="00A24197"/>
    <w:rsid w:val="00A24353"/>
    <w:rsid w:val="00A24488"/>
    <w:rsid w:val="00A245C8"/>
    <w:rsid w:val="00A248FD"/>
    <w:rsid w:val="00A24C7D"/>
    <w:rsid w:val="00A25DE1"/>
    <w:rsid w:val="00A26221"/>
    <w:rsid w:val="00A26565"/>
    <w:rsid w:val="00A26AFA"/>
    <w:rsid w:val="00A27884"/>
    <w:rsid w:val="00A27E63"/>
    <w:rsid w:val="00A309FE"/>
    <w:rsid w:val="00A313C4"/>
    <w:rsid w:val="00A322A6"/>
    <w:rsid w:val="00A322CF"/>
    <w:rsid w:val="00A3295C"/>
    <w:rsid w:val="00A329D2"/>
    <w:rsid w:val="00A32FBD"/>
    <w:rsid w:val="00A346B6"/>
    <w:rsid w:val="00A36349"/>
    <w:rsid w:val="00A407D0"/>
    <w:rsid w:val="00A409C0"/>
    <w:rsid w:val="00A410C5"/>
    <w:rsid w:val="00A41908"/>
    <w:rsid w:val="00A431CA"/>
    <w:rsid w:val="00A43423"/>
    <w:rsid w:val="00A440BA"/>
    <w:rsid w:val="00A458F8"/>
    <w:rsid w:val="00A45DA3"/>
    <w:rsid w:val="00A472A5"/>
    <w:rsid w:val="00A47A0B"/>
    <w:rsid w:val="00A47BE9"/>
    <w:rsid w:val="00A47D77"/>
    <w:rsid w:val="00A50A62"/>
    <w:rsid w:val="00A50ECE"/>
    <w:rsid w:val="00A522CC"/>
    <w:rsid w:val="00A52796"/>
    <w:rsid w:val="00A52804"/>
    <w:rsid w:val="00A52A32"/>
    <w:rsid w:val="00A536E7"/>
    <w:rsid w:val="00A53B12"/>
    <w:rsid w:val="00A558CC"/>
    <w:rsid w:val="00A558F3"/>
    <w:rsid w:val="00A563DD"/>
    <w:rsid w:val="00A5686E"/>
    <w:rsid w:val="00A56DF6"/>
    <w:rsid w:val="00A57607"/>
    <w:rsid w:val="00A60165"/>
    <w:rsid w:val="00A6041C"/>
    <w:rsid w:val="00A60A85"/>
    <w:rsid w:val="00A60BFB"/>
    <w:rsid w:val="00A60EED"/>
    <w:rsid w:val="00A61465"/>
    <w:rsid w:val="00A61615"/>
    <w:rsid w:val="00A61886"/>
    <w:rsid w:val="00A61E34"/>
    <w:rsid w:val="00A6205E"/>
    <w:rsid w:val="00A62405"/>
    <w:rsid w:val="00A63E60"/>
    <w:rsid w:val="00A64A83"/>
    <w:rsid w:val="00A64CFE"/>
    <w:rsid w:val="00A65297"/>
    <w:rsid w:val="00A661D0"/>
    <w:rsid w:val="00A674DA"/>
    <w:rsid w:val="00A72166"/>
    <w:rsid w:val="00A73464"/>
    <w:rsid w:val="00A738FC"/>
    <w:rsid w:val="00A7391C"/>
    <w:rsid w:val="00A751FB"/>
    <w:rsid w:val="00A769C3"/>
    <w:rsid w:val="00A773C1"/>
    <w:rsid w:val="00A777E8"/>
    <w:rsid w:val="00A77A4F"/>
    <w:rsid w:val="00A77EF7"/>
    <w:rsid w:val="00A805E9"/>
    <w:rsid w:val="00A82CC5"/>
    <w:rsid w:val="00A83438"/>
    <w:rsid w:val="00A8383C"/>
    <w:rsid w:val="00A83884"/>
    <w:rsid w:val="00A849F0"/>
    <w:rsid w:val="00A85144"/>
    <w:rsid w:val="00A851F3"/>
    <w:rsid w:val="00A85865"/>
    <w:rsid w:val="00A85E9E"/>
    <w:rsid w:val="00A86D58"/>
    <w:rsid w:val="00A87B86"/>
    <w:rsid w:val="00A9116E"/>
    <w:rsid w:val="00A924EB"/>
    <w:rsid w:val="00A93CD3"/>
    <w:rsid w:val="00A9458D"/>
    <w:rsid w:val="00A953A5"/>
    <w:rsid w:val="00A966DF"/>
    <w:rsid w:val="00A96AA1"/>
    <w:rsid w:val="00A96BF8"/>
    <w:rsid w:val="00A9716F"/>
    <w:rsid w:val="00A973DD"/>
    <w:rsid w:val="00A9764C"/>
    <w:rsid w:val="00AA0A4C"/>
    <w:rsid w:val="00AA1021"/>
    <w:rsid w:val="00AA12C7"/>
    <w:rsid w:val="00AA1E70"/>
    <w:rsid w:val="00AA248F"/>
    <w:rsid w:val="00AA31D5"/>
    <w:rsid w:val="00AA33E4"/>
    <w:rsid w:val="00AA3ABF"/>
    <w:rsid w:val="00AA46A4"/>
    <w:rsid w:val="00AA475D"/>
    <w:rsid w:val="00AA494B"/>
    <w:rsid w:val="00AA51DF"/>
    <w:rsid w:val="00AA582F"/>
    <w:rsid w:val="00AB01CD"/>
    <w:rsid w:val="00AB1AB0"/>
    <w:rsid w:val="00AB1D1E"/>
    <w:rsid w:val="00AB1EDA"/>
    <w:rsid w:val="00AB2292"/>
    <w:rsid w:val="00AB2C81"/>
    <w:rsid w:val="00AB374B"/>
    <w:rsid w:val="00AB4227"/>
    <w:rsid w:val="00AB5C96"/>
    <w:rsid w:val="00AB5D01"/>
    <w:rsid w:val="00AB6709"/>
    <w:rsid w:val="00AB71F3"/>
    <w:rsid w:val="00AC0034"/>
    <w:rsid w:val="00AC0AE9"/>
    <w:rsid w:val="00AC2328"/>
    <w:rsid w:val="00AC2C90"/>
    <w:rsid w:val="00AC2F0D"/>
    <w:rsid w:val="00AC3106"/>
    <w:rsid w:val="00AC3EE4"/>
    <w:rsid w:val="00AC4C6B"/>
    <w:rsid w:val="00AC5EC1"/>
    <w:rsid w:val="00AC5F6E"/>
    <w:rsid w:val="00AC664D"/>
    <w:rsid w:val="00AC6943"/>
    <w:rsid w:val="00AC6C6A"/>
    <w:rsid w:val="00AC7148"/>
    <w:rsid w:val="00AC73FE"/>
    <w:rsid w:val="00AC76DA"/>
    <w:rsid w:val="00AD0EE1"/>
    <w:rsid w:val="00AD18A4"/>
    <w:rsid w:val="00AD2A7E"/>
    <w:rsid w:val="00AD32A1"/>
    <w:rsid w:val="00AD37AA"/>
    <w:rsid w:val="00AD3BDE"/>
    <w:rsid w:val="00AD4DD7"/>
    <w:rsid w:val="00AD5091"/>
    <w:rsid w:val="00AE0282"/>
    <w:rsid w:val="00AE1C0F"/>
    <w:rsid w:val="00AE1C32"/>
    <w:rsid w:val="00AE205D"/>
    <w:rsid w:val="00AE2620"/>
    <w:rsid w:val="00AE3BA8"/>
    <w:rsid w:val="00AE4831"/>
    <w:rsid w:val="00AE483C"/>
    <w:rsid w:val="00AE5080"/>
    <w:rsid w:val="00AE691B"/>
    <w:rsid w:val="00AE7836"/>
    <w:rsid w:val="00AF0BCF"/>
    <w:rsid w:val="00AF0F15"/>
    <w:rsid w:val="00AF11C8"/>
    <w:rsid w:val="00AF1F2B"/>
    <w:rsid w:val="00AF608D"/>
    <w:rsid w:val="00AF724D"/>
    <w:rsid w:val="00B02489"/>
    <w:rsid w:val="00B02A42"/>
    <w:rsid w:val="00B03F40"/>
    <w:rsid w:val="00B04185"/>
    <w:rsid w:val="00B0573D"/>
    <w:rsid w:val="00B06A13"/>
    <w:rsid w:val="00B10F23"/>
    <w:rsid w:val="00B115AE"/>
    <w:rsid w:val="00B12225"/>
    <w:rsid w:val="00B124EF"/>
    <w:rsid w:val="00B12BDA"/>
    <w:rsid w:val="00B12D21"/>
    <w:rsid w:val="00B12DD2"/>
    <w:rsid w:val="00B14137"/>
    <w:rsid w:val="00B14592"/>
    <w:rsid w:val="00B14A63"/>
    <w:rsid w:val="00B14EB2"/>
    <w:rsid w:val="00B17014"/>
    <w:rsid w:val="00B177BF"/>
    <w:rsid w:val="00B2019A"/>
    <w:rsid w:val="00B20740"/>
    <w:rsid w:val="00B20E31"/>
    <w:rsid w:val="00B214BD"/>
    <w:rsid w:val="00B240F7"/>
    <w:rsid w:val="00B24C93"/>
    <w:rsid w:val="00B2554E"/>
    <w:rsid w:val="00B258DC"/>
    <w:rsid w:val="00B26018"/>
    <w:rsid w:val="00B26E56"/>
    <w:rsid w:val="00B27250"/>
    <w:rsid w:val="00B31C57"/>
    <w:rsid w:val="00B31DEC"/>
    <w:rsid w:val="00B32F41"/>
    <w:rsid w:val="00B32FF8"/>
    <w:rsid w:val="00B33E40"/>
    <w:rsid w:val="00B33F28"/>
    <w:rsid w:val="00B34167"/>
    <w:rsid w:val="00B358E7"/>
    <w:rsid w:val="00B36C1D"/>
    <w:rsid w:val="00B37B14"/>
    <w:rsid w:val="00B401D1"/>
    <w:rsid w:val="00B40452"/>
    <w:rsid w:val="00B40F39"/>
    <w:rsid w:val="00B40FC2"/>
    <w:rsid w:val="00B42C01"/>
    <w:rsid w:val="00B42EA2"/>
    <w:rsid w:val="00B50A94"/>
    <w:rsid w:val="00B50E31"/>
    <w:rsid w:val="00B519A8"/>
    <w:rsid w:val="00B51BDF"/>
    <w:rsid w:val="00B531DF"/>
    <w:rsid w:val="00B5458C"/>
    <w:rsid w:val="00B548FE"/>
    <w:rsid w:val="00B555A1"/>
    <w:rsid w:val="00B611C8"/>
    <w:rsid w:val="00B6191D"/>
    <w:rsid w:val="00B64AF3"/>
    <w:rsid w:val="00B64E59"/>
    <w:rsid w:val="00B668E5"/>
    <w:rsid w:val="00B66E71"/>
    <w:rsid w:val="00B677A6"/>
    <w:rsid w:val="00B679F1"/>
    <w:rsid w:val="00B67A2E"/>
    <w:rsid w:val="00B7078B"/>
    <w:rsid w:val="00B711D1"/>
    <w:rsid w:val="00B71C21"/>
    <w:rsid w:val="00B7248C"/>
    <w:rsid w:val="00B7296A"/>
    <w:rsid w:val="00B739F9"/>
    <w:rsid w:val="00B749A4"/>
    <w:rsid w:val="00B75523"/>
    <w:rsid w:val="00B759DD"/>
    <w:rsid w:val="00B76110"/>
    <w:rsid w:val="00B7620F"/>
    <w:rsid w:val="00B7674A"/>
    <w:rsid w:val="00B779E1"/>
    <w:rsid w:val="00B8004F"/>
    <w:rsid w:val="00B80D1A"/>
    <w:rsid w:val="00B839CB"/>
    <w:rsid w:val="00B85ECC"/>
    <w:rsid w:val="00B85FCB"/>
    <w:rsid w:val="00B86430"/>
    <w:rsid w:val="00B86C81"/>
    <w:rsid w:val="00B870B7"/>
    <w:rsid w:val="00B87ABF"/>
    <w:rsid w:val="00B87BCD"/>
    <w:rsid w:val="00B87D79"/>
    <w:rsid w:val="00B90163"/>
    <w:rsid w:val="00B9029B"/>
    <w:rsid w:val="00B912B2"/>
    <w:rsid w:val="00B9144F"/>
    <w:rsid w:val="00B91B67"/>
    <w:rsid w:val="00B91F79"/>
    <w:rsid w:val="00B92467"/>
    <w:rsid w:val="00B9341C"/>
    <w:rsid w:val="00B94A88"/>
    <w:rsid w:val="00B94B5D"/>
    <w:rsid w:val="00B954D2"/>
    <w:rsid w:val="00B95EC2"/>
    <w:rsid w:val="00B974D7"/>
    <w:rsid w:val="00B97ACD"/>
    <w:rsid w:val="00BA0A72"/>
    <w:rsid w:val="00BA0EE5"/>
    <w:rsid w:val="00BA1179"/>
    <w:rsid w:val="00BA24BD"/>
    <w:rsid w:val="00BA27DF"/>
    <w:rsid w:val="00BA2F08"/>
    <w:rsid w:val="00BA2F7C"/>
    <w:rsid w:val="00BA30E6"/>
    <w:rsid w:val="00BA3905"/>
    <w:rsid w:val="00BA6D71"/>
    <w:rsid w:val="00BA6F39"/>
    <w:rsid w:val="00BB031A"/>
    <w:rsid w:val="00BB0826"/>
    <w:rsid w:val="00BB3960"/>
    <w:rsid w:val="00BB4722"/>
    <w:rsid w:val="00BB50EF"/>
    <w:rsid w:val="00BB5114"/>
    <w:rsid w:val="00BB5EB6"/>
    <w:rsid w:val="00BB6C23"/>
    <w:rsid w:val="00BB727F"/>
    <w:rsid w:val="00BB77FC"/>
    <w:rsid w:val="00BB7BBB"/>
    <w:rsid w:val="00BC009C"/>
    <w:rsid w:val="00BC03BC"/>
    <w:rsid w:val="00BC1C0B"/>
    <w:rsid w:val="00BC26CC"/>
    <w:rsid w:val="00BC279C"/>
    <w:rsid w:val="00BC3A8A"/>
    <w:rsid w:val="00BC3F0E"/>
    <w:rsid w:val="00BC4B14"/>
    <w:rsid w:val="00BC6106"/>
    <w:rsid w:val="00BC6927"/>
    <w:rsid w:val="00BC6E93"/>
    <w:rsid w:val="00BC7272"/>
    <w:rsid w:val="00BC742E"/>
    <w:rsid w:val="00BC7453"/>
    <w:rsid w:val="00BD04BD"/>
    <w:rsid w:val="00BD0D8C"/>
    <w:rsid w:val="00BD2928"/>
    <w:rsid w:val="00BD4193"/>
    <w:rsid w:val="00BD5FEE"/>
    <w:rsid w:val="00BD6077"/>
    <w:rsid w:val="00BD712D"/>
    <w:rsid w:val="00BE0214"/>
    <w:rsid w:val="00BE2752"/>
    <w:rsid w:val="00BE3053"/>
    <w:rsid w:val="00BE3191"/>
    <w:rsid w:val="00BE4057"/>
    <w:rsid w:val="00BE4617"/>
    <w:rsid w:val="00BE4A3A"/>
    <w:rsid w:val="00BE5051"/>
    <w:rsid w:val="00BE53EB"/>
    <w:rsid w:val="00BE632C"/>
    <w:rsid w:val="00BE68CF"/>
    <w:rsid w:val="00BE6F3F"/>
    <w:rsid w:val="00BE6FD7"/>
    <w:rsid w:val="00BE7101"/>
    <w:rsid w:val="00BE7E8F"/>
    <w:rsid w:val="00BF00E8"/>
    <w:rsid w:val="00BF057C"/>
    <w:rsid w:val="00BF06A4"/>
    <w:rsid w:val="00BF0F85"/>
    <w:rsid w:val="00BF103B"/>
    <w:rsid w:val="00BF1CDD"/>
    <w:rsid w:val="00BF2907"/>
    <w:rsid w:val="00BF306C"/>
    <w:rsid w:val="00BF4735"/>
    <w:rsid w:val="00BF4AC7"/>
    <w:rsid w:val="00BF4C75"/>
    <w:rsid w:val="00BF535F"/>
    <w:rsid w:val="00BF5B8D"/>
    <w:rsid w:val="00BF6358"/>
    <w:rsid w:val="00BF6536"/>
    <w:rsid w:val="00BF65E7"/>
    <w:rsid w:val="00BF66F9"/>
    <w:rsid w:val="00BF774A"/>
    <w:rsid w:val="00BF7A45"/>
    <w:rsid w:val="00BF7CF0"/>
    <w:rsid w:val="00BF7E91"/>
    <w:rsid w:val="00C01160"/>
    <w:rsid w:val="00C01B97"/>
    <w:rsid w:val="00C02527"/>
    <w:rsid w:val="00C02720"/>
    <w:rsid w:val="00C02FE3"/>
    <w:rsid w:val="00C034C1"/>
    <w:rsid w:val="00C04339"/>
    <w:rsid w:val="00C043C0"/>
    <w:rsid w:val="00C059DA"/>
    <w:rsid w:val="00C0638F"/>
    <w:rsid w:val="00C06EF1"/>
    <w:rsid w:val="00C119B1"/>
    <w:rsid w:val="00C12449"/>
    <w:rsid w:val="00C134D3"/>
    <w:rsid w:val="00C137CD"/>
    <w:rsid w:val="00C14D5B"/>
    <w:rsid w:val="00C15635"/>
    <w:rsid w:val="00C16568"/>
    <w:rsid w:val="00C170FD"/>
    <w:rsid w:val="00C1732E"/>
    <w:rsid w:val="00C20464"/>
    <w:rsid w:val="00C2052A"/>
    <w:rsid w:val="00C228E2"/>
    <w:rsid w:val="00C22B1E"/>
    <w:rsid w:val="00C23D72"/>
    <w:rsid w:val="00C24061"/>
    <w:rsid w:val="00C24101"/>
    <w:rsid w:val="00C24F87"/>
    <w:rsid w:val="00C252CE"/>
    <w:rsid w:val="00C25C61"/>
    <w:rsid w:val="00C26788"/>
    <w:rsid w:val="00C27D56"/>
    <w:rsid w:val="00C3114D"/>
    <w:rsid w:val="00C312EE"/>
    <w:rsid w:val="00C3375D"/>
    <w:rsid w:val="00C3418B"/>
    <w:rsid w:val="00C35106"/>
    <w:rsid w:val="00C3650E"/>
    <w:rsid w:val="00C3681D"/>
    <w:rsid w:val="00C37221"/>
    <w:rsid w:val="00C37DDD"/>
    <w:rsid w:val="00C412C1"/>
    <w:rsid w:val="00C415AB"/>
    <w:rsid w:val="00C425CB"/>
    <w:rsid w:val="00C42889"/>
    <w:rsid w:val="00C433AF"/>
    <w:rsid w:val="00C43AB7"/>
    <w:rsid w:val="00C43F7E"/>
    <w:rsid w:val="00C44118"/>
    <w:rsid w:val="00C44FAF"/>
    <w:rsid w:val="00C456B6"/>
    <w:rsid w:val="00C46137"/>
    <w:rsid w:val="00C46E3C"/>
    <w:rsid w:val="00C46EF2"/>
    <w:rsid w:val="00C51754"/>
    <w:rsid w:val="00C51E71"/>
    <w:rsid w:val="00C51F29"/>
    <w:rsid w:val="00C526A7"/>
    <w:rsid w:val="00C528B5"/>
    <w:rsid w:val="00C530A1"/>
    <w:rsid w:val="00C53A19"/>
    <w:rsid w:val="00C53CDF"/>
    <w:rsid w:val="00C54A46"/>
    <w:rsid w:val="00C55072"/>
    <w:rsid w:val="00C56A6A"/>
    <w:rsid w:val="00C574E8"/>
    <w:rsid w:val="00C600A4"/>
    <w:rsid w:val="00C60807"/>
    <w:rsid w:val="00C61181"/>
    <w:rsid w:val="00C61F3A"/>
    <w:rsid w:val="00C63C42"/>
    <w:rsid w:val="00C659C7"/>
    <w:rsid w:val="00C65CD9"/>
    <w:rsid w:val="00C67C6B"/>
    <w:rsid w:val="00C702DC"/>
    <w:rsid w:val="00C7047F"/>
    <w:rsid w:val="00C70E12"/>
    <w:rsid w:val="00C7154F"/>
    <w:rsid w:val="00C726D1"/>
    <w:rsid w:val="00C73A1F"/>
    <w:rsid w:val="00C7433E"/>
    <w:rsid w:val="00C747B4"/>
    <w:rsid w:val="00C7495F"/>
    <w:rsid w:val="00C74C57"/>
    <w:rsid w:val="00C75675"/>
    <w:rsid w:val="00C76ACF"/>
    <w:rsid w:val="00C7767D"/>
    <w:rsid w:val="00C77EE8"/>
    <w:rsid w:val="00C80A15"/>
    <w:rsid w:val="00C81593"/>
    <w:rsid w:val="00C83B48"/>
    <w:rsid w:val="00C83FEE"/>
    <w:rsid w:val="00C842F5"/>
    <w:rsid w:val="00C84F63"/>
    <w:rsid w:val="00C86317"/>
    <w:rsid w:val="00C871F2"/>
    <w:rsid w:val="00C90092"/>
    <w:rsid w:val="00C9276B"/>
    <w:rsid w:val="00C927A8"/>
    <w:rsid w:val="00C928E6"/>
    <w:rsid w:val="00C938A4"/>
    <w:rsid w:val="00C94D13"/>
    <w:rsid w:val="00C94F2D"/>
    <w:rsid w:val="00C951FB"/>
    <w:rsid w:val="00C95654"/>
    <w:rsid w:val="00C95A74"/>
    <w:rsid w:val="00C95B16"/>
    <w:rsid w:val="00C96376"/>
    <w:rsid w:val="00C973B7"/>
    <w:rsid w:val="00C97516"/>
    <w:rsid w:val="00C97D98"/>
    <w:rsid w:val="00C97EBA"/>
    <w:rsid w:val="00C97FDB"/>
    <w:rsid w:val="00CA0910"/>
    <w:rsid w:val="00CA2D1B"/>
    <w:rsid w:val="00CA3370"/>
    <w:rsid w:val="00CA3C70"/>
    <w:rsid w:val="00CA4CA4"/>
    <w:rsid w:val="00CA5CFE"/>
    <w:rsid w:val="00CA6DC8"/>
    <w:rsid w:val="00CA7728"/>
    <w:rsid w:val="00CB091B"/>
    <w:rsid w:val="00CB0F44"/>
    <w:rsid w:val="00CB1C20"/>
    <w:rsid w:val="00CB1DD4"/>
    <w:rsid w:val="00CB2523"/>
    <w:rsid w:val="00CB44C4"/>
    <w:rsid w:val="00CB4A52"/>
    <w:rsid w:val="00CB4AFD"/>
    <w:rsid w:val="00CB4E52"/>
    <w:rsid w:val="00CB64E1"/>
    <w:rsid w:val="00CB694F"/>
    <w:rsid w:val="00CB76AB"/>
    <w:rsid w:val="00CB792A"/>
    <w:rsid w:val="00CC1D88"/>
    <w:rsid w:val="00CC26DB"/>
    <w:rsid w:val="00CC26F3"/>
    <w:rsid w:val="00CC3922"/>
    <w:rsid w:val="00CC3C6D"/>
    <w:rsid w:val="00CC3FD7"/>
    <w:rsid w:val="00CC4247"/>
    <w:rsid w:val="00CC47D5"/>
    <w:rsid w:val="00CC4EB7"/>
    <w:rsid w:val="00CC4F49"/>
    <w:rsid w:val="00CC5204"/>
    <w:rsid w:val="00CC57A8"/>
    <w:rsid w:val="00CC5A7A"/>
    <w:rsid w:val="00CC6667"/>
    <w:rsid w:val="00CC6973"/>
    <w:rsid w:val="00CC6F4D"/>
    <w:rsid w:val="00CC74A3"/>
    <w:rsid w:val="00CC7784"/>
    <w:rsid w:val="00CC7B15"/>
    <w:rsid w:val="00CC7D21"/>
    <w:rsid w:val="00CD0821"/>
    <w:rsid w:val="00CD1811"/>
    <w:rsid w:val="00CD1BEB"/>
    <w:rsid w:val="00CD2115"/>
    <w:rsid w:val="00CD301B"/>
    <w:rsid w:val="00CD33AD"/>
    <w:rsid w:val="00CD3AB8"/>
    <w:rsid w:val="00CD601A"/>
    <w:rsid w:val="00CD60E1"/>
    <w:rsid w:val="00CD6B28"/>
    <w:rsid w:val="00CD73AE"/>
    <w:rsid w:val="00CD7E9F"/>
    <w:rsid w:val="00CE1622"/>
    <w:rsid w:val="00CE1944"/>
    <w:rsid w:val="00CE1F5E"/>
    <w:rsid w:val="00CE2B58"/>
    <w:rsid w:val="00CE4C46"/>
    <w:rsid w:val="00CE50FC"/>
    <w:rsid w:val="00CE5B3F"/>
    <w:rsid w:val="00CE61D2"/>
    <w:rsid w:val="00CF0E79"/>
    <w:rsid w:val="00CF1C70"/>
    <w:rsid w:val="00CF22D2"/>
    <w:rsid w:val="00CF2D57"/>
    <w:rsid w:val="00CF2E96"/>
    <w:rsid w:val="00CF3F1F"/>
    <w:rsid w:val="00CF56E7"/>
    <w:rsid w:val="00CF6046"/>
    <w:rsid w:val="00CF617A"/>
    <w:rsid w:val="00CF6190"/>
    <w:rsid w:val="00CF6317"/>
    <w:rsid w:val="00CF71D9"/>
    <w:rsid w:val="00D0019E"/>
    <w:rsid w:val="00D0140F"/>
    <w:rsid w:val="00D018F1"/>
    <w:rsid w:val="00D02521"/>
    <w:rsid w:val="00D03044"/>
    <w:rsid w:val="00D03D6D"/>
    <w:rsid w:val="00D05048"/>
    <w:rsid w:val="00D05995"/>
    <w:rsid w:val="00D0626A"/>
    <w:rsid w:val="00D06662"/>
    <w:rsid w:val="00D06B37"/>
    <w:rsid w:val="00D10220"/>
    <w:rsid w:val="00D106BE"/>
    <w:rsid w:val="00D10894"/>
    <w:rsid w:val="00D1232D"/>
    <w:rsid w:val="00D12A38"/>
    <w:rsid w:val="00D12A8B"/>
    <w:rsid w:val="00D130D5"/>
    <w:rsid w:val="00D13AB1"/>
    <w:rsid w:val="00D1445B"/>
    <w:rsid w:val="00D156E9"/>
    <w:rsid w:val="00D15A64"/>
    <w:rsid w:val="00D15F9A"/>
    <w:rsid w:val="00D162E3"/>
    <w:rsid w:val="00D172A2"/>
    <w:rsid w:val="00D1765C"/>
    <w:rsid w:val="00D206D5"/>
    <w:rsid w:val="00D21847"/>
    <w:rsid w:val="00D21D36"/>
    <w:rsid w:val="00D220BD"/>
    <w:rsid w:val="00D22E55"/>
    <w:rsid w:val="00D23314"/>
    <w:rsid w:val="00D23321"/>
    <w:rsid w:val="00D23EA5"/>
    <w:rsid w:val="00D2408F"/>
    <w:rsid w:val="00D30348"/>
    <w:rsid w:val="00D30E7C"/>
    <w:rsid w:val="00D32EDC"/>
    <w:rsid w:val="00D34225"/>
    <w:rsid w:val="00D34C43"/>
    <w:rsid w:val="00D36A70"/>
    <w:rsid w:val="00D37116"/>
    <w:rsid w:val="00D378FD"/>
    <w:rsid w:val="00D37AE4"/>
    <w:rsid w:val="00D401FD"/>
    <w:rsid w:val="00D40A82"/>
    <w:rsid w:val="00D4127D"/>
    <w:rsid w:val="00D41CD6"/>
    <w:rsid w:val="00D41DC3"/>
    <w:rsid w:val="00D42538"/>
    <w:rsid w:val="00D43C70"/>
    <w:rsid w:val="00D44B48"/>
    <w:rsid w:val="00D46496"/>
    <w:rsid w:val="00D47135"/>
    <w:rsid w:val="00D47F11"/>
    <w:rsid w:val="00D50CA0"/>
    <w:rsid w:val="00D5100A"/>
    <w:rsid w:val="00D5108A"/>
    <w:rsid w:val="00D51BB8"/>
    <w:rsid w:val="00D5215E"/>
    <w:rsid w:val="00D522E5"/>
    <w:rsid w:val="00D5306C"/>
    <w:rsid w:val="00D530AC"/>
    <w:rsid w:val="00D542B4"/>
    <w:rsid w:val="00D5449B"/>
    <w:rsid w:val="00D54817"/>
    <w:rsid w:val="00D54E8E"/>
    <w:rsid w:val="00D54F6C"/>
    <w:rsid w:val="00D55A79"/>
    <w:rsid w:val="00D55D4F"/>
    <w:rsid w:val="00D55E29"/>
    <w:rsid w:val="00D565C2"/>
    <w:rsid w:val="00D56A1C"/>
    <w:rsid w:val="00D56A4B"/>
    <w:rsid w:val="00D57CEF"/>
    <w:rsid w:val="00D6039E"/>
    <w:rsid w:val="00D61676"/>
    <w:rsid w:val="00D61BE2"/>
    <w:rsid w:val="00D62128"/>
    <w:rsid w:val="00D6270D"/>
    <w:rsid w:val="00D631D6"/>
    <w:rsid w:val="00D63452"/>
    <w:rsid w:val="00D63871"/>
    <w:rsid w:val="00D64339"/>
    <w:rsid w:val="00D646F7"/>
    <w:rsid w:val="00D64A00"/>
    <w:rsid w:val="00D65FD0"/>
    <w:rsid w:val="00D66930"/>
    <w:rsid w:val="00D67640"/>
    <w:rsid w:val="00D678AA"/>
    <w:rsid w:val="00D7137F"/>
    <w:rsid w:val="00D716CC"/>
    <w:rsid w:val="00D728B1"/>
    <w:rsid w:val="00D72A30"/>
    <w:rsid w:val="00D735A7"/>
    <w:rsid w:val="00D75B86"/>
    <w:rsid w:val="00D762A3"/>
    <w:rsid w:val="00D767DD"/>
    <w:rsid w:val="00D81C9D"/>
    <w:rsid w:val="00D81E8E"/>
    <w:rsid w:val="00D82392"/>
    <w:rsid w:val="00D82943"/>
    <w:rsid w:val="00D834B8"/>
    <w:rsid w:val="00D83A0D"/>
    <w:rsid w:val="00D8455A"/>
    <w:rsid w:val="00D84C7F"/>
    <w:rsid w:val="00D85FCC"/>
    <w:rsid w:val="00D8621B"/>
    <w:rsid w:val="00D86320"/>
    <w:rsid w:val="00D8684E"/>
    <w:rsid w:val="00D873CF"/>
    <w:rsid w:val="00D917E0"/>
    <w:rsid w:val="00D9249D"/>
    <w:rsid w:val="00D92C17"/>
    <w:rsid w:val="00D92C61"/>
    <w:rsid w:val="00D94A12"/>
    <w:rsid w:val="00D94CF5"/>
    <w:rsid w:val="00D951A9"/>
    <w:rsid w:val="00D965CE"/>
    <w:rsid w:val="00DA0239"/>
    <w:rsid w:val="00DA10EE"/>
    <w:rsid w:val="00DA166A"/>
    <w:rsid w:val="00DA1677"/>
    <w:rsid w:val="00DA3728"/>
    <w:rsid w:val="00DA51B1"/>
    <w:rsid w:val="00DA5423"/>
    <w:rsid w:val="00DA5C32"/>
    <w:rsid w:val="00DA5FDB"/>
    <w:rsid w:val="00DA6840"/>
    <w:rsid w:val="00DA7109"/>
    <w:rsid w:val="00DA77FE"/>
    <w:rsid w:val="00DA7D47"/>
    <w:rsid w:val="00DB0EAE"/>
    <w:rsid w:val="00DB2D94"/>
    <w:rsid w:val="00DB5604"/>
    <w:rsid w:val="00DB5C0C"/>
    <w:rsid w:val="00DB5C54"/>
    <w:rsid w:val="00DB6DBF"/>
    <w:rsid w:val="00DB6F4C"/>
    <w:rsid w:val="00DC1320"/>
    <w:rsid w:val="00DC1FAD"/>
    <w:rsid w:val="00DC2388"/>
    <w:rsid w:val="00DC251B"/>
    <w:rsid w:val="00DC3823"/>
    <w:rsid w:val="00DC4540"/>
    <w:rsid w:val="00DC4A16"/>
    <w:rsid w:val="00DC716E"/>
    <w:rsid w:val="00DD00CE"/>
    <w:rsid w:val="00DD286E"/>
    <w:rsid w:val="00DD4123"/>
    <w:rsid w:val="00DD43FD"/>
    <w:rsid w:val="00DD5198"/>
    <w:rsid w:val="00DD7684"/>
    <w:rsid w:val="00DD7C45"/>
    <w:rsid w:val="00DE09FC"/>
    <w:rsid w:val="00DE11D8"/>
    <w:rsid w:val="00DE1A5A"/>
    <w:rsid w:val="00DE22A0"/>
    <w:rsid w:val="00DE3224"/>
    <w:rsid w:val="00DE3A7A"/>
    <w:rsid w:val="00DE5718"/>
    <w:rsid w:val="00DE762B"/>
    <w:rsid w:val="00DE7AF9"/>
    <w:rsid w:val="00DF016F"/>
    <w:rsid w:val="00DF0BCC"/>
    <w:rsid w:val="00DF15F7"/>
    <w:rsid w:val="00DF266B"/>
    <w:rsid w:val="00DF270C"/>
    <w:rsid w:val="00DF36C1"/>
    <w:rsid w:val="00DF3A56"/>
    <w:rsid w:val="00DF4E8C"/>
    <w:rsid w:val="00DF550A"/>
    <w:rsid w:val="00DF59F1"/>
    <w:rsid w:val="00DF5E47"/>
    <w:rsid w:val="00DF6E59"/>
    <w:rsid w:val="00E006B1"/>
    <w:rsid w:val="00E01C90"/>
    <w:rsid w:val="00E021C1"/>
    <w:rsid w:val="00E02993"/>
    <w:rsid w:val="00E02A4C"/>
    <w:rsid w:val="00E0309E"/>
    <w:rsid w:val="00E03B21"/>
    <w:rsid w:val="00E03D7E"/>
    <w:rsid w:val="00E0541D"/>
    <w:rsid w:val="00E05D56"/>
    <w:rsid w:val="00E07274"/>
    <w:rsid w:val="00E10129"/>
    <w:rsid w:val="00E105A9"/>
    <w:rsid w:val="00E108D9"/>
    <w:rsid w:val="00E117F6"/>
    <w:rsid w:val="00E13114"/>
    <w:rsid w:val="00E132C8"/>
    <w:rsid w:val="00E138EA"/>
    <w:rsid w:val="00E1392D"/>
    <w:rsid w:val="00E1394E"/>
    <w:rsid w:val="00E14785"/>
    <w:rsid w:val="00E1543A"/>
    <w:rsid w:val="00E1571B"/>
    <w:rsid w:val="00E15B93"/>
    <w:rsid w:val="00E1653A"/>
    <w:rsid w:val="00E16DEF"/>
    <w:rsid w:val="00E16EEF"/>
    <w:rsid w:val="00E17266"/>
    <w:rsid w:val="00E17DDC"/>
    <w:rsid w:val="00E21767"/>
    <w:rsid w:val="00E219CA"/>
    <w:rsid w:val="00E21A40"/>
    <w:rsid w:val="00E222C7"/>
    <w:rsid w:val="00E23314"/>
    <w:rsid w:val="00E24004"/>
    <w:rsid w:val="00E2495C"/>
    <w:rsid w:val="00E25FD7"/>
    <w:rsid w:val="00E274CD"/>
    <w:rsid w:val="00E31151"/>
    <w:rsid w:val="00E317AF"/>
    <w:rsid w:val="00E31A80"/>
    <w:rsid w:val="00E31B48"/>
    <w:rsid w:val="00E325B5"/>
    <w:rsid w:val="00E33371"/>
    <w:rsid w:val="00E339CA"/>
    <w:rsid w:val="00E344BB"/>
    <w:rsid w:val="00E358F6"/>
    <w:rsid w:val="00E35A2A"/>
    <w:rsid w:val="00E37286"/>
    <w:rsid w:val="00E373A2"/>
    <w:rsid w:val="00E4189D"/>
    <w:rsid w:val="00E42571"/>
    <w:rsid w:val="00E429F9"/>
    <w:rsid w:val="00E43331"/>
    <w:rsid w:val="00E43436"/>
    <w:rsid w:val="00E438A4"/>
    <w:rsid w:val="00E445A8"/>
    <w:rsid w:val="00E448D9"/>
    <w:rsid w:val="00E45111"/>
    <w:rsid w:val="00E4597D"/>
    <w:rsid w:val="00E46647"/>
    <w:rsid w:val="00E47074"/>
    <w:rsid w:val="00E47369"/>
    <w:rsid w:val="00E47373"/>
    <w:rsid w:val="00E51845"/>
    <w:rsid w:val="00E51EBA"/>
    <w:rsid w:val="00E525A5"/>
    <w:rsid w:val="00E55DDA"/>
    <w:rsid w:val="00E56538"/>
    <w:rsid w:val="00E56B56"/>
    <w:rsid w:val="00E56CA1"/>
    <w:rsid w:val="00E57167"/>
    <w:rsid w:val="00E576CC"/>
    <w:rsid w:val="00E601C4"/>
    <w:rsid w:val="00E60539"/>
    <w:rsid w:val="00E60788"/>
    <w:rsid w:val="00E62CC0"/>
    <w:rsid w:val="00E63339"/>
    <w:rsid w:val="00E63430"/>
    <w:rsid w:val="00E63770"/>
    <w:rsid w:val="00E63789"/>
    <w:rsid w:val="00E63F2F"/>
    <w:rsid w:val="00E64542"/>
    <w:rsid w:val="00E6490B"/>
    <w:rsid w:val="00E652BC"/>
    <w:rsid w:val="00E6606B"/>
    <w:rsid w:val="00E66C10"/>
    <w:rsid w:val="00E66C36"/>
    <w:rsid w:val="00E66EDB"/>
    <w:rsid w:val="00E67019"/>
    <w:rsid w:val="00E72174"/>
    <w:rsid w:val="00E72BA8"/>
    <w:rsid w:val="00E74699"/>
    <w:rsid w:val="00E7594A"/>
    <w:rsid w:val="00E761CB"/>
    <w:rsid w:val="00E762B0"/>
    <w:rsid w:val="00E77C4A"/>
    <w:rsid w:val="00E81CB4"/>
    <w:rsid w:val="00E8287D"/>
    <w:rsid w:val="00E83A50"/>
    <w:rsid w:val="00E84563"/>
    <w:rsid w:val="00E84CAD"/>
    <w:rsid w:val="00E85291"/>
    <w:rsid w:val="00E85789"/>
    <w:rsid w:val="00E85976"/>
    <w:rsid w:val="00E85EB2"/>
    <w:rsid w:val="00E85F10"/>
    <w:rsid w:val="00E86730"/>
    <w:rsid w:val="00E8694A"/>
    <w:rsid w:val="00E8795C"/>
    <w:rsid w:val="00E923D4"/>
    <w:rsid w:val="00E92DD1"/>
    <w:rsid w:val="00E93B7E"/>
    <w:rsid w:val="00E93FFC"/>
    <w:rsid w:val="00E94786"/>
    <w:rsid w:val="00E95856"/>
    <w:rsid w:val="00E959FB"/>
    <w:rsid w:val="00E96AF6"/>
    <w:rsid w:val="00E97F55"/>
    <w:rsid w:val="00EA04B9"/>
    <w:rsid w:val="00EA096C"/>
    <w:rsid w:val="00EA0B4B"/>
    <w:rsid w:val="00EA12C8"/>
    <w:rsid w:val="00EA1B56"/>
    <w:rsid w:val="00EA3348"/>
    <w:rsid w:val="00EA42F9"/>
    <w:rsid w:val="00EA442E"/>
    <w:rsid w:val="00EA4525"/>
    <w:rsid w:val="00EA52ED"/>
    <w:rsid w:val="00EA6CCB"/>
    <w:rsid w:val="00EA7006"/>
    <w:rsid w:val="00EA7405"/>
    <w:rsid w:val="00EA763C"/>
    <w:rsid w:val="00EA7EC2"/>
    <w:rsid w:val="00EB1A51"/>
    <w:rsid w:val="00EB2B00"/>
    <w:rsid w:val="00EB2B73"/>
    <w:rsid w:val="00EB3779"/>
    <w:rsid w:val="00EB3961"/>
    <w:rsid w:val="00EB3A36"/>
    <w:rsid w:val="00EB5F16"/>
    <w:rsid w:val="00EB68AA"/>
    <w:rsid w:val="00EB7231"/>
    <w:rsid w:val="00EB7350"/>
    <w:rsid w:val="00EB7EBC"/>
    <w:rsid w:val="00EC00B1"/>
    <w:rsid w:val="00EC0FD1"/>
    <w:rsid w:val="00EC11E3"/>
    <w:rsid w:val="00EC1698"/>
    <w:rsid w:val="00EC1A1E"/>
    <w:rsid w:val="00EC41D9"/>
    <w:rsid w:val="00ED03DF"/>
    <w:rsid w:val="00ED3137"/>
    <w:rsid w:val="00ED3251"/>
    <w:rsid w:val="00ED3FE9"/>
    <w:rsid w:val="00ED52D7"/>
    <w:rsid w:val="00ED59F4"/>
    <w:rsid w:val="00ED7732"/>
    <w:rsid w:val="00EE08EE"/>
    <w:rsid w:val="00EE0B2A"/>
    <w:rsid w:val="00EE1331"/>
    <w:rsid w:val="00EE1D3F"/>
    <w:rsid w:val="00EE277F"/>
    <w:rsid w:val="00EE2CC0"/>
    <w:rsid w:val="00EE3669"/>
    <w:rsid w:val="00EE3CF5"/>
    <w:rsid w:val="00EE4D39"/>
    <w:rsid w:val="00EE5880"/>
    <w:rsid w:val="00EE6098"/>
    <w:rsid w:val="00EE643C"/>
    <w:rsid w:val="00EE6560"/>
    <w:rsid w:val="00EE72A4"/>
    <w:rsid w:val="00EE7EDE"/>
    <w:rsid w:val="00EF02C9"/>
    <w:rsid w:val="00EF0E06"/>
    <w:rsid w:val="00EF1395"/>
    <w:rsid w:val="00EF146C"/>
    <w:rsid w:val="00EF1639"/>
    <w:rsid w:val="00EF2069"/>
    <w:rsid w:val="00EF3692"/>
    <w:rsid w:val="00EF393F"/>
    <w:rsid w:val="00EF4448"/>
    <w:rsid w:val="00EF48F7"/>
    <w:rsid w:val="00EF5B6C"/>
    <w:rsid w:val="00EF69E3"/>
    <w:rsid w:val="00EF6B95"/>
    <w:rsid w:val="00F0030C"/>
    <w:rsid w:val="00F02125"/>
    <w:rsid w:val="00F0212E"/>
    <w:rsid w:val="00F02142"/>
    <w:rsid w:val="00F02911"/>
    <w:rsid w:val="00F02D12"/>
    <w:rsid w:val="00F046D9"/>
    <w:rsid w:val="00F05A5A"/>
    <w:rsid w:val="00F06231"/>
    <w:rsid w:val="00F06F23"/>
    <w:rsid w:val="00F07241"/>
    <w:rsid w:val="00F07312"/>
    <w:rsid w:val="00F07507"/>
    <w:rsid w:val="00F10331"/>
    <w:rsid w:val="00F12CC8"/>
    <w:rsid w:val="00F13182"/>
    <w:rsid w:val="00F13AF3"/>
    <w:rsid w:val="00F14D54"/>
    <w:rsid w:val="00F14F0D"/>
    <w:rsid w:val="00F151E7"/>
    <w:rsid w:val="00F15297"/>
    <w:rsid w:val="00F15793"/>
    <w:rsid w:val="00F17105"/>
    <w:rsid w:val="00F2105C"/>
    <w:rsid w:val="00F21B21"/>
    <w:rsid w:val="00F21FFD"/>
    <w:rsid w:val="00F23048"/>
    <w:rsid w:val="00F25324"/>
    <w:rsid w:val="00F255C4"/>
    <w:rsid w:val="00F25A74"/>
    <w:rsid w:val="00F266C2"/>
    <w:rsid w:val="00F26B5C"/>
    <w:rsid w:val="00F270F8"/>
    <w:rsid w:val="00F30383"/>
    <w:rsid w:val="00F30D93"/>
    <w:rsid w:val="00F315F4"/>
    <w:rsid w:val="00F3246C"/>
    <w:rsid w:val="00F33254"/>
    <w:rsid w:val="00F33A9F"/>
    <w:rsid w:val="00F34652"/>
    <w:rsid w:val="00F35A94"/>
    <w:rsid w:val="00F35E90"/>
    <w:rsid w:val="00F36FDD"/>
    <w:rsid w:val="00F37504"/>
    <w:rsid w:val="00F3760D"/>
    <w:rsid w:val="00F41A10"/>
    <w:rsid w:val="00F41E3B"/>
    <w:rsid w:val="00F4200A"/>
    <w:rsid w:val="00F42591"/>
    <w:rsid w:val="00F4315F"/>
    <w:rsid w:val="00F43D73"/>
    <w:rsid w:val="00F4557F"/>
    <w:rsid w:val="00F4655C"/>
    <w:rsid w:val="00F468FC"/>
    <w:rsid w:val="00F476C1"/>
    <w:rsid w:val="00F51B9A"/>
    <w:rsid w:val="00F51E27"/>
    <w:rsid w:val="00F524DB"/>
    <w:rsid w:val="00F52844"/>
    <w:rsid w:val="00F5287C"/>
    <w:rsid w:val="00F53FED"/>
    <w:rsid w:val="00F55E12"/>
    <w:rsid w:val="00F5604C"/>
    <w:rsid w:val="00F56342"/>
    <w:rsid w:val="00F564D0"/>
    <w:rsid w:val="00F56F75"/>
    <w:rsid w:val="00F57F90"/>
    <w:rsid w:val="00F6022A"/>
    <w:rsid w:val="00F6147B"/>
    <w:rsid w:val="00F61593"/>
    <w:rsid w:val="00F61B1C"/>
    <w:rsid w:val="00F61CA3"/>
    <w:rsid w:val="00F61D60"/>
    <w:rsid w:val="00F6299F"/>
    <w:rsid w:val="00F62B7C"/>
    <w:rsid w:val="00F63FDC"/>
    <w:rsid w:val="00F66809"/>
    <w:rsid w:val="00F66A9A"/>
    <w:rsid w:val="00F66AF2"/>
    <w:rsid w:val="00F71924"/>
    <w:rsid w:val="00F71F50"/>
    <w:rsid w:val="00F732D7"/>
    <w:rsid w:val="00F758BF"/>
    <w:rsid w:val="00F768A6"/>
    <w:rsid w:val="00F76D64"/>
    <w:rsid w:val="00F76F2C"/>
    <w:rsid w:val="00F76FE7"/>
    <w:rsid w:val="00F8012D"/>
    <w:rsid w:val="00F80510"/>
    <w:rsid w:val="00F83836"/>
    <w:rsid w:val="00F8456E"/>
    <w:rsid w:val="00F85B74"/>
    <w:rsid w:val="00F85FB7"/>
    <w:rsid w:val="00F87AEF"/>
    <w:rsid w:val="00F87F54"/>
    <w:rsid w:val="00F91AB2"/>
    <w:rsid w:val="00F926CC"/>
    <w:rsid w:val="00F92FDD"/>
    <w:rsid w:val="00F9555B"/>
    <w:rsid w:val="00F97A1D"/>
    <w:rsid w:val="00F97B3A"/>
    <w:rsid w:val="00FA0486"/>
    <w:rsid w:val="00FA07D5"/>
    <w:rsid w:val="00FA14F2"/>
    <w:rsid w:val="00FA1CA1"/>
    <w:rsid w:val="00FA33B3"/>
    <w:rsid w:val="00FA3E74"/>
    <w:rsid w:val="00FA3EF6"/>
    <w:rsid w:val="00FA4016"/>
    <w:rsid w:val="00FA4C62"/>
    <w:rsid w:val="00FA5C34"/>
    <w:rsid w:val="00FA5EF0"/>
    <w:rsid w:val="00FA6525"/>
    <w:rsid w:val="00FA6AA7"/>
    <w:rsid w:val="00FA7FC0"/>
    <w:rsid w:val="00FB0023"/>
    <w:rsid w:val="00FB050E"/>
    <w:rsid w:val="00FB103F"/>
    <w:rsid w:val="00FB1129"/>
    <w:rsid w:val="00FB1932"/>
    <w:rsid w:val="00FB1AD5"/>
    <w:rsid w:val="00FB362D"/>
    <w:rsid w:val="00FB3986"/>
    <w:rsid w:val="00FB4AE3"/>
    <w:rsid w:val="00FB6BB1"/>
    <w:rsid w:val="00FB7E4F"/>
    <w:rsid w:val="00FC1127"/>
    <w:rsid w:val="00FC15BE"/>
    <w:rsid w:val="00FC1C55"/>
    <w:rsid w:val="00FC201E"/>
    <w:rsid w:val="00FC2716"/>
    <w:rsid w:val="00FC3876"/>
    <w:rsid w:val="00FC4391"/>
    <w:rsid w:val="00FC566D"/>
    <w:rsid w:val="00FC5BAB"/>
    <w:rsid w:val="00FC5D4F"/>
    <w:rsid w:val="00FC5FA5"/>
    <w:rsid w:val="00FD04A8"/>
    <w:rsid w:val="00FD1307"/>
    <w:rsid w:val="00FD1F93"/>
    <w:rsid w:val="00FD2013"/>
    <w:rsid w:val="00FD20B1"/>
    <w:rsid w:val="00FD2754"/>
    <w:rsid w:val="00FD2831"/>
    <w:rsid w:val="00FD2D42"/>
    <w:rsid w:val="00FD394C"/>
    <w:rsid w:val="00FD41C1"/>
    <w:rsid w:val="00FD463D"/>
    <w:rsid w:val="00FD4FBB"/>
    <w:rsid w:val="00FD541F"/>
    <w:rsid w:val="00FD5A2A"/>
    <w:rsid w:val="00FD6BAA"/>
    <w:rsid w:val="00FD6F29"/>
    <w:rsid w:val="00FE002C"/>
    <w:rsid w:val="00FE1099"/>
    <w:rsid w:val="00FE2057"/>
    <w:rsid w:val="00FE248C"/>
    <w:rsid w:val="00FE2BF3"/>
    <w:rsid w:val="00FE331D"/>
    <w:rsid w:val="00FE36CE"/>
    <w:rsid w:val="00FE48E6"/>
    <w:rsid w:val="00FE48FB"/>
    <w:rsid w:val="00FE4F49"/>
    <w:rsid w:val="00FE53F6"/>
    <w:rsid w:val="00FE6034"/>
    <w:rsid w:val="00FE644E"/>
    <w:rsid w:val="00FE73FF"/>
    <w:rsid w:val="00FE77F7"/>
    <w:rsid w:val="00FE7A97"/>
    <w:rsid w:val="00FF12E6"/>
    <w:rsid w:val="00FF1A90"/>
    <w:rsid w:val="00FF2D44"/>
    <w:rsid w:val="00FF3205"/>
    <w:rsid w:val="00FF34E7"/>
    <w:rsid w:val="00FF3820"/>
    <w:rsid w:val="00FF3B65"/>
    <w:rsid w:val="00FF4380"/>
    <w:rsid w:val="00FF441E"/>
    <w:rsid w:val="00FF4A77"/>
    <w:rsid w:val="00FF5B5B"/>
    <w:rsid w:val="00FF5B86"/>
    <w:rsid w:val="00FF5D4B"/>
    <w:rsid w:val="00FF71E3"/>
    <w:rsid w:val="00FF7505"/>
    <w:rsid w:val="04B0428B"/>
    <w:rsid w:val="06B958C8"/>
    <w:rsid w:val="0FF63156"/>
    <w:rsid w:val="236E7F5F"/>
    <w:rsid w:val="28E079FB"/>
    <w:rsid w:val="2CCC1654"/>
    <w:rsid w:val="33560B71"/>
    <w:rsid w:val="3A010F4B"/>
    <w:rsid w:val="6BC02799"/>
    <w:rsid w:val="73E03483"/>
    <w:rsid w:val="757422EC"/>
    <w:rsid w:val="783F2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3pt" color="#000000" dashstyle="1 1"/>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unhideWhenUsed="0" w:uiPriority="0" w:semiHidden="0" w:name="toc 5"/>
    <w:lsdException w:unhideWhenUsed="0" w:uiPriority="0" w:semiHidden="0" w:name="toc 6"/>
    <w:lsdException w:qFormat="1" w:unhideWhenUsed="0" w:uiPriority="0" w:semiHidden="0" w:name="toc 7"/>
    <w:lsdException w:qFormat="1" w:unhideWhenUsed="0" w:uiPriority="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5"/>
    <w:qFormat/>
    <w:uiPriority w:val="0"/>
    <w:pPr>
      <w:keepNext/>
      <w:numPr>
        <w:ilvl w:val="0"/>
        <w:numId w:val="1"/>
      </w:numPr>
      <w:snapToGrid w:val="0"/>
      <w:spacing w:before="156" w:beforeLines="50" w:line="360" w:lineRule="auto"/>
      <w:jc w:val="left"/>
      <w:outlineLvl w:val="0"/>
    </w:pPr>
    <w:rPr>
      <w:rFonts w:ascii="黑体" w:eastAsia="黑体"/>
      <w:color w:val="000000"/>
      <w:sz w:val="24"/>
      <w:szCs w:val="24"/>
    </w:rPr>
  </w:style>
  <w:style w:type="paragraph" w:styleId="3">
    <w:name w:val="heading 2"/>
    <w:basedOn w:val="1"/>
    <w:next w:val="1"/>
    <w:qFormat/>
    <w:uiPriority w:val="0"/>
    <w:pPr>
      <w:keepNext/>
      <w:keepLines/>
      <w:numPr>
        <w:ilvl w:val="1"/>
        <w:numId w:val="1"/>
      </w:numPr>
      <w:tabs>
        <w:tab w:val="left" w:pos="425"/>
        <w:tab w:val="left" w:pos="567"/>
      </w:tabs>
      <w:snapToGrid w:val="0"/>
      <w:spacing w:line="360" w:lineRule="auto"/>
      <w:jc w:val="left"/>
      <w:outlineLvl w:val="1"/>
    </w:pPr>
    <w:rPr>
      <w:rFonts w:ascii="宋体" w:hAnsi="宋体"/>
      <w:bCs/>
      <w:kern w:val="0"/>
      <w:sz w:val="24"/>
      <w:szCs w:val="24"/>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numPr>
        <w:ilvl w:val="3"/>
        <w:numId w:val="1"/>
      </w:numPr>
      <w:spacing w:before="280" w:after="290" w:line="376" w:lineRule="auto"/>
      <w:jc w:val="left"/>
      <w:outlineLvl w:val="3"/>
    </w:pPr>
    <w:rPr>
      <w:rFonts w:ascii="Arial" w:hAnsi="Arial" w:eastAsia="黑体"/>
      <w:bCs/>
      <w:sz w:val="24"/>
      <w:szCs w:val="28"/>
    </w:rPr>
  </w:style>
  <w:style w:type="paragraph" w:styleId="6">
    <w:name w:val="heading 8"/>
    <w:basedOn w:val="1"/>
    <w:next w:val="1"/>
    <w:qFormat/>
    <w:uiPriority w:val="0"/>
    <w:pPr>
      <w:keepNext/>
      <w:keepLines/>
      <w:spacing w:before="240" w:after="64" w:line="320" w:lineRule="auto"/>
      <w:outlineLvl w:val="7"/>
    </w:pPr>
    <w:rPr>
      <w:rFonts w:ascii="Arial" w:hAnsi="Arial" w:eastAsia="黑体"/>
      <w:sz w:val="28"/>
      <w:szCs w:val="24"/>
    </w:rPr>
  </w:style>
  <w:style w:type="paragraph" w:styleId="7">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31">
    <w:name w:val="Default Paragraph Font"/>
    <w:semiHidden/>
    <w:unhideWhenUsed/>
    <w:uiPriority w:val="1"/>
  </w:style>
  <w:style w:type="table" w:default="1" w:styleId="2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toc 7"/>
    <w:basedOn w:val="1"/>
    <w:next w:val="1"/>
    <w:qFormat/>
    <w:uiPriority w:val="0"/>
    <w:pPr>
      <w:ind w:left="2520" w:leftChars="1200"/>
    </w:pPr>
  </w:style>
  <w:style w:type="paragraph" w:styleId="9">
    <w:name w:val="Normal Indent"/>
    <w:basedOn w:val="1"/>
    <w:qFormat/>
    <w:uiPriority w:val="0"/>
    <w:pPr>
      <w:ind w:firstLine="420" w:firstLineChars="200"/>
    </w:pPr>
    <w:rPr>
      <w:szCs w:val="24"/>
    </w:rPr>
  </w:style>
  <w:style w:type="paragraph" w:styleId="10">
    <w:name w:val="caption"/>
    <w:basedOn w:val="1"/>
    <w:next w:val="1"/>
    <w:qFormat/>
    <w:uiPriority w:val="0"/>
    <w:rPr>
      <w:rFonts w:ascii="Calibri Light" w:hAnsi="Calibri Light" w:eastAsia="黑体"/>
      <w:sz w:val="20"/>
    </w:rPr>
  </w:style>
  <w:style w:type="paragraph" w:styleId="11">
    <w:name w:val="Document Map"/>
    <w:basedOn w:val="1"/>
    <w:link w:val="71"/>
    <w:qFormat/>
    <w:uiPriority w:val="0"/>
    <w:pPr>
      <w:shd w:val="clear" w:color="auto" w:fill="000080"/>
    </w:pPr>
  </w:style>
  <w:style w:type="paragraph" w:styleId="12">
    <w:name w:val="annotation text"/>
    <w:basedOn w:val="1"/>
    <w:qFormat/>
    <w:uiPriority w:val="0"/>
    <w:pPr>
      <w:jc w:val="left"/>
    </w:pPr>
  </w:style>
  <w:style w:type="paragraph" w:styleId="13">
    <w:name w:val="Body Text"/>
    <w:basedOn w:val="1"/>
    <w:link w:val="44"/>
    <w:qFormat/>
    <w:uiPriority w:val="0"/>
    <w:pPr>
      <w:spacing w:after="120"/>
    </w:pPr>
  </w:style>
  <w:style w:type="paragraph" w:styleId="14">
    <w:name w:val="Body Text Indent"/>
    <w:basedOn w:val="1"/>
    <w:qFormat/>
    <w:uiPriority w:val="0"/>
    <w:pPr>
      <w:spacing w:after="120"/>
      <w:ind w:left="420" w:leftChars="200"/>
    </w:pPr>
  </w:style>
  <w:style w:type="paragraph" w:styleId="15">
    <w:name w:val="toc 3"/>
    <w:basedOn w:val="1"/>
    <w:next w:val="1"/>
    <w:qFormat/>
    <w:uiPriority w:val="39"/>
    <w:pPr>
      <w:ind w:left="840" w:leftChars="400"/>
    </w:pPr>
  </w:style>
  <w:style w:type="paragraph" w:styleId="16">
    <w:name w:val="Plain Text"/>
    <w:basedOn w:val="1"/>
    <w:link w:val="37"/>
    <w:qFormat/>
    <w:uiPriority w:val="0"/>
    <w:rPr>
      <w:rFonts w:ascii="宋体" w:hAnsi="Courier New"/>
    </w:rPr>
  </w:style>
  <w:style w:type="paragraph" w:styleId="17">
    <w:name w:val="toc 8"/>
    <w:basedOn w:val="1"/>
    <w:next w:val="1"/>
    <w:semiHidden/>
    <w:qFormat/>
    <w:uiPriority w:val="0"/>
    <w:pPr>
      <w:tabs>
        <w:tab w:val="right" w:leader="dot" w:pos="8302"/>
      </w:tabs>
    </w:pPr>
  </w:style>
  <w:style w:type="paragraph" w:styleId="18">
    <w:name w:val="Date"/>
    <w:basedOn w:val="1"/>
    <w:next w:val="1"/>
    <w:link w:val="72"/>
    <w:qFormat/>
    <w:uiPriority w:val="0"/>
    <w:pPr>
      <w:ind w:left="100" w:leftChars="2500"/>
    </w:pPr>
  </w:style>
  <w:style w:type="paragraph" w:styleId="19">
    <w:name w:val="Body Text Indent 2"/>
    <w:basedOn w:val="1"/>
    <w:qFormat/>
    <w:uiPriority w:val="0"/>
    <w:pPr>
      <w:spacing w:after="120" w:line="480" w:lineRule="auto"/>
      <w:ind w:left="420" w:leftChars="200"/>
    </w:pPr>
  </w:style>
  <w:style w:type="paragraph" w:styleId="20">
    <w:name w:val="Balloon Text"/>
    <w:basedOn w:val="1"/>
    <w:semiHidden/>
    <w:qFormat/>
    <w:uiPriority w:val="0"/>
    <w:rPr>
      <w:sz w:val="18"/>
      <w:szCs w:val="18"/>
    </w:rPr>
  </w:style>
  <w:style w:type="paragraph" w:styleId="21">
    <w:name w:val="footer"/>
    <w:basedOn w:val="1"/>
    <w:link w:val="38"/>
    <w:qFormat/>
    <w:uiPriority w:val="0"/>
    <w:pPr>
      <w:tabs>
        <w:tab w:val="center" w:pos="4153"/>
        <w:tab w:val="right" w:pos="8306"/>
      </w:tabs>
      <w:snapToGrid w:val="0"/>
      <w:jc w:val="left"/>
    </w:pPr>
    <w:rPr>
      <w:sz w:val="18"/>
    </w:rPr>
  </w:style>
  <w:style w:type="paragraph" w:styleId="22">
    <w:name w:val="header"/>
    <w:basedOn w:val="1"/>
    <w:link w:val="39"/>
    <w:qFormat/>
    <w:uiPriority w:val="0"/>
    <w:pPr>
      <w:pBdr>
        <w:bottom w:val="single" w:color="auto" w:sz="6" w:space="1"/>
      </w:pBdr>
      <w:tabs>
        <w:tab w:val="center" w:pos="4153"/>
        <w:tab w:val="right" w:pos="8306"/>
      </w:tabs>
      <w:snapToGrid w:val="0"/>
      <w:jc w:val="center"/>
    </w:pPr>
    <w:rPr>
      <w:sz w:val="18"/>
    </w:rPr>
  </w:style>
  <w:style w:type="paragraph" w:styleId="23">
    <w:name w:val="toc 1"/>
    <w:basedOn w:val="1"/>
    <w:next w:val="1"/>
    <w:qFormat/>
    <w:uiPriority w:val="39"/>
    <w:pPr>
      <w:tabs>
        <w:tab w:val="left" w:pos="210"/>
        <w:tab w:val="right" w:leader="dot" w:pos="8302"/>
      </w:tabs>
    </w:pPr>
  </w:style>
  <w:style w:type="paragraph" w:styleId="24">
    <w:name w:val="toc 4"/>
    <w:basedOn w:val="1"/>
    <w:next w:val="1"/>
    <w:semiHidden/>
    <w:qFormat/>
    <w:uiPriority w:val="0"/>
    <w:pPr>
      <w:ind w:left="1260" w:leftChars="600"/>
    </w:pPr>
  </w:style>
  <w:style w:type="paragraph" w:styleId="25">
    <w:name w:val="toc 2"/>
    <w:basedOn w:val="1"/>
    <w:next w:val="1"/>
    <w:qFormat/>
    <w:uiPriority w:val="39"/>
    <w:pPr>
      <w:tabs>
        <w:tab w:val="left" w:pos="510"/>
        <w:tab w:val="right" w:leader="dot" w:pos="8302"/>
      </w:tabs>
    </w:pPr>
  </w:style>
  <w:style w:type="paragraph" w:styleId="26">
    <w:name w:val="Normal (Web)"/>
    <w:basedOn w:val="1"/>
    <w:qFormat/>
    <w:uiPriority w:val="0"/>
    <w:rPr>
      <w:sz w:val="24"/>
    </w:rPr>
  </w:style>
  <w:style w:type="paragraph" w:styleId="27">
    <w:name w:val="Title"/>
    <w:basedOn w:val="1"/>
    <w:next w:val="1"/>
    <w:qFormat/>
    <w:uiPriority w:val="0"/>
    <w:pPr>
      <w:spacing w:before="240" w:after="60"/>
      <w:jc w:val="center"/>
      <w:outlineLvl w:val="0"/>
    </w:pPr>
    <w:rPr>
      <w:rFonts w:ascii="Cambria" w:hAnsi="Cambria"/>
      <w:b/>
      <w:bCs/>
      <w:sz w:val="32"/>
      <w:szCs w:val="32"/>
    </w:rPr>
  </w:style>
  <w:style w:type="paragraph" w:styleId="28">
    <w:name w:val="annotation subject"/>
    <w:basedOn w:val="12"/>
    <w:next w:val="12"/>
    <w:semiHidden/>
    <w:qFormat/>
    <w:uiPriority w:val="0"/>
    <w:rPr>
      <w:b/>
      <w:bCs/>
    </w:rPr>
  </w:style>
  <w:style w:type="table" w:styleId="30">
    <w:name w:val="Table Grid"/>
    <w:basedOn w:val="2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page number"/>
    <w:qFormat/>
    <w:uiPriority w:val="0"/>
  </w:style>
  <w:style w:type="character" w:styleId="33">
    <w:name w:val="Hyperlink"/>
    <w:qFormat/>
    <w:uiPriority w:val="99"/>
    <w:rPr>
      <w:color w:val="0000FF"/>
      <w:u w:val="single"/>
    </w:rPr>
  </w:style>
  <w:style w:type="character" w:styleId="34">
    <w:name w:val="annotation reference"/>
    <w:semiHidden/>
    <w:qFormat/>
    <w:uiPriority w:val="0"/>
    <w:rPr>
      <w:sz w:val="21"/>
      <w:szCs w:val="21"/>
    </w:rPr>
  </w:style>
  <w:style w:type="character" w:customStyle="1" w:styleId="35">
    <w:name w:val="标题 1 字符"/>
    <w:link w:val="2"/>
    <w:qFormat/>
    <w:uiPriority w:val="0"/>
    <w:rPr>
      <w:rFonts w:ascii="黑体" w:eastAsia="黑体"/>
      <w:color w:val="000000"/>
      <w:kern w:val="2"/>
      <w:sz w:val="24"/>
      <w:szCs w:val="24"/>
    </w:rPr>
  </w:style>
  <w:style w:type="character" w:customStyle="1" w:styleId="36">
    <w:name w:val="正文文本 字符"/>
    <w:qFormat/>
    <w:uiPriority w:val="0"/>
    <w:rPr>
      <w:kern w:val="2"/>
      <w:sz w:val="21"/>
    </w:rPr>
  </w:style>
  <w:style w:type="character" w:customStyle="1" w:styleId="37">
    <w:name w:val="纯文本 字符1"/>
    <w:link w:val="16"/>
    <w:qFormat/>
    <w:uiPriority w:val="0"/>
    <w:rPr>
      <w:rFonts w:ascii="宋体" w:hAnsi="Courier New"/>
      <w:kern w:val="2"/>
      <w:sz w:val="21"/>
    </w:rPr>
  </w:style>
  <w:style w:type="character" w:customStyle="1" w:styleId="38">
    <w:name w:val="页脚 字符"/>
    <w:link w:val="21"/>
    <w:qFormat/>
    <w:uiPriority w:val="0"/>
    <w:rPr>
      <w:rFonts w:eastAsia="宋体"/>
      <w:kern w:val="2"/>
      <w:sz w:val="18"/>
      <w:lang w:val="en-US" w:eastAsia="zh-CN" w:bidi="ar-SA"/>
    </w:rPr>
  </w:style>
  <w:style w:type="character" w:customStyle="1" w:styleId="39">
    <w:name w:val="页眉 字符"/>
    <w:link w:val="22"/>
    <w:qFormat/>
    <w:uiPriority w:val="0"/>
    <w:rPr>
      <w:rFonts w:eastAsia="宋体"/>
      <w:kern w:val="2"/>
      <w:sz w:val="18"/>
      <w:lang w:val="en-US" w:eastAsia="zh-CN" w:bidi="ar-SA"/>
    </w:rPr>
  </w:style>
  <w:style w:type="paragraph" w:customStyle="1" w:styleId="40">
    <w:name w:val="样式 标题 3 + 左侧:  0 厘米 段前: 5 磅 段后: 5 磅 行距: 单倍行距"/>
    <w:basedOn w:val="4"/>
    <w:qFormat/>
    <w:uiPriority w:val="0"/>
    <w:pPr>
      <w:numPr>
        <w:ilvl w:val="2"/>
        <w:numId w:val="1"/>
      </w:numPr>
      <w:spacing w:before="100" w:after="100" w:line="240" w:lineRule="auto"/>
      <w:jc w:val="left"/>
    </w:pPr>
    <w:rPr>
      <w:rFonts w:eastAsia="黑体" w:cs="宋体"/>
      <w:b w:val="0"/>
      <w:bCs w:val="0"/>
      <w:kern w:val="0"/>
      <w:sz w:val="24"/>
      <w:szCs w:val="20"/>
    </w:rPr>
  </w:style>
  <w:style w:type="character" w:customStyle="1" w:styleId="41">
    <w:name w:val="Char"/>
    <w:qFormat/>
    <w:uiPriority w:val="0"/>
    <w:rPr>
      <w:rFonts w:eastAsia="宋体"/>
      <w:kern w:val="2"/>
      <w:sz w:val="21"/>
      <w:lang w:val="en-US" w:eastAsia="zh-CN" w:bidi="ar-SA"/>
    </w:rPr>
  </w:style>
  <w:style w:type="paragraph" w:customStyle="1" w:styleId="42">
    <w:name w:val="样式A1"/>
    <w:basedOn w:val="1"/>
    <w:qFormat/>
    <w:uiPriority w:val="0"/>
    <w:pPr>
      <w:numPr>
        <w:ilvl w:val="0"/>
        <w:numId w:val="2"/>
      </w:numPr>
    </w:pPr>
    <w:rPr>
      <w:sz w:val="24"/>
    </w:rPr>
  </w:style>
  <w:style w:type="paragraph" w:customStyle="1" w:styleId="43">
    <w:name w:val="样式A.1.1"/>
    <w:basedOn w:val="40"/>
    <w:qFormat/>
    <w:uiPriority w:val="0"/>
    <w:pPr>
      <w:numPr>
        <w:ilvl w:val="0"/>
        <w:numId w:val="3"/>
      </w:numPr>
      <w:tabs>
        <w:tab w:val="clear" w:pos="709"/>
      </w:tabs>
      <w:spacing w:before="0" w:after="0" w:line="300" w:lineRule="auto"/>
    </w:pPr>
    <w:rPr>
      <w:rFonts w:ascii="Arial" w:hAnsi="Arial" w:eastAsia="宋体" w:cs="Times New Roman"/>
      <w:bCs/>
      <w:kern w:val="2"/>
      <w:szCs w:val="24"/>
    </w:rPr>
  </w:style>
  <w:style w:type="character" w:customStyle="1" w:styleId="44">
    <w:name w:val="正文文本 字符1"/>
    <w:link w:val="13"/>
    <w:qFormat/>
    <w:uiPriority w:val="0"/>
    <w:rPr>
      <w:rFonts w:eastAsia="宋体"/>
      <w:kern w:val="2"/>
      <w:sz w:val="21"/>
      <w:lang w:val="en-US" w:eastAsia="zh-CN" w:bidi="ar-SA"/>
    </w:rPr>
  </w:style>
  <w:style w:type="paragraph" w:customStyle="1" w:styleId="45">
    <w:name w:val="Char Char1"/>
    <w:basedOn w:val="1"/>
    <w:qFormat/>
    <w:uiPriority w:val="0"/>
    <w:rPr>
      <w:rFonts w:ascii="Tahoma" w:hAnsi="Tahoma"/>
      <w:sz w:val="24"/>
    </w:rPr>
  </w:style>
  <w:style w:type="character" w:customStyle="1" w:styleId="46">
    <w:name w:val="规程英文名称（标题）"/>
    <w:qFormat/>
    <w:uiPriority w:val="0"/>
    <w:rPr>
      <w:rFonts w:ascii="Times New Roman" w:hAnsi="Times New Roman" w:cs="Times New Roman"/>
      <w:b/>
      <w:sz w:val="28"/>
    </w:rPr>
  </w:style>
  <w:style w:type="paragraph" w:customStyle="1" w:styleId="47">
    <w:name w:val="_Style 44"/>
    <w:semiHidden/>
    <w:qFormat/>
    <w:uiPriority w:val="99"/>
    <w:rPr>
      <w:rFonts w:ascii="Times New Roman" w:hAnsi="Times New Roman" w:eastAsia="宋体" w:cs="Times New Roman"/>
      <w:kern w:val="2"/>
      <w:sz w:val="21"/>
      <w:lang w:val="en-US" w:eastAsia="zh-CN" w:bidi="ar-SA"/>
    </w:rPr>
  </w:style>
  <w:style w:type="character" w:customStyle="1" w:styleId="48">
    <w:name w:val="Char Char3"/>
    <w:qFormat/>
    <w:uiPriority w:val="0"/>
    <w:rPr>
      <w:rFonts w:eastAsia="宋体"/>
      <w:kern w:val="2"/>
      <w:sz w:val="21"/>
      <w:lang w:val="en-US" w:eastAsia="zh-CN" w:bidi="ar-SA"/>
    </w:rPr>
  </w:style>
  <w:style w:type="paragraph" w:customStyle="1" w:styleId="49">
    <w:name w:val="Char Char Char Char Char Char1 Char Char Char Char"/>
    <w:basedOn w:val="1"/>
    <w:qFormat/>
    <w:uiPriority w:val="0"/>
    <w:pPr>
      <w:widowControl/>
      <w:spacing w:after="160" w:line="240" w:lineRule="exact"/>
      <w:jc w:val="left"/>
    </w:pPr>
    <w:rPr>
      <w:rFonts w:ascii="Arial" w:hAnsi="Arial" w:eastAsia="Times New Roman" w:cs="Verdana"/>
      <w:b/>
      <w:kern w:val="0"/>
      <w:sz w:val="24"/>
      <w:szCs w:val="24"/>
      <w:lang w:eastAsia="en-US"/>
    </w:rPr>
  </w:style>
  <w:style w:type="paragraph" w:customStyle="1" w:styleId="50">
    <w:name w:val="Char Char1 Char Char Char"/>
    <w:basedOn w:val="11"/>
    <w:qFormat/>
    <w:uiPriority w:val="0"/>
  </w:style>
  <w:style w:type="paragraph" w:customStyle="1" w:styleId="51">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52">
    <w:name w:val="终结线"/>
    <w:basedOn w:val="1"/>
    <w:qFormat/>
    <w:uiPriority w:val="0"/>
    <w:pPr>
      <w:framePr w:hSpace="181" w:vSpace="181" w:wrap="around" w:vAnchor="text" w:hAnchor="margin" w:xAlign="center" w:y="285"/>
    </w:pPr>
    <w:rPr>
      <w:szCs w:val="24"/>
    </w:rPr>
  </w:style>
  <w:style w:type="character" w:customStyle="1" w:styleId="53">
    <w:name w:val="纯文本 字符"/>
    <w:locked/>
    <w:uiPriority w:val="0"/>
    <w:rPr>
      <w:rFonts w:ascii="宋体" w:hAnsi="Courier New"/>
      <w:kern w:val="2"/>
      <w:sz w:val="21"/>
    </w:rPr>
  </w:style>
  <w:style w:type="paragraph" w:customStyle="1" w:styleId="54">
    <w:name w:val="标准文件_正文公式"/>
    <w:basedOn w:val="1"/>
    <w:next w:val="1"/>
    <w:uiPriority w:val="0"/>
    <w:pPr>
      <w:tabs>
        <w:tab w:val="right" w:leader="middleDot" w:pos="0"/>
      </w:tabs>
      <w:adjustRightInd w:val="0"/>
      <w:ind w:left="420" w:leftChars="200" w:firstLine="420"/>
      <w:jc w:val="right"/>
    </w:pPr>
    <w:rPr>
      <w:sz w:val="24"/>
      <w:szCs w:val="24"/>
    </w:rPr>
  </w:style>
  <w:style w:type="paragraph" w:customStyle="1" w:styleId="55">
    <w:name w:val="标准文件_段"/>
    <w:link w:val="56"/>
    <w:qFormat/>
    <w:uiPriority w:val="0"/>
    <w:pPr>
      <w:autoSpaceDE w:val="0"/>
      <w:autoSpaceDN w:val="0"/>
      <w:adjustRightInd w:val="0"/>
      <w:snapToGrid w:val="0"/>
      <w:spacing w:line="360" w:lineRule="auto"/>
      <w:ind w:left="-105" w:leftChars="-50" w:right="-105" w:rightChars="-50" w:firstLine="488"/>
    </w:pPr>
    <w:rPr>
      <w:rFonts w:ascii="宋体" w:hAnsi="Times New Roman" w:eastAsia="宋体" w:cs="Times New Roman"/>
      <w:spacing w:val="2"/>
      <w:sz w:val="24"/>
      <w:szCs w:val="24"/>
      <w:lang w:val="en-US" w:eastAsia="zh-CN" w:bidi="ar-SA"/>
    </w:rPr>
  </w:style>
  <w:style w:type="character" w:customStyle="1" w:styleId="56">
    <w:name w:val="标准文件_段 Char"/>
    <w:link w:val="55"/>
    <w:qFormat/>
    <w:uiPriority w:val="0"/>
    <w:rPr>
      <w:rFonts w:ascii="宋体"/>
      <w:spacing w:val="2"/>
      <w:sz w:val="24"/>
      <w:szCs w:val="24"/>
    </w:rPr>
  </w:style>
  <w:style w:type="paragraph" w:customStyle="1" w:styleId="57">
    <w:name w:val="标准文件_正文图标题"/>
    <w:next w:val="55"/>
    <w:qFormat/>
    <w:uiPriority w:val="0"/>
    <w:pPr>
      <w:numPr>
        <w:ilvl w:val="0"/>
        <w:numId w:val="4"/>
      </w:numPr>
      <w:spacing w:beforeLines="25" w:afterLines="50" w:line="300" w:lineRule="auto"/>
      <w:jc w:val="center"/>
    </w:pPr>
    <w:rPr>
      <w:rFonts w:ascii="Times New Roman" w:hAnsi="Times New Roman" w:eastAsia="黑体" w:cs="Times New Roman"/>
      <w:sz w:val="21"/>
      <w:lang w:val="en-US" w:eastAsia="zh-CN" w:bidi="ar-SA"/>
    </w:rPr>
  </w:style>
  <w:style w:type="paragraph" w:customStyle="1" w:styleId="58">
    <w:name w:val="标准文件_附录章标题"/>
    <w:basedOn w:val="1"/>
    <w:next w:val="1"/>
    <w:qFormat/>
    <w:uiPriority w:val="0"/>
    <w:pPr>
      <w:widowControl/>
      <w:numPr>
        <w:ilvl w:val="1"/>
        <w:numId w:val="5"/>
      </w:numPr>
      <w:wordWrap w:val="0"/>
      <w:overflowPunct w:val="0"/>
      <w:autoSpaceDE w:val="0"/>
      <w:spacing w:beforeLines="50"/>
      <w:ind w:right="-50" w:rightChars="-50"/>
      <w:outlineLvl w:val="1"/>
    </w:pPr>
    <w:rPr>
      <w:rFonts w:hint="eastAsia" w:ascii="黑体" w:eastAsia="黑体"/>
      <w:kern w:val="21"/>
    </w:rPr>
  </w:style>
  <w:style w:type="character" w:customStyle="1" w:styleId="59">
    <w:name w:val="MTEquationSection"/>
    <w:qFormat/>
    <w:uiPriority w:val="0"/>
    <w:rPr>
      <w:vanish/>
      <w:color w:val="FF0000"/>
    </w:rPr>
  </w:style>
  <w:style w:type="paragraph" w:customStyle="1" w:styleId="60">
    <w:name w:val="标准文件_附录一级条标题"/>
    <w:next w:val="1"/>
    <w:qFormat/>
    <w:uiPriority w:val="0"/>
    <w:pPr>
      <w:numPr>
        <w:ilvl w:val="2"/>
        <w:numId w:val="6"/>
      </w:numPr>
      <w:wordWrap w:val="0"/>
      <w:overflowPunct w:val="0"/>
      <w:autoSpaceDE w:val="0"/>
      <w:autoSpaceDN w:val="0"/>
      <w:ind w:right="-50" w:rightChars="-50"/>
      <w:jc w:val="both"/>
      <w:outlineLvl w:val="2"/>
    </w:pPr>
    <w:rPr>
      <w:rFonts w:hint="eastAsia" w:ascii="黑体" w:hAnsi="Times New Roman" w:eastAsia="黑体" w:cs="Times New Roman"/>
      <w:spacing w:val="2"/>
      <w:kern w:val="21"/>
      <w:sz w:val="21"/>
      <w:lang w:val="en-US" w:eastAsia="zh-CN" w:bidi="ar-SA"/>
    </w:rPr>
  </w:style>
  <w:style w:type="paragraph" w:customStyle="1" w:styleId="61">
    <w:name w:val="标准文件_附录标识"/>
    <w:next w:val="13"/>
    <w:qFormat/>
    <w:uiPriority w:val="0"/>
    <w:pPr>
      <w:shd w:val="clear" w:color="FFFFFF" w:fill="FFFFFF"/>
      <w:tabs>
        <w:tab w:val="left" w:pos="6405"/>
      </w:tabs>
      <w:spacing w:before="640" w:after="160"/>
      <w:jc w:val="center"/>
      <w:outlineLvl w:val="0"/>
    </w:pPr>
    <w:rPr>
      <w:rFonts w:ascii="黑体" w:hAnsi="Times New Roman" w:eastAsia="黑体" w:cs="Times New Roman"/>
      <w:sz w:val="21"/>
      <w:lang w:val="en-US" w:eastAsia="zh-CN" w:bidi="ar-SA"/>
    </w:rPr>
  </w:style>
  <w:style w:type="paragraph" w:customStyle="1" w:styleId="62">
    <w:name w:val="标准文件_附录二级条标题"/>
    <w:basedOn w:val="60"/>
    <w:next w:val="1"/>
    <w:qFormat/>
    <w:uiPriority w:val="0"/>
    <w:pPr>
      <w:numPr>
        <w:ilvl w:val="0"/>
        <w:numId w:val="0"/>
      </w:numPr>
      <w:textAlignment w:val="baseline"/>
      <w:outlineLvl w:val="3"/>
    </w:pPr>
    <w:rPr>
      <w:rFonts w:hint="default"/>
    </w:rPr>
  </w:style>
  <w:style w:type="paragraph" w:customStyle="1" w:styleId="63">
    <w:name w:val="标准文件_附录三级条标题"/>
    <w:basedOn w:val="62"/>
    <w:next w:val="1"/>
    <w:qFormat/>
    <w:uiPriority w:val="0"/>
    <w:pPr>
      <w:outlineLvl w:val="4"/>
    </w:pPr>
  </w:style>
  <w:style w:type="paragraph" w:customStyle="1" w:styleId="64">
    <w:name w:val="标准文件_附录四级条标题"/>
    <w:basedOn w:val="63"/>
    <w:next w:val="1"/>
    <w:qFormat/>
    <w:uiPriority w:val="0"/>
    <w:pPr>
      <w:outlineLvl w:val="5"/>
    </w:pPr>
  </w:style>
  <w:style w:type="paragraph" w:customStyle="1" w:styleId="65">
    <w:name w:val="标准文件_附录五级条标题"/>
    <w:basedOn w:val="64"/>
    <w:next w:val="1"/>
    <w:qFormat/>
    <w:uiPriority w:val="0"/>
    <w:pPr>
      <w:outlineLvl w:val="6"/>
    </w:pPr>
  </w:style>
  <w:style w:type="paragraph" w:customStyle="1" w:styleId="66">
    <w:name w:val="MTDisplayEquation"/>
    <w:basedOn w:val="55"/>
    <w:next w:val="1"/>
    <w:link w:val="67"/>
    <w:qFormat/>
    <w:uiPriority w:val="0"/>
    <w:pPr>
      <w:widowControl w:val="0"/>
      <w:tabs>
        <w:tab w:val="center" w:pos="4680"/>
        <w:tab w:val="right" w:pos="9360"/>
      </w:tabs>
      <w:ind w:left="0" w:leftChars="0" w:right="0" w:rightChars="0" w:firstLine="428" w:firstLineChars="200"/>
    </w:pPr>
    <w:rPr>
      <w:rFonts w:ascii="Times New Roman"/>
      <w:szCs w:val="21"/>
    </w:rPr>
  </w:style>
  <w:style w:type="character" w:customStyle="1" w:styleId="67">
    <w:name w:val="MTDisplayEquation Char"/>
    <w:link w:val="66"/>
    <w:qFormat/>
    <w:uiPriority w:val="0"/>
    <w:rPr>
      <w:spacing w:val="2"/>
      <w:sz w:val="24"/>
      <w:szCs w:val="21"/>
    </w:rPr>
  </w:style>
  <w:style w:type="paragraph" w:customStyle="1" w:styleId="68">
    <w:name w:val="标准文件_附录表标题"/>
    <w:next w:val="55"/>
    <w:qFormat/>
    <w:uiPriority w:val="0"/>
    <w:pPr>
      <w:jc w:val="center"/>
      <w:textAlignment w:val="baseline"/>
    </w:pPr>
    <w:rPr>
      <w:rFonts w:ascii="黑体" w:hAnsi="Times New Roman" w:eastAsia="黑体" w:cs="Times New Roman"/>
      <w:kern w:val="21"/>
      <w:sz w:val="21"/>
      <w:lang w:val="en-US" w:eastAsia="zh-CN" w:bidi="ar-SA"/>
    </w:rPr>
  </w:style>
  <w:style w:type="character" w:customStyle="1" w:styleId="69">
    <w:name w:val="页眉 Char"/>
    <w:uiPriority w:val="0"/>
    <w:rPr>
      <w:rFonts w:ascii="Times New Roman" w:hAnsi="Times New Roman" w:eastAsia="宋体" w:cs="Times New Roman"/>
      <w:kern w:val="2"/>
      <w:sz w:val="18"/>
    </w:rPr>
  </w:style>
  <w:style w:type="paragraph" w:styleId="70">
    <w:name w:val="List Paragraph"/>
    <w:basedOn w:val="1"/>
    <w:qFormat/>
    <w:uiPriority w:val="99"/>
    <w:pPr>
      <w:ind w:firstLine="420" w:firstLineChars="200"/>
    </w:pPr>
  </w:style>
  <w:style w:type="character" w:customStyle="1" w:styleId="71">
    <w:name w:val="文档结构图 字符"/>
    <w:link w:val="11"/>
    <w:qFormat/>
    <w:uiPriority w:val="0"/>
    <w:rPr>
      <w:kern w:val="2"/>
      <w:sz w:val="21"/>
      <w:shd w:val="clear" w:color="auto" w:fill="000080"/>
    </w:rPr>
  </w:style>
  <w:style w:type="character" w:customStyle="1" w:styleId="72">
    <w:name w:val="日期 字符"/>
    <w:link w:val="18"/>
    <w:qFormat/>
    <w:uiPriority w:val="0"/>
    <w:rPr>
      <w:kern w:val="2"/>
      <w:sz w:val="21"/>
    </w:rPr>
  </w:style>
  <w:style w:type="character" w:styleId="73">
    <w:name w:val="Placeholder Text"/>
    <w:basedOn w:val="31"/>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NIM</Company>
  <Pages>1</Pages>
  <Words>1696</Words>
  <Characters>9670</Characters>
  <Lines>80</Lines>
  <Paragraphs>22</Paragraphs>
  <TotalTime>31</TotalTime>
  <ScaleCrop>false</ScaleCrop>
  <LinksUpToDate>false</LinksUpToDate>
  <CharactersWithSpaces>11344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2023-11-10T05:56:00Z</dcterms:created>
  <dc:creator>CAI</dc:creator>
  <cp:lastModifiedBy>微信用户</cp:lastModifiedBy>
  <cp:lastPrinted>2023-03-19T10:22:00Z</cp:lastPrinted>
  <dcterms:modified xsi:type="dcterms:W3CDTF">2023-11-23T07:31:19Z</dcterms:modified>
  <dc:title>JJG</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D523A68BFA0F48F7878A6EDB4946D8B3</vt:lpwstr>
  </property>
</Properties>
</file>