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A2C8" w14:textId="77777777" w:rsidR="000C3858" w:rsidRDefault="000C3858"/>
    <w:p w14:paraId="2B0A8CF4" w14:textId="7E5C119B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A5227F">
        <w:rPr>
          <w:rFonts w:hint="eastAsia"/>
          <w:b/>
          <w:sz w:val="28"/>
          <w:szCs w:val="28"/>
        </w:rPr>
        <w:t>气体超声流量计</w:t>
      </w:r>
      <w:r w:rsidR="005A4AD7">
        <w:rPr>
          <w:rFonts w:hint="eastAsia"/>
          <w:b/>
          <w:sz w:val="28"/>
          <w:szCs w:val="28"/>
        </w:rPr>
        <w:t>型式评价大纲</w:t>
      </w:r>
      <w:r>
        <w:rPr>
          <w:rFonts w:hint="eastAsia"/>
          <w:b/>
          <w:sz w:val="28"/>
          <w:szCs w:val="28"/>
        </w:rPr>
        <w:t>》</w:t>
      </w:r>
      <w:r w:rsidR="008D5040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规范章条编号</w:t>
            </w:r>
            <w:proofErr w:type="gramEnd"/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4197E7CD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="00A5227F">
        <w:rPr>
          <w:rFonts w:hint="eastAsia"/>
          <w:sz w:val="24"/>
        </w:rPr>
        <w:t>4</w:t>
      </w:r>
      <w:r w:rsidRPr="008A0969">
        <w:rPr>
          <w:rFonts w:hint="eastAsia"/>
          <w:sz w:val="24"/>
        </w:rPr>
        <w:t>年</w:t>
      </w:r>
      <w:r w:rsidR="00A5227F">
        <w:rPr>
          <w:rFonts w:hint="eastAsia"/>
          <w:sz w:val="24"/>
        </w:rPr>
        <w:t>6</w:t>
      </w:r>
      <w:r w:rsidRPr="008A0969">
        <w:rPr>
          <w:rFonts w:hint="eastAsia"/>
          <w:sz w:val="24"/>
        </w:rPr>
        <w:t>月</w:t>
      </w:r>
      <w:r w:rsidR="00A5227F">
        <w:rPr>
          <w:rFonts w:hint="eastAsia"/>
          <w:sz w:val="24"/>
        </w:rPr>
        <w:t>14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秘书处，</w:t>
      </w:r>
      <w:hyperlink r:id="rId8" w:history="1">
        <w:r w:rsidR="005A4AD7" w:rsidRPr="005A4AD7">
          <w:rPr>
            <w:rStyle w:val="a8"/>
            <w:rFonts w:hint="eastAsia"/>
            <w:sz w:val="24"/>
          </w:rPr>
          <w:t>renjia@petrochina.com.cn</w:t>
        </w:r>
      </w:hyperlink>
      <w:r w:rsidR="005A4AD7" w:rsidRPr="005A4AD7">
        <w:rPr>
          <w:rFonts w:hint="eastAsia"/>
          <w:b/>
          <w:bCs/>
          <w:sz w:val="24"/>
        </w:rPr>
        <w:t>或</w:t>
      </w:r>
      <w:hyperlink r:id="rId9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509B" w14:textId="77777777" w:rsidR="00D85255" w:rsidRDefault="00D85255" w:rsidP="00A5227F">
      <w:r>
        <w:separator/>
      </w:r>
    </w:p>
  </w:endnote>
  <w:endnote w:type="continuationSeparator" w:id="0">
    <w:p w14:paraId="73DF80CA" w14:textId="77777777" w:rsidR="00D85255" w:rsidRDefault="00D85255" w:rsidP="00A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9C26" w14:textId="77777777" w:rsidR="00D85255" w:rsidRDefault="00D85255" w:rsidP="00A5227F">
      <w:r>
        <w:separator/>
      </w:r>
    </w:p>
  </w:footnote>
  <w:footnote w:type="continuationSeparator" w:id="0">
    <w:p w14:paraId="5876CF43" w14:textId="77777777" w:rsidR="00D85255" w:rsidRDefault="00D85255" w:rsidP="00A5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1B1DC3"/>
    <w:rsid w:val="0038790F"/>
    <w:rsid w:val="003B3459"/>
    <w:rsid w:val="003D31D7"/>
    <w:rsid w:val="00432F7A"/>
    <w:rsid w:val="004F34CD"/>
    <w:rsid w:val="00571D4B"/>
    <w:rsid w:val="005A4AD7"/>
    <w:rsid w:val="00623B45"/>
    <w:rsid w:val="00655073"/>
    <w:rsid w:val="007F2815"/>
    <w:rsid w:val="00810927"/>
    <w:rsid w:val="008A0969"/>
    <w:rsid w:val="008D5040"/>
    <w:rsid w:val="00A5227F"/>
    <w:rsid w:val="00AB7EFF"/>
    <w:rsid w:val="00B008FC"/>
    <w:rsid w:val="00B02F7C"/>
    <w:rsid w:val="00BA336F"/>
    <w:rsid w:val="00BE7D4E"/>
    <w:rsid w:val="00C15CA0"/>
    <w:rsid w:val="00C27675"/>
    <w:rsid w:val="00D8525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5A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jia@petrochina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ch@nim.a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11</cp:revision>
  <dcterms:created xsi:type="dcterms:W3CDTF">2018-10-14T01:11:00Z</dcterms:created>
  <dcterms:modified xsi:type="dcterms:W3CDTF">2024-04-12T01:05:00Z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