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bCs/>
          <w:sz w:val="36"/>
        </w:rPr>
      </w:pPr>
      <w:r>
        <w:rPr>
          <w:rFonts w:hint="eastAsia" w:ascii="幼圆" w:eastAsia="幼圆"/>
          <w:b/>
          <w:bCs/>
          <w:sz w:val="36"/>
        </w:rPr>
        <w:t>《</w:t>
      </w:r>
      <w:r>
        <w:rPr>
          <w:rFonts w:hint="eastAsia" w:ascii="宋体" w:hAnsi="宋体" w:eastAsia="幼圆"/>
          <w:b/>
          <w:bCs/>
          <w:sz w:val="36"/>
        </w:rPr>
        <w:t>环境温湿度及大气压力测试仪</w:t>
      </w:r>
      <w:r>
        <w:rPr>
          <w:rFonts w:hint="eastAsia" w:ascii="宋体" w:hAnsi="宋体" w:eastAsia="幼圆"/>
          <w:b/>
          <w:bCs/>
          <w:color w:val="auto"/>
          <w:sz w:val="36"/>
        </w:rPr>
        <w:t>校准规范</w:t>
      </w:r>
      <w:r>
        <w:rPr>
          <w:rFonts w:hint="eastAsia" w:ascii="宋体" w:hAnsi="宋体"/>
          <w:b/>
          <w:bCs/>
          <w:sz w:val="36"/>
        </w:rPr>
        <w:t>》实验报告</w:t>
      </w:r>
    </w:p>
    <w:p>
      <w:pPr>
        <w:spacing w:line="360" w:lineRule="auto"/>
        <w:rPr>
          <w:rFonts w:asciiTheme="minorEastAsia" w:hAnsiTheme="minorEastAsia" w:eastAsiaTheme="minorEastAsia" w:cstheme="minorEastAsia"/>
          <w:b/>
          <w:bCs/>
          <w:sz w:val="24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实验目的：</w:t>
      </w:r>
      <w:r>
        <w:rPr>
          <w:rFonts w:hint="eastAsia" w:asciiTheme="minorEastAsia" w:hAnsiTheme="minorEastAsia" w:eastAsiaTheme="minorEastAsia" w:cstheme="minorEastAsia"/>
          <w:sz w:val="24"/>
        </w:rPr>
        <w:t>起草小组按照环境</w:t>
      </w: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温湿度及大气压力测试仪地方校准规范的校准项目、校准方法进行相关实验，以验证本规范的合</w:t>
      </w:r>
      <w:r>
        <w:rPr>
          <w:rFonts w:hint="eastAsia" w:asciiTheme="minorEastAsia" w:hAnsiTheme="minorEastAsia" w:eastAsiaTheme="minorEastAsia" w:cstheme="minorEastAsia"/>
          <w:sz w:val="24"/>
        </w:rPr>
        <w:t>理性和可操作性。</w:t>
      </w:r>
    </w:p>
    <w:p>
      <w:pPr>
        <w:spacing w:line="480" w:lineRule="exac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实验地点：</w:t>
      </w:r>
      <w:r>
        <w:rPr>
          <w:rFonts w:hint="eastAsia" w:asciiTheme="minorEastAsia" w:hAnsiTheme="minorEastAsia" w:eastAsiaTheme="minorEastAsia" w:cstheme="minorEastAsia"/>
          <w:sz w:val="24"/>
        </w:rPr>
        <w:t>河南省计量科学研究院大气压力实验室、河南省计量科学研究院温湿度实验室。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实验用计量器具：</w:t>
      </w:r>
      <w:r>
        <w:rPr>
          <w:rFonts w:hint="eastAsia" w:asciiTheme="minorEastAsia" w:hAnsiTheme="minorEastAsia" w:eastAsiaTheme="minorEastAsia" w:cstheme="minorEastAsia"/>
          <w:sz w:val="24"/>
        </w:rPr>
        <w:t>精密露点仪（温度测量范围（5～50）℃，最大允许误差：±0.1℃；露点温度测量范</w:t>
      </w: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：露点：（0～40）℃,最大允许误差：露点：±0.2℃；数字精密温度计（温度测量范围（-200～450）℃，最大允许误差：±0.05℃）；数字压力控制器（测量范围10～1200hPa，准确度等级0.05级）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highlight w:val="none"/>
        </w:rPr>
        <w:t>。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highlight w:val="none"/>
        </w:rPr>
        <w:t>实验人员：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 xml:space="preserve">孙晓全、王延昭、杨凌、武钊、钱逸敏 </w:t>
      </w:r>
    </w:p>
    <w:p>
      <w:pPr>
        <w:spacing w:line="360" w:lineRule="auto"/>
        <w:rPr>
          <w:rFonts w:asciiTheme="minorEastAsia" w:hAnsiTheme="minorEastAsia" w:eastAsiaTheme="minorEastAsia" w:cstheme="minorEastAsia"/>
          <w:b/>
          <w:bCs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实验情况</w:t>
      </w:r>
    </w:p>
    <w:p>
      <w:pPr>
        <w:spacing w:line="360" w:lineRule="auto"/>
        <w:ind w:right="-13" w:rightChars="-6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1、根据试验项目要求，选取3台环境温湿度及大气压力测试仪进行试验</w:t>
      </w:r>
      <w:r>
        <w:rPr>
          <w:rFonts w:hint="eastAsia" w:asciiTheme="minorEastAsia" w:hAnsiTheme="minorEastAsia" w:eastAsiaTheme="minorEastAsia" w:cstheme="minorEastAsia"/>
          <w:bCs/>
          <w:sz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</w:rPr>
        <w:t>实验数据如下：</w:t>
      </w:r>
    </w:p>
    <w:p>
      <w:pPr>
        <w:spacing w:line="360" w:lineRule="auto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1.1环境温湿度及大气压力测试仪编号：</w:t>
      </w:r>
    </w:p>
    <w:p>
      <w:pPr>
        <w:spacing w:line="360" w:lineRule="auto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生产厂家：河南万国科技股份有限公司，型号：WG-HJ01，出厂编号：</w:t>
      </w:r>
      <w:r>
        <w:rPr>
          <w:rFonts w:hint="eastAsia" w:asciiTheme="minorEastAsia" w:hAnsiTheme="minorEastAsia" w:eastAsiaTheme="minorEastAsia" w:cstheme="minorEastAsia"/>
          <w:sz w:val="24"/>
        </w:rPr>
        <w:t>20070891</w:t>
      </w:r>
      <w:r>
        <w:rPr>
          <w:rFonts w:hint="eastAsia" w:asciiTheme="minorEastAsia" w:hAnsiTheme="minorEastAsia" w:eastAsiaTheme="minorEastAsia"/>
          <w:sz w:val="24"/>
        </w:rPr>
        <w:t>；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1.1.1温度示值误差、湿度示值误差</w:t>
      </w:r>
    </w:p>
    <w:tbl>
      <w:tblPr>
        <w:tblStyle w:val="4"/>
        <w:tblW w:w="97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"/>
        <w:gridCol w:w="809"/>
        <w:gridCol w:w="809"/>
        <w:gridCol w:w="809"/>
        <w:gridCol w:w="17"/>
        <w:gridCol w:w="792"/>
        <w:gridCol w:w="809"/>
        <w:gridCol w:w="808"/>
        <w:gridCol w:w="809"/>
        <w:gridCol w:w="809"/>
        <w:gridCol w:w="809"/>
        <w:gridCol w:w="809"/>
        <w:gridCol w:w="8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exact"/>
          <w:jc w:val="center"/>
        </w:trPr>
        <w:tc>
          <w:tcPr>
            <w:tcW w:w="9772" w:type="dxa"/>
            <w:gridSpan w:val="13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温度示值误差（℃）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3252" w:type="dxa"/>
            <w:gridSpan w:val="5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标准器示值</w:t>
            </w:r>
          </w:p>
        </w:tc>
        <w:tc>
          <w:tcPr>
            <w:tcW w:w="792" w:type="dxa"/>
            <w:vMerge w:val="restart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标准器修正值</w:t>
            </w:r>
          </w:p>
        </w:tc>
        <w:tc>
          <w:tcPr>
            <w:tcW w:w="809" w:type="dxa"/>
            <w:vMerge w:val="restart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实际值</w:t>
            </w:r>
          </w:p>
        </w:tc>
        <w:tc>
          <w:tcPr>
            <w:tcW w:w="3235" w:type="dxa"/>
            <w:gridSpan w:val="4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被校仪器示值</w:t>
            </w:r>
          </w:p>
        </w:tc>
        <w:tc>
          <w:tcPr>
            <w:tcW w:w="809" w:type="dxa"/>
            <w:vMerge w:val="restart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示值</w:t>
            </w:r>
          </w:p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误差</w:t>
            </w:r>
          </w:p>
        </w:tc>
        <w:tc>
          <w:tcPr>
            <w:tcW w:w="875" w:type="dxa"/>
            <w:vMerge w:val="restart"/>
            <w:vAlign w:val="center"/>
          </w:tcPr>
          <w:p>
            <w:pPr>
              <w:widowControl/>
              <w:spacing w:line="28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示值误差扩展不确定度</w:t>
            </w:r>
          </w:p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i/>
                <w:szCs w:val="21"/>
              </w:rPr>
              <w:t>k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=2）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808" w:type="dxa"/>
            <w:vAlign w:val="center"/>
          </w:tcPr>
          <w:p>
            <w:pPr>
              <w:widowControl/>
              <w:spacing w:line="28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读数1</w:t>
            </w:r>
          </w:p>
        </w:tc>
        <w:tc>
          <w:tcPr>
            <w:tcW w:w="809" w:type="dxa"/>
            <w:vAlign w:val="center"/>
          </w:tcPr>
          <w:p>
            <w:pPr>
              <w:widowControl/>
              <w:spacing w:line="28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读数2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读数3</w:t>
            </w:r>
          </w:p>
        </w:tc>
        <w:tc>
          <w:tcPr>
            <w:tcW w:w="826" w:type="dxa"/>
            <w:gridSpan w:val="2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6"/>
                <w:sz w:val="24"/>
              </w:rPr>
              <w:object>
                <v:shape id="_x0000_i1025" o:spt="75" type="#_x0000_t75" style="height:17.25pt;width:9.75pt;" o:ole="t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  <o:OLEObject Type="Embed" ProgID="Equation.3" ShapeID="_x0000_i1025" DrawAspect="Content" ObjectID="_1468075725" r:id="rId4">
                  <o:LockedField>false</o:LockedField>
                </o:OLEObject>
              </w:object>
            </w:r>
          </w:p>
        </w:tc>
        <w:tc>
          <w:tcPr>
            <w:tcW w:w="792" w:type="dxa"/>
            <w:vMerge w:val="continue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09" w:type="dxa"/>
            <w:vMerge w:val="continue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08" w:type="dxa"/>
            <w:vAlign w:val="center"/>
          </w:tcPr>
          <w:p>
            <w:pPr>
              <w:widowControl/>
              <w:spacing w:line="28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读数1</w:t>
            </w:r>
          </w:p>
        </w:tc>
        <w:tc>
          <w:tcPr>
            <w:tcW w:w="809" w:type="dxa"/>
            <w:vAlign w:val="center"/>
          </w:tcPr>
          <w:p>
            <w:pPr>
              <w:widowControl/>
              <w:spacing w:line="28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读数2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读数3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6"/>
                <w:sz w:val="24"/>
              </w:rPr>
              <w:object>
                <v:shape id="_x0000_i1026" o:spt="75" type="#_x0000_t75" style="height:17.25pt;width:9.75pt;" o:ole="t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  <o:OLEObject Type="Embed" ProgID="Equation.3" ShapeID="_x0000_i1026" DrawAspect="Content" ObjectID="_1468075726" r:id="rId6">
                  <o:LockedField>false</o:LockedField>
                </o:OLEObject>
              </w:object>
            </w:r>
          </w:p>
        </w:tc>
        <w:tc>
          <w:tcPr>
            <w:tcW w:w="809" w:type="dxa"/>
            <w:vMerge w:val="continue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5" w:type="dxa"/>
            <w:vMerge w:val="continue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808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-9.81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-9.81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-9.81</w:t>
            </w:r>
          </w:p>
        </w:tc>
        <w:tc>
          <w:tcPr>
            <w:tcW w:w="8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-9.81</w:t>
            </w:r>
          </w:p>
        </w:tc>
        <w:tc>
          <w:tcPr>
            <w:tcW w:w="792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0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-9.81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-9.97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-9.97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-9.97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-9.97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-0.16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808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0.22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0.22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0.22</w:t>
            </w:r>
          </w:p>
        </w:tc>
        <w:tc>
          <w:tcPr>
            <w:tcW w:w="8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0.22</w:t>
            </w:r>
          </w:p>
        </w:tc>
        <w:tc>
          <w:tcPr>
            <w:tcW w:w="792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0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0.22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-0.15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-0.15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-0.15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-0.15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-0.37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808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19.96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19.96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19.96</w:t>
            </w:r>
          </w:p>
        </w:tc>
        <w:tc>
          <w:tcPr>
            <w:tcW w:w="8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19.96</w:t>
            </w:r>
          </w:p>
        </w:tc>
        <w:tc>
          <w:tcPr>
            <w:tcW w:w="792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0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19.96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19.57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19.57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19.57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19.57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-0.39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808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29.94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29.94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29.94</w:t>
            </w:r>
          </w:p>
        </w:tc>
        <w:tc>
          <w:tcPr>
            <w:tcW w:w="8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29.94</w:t>
            </w:r>
          </w:p>
        </w:tc>
        <w:tc>
          <w:tcPr>
            <w:tcW w:w="792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0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29.94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29.63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29.63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29.63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29.63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-0.31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808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39.88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39.88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39.88</w:t>
            </w:r>
          </w:p>
        </w:tc>
        <w:tc>
          <w:tcPr>
            <w:tcW w:w="8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39.88</w:t>
            </w:r>
          </w:p>
        </w:tc>
        <w:tc>
          <w:tcPr>
            <w:tcW w:w="792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0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39.88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39.68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39.68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39.68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39.68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-0.20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808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49.86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49.86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49.86</w:t>
            </w:r>
          </w:p>
        </w:tc>
        <w:tc>
          <w:tcPr>
            <w:tcW w:w="8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49.86</w:t>
            </w:r>
          </w:p>
        </w:tc>
        <w:tc>
          <w:tcPr>
            <w:tcW w:w="792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0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49.86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49.91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49.91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49.91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49.91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 0.05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772" w:type="dxa"/>
            <w:gridSpan w:val="13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湿度示值误差（%RH）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3235" w:type="dxa"/>
            <w:gridSpan w:val="4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标准器示值）</w:t>
            </w:r>
          </w:p>
        </w:tc>
        <w:tc>
          <w:tcPr>
            <w:tcW w:w="809" w:type="dxa"/>
            <w:gridSpan w:val="2"/>
            <w:vMerge w:val="restart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标准器修正值</w:t>
            </w:r>
          </w:p>
        </w:tc>
        <w:tc>
          <w:tcPr>
            <w:tcW w:w="809" w:type="dxa"/>
            <w:vMerge w:val="restart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实际值</w:t>
            </w:r>
          </w:p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3235" w:type="dxa"/>
            <w:gridSpan w:val="4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被校仪器示值</w:t>
            </w:r>
          </w:p>
        </w:tc>
        <w:tc>
          <w:tcPr>
            <w:tcW w:w="809" w:type="dxa"/>
            <w:vMerge w:val="restart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示值</w:t>
            </w:r>
          </w:p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误差</w:t>
            </w:r>
          </w:p>
        </w:tc>
        <w:tc>
          <w:tcPr>
            <w:tcW w:w="875" w:type="dxa"/>
            <w:vMerge w:val="restart"/>
            <w:vAlign w:val="center"/>
          </w:tcPr>
          <w:p>
            <w:pPr>
              <w:widowControl/>
              <w:spacing w:line="28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示值误差扩展不确定度</w:t>
            </w:r>
          </w:p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i/>
                <w:szCs w:val="21"/>
              </w:rPr>
              <w:t>k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=2）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808" w:type="dxa"/>
            <w:vAlign w:val="center"/>
          </w:tcPr>
          <w:p>
            <w:pPr>
              <w:widowControl/>
              <w:spacing w:line="28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读数1</w:t>
            </w:r>
          </w:p>
        </w:tc>
        <w:tc>
          <w:tcPr>
            <w:tcW w:w="809" w:type="dxa"/>
            <w:vAlign w:val="center"/>
          </w:tcPr>
          <w:p>
            <w:pPr>
              <w:widowControl/>
              <w:spacing w:line="28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读数2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读数3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6"/>
                <w:sz w:val="24"/>
              </w:rPr>
              <w:object>
                <v:shape id="_x0000_i1027" o:spt="75" type="#_x0000_t75" style="height:17.25pt;width:9.75pt;" o:ole="t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  <o:OLEObject Type="Embed" ProgID="Equation.3" ShapeID="_x0000_i1027" DrawAspect="Content" ObjectID="_1468075727" r:id="rId7">
                  <o:LockedField>false</o:LockedField>
                </o:OLEObject>
              </w:object>
            </w:r>
          </w:p>
        </w:tc>
        <w:tc>
          <w:tcPr>
            <w:tcW w:w="809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0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08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读数1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读数2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读数3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6"/>
                <w:sz w:val="24"/>
              </w:rPr>
              <w:object>
                <v:shape id="_x0000_i1028" o:spt="75" type="#_x0000_t75" style="height:17.25pt;width:9.75pt;" o:ole="t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  <o:OLEObject Type="Embed" ProgID="Equation.3" ShapeID="_x0000_i1028" DrawAspect="Content" ObjectID="_1468075728" r:id="rId8">
                  <o:LockedField>false</o:LockedField>
                </o:OLEObject>
              </w:object>
            </w:r>
          </w:p>
        </w:tc>
        <w:tc>
          <w:tcPr>
            <w:tcW w:w="80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5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808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39.60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39.60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39.60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39.60</w:t>
            </w:r>
          </w:p>
        </w:tc>
        <w:tc>
          <w:tcPr>
            <w:tcW w:w="80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+0.47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40.07</w:t>
            </w:r>
          </w:p>
        </w:tc>
        <w:tc>
          <w:tcPr>
            <w:tcW w:w="808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43.9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43.9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43.9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43.9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3.83</w:t>
            </w:r>
          </w:p>
        </w:tc>
        <w:tc>
          <w:tcPr>
            <w:tcW w:w="875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1.34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808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59.58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59.58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59.58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59.58</w:t>
            </w:r>
          </w:p>
        </w:tc>
        <w:tc>
          <w:tcPr>
            <w:tcW w:w="80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+0.67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60.25</w:t>
            </w:r>
          </w:p>
        </w:tc>
        <w:tc>
          <w:tcPr>
            <w:tcW w:w="808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61.1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61.1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61.1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61.1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0.85</w:t>
            </w:r>
          </w:p>
        </w:tc>
        <w:tc>
          <w:tcPr>
            <w:tcW w:w="875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808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79.88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79.88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79.88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79.88</w:t>
            </w:r>
          </w:p>
        </w:tc>
        <w:tc>
          <w:tcPr>
            <w:tcW w:w="80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+0.72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80.60</w:t>
            </w:r>
          </w:p>
        </w:tc>
        <w:tc>
          <w:tcPr>
            <w:tcW w:w="808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78.3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78.3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78.3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78.3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-2.30</w:t>
            </w:r>
          </w:p>
        </w:tc>
        <w:tc>
          <w:tcPr>
            <w:tcW w:w="875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1.38</w:t>
            </w:r>
          </w:p>
        </w:tc>
      </w:tr>
    </w:tbl>
    <w:p>
      <w:pPr>
        <w:spacing w:line="360" w:lineRule="auto"/>
        <w:ind w:right="-13" w:rightChars="-6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试验结果：温度示值误差不超</w:t>
      </w: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过±1℃</w:t>
      </w:r>
      <w:r>
        <w:rPr>
          <w:rFonts w:hint="eastAsia" w:asciiTheme="minorEastAsia" w:hAnsiTheme="minorEastAsia" w:eastAsiaTheme="minorEastAsia" w:cstheme="minorEastAsia"/>
          <w:sz w:val="24"/>
        </w:rPr>
        <w:t>，湿度示值误差不超过5%RH。</w:t>
      </w:r>
    </w:p>
    <w:p>
      <w:pPr>
        <w:spacing w:line="360" w:lineRule="auto"/>
        <w:ind w:right="-13" w:rightChars="-6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1.1.2大气压力示值误差</w:t>
      </w:r>
    </w:p>
    <w:tbl>
      <w:tblPr>
        <w:tblStyle w:val="4"/>
        <w:tblW w:w="97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6"/>
        <w:gridCol w:w="2361"/>
        <w:gridCol w:w="2213"/>
        <w:gridCol w:w="1096"/>
        <w:gridCol w:w="12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9706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大气压力示值误差</w:t>
            </w:r>
            <w:r>
              <w:rPr>
                <w:rFonts w:hint="eastAsia"/>
                <w:szCs w:val="21"/>
              </w:rPr>
              <w:t>（hPa）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2766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标准器示值</w:t>
            </w:r>
          </w:p>
        </w:tc>
        <w:tc>
          <w:tcPr>
            <w:tcW w:w="457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测试仪示值</w:t>
            </w:r>
          </w:p>
        </w:tc>
        <w:tc>
          <w:tcPr>
            <w:tcW w:w="1096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示值误差</w:t>
            </w:r>
          </w:p>
        </w:tc>
        <w:tc>
          <w:tcPr>
            <w:tcW w:w="1270" w:type="dxa"/>
            <w:vMerge w:val="restart"/>
            <w:vAlign w:val="center"/>
          </w:tcPr>
          <w:p>
            <w:pPr>
              <w:widowControl/>
              <w:spacing w:line="28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示值误差扩展不确定度</w:t>
            </w:r>
          </w:p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i/>
                <w:szCs w:val="21"/>
              </w:rPr>
              <w:t>k</w:t>
            </w:r>
            <w:r>
              <w:rPr>
                <w:rFonts w:hint="eastAsia"/>
                <w:szCs w:val="21"/>
              </w:rPr>
              <w:t>=2）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2766" w:type="dxa"/>
            <w:vMerge w:val="continue"/>
            <w:vAlign w:val="center"/>
          </w:tcPr>
          <w:p>
            <w:pPr>
              <w:spacing w:line="360" w:lineRule="exact"/>
              <w:rPr>
                <w:szCs w:val="21"/>
              </w:rPr>
            </w:pPr>
          </w:p>
        </w:tc>
        <w:tc>
          <w:tcPr>
            <w:tcW w:w="2361" w:type="dxa"/>
            <w:vAlign w:val="center"/>
          </w:tcPr>
          <w:p>
            <w:pPr>
              <w:spacing w:line="360" w:lineRule="exact"/>
              <w:ind w:left="-107" w:leftChars="-51"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正行程</w:t>
            </w:r>
          </w:p>
        </w:tc>
        <w:tc>
          <w:tcPr>
            <w:tcW w:w="2213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反行程</w:t>
            </w:r>
          </w:p>
        </w:tc>
        <w:tc>
          <w:tcPr>
            <w:tcW w:w="1096" w:type="dxa"/>
            <w:vMerge w:val="continue"/>
            <w:vAlign w:val="center"/>
          </w:tcPr>
          <w:p>
            <w:pPr>
              <w:spacing w:line="360" w:lineRule="exact"/>
              <w:ind w:left="-107" w:leftChars="-51" w:right="-107" w:rightChars="-51"/>
              <w:jc w:val="center"/>
              <w:rPr>
                <w:szCs w:val="21"/>
              </w:rPr>
            </w:pPr>
          </w:p>
        </w:tc>
        <w:tc>
          <w:tcPr>
            <w:tcW w:w="127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2766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890</w:t>
            </w:r>
          </w:p>
        </w:tc>
        <w:tc>
          <w:tcPr>
            <w:tcW w:w="2361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890.8</w:t>
            </w:r>
          </w:p>
        </w:tc>
        <w:tc>
          <w:tcPr>
            <w:tcW w:w="2213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890.7</w:t>
            </w:r>
          </w:p>
        </w:tc>
        <w:tc>
          <w:tcPr>
            <w:tcW w:w="1096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0.8</w:t>
            </w:r>
          </w:p>
        </w:tc>
        <w:tc>
          <w:tcPr>
            <w:tcW w:w="1270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2766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960</w:t>
            </w:r>
          </w:p>
        </w:tc>
        <w:tc>
          <w:tcPr>
            <w:tcW w:w="2361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960.8</w:t>
            </w:r>
          </w:p>
        </w:tc>
        <w:tc>
          <w:tcPr>
            <w:tcW w:w="2213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960.8</w:t>
            </w:r>
          </w:p>
        </w:tc>
        <w:tc>
          <w:tcPr>
            <w:tcW w:w="1096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0.8</w:t>
            </w:r>
          </w:p>
        </w:tc>
        <w:tc>
          <w:tcPr>
            <w:tcW w:w="1270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2766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1010</w:t>
            </w:r>
          </w:p>
        </w:tc>
        <w:tc>
          <w:tcPr>
            <w:tcW w:w="2361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1010.8</w:t>
            </w:r>
          </w:p>
        </w:tc>
        <w:tc>
          <w:tcPr>
            <w:tcW w:w="2213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1010.7</w:t>
            </w:r>
          </w:p>
        </w:tc>
        <w:tc>
          <w:tcPr>
            <w:tcW w:w="1096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0.8</w:t>
            </w:r>
          </w:p>
        </w:tc>
        <w:tc>
          <w:tcPr>
            <w:tcW w:w="1270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2766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1060</w:t>
            </w:r>
          </w:p>
        </w:tc>
        <w:tc>
          <w:tcPr>
            <w:tcW w:w="2361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1060.7</w:t>
            </w:r>
          </w:p>
        </w:tc>
        <w:tc>
          <w:tcPr>
            <w:tcW w:w="2213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1060.7</w:t>
            </w:r>
          </w:p>
        </w:tc>
        <w:tc>
          <w:tcPr>
            <w:tcW w:w="1096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0.7</w:t>
            </w:r>
          </w:p>
        </w:tc>
        <w:tc>
          <w:tcPr>
            <w:tcW w:w="1270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0.6</w:t>
            </w:r>
          </w:p>
        </w:tc>
      </w:tr>
    </w:tbl>
    <w:p>
      <w:pPr>
        <w:spacing w:line="360" w:lineRule="auto"/>
        <w:ind w:right="-13" w:rightChars="-6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试验结果：最大示值误差0.8hPa</w:t>
      </w:r>
    </w:p>
    <w:p>
      <w:pPr>
        <w:spacing w:line="360" w:lineRule="auto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2.1环境温湿度及大气压力测试仪编号：20070892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2.1.1温度示值误差、湿度示值误差</w:t>
      </w:r>
    </w:p>
    <w:tbl>
      <w:tblPr>
        <w:tblStyle w:val="4"/>
        <w:tblW w:w="97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"/>
        <w:gridCol w:w="809"/>
        <w:gridCol w:w="809"/>
        <w:gridCol w:w="809"/>
        <w:gridCol w:w="17"/>
        <w:gridCol w:w="792"/>
        <w:gridCol w:w="809"/>
        <w:gridCol w:w="808"/>
        <w:gridCol w:w="809"/>
        <w:gridCol w:w="809"/>
        <w:gridCol w:w="809"/>
        <w:gridCol w:w="809"/>
        <w:gridCol w:w="8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exact"/>
          <w:jc w:val="center"/>
        </w:trPr>
        <w:tc>
          <w:tcPr>
            <w:tcW w:w="9772" w:type="dxa"/>
            <w:gridSpan w:val="13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温度示值误差（℃）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3252" w:type="dxa"/>
            <w:gridSpan w:val="5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标准器示值</w:t>
            </w:r>
          </w:p>
        </w:tc>
        <w:tc>
          <w:tcPr>
            <w:tcW w:w="792" w:type="dxa"/>
            <w:vMerge w:val="restart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标准器修正值</w:t>
            </w:r>
          </w:p>
        </w:tc>
        <w:tc>
          <w:tcPr>
            <w:tcW w:w="809" w:type="dxa"/>
            <w:vMerge w:val="restart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实际值</w:t>
            </w:r>
          </w:p>
        </w:tc>
        <w:tc>
          <w:tcPr>
            <w:tcW w:w="3235" w:type="dxa"/>
            <w:gridSpan w:val="4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被校仪器示值</w:t>
            </w:r>
          </w:p>
        </w:tc>
        <w:tc>
          <w:tcPr>
            <w:tcW w:w="809" w:type="dxa"/>
            <w:vMerge w:val="restart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示值</w:t>
            </w:r>
          </w:p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误差</w:t>
            </w:r>
          </w:p>
        </w:tc>
        <w:tc>
          <w:tcPr>
            <w:tcW w:w="875" w:type="dxa"/>
            <w:vMerge w:val="restart"/>
            <w:vAlign w:val="center"/>
          </w:tcPr>
          <w:p>
            <w:pPr>
              <w:widowControl/>
              <w:spacing w:line="28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示值误差扩展不确定度</w:t>
            </w:r>
          </w:p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i/>
                <w:szCs w:val="21"/>
              </w:rPr>
              <w:t>k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=2）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808" w:type="dxa"/>
            <w:vAlign w:val="center"/>
          </w:tcPr>
          <w:p>
            <w:pPr>
              <w:widowControl/>
              <w:spacing w:line="28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读数1</w:t>
            </w:r>
          </w:p>
        </w:tc>
        <w:tc>
          <w:tcPr>
            <w:tcW w:w="809" w:type="dxa"/>
            <w:vAlign w:val="center"/>
          </w:tcPr>
          <w:p>
            <w:pPr>
              <w:widowControl/>
              <w:spacing w:line="28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读数2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读数3</w:t>
            </w:r>
          </w:p>
        </w:tc>
        <w:tc>
          <w:tcPr>
            <w:tcW w:w="826" w:type="dxa"/>
            <w:gridSpan w:val="2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6"/>
                <w:sz w:val="24"/>
              </w:rPr>
              <w:object>
                <v:shape id="_x0000_i1029" o:spt="75" type="#_x0000_t75" style="height:17.25pt;width:9.75pt;" o:ole="t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  <o:OLEObject Type="Embed" ProgID="Equation.3" ShapeID="_x0000_i1029" DrawAspect="Content" ObjectID="_1468075729" r:id="rId9">
                  <o:LockedField>false</o:LockedField>
                </o:OLEObject>
              </w:object>
            </w:r>
          </w:p>
        </w:tc>
        <w:tc>
          <w:tcPr>
            <w:tcW w:w="792" w:type="dxa"/>
            <w:vMerge w:val="continue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09" w:type="dxa"/>
            <w:vMerge w:val="continue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08" w:type="dxa"/>
            <w:vAlign w:val="center"/>
          </w:tcPr>
          <w:p>
            <w:pPr>
              <w:widowControl/>
              <w:spacing w:line="28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读数1</w:t>
            </w:r>
          </w:p>
        </w:tc>
        <w:tc>
          <w:tcPr>
            <w:tcW w:w="809" w:type="dxa"/>
            <w:vAlign w:val="center"/>
          </w:tcPr>
          <w:p>
            <w:pPr>
              <w:widowControl/>
              <w:spacing w:line="28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读数2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读数3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6"/>
                <w:sz w:val="24"/>
              </w:rPr>
              <w:object>
                <v:shape id="_x0000_i1030" o:spt="75" type="#_x0000_t75" style="height:17.25pt;width:9.75pt;" o:ole="t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  <o:OLEObject Type="Embed" ProgID="Equation.3" ShapeID="_x0000_i1030" DrawAspect="Content" ObjectID="_1468075730" r:id="rId10">
                  <o:LockedField>false</o:LockedField>
                </o:OLEObject>
              </w:object>
            </w:r>
          </w:p>
        </w:tc>
        <w:tc>
          <w:tcPr>
            <w:tcW w:w="809" w:type="dxa"/>
            <w:vMerge w:val="continue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5" w:type="dxa"/>
            <w:vMerge w:val="continue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808" w:type="dxa"/>
            <w:vAlign w:val="center"/>
          </w:tcPr>
          <w:p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-9.80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-9.80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-9.80</w:t>
            </w:r>
          </w:p>
        </w:tc>
        <w:tc>
          <w:tcPr>
            <w:tcW w:w="826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-9.80</w:t>
            </w:r>
          </w:p>
        </w:tc>
        <w:tc>
          <w:tcPr>
            <w:tcW w:w="792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0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-9.80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-9.87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-9.87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-9.87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-9.87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-0.07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808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 xml:space="preserve"> 0.21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 xml:space="preserve"> 0.21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 xml:space="preserve"> 0.21</w:t>
            </w:r>
          </w:p>
        </w:tc>
        <w:tc>
          <w:tcPr>
            <w:tcW w:w="826" w:type="dxa"/>
            <w:gridSpan w:val="2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 xml:space="preserve"> 0.21</w:t>
            </w:r>
          </w:p>
        </w:tc>
        <w:tc>
          <w:tcPr>
            <w:tcW w:w="792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0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 xml:space="preserve"> 0.21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-0.11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-0.11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-0.11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-0.11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-0.32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808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19.92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19.92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19.92</w:t>
            </w:r>
          </w:p>
        </w:tc>
        <w:tc>
          <w:tcPr>
            <w:tcW w:w="826" w:type="dxa"/>
            <w:gridSpan w:val="2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19.92</w:t>
            </w:r>
          </w:p>
        </w:tc>
        <w:tc>
          <w:tcPr>
            <w:tcW w:w="792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0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19.92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19.48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19.48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19.48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19.48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-0.44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808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29.99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29.99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29.99</w:t>
            </w:r>
          </w:p>
        </w:tc>
        <w:tc>
          <w:tcPr>
            <w:tcW w:w="826" w:type="dxa"/>
            <w:gridSpan w:val="2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29.99</w:t>
            </w:r>
          </w:p>
        </w:tc>
        <w:tc>
          <w:tcPr>
            <w:tcW w:w="792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0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29.99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29.43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29.43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29.43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29.43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-0.56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808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39.87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39.87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39.87</w:t>
            </w:r>
          </w:p>
        </w:tc>
        <w:tc>
          <w:tcPr>
            <w:tcW w:w="826" w:type="dxa"/>
            <w:gridSpan w:val="2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39.87</w:t>
            </w:r>
          </w:p>
        </w:tc>
        <w:tc>
          <w:tcPr>
            <w:tcW w:w="792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0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39.87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39.43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39.43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39.43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39.43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-0.44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808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49.86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49.86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49.86</w:t>
            </w:r>
          </w:p>
        </w:tc>
        <w:tc>
          <w:tcPr>
            <w:tcW w:w="826" w:type="dxa"/>
            <w:gridSpan w:val="2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49.86</w:t>
            </w:r>
          </w:p>
        </w:tc>
        <w:tc>
          <w:tcPr>
            <w:tcW w:w="792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0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49.86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49.61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49.61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49.61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49.61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-0.25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772" w:type="dxa"/>
            <w:gridSpan w:val="13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湿度示值误差（%RH）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3235" w:type="dxa"/>
            <w:gridSpan w:val="4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标准器示值</w:t>
            </w:r>
          </w:p>
        </w:tc>
        <w:tc>
          <w:tcPr>
            <w:tcW w:w="809" w:type="dxa"/>
            <w:gridSpan w:val="2"/>
            <w:vMerge w:val="restart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标准器修正值</w:t>
            </w:r>
          </w:p>
        </w:tc>
        <w:tc>
          <w:tcPr>
            <w:tcW w:w="809" w:type="dxa"/>
            <w:vMerge w:val="restart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实际值</w:t>
            </w:r>
          </w:p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3235" w:type="dxa"/>
            <w:gridSpan w:val="4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被校仪器示值</w:t>
            </w:r>
          </w:p>
        </w:tc>
        <w:tc>
          <w:tcPr>
            <w:tcW w:w="809" w:type="dxa"/>
            <w:vMerge w:val="restart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示值</w:t>
            </w:r>
          </w:p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误差</w:t>
            </w:r>
          </w:p>
        </w:tc>
        <w:tc>
          <w:tcPr>
            <w:tcW w:w="875" w:type="dxa"/>
            <w:vMerge w:val="restart"/>
            <w:vAlign w:val="center"/>
          </w:tcPr>
          <w:p>
            <w:pPr>
              <w:widowControl/>
              <w:spacing w:line="28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示值误差扩展不确定度</w:t>
            </w:r>
          </w:p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i/>
                <w:szCs w:val="21"/>
              </w:rPr>
              <w:t>k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=2）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808" w:type="dxa"/>
            <w:vAlign w:val="center"/>
          </w:tcPr>
          <w:p>
            <w:pPr>
              <w:widowControl/>
              <w:spacing w:line="28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读数1</w:t>
            </w:r>
          </w:p>
        </w:tc>
        <w:tc>
          <w:tcPr>
            <w:tcW w:w="809" w:type="dxa"/>
            <w:vAlign w:val="center"/>
          </w:tcPr>
          <w:p>
            <w:pPr>
              <w:widowControl/>
              <w:spacing w:line="28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读数2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读数3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6"/>
                <w:sz w:val="24"/>
              </w:rPr>
              <w:object>
                <v:shape id="_x0000_i1031" o:spt="75" type="#_x0000_t75" style="height:17.25pt;width:9.75pt;" o:ole="t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  <o:OLEObject Type="Embed" ProgID="Equation.3" ShapeID="_x0000_i1031" DrawAspect="Content" ObjectID="_1468075731" r:id="rId11">
                  <o:LockedField>false</o:LockedField>
                </o:OLEObject>
              </w:object>
            </w:r>
          </w:p>
        </w:tc>
        <w:tc>
          <w:tcPr>
            <w:tcW w:w="809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0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08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读数1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读数2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读数3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6"/>
                <w:sz w:val="24"/>
              </w:rPr>
              <w:object>
                <v:shape id="_x0000_i1032" o:spt="75" type="#_x0000_t75" style="height:17.25pt;width:9.75pt;" o:ole="t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  <o:OLEObject Type="Embed" ProgID="Equation.3" ShapeID="_x0000_i1032" DrawAspect="Content" ObjectID="_1468075732" r:id="rId12">
                  <o:LockedField>false</o:LockedField>
                </o:OLEObject>
              </w:object>
            </w:r>
          </w:p>
        </w:tc>
        <w:tc>
          <w:tcPr>
            <w:tcW w:w="80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5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808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39.66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39.66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39.66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39.66</w:t>
            </w:r>
          </w:p>
        </w:tc>
        <w:tc>
          <w:tcPr>
            <w:tcW w:w="80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+0.47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40.13</w:t>
            </w:r>
          </w:p>
        </w:tc>
        <w:tc>
          <w:tcPr>
            <w:tcW w:w="808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44.7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44.7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44.7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44.7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4.57</w:t>
            </w:r>
          </w:p>
        </w:tc>
        <w:tc>
          <w:tcPr>
            <w:tcW w:w="875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1.34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808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59.72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59.72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59.72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59.72</w:t>
            </w:r>
          </w:p>
        </w:tc>
        <w:tc>
          <w:tcPr>
            <w:tcW w:w="80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+0.67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60.39</w:t>
            </w:r>
          </w:p>
        </w:tc>
        <w:tc>
          <w:tcPr>
            <w:tcW w:w="808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59.9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59.9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59.9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59.9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-0.49</w:t>
            </w:r>
          </w:p>
        </w:tc>
        <w:tc>
          <w:tcPr>
            <w:tcW w:w="875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808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79.91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79.91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79.91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79.91</w:t>
            </w:r>
          </w:p>
        </w:tc>
        <w:tc>
          <w:tcPr>
            <w:tcW w:w="80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+0.72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80.63</w:t>
            </w:r>
          </w:p>
        </w:tc>
        <w:tc>
          <w:tcPr>
            <w:tcW w:w="808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76.4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76.4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76.4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76.4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-4.23</w:t>
            </w:r>
          </w:p>
        </w:tc>
        <w:tc>
          <w:tcPr>
            <w:tcW w:w="875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1.38</w:t>
            </w:r>
          </w:p>
        </w:tc>
      </w:tr>
    </w:tbl>
    <w:p>
      <w:pPr>
        <w:spacing w:line="360" w:lineRule="auto"/>
        <w:ind w:right="-13" w:rightChars="-6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试验结果：温度示值误差不超过</w:t>
      </w: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±1℃</w:t>
      </w:r>
      <w:r>
        <w:rPr>
          <w:rFonts w:hint="eastAsia" w:asciiTheme="minorEastAsia" w:hAnsiTheme="minorEastAsia" w:eastAsiaTheme="minorEastAsia" w:cstheme="minorEastAsia"/>
          <w:sz w:val="24"/>
        </w:rPr>
        <w:t>，湿度示值误差不超过5%RH。</w:t>
      </w:r>
    </w:p>
    <w:p>
      <w:pPr>
        <w:spacing w:line="360" w:lineRule="auto"/>
        <w:ind w:right="-13" w:rightChars="-6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2.1.2大气压力示值误差</w:t>
      </w:r>
    </w:p>
    <w:tbl>
      <w:tblPr>
        <w:tblStyle w:val="4"/>
        <w:tblW w:w="97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6"/>
        <w:gridCol w:w="2361"/>
        <w:gridCol w:w="2213"/>
        <w:gridCol w:w="1096"/>
        <w:gridCol w:w="12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9706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大气压力示值误差（hPa）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2766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标准器示值</w:t>
            </w:r>
          </w:p>
        </w:tc>
        <w:tc>
          <w:tcPr>
            <w:tcW w:w="457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测试仪示值</w:t>
            </w:r>
          </w:p>
        </w:tc>
        <w:tc>
          <w:tcPr>
            <w:tcW w:w="1096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示值误差</w:t>
            </w:r>
          </w:p>
        </w:tc>
        <w:tc>
          <w:tcPr>
            <w:tcW w:w="1270" w:type="dxa"/>
            <w:vMerge w:val="restart"/>
            <w:vAlign w:val="center"/>
          </w:tcPr>
          <w:p>
            <w:pPr>
              <w:widowControl/>
              <w:spacing w:line="28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示值误差扩展不确定度</w:t>
            </w:r>
          </w:p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i/>
                <w:szCs w:val="21"/>
              </w:rPr>
              <w:t>k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=2）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276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361" w:type="dxa"/>
            <w:vAlign w:val="center"/>
          </w:tcPr>
          <w:p>
            <w:pPr>
              <w:spacing w:line="360" w:lineRule="exact"/>
              <w:ind w:left="-107" w:leftChars="-51" w:right="-107" w:rightChars="-51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正行程</w:t>
            </w:r>
          </w:p>
        </w:tc>
        <w:tc>
          <w:tcPr>
            <w:tcW w:w="2213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反行程</w:t>
            </w:r>
          </w:p>
        </w:tc>
        <w:tc>
          <w:tcPr>
            <w:tcW w:w="1096" w:type="dxa"/>
            <w:vMerge w:val="continue"/>
            <w:vAlign w:val="center"/>
          </w:tcPr>
          <w:p>
            <w:pPr>
              <w:spacing w:line="360" w:lineRule="exact"/>
              <w:ind w:left="-107" w:leftChars="-51" w:right="-107" w:rightChars="-51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7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2766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890</w:t>
            </w:r>
          </w:p>
        </w:tc>
        <w:tc>
          <w:tcPr>
            <w:tcW w:w="2361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890.8</w:t>
            </w:r>
          </w:p>
        </w:tc>
        <w:tc>
          <w:tcPr>
            <w:tcW w:w="2213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890.7</w:t>
            </w:r>
          </w:p>
        </w:tc>
        <w:tc>
          <w:tcPr>
            <w:tcW w:w="1096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0.8</w:t>
            </w:r>
          </w:p>
        </w:tc>
        <w:tc>
          <w:tcPr>
            <w:tcW w:w="1270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2766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960</w:t>
            </w:r>
          </w:p>
        </w:tc>
        <w:tc>
          <w:tcPr>
            <w:tcW w:w="2361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960.7</w:t>
            </w:r>
          </w:p>
        </w:tc>
        <w:tc>
          <w:tcPr>
            <w:tcW w:w="2213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960.6</w:t>
            </w:r>
          </w:p>
        </w:tc>
        <w:tc>
          <w:tcPr>
            <w:tcW w:w="1096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0.7</w:t>
            </w:r>
          </w:p>
        </w:tc>
        <w:tc>
          <w:tcPr>
            <w:tcW w:w="1270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2766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1010</w:t>
            </w:r>
          </w:p>
        </w:tc>
        <w:tc>
          <w:tcPr>
            <w:tcW w:w="2361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1010.7</w:t>
            </w:r>
          </w:p>
        </w:tc>
        <w:tc>
          <w:tcPr>
            <w:tcW w:w="2213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1010.6</w:t>
            </w:r>
          </w:p>
        </w:tc>
        <w:tc>
          <w:tcPr>
            <w:tcW w:w="1096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0.7</w:t>
            </w:r>
          </w:p>
        </w:tc>
        <w:tc>
          <w:tcPr>
            <w:tcW w:w="1270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2766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1060</w:t>
            </w:r>
          </w:p>
        </w:tc>
        <w:tc>
          <w:tcPr>
            <w:tcW w:w="2361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1060.6</w:t>
            </w:r>
          </w:p>
        </w:tc>
        <w:tc>
          <w:tcPr>
            <w:tcW w:w="2213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1060.6</w:t>
            </w:r>
          </w:p>
        </w:tc>
        <w:tc>
          <w:tcPr>
            <w:tcW w:w="1096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0.6</w:t>
            </w:r>
          </w:p>
        </w:tc>
        <w:tc>
          <w:tcPr>
            <w:tcW w:w="1270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0.6</w:t>
            </w:r>
          </w:p>
        </w:tc>
      </w:tr>
    </w:tbl>
    <w:p>
      <w:pPr>
        <w:spacing w:line="360" w:lineRule="auto"/>
        <w:ind w:right="-13" w:rightChars="-6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试验结果：最大示值误差0.8hPa</w:t>
      </w:r>
      <w:bookmarkStart w:id="0" w:name="_GoBack"/>
      <w:bookmarkEnd w:id="0"/>
    </w:p>
    <w:p>
      <w:pPr>
        <w:spacing w:line="360" w:lineRule="auto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3、环境温湿度及大气压力测试仪编号：20070890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3.1.1温度示值误差、湿度示值误差</w:t>
      </w:r>
    </w:p>
    <w:tbl>
      <w:tblPr>
        <w:tblStyle w:val="4"/>
        <w:tblW w:w="97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"/>
        <w:gridCol w:w="809"/>
        <w:gridCol w:w="809"/>
        <w:gridCol w:w="809"/>
        <w:gridCol w:w="17"/>
        <w:gridCol w:w="792"/>
        <w:gridCol w:w="809"/>
        <w:gridCol w:w="808"/>
        <w:gridCol w:w="809"/>
        <w:gridCol w:w="809"/>
        <w:gridCol w:w="809"/>
        <w:gridCol w:w="809"/>
        <w:gridCol w:w="8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exact"/>
          <w:jc w:val="center"/>
        </w:trPr>
        <w:tc>
          <w:tcPr>
            <w:tcW w:w="9772" w:type="dxa"/>
            <w:gridSpan w:val="13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温度示值误差（℃）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3252" w:type="dxa"/>
            <w:gridSpan w:val="5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标准器示值</w:t>
            </w:r>
          </w:p>
        </w:tc>
        <w:tc>
          <w:tcPr>
            <w:tcW w:w="792" w:type="dxa"/>
            <w:vMerge w:val="restart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标准器修正值</w:t>
            </w:r>
          </w:p>
        </w:tc>
        <w:tc>
          <w:tcPr>
            <w:tcW w:w="809" w:type="dxa"/>
            <w:vMerge w:val="restart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实际值</w:t>
            </w:r>
          </w:p>
        </w:tc>
        <w:tc>
          <w:tcPr>
            <w:tcW w:w="3235" w:type="dxa"/>
            <w:gridSpan w:val="4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被校仪器示值</w:t>
            </w:r>
          </w:p>
        </w:tc>
        <w:tc>
          <w:tcPr>
            <w:tcW w:w="809" w:type="dxa"/>
            <w:vMerge w:val="restart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示值</w:t>
            </w:r>
          </w:p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误差</w:t>
            </w:r>
          </w:p>
        </w:tc>
        <w:tc>
          <w:tcPr>
            <w:tcW w:w="875" w:type="dxa"/>
            <w:vMerge w:val="restart"/>
            <w:vAlign w:val="center"/>
          </w:tcPr>
          <w:p>
            <w:pPr>
              <w:widowControl/>
              <w:spacing w:line="28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示值误差扩展不确定度</w:t>
            </w:r>
          </w:p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i/>
                <w:szCs w:val="21"/>
              </w:rPr>
              <w:t>k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=2）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808" w:type="dxa"/>
            <w:vAlign w:val="center"/>
          </w:tcPr>
          <w:p>
            <w:pPr>
              <w:widowControl/>
              <w:spacing w:line="28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读数1</w:t>
            </w:r>
          </w:p>
        </w:tc>
        <w:tc>
          <w:tcPr>
            <w:tcW w:w="809" w:type="dxa"/>
            <w:vAlign w:val="center"/>
          </w:tcPr>
          <w:p>
            <w:pPr>
              <w:widowControl/>
              <w:spacing w:line="28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读数2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读数3</w:t>
            </w:r>
          </w:p>
        </w:tc>
        <w:tc>
          <w:tcPr>
            <w:tcW w:w="826" w:type="dxa"/>
            <w:gridSpan w:val="2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6"/>
                <w:sz w:val="24"/>
              </w:rPr>
              <w:object>
                <v:shape id="_x0000_i1033" o:spt="75" type="#_x0000_t75" style="height:17.25pt;width:9.75pt;" o:ole="t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  <o:OLEObject Type="Embed" ProgID="Equation.3" ShapeID="_x0000_i1033" DrawAspect="Content" ObjectID="_1468075733" r:id="rId13">
                  <o:LockedField>false</o:LockedField>
                </o:OLEObject>
              </w:object>
            </w:r>
          </w:p>
        </w:tc>
        <w:tc>
          <w:tcPr>
            <w:tcW w:w="792" w:type="dxa"/>
            <w:vMerge w:val="continue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09" w:type="dxa"/>
            <w:vMerge w:val="continue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08" w:type="dxa"/>
            <w:vAlign w:val="center"/>
          </w:tcPr>
          <w:p>
            <w:pPr>
              <w:widowControl/>
              <w:spacing w:line="28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读数1</w:t>
            </w:r>
          </w:p>
        </w:tc>
        <w:tc>
          <w:tcPr>
            <w:tcW w:w="809" w:type="dxa"/>
            <w:vAlign w:val="center"/>
          </w:tcPr>
          <w:p>
            <w:pPr>
              <w:widowControl/>
              <w:spacing w:line="28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读数2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读数3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6"/>
                <w:sz w:val="24"/>
              </w:rPr>
              <w:object>
                <v:shape id="_x0000_i1034" o:spt="75" type="#_x0000_t75" style="height:17.25pt;width:9.75pt;" o:ole="t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  <o:OLEObject Type="Embed" ProgID="Equation.3" ShapeID="_x0000_i1034" DrawAspect="Content" ObjectID="_1468075734" r:id="rId14">
                  <o:LockedField>false</o:LockedField>
                </o:OLEObject>
              </w:object>
            </w:r>
          </w:p>
        </w:tc>
        <w:tc>
          <w:tcPr>
            <w:tcW w:w="809" w:type="dxa"/>
            <w:vMerge w:val="continue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5" w:type="dxa"/>
            <w:vMerge w:val="continue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808" w:type="dxa"/>
            <w:vAlign w:val="center"/>
          </w:tcPr>
          <w:p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-9.89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-9.89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-9.89</w:t>
            </w:r>
          </w:p>
        </w:tc>
        <w:tc>
          <w:tcPr>
            <w:tcW w:w="826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-9.89</w:t>
            </w:r>
          </w:p>
        </w:tc>
        <w:tc>
          <w:tcPr>
            <w:tcW w:w="792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0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-9.89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-9.75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-9.75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-9.75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-9.75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0.23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808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 xml:space="preserve"> 0.23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 xml:space="preserve"> 0.23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 xml:space="preserve"> 0.23</w:t>
            </w:r>
          </w:p>
        </w:tc>
        <w:tc>
          <w:tcPr>
            <w:tcW w:w="826" w:type="dxa"/>
            <w:gridSpan w:val="2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 xml:space="preserve"> 0.23</w:t>
            </w:r>
          </w:p>
        </w:tc>
        <w:tc>
          <w:tcPr>
            <w:tcW w:w="792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0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 xml:space="preserve"> 0.23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 xml:space="preserve"> 0.01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 xml:space="preserve"> 0.01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 xml:space="preserve"> 0.01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 xml:space="preserve"> 0.01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-0.22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808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19.93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19.93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19.93</w:t>
            </w:r>
          </w:p>
        </w:tc>
        <w:tc>
          <w:tcPr>
            <w:tcW w:w="826" w:type="dxa"/>
            <w:gridSpan w:val="2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19.93</w:t>
            </w:r>
          </w:p>
        </w:tc>
        <w:tc>
          <w:tcPr>
            <w:tcW w:w="792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0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19.93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19.45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19.45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19.45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19.45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-0.48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808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29.91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29.91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29.91</w:t>
            </w:r>
          </w:p>
        </w:tc>
        <w:tc>
          <w:tcPr>
            <w:tcW w:w="826" w:type="dxa"/>
            <w:gridSpan w:val="2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29.91</w:t>
            </w:r>
          </w:p>
        </w:tc>
        <w:tc>
          <w:tcPr>
            <w:tcW w:w="792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0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29.91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29.36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29.36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29.36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29.36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-0.55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808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39.86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39.86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39.86</w:t>
            </w:r>
          </w:p>
        </w:tc>
        <w:tc>
          <w:tcPr>
            <w:tcW w:w="826" w:type="dxa"/>
            <w:gridSpan w:val="2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39.86</w:t>
            </w:r>
          </w:p>
        </w:tc>
        <w:tc>
          <w:tcPr>
            <w:tcW w:w="792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0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39.86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39.29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39.29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39.29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39.29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-0.57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808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49.84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49.84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49.84</w:t>
            </w:r>
          </w:p>
        </w:tc>
        <w:tc>
          <w:tcPr>
            <w:tcW w:w="826" w:type="dxa"/>
            <w:gridSpan w:val="2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49.84</w:t>
            </w:r>
          </w:p>
        </w:tc>
        <w:tc>
          <w:tcPr>
            <w:tcW w:w="792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0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49.84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49.42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49.42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49.42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49.42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-0.42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772" w:type="dxa"/>
            <w:gridSpan w:val="13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湿度示值误差（%RH）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3235" w:type="dxa"/>
            <w:gridSpan w:val="4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标准器示值</w:t>
            </w:r>
          </w:p>
        </w:tc>
        <w:tc>
          <w:tcPr>
            <w:tcW w:w="809" w:type="dxa"/>
            <w:gridSpan w:val="2"/>
            <w:vMerge w:val="restart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标准器修正值</w:t>
            </w:r>
          </w:p>
        </w:tc>
        <w:tc>
          <w:tcPr>
            <w:tcW w:w="809" w:type="dxa"/>
            <w:vMerge w:val="restart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实际值</w:t>
            </w:r>
          </w:p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3235" w:type="dxa"/>
            <w:gridSpan w:val="4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被校仪器示值</w:t>
            </w:r>
          </w:p>
        </w:tc>
        <w:tc>
          <w:tcPr>
            <w:tcW w:w="809" w:type="dxa"/>
            <w:vMerge w:val="restart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示值</w:t>
            </w:r>
          </w:p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误差</w:t>
            </w:r>
          </w:p>
        </w:tc>
        <w:tc>
          <w:tcPr>
            <w:tcW w:w="875" w:type="dxa"/>
            <w:vMerge w:val="restart"/>
            <w:vAlign w:val="center"/>
          </w:tcPr>
          <w:p>
            <w:pPr>
              <w:widowControl/>
              <w:spacing w:line="28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示值误差扩展不确定度（%RH）</w:t>
            </w:r>
          </w:p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i/>
                <w:szCs w:val="21"/>
              </w:rPr>
              <w:t>k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=2）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808" w:type="dxa"/>
            <w:vAlign w:val="center"/>
          </w:tcPr>
          <w:p>
            <w:pPr>
              <w:widowControl/>
              <w:spacing w:line="28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读数1</w:t>
            </w:r>
          </w:p>
        </w:tc>
        <w:tc>
          <w:tcPr>
            <w:tcW w:w="809" w:type="dxa"/>
            <w:vAlign w:val="center"/>
          </w:tcPr>
          <w:p>
            <w:pPr>
              <w:widowControl/>
              <w:spacing w:line="28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读数2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读数3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6"/>
                <w:sz w:val="24"/>
              </w:rPr>
              <w:object>
                <v:shape id="_x0000_i1035" o:spt="75" type="#_x0000_t75" style="height:17.25pt;width:9.75pt;" o:ole="t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  <o:OLEObject Type="Embed" ProgID="Equation.3" ShapeID="_x0000_i1035" DrawAspect="Content" ObjectID="_1468075735" r:id="rId15">
                  <o:LockedField>false</o:LockedField>
                </o:OLEObject>
              </w:object>
            </w:r>
          </w:p>
        </w:tc>
        <w:tc>
          <w:tcPr>
            <w:tcW w:w="809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0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08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读数1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读数2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读数3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-6"/>
                <w:sz w:val="24"/>
              </w:rPr>
              <w:object>
                <v:shape id="_x0000_i1036" o:spt="75" type="#_x0000_t75" style="height:17.25pt;width:9.75pt;" o:ole="t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  <o:OLEObject Type="Embed" ProgID="Equation.3" ShapeID="_x0000_i1036" DrawAspect="Content" ObjectID="_1468075736" r:id="rId16">
                  <o:LockedField>false</o:LockedField>
                </o:OLEObject>
              </w:object>
            </w:r>
          </w:p>
        </w:tc>
        <w:tc>
          <w:tcPr>
            <w:tcW w:w="80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5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808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39.42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39.42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39.42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39.42</w:t>
            </w:r>
          </w:p>
        </w:tc>
        <w:tc>
          <w:tcPr>
            <w:tcW w:w="80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+0.47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39.89</w:t>
            </w:r>
          </w:p>
        </w:tc>
        <w:tc>
          <w:tcPr>
            <w:tcW w:w="80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1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1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1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1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8</w:t>
            </w:r>
          </w:p>
        </w:tc>
        <w:tc>
          <w:tcPr>
            <w:tcW w:w="875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1.34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808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59.61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59.61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59.61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59.61</w:t>
            </w:r>
          </w:p>
        </w:tc>
        <w:tc>
          <w:tcPr>
            <w:tcW w:w="80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+0.67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60.28</w:t>
            </w:r>
          </w:p>
        </w:tc>
        <w:tc>
          <w:tcPr>
            <w:tcW w:w="808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59.7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59.7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59.7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59.7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-0.58</w:t>
            </w:r>
          </w:p>
        </w:tc>
        <w:tc>
          <w:tcPr>
            <w:tcW w:w="875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808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79.73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79.73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79.73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79.73</w:t>
            </w:r>
          </w:p>
        </w:tc>
        <w:tc>
          <w:tcPr>
            <w:tcW w:w="80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+0.72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80.45</w:t>
            </w:r>
          </w:p>
        </w:tc>
        <w:tc>
          <w:tcPr>
            <w:tcW w:w="808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77.6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77.6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77.6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77.6</w:t>
            </w:r>
          </w:p>
        </w:tc>
        <w:tc>
          <w:tcPr>
            <w:tcW w:w="80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-2.85</w:t>
            </w:r>
          </w:p>
        </w:tc>
        <w:tc>
          <w:tcPr>
            <w:tcW w:w="875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1.38</w:t>
            </w:r>
          </w:p>
        </w:tc>
      </w:tr>
    </w:tbl>
    <w:p>
      <w:pPr>
        <w:spacing w:line="360" w:lineRule="auto"/>
        <w:ind w:right="-13" w:rightChars="-6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试验结果：温度示值误差不超过±</w:t>
      </w: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1℃</w:t>
      </w:r>
      <w:r>
        <w:rPr>
          <w:rFonts w:hint="eastAsia" w:asciiTheme="minorEastAsia" w:hAnsiTheme="minorEastAsia" w:eastAsiaTheme="minorEastAsia" w:cstheme="minorEastAsia"/>
          <w:sz w:val="24"/>
        </w:rPr>
        <w:t>，湿度示值误差不超过5%RH。</w:t>
      </w:r>
    </w:p>
    <w:p>
      <w:pPr>
        <w:spacing w:line="360" w:lineRule="auto"/>
        <w:ind w:right="-13" w:rightChars="-6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3.1.2大气压力示值误差</w:t>
      </w:r>
    </w:p>
    <w:tbl>
      <w:tblPr>
        <w:tblStyle w:val="4"/>
        <w:tblW w:w="97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3"/>
        <w:gridCol w:w="993"/>
        <w:gridCol w:w="2361"/>
        <w:gridCol w:w="2213"/>
        <w:gridCol w:w="1096"/>
        <w:gridCol w:w="12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9706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大气压力示值误差（hPa）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2766" w:type="dxa"/>
            <w:gridSpan w:val="2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标准器示值</w:t>
            </w:r>
          </w:p>
        </w:tc>
        <w:tc>
          <w:tcPr>
            <w:tcW w:w="457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测试仪示值</w:t>
            </w:r>
          </w:p>
        </w:tc>
        <w:tc>
          <w:tcPr>
            <w:tcW w:w="1096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示值误差</w:t>
            </w:r>
          </w:p>
        </w:tc>
        <w:tc>
          <w:tcPr>
            <w:tcW w:w="1270" w:type="dxa"/>
            <w:vMerge w:val="restart"/>
            <w:vAlign w:val="center"/>
          </w:tcPr>
          <w:p>
            <w:pPr>
              <w:widowControl/>
              <w:spacing w:line="28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示值误差扩展不确定度</w:t>
            </w:r>
          </w:p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i/>
                <w:szCs w:val="21"/>
              </w:rPr>
              <w:t>k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=2）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2766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361" w:type="dxa"/>
            <w:vAlign w:val="center"/>
          </w:tcPr>
          <w:p>
            <w:pPr>
              <w:spacing w:line="360" w:lineRule="exact"/>
              <w:ind w:left="-107" w:leftChars="-51" w:right="-107" w:rightChars="-51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正行程</w:t>
            </w:r>
          </w:p>
        </w:tc>
        <w:tc>
          <w:tcPr>
            <w:tcW w:w="2213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反行程</w:t>
            </w:r>
          </w:p>
        </w:tc>
        <w:tc>
          <w:tcPr>
            <w:tcW w:w="1096" w:type="dxa"/>
            <w:vMerge w:val="continue"/>
            <w:vAlign w:val="center"/>
          </w:tcPr>
          <w:p>
            <w:pPr>
              <w:spacing w:line="360" w:lineRule="exact"/>
              <w:ind w:left="-107" w:leftChars="-51" w:right="-107" w:rightChars="-51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7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276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890</w:t>
            </w:r>
          </w:p>
        </w:tc>
        <w:tc>
          <w:tcPr>
            <w:tcW w:w="2361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890.8</w:t>
            </w:r>
          </w:p>
        </w:tc>
        <w:tc>
          <w:tcPr>
            <w:tcW w:w="2213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890.7</w:t>
            </w:r>
          </w:p>
        </w:tc>
        <w:tc>
          <w:tcPr>
            <w:tcW w:w="1096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0.8</w:t>
            </w:r>
          </w:p>
        </w:tc>
        <w:tc>
          <w:tcPr>
            <w:tcW w:w="1270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276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960</w:t>
            </w:r>
          </w:p>
        </w:tc>
        <w:tc>
          <w:tcPr>
            <w:tcW w:w="2361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960.7</w:t>
            </w:r>
          </w:p>
        </w:tc>
        <w:tc>
          <w:tcPr>
            <w:tcW w:w="2213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960.8</w:t>
            </w:r>
          </w:p>
        </w:tc>
        <w:tc>
          <w:tcPr>
            <w:tcW w:w="1096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0.8</w:t>
            </w:r>
          </w:p>
        </w:tc>
        <w:tc>
          <w:tcPr>
            <w:tcW w:w="1270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276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1010</w:t>
            </w:r>
          </w:p>
        </w:tc>
        <w:tc>
          <w:tcPr>
            <w:tcW w:w="2361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1010.8</w:t>
            </w:r>
          </w:p>
        </w:tc>
        <w:tc>
          <w:tcPr>
            <w:tcW w:w="2213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1010.7</w:t>
            </w:r>
          </w:p>
        </w:tc>
        <w:tc>
          <w:tcPr>
            <w:tcW w:w="1096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0.8</w:t>
            </w:r>
          </w:p>
        </w:tc>
        <w:tc>
          <w:tcPr>
            <w:tcW w:w="1270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276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1060</w:t>
            </w:r>
          </w:p>
        </w:tc>
        <w:tc>
          <w:tcPr>
            <w:tcW w:w="2361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1060.6</w:t>
            </w:r>
          </w:p>
        </w:tc>
        <w:tc>
          <w:tcPr>
            <w:tcW w:w="2213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1060.6</w:t>
            </w:r>
          </w:p>
        </w:tc>
        <w:tc>
          <w:tcPr>
            <w:tcW w:w="1096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0.6</w:t>
            </w:r>
          </w:p>
        </w:tc>
        <w:tc>
          <w:tcPr>
            <w:tcW w:w="1270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773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绝缘电阻</w:t>
            </w:r>
          </w:p>
        </w:tc>
        <w:tc>
          <w:tcPr>
            <w:tcW w:w="7933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500</w:t>
            </w:r>
            <w:r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hd w:val="clear" w:color="auto" w:fill="FFFFFF"/>
              </w:rPr>
              <w:t>MΩ</w:t>
            </w:r>
          </w:p>
        </w:tc>
      </w:tr>
    </w:tbl>
    <w:p>
      <w:pPr>
        <w:spacing w:line="360" w:lineRule="auto"/>
        <w:ind w:right="-13" w:rightChars="-6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试验结果：最大示值误差0.8hPa</w:t>
      </w:r>
    </w:p>
    <w:p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实验结论：</w:t>
      </w:r>
    </w:p>
    <w:p>
      <w:pPr>
        <w:spacing w:line="360" w:lineRule="auto"/>
        <w:rPr>
          <w:sz w:val="24"/>
        </w:rPr>
      </w:pPr>
      <w:r>
        <w:rPr>
          <w:rFonts w:hint="eastAsia" w:ascii="宋体" w:hAnsi="宋体"/>
          <w:sz w:val="24"/>
        </w:rPr>
        <w:t>从试验数据来看，所有校准项目都符合规范要求。从而可以得出，使用规范中的方法进行环境温湿度及大气压力测试仪校准是可行的，达到了实验的目的。</w:t>
      </w:r>
    </w:p>
    <w:p>
      <w:pPr>
        <w:spacing w:line="360" w:lineRule="auto"/>
        <w:ind w:right="-13" w:rightChars="-6"/>
        <w:rPr>
          <w:rFonts w:asciiTheme="minorEastAsia" w:hAnsiTheme="minorEastAsia" w:eastAsiaTheme="minorEastAsia" w:cstheme="minorEastAsia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WY4ZjAwZmI5ZGYwYzU5MGE1ODI0ZTM4YmI4YWVlNzgifQ=="/>
  </w:docVars>
  <w:rsids>
    <w:rsidRoot w:val="00354CBF"/>
    <w:rsid w:val="00015CA5"/>
    <w:rsid w:val="00030294"/>
    <w:rsid w:val="000951D4"/>
    <w:rsid w:val="00097569"/>
    <w:rsid w:val="000A67A3"/>
    <w:rsid w:val="0012165E"/>
    <w:rsid w:val="0012556A"/>
    <w:rsid w:val="001B129E"/>
    <w:rsid w:val="001F3129"/>
    <w:rsid w:val="002605C6"/>
    <w:rsid w:val="00291CBC"/>
    <w:rsid w:val="002A5696"/>
    <w:rsid w:val="002D11B1"/>
    <w:rsid w:val="00306184"/>
    <w:rsid w:val="003377FF"/>
    <w:rsid w:val="00340540"/>
    <w:rsid w:val="00342BB9"/>
    <w:rsid w:val="00353A61"/>
    <w:rsid w:val="00354CBF"/>
    <w:rsid w:val="003B2A2E"/>
    <w:rsid w:val="003B5E08"/>
    <w:rsid w:val="003F69F5"/>
    <w:rsid w:val="00425A7D"/>
    <w:rsid w:val="00427B40"/>
    <w:rsid w:val="0043337A"/>
    <w:rsid w:val="00442CE8"/>
    <w:rsid w:val="00452CB6"/>
    <w:rsid w:val="00474D9C"/>
    <w:rsid w:val="004B4794"/>
    <w:rsid w:val="004C0107"/>
    <w:rsid w:val="00537DF7"/>
    <w:rsid w:val="00591F7C"/>
    <w:rsid w:val="005D47F8"/>
    <w:rsid w:val="0060222F"/>
    <w:rsid w:val="006644E9"/>
    <w:rsid w:val="00697A48"/>
    <w:rsid w:val="006C4425"/>
    <w:rsid w:val="006C4776"/>
    <w:rsid w:val="006C7FF3"/>
    <w:rsid w:val="006E4453"/>
    <w:rsid w:val="00727086"/>
    <w:rsid w:val="007309B0"/>
    <w:rsid w:val="00746A4F"/>
    <w:rsid w:val="00755843"/>
    <w:rsid w:val="007567C9"/>
    <w:rsid w:val="007608BE"/>
    <w:rsid w:val="007868E4"/>
    <w:rsid w:val="007C7299"/>
    <w:rsid w:val="007E0771"/>
    <w:rsid w:val="00840631"/>
    <w:rsid w:val="00853A09"/>
    <w:rsid w:val="0085478C"/>
    <w:rsid w:val="008779A1"/>
    <w:rsid w:val="008B7BB7"/>
    <w:rsid w:val="008D13AF"/>
    <w:rsid w:val="008F41AB"/>
    <w:rsid w:val="0094754C"/>
    <w:rsid w:val="00965D02"/>
    <w:rsid w:val="009953DE"/>
    <w:rsid w:val="009B0128"/>
    <w:rsid w:val="009E456B"/>
    <w:rsid w:val="00A1753A"/>
    <w:rsid w:val="00A178F4"/>
    <w:rsid w:val="00A2659E"/>
    <w:rsid w:val="00A31407"/>
    <w:rsid w:val="00A57DE9"/>
    <w:rsid w:val="00A635DE"/>
    <w:rsid w:val="00AA0FC6"/>
    <w:rsid w:val="00AC332F"/>
    <w:rsid w:val="00AF25D3"/>
    <w:rsid w:val="00B01641"/>
    <w:rsid w:val="00B02393"/>
    <w:rsid w:val="00B44056"/>
    <w:rsid w:val="00B64D9D"/>
    <w:rsid w:val="00B64F26"/>
    <w:rsid w:val="00B66937"/>
    <w:rsid w:val="00B73A7C"/>
    <w:rsid w:val="00BC49B7"/>
    <w:rsid w:val="00C41051"/>
    <w:rsid w:val="00C9038D"/>
    <w:rsid w:val="00CC72AB"/>
    <w:rsid w:val="00CD1E8B"/>
    <w:rsid w:val="00CD5087"/>
    <w:rsid w:val="00D80D08"/>
    <w:rsid w:val="00DA6284"/>
    <w:rsid w:val="00DD7541"/>
    <w:rsid w:val="00E1524D"/>
    <w:rsid w:val="00E35502"/>
    <w:rsid w:val="00E40A93"/>
    <w:rsid w:val="00E70E39"/>
    <w:rsid w:val="00E718D9"/>
    <w:rsid w:val="00E75177"/>
    <w:rsid w:val="00E82C9E"/>
    <w:rsid w:val="00E96445"/>
    <w:rsid w:val="00EA0471"/>
    <w:rsid w:val="00EA13F4"/>
    <w:rsid w:val="00EA70E1"/>
    <w:rsid w:val="00ED112F"/>
    <w:rsid w:val="00EE0975"/>
    <w:rsid w:val="00EF34D8"/>
    <w:rsid w:val="00F65921"/>
    <w:rsid w:val="00F75ED2"/>
    <w:rsid w:val="00FA37F4"/>
    <w:rsid w:val="00FF6266"/>
    <w:rsid w:val="032F1064"/>
    <w:rsid w:val="108A46F9"/>
    <w:rsid w:val="1D7C1E4A"/>
    <w:rsid w:val="2424729C"/>
    <w:rsid w:val="28470D7D"/>
    <w:rsid w:val="36156C73"/>
    <w:rsid w:val="386527B2"/>
    <w:rsid w:val="40A20572"/>
    <w:rsid w:val="45022447"/>
    <w:rsid w:val="464835D7"/>
    <w:rsid w:val="48041047"/>
    <w:rsid w:val="48613353"/>
    <w:rsid w:val="4B9F5015"/>
    <w:rsid w:val="4ECC0143"/>
    <w:rsid w:val="59C46F34"/>
    <w:rsid w:val="5C9E13AF"/>
    <w:rsid w:val="5CB76321"/>
    <w:rsid w:val="6E5F28AE"/>
    <w:rsid w:val="799F29C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Georgia" w:hAnsi="Georgia" w:eastAsia="宋体" w:cs="Georgia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Emphasis"/>
    <w:qFormat/>
    <w:uiPriority w:val="20"/>
    <w:rPr>
      <w:color w:val="CC0000"/>
      <w:sz w:val="24"/>
      <w:szCs w:val="24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3"/>
    <w:semiHidden/>
    <w:qFormat/>
    <w:uiPriority w:val="99"/>
    <w:rPr>
      <w:rFonts w:ascii="Georgia" w:hAnsi="Georgia" w:eastAsia="宋体" w:cs="Georgia"/>
      <w:sz w:val="18"/>
      <w:szCs w:val="18"/>
    </w:rPr>
  </w:style>
  <w:style w:type="character" w:customStyle="1" w:styleId="10">
    <w:name w:val="页脚 Char"/>
    <w:basedOn w:val="6"/>
    <w:link w:val="2"/>
    <w:semiHidden/>
    <w:qFormat/>
    <w:uiPriority w:val="99"/>
    <w:rPr>
      <w:rFonts w:ascii="Georgia" w:hAnsi="Georgia" w:eastAsia="宋体" w:cs="Georgi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5.bin"/><Relationship Id="rId8" Type="http://schemas.openxmlformats.org/officeDocument/2006/relationships/oleObject" Target="embeddings/oleObject4.bin"/><Relationship Id="rId7" Type="http://schemas.openxmlformats.org/officeDocument/2006/relationships/oleObject" Target="embeddings/oleObject3.bin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oleObject" Target="embeddings/oleObject12.bin"/><Relationship Id="rId15" Type="http://schemas.openxmlformats.org/officeDocument/2006/relationships/oleObject" Target="embeddings/oleObject11.bin"/><Relationship Id="rId14" Type="http://schemas.openxmlformats.org/officeDocument/2006/relationships/oleObject" Target="embeddings/oleObject10.bin"/><Relationship Id="rId13" Type="http://schemas.openxmlformats.org/officeDocument/2006/relationships/oleObject" Target="embeddings/oleObject9.bin"/><Relationship Id="rId12" Type="http://schemas.openxmlformats.org/officeDocument/2006/relationships/oleObject" Target="embeddings/oleObject8.bin"/><Relationship Id="rId11" Type="http://schemas.openxmlformats.org/officeDocument/2006/relationships/oleObject" Target="embeddings/oleObject7.bin"/><Relationship Id="rId10" Type="http://schemas.openxmlformats.org/officeDocument/2006/relationships/oleObject" Target="embeddings/oleObject6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597</Words>
  <Characters>3405</Characters>
  <Lines>28</Lines>
  <Paragraphs>7</Paragraphs>
  <TotalTime>2669</TotalTime>
  <ScaleCrop>false</ScaleCrop>
  <LinksUpToDate>false</LinksUpToDate>
  <CharactersWithSpaces>3995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2023-08-28T02:51:00Z</dcterms:created>
  <dc:creator>A</dc:creator>
  <cp:lastModifiedBy>huameisystem</cp:lastModifiedBy>
  <dcterms:modified xsi:type="dcterms:W3CDTF">2023-10-25T06:16:52Z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065B3F40ECF240BEBCB271D25CBCA36A_12</vt:lpwstr>
  </property>
</Properties>
</file>