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u w:val="words"/>
        </w:rPr>
      </w:pPr>
      <w:r>
        <w:rPr>
          <w:rFonts w:hint="eastAsia" w:eastAsia="新宋体"/>
          <w:sz w:val="52"/>
        </w:rPr>
        <w:t>中华人民共和国国家计量校准规范</w:t>
      </w:r>
    </w:p>
    <w:p>
      <w:pPr>
        <w:ind w:left="779" w:leftChars="371"/>
        <w:jc w:val="right"/>
      </w:pPr>
      <w:r>
        <w:rPr>
          <w:rFonts w:hint="eastAsia" w:ascii="黑体" w:eastAsia="黑体"/>
          <w:sz w:val="28"/>
        </w:rPr>
        <w:t>JJF××-20××</w:t>
      </w:r>
    </w:p>
    <w:p>
      <w:pPr>
        <w:ind w:left="178" w:hanging="178" w:hangingChars="85"/>
        <w:rPr>
          <w:u w:val="single"/>
        </w:rPr>
      </w:pPr>
      <w:r>
        <w:rPr>
          <w:rFonts w:hint="eastAsia"/>
          <w:u w:val="single"/>
        </w:rPr>
        <w:t xml:space="preserve">                                                                                                </w:t>
      </w:r>
    </w:p>
    <w:p>
      <w:pPr>
        <w:ind w:left="780" w:firstLine="420"/>
      </w:pPr>
    </w:p>
    <w:p>
      <w:pPr>
        <w:ind w:left="780" w:firstLine="420"/>
        <w:rPr>
          <w:b/>
          <w:bCs/>
          <w:sz w:val="44"/>
        </w:rPr>
      </w:pPr>
    </w:p>
    <w:p>
      <w:pPr>
        <w:ind w:left="780" w:firstLine="420"/>
        <w:rPr>
          <w:b/>
          <w:bCs/>
          <w:sz w:val="44"/>
        </w:rPr>
      </w:pPr>
    </w:p>
    <w:p>
      <w:pPr>
        <w:ind w:left="780" w:firstLine="420"/>
        <w:rPr>
          <w:b/>
          <w:bCs/>
          <w:sz w:val="44"/>
        </w:rPr>
      </w:pPr>
    </w:p>
    <w:p>
      <w:pPr>
        <w:ind w:left="780" w:firstLine="420"/>
        <w:rPr>
          <w:b/>
          <w:bCs/>
          <w:sz w:val="44"/>
        </w:rPr>
      </w:pPr>
    </w:p>
    <w:p>
      <w:pPr>
        <w:ind w:left="780" w:firstLine="420"/>
        <w:rPr>
          <w:b/>
          <w:bCs/>
          <w:sz w:val="44"/>
        </w:rPr>
      </w:pPr>
    </w:p>
    <w:p>
      <w:pPr>
        <w:ind w:left="780" w:firstLine="420"/>
        <w:rPr>
          <w:b/>
          <w:bCs/>
          <w:sz w:val="44"/>
        </w:rPr>
      </w:pPr>
    </w:p>
    <w:p>
      <w:pPr>
        <w:ind w:left="780" w:firstLine="420"/>
        <w:rPr>
          <w:b/>
          <w:bCs/>
          <w:sz w:val="44"/>
        </w:rPr>
      </w:pPr>
    </w:p>
    <w:p>
      <w:pPr>
        <w:jc w:val="center"/>
        <w:rPr>
          <w:rFonts w:ascii="黑体" w:eastAsia="黑体"/>
          <w:sz w:val="52"/>
          <w:szCs w:val="52"/>
        </w:rPr>
      </w:pPr>
      <w:r>
        <w:rPr>
          <w:rFonts w:hint="eastAsia" w:ascii="黑体" w:eastAsia="黑体"/>
          <w:sz w:val="52"/>
          <w:szCs w:val="52"/>
        </w:rPr>
        <w:t>环境温湿度及大气压力测试仪校准规范</w:t>
      </w:r>
    </w:p>
    <w:p>
      <w:pPr>
        <w:jc w:val="center"/>
        <w:rPr>
          <w:rFonts w:ascii="黑体" w:eastAsia="黑体"/>
          <w:sz w:val="44"/>
          <w:szCs w:val="44"/>
        </w:rPr>
      </w:pPr>
      <w:r>
        <w:rPr>
          <w:rFonts w:hint="eastAsia" w:ascii="黑体" w:eastAsia="黑体"/>
          <w:sz w:val="44"/>
          <w:szCs w:val="44"/>
        </w:rPr>
        <w:t>（编制说明）</w:t>
      </w:r>
    </w:p>
    <w:p>
      <w:pPr>
        <w:ind w:left="780" w:firstLine="420"/>
      </w:pPr>
    </w:p>
    <w:p>
      <w:pPr>
        <w:ind w:firstLine="3520" w:firstLineChars="1100"/>
        <w:rPr>
          <w:sz w:val="32"/>
        </w:rPr>
      </w:pPr>
      <w:r>
        <w:rPr>
          <w:rFonts w:hint="eastAsia"/>
          <w:sz w:val="32"/>
        </w:rPr>
        <w:t xml:space="preserve"> </w:t>
      </w:r>
    </w:p>
    <w:p>
      <w:pPr>
        <w:ind w:left="780" w:firstLine="420"/>
      </w:pPr>
    </w:p>
    <w:p>
      <w:pPr>
        <w:ind w:left="780" w:firstLine="420"/>
      </w:pPr>
    </w:p>
    <w:p>
      <w:pPr>
        <w:ind w:left="780" w:firstLine="420"/>
      </w:pPr>
    </w:p>
    <w:p>
      <w:pPr>
        <w:ind w:left="780" w:firstLine="420"/>
      </w:pPr>
    </w:p>
    <w:p>
      <w:pPr>
        <w:ind w:left="780" w:firstLine="420"/>
      </w:pPr>
    </w:p>
    <w:p>
      <w:pPr>
        <w:ind w:left="780" w:firstLine="420"/>
      </w:pPr>
      <w:r>
        <w:rPr>
          <w:rFonts w:hint="eastAsia"/>
        </w:rPr>
        <w:t xml:space="preserve"> </w:t>
      </w:r>
    </w:p>
    <w:p>
      <w:pPr>
        <w:ind w:left="780" w:firstLine="420"/>
      </w:pPr>
      <w:r>
        <w:rPr>
          <w:rFonts w:hint="eastAsia"/>
        </w:rPr>
        <w:t xml:space="preserve"> </w:t>
      </w:r>
    </w:p>
    <w:p>
      <w:pPr>
        <w:ind w:left="780" w:firstLine="420"/>
      </w:pPr>
    </w:p>
    <w:p/>
    <w:p/>
    <w:p>
      <w:pPr>
        <w:tabs>
          <w:tab w:val="decimal" w:pos="1800"/>
          <w:tab w:val="decimal" w:pos="6660"/>
        </w:tabs>
        <w:spacing w:line="360" w:lineRule="auto"/>
        <w:ind w:firstLine="2520" w:firstLineChars="900"/>
        <w:rPr>
          <w:rFonts w:ascii="黑体" w:eastAsia="黑体"/>
          <w:sz w:val="28"/>
        </w:rPr>
      </w:pPr>
      <w:r>
        <w:rPr>
          <w:rFonts w:hint="eastAsia" w:ascii="黑体" w:eastAsia="黑体"/>
          <w:sz w:val="28"/>
        </w:rPr>
        <w:t>归 口 单 位:全国气象专用计量器具计量技术委员会</w:t>
      </w:r>
    </w:p>
    <w:p>
      <w:pPr>
        <w:spacing w:line="360" w:lineRule="auto"/>
        <w:ind w:firstLine="2520" w:firstLineChars="900"/>
        <w:rPr>
          <w:rFonts w:ascii="黑体" w:eastAsia="黑体"/>
          <w:sz w:val="28"/>
        </w:rPr>
      </w:pPr>
      <w:r>
        <w:rPr>
          <w:rFonts w:hint="eastAsia" w:ascii="黑体" w:eastAsia="黑体"/>
          <w:sz w:val="28"/>
        </w:rPr>
        <w:t xml:space="preserve">主要起草单位: </w:t>
      </w:r>
      <w:r>
        <w:rPr>
          <w:rFonts w:hint="eastAsia" w:ascii="黑体" w:hAnsi="宋体" w:eastAsia="黑体"/>
          <w:sz w:val="28"/>
          <w:szCs w:val="28"/>
        </w:rPr>
        <w:t>河南省计量</w:t>
      </w:r>
      <w:r>
        <w:rPr>
          <w:rFonts w:hint="eastAsia" w:ascii="黑体" w:hAnsi="宋体" w:eastAsia="黑体"/>
          <w:sz w:val="28"/>
          <w:szCs w:val="28"/>
          <w:lang w:val="en-US" w:eastAsia="zh-CN"/>
        </w:rPr>
        <w:t>测试</w:t>
      </w:r>
      <w:r>
        <w:rPr>
          <w:rFonts w:hint="eastAsia" w:ascii="黑体" w:hAnsi="宋体" w:eastAsia="黑体"/>
          <w:sz w:val="28"/>
          <w:szCs w:val="28"/>
        </w:rPr>
        <w:t>科学研究院</w:t>
      </w:r>
    </w:p>
    <w:p>
      <w:pPr>
        <w:spacing w:line="360" w:lineRule="auto"/>
        <w:ind w:firstLine="3080" w:firstLineChars="1100"/>
        <w:rPr>
          <w:rFonts w:ascii="黑体" w:hAnsi="宋体" w:eastAsia="黑体"/>
          <w:sz w:val="28"/>
          <w:szCs w:val="28"/>
        </w:rPr>
      </w:pPr>
      <w:r>
        <w:rPr>
          <w:rFonts w:hint="eastAsia" w:ascii="黑体" w:eastAsia="黑体"/>
          <w:sz w:val="28"/>
        </w:rPr>
        <w:t xml:space="preserve">      </w:t>
      </w:r>
      <w:r>
        <w:rPr>
          <w:rFonts w:hint="eastAsia" w:ascii="黑体" w:hAnsi="宋体" w:eastAsia="黑体"/>
          <w:sz w:val="28"/>
          <w:szCs w:val="28"/>
        </w:rPr>
        <w:t xml:space="preserve">    </w:t>
      </w:r>
      <w:r>
        <w:rPr>
          <w:rFonts w:hint="eastAsia" w:ascii="黑体" w:hAnsi="宋体" w:eastAsia="黑体"/>
          <w:sz w:val="28"/>
          <w:szCs w:val="28"/>
          <w:lang w:val="en-US" w:eastAsia="zh-CN"/>
        </w:rPr>
        <w:t>安徽省大气探测技术保障中心</w:t>
      </w:r>
      <w:r>
        <w:rPr>
          <w:rFonts w:hint="eastAsia" w:ascii="黑体" w:hAnsi="宋体" w:eastAsia="黑体"/>
          <w:sz w:val="28"/>
          <w:szCs w:val="28"/>
        </w:rPr>
        <w:t xml:space="preserve">    </w:t>
      </w:r>
    </w:p>
    <w:p>
      <w:pPr>
        <w:spacing w:line="360" w:lineRule="auto"/>
        <w:ind w:firstLine="2520" w:firstLineChars="900"/>
        <w:rPr>
          <w:rFonts w:ascii="黑体" w:hAnsi="黑体" w:eastAsia="黑体"/>
          <w:sz w:val="28"/>
          <w:szCs w:val="28"/>
        </w:rPr>
      </w:pPr>
      <w:r>
        <w:rPr>
          <w:rFonts w:hint="eastAsia" w:ascii="黑体" w:hAnsi="宋体" w:eastAsia="黑体"/>
          <w:sz w:val="28"/>
          <w:szCs w:val="28"/>
        </w:rPr>
        <w:t>参加起草单位：北京康斯特仪表科技股份有限公司</w:t>
      </w:r>
    </w:p>
    <w:p>
      <w:pPr>
        <w:spacing w:line="360" w:lineRule="auto"/>
        <w:ind w:firstLine="700" w:firstLineChars="250"/>
        <w:rPr>
          <w:rFonts w:hint="eastAsia" w:ascii="黑体" w:hAnsi="宋体" w:eastAsia="黑体"/>
          <w:sz w:val="28"/>
          <w:szCs w:val="28"/>
        </w:rPr>
      </w:pPr>
      <w:r>
        <w:rPr>
          <w:rFonts w:hint="eastAsia" w:ascii="黑体" w:hAnsi="黑体" w:eastAsia="黑体"/>
          <w:sz w:val="28"/>
          <w:szCs w:val="28"/>
        </w:rPr>
        <w:t xml:space="preserve">                           </w:t>
      </w:r>
      <w:r>
        <w:rPr>
          <w:rFonts w:hint="eastAsia" w:ascii="黑体" w:hAnsi="宋体" w:eastAsia="黑体"/>
          <w:sz w:val="28"/>
          <w:szCs w:val="28"/>
        </w:rPr>
        <w:t>泰安磐然测控科技有限公司</w:t>
      </w:r>
    </w:p>
    <w:p>
      <w:pPr>
        <w:spacing w:line="360" w:lineRule="auto"/>
        <w:ind w:firstLine="700" w:firstLineChars="250"/>
        <w:rPr>
          <w:rFonts w:hint="default" w:ascii="黑体" w:hAnsi="宋体" w:eastAsia="黑体"/>
          <w:sz w:val="28"/>
          <w:szCs w:val="28"/>
          <w:lang w:val="en-US" w:eastAsia="zh-CN"/>
        </w:rPr>
      </w:pPr>
      <w:r>
        <w:rPr>
          <w:rFonts w:hint="eastAsia" w:ascii="黑体" w:hAnsi="宋体" w:eastAsia="黑体"/>
          <w:sz w:val="28"/>
          <w:szCs w:val="28"/>
          <w:lang w:val="en-US" w:eastAsia="zh-CN"/>
        </w:rPr>
        <w:t xml:space="preserve">                           </w:t>
      </w:r>
      <w:r>
        <w:rPr>
          <w:rFonts w:hint="eastAsia" w:ascii="黑体" w:hAnsi="宋体" w:eastAsia="黑体"/>
          <w:sz w:val="28"/>
          <w:szCs w:val="28"/>
        </w:rPr>
        <w:t>北京斯贝克科技有限责任公司</w:t>
      </w:r>
    </w:p>
    <w:p>
      <w:pPr>
        <w:spacing w:line="360" w:lineRule="auto"/>
        <w:ind w:firstLine="1104" w:firstLineChars="250"/>
        <w:jc w:val="center"/>
        <w:rPr>
          <w:rFonts w:ascii="黑体" w:eastAsia="黑体" w:cs="黑体"/>
          <w:color w:val="000000"/>
          <w:kern w:val="0"/>
          <w:sz w:val="44"/>
          <w:szCs w:val="44"/>
        </w:rPr>
      </w:pPr>
      <w:r>
        <w:rPr>
          <w:rFonts w:hint="eastAsia"/>
          <w:b/>
          <w:sz w:val="44"/>
          <w:szCs w:val="44"/>
        </w:rPr>
        <w:t>环境温湿度及大气压力测试仪校准规范</w:t>
      </w:r>
      <w:r>
        <w:rPr>
          <w:rFonts w:hint="eastAsia" w:ascii="黑体" w:eastAsia="黑体" w:cs="黑体"/>
          <w:color w:val="000000"/>
          <w:kern w:val="0"/>
          <w:sz w:val="44"/>
          <w:szCs w:val="44"/>
        </w:rPr>
        <w:t>编制说明</w:t>
      </w:r>
    </w:p>
    <w:p>
      <w:pPr>
        <w:autoSpaceDE w:val="0"/>
        <w:autoSpaceDN w:val="0"/>
        <w:adjustRightInd w:val="0"/>
        <w:spacing w:line="500" w:lineRule="exact"/>
        <w:rPr>
          <w:rFonts w:ascii="宋体" w:cs="宋体"/>
          <w:color w:val="000000"/>
          <w:kern w:val="0"/>
          <w:sz w:val="28"/>
          <w:szCs w:val="28"/>
        </w:rPr>
      </w:pPr>
    </w:p>
    <w:p>
      <w:pPr>
        <w:autoSpaceDE w:val="0"/>
        <w:autoSpaceDN w:val="0"/>
        <w:adjustRightInd w:val="0"/>
        <w:spacing w:line="360" w:lineRule="auto"/>
        <w:rPr>
          <w:rFonts w:ascii="宋体" w:hAnsi="宋体"/>
          <w:b/>
          <w:bCs/>
          <w:color w:val="000000"/>
          <w:sz w:val="28"/>
        </w:rPr>
      </w:pPr>
      <w:r>
        <w:rPr>
          <w:rFonts w:hint="eastAsia" w:ascii="宋体" w:hAnsi="宋体"/>
          <w:b/>
          <w:bCs/>
          <w:color w:val="000000"/>
          <w:sz w:val="28"/>
        </w:rPr>
        <w:t>一、任务来源</w:t>
      </w:r>
      <w:r>
        <w:rPr>
          <w:rFonts w:ascii="宋体" w:hAnsi="宋体"/>
          <w:b/>
          <w:bCs/>
          <w:color w:val="000000"/>
          <w:sz w:val="28"/>
        </w:rPr>
        <w:t xml:space="preserve"> </w:t>
      </w:r>
      <w:r>
        <w:rPr>
          <w:rFonts w:hint="eastAsia" w:ascii="宋体" w:hAnsi="宋体"/>
          <w:b/>
          <w:bCs/>
          <w:color w:val="000000"/>
          <w:sz w:val="28"/>
        </w:rPr>
        <w:t xml:space="preserve"> </w:t>
      </w:r>
    </w:p>
    <w:p>
      <w:pPr>
        <w:spacing w:before="120" w:line="360" w:lineRule="auto"/>
        <w:ind w:firstLine="550"/>
        <w:rPr>
          <w:rFonts w:hint="eastAsia" w:ascii="宋体" w:hAnsi="宋体"/>
          <w:kern w:val="0"/>
          <w:sz w:val="24"/>
        </w:rPr>
      </w:pPr>
      <w:r>
        <w:rPr>
          <w:rFonts w:hint="eastAsia" w:ascii="宋体" w:hAnsi="宋体"/>
          <w:sz w:val="24"/>
        </w:rPr>
        <w:t>温</w:t>
      </w:r>
      <w:r>
        <w:rPr>
          <w:rFonts w:hint="eastAsia"/>
          <w:sz w:val="24"/>
        </w:rPr>
        <w:t>环境温湿度及大气压力测试仪是集环境温度、湿度及大气压力等多个测量功能于一体的仪器，广泛应用于医药生产、手机制造、机动车检测等行业工作场地的气象环境监测，</w:t>
      </w:r>
      <w:r>
        <w:rPr>
          <w:rFonts w:hint="eastAsia" w:ascii="宋体" w:hAnsi="宋体"/>
          <w:sz w:val="24"/>
        </w:rPr>
        <w:t>其量值的准确与否对于上述行业的产品质量起着十分重要的作用。</w:t>
      </w:r>
      <w:r>
        <w:rPr>
          <w:rFonts w:hint="eastAsia"/>
          <w:sz w:val="24"/>
        </w:rPr>
        <w:t>为了统一</w:t>
      </w:r>
      <w:r>
        <w:rPr>
          <w:rFonts w:hint="eastAsia" w:ascii="宋体" w:hAnsi="宋体" w:cs="宋体"/>
          <w:kern w:val="0"/>
          <w:sz w:val="24"/>
        </w:rPr>
        <w:t>全国各计量技术机构对</w:t>
      </w:r>
      <w:r>
        <w:rPr>
          <w:rFonts w:hint="eastAsia" w:ascii="宋体" w:hAnsi="宋体"/>
          <w:sz w:val="24"/>
        </w:rPr>
        <w:t>温</w:t>
      </w:r>
      <w:r>
        <w:rPr>
          <w:rFonts w:hint="eastAsia"/>
          <w:sz w:val="24"/>
        </w:rPr>
        <w:t>环境温湿度及大气压力测试仪</w:t>
      </w:r>
      <w:r>
        <w:rPr>
          <w:rFonts w:hint="eastAsia" w:ascii="宋体" w:hAnsi="宋体"/>
          <w:sz w:val="24"/>
        </w:rPr>
        <w:t>校准</w:t>
      </w:r>
      <w:r>
        <w:rPr>
          <w:rFonts w:hint="eastAsia" w:ascii="宋体" w:hAnsi="宋体" w:cs="宋体"/>
          <w:kern w:val="0"/>
          <w:sz w:val="24"/>
        </w:rPr>
        <w:t>的技术要求和方法</w:t>
      </w:r>
      <w:r>
        <w:rPr>
          <w:rFonts w:hint="eastAsia" w:ascii="宋体" w:hAnsi="宋体" w:cs="宋体"/>
          <w:color w:val="000000"/>
          <w:kern w:val="0"/>
          <w:sz w:val="24"/>
        </w:rPr>
        <w:t>，保证其量值的准确可靠，</w:t>
      </w:r>
      <w:r>
        <w:rPr>
          <w:rFonts w:hint="eastAsia"/>
          <w:sz w:val="24"/>
        </w:rPr>
        <w:t>2022年7月国家市场监督管理总局下达了《</w:t>
      </w:r>
      <w:r>
        <w:rPr>
          <w:rFonts w:hint="eastAsia" w:ascii="宋体" w:hAnsi="宋体"/>
          <w:kern w:val="0"/>
          <w:sz w:val="24"/>
        </w:rPr>
        <w:t>环境温湿度及大气压力测试仪</w:t>
      </w:r>
      <w:r>
        <w:rPr>
          <w:rFonts w:hint="eastAsia"/>
          <w:sz w:val="24"/>
        </w:rPr>
        <w:t>校准规范》的制定任务（国家市场监督管理总局市监量发【2022】70号），由河南省计量</w:t>
      </w:r>
      <w:r>
        <w:rPr>
          <w:rFonts w:hint="eastAsia"/>
          <w:sz w:val="24"/>
          <w:lang w:val="en-US" w:eastAsia="zh-CN"/>
        </w:rPr>
        <w:t>测试</w:t>
      </w:r>
      <w:r>
        <w:rPr>
          <w:rFonts w:hint="eastAsia"/>
          <w:sz w:val="24"/>
        </w:rPr>
        <w:t>科学研究院</w:t>
      </w:r>
      <w:r>
        <w:rPr>
          <w:rFonts w:hint="eastAsia"/>
          <w:sz w:val="24"/>
          <w:lang w:eastAsia="zh-CN"/>
        </w:rPr>
        <w:t>、</w:t>
      </w:r>
      <w:r>
        <w:rPr>
          <w:rFonts w:hint="eastAsia" w:ascii="宋体" w:hAnsi="宋体"/>
          <w:sz w:val="24"/>
          <w:lang w:val="en-US" w:eastAsia="zh-CN"/>
        </w:rPr>
        <w:t>安徽省大气探测技术保障中心、</w:t>
      </w:r>
      <w:r>
        <w:rPr>
          <w:rFonts w:hint="eastAsia"/>
          <w:sz w:val="24"/>
        </w:rPr>
        <w:t>北京康斯特仪表科技股份有限公司、泰安磐然测控科技</w:t>
      </w:r>
      <w:r>
        <w:rPr>
          <w:rFonts w:hint="eastAsia" w:ascii="宋体" w:hAnsi="宋体"/>
          <w:kern w:val="0"/>
          <w:sz w:val="24"/>
        </w:rPr>
        <w:t>有限公司</w:t>
      </w:r>
      <w:r>
        <w:rPr>
          <w:rFonts w:hint="eastAsia" w:ascii="宋体" w:hAnsi="宋体"/>
          <w:kern w:val="0"/>
          <w:sz w:val="24"/>
          <w:lang w:eastAsia="zh-CN"/>
        </w:rPr>
        <w:t>、</w:t>
      </w:r>
      <w:r>
        <w:rPr>
          <w:rFonts w:hint="eastAsia" w:ascii="宋体" w:hAnsi="宋体"/>
          <w:kern w:val="0"/>
          <w:sz w:val="24"/>
        </w:rPr>
        <w:t xml:space="preserve">北京斯贝克科技有限责任公司等单位负责起草。 </w:t>
      </w:r>
    </w:p>
    <w:p>
      <w:pPr>
        <w:autoSpaceDE w:val="0"/>
        <w:autoSpaceDN w:val="0"/>
        <w:adjustRightInd w:val="0"/>
        <w:rPr>
          <w:rFonts w:ascii="宋体" w:hAnsi="宋体"/>
          <w:b/>
          <w:bCs/>
          <w:color w:val="000000"/>
          <w:sz w:val="28"/>
        </w:rPr>
      </w:pPr>
      <w:r>
        <w:rPr>
          <w:rFonts w:hint="eastAsia" w:ascii="宋体" w:hAnsi="宋体"/>
          <w:b/>
          <w:bCs/>
          <w:color w:val="000000"/>
          <w:sz w:val="28"/>
        </w:rPr>
        <w:t>二、制定规范的背景及必要性</w:t>
      </w:r>
      <w:r>
        <w:rPr>
          <w:rFonts w:ascii="宋体" w:hAnsi="宋体"/>
          <w:b/>
          <w:bCs/>
          <w:color w:val="000000"/>
          <w:sz w:val="28"/>
        </w:rPr>
        <w:t xml:space="preserve"> </w:t>
      </w:r>
    </w:p>
    <w:p>
      <w:pPr>
        <w:spacing w:before="120" w:line="360" w:lineRule="auto"/>
        <w:ind w:firstLine="552"/>
        <w:rPr>
          <w:sz w:val="24"/>
        </w:rPr>
      </w:pPr>
      <w:bookmarkStart w:id="0" w:name="OLE_LINK18"/>
      <w:bookmarkStart w:id="1" w:name="OLE_LINK17"/>
      <w:r>
        <w:rPr>
          <w:rFonts w:hint="eastAsia"/>
          <w:sz w:val="24"/>
        </w:rPr>
        <w:t>环境温湿度及大气压力测试仪是集环境温度、湿度及大气压力等多个测量功能于一体的仪器，广泛应用于医药生产、手机制造、机动车检测等行业工作场地的气象环境监测，比如：制药行业的很多药品在生产和封装时有严格的温度、湿度及无菌要求，其生产车间内的温度、湿度和气压必须保持在规定范围内；车间内气压必须高于外部环境气压以保证外部空气不能污染车间内的洁净空气。因此需要使用环境温湿度及大气压力测试仪进行环境温度、湿度以及气压的监控。该仪器的准确与否对于上述行业产品生产的质量具有十分重要的作用，使用单位通常需要对该仪器进行定期校准。</w:t>
      </w:r>
    </w:p>
    <w:p>
      <w:pPr>
        <w:pStyle w:val="8"/>
        <w:spacing w:line="360" w:lineRule="auto"/>
        <w:ind w:firstLine="480" w:firstLineChars="200"/>
      </w:pPr>
      <w:r>
        <w:rPr>
          <w:rFonts w:hint="eastAsia"/>
        </w:rPr>
        <w:t>目前，国内缺少这种集环境温度、湿度及大气压力等多个测量功能于一体的仪器的校准规范，当前在用的温湿度仪表的检定规程或规范有JJG205-2005《机械式温湿度计》检定规程和JJF1076-2020《数字式温湿度计校准规范》校准规范，气压仪表的技术规范为JJG1084-2013《数字式气压计检定规程》；上述技术规范中JJG205-2005《机械式温湿度计》检定规程只适用于指针式的温湿度计、JJF1076-2001《数字式温湿度计校准规范》校准规范只适用数字式温湿度计，二者均不适用于温度、湿度和大气压力三位一体测量仪器的校准； JJG1084-2013《数字式气压计检定规程》只适用于检定0.1级及以上级别的数字式气压标准器，没有包括工作级别的数字式气压仪器；因此，上述检定规程或校准规范在仪器的原理、结构、准确度等级等方面均不适用于目前广泛使用的环境温湿度及大气压力测试仪的校准工作。由于没有相应的计量校准规范，导致各计量技术机构对该仪器的校准工作在技术要求以及校准方法上各不相同，因此，为了统一各计量技术机构对该仪器校准的技术要求和方法，保证其量值的准确一致，有必要制定该仪器的计量校准规范。</w:t>
      </w:r>
      <w:bookmarkEnd w:id="0"/>
      <w:bookmarkEnd w:id="1"/>
    </w:p>
    <w:p>
      <w:pPr>
        <w:autoSpaceDE w:val="0"/>
        <w:autoSpaceDN w:val="0"/>
        <w:adjustRightInd w:val="0"/>
        <w:spacing w:line="360" w:lineRule="auto"/>
        <w:rPr>
          <w:rFonts w:hint="eastAsia" w:ascii="宋体" w:cs="宋体"/>
          <w:color w:val="000000"/>
          <w:kern w:val="0"/>
          <w:sz w:val="28"/>
          <w:szCs w:val="28"/>
        </w:rPr>
      </w:pPr>
      <w:r>
        <w:rPr>
          <w:rFonts w:hint="eastAsia" w:ascii="宋体" w:hAnsi="宋体"/>
          <w:b/>
          <w:bCs/>
          <w:color w:val="000000"/>
          <w:sz w:val="28"/>
        </w:rPr>
        <w:t>三、</w:t>
      </w:r>
      <w:r>
        <w:rPr>
          <w:rFonts w:ascii="宋体" w:hAnsi="宋体"/>
          <w:b/>
          <w:bCs/>
          <w:color w:val="000000"/>
          <w:sz w:val="28"/>
        </w:rPr>
        <w:t>主要技术依据及原则</w:t>
      </w:r>
    </w:p>
    <w:p>
      <w:pPr>
        <w:spacing w:line="400" w:lineRule="exact"/>
        <w:rPr>
          <w:sz w:val="24"/>
        </w:rPr>
      </w:pPr>
      <w:r>
        <w:rPr>
          <w:rFonts w:hint="eastAsia"/>
          <w:sz w:val="24"/>
        </w:rPr>
        <w:t>1、编写依据：</w:t>
      </w:r>
    </w:p>
    <w:p>
      <w:pPr>
        <w:autoSpaceDE w:val="0"/>
        <w:autoSpaceDN w:val="0"/>
        <w:adjustRightInd w:val="0"/>
        <w:spacing w:line="360" w:lineRule="auto"/>
        <w:rPr>
          <w:rFonts w:hint="eastAsia" w:ascii="宋体" w:cs="宋体"/>
          <w:color w:val="000000"/>
          <w:kern w:val="0"/>
          <w:sz w:val="28"/>
          <w:szCs w:val="28"/>
        </w:rPr>
      </w:pPr>
      <w:r>
        <w:rPr>
          <w:rFonts w:hint="eastAsia" w:ascii="宋体" w:hAnsi="宋体"/>
          <w:color w:val="000000"/>
          <w:sz w:val="24"/>
        </w:rPr>
        <w:t>JJF 1071-2010《国家计量校准规范编写规则》</w:t>
      </w:r>
      <w:r>
        <w:rPr>
          <w:rFonts w:hint="eastAsia" w:ascii="宋体" w:hAnsi="宋体"/>
          <w:sz w:val="24"/>
        </w:rPr>
        <w:t>、</w:t>
      </w:r>
      <w:r>
        <w:rPr>
          <w:rFonts w:ascii="宋体" w:hAnsi="宋体"/>
          <w:sz w:val="24"/>
        </w:rPr>
        <w:t>JJF 1001-2011《通用计量术语及定义》、JJF 100</w:t>
      </w:r>
      <w:r>
        <w:rPr>
          <w:rFonts w:hint="eastAsia" w:ascii="宋体" w:hAnsi="宋体"/>
          <w:sz w:val="24"/>
        </w:rPr>
        <w:t>8-2008</w:t>
      </w:r>
      <w:r>
        <w:rPr>
          <w:sz w:val="24"/>
        </w:rPr>
        <w:t>《</w:t>
      </w:r>
      <w:r>
        <w:rPr>
          <w:rFonts w:hint="eastAsia"/>
          <w:sz w:val="24"/>
        </w:rPr>
        <w:t>压力</w:t>
      </w:r>
      <w:r>
        <w:rPr>
          <w:sz w:val="24"/>
        </w:rPr>
        <w:t>计量</w:t>
      </w:r>
      <w:r>
        <w:rPr>
          <w:rFonts w:hint="eastAsia"/>
          <w:sz w:val="24"/>
        </w:rPr>
        <w:t>名词</w:t>
      </w:r>
      <w:r>
        <w:rPr>
          <w:sz w:val="24"/>
        </w:rPr>
        <w:t>术语及定义》</w:t>
      </w:r>
      <w:r>
        <w:rPr>
          <w:rFonts w:hint="eastAsia" w:ascii="宋体" w:hAnsi="宋体"/>
          <w:sz w:val="24"/>
        </w:rPr>
        <w:t>和JJF 1059.1-2012</w:t>
      </w:r>
      <w:r>
        <w:rPr>
          <w:rFonts w:hint="eastAsia"/>
          <w:sz w:val="24"/>
        </w:rPr>
        <w:t>《测量不确定度评定与表示》共同构成本</w:t>
      </w:r>
      <w:r>
        <w:rPr>
          <w:rFonts w:hint="eastAsia" w:ascii="宋体" w:hAnsi="宋体"/>
          <w:color w:val="000000"/>
          <w:sz w:val="24"/>
        </w:rPr>
        <w:t>本校准规范制定工作的</w:t>
      </w:r>
      <w:r>
        <w:rPr>
          <w:rFonts w:hint="eastAsia"/>
          <w:sz w:val="24"/>
        </w:rPr>
        <w:t>基础性系列规范。</w:t>
      </w:r>
      <w:r>
        <w:rPr>
          <w:rFonts w:hint="eastAsia" w:ascii="宋体" w:hAnsi="宋体"/>
          <w:color w:val="000000"/>
          <w:sz w:val="24"/>
        </w:rPr>
        <w:t>同时，规范制定时还参考了JJG205-2005《机械式温湿度计》、</w:t>
      </w:r>
      <w:r>
        <w:rPr>
          <w:rFonts w:hint="eastAsia" w:ascii="宋体" w:hAnsi="宋体"/>
          <w:sz w:val="24"/>
        </w:rPr>
        <w:t>JJF1076-2020《数字式温湿度计》</w:t>
      </w:r>
      <w:r>
        <w:rPr>
          <w:rFonts w:hint="eastAsia" w:ascii="宋体" w:hAnsi="宋体"/>
          <w:color w:val="000000"/>
          <w:sz w:val="24"/>
        </w:rPr>
        <w:t>、</w:t>
      </w:r>
      <w:r>
        <w:rPr>
          <w:rFonts w:hint="eastAsia"/>
          <w:sz w:val="24"/>
        </w:rPr>
        <w:t>JJG1084-2013《数字式气压计检定规程》</w:t>
      </w:r>
      <w:r>
        <w:rPr>
          <w:rFonts w:hint="eastAsia" w:ascii="宋体" w:hAnsi="宋体"/>
          <w:color w:val="000000"/>
          <w:sz w:val="24"/>
        </w:rPr>
        <w:t>的部分内容</w:t>
      </w:r>
      <w:r>
        <w:rPr>
          <w:rFonts w:hint="eastAsia"/>
          <w:kern w:val="0"/>
          <w:sz w:val="24"/>
        </w:rPr>
        <w:t>，并结合了我国实际的生产和使用情况，对</w:t>
      </w:r>
      <w:r>
        <w:rPr>
          <w:rFonts w:hint="eastAsia"/>
          <w:sz w:val="24"/>
        </w:rPr>
        <w:t>环境温湿度及大气压力测试仪</w:t>
      </w:r>
      <w:r>
        <w:rPr>
          <w:rFonts w:hint="eastAsia"/>
          <w:kern w:val="0"/>
          <w:sz w:val="24"/>
        </w:rPr>
        <w:t>的具体</w:t>
      </w:r>
      <w:r>
        <w:rPr>
          <w:rFonts w:hint="eastAsia"/>
          <w:sz w:val="24"/>
        </w:rPr>
        <w:t>技术要求和校准方法进行了规定和解释。</w:t>
      </w:r>
    </w:p>
    <w:p>
      <w:pPr>
        <w:spacing w:line="400" w:lineRule="exact"/>
        <w:rPr>
          <w:sz w:val="24"/>
        </w:rPr>
      </w:pPr>
      <w:r>
        <w:rPr>
          <w:rFonts w:hint="eastAsia"/>
          <w:sz w:val="24"/>
        </w:rPr>
        <w:t>2、编写原则：</w:t>
      </w:r>
    </w:p>
    <w:p>
      <w:pPr>
        <w:autoSpaceDE w:val="0"/>
        <w:autoSpaceDN w:val="0"/>
        <w:adjustRightInd w:val="0"/>
        <w:spacing w:line="360" w:lineRule="auto"/>
        <w:rPr>
          <w:rFonts w:hint="eastAsia" w:ascii="宋体" w:cs="宋体"/>
          <w:color w:val="000000"/>
          <w:kern w:val="0"/>
          <w:sz w:val="28"/>
          <w:szCs w:val="28"/>
        </w:rPr>
      </w:pPr>
      <w:r>
        <w:rPr>
          <w:rFonts w:hint="eastAsia" w:ascii="宋体" w:hAnsi="宋体"/>
          <w:sz w:val="24"/>
        </w:rPr>
        <w:t>规范编写执行</w:t>
      </w:r>
      <w:r>
        <w:rPr>
          <w:rFonts w:hint="eastAsia" w:ascii="宋体" w:hAnsi="宋体"/>
          <w:color w:val="000000"/>
          <w:sz w:val="24"/>
        </w:rPr>
        <w:t>JJF 1071-2010《国家计量校准规范编写规则》</w:t>
      </w:r>
      <w:r>
        <w:rPr>
          <w:rFonts w:hint="eastAsia" w:ascii="宋体" w:hAnsi="宋体"/>
          <w:sz w:val="24"/>
        </w:rPr>
        <w:t>、</w:t>
      </w:r>
      <w:r>
        <w:rPr>
          <w:rFonts w:ascii="宋体" w:hAnsi="宋体"/>
          <w:sz w:val="24"/>
        </w:rPr>
        <w:t>JJF 1001-2011《通用计量术语及定义》、JJF 100</w:t>
      </w:r>
      <w:r>
        <w:rPr>
          <w:rFonts w:hint="eastAsia" w:ascii="宋体" w:hAnsi="宋体"/>
          <w:sz w:val="24"/>
        </w:rPr>
        <w:t>8-2008</w:t>
      </w:r>
      <w:r>
        <w:rPr>
          <w:sz w:val="24"/>
        </w:rPr>
        <w:t>《</w:t>
      </w:r>
      <w:r>
        <w:rPr>
          <w:rFonts w:hint="eastAsia"/>
          <w:sz w:val="24"/>
        </w:rPr>
        <w:t>压力</w:t>
      </w:r>
      <w:r>
        <w:rPr>
          <w:sz w:val="24"/>
        </w:rPr>
        <w:t>计量</w:t>
      </w:r>
      <w:r>
        <w:rPr>
          <w:rFonts w:hint="eastAsia"/>
          <w:sz w:val="24"/>
        </w:rPr>
        <w:t>名词</w:t>
      </w:r>
      <w:r>
        <w:rPr>
          <w:sz w:val="24"/>
        </w:rPr>
        <w:t>术语及定义》</w:t>
      </w:r>
      <w:r>
        <w:rPr>
          <w:rFonts w:hint="eastAsia" w:ascii="宋体" w:hAnsi="宋体"/>
          <w:sz w:val="24"/>
        </w:rPr>
        <w:t>和JJF1059.1-2012</w:t>
      </w:r>
      <w:r>
        <w:rPr>
          <w:rFonts w:hint="eastAsia"/>
          <w:sz w:val="24"/>
        </w:rPr>
        <w:t>《测量不确定度评定与表示》等基础性系列规范，同时符合温度计量、湿度计量和压力计量领域的习惯。</w:t>
      </w:r>
    </w:p>
    <w:p>
      <w:pPr>
        <w:autoSpaceDE w:val="0"/>
        <w:autoSpaceDN w:val="0"/>
        <w:adjustRightInd w:val="0"/>
        <w:spacing w:line="360" w:lineRule="auto"/>
        <w:rPr>
          <w:rFonts w:hint="eastAsia" w:ascii="宋体" w:cs="宋体"/>
          <w:color w:val="000000"/>
          <w:kern w:val="0"/>
          <w:sz w:val="28"/>
          <w:szCs w:val="28"/>
        </w:rPr>
      </w:pPr>
    </w:p>
    <w:p>
      <w:pPr>
        <w:autoSpaceDE w:val="0"/>
        <w:autoSpaceDN w:val="0"/>
        <w:adjustRightInd w:val="0"/>
        <w:spacing w:line="360" w:lineRule="auto"/>
        <w:rPr>
          <w:rFonts w:ascii="宋体" w:hAnsi="宋体"/>
          <w:b/>
          <w:bCs/>
          <w:color w:val="000000"/>
          <w:sz w:val="28"/>
        </w:rPr>
      </w:pPr>
      <w:r>
        <w:rPr>
          <w:rFonts w:hint="eastAsia" w:ascii="宋体" w:hAnsi="宋体"/>
          <w:b/>
          <w:bCs/>
          <w:color w:val="000000"/>
          <w:sz w:val="28"/>
        </w:rPr>
        <w:t xml:space="preserve">四、编写过程  </w:t>
      </w:r>
    </w:p>
    <w:p>
      <w:pPr>
        <w:spacing w:line="360" w:lineRule="auto"/>
        <w:ind w:firstLine="484" w:firstLineChars="202"/>
        <w:rPr>
          <w:rFonts w:ascii="宋体" w:hAnsi="宋体"/>
          <w:color w:val="FF0000"/>
          <w:sz w:val="24"/>
        </w:rPr>
      </w:pPr>
      <w:r>
        <w:rPr>
          <w:rFonts w:hint="eastAsia" w:ascii="宋体" w:hAnsi="宋体"/>
          <w:sz w:val="24"/>
        </w:rPr>
        <w:t>河南省计量</w:t>
      </w:r>
      <w:r>
        <w:rPr>
          <w:rFonts w:hint="eastAsia" w:ascii="宋体" w:hAnsi="宋体"/>
          <w:sz w:val="24"/>
          <w:lang w:val="en-US" w:eastAsia="zh-CN"/>
        </w:rPr>
        <w:t>测试</w:t>
      </w:r>
      <w:r>
        <w:rPr>
          <w:rFonts w:hint="eastAsia" w:ascii="宋体" w:hAnsi="宋体"/>
          <w:sz w:val="24"/>
        </w:rPr>
        <w:t>科学研</w:t>
      </w:r>
      <w:r>
        <w:rPr>
          <w:rFonts w:hint="eastAsia"/>
          <w:sz w:val="24"/>
        </w:rPr>
        <w:t>究院</w:t>
      </w:r>
      <w:r>
        <w:rPr>
          <w:rFonts w:hint="eastAsia"/>
          <w:sz w:val="24"/>
          <w:lang w:val="en-US" w:eastAsia="zh-CN"/>
        </w:rPr>
        <w:t>和安徽省大气探测技术保障中心</w:t>
      </w:r>
      <w:r>
        <w:rPr>
          <w:rFonts w:hint="eastAsia" w:ascii="宋体" w:hAnsi="宋体"/>
          <w:sz w:val="24"/>
        </w:rPr>
        <w:t>作为</w:t>
      </w:r>
      <w:r>
        <w:rPr>
          <w:rFonts w:hint="eastAsia"/>
          <w:sz w:val="24"/>
        </w:rPr>
        <w:t>本规范的主要起草单位，具体组织和实施了规范的制定工作。北京康斯特仪表科技股份有限公司、泰安磐然测控科技有限公司</w:t>
      </w:r>
      <w:r>
        <w:rPr>
          <w:rFonts w:hint="eastAsia"/>
          <w:sz w:val="24"/>
          <w:lang w:eastAsia="zh-CN"/>
        </w:rPr>
        <w:t>、</w:t>
      </w:r>
      <w:r>
        <w:rPr>
          <w:rFonts w:hint="eastAsia" w:ascii="宋体" w:hAnsi="宋体"/>
          <w:kern w:val="0"/>
          <w:sz w:val="24"/>
        </w:rPr>
        <w:t>北京斯贝克科技有限责任公司</w:t>
      </w:r>
      <w:r>
        <w:rPr>
          <w:rFonts w:hint="eastAsia" w:ascii="宋体" w:hAnsi="宋体"/>
          <w:color w:val="000000"/>
          <w:sz w:val="24"/>
          <w:shd w:val="clear" w:color="auto" w:fill="FFFFFF"/>
        </w:rPr>
        <w:t>等单位作为参加起草单位积极参加了规范的制定工作，另外</w:t>
      </w:r>
      <w:r>
        <w:rPr>
          <w:rFonts w:hint="eastAsia" w:ascii="宋体" w:hAnsi="宋体"/>
          <w:color w:val="auto"/>
          <w:sz w:val="24"/>
          <w:shd w:val="clear" w:color="auto" w:fill="FFFFFF"/>
        </w:rPr>
        <w:t>德国t</w:t>
      </w:r>
      <w:r>
        <w:rPr>
          <w:rFonts w:hint="eastAsia"/>
          <w:color w:val="auto"/>
          <w:sz w:val="24"/>
        </w:rPr>
        <w:t>esto仪器（上海）有限公司、</w:t>
      </w:r>
      <w:r>
        <w:rPr>
          <w:color w:val="auto"/>
          <w:sz w:val="24"/>
        </w:rPr>
        <w:t>英国Michell</w:t>
      </w:r>
      <w:r>
        <w:rPr>
          <w:rFonts w:hint="eastAsia"/>
          <w:color w:val="auto"/>
          <w:sz w:val="24"/>
        </w:rPr>
        <w:t>公司和美国FLUKE公司为规范</w:t>
      </w:r>
      <w:r>
        <w:rPr>
          <w:rFonts w:hint="eastAsia"/>
          <w:sz w:val="24"/>
        </w:rPr>
        <w:t>起草组提供了相关仪器的技术参数。</w:t>
      </w:r>
    </w:p>
    <w:p>
      <w:pPr>
        <w:spacing w:line="360" w:lineRule="auto"/>
        <w:ind w:firstLine="480" w:firstLineChars="200"/>
        <w:rPr>
          <w:rFonts w:ascii="宋体" w:hAnsi="宋体"/>
          <w:sz w:val="24"/>
        </w:rPr>
      </w:pPr>
      <w:r>
        <w:rPr>
          <w:rFonts w:hint="eastAsia" w:ascii="宋体" w:hAnsi="宋体"/>
          <w:sz w:val="24"/>
        </w:rPr>
        <w:t xml:space="preserve">2022年7月～2022年12月：起草组通过电话或直接走访调研相关生产企业和使用单位，并查阅相关资料； </w:t>
      </w:r>
    </w:p>
    <w:p>
      <w:pPr>
        <w:spacing w:line="360" w:lineRule="auto"/>
        <w:ind w:firstLine="480" w:firstLineChars="200"/>
        <w:rPr>
          <w:rFonts w:ascii="宋体" w:hAnsi="宋体"/>
          <w:sz w:val="24"/>
        </w:rPr>
      </w:pPr>
      <w:r>
        <w:rPr>
          <w:rFonts w:hint="eastAsia" w:ascii="宋体" w:hAnsi="宋体"/>
          <w:sz w:val="24"/>
        </w:rPr>
        <w:t>2023年1月～2023年6月：确定实验项目、进行有关实验，完成规范初稿；</w:t>
      </w:r>
    </w:p>
    <w:p>
      <w:pPr>
        <w:spacing w:line="360" w:lineRule="auto"/>
        <w:ind w:left="2879" w:leftChars="228" w:hanging="2400" w:hangingChars="1000"/>
        <w:rPr>
          <w:rFonts w:ascii="宋体" w:hAnsi="宋体"/>
          <w:sz w:val="24"/>
        </w:rPr>
      </w:pPr>
      <w:r>
        <w:rPr>
          <w:rFonts w:hint="eastAsia" w:ascii="宋体" w:hAnsi="宋体"/>
          <w:sz w:val="24"/>
        </w:rPr>
        <w:t>2023年6月～2023年</w:t>
      </w:r>
      <w:r>
        <w:rPr>
          <w:rFonts w:hint="eastAsia" w:ascii="宋体" w:hAnsi="宋体"/>
          <w:sz w:val="24"/>
          <w:lang w:val="en-US" w:eastAsia="zh-CN"/>
        </w:rPr>
        <w:t>9</w:t>
      </w:r>
      <w:bookmarkStart w:id="7" w:name="_GoBack"/>
      <w:bookmarkEnd w:id="7"/>
      <w:r>
        <w:rPr>
          <w:rFonts w:hint="eastAsia" w:ascii="宋体" w:hAnsi="宋体"/>
          <w:sz w:val="24"/>
        </w:rPr>
        <w:t>月：起草组讨论，补充相关实验，形成征求意见稿；</w:t>
      </w:r>
    </w:p>
    <w:p>
      <w:pPr>
        <w:spacing w:line="360" w:lineRule="auto"/>
        <w:ind w:firstLine="480" w:firstLineChars="200"/>
        <w:jc w:val="left"/>
        <w:rPr>
          <w:rFonts w:ascii="宋体" w:hAnsi="宋体"/>
          <w:color w:val="auto"/>
          <w:sz w:val="24"/>
        </w:rPr>
      </w:pPr>
      <w:r>
        <w:rPr>
          <w:rFonts w:hint="eastAsia" w:ascii="宋体" w:hAnsi="宋体"/>
          <w:color w:val="auto"/>
          <w:sz w:val="24"/>
        </w:rPr>
        <w:t>2023年</w:t>
      </w:r>
      <w:r>
        <w:rPr>
          <w:rFonts w:hint="eastAsia" w:ascii="宋体" w:hAnsi="宋体"/>
          <w:color w:val="auto"/>
          <w:sz w:val="24"/>
          <w:lang w:val="en-US" w:eastAsia="zh-CN"/>
        </w:rPr>
        <w:t>10</w:t>
      </w:r>
      <w:r>
        <w:rPr>
          <w:rFonts w:hint="eastAsia" w:ascii="宋体" w:hAnsi="宋体"/>
          <w:color w:val="auto"/>
          <w:sz w:val="24"/>
        </w:rPr>
        <w:t>月：征求意见稿上报，广泛征求意见。</w:t>
      </w:r>
    </w:p>
    <w:p>
      <w:pPr>
        <w:spacing w:line="360" w:lineRule="auto"/>
        <w:ind w:firstLine="480" w:firstLineChars="200"/>
        <w:jc w:val="left"/>
        <w:rPr>
          <w:rFonts w:ascii="宋体" w:hAnsi="宋体"/>
          <w:color w:val="auto"/>
          <w:sz w:val="24"/>
        </w:rPr>
      </w:pPr>
      <w:r>
        <w:rPr>
          <w:rFonts w:hint="eastAsia" w:ascii="宋体" w:hAnsi="宋体"/>
          <w:color w:val="auto"/>
          <w:sz w:val="24"/>
        </w:rPr>
        <w:t>2023年1</w:t>
      </w:r>
      <w:r>
        <w:rPr>
          <w:rFonts w:hint="eastAsia" w:ascii="宋体" w:hAnsi="宋体"/>
          <w:color w:val="auto"/>
          <w:sz w:val="24"/>
          <w:lang w:val="en-US" w:eastAsia="zh-CN"/>
        </w:rPr>
        <w:t>1</w:t>
      </w:r>
      <w:r>
        <w:rPr>
          <w:rFonts w:hint="eastAsia" w:ascii="宋体" w:hAnsi="宋体"/>
          <w:color w:val="auto"/>
          <w:sz w:val="24"/>
        </w:rPr>
        <w:t>月：根据意见进行相应的修改。</w:t>
      </w:r>
    </w:p>
    <w:p>
      <w:pPr>
        <w:autoSpaceDE w:val="0"/>
        <w:autoSpaceDN w:val="0"/>
        <w:adjustRightInd w:val="0"/>
        <w:spacing w:line="360" w:lineRule="auto"/>
        <w:rPr>
          <w:rFonts w:ascii="宋体" w:hAnsi="宋体"/>
          <w:b/>
          <w:bCs/>
          <w:color w:val="000000"/>
          <w:sz w:val="28"/>
        </w:rPr>
      </w:pPr>
      <w:r>
        <w:rPr>
          <w:rFonts w:hint="eastAsia" w:ascii="宋体" w:hAnsi="宋体"/>
          <w:b/>
          <w:bCs/>
          <w:color w:val="000000"/>
          <w:sz w:val="28"/>
        </w:rPr>
        <w:t>五、主要内容及说明</w:t>
      </w:r>
      <w:bookmarkStart w:id="2" w:name="_Toc400463502"/>
    </w:p>
    <w:bookmarkEnd w:id="2"/>
    <w:p>
      <w:pPr>
        <w:autoSpaceDE w:val="0"/>
        <w:autoSpaceDN w:val="0"/>
        <w:adjustRightInd w:val="0"/>
        <w:spacing w:line="360" w:lineRule="auto"/>
        <w:rPr>
          <w:rFonts w:ascii="宋体" w:cs="宋体"/>
          <w:color w:val="000000"/>
          <w:kern w:val="0"/>
          <w:sz w:val="28"/>
          <w:szCs w:val="28"/>
        </w:rPr>
      </w:pPr>
      <w:r>
        <w:rPr>
          <w:rFonts w:hint="eastAsia" w:ascii="宋体" w:hAnsi="宋体"/>
          <w:sz w:val="24"/>
        </w:rPr>
        <w:t>1、适用范围和检定项目</w:t>
      </w:r>
    </w:p>
    <w:p>
      <w:pPr>
        <w:spacing w:line="360" w:lineRule="auto"/>
        <w:rPr>
          <w:sz w:val="24"/>
        </w:rPr>
      </w:pPr>
      <w:bookmarkStart w:id="3" w:name="_Toc400463503"/>
      <w:r>
        <w:rPr>
          <w:rFonts w:hint="eastAsia"/>
          <w:sz w:val="24"/>
        </w:rPr>
        <w:t>本规范适用于最大测量范围为：温度</w:t>
      </w:r>
      <w:r>
        <w:rPr>
          <w:rFonts w:hint="eastAsia" w:asciiTheme="minorEastAsia" w:hAnsiTheme="minorEastAsia" w:eastAsiaTheme="minorEastAsia"/>
          <w:color w:val="auto"/>
          <w:sz w:val="24"/>
        </w:rPr>
        <w:t>（-</w:t>
      </w:r>
      <w:r>
        <w:rPr>
          <w:rFonts w:hint="eastAsia" w:asciiTheme="minorEastAsia" w:hAnsiTheme="minorEastAsia" w:eastAsiaTheme="minorEastAsia"/>
          <w:color w:val="auto"/>
          <w:sz w:val="24"/>
          <w:lang w:val="en-US" w:eastAsia="zh-CN"/>
        </w:rPr>
        <w:t>5</w:t>
      </w:r>
      <w:r>
        <w:rPr>
          <w:rFonts w:hint="eastAsia" w:asciiTheme="minorEastAsia" w:hAnsiTheme="minorEastAsia" w:eastAsiaTheme="minorEastAsia"/>
          <w:color w:val="auto"/>
          <w:sz w:val="24"/>
        </w:rPr>
        <w:t xml:space="preserve">0 </w:t>
      </w:r>
      <w:r>
        <w:rPr>
          <w:rFonts w:hint="eastAsia" w:asciiTheme="minorEastAsia" w:hAnsiTheme="minorEastAsia" w:eastAsiaTheme="minorEastAsia"/>
          <w:sz w:val="24"/>
        </w:rPr>
        <w:t>～ 100）℃、相对湿度（0～100）％、大气压力（100～1060）hPa</w:t>
      </w:r>
      <w:r>
        <w:rPr>
          <w:rFonts w:hint="eastAsia"/>
          <w:sz w:val="24"/>
        </w:rPr>
        <w:t>的环境温湿度及大气压力测试仪或环境参数测试仪的温度、湿度及大气压力参数的检定。</w:t>
      </w:r>
    </w:p>
    <w:bookmarkEnd w:id="3"/>
    <w:p>
      <w:pPr>
        <w:spacing w:line="360" w:lineRule="auto"/>
        <w:outlineLvl w:val="0"/>
        <w:rPr>
          <w:rFonts w:ascii="宋体" w:hAnsi="宋体"/>
          <w:color w:val="000000"/>
          <w:sz w:val="24"/>
        </w:rPr>
      </w:pPr>
      <w:bookmarkStart w:id="4" w:name="_Toc400463504"/>
      <w:bookmarkStart w:id="5" w:name="_Toc370566125"/>
      <w:r>
        <w:rPr>
          <w:rFonts w:hint="eastAsia" w:ascii="宋体" w:hAnsi="宋体"/>
          <w:sz w:val="24"/>
        </w:rPr>
        <w:t>校准项目</w:t>
      </w:r>
      <w:r>
        <w:rPr>
          <w:rFonts w:hint="eastAsia" w:ascii="宋体" w:hAnsi="宋体"/>
          <w:color w:val="000000"/>
          <w:sz w:val="24"/>
        </w:rPr>
        <w:t>包括外观、</w:t>
      </w:r>
      <w:r>
        <w:rPr>
          <w:rFonts w:hint="eastAsia"/>
          <w:sz w:val="24"/>
        </w:rPr>
        <w:t>温度示值误差、湿度示值误差、大气压力示值误差、绝缘电阻。</w:t>
      </w:r>
      <w:bookmarkEnd w:id="4"/>
      <w:bookmarkEnd w:id="5"/>
    </w:p>
    <w:p>
      <w:pPr>
        <w:pStyle w:val="2"/>
        <w:keepNext w:val="0"/>
        <w:keepLines w:val="0"/>
        <w:spacing w:before="120" w:after="120" w:line="360" w:lineRule="auto"/>
        <w:ind w:right="210" w:rightChars="100"/>
        <w:jc w:val="left"/>
        <w:rPr>
          <w:rFonts w:ascii="宋体" w:hAnsi="宋体"/>
          <w:b w:val="0"/>
          <w:bCs w:val="0"/>
          <w:kern w:val="0"/>
          <w:sz w:val="24"/>
          <w:szCs w:val="24"/>
        </w:rPr>
      </w:pPr>
      <w:bookmarkStart w:id="6" w:name="_Toc392650954"/>
      <w:r>
        <w:rPr>
          <w:rFonts w:hint="eastAsia" w:ascii="宋体" w:hAnsi="宋体"/>
          <w:b w:val="0"/>
          <w:bCs w:val="0"/>
          <w:kern w:val="0"/>
          <w:sz w:val="24"/>
          <w:szCs w:val="24"/>
        </w:rPr>
        <w:t>2、测量标准及其他设备</w:t>
      </w:r>
      <w:bookmarkEnd w:id="6"/>
    </w:p>
    <w:p>
      <w:pPr>
        <w:spacing w:line="360" w:lineRule="auto"/>
        <w:rPr>
          <w:rFonts w:ascii="宋体" w:hAnsi="宋体"/>
          <w:sz w:val="24"/>
        </w:rPr>
      </w:pPr>
      <w:r>
        <w:rPr>
          <w:rFonts w:hint="eastAsia" w:ascii="宋体" w:hAnsi="宋体"/>
          <w:sz w:val="24"/>
        </w:rPr>
        <w:t>2.1</w:t>
      </w:r>
      <w:r>
        <w:rPr>
          <w:rFonts w:hint="eastAsia" w:ascii="宋体" w:hAnsi="宋体"/>
          <w:bCs/>
          <w:kern w:val="0"/>
          <w:sz w:val="24"/>
        </w:rPr>
        <w:t>测量标准</w:t>
      </w:r>
    </w:p>
    <w:p>
      <w:pPr>
        <w:spacing w:before="100" w:line="360" w:lineRule="auto"/>
        <w:rPr>
          <w:rFonts w:ascii="宋体" w:hAnsi="宋体"/>
          <w:bCs/>
          <w:sz w:val="24"/>
        </w:rPr>
      </w:pPr>
      <w:r>
        <w:rPr>
          <w:rFonts w:hint="eastAsia" w:ascii="宋体" w:hAnsi="宋体"/>
          <w:bCs/>
          <w:sz w:val="24"/>
        </w:rPr>
        <w:t>2.1.1温度、湿度测量标准：</w:t>
      </w:r>
    </w:p>
    <w:p>
      <w:pPr>
        <w:spacing w:line="360" w:lineRule="auto"/>
        <w:rPr>
          <w:rFonts w:ascii="宋体" w:hAnsi="宋体"/>
          <w:sz w:val="24"/>
        </w:rPr>
      </w:pPr>
      <w:r>
        <w:rPr>
          <w:rFonts w:hint="eastAsia" w:ascii="宋体" w:hAnsi="宋体"/>
          <w:bCs/>
          <w:sz w:val="24"/>
        </w:rPr>
        <w:t>a)精密露点仪：</w:t>
      </w:r>
      <w:r>
        <w:rPr>
          <w:rFonts w:hint="eastAsia" w:ascii="宋体" w:hAnsi="宋体"/>
          <w:sz w:val="24"/>
        </w:rPr>
        <w:t>温度测量范围（5～50）℃，最大允许误差：±0.1℃；露点温度测量范围：</w:t>
      </w:r>
    </w:p>
    <w:p>
      <w:pPr>
        <w:spacing w:before="100" w:line="360" w:lineRule="auto"/>
        <w:rPr>
          <w:rFonts w:ascii="宋体" w:hAnsi="宋体"/>
          <w:bCs/>
          <w:sz w:val="24"/>
        </w:rPr>
      </w:pPr>
      <w:r>
        <w:rPr>
          <w:rFonts w:hint="eastAsia" w:ascii="宋体" w:hAnsi="宋体"/>
          <w:bCs/>
          <w:sz w:val="24"/>
        </w:rPr>
        <w:t>b)温度超出精密露点仪范围时采用二等铂电阻温度计及配套电测设备为标准器，测</w:t>
      </w:r>
      <w:r>
        <w:rPr>
          <w:rFonts w:hint="eastAsia" w:ascii="宋体" w:hAnsi="宋体"/>
          <w:sz w:val="24"/>
        </w:rPr>
        <w:t>量范围应能够覆盖（-40～100）℃，电测设备的相对误差小于2</w:t>
      </w:r>
      <w:r>
        <w:rPr>
          <w:rFonts w:ascii="Arial" w:hAnsi="Arial" w:cs="Arial"/>
          <w:sz w:val="24"/>
        </w:rPr>
        <w:t>×</w:t>
      </w:r>
      <w:r>
        <w:rPr>
          <w:rFonts w:hint="eastAsia" w:ascii="宋体" w:hAnsi="宋体"/>
          <w:sz w:val="24"/>
        </w:rPr>
        <w:t>10</w:t>
      </w:r>
      <w:r>
        <w:rPr>
          <w:rFonts w:hint="eastAsia" w:ascii="宋体" w:hAnsi="宋体"/>
          <w:sz w:val="24"/>
          <w:vertAlign w:val="superscript"/>
        </w:rPr>
        <w:t>-5</w:t>
      </w:r>
      <w:r>
        <w:rPr>
          <w:rFonts w:hint="eastAsia"/>
          <w:sz w:val="24"/>
        </w:rPr>
        <w:t>。</w:t>
      </w:r>
    </w:p>
    <w:p>
      <w:pPr>
        <w:spacing w:before="100" w:line="360" w:lineRule="auto"/>
        <w:rPr>
          <w:rFonts w:ascii="宋体" w:hAnsi="宋体"/>
          <w:bCs/>
          <w:sz w:val="24"/>
        </w:rPr>
      </w:pPr>
      <w:r>
        <w:rPr>
          <w:rFonts w:hint="eastAsia" w:ascii="宋体" w:hAnsi="宋体"/>
          <w:bCs/>
          <w:sz w:val="24"/>
        </w:rPr>
        <w:t>2.1.2大气压力测量标准</w:t>
      </w:r>
    </w:p>
    <w:p>
      <w:pPr>
        <w:spacing w:before="100" w:line="360" w:lineRule="auto"/>
        <w:ind w:firstLine="480" w:firstLineChars="200"/>
        <w:rPr>
          <w:rFonts w:ascii="宋体" w:hAnsi="宋体"/>
          <w:bCs/>
          <w:sz w:val="24"/>
        </w:rPr>
      </w:pPr>
      <w:r>
        <w:rPr>
          <w:rFonts w:hint="eastAsia"/>
          <w:sz w:val="24"/>
        </w:rPr>
        <w:t>数字气压计：测量范围应能够覆盖被校测试仪的量程，</w:t>
      </w:r>
      <w:r>
        <w:rPr>
          <w:rFonts w:hint="eastAsia" w:ascii="宋体" w:hAnsi="宋体"/>
          <w:sz w:val="24"/>
        </w:rPr>
        <w:t>最大允许误差绝对值应小于被校测试仪最大允许误差绝对值的1/4，准确度等级</w:t>
      </w:r>
      <w:r>
        <w:rPr>
          <w:sz w:val="24"/>
        </w:rPr>
        <w:t>0.05</w:t>
      </w:r>
      <w:r>
        <w:rPr>
          <w:rFonts w:hint="eastAsia"/>
          <w:sz w:val="24"/>
        </w:rPr>
        <w:t>级及以上级别且年稳定性合格。</w:t>
      </w:r>
    </w:p>
    <w:p>
      <w:pPr>
        <w:spacing w:line="360" w:lineRule="auto"/>
        <w:rPr>
          <w:sz w:val="24"/>
        </w:rPr>
      </w:pPr>
      <w:r>
        <w:rPr>
          <w:rFonts w:hint="eastAsia" w:ascii="宋体" w:hAnsi="宋体"/>
          <w:sz w:val="24"/>
        </w:rPr>
        <w:t>2.2</w:t>
      </w:r>
      <w:r>
        <w:rPr>
          <w:kern w:val="0"/>
          <w:sz w:val="24"/>
        </w:rPr>
        <w:t xml:space="preserve">  </w:t>
      </w:r>
      <w:r>
        <w:rPr>
          <w:rFonts w:hint="eastAsia"/>
          <w:sz w:val="24"/>
        </w:rPr>
        <w:t>其他设备</w:t>
      </w:r>
    </w:p>
    <w:p>
      <w:pPr>
        <w:spacing w:line="360" w:lineRule="auto"/>
        <w:rPr>
          <w:rFonts w:ascii="宋体" w:hAnsi="宋体" w:cs="宋体"/>
          <w:kern w:val="28"/>
          <w:sz w:val="24"/>
        </w:rPr>
      </w:pPr>
      <w:r>
        <w:rPr>
          <w:rFonts w:hint="eastAsia" w:ascii="宋体" w:hAnsi="宋体" w:cs="宋体"/>
          <w:kern w:val="0"/>
          <w:sz w:val="24"/>
        </w:rPr>
        <w:t>2.2.1温湿度源：温度范围</w:t>
      </w:r>
      <w:r>
        <w:rPr>
          <w:rFonts w:hint="eastAsia" w:ascii="宋体" w:hAnsi="宋体" w:cs="宋体"/>
          <w:sz w:val="24"/>
        </w:rPr>
        <w:t>（-50～100）℃</w:t>
      </w:r>
      <w:r>
        <w:rPr>
          <w:rFonts w:hint="eastAsia" w:ascii="宋体" w:hAnsi="宋体" w:cs="宋体"/>
          <w:kern w:val="0"/>
          <w:sz w:val="24"/>
        </w:rPr>
        <w:t>，湿度范围</w:t>
      </w:r>
      <w:r>
        <w:rPr>
          <w:rFonts w:hint="eastAsia" w:ascii="宋体" w:hAnsi="宋体" w:cs="宋体"/>
          <w:sz w:val="24"/>
        </w:rPr>
        <w:t>（10～95）％RH</w:t>
      </w:r>
      <w:r>
        <w:rPr>
          <w:rFonts w:hint="eastAsia" w:ascii="宋体" w:hAnsi="宋体" w:cs="宋体"/>
          <w:kern w:val="0"/>
          <w:sz w:val="24"/>
        </w:rPr>
        <w:t>，其工作区域</w:t>
      </w:r>
      <w:r>
        <w:rPr>
          <w:rFonts w:hint="eastAsia" w:ascii="宋体" w:hAnsi="宋体" w:cs="宋体"/>
          <w:sz w:val="24"/>
        </w:rPr>
        <w:t>温度均匀度：0.3℃，温度波动度：±0.2℃；湿度均匀度：1.0％RH（20℃时），湿度波动度：±0.8％RH（20℃时）</w:t>
      </w:r>
      <w:r>
        <w:rPr>
          <w:rFonts w:hint="eastAsia" w:ascii="宋体" w:hAnsi="宋体" w:cs="宋体"/>
          <w:kern w:val="28"/>
          <w:sz w:val="24"/>
        </w:rPr>
        <w:t>。</w:t>
      </w:r>
    </w:p>
    <w:p>
      <w:pPr>
        <w:spacing w:line="360" w:lineRule="auto"/>
        <w:rPr>
          <w:rFonts w:ascii="宋体" w:hAnsi="宋体" w:cs="宋体"/>
          <w:sz w:val="24"/>
        </w:rPr>
      </w:pPr>
      <w:r>
        <w:rPr>
          <w:rFonts w:hint="eastAsia" w:asciiTheme="minorEastAsia" w:hAnsiTheme="minorEastAsia" w:eastAsiaTheme="minorEastAsia"/>
          <w:sz w:val="24"/>
        </w:rPr>
        <w:t xml:space="preserve">2.2.2 </w:t>
      </w:r>
      <w:r>
        <w:rPr>
          <w:rFonts w:hint="eastAsia"/>
          <w:sz w:val="24"/>
        </w:rPr>
        <w:t>气压检定箱或大气压力控制器：大气压力调节范围</w:t>
      </w:r>
      <w:r>
        <w:rPr>
          <w:rFonts w:hint="eastAsia" w:asciiTheme="minorEastAsia" w:hAnsiTheme="minorEastAsia" w:eastAsiaTheme="minorEastAsia"/>
          <w:sz w:val="24"/>
        </w:rPr>
        <w:t>（200～1060）hPa</w:t>
      </w:r>
      <w:r>
        <w:rPr>
          <w:rFonts w:hint="eastAsia"/>
          <w:sz w:val="24"/>
        </w:rPr>
        <w:t>。</w:t>
      </w:r>
    </w:p>
    <w:p>
      <w:pPr>
        <w:spacing w:line="360" w:lineRule="auto"/>
        <w:rPr>
          <w:rFonts w:ascii="宋体" w:hAnsi="宋体"/>
          <w:sz w:val="24"/>
        </w:rPr>
      </w:pPr>
      <w:r>
        <w:rPr>
          <w:rFonts w:hint="eastAsia" w:ascii="宋体" w:hAnsi="宋体" w:cs="宋体"/>
          <w:kern w:val="0"/>
          <w:sz w:val="24"/>
        </w:rPr>
        <w:t>2.2.3 绝缘电阻表：</w:t>
      </w:r>
      <w:r>
        <w:rPr>
          <w:rFonts w:hint="eastAsia" w:ascii="宋体" w:hAnsi="宋体"/>
          <w:sz w:val="24"/>
        </w:rPr>
        <w:t>直流电压500V，准确度等级10.0级。</w:t>
      </w:r>
    </w:p>
    <w:p>
      <w:pPr>
        <w:spacing w:line="360" w:lineRule="auto"/>
        <w:rPr>
          <w:rFonts w:ascii="宋体" w:hAnsi="宋体"/>
          <w:sz w:val="24"/>
        </w:rPr>
      </w:pPr>
      <w:r>
        <w:rPr>
          <w:rFonts w:hint="eastAsia" w:ascii="宋体" w:hAnsi="宋体"/>
          <w:sz w:val="24"/>
        </w:rPr>
        <w:t>3、校准方法</w:t>
      </w:r>
    </w:p>
    <w:p>
      <w:pPr>
        <w:spacing w:line="360" w:lineRule="auto"/>
        <w:rPr>
          <w:kern w:val="28"/>
          <w:sz w:val="24"/>
        </w:rPr>
      </w:pPr>
      <w:r>
        <w:rPr>
          <w:rFonts w:hint="eastAsia" w:ascii="宋体" w:hAnsi="宋体"/>
          <w:sz w:val="24"/>
        </w:rPr>
        <w:t>3.1、</w:t>
      </w:r>
      <w:r>
        <w:rPr>
          <w:rFonts w:hint="eastAsia"/>
          <w:kern w:val="28"/>
          <w:sz w:val="24"/>
        </w:rPr>
        <w:t>环境温度：（</w:t>
      </w:r>
      <w:r>
        <w:rPr>
          <w:kern w:val="28"/>
          <w:sz w:val="24"/>
        </w:rPr>
        <w:t>20</w:t>
      </w:r>
      <w:r>
        <w:rPr>
          <w:rFonts w:hint="eastAsia"/>
          <w:kern w:val="28"/>
          <w:sz w:val="24"/>
        </w:rPr>
        <w:t>±</w:t>
      </w:r>
      <w:r>
        <w:rPr>
          <w:kern w:val="28"/>
          <w:sz w:val="24"/>
        </w:rPr>
        <w:t>5</w:t>
      </w:r>
      <w:r>
        <w:rPr>
          <w:rFonts w:hint="eastAsia"/>
          <w:kern w:val="28"/>
          <w:sz w:val="24"/>
        </w:rPr>
        <w:t>）</w:t>
      </w:r>
      <w:r>
        <w:rPr>
          <w:rFonts w:hint="eastAsia" w:ascii="宋体" w:hAnsi="宋体" w:cs="宋体"/>
          <w:kern w:val="28"/>
          <w:sz w:val="24"/>
        </w:rPr>
        <w:t>℃；</w:t>
      </w:r>
      <w:r>
        <w:rPr>
          <w:rFonts w:hint="eastAsia" w:ascii="宋体" w:hAnsi="宋体"/>
          <w:sz w:val="24"/>
        </w:rPr>
        <w:t>环境</w:t>
      </w:r>
      <w:r>
        <w:rPr>
          <w:rFonts w:hint="eastAsia"/>
          <w:kern w:val="28"/>
          <w:sz w:val="24"/>
        </w:rPr>
        <w:t>湿度：不大于</w:t>
      </w:r>
      <w:r>
        <w:rPr>
          <w:kern w:val="28"/>
          <w:sz w:val="24"/>
        </w:rPr>
        <w:t>85 %RH</w:t>
      </w:r>
      <w:r>
        <w:rPr>
          <w:rFonts w:hint="eastAsia"/>
          <w:kern w:val="28"/>
          <w:sz w:val="24"/>
        </w:rPr>
        <w:t>。</w:t>
      </w:r>
    </w:p>
    <w:p>
      <w:pPr>
        <w:spacing w:line="360" w:lineRule="auto"/>
        <w:rPr>
          <w:rFonts w:ascii="宋体" w:hAnsi="宋体"/>
          <w:sz w:val="24"/>
        </w:rPr>
      </w:pPr>
      <w:r>
        <w:rPr>
          <w:kern w:val="28"/>
          <w:sz w:val="24"/>
        </w:rPr>
        <w:t xml:space="preserve">    </w:t>
      </w:r>
      <w:r>
        <w:rPr>
          <w:rFonts w:hint="eastAsia"/>
          <w:kern w:val="28"/>
          <w:sz w:val="24"/>
        </w:rPr>
        <w:t>被检测试仪在上述</w:t>
      </w:r>
      <w:r>
        <w:rPr>
          <w:rFonts w:hint="eastAsia" w:ascii="宋体" w:hAnsi="宋体"/>
          <w:sz w:val="24"/>
        </w:rPr>
        <w:t>环境</w:t>
      </w:r>
      <w:r>
        <w:rPr>
          <w:rFonts w:hint="eastAsia"/>
          <w:sz w:val="24"/>
        </w:rPr>
        <w:t>条件下放置</w:t>
      </w:r>
      <w:r>
        <w:rPr>
          <w:sz w:val="24"/>
        </w:rPr>
        <w:t>2h</w:t>
      </w:r>
      <w:r>
        <w:rPr>
          <w:rFonts w:hint="eastAsia"/>
          <w:sz w:val="24"/>
        </w:rPr>
        <w:t>后，才能进行检定。</w:t>
      </w:r>
    </w:p>
    <w:p>
      <w:pPr>
        <w:spacing w:line="360" w:lineRule="auto"/>
        <w:rPr>
          <w:sz w:val="24"/>
        </w:rPr>
      </w:pPr>
      <w:r>
        <w:rPr>
          <w:rFonts w:hint="eastAsia" w:ascii="宋体" w:hAnsi="宋体"/>
          <w:kern w:val="0"/>
          <w:sz w:val="24"/>
        </w:rPr>
        <w:t>3.2</w:t>
      </w:r>
      <w:r>
        <w:rPr>
          <w:rFonts w:hint="eastAsia"/>
          <w:sz w:val="24"/>
        </w:rPr>
        <w:t>、</w:t>
      </w:r>
      <w:r>
        <w:rPr>
          <w:rFonts w:hint="eastAsia" w:ascii="宋体" w:hAnsi="宋体"/>
          <w:kern w:val="0"/>
          <w:sz w:val="24"/>
        </w:rPr>
        <w:t>温度示值误差</w:t>
      </w:r>
    </w:p>
    <w:p>
      <w:pPr>
        <w:pStyle w:val="15"/>
        <w:spacing w:line="360" w:lineRule="auto"/>
        <w:ind w:left="720" w:firstLine="0" w:firstLineChars="0"/>
        <w:rPr>
          <w:rFonts w:ascii="宋体" w:hAnsi="宋体"/>
          <w:color w:val="auto"/>
          <w:sz w:val="24"/>
        </w:rPr>
      </w:pPr>
      <w:r>
        <w:rPr>
          <w:rFonts w:hint="eastAsia" w:ascii="宋体" w:hAnsi="宋体"/>
          <w:sz w:val="24"/>
        </w:rPr>
        <w:t>测试仪的温度校准点一般为</w:t>
      </w:r>
      <w:r>
        <w:rPr>
          <w:rFonts w:hint="eastAsia" w:ascii="宋体" w:hAnsi="宋体"/>
          <w:color w:val="auto"/>
          <w:sz w:val="24"/>
        </w:rPr>
        <w:t>量程15%、50%、85%附近的整十温度点。</w:t>
      </w:r>
      <w:r>
        <w:rPr>
          <w:rFonts w:hint="eastAsia" w:ascii="宋体" w:hAnsi="宋体" w:cs="宋体"/>
          <w:color w:val="auto"/>
          <w:sz w:val="24"/>
        </w:rPr>
        <w:t>将</w:t>
      </w:r>
      <w:r>
        <w:rPr>
          <w:rFonts w:hint="eastAsia"/>
          <w:color w:val="auto"/>
          <w:kern w:val="28"/>
          <w:sz w:val="24"/>
        </w:rPr>
        <w:t>测试仪</w:t>
      </w:r>
      <w:r>
        <w:rPr>
          <w:rFonts w:hint="eastAsia" w:ascii="宋体" w:hAnsi="宋体" w:cs="宋体"/>
          <w:color w:val="auto"/>
          <w:sz w:val="24"/>
        </w:rPr>
        <w:t>与标准器放入</w:t>
      </w:r>
      <w:r>
        <w:rPr>
          <w:rFonts w:hint="eastAsia" w:ascii="宋体" w:hAnsi="宋体" w:cs="宋体"/>
          <w:color w:val="auto"/>
          <w:kern w:val="0"/>
          <w:sz w:val="24"/>
        </w:rPr>
        <w:t>温湿度源中，</w:t>
      </w:r>
      <w:r>
        <w:rPr>
          <w:rFonts w:hint="eastAsia" w:ascii="宋体" w:hAnsi="宋体"/>
          <w:color w:val="auto"/>
          <w:sz w:val="24"/>
        </w:rPr>
        <w:t>按照选定的温度检定点，</w:t>
      </w:r>
      <w:r>
        <w:rPr>
          <w:rFonts w:hint="eastAsia" w:ascii="宋体" w:hAnsi="宋体" w:cs="宋体"/>
          <w:color w:val="auto"/>
          <w:kern w:val="0"/>
          <w:sz w:val="24"/>
        </w:rPr>
        <w:t>采用直接比较法进行检定；检定时，</w:t>
      </w:r>
      <w:r>
        <w:rPr>
          <w:rFonts w:hint="eastAsia" w:ascii="宋体" w:hAnsi="宋体"/>
          <w:color w:val="auto"/>
          <w:sz w:val="24"/>
        </w:rPr>
        <w:t>当</w:t>
      </w:r>
      <w:r>
        <w:rPr>
          <w:rFonts w:hint="eastAsia" w:ascii="宋体" w:hAnsi="宋体" w:cs="宋体"/>
          <w:color w:val="auto"/>
          <w:kern w:val="0"/>
          <w:sz w:val="24"/>
        </w:rPr>
        <w:t>温湿度源</w:t>
      </w:r>
      <w:r>
        <w:rPr>
          <w:rFonts w:hint="eastAsia" w:ascii="宋体" w:hAnsi="宋体"/>
          <w:color w:val="auto"/>
          <w:sz w:val="24"/>
        </w:rPr>
        <w:t>中的温度达到检定点并稳定30分钟后，分别读取标准器测量值和</w:t>
      </w:r>
      <w:r>
        <w:rPr>
          <w:rFonts w:hint="eastAsia"/>
          <w:color w:val="auto"/>
          <w:kern w:val="28"/>
          <w:sz w:val="24"/>
        </w:rPr>
        <w:t>测试仪</w:t>
      </w:r>
      <w:r>
        <w:rPr>
          <w:rFonts w:hint="eastAsia" w:ascii="宋体" w:hAnsi="宋体"/>
          <w:color w:val="auto"/>
          <w:sz w:val="24"/>
        </w:rPr>
        <w:t>的显示值，间隔</w:t>
      </w:r>
      <w:r>
        <w:rPr>
          <w:rFonts w:hint="eastAsia" w:ascii="宋体" w:hAnsi="宋体"/>
          <w:color w:val="auto"/>
          <w:sz w:val="24"/>
          <w:lang w:val="en-US" w:eastAsia="zh-CN"/>
        </w:rPr>
        <w:t>2</w:t>
      </w:r>
      <w:r>
        <w:rPr>
          <w:rFonts w:hint="eastAsia" w:ascii="宋体" w:hAnsi="宋体"/>
          <w:color w:val="auto"/>
          <w:sz w:val="24"/>
        </w:rPr>
        <w:t>分钟后重复读数并记录一次。</w:t>
      </w:r>
    </w:p>
    <w:p>
      <w:pPr>
        <w:spacing w:line="360" w:lineRule="auto"/>
        <w:rPr>
          <w:rFonts w:ascii="宋体" w:hAnsi="宋体"/>
          <w:color w:val="auto"/>
          <w:kern w:val="0"/>
          <w:sz w:val="24"/>
        </w:rPr>
      </w:pPr>
      <w:r>
        <w:rPr>
          <w:rFonts w:hint="eastAsia" w:ascii="宋体" w:hAnsi="宋体"/>
          <w:color w:val="auto"/>
          <w:kern w:val="0"/>
          <w:sz w:val="24"/>
        </w:rPr>
        <w:t>3.3、湿度示值误差</w:t>
      </w:r>
    </w:p>
    <w:p>
      <w:pPr>
        <w:spacing w:line="360" w:lineRule="auto"/>
        <w:ind w:firstLine="480" w:firstLineChars="200"/>
        <w:rPr>
          <w:color w:val="auto"/>
          <w:szCs w:val="21"/>
        </w:rPr>
      </w:pPr>
      <w:r>
        <w:rPr>
          <w:rFonts w:hint="eastAsia" w:ascii="宋体" w:hAnsi="宋体"/>
          <w:color w:val="auto"/>
          <w:sz w:val="24"/>
        </w:rPr>
        <w:t>湿度示值误差在20℃时进行校准，校准点为40％RH、60％RH、80％RH。</w:t>
      </w:r>
      <w:r>
        <w:rPr>
          <w:rFonts w:hint="eastAsia" w:ascii="宋体" w:hAnsi="宋体" w:cs="宋体"/>
          <w:color w:val="auto"/>
          <w:sz w:val="24"/>
        </w:rPr>
        <w:t>将</w:t>
      </w:r>
      <w:r>
        <w:rPr>
          <w:rFonts w:hint="eastAsia"/>
          <w:color w:val="auto"/>
          <w:kern w:val="28"/>
          <w:sz w:val="24"/>
        </w:rPr>
        <w:t>测试仪</w:t>
      </w:r>
      <w:r>
        <w:rPr>
          <w:rFonts w:hint="eastAsia" w:ascii="宋体" w:hAnsi="宋体" w:cs="宋体"/>
          <w:color w:val="auto"/>
          <w:sz w:val="24"/>
        </w:rPr>
        <w:t>与标准器放入</w:t>
      </w:r>
      <w:r>
        <w:rPr>
          <w:rFonts w:hint="eastAsia" w:ascii="宋体" w:hAnsi="宋体" w:cs="宋体"/>
          <w:color w:val="auto"/>
          <w:kern w:val="0"/>
          <w:sz w:val="24"/>
        </w:rPr>
        <w:t>温湿度源中，</w:t>
      </w:r>
      <w:r>
        <w:rPr>
          <w:rFonts w:hint="eastAsia" w:ascii="宋体" w:hAnsi="宋体" w:cs="宋体"/>
          <w:color w:val="auto"/>
          <w:sz w:val="24"/>
        </w:rPr>
        <w:t>若以湿度发生器作为温湿度源需保证湿度发生器与</w:t>
      </w:r>
      <w:r>
        <w:rPr>
          <w:rFonts w:hint="eastAsia"/>
          <w:color w:val="auto"/>
          <w:kern w:val="28"/>
          <w:sz w:val="24"/>
        </w:rPr>
        <w:t>测试仪</w:t>
      </w:r>
      <w:r>
        <w:rPr>
          <w:rFonts w:hint="eastAsia" w:ascii="宋体" w:hAnsi="宋体" w:cs="宋体"/>
          <w:color w:val="auto"/>
          <w:sz w:val="24"/>
        </w:rPr>
        <w:t>和标准器间的密封性。检定时，</w:t>
      </w:r>
      <w:r>
        <w:rPr>
          <w:rFonts w:hint="eastAsia" w:ascii="宋体" w:hAnsi="宋体"/>
          <w:color w:val="auto"/>
          <w:sz w:val="24"/>
        </w:rPr>
        <w:t>按照选定的湿度校准点，由低湿到高湿对所有校准点进行校准。当</w:t>
      </w:r>
      <w:r>
        <w:rPr>
          <w:rFonts w:hint="eastAsia" w:ascii="宋体" w:hAnsi="宋体" w:cs="宋体"/>
          <w:color w:val="auto"/>
          <w:kern w:val="0"/>
          <w:sz w:val="24"/>
        </w:rPr>
        <w:t>温湿度源</w:t>
      </w:r>
      <w:r>
        <w:rPr>
          <w:rFonts w:hint="eastAsia" w:ascii="宋体" w:hAnsi="宋体"/>
          <w:color w:val="auto"/>
          <w:sz w:val="24"/>
        </w:rPr>
        <w:t>中的湿度达到校准点并稳定30分钟后，分别读取标准器测量值和</w:t>
      </w:r>
      <w:r>
        <w:rPr>
          <w:rFonts w:hint="eastAsia"/>
          <w:color w:val="auto"/>
          <w:kern w:val="28"/>
          <w:sz w:val="24"/>
        </w:rPr>
        <w:t>测试仪</w:t>
      </w:r>
      <w:r>
        <w:rPr>
          <w:rFonts w:hint="eastAsia" w:ascii="宋体" w:hAnsi="宋体"/>
          <w:color w:val="auto"/>
          <w:sz w:val="24"/>
        </w:rPr>
        <w:t>的显示值，间隔</w:t>
      </w:r>
      <w:r>
        <w:rPr>
          <w:rFonts w:hint="eastAsia" w:ascii="宋体" w:hAnsi="宋体"/>
          <w:color w:val="auto"/>
          <w:sz w:val="24"/>
          <w:lang w:val="en-US" w:eastAsia="zh-CN"/>
        </w:rPr>
        <w:t>2</w:t>
      </w:r>
      <w:r>
        <w:rPr>
          <w:rFonts w:hint="eastAsia" w:ascii="宋体" w:hAnsi="宋体"/>
          <w:color w:val="auto"/>
          <w:sz w:val="24"/>
        </w:rPr>
        <w:t>分钟后重复读一次。</w:t>
      </w:r>
    </w:p>
    <w:p>
      <w:pPr>
        <w:spacing w:line="360" w:lineRule="auto"/>
        <w:rPr>
          <w:color w:val="auto"/>
          <w:sz w:val="24"/>
        </w:rPr>
      </w:pPr>
      <w:r>
        <w:rPr>
          <w:color w:val="auto"/>
          <w:sz w:val="24"/>
        </w:rPr>
        <w:t>3.4</w:t>
      </w:r>
      <w:r>
        <w:rPr>
          <w:rFonts w:hint="eastAsia"/>
          <w:color w:val="auto"/>
          <w:szCs w:val="21"/>
        </w:rPr>
        <w:t>、</w:t>
      </w:r>
      <w:r>
        <w:rPr>
          <w:rFonts w:hint="eastAsia" w:ascii="宋体" w:hAnsi="宋体"/>
          <w:color w:val="auto"/>
          <w:kern w:val="0"/>
          <w:sz w:val="24"/>
        </w:rPr>
        <w:t>大气压力示值误差</w:t>
      </w:r>
    </w:p>
    <w:p>
      <w:pPr>
        <w:spacing w:line="360" w:lineRule="auto"/>
        <w:ind w:firstLine="480" w:firstLineChars="200"/>
        <w:rPr>
          <w:color w:val="auto"/>
          <w:sz w:val="24"/>
        </w:rPr>
      </w:pPr>
      <w:r>
        <w:rPr>
          <w:rFonts w:hint="eastAsia"/>
          <w:color w:val="auto"/>
          <w:sz w:val="24"/>
        </w:rPr>
        <w:t>选用洁净、干燥的空气或氮气作为传压介质，在测试仪的测量范围内均匀地选取</w:t>
      </w:r>
      <w:r>
        <w:rPr>
          <w:color w:val="auto"/>
          <w:sz w:val="24"/>
        </w:rPr>
        <w:t>5</w:t>
      </w:r>
      <w:r>
        <w:rPr>
          <w:rFonts w:hint="eastAsia"/>
          <w:color w:val="auto"/>
          <w:sz w:val="24"/>
        </w:rPr>
        <w:t>个校准点（包括上限点和下限点）；</w:t>
      </w:r>
      <w:r>
        <w:rPr>
          <w:rFonts w:hint="eastAsia" w:ascii="宋体" w:hAnsi="宋体" w:cs="宋体"/>
          <w:color w:val="auto"/>
          <w:sz w:val="24"/>
        </w:rPr>
        <w:t>校准时先将压力控制到测量下限，然后</w:t>
      </w:r>
      <w:r>
        <w:rPr>
          <w:rFonts w:hint="eastAsia"/>
          <w:color w:val="auto"/>
          <w:sz w:val="24"/>
        </w:rPr>
        <w:t>从测量下限开始，平稳地升压或降压，到达第一个的</w:t>
      </w:r>
      <w:r>
        <w:rPr>
          <w:rFonts w:hint="eastAsia" w:ascii="宋体" w:hAnsi="宋体" w:cs="宋体"/>
          <w:color w:val="auto"/>
          <w:sz w:val="24"/>
        </w:rPr>
        <w:t>校准</w:t>
      </w:r>
      <w:r>
        <w:rPr>
          <w:rFonts w:hint="eastAsia"/>
          <w:color w:val="auto"/>
          <w:sz w:val="24"/>
        </w:rPr>
        <w:t>点，将标准器的压力值控制在</w:t>
      </w:r>
      <w:r>
        <w:rPr>
          <w:rFonts w:hint="eastAsia" w:ascii="宋体" w:hAnsi="宋体" w:cs="宋体"/>
          <w:color w:val="auto"/>
          <w:sz w:val="24"/>
        </w:rPr>
        <w:t>校准</w:t>
      </w:r>
      <w:r>
        <w:rPr>
          <w:rFonts w:hint="eastAsia"/>
          <w:color w:val="auto"/>
          <w:sz w:val="24"/>
        </w:rPr>
        <w:t>点，待压力稳定后读取测试仪示值，到达测量上限后再平稳的降压</w:t>
      </w:r>
      <w:r>
        <w:rPr>
          <w:rFonts w:hint="eastAsia" w:ascii="宋体" w:hAnsi="宋体" w:cs="宋体"/>
          <w:color w:val="auto"/>
          <w:sz w:val="24"/>
        </w:rPr>
        <w:t>校准</w:t>
      </w:r>
      <w:r>
        <w:rPr>
          <w:rFonts w:hint="eastAsia"/>
          <w:color w:val="auto"/>
          <w:sz w:val="24"/>
        </w:rPr>
        <w:t>直至测量下限。</w:t>
      </w:r>
    </w:p>
    <w:p>
      <w:pPr>
        <w:pStyle w:val="15"/>
        <w:spacing w:line="360" w:lineRule="auto"/>
        <w:ind w:left="720" w:firstLine="0" w:firstLineChars="0"/>
        <w:rPr>
          <w:kern w:val="0"/>
          <w:sz w:val="20"/>
          <w:szCs w:val="20"/>
        </w:rPr>
      </w:pPr>
    </w:p>
    <w:sectPr>
      <w:headerReference r:id="rId3" w:type="default"/>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modern"/>
    <w:pitch w:val="default"/>
    <w:sig w:usb0="00000203" w:usb1="288F0000" w:usb2="0000000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Y4ZjAwZmI5ZGYwYzU5MGE1ODI0ZTM4YmI4YWVlNzgifQ=="/>
  </w:docVars>
  <w:rsids>
    <w:rsidRoot w:val="00986C08"/>
    <w:rsid w:val="00001120"/>
    <w:rsid w:val="000035A3"/>
    <w:rsid w:val="000328A0"/>
    <w:rsid w:val="000660B8"/>
    <w:rsid w:val="00093050"/>
    <w:rsid w:val="000A7EA1"/>
    <w:rsid w:val="000B4501"/>
    <w:rsid w:val="000C55C5"/>
    <w:rsid w:val="000D5098"/>
    <w:rsid w:val="000E6C0D"/>
    <w:rsid w:val="001229E2"/>
    <w:rsid w:val="0013617B"/>
    <w:rsid w:val="001A19B3"/>
    <w:rsid w:val="001A43CB"/>
    <w:rsid w:val="001B041B"/>
    <w:rsid w:val="001F1833"/>
    <w:rsid w:val="001F5D1B"/>
    <w:rsid w:val="0021796F"/>
    <w:rsid w:val="00220E3E"/>
    <w:rsid w:val="0022448D"/>
    <w:rsid w:val="0022464D"/>
    <w:rsid w:val="00227D40"/>
    <w:rsid w:val="002402F6"/>
    <w:rsid w:val="00292B6C"/>
    <w:rsid w:val="002A2013"/>
    <w:rsid w:val="002B0A64"/>
    <w:rsid w:val="002B392E"/>
    <w:rsid w:val="002E4550"/>
    <w:rsid w:val="002F0DE3"/>
    <w:rsid w:val="002F53AF"/>
    <w:rsid w:val="003171E8"/>
    <w:rsid w:val="00321C44"/>
    <w:rsid w:val="00324EF1"/>
    <w:rsid w:val="00326E1F"/>
    <w:rsid w:val="003424A1"/>
    <w:rsid w:val="00352C16"/>
    <w:rsid w:val="00363169"/>
    <w:rsid w:val="0039693E"/>
    <w:rsid w:val="003A0299"/>
    <w:rsid w:val="003B5A77"/>
    <w:rsid w:val="003C630F"/>
    <w:rsid w:val="003D037C"/>
    <w:rsid w:val="003E7B6B"/>
    <w:rsid w:val="003F7F69"/>
    <w:rsid w:val="00415C9A"/>
    <w:rsid w:val="00420586"/>
    <w:rsid w:val="00433721"/>
    <w:rsid w:val="00445C85"/>
    <w:rsid w:val="00450C73"/>
    <w:rsid w:val="00474D9F"/>
    <w:rsid w:val="004C5B69"/>
    <w:rsid w:val="004C6094"/>
    <w:rsid w:val="004D535C"/>
    <w:rsid w:val="004E3E64"/>
    <w:rsid w:val="004E6E10"/>
    <w:rsid w:val="0053514F"/>
    <w:rsid w:val="005611FF"/>
    <w:rsid w:val="00576764"/>
    <w:rsid w:val="005823EB"/>
    <w:rsid w:val="00585035"/>
    <w:rsid w:val="005A6294"/>
    <w:rsid w:val="005B4587"/>
    <w:rsid w:val="005D1280"/>
    <w:rsid w:val="005F3006"/>
    <w:rsid w:val="00607D56"/>
    <w:rsid w:val="006110E5"/>
    <w:rsid w:val="006179E4"/>
    <w:rsid w:val="00626B2C"/>
    <w:rsid w:val="00633E48"/>
    <w:rsid w:val="00686F9F"/>
    <w:rsid w:val="006C6FBC"/>
    <w:rsid w:val="00716603"/>
    <w:rsid w:val="007318B6"/>
    <w:rsid w:val="007468F3"/>
    <w:rsid w:val="0075169A"/>
    <w:rsid w:val="00753F83"/>
    <w:rsid w:val="00764432"/>
    <w:rsid w:val="007804CF"/>
    <w:rsid w:val="007848FE"/>
    <w:rsid w:val="007A2E79"/>
    <w:rsid w:val="007A626B"/>
    <w:rsid w:val="007E46D0"/>
    <w:rsid w:val="00820CAF"/>
    <w:rsid w:val="00827D97"/>
    <w:rsid w:val="008417A3"/>
    <w:rsid w:val="00860882"/>
    <w:rsid w:val="008611FC"/>
    <w:rsid w:val="008837CC"/>
    <w:rsid w:val="008D1162"/>
    <w:rsid w:val="008E50FA"/>
    <w:rsid w:val="008F08E0"/>
    <w:rsid w:val="008F49C2"/>
    <w:rsid w:val="00921332"/>
    <w:rsid w:val="00926E65"/>
    <w:rsid w:val="00944343"/>
    <w:rsid w:val="00972F54"/>
    <w:rsid w:val="00986C08"/>
    <w:rsid w:val="009A0DE5"/>
    <w:rsid w:val="009A5E6B"/>
    <w:rsid w:val="009A75F1"/>
    <w:rsid w:val="009C6558"/>
    <w:rsid w:val="009D3721"/>
    <w:rsid w:val="009E1467"/>
    <w:rsid w:val="00A21409"/>
    <w:rsid w:val="00A51CA7"/>
    <w:rsid w:val="00A777F9"/>
    <w:rsid w:val="00A817FC"/>
    <w:rsid w:val="00A84292"/>
    <w:rsid w:val="00A90464"/>
    <w:rsid w:val="00AD59E9"/>
    <w:rsid w:val="00AF1D66"/>
    <w:rsid w:val="00AF20BC"/>
    <w:rsid w:val="00AF5A23"/>
    <w:rsid w:val="00B01635"/>
    <w:rsid w:val="00B810EF"/>
    <w:rsid w:val="00BA0F71"/>
    <w:rsid w:val="00BD224D"/>
    <w:rsid w:val="00BE7213"/>
    <w:rsid w:val="00BF30F9"/>
    <w:rsid w:val="00BF3313"/>
    <w:rsid w:val="00C12DD5"/>
    <w:rsid w:val="00C310B4"/>
    <w:rsid w:val="00C36DCA"/>
    <w:rsid w:val="00C40AE9"/>
    <w:rsid w:val="00C45BA1"/>
    <w:rsid w:val="00C52A7D"/>
    <w:rsid w:val="00C52D0E"/>
    <w:rsid w:val="00C565D6"/>
    <w:rsid w:val="00C7077A"/>
    <w:rsid w:val="00C935CF"/>
    <w:rsid w:val="00CC30D4"/>
    <w:rsid w:val="00CC3616"/>
    <w:rsid w:val="00CF0297"/>
    <w:rsid w:val="00D10836"/>
    <w:rsid w:val="00D13D3F"/>
    <w:rsid w:val="00D14D49"/>
    <w:rsid w:val="00D16291"/>
    <w:rsid w:val="00D2771D"/>
    <w:rsid w:val="00D376B1"/>
    <w:rsid w:val="00D6392A"/>
    <w:rsid w:val="00D66417"/>
    <w:rsid w:val="00D90F8B"/>
    <w:rsid w:val="00D959D6"/>
    <w:rsid w:val="00DA39B4"/>
    <w:rsid w:val="00DA66B0"/>
    <w:rsid w:val="00DB5D05"/>
    <w:rsid w:val="00DD73E0"/>
    <w:rsid w:val="00DE6BE5"/>
    <w:rsid w:val="00E24E48"/>
    <w:rsid w:val="00E36263"/>
    <w:rsid w:val="00E54C3E"/>
    <w:rsid w:val="00E73E32"/>
    <w:rsid w:val="00E816EB"/>
    <w:rsid w:val="00E87632"/>
    <w:rsid w:val="00EA273B"/>
    <w:rsid w:val="00EB20A2"/>
    <w:rsid w:val="00EB4876"/>
    <w:rsid w:val="00EB7B19"/>
    <w:rsid w:val="00EC3421"/>
    <w:rsid w:val="00EC77A4"/>
    <w:rsid w:val="00EE5229"/>
    <w:rsid w:val="00F11A26"/>
    <w:rsid w:val="00F27835"/>
    <w:rsid w:val="00F3431F"/>
    <w:rsid w:val="00F40EDB"/>
    <w:rsid w:val="00F42C17"/>
    <w:rsid w:val="00F577BB"/>
    <w:rsid w:val="00F654D5"/>
    <w:rsid w:val="00F666E4"/>
    <w:rsid w:val="00F7629C"/>
    <w:rsid w:val="00F8301A"/>
    <w:rsid w:val="00F9319D"/>
    <w:rsid w:val="00FC30D1"/>
    <w:rsid w:val="00FC45C2"/>
    <w:rsid w:val="00FF0CF6"/>
    <w:rsid w:val="00FF59BB"/>
    <w:rsid w:val="00FF6533"/>
    <w:rsid w:val="053D46A8"/>
    <w:rsid w:val="06D60267"/>
    <w:rsid w:val="16DB6D8C"/>
    <w:rsid w:val="1C4E2784"/>
    <w:rsid w:val="27286288"/>
    <w:rsid w:val="2CE81869"/>
    <w:rsid w:val="2DB71719"/>
    <w:rsid w:val="30F33677"/>
    <w:rsid w:val="3281224F"/>
    <w:rsid w:val="33B23836"/>
    <w:rsid w:val="368316BE"/>
    <w:rsid w:val="3A72763C"/>
    <w:rsid w:val="3FE61DE6"/>
    <w:rsid w:val="43556152"/>
    <w:rsid w:val="43E96A97"/>
    <w:rsid w:val="4555317F"/>
    <w:rsid w:val="4C5C4E2D"/>
    <w:rsid w:val="4EF833C6"/>
    <w:rsid w:val="50BD0822"/>
    <w:rsid w:val="53BA7C1A"/>
    <w:rsid w:val="54DB1D6E"/>
    <w:rsid w:val="54E836CA"/>
    <w:rsid w:val="57A726CA"/>
    <w:rsid w:val="58926153"/>
    <w:rsid w:val="5C1B251D"/>
    <w:rsid w:val="5C9C18B0"/>
    <w:rsid w:val="627D2655"/>
    <w:rsid w:val="63EC4DAB"/>
    <w:rsid w:val="6958622A"/>
    <w:rsid w:val="6C197958"/>
    <w:rsid w:val="7A55327B"/>
    <w:rsid w:val="7C227340"/>
    <w:rsid w:val="7E8E2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340" w:after="330" w:line="576" w:lineRule="auto"/>
      <w:outlineLvl w:val="0"/>
    </w:pPr>
    <w:rPr>
      <w:b/>
      <w:bCs/>
      <w:kern w:val="44"/>
      <w:sz w:val="44"/>
      <w:szCs w:val="44"/>
    </w:rPr>
  </w:style>
  <w:style w:type="paragraph" w:styleId="3">
    <w:name w:val="heading 3"/>
    <w:basedOn w:val="1"/>
    <w:next w:val="1"/>
    <w:qFormat/>
    <w:uiPriority w:val="0"/>
    <w:pPr>
      <w:keepNext/>
      <w:keepLines/>
      <w:spacing w:before="260" w:after="260" w:line="413" w:lineRule="auto"/>
      <w:outlineLvl w:val="2"/>
    </w:pPr>
    <w:rPr>
      <w:b/>
      <w:bCs/>
      <w:sz w:val="32"/>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Indent"/>
    <w:basedOn w:val="1"/>
    <w:qFormat/>
    <w:uiPriority w:val="0"/>
    <w:pPr>
      <w:widowControl/>
      <w:spacing w:line="380" w:lineRule="atLeast"/>
      <w:ind w:firstLine="480" w:firstLineChars="200"/>
    </w:pPr>
    <w:rPr>
      <w:rFonts w:ascii="华文中宋" w:hAnsi="华文中宋"/>
      <w:sz w:val="24"/>
      <w:szCs w:val="22"/>
    </w:rPr>
  </w:style>
  <w:style w:type="paragraph" w:styleId="5">
    <w:name w:val="Body Text Indent 2"/>
    <w:basedOn w:val="1"/>
    <w:link w:val="13"/>
    <w:qFormat/>
    <w:uiPriority w:val="0"/>
    <w:pPr>
      <w:spacing w:after="120" w:line="480" w:lineRule="auto"/>
      <w:ind w:left="420" w:left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名称"/>
    <w:basedOn w:val="1"/>
    <w:next w:val="1"/>
    <w:qFormat/>
    <w:uiPriority w:val="0"/>
    <w:pPr>
      <w:widowControl/>
      <w:shd w:val="clear" w:color="FFFFFF" w:fill="FFFFFF"/>
      <w:spacing w:before="640" w:after="560" w:line="460" w:lineRule="exact"/>
      <w:jc w:val="center"/>
    </w:pPr>
    <w:rPr>
      <w:rFonts w:ascii="黑体" w:eastAsia="黑体"/>
      <w:b/>
      <w:kern w:val="0"/>
      <w:sz w:val="32"/>
      <w:szCs w:val="20"/>
    </w:rPr>
  </w:style>
  <w:style w:type="paragraph" w:customStyle="1" w:styleId="12">
    <w:name w:val="Char Char Char Char Char Char1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character" w:customStyle="1" w:styleId="13">
    <w:name w:val="正文文本缩进 2 Char"/>
    <w:basedOn w:val="10"/>
    <w:link w:val="5"/>
    <w:qFormat/>
    <w:uiPriority w:val="0"/>
    <w:rPr>
      <w:kern w:val="2"/>
      <w:sz w:val="21"/>
      <w:szCs w:val="24"/>
    </w:rPr>
  </w:style>
  <w:style w:type="character" w:customStyle="1" w:styleId="14">
    <w:name w:val="标题 1 Char"/>
    <w:basedOn w:val="10"/>
    <w:link w:val="2"/>
    <w:qFormat/>
    <w:uiPriority w:val="0"/>
    <w:rPr>
      <w:b/>
      <w:bCs/>
      <w:kern w:val="44"/>
      <w:sz w:val="44"/>
      <w:szCs w:val="44"/>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EAC613-6309-43FE-AB05-44C0BF247EC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5</Pages>
  <Words>509</Words>
  <Characters>2906</Characters>
  <Lines>24</Lines>
  <Paragraphs>6</Paragraphs>
  <TotalTime>9</TotalTime>
  <ScaleCrop>false</ScaleCrop>
  <LinksUpToDate>false</LinksUpToDate>
  <CharactersWithSpaces>3409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2020-06-22T07:26:00Z</dcterms:created>
  <dc:creator>CN=詹洪炎/OU=计量中心/OU=电研所/O=ZPEPC</dc:creator>
  <cp:lastModifiedBy>huameisystem</cp:lastModifiedBy>
  <dcterms:modified xsi:type="dcterms:W3CDTF">2023-10-25T06:19:43Z</dcterms:modified>
  <dc:title>电参数测量仪检定规程编制说明 </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F995690FE8F344AC9B97AFD716735A87</vt:lpwstr>
  </property>
</Properties>
</file>