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Toc6692280"/>
    <w:bookmarkStart w:id="1" w:name="_Toc6741604"/>
    <w:bookmarkStart w:id="2" w:name="_Toc11261196"/>
    <w:bookmarkStart w:id="3" w:name="_Toc11612338"/>
    <w:p w14:paraId="4B444D71" w14:textId="25051855" w:rsidR="00C53E2A" w:rsidRPr="00C6299E" w:rsidRDefault="00154FDE" w:rsidP="00313BAD">
      <w:pPr>
        <w:ind w:leftChars="100" w:left="240" w:firstLineChars="2800" w:firstLine="6720"/>
        <w:jc w:val="left"/>
        <w:rPr>
          <w:sz w:val="84"/>
          <w:szCs w:val="84"/>
        </w:rPr>
      </w:pPr>
      <w:r w:rsidRPr="00C6299E">
        <w:rPr>
          <w:noProof/>
        </w:rPr>
        <mc:AlternateContent>
          <mc:Choice Requires="wps">
            <w:drawing>
              <wp:anchor distT="0" distB="0" distL="114300" distR="114300" simplePos="0" relativeHeight="251656192" behindDoc="0" locked="0" layoutInCell="0" allowOverlap="1" wp14:anchorId="081F34B5" wp14:editId="5D8DD3D9">
                <wp:simplePos x="0" y="0"/>
                <wp:positionH relativeFrom="column">
                  <wp:posOffset>-133350</wp:posOffset>
                </wp:positionH>
                <wp:positionV relativeFrom="paragraph">
                  <wp:posOffset>-495300</wp:posOffset>
                </wp:positionV>
                <wp:extent cx="5667375" cy="297180"/>
                <wp:effectExtent l="0" t="0" r="0" b="0"/>
                <wp:wrapNone/>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7375" cy="29718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31E4F" id="矩形 5" o:spid="_x0000_s1026" style="position:absolute;left:0;text-align:left;margin-left:-10.5pt;margin-top:-39pt;width:446.25pt;height:23.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" o:allowincell="f" stroked="f"/>
            </w:pict>
          </mc:Fallback>
        </mc:AlternateContent>
      </w:r>
      <w:r w:rsidR="00C53E2A" w:rsidRPr="00C6299E">
        <w:rPr>
          <w:sz w:val="84"/>
          <w:szCs w:val="84"/>
        </w:rPr>
        <w:t>JJ</w:t>
      </w:r>
      <w:r w:rsidR="008416DC" w:rsidRPr="00C6299E">
        <w:rPr>
          <w:sz w:val="84"/>
          <w:szCs w:val="84"/>
        </w:rPr>
        <w:t>F</w:t>
      </w:r>
      <w:bookmarkEnd w:id="0"/>
      <w:bookmarkEnd w:id="1"/>
      <w:bookmarkEnd w:id="2"/>
      <w:bookmarkEnd w:id="3"/>
    </w:p>
    <w:p w14:paraId="165BB528" w14:textId="77777777" w:rsidR="00C53E2A" w:rsidRPr="00C6299E" w:rsidRDefault="00C71BA8">
      <w:pPr>
        <w:jc w:val="center"/>
        <w:rPr>
          <w:b/>
          <w:sz w:val="52"/>
        </w:rPr>
      </w:pPr>
      <w:r w:rsidRPr="00C6299E">
        <w:rPr>
          <w:b/>
          <w:sz w:val="52"/>
        </w:rPr>
        <w:t>中华人民共和国国家计量技术规范</w:t>
      </w:r>
    </w:p>
    <w:p w14:paraId="3CE703C2" w14:textId="77777777" w:rsidR="00313BAD" w:rsidRPr="00C6299E" w:rsidRDefault="00313BAD" w:rsidP="00313BAD">
      <w:pPr>
        <w:spacing w:line="360" w:lineRule="exact"/>
        <w:jc w:val="center"/>
        <w:rPr>
          <w:rFonts w:eastAsia="黑体"/>
          <w:b/>
          <w:spacing w:val="40"/>
          <w:sz w:val="28"/>
        </w:rPr>
      </w:pPr>
    </w:p>
    <w:p w14:paraId="4F1416AB" w14:textId="13C91CAE" w:rsidR="00313BAD" w:rsidRPr="00C6299E" w:rsidRDefault="00313BAD" w:rsidP="00313BAD">
      <w:pPr>
        <w:spacing w:line="360" w:lineRule="exact"/>
        <w:jc w:val="center"/>
        <w:rPr>
          <w:rFonts w:eastAsia="黑体"/>
          <w:spacing w:val="40"/>
          <w:sz w:val="28"/>
        </w:rPr>
      </w:pPr>
      <w:r w:rsidRPr="00C6299E">
        <w:rPr>
          <w:rFonts w:eastAsia="黑体"/>
          <w:b/>
          <w:spacing w:val="40"/>
          <w:sz w:val="28"/>
        </w:rPr>
        <w:t xml:space="preserve">                                       JJF</w:t>
      </w:r>
      <w:r w:rsidR="0033263D" w:rsidRPr="00C6299E">
        <w:rPr>
          <w:rFonts w:eastAsia="黑体" w:hint="eastAsia"/>
          <w:b/>
          <w:spacing w:val="40"/>
          <w:sz w:val="28"/>
        </w:rPr>
        <w:t>XX</w:t>
      </w:r>
      <w:r w:rsidR="003270DD" w:rsidRPr="00C6299E">
        <w:rPr>
          <w:rFonts w:eastAsia="黑体" w:hint="eastAsia"/>
          <w:b/>
          <w:spacing w:val="40"/>
          <w:sz w:val="28"/>
        </w:rPr>
        <w:t>X</w:t>
      </w:r>
      <w:r w:rsidR="0033263D" w:rsidRPr="00C6299E">
        <w:rPr>
          <w:rFonts w:eastAsia="黑体" w:hint="eastAsia"/>
          <w:b/>
          <w:spacing w:val="40"/>
          <w:sz w:val="28"/>
        </w:rPr>
        <w:t>X</w:t>
      </w:r>
      <w:r w:rsidRPr="00C6299E">
        <w:rPr>
          <w:rFonts w:eastAsia="黑体"/>
          <w:b/>
          <w:spacing w:val="40"/>
          <w:sz w:val="28"/>
        </w:rPr>
        <w:t>－</w:t>
      </w:r>
      <w:r w:rsidRPr="00C6299E">
        <w:rPr>
          <w:rFonts w:eastAsia="黑体"/>
          <w:b/>
          <w:spacing w:val="40"/>
          <w:sz w:val="28"/>
        </w:rPr>
        <w:t>XXXX</w:t>
      </w:r>
    </w:p>
    <w:p w14:paraId="50B68286" w14:textId="428705D3" w:rsidR="00313BAD" w:rsidRPr="00C6299E" w:rsidRDefault="00313BAD" w:rsidP="00313BAD">
      <w:pPr>
        <w:spacing w:line="320" w:lineRule="exact"/>
        <w:rPr>
          <w:sz w:val="44"/>
        </w:rPr>
      </w:pPr>
      <w:r w:rsidRPr="00C6299E">
        <w:rPr>
          <w:b/>
          <w:noProof/>
          <w:spacing w:val="40"/>
          <w:sz w:val="36"/>
        </w:rPr>
        <mc:AlternateContent>
          <mc:Choice Requires="wps">
            <w:drawing>
              <wp:anchor distT="4294967295" distB="4294967295" distL="114300" distR="114300" simplePos="0" relativeHeight="251665408" behindDoc="0" locked="0" layoutInCell="1" allowOverlap="1" wp14:anchorId="13B98445" wp14:editId="05DE76FA">
                <wp:simplePos x="0" y="0"/>
                <wp:positionH relativeFrom="column">
                  <wp:posOffset>66675</wp:posOffset>
                </wp:positionH>
                <wp:positionV relativeFrom="paragraph">
                  <wp:posOffset>59054</wp:posOffset>
                </wp:positionV>
                <wp:extent cx="5292090" cy="0"/>
                <wp:effectExtent l="0" t="0" r="0" b="0"/>
                <wp:wrapNone/>
                <wp:docPr id="1801913212"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9209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1FCEBE" id="_x0000_t32" coordsize="21600,21600" o:spt="32" o:oned="t" path="m,l21600,21600e" filled="f">
                <v:path arrowok="t" fillok="f" o:connecttype="none"/>
                <o:lock v:ext="edit" shapetype="t"/>
              </v:shapetype>
              <v:shape id="直接箭头连接符 1" o:spid="_x0000_s1026" type="#_x0000_t32" style="position:absolute;left:0;text-align:left;margin-left:5.25pt;margin-top:4.65pt;width:416.7pt;height:0;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" strokeweight="1pt"/>
            </w:pict>
          </mc:Fallback>
        </mc:AlternateContent>
      </w:r>
    </w:p>
    <w:p w14:paraId="60C8D5A8" w14:textId="77777777" w:rsidR="00313BAD" w:rsidRPr="00C6299E" w:rsidRDefault="00313BAD">
      <w:pPr>
        <w:jc w:val="center"/>
        <w:rPr>
          <w:rFonts w:ascii="宋体" w:hAnsi="宋体" w:cs="Arial"/>
          <w:spacing w:val="40"/>
          <w:sz w:val="52"/>
          <w:szCs w:val="52"/>
        </w:rPr>
      </w:pPr>
    </w:p>
    <w:p w14:paraId="57416F7C" w14:textId="77777777" w:rsidR="008416DC" w:rsidRPr="00C6299E" w:rsidRDefault="008416DC">
      <w:pPr>
        <w:jc w:val="center"/>
        <w:rPr>
          <w:rFonts w:ascii="Arial" w:hAnsi="Arial" w:cs="Arial"/>
        </w:rPr>
      </w:pPr>
    </w:p>
    <w:p w14:paraId="73F1511B" w14:textId="3148219A" w:rsidR="00C53E2A" w:rsidRPr="00C6299E" w:rsidRDefault="00C53E2A">
      <w:pPr>
        <w:rPr>
          <w:rFonts w:ascii="Arial" w:hAnsi="Arial" w:cs="Arial"/>
          <w:sz w:val="44"/>
        </w:rPr>
      </w:pPr>
    </w:p>
    <w:p w14:paraId="373DEE9B" w14:textId="77777777" w:rsidR="009424BA" w:rsidRPr="00C6299E" w:rsidRDefault="009424BA">
      <w:pPr>
        <w:rPr>
          <w:rFonts w:ascii="Arial" w:hAnsi="Arial" w:cs="Arial"/>
          <w:sz w:val="44"/>
        </w:rPr>
      </w:pPr>
    </w:p>
    <w:p w14:paraId="0BC176FE" w14:textId="77777777" w:rsidR="008416DC" w:rsidRPr="00C6299E" w:rsidRDefault="008416DC">
      <w:pPr>
        <w:rPr>
          <w:rFonts w:ascii="Arial" w:hAnsi="Arial" w:cs="Arial"/>
          <w:sz w:val="44"/>
        </w:rPr>
      </w:pPr>
    </w:p>
    <w:p w14:paraId="17FE9D42" w14:textId="0C46DB22" w:rsidR="00120EBC" w:rsidRPr="00C6299E" w:rsidRDefault="0033263D" w:rsidP="00120EBC">
      <w:pPr>
        <w:adjustRightInd w:val="0"/>
        <w:snapToGrid w:val="0"/>
        <w:jc w:val="center"/>
        <w:rPr>
          <w:rFonts w:ascii="黑体" w:eastAsia="黑体" w:hAnsi="宋体" w:cs="Arial"/>
          <w:b/>
          <w:spacing w:val="40"/>
          <w:sz w:val="52"/>
          <w:szCs w:val="52"/>
        </w:rPr>
      </w:pPr>
      <w:r w:rsidRPr="00C6299E">
        <w:rPr>
          <w:rFonts w:ascii="黑体" w:eastAsia="黑体" w:hAnsi="宋体" w:cs="Arial" w:hint="eastAsia"/>
          <w:b/>
          <w:spacing w:val="40"/>
          <w:sz w:val="52"/>
          <w:szCs w:val="52"/>
        </w:rPr>
        <w:t>固体核径迹中子个人剂量监测系统</w:t>
      </w:r>
    </w:p>
    <w:p w14:paraId="1DE39C2F" w14:textId="77777777" w:rsidR="00C53E2A" w:rsidRPr="00C6299E" w:rsidRDefault="00120EBC" w:rsidP="00AA05A3">
      <w:pPr>
        <w:adjustRightInd w:val="0"/>
        <w:snapToGrid w:val="0"/>
        <w:spacing w:afterLines="100" w:after="240"/>
        <w:jc w:val="center"/>
        <w:rPr>
          <w:rFonts w:ascii="黑体" w:eastAsia="黑体" w:hAnsi="Arial" w:cs="Arial"/>
          <w:b/>
          <w:spacing w:val="40"/>
          <w:sz w:val="52"/>
          <w:szCs w:val="52"/>
        </w:rPr>
      </w:pPr>
      <w:r w:rsidRPr="00C6299E">
        <w:rPr>
          <w:rFonts w:eastAsia="黑体"/>
          <w:b/>
          <w:spacing w:val="40"/>
          <w:sz w:val="52"/>
          <w:szCs w:val="52"/>
        </w:rPr>
        <w:t>校准规范</w:t>
      </w:r>
    </w:p>
    <w:p w14:paraId="47E1982F" w14:textId="43DE1172" w:rsidR="00C53E2A" w:rsidRPr="00C6299E" w:rsidRDefault="00120EBC" w:rsidP="009D5BB9">
      <w:pPr>
        <w:pStyle w:val="aff3"/>
      </w:pPr>
      <w:r w:rsidRPr="00C6299E">
        <w:t>Calibration Specification</w:t>
      </w:r>
      <w:r w:rsidR="0033263D" w:rsidRPr="00C6299E">
        <w:rPr>
          <w:rFonts w:hint="eastAsia"/>
        </w:rPr>
        <w:t xml:space="preserve"> </w:t>
      </w:r>
      <w:r w:rsidRPr="00C6299E">
        <w:rPr>
          <w:rFonts w:hint="eastAsia"/>
        </w:rPr>
        <w:t>fo</w:t>
      </w:r>
      <w:r w:rsidRPr="00C6299E">
        <w:t xml:space="preserve">r </w:t>
      </w:r>
      <w:r w:rsidR="00315F49" w:rsidRPr="00C6299E">
        <w:rPr>
          <w:rFonts w:hint="eastAsia"/>
        </w:rPr>
        <w:t xml:space="preserve">Solid Nuclear Track Emulsion </w:t>
      </w:r>
      <w:r w:rsidR="00315F49" w:rsidRPr="00C6299E">
        <w:rPr>
          <w:bCs/>
        </w:rPr>
        <w:t xml:space="preserve">Dosimetry Systems Used in </w:t>
      </w:r>
      <w:r w:rsidR="00315F49" w:rsidRPr="00C6299E">
        <w:rPr>
          <w:rFonts w:hint="eastAsia"/>
          <w:bCs/>
        </w:rPr>
        <w:t xml:space="preserve">Neutron </w:t>
      </w:r>
      <w:r w:rsidR="00315F49" w:rsidRPr="00C6299E">
        <w:rPr>
          <w:bCs/>
        </w:rPr>
        <w:t>Personal Monitoring</w:t>
      </w:r>
    </w:p>
    <w:p w14:paraId="3498224F" w14:textId="77777777" w:rsidR="008416DC" w:rsidRPr="00C6299E" w:rsidRDefault="008416DC">
      <w:pPr>
        <w:jc w:val="center"/>
        <w:rPr>
          <w:rFonts w:ascii="Arial" w:hAnsi="Arial" w:cs="Arial"/>
          <w:sz w:val="44"/>
        </w:rPr>
      </w:pPr>
    </w:p>
    <w:p w14:paraId="4B69055E" w14:textId="658E176F" w:rsidR="008416DC" w:rsidRPr="00C6299E" w:rsidRDefault="00A30FBE">
      <w:pPr>
        <w:jc w:val="center"/>
        <w:rPr>
          <w:rFonts w:ascii="Arial" w:hAnsi="Arial" w:cs="Arial"/>
          <w:sz w:val="44"/>
        </w:rPr>
      </w:pPr>
      <w:r w:rsidRPr="00C6299E">
        <w:rPr>
          <w:rFonts w:ascii="Arial" w:cs="Arial"/>
          <w:sz w:val="44"/>
        </w:rPr>
        <w:t>（</w:t>
      </w:r>
      <w:r w:rsidR="00F2588C" w:rsidRPr="00C6299E">
        <w:rPr>
          <w:rFonts w:ascii="Arial" w:cs="Arial" w:hint="eastAsia"/>
          <w:sz w:val="44"/>
        </w:rPr>
        <w:t>征求意见</w:t>
      </w:r>
      <w:r w:rsidRPr="00C6299E">
        <w:rPr>
          <w:rFonts w:ascii="Arial" w:cs="Arial"/>
          <w:sz w:val="44"/>
        </w:rPr>
        <w:t>稿）</w:t>
      </w:r>
    </w:p>
    <w:p w14:paraId="16FFCABB" w14:textId="77777777" w:rsidR="008416DC" w:rsidRPr="00C6299E" w:rsidRDefault="008416DC">
      <w:pPr>
        <w:jc w:val="center"/>
        <w:rPr>
          <w:rFonts w:ascii="Arial" w:hAnsi="Arial" w:cs="Arial"/>
          <w:sz w:val="44"/>
        </w:rPr>
      </w:pPr>
    </w:p>
    <w:p w14:paraId="313962FA" w14:textId="3E2F79B7" w:rsidR="00C53E2A" w:rsidRPr="00C6299E" w:rsidRDefault="00C53E2A" w:rsidP="00313BAD">
      <w:pPr>
        <w:jc w:val="center"/>
        <w:rPr>
          <w:rFonts w:ascii="Arial" w:hAnsi="Arial" w:cs="Arial"/>
          <w:sz w:val="44"/>
        </w:rPr>
      </w:pPr>
    </w:p>
    <w:p w14:paraId="0196E618" w14:textId="77777777" w:rsidR="00265D80" w:rsidRPr="00C6299E" w:rsidRDefault="00265D80">
      <w:pPr>
        <w:rPr>
          <w:rFonts w:ascii="Arial" w:hAnsi="Arial" w:cs="Arial"/>
          <w:sz w:val="44"/>
        </w:rPr>
      </w:pPr>
    </w:p>
    <w:p w14:paraId="1AE1553D" w14:textId="77777777" w:rsidR="00265D80" w:rsidRPr="00C6299E" w:rsidRDefault="00265D80">
      <w:pPr>
        <w:rPr>
          <w:rFonts w:ascii="Arial" w:hAnsi="Arial" w:cs="Arial"/>
          <w:sz w:val="44"/>
        </w:rPr>
      </w:pPr>
    </w:p>
    <w:p w14:paraId="518FC808" w14:textId="77777777" w:rsidR="00265D80" w:rsidRPr="00C6299E" w:rsidRDefault="00265D80">
      <w:pPr>
        <w:rPr>
          <w:rFonts w:ascii="Arial" w:hAnsi="Arial" w:cs="Arial"/>
          <w:sz w:val="44"/>
        </w:rPr>
      </w:pPr>
    </w:p>
    <w:p w14:paraId="13F9CC50" w14:textId="77777777" w:rsidR="00265D80" w:rsidRPr="00C6299E" w:rsidRDefault="00265D80">
      <w:pPr>
        <w:rPr>
          <w:rFonts w:ascii="Arial" w:hAnsi="Arial" w:cs="Arial"/>
          <w:sz w:val="44"/>
        </w:rPr>
      </w:pPr>
    </w:p>
    <w:p w14:paraId="711FDC58" w14:textId="2D67C9FD" w:rsidR="00C53E2A" w:rsidRPr="00C6299E" w:rsidRDefault="00C53E2A">
      <w:pPr>
        <w:ind w:left="-180"/>
        <w:jc w:val="center"/>
        <w:rPr>
          <w:rFonts w:ascii="黑体" w:eastAsia="黑体" w:hAnsi="Arial" w:cs="Arial"/>
          <w:sz w:val="28"/>
          <w:szCs w:val="28"/>
          <w:u w:val="single"/>
        </w:rPr>
      </w:pPr>
      <w:r w:rsidRPr="00C6299E">
        <w:rPr>
          <w:rFonts w:ascii="黑体" w:eastAsia="黑体" w:hAnsi="Arial" w:cs="Arial" w:hint="eastAsia"/>
          <w:sz w:val="28"/>
          <w:szCs w:val="28"/>
          <w:u w:val="single"/>
        </w:rPr>
        <w:t>××××</w:t>
      </w:r>
      <w:r w:rsidRPr="00C6299E">
        <w:rPr>
          <w:rFonts w:ascii="黑体" w:eastAsia="黑体" w:cs="Arial" w:hint="eastAsia"/>
          <w:sz w:val="28"/>
          <w:szCs w:val="28"/>
          <w:u w:val="single"/>
        </w:rPr>
        <w:t>－</w:t>
      </w:r>
      <w:r w:rsidRPr="00C6299E">
        <w:rPr>
          <w:rFonts w:ascii="黑体" w:eastAsia="黑体" w:hAnsi="Arial" w:cs="Arial" w:hint="eastAsia"/>
          <w:sz w:val="28"/>
          <w:szCs w:val="28"/>
          <w:u w:val="single"/>
        </w:rPr>
        <w:t>××</w:t>
      </w:r>
      <w:r w:rsidRPr="00C6299E">
        <w:rPr>
          <w:rFonts w:ascii="黑体" w:eastAsia="黑体" w:cs="Arial" w:hint="eastAsia"/>
          <w:sz w:val="28"/>
          <w:szCs w:val="28"/>
          <w:u w:val="single"/>
        </w:rPr>
        <w:t>－</w:t>
      </w:r>
      <w:r w:rsidRPr="00C6299E">
        <w:rPr>
          <w:rFonts w:ascii="黑体" w:eastAsia="黑体" w:hAnsi="Arial" w:cs="Arial" w:hint="eastAsia"/>
          <w:sz w:val="28"/>
          <w:szCs w:val="28"/>
          <w:u w:val="single"/>
        </w:rPr>
        <w:t xml:space="preserve">×× </w:t>
      </w:r>
      <w:r w:rsidRPr="00C6299E">
        <w:rPr>
          <w:rFonts w:ascii="黑体" w:eastAsia="黑体" w:cs="Arial" w:hint="eastAsia"/>
          <w:sz w:val="28"/>
          <w:szCs w:val="28"/>
          <w:u w:val="single"/>
        </w:rPr>
        <w:t>发布</w:t>
      </w:r>
      <w:r w:rsidR="00313BAD" w:rsidRPr="00C6299E">
        <w:rPr>
          <w:rFonts w:ascii="黑体" w:eastAsia="黑体" w:cs="Arial" w:hint="eastAsia"/>
          <w:sz w:val="28"/>
          <w:szCs w:val="28"/>
          <w:u w:val="single"/>
        </w:rPr>
        <w:t xml:space="preserve"> </w:t>
      </w:r>
      <w:r w:rsidR="00313BAD" w:rsidRPr="00C6299E">
        <w:rPr>
          <w:rFonts w:ascii="黑体" w:eastAsia="黑体" w:cs="Arial"/>
          <w:sz w:val="28"/>
          <w:szCs w:val="28"/>
          <w:u w:val="single"/>
        </w:rPr>
        <w:t xml:space="preserve">          </w:t>
      </w:r>
      <w:r w:rsidRPr="00C6299E">
        <w:rPr>
          <w:rFonts w:ascii="黑体" w:eastAsia="黑体" w:hAnsi="Arial" w:cs="Arial" w:hint="eastAsia"/>
          <w:sz w:val="28"/>
          <w:szCs w:val="28"/>
          <w:u w:val="single"/>
        </w:rPr>
        <w:t xml:space="preserve"> ××××</w:t>
      </w:r>
      <w:r w:rsidRPr="00C6299E">
        <w:rPr>
          <w:rFonts w:ascii="黑体" w:eastAsia="黑体" w:cs="Arial" w:hint="eastAsia"/>
          <w:sz w:val="28"/>
          <w:szCs w:val="28"/>
          <w:u w:val="single"/>
        </w:rPr>
        <w:t>－</w:t>
      </w:r>
      <w:r w:rsidRPr="00C6299E">
        <w:rPr>
          <w:rFonts w:ascii="黑体" w:eastAsia="黑体" w:hAnsi="Arial" w:cs="Arial" w:hint="eastAsia"/>
          <w:sz w:val="28"/>
          <w:szCs w:val="28"/>
          <w:u w:val="single"/>
        </w:rPr>
        <w:t>××</w:t>
      </w:r>
      <w:r w:rsidRPr="00C6299E">
        <w:rPr>
          <w:rFonts w:ascii="黑体" w:eastAsia="黑体" w:cs="Arial" w:hint="eastAsia"/>
          <w:sz w:val="28"/>
          <w:szCs w:val="28"/>
          <w:u w:val="single"/>
        </w:rPr>
        <w:t>－</w:t>
      </w:r>
      <w:r w:rsidRPr="00C6299E">
        <w:rPr>
          <w:rFonts w:ascii="黑体" w:eastAsia="黑体" w:hAnsi="Arial" w:cs="Arial" w:hint="eastAsia"/>
          <w:sz w:val="28"/>
          <w:szCs w:val="28"/>
          <w:u w:val="single"/>
        </w:rPr>
        <w:t xml:space="preserve">×× </w:t>
      </w:r>
      <w:r w:rsidRPr="00C6299E">
        <w:rPr>
          <w:rFonts w:ascii="黑体" w:eastAsia="黑体" w:cs="Arial" w:hint="eastAsia"/>
          <w:sz w:val="28"/>
          <w:szCs w:val="28"/>
          <w:u w:val="single"/>
        </w:rPr>
        <w:t>实施</w:t>
      </w:r>
    </w:p>
    <w:p w14:paraId="6E552084" w14:textId="77777777" w:rsidR="00C53E2A" w:rsidRPr="00C6299E" w:rsidRDefault="00C53E2A">
      <w:pPr>
        <w:ind w:left="-180"/>
        <w:jc w:val="center"/>
        <w:rPr>
          <w:rFonts w:ascii="Arial" w:hAnsi="Arial" w:cs="Arial"/>
          <w:u w:val="single"/>
        </w:rPr>
      </w:pPr>
    </w:p>
    <w:p w14:paraId="52CD4E3B" w14:textId="4820745C" w:rsidR="00F470B7" w:rsidRPr="00C6299E" w:rsidRDefault="00C53E2A" w:rsidP="00170AF6">
      <w:pPr>
        <w:jc w:val="center"/>
        <w:rPr>
          <w:rFonts w:ascii="Arial" w:hAnsi="Arial" w:cs="Arial"/>
          <w:sz w:val="28"/>
        </w:rPr>
      </w:pPr>
      <w:r w:rsidRPr="00C6299E">
        <w:rPr>
          <w:rFonts w:ascii="Arial" w:cs="Arial"/>
          <w:b/>
          <w:spacing w:val="40"/>
          <w:sz w:val="36"/>
          <w:szCs w:val="36"/>
        </w:rPr>
        <w:t>国家</w:t>
      </w:r>
      <w:r w:rsidR="00A23875" w:rsidRPr="00C6299E">
        <w:rPr>
          <w:rFonts w:ascii="Arial" w:cs="Arial" w:hint="eastAsia"/>
          <w:b/>
          <w:spacing w:val="40"/>
          <w:sz w:val="36"/>
          <w:szCs w:val="36"/>
        </w:rPr>
        <w:t>市场监督管理</w:t>
      </w:r>
      <w:r w:rsidR="00E64765" w:rsidRPr="00C6299E">
        <w:rPr>
          <w:rFonts w:ascii="Arial" w:cs="Arial" w:hint="eastAsia"/>
          <w:b/>
          <w:spacing w:val="40"/>
          <w:sz w:val="36"/>
          <w:szCs w:val="36"/>
        </w:rPr>
        <w:t>总</w:t>
      </w:r>
      <w:r w:rsidRPr="00C6299E">
        <w:rPr>
          <w:rFonts w:ascii="Arial" w:cs="Arial"/>
          <w:b/>
          <w:spacing w:val="40"/>
          <w:sz w:val="36"/>
          <w:szCs w:val="36"/>
        </w:rPr>
        <w:t>局</w:t>
      </w:r>
      <w:r w:rsidR="00313BAD" w:rsidRPr="00C6299E">
        <w:rPr>
          <w:rFonts w:ascii="Arial" w:cs="Arial" w:hint="eastAsia"/>
          <w:b/>
          <w:spacing w:val="40"/>
          <w:sz w:val="36"/>
          <w:szCs w:val="36"/>
        </w:rPr>
        <w:t xml:space="preserve">  </w:t>
      </w:r>
      <w:r w:rsidR="00313BAD" w:rsidRPr="00C6299E">
        <w:rPr>
          <w:rFonts w:ascii="Arial" w:cs="Arial"/>
          <w:b/>
          <w:spacing w:val="40"/>
          <w:sz w:val="36"/>
          <w:szCs w:val="36"/>
        </w:rPr>
        <w:t xml:space="preserve">  </w:t>
      </w:r>
      <w:r w:rsidRPr="00C6299E">
        <w:rPr>
          <w:rFonts w:ascii="黑体" w:eastAsia="黑体" w:cs="Arial" w:hint="eastAsia"/>
          <w:b/>
          <w:sz w:val="28"/>
        </w:rPr>
        <w:t>发</w:t>
      </w:r>
      <w:r w:rsidR="00313BAD" w:rsidRPr="00C6299E">
        <w:rPr>
          <w:rFonts w:ascii="黑体" w:eastAsia="黑体" w:cs="Arial" w:hint="eastAsia"/>
          <w:b/>
          <w:sz w:val="28"/>
        </w:rPr>
        <w:t xml:space="preserve"> </w:t>
      </w:r>
      <w:r w:rsidRPr="00C6299E">
        <w:rPr>
          <w:rFonts w:ascii="黑体" w:eastAsia="黑体" w:cs="Arial" w:hint="eastAsia"/>
          <w:b/>
          <w:sz w:val="28"/>
        </w:rPr>
        <w:t>布</w:t>
      </w:r>
      <w:r w:rsidRPr="00C6299E">
        <w:rPr>
          <w:rFonts w:ascii="Arial" w:hAnsi="Arial" w:cs="Arial"/>
          <w:sz w:val="28"/>
        </w:rPr>
        <w:br w:type="page"/>
      </w:r>
    </w:p>
    <w:p w14:paraId="42C31CB7" w14:textId="77777777" w:rsidR="00A30FBE" w:rsidRPr="00C6299E" w:rsidRDefault="00154FDE">
      <w:pPr>
        <w:spacing w:line="440" w:lineRule="exact"/>
        <w:rPr>
          <w:rFonts w:ascii="Arial" w:eastAsia="黑体" w:hAnsi="Arial" w:cs="Arial"/>
          <w:sz w:val="32"/>
        </w:rPr>
      </w:pPr>
      <w:r w:rsidRPr="00C6299E">
        <w:rPr>
          <w:noProof/>
        </w:rPr>
        <w:lastRenderedPageBreak/>
        <mc:AlternateContent>
          <mc:Choice Requires="wps">
            <w:drawing>
              <wp:anchor distT="0" distB="0" distL="114300" distR="114300" simplePos="0" relativeHeight="251654144" behindDoc="0" locked="0" layoutInCell="1" allowOverlap="1" wp14:anchorId="3035C026" wp14:editId="4D988587">
                <wp:simplePos x="0" y="0"/>
                <wp:positionH relativeFrom="column">
                  <wp:posOffset>3467100</wp:posOffset>
                </wp:positionH>
                <wp:positionV relativeFrom="paragraph">
                  <wp:posOffset>-81280</wp:posOffset>
                </wp:positionV>
                <wp:extent cx="1933575" cy="990600"/>
                <wp:effectExtent l="0" t="0" r="9525"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3575" cy="990600"/>
                        </a:xfrm>
                        <a:prstGeom prst="rect">
                          <a:avLst/>
                        </a:prstGeom>
                        <a:solidFill>
                          <a:srgbClr val="FFFFFF"/>
                        </a:solidFill>
                        <a:ln w="3175">
                          <a:solidFill>
                            <a:srgbClr val="000000"/>
                          </a:solidFill>
                          <a:miter lim="800000"/>
                          <a:headEnd/>
                          <a:tailEnd/>
                        </a:ln>
                        <a:effectLst/>
                      </wps:spPr>
                      <wps:txbx>
                        <w:txbxContent>
                          <w:p w14:paraId="3CC76ECC" w14:textId="5F18B725" w:rsidR="00AA05A3" w:rsidRDefault="00AA05A3" w:rsidP="00100C85">
                            <w:pPr>
                              <w:ind w:firstLine="315"/>
                            </w:pPr>
                          </w:p>
                          <w:p w14:paraId="4D61D21D" w14:textId="77777777" w:rsidR="0033263D" w:rsidRDefault="0033263D" w:rsidP="00100C85">
                            <w:pPr>
                              <w:ind w:firstLine="315"/>
                            </w:pPr>
                          </w:p>
                          <w:p w14:paraId="49F24BC5" w14:textId="22EDBAC6" w:rsidR="00AA05A3" w:rsidRPr="00D85284" w:rsidRDefault="00AA05A3" w:rsidP="0033263D">
                            <w:pPr>
                              <w:jc w:val="center"/>
                              <w:rPr>
                                <w:rFonts w:ascii="黑体" w:eastAsia="黑体"/>
                                <w:sz w:val="28"/>
                                <w:szCs w:val="28"/>
                              </w:rPr>
                            </w:pPr>
                            <w:r>
                              <w:rPr>
                                <w:rFonts w:ascii="黑体" w:eastAsia="黑体" w:hint="eastAsia"/>
                                <w:sz w:val="28"/>
                                <w:szCs w:val="28"/>
                              </w:rPr>
                              <w:t>JJ</w:t>
                            </w:r>
                            <w:r>
                              <w:rPr>
                                <w:rFonts w:ascii="黑体" w:eastAsia="黑体"/>
                                <w:sz w:val="28"/>
                                <w:szCs w:val="28"/>
                              </w:rPr>
                              <w:t>F</w:t>
                            </w:r>
                            <w:r w:rsidR="0033263D">
                              <w:rPr>
                                <w:rFonts w:ascii="黑体" w:eastAsia="黑体" w:hint="eastAsia"/>
                                <w:sz w:val="28"/>
                                <w:szCs w:val="28"/>
                              </w:rPr>
                              <w:t>XXX</w:t>
                            </w:r>
                            <w:r w:rsidR="003270DD">
                              <w:rPr>
                                <w:rFonts w:ascii="黑体" w:eastAsia="黑体" w:hint="eastAsia"/>
                                <w:sz w:val="28"/>
                                <w:szCs w:val="28"/>
                              </w:rPr>
                              <w:t>X</w:t>
                            </w:r>
                            <w:r>
                              <w:rPr>
                                <w:rFonts w:ascii="黑体" w:eastAsia="黑体"/>
                                <w:sz w:val="28"/>
                                <w:szCs w:val="28"/>
                              </w:rPr>
                              <w:t>-</w:t>
                            </w:r>
                            <w:r w:rsidR="0033263D">
                              <w:rPr>
                                <w:rFonts w:ascii="黑体" w:eastAsia="黑体" w:hint="eastAsia"/>
                                <w:sz w:val="28"/>
                                <w:szCs w:val="28"/>
                              </w:rPr>
                              <w:t>XXXX</w:t>
                            </w:r>
                          </w:p>
                          <w:p w14:paraId="6F519F3A" w14:textId="77777777" w:rsidR="00AA05A3" w:rsidRPr="00100C85" w:rsidRDefault="00AA05A3" w:rsidP="00100C85">
                            <w:pPr>
                              <w:ind w:firstLine="315"/>
                            </w:pPr>
                          </w:p>
                          <w:p w14:paraId="77C9EE6C" w14:textId="77777777" w:rsidR="00AA05A3" w:rsidRDefault="00AA05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5C026" id="矩形 4" o:spid="_x0000_s1026" style="position:absolute;left:0;text-align:left;margin-left:273pt;margin-top:-6.4pt;width:152.25pt;height: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" strokeweight=".25pt">
                <v:textbox>
                  <w:txbxContent>
                    <w:p w14:paraId="3CC76ECC" w14:textId="5F18B725" w:rsidR="00AA05A3" w:rsidRDefault="00AA05A3" w:rsidP="00100C85">
                      <w:pPr>
                        <w:ind w:firstLine="315"/>
                      </w:pPr>
                    </w:p>
                    <w:p w14:paraId="4D61D21D" w14:textId="77777777" w:rsidR="0033263D" w:rsidRDefault="0033263D" w:rsidP="00100C85">
                      <w:pPr>
                        <w:ind w:firstLine="315"/>
                      </w:pPr>
                    </w:p>
                    <w:p w14:paraId="49F24BC5" w14:textId="22EDBAC6" w:rsidR="00AA05A3" w:rsidRPr="00D85284" w:rsidRDefault="00AA05A3" w:rsidP="0033263D">
                      <w:pPr>
                        <w:jc w:val="center"/>
                        <w:rPr>
                          <w:rFonts w:ascii="黑体" w:eastAsia="黑体"/>
                          <w:sz w:val="28"/>
                          <w:szCs w:val="28"/>
                        </w:rPr>
                      </w:pPr>
                      <w:r>
                        <w:rPr>
                          <w:rFonts w:ascii="黑体" w:eastAsia="黑体" w:hint="eastAsia"/>
                          <w:sz w:val="28"/>
                          <w:szCs w:val="28"/>
                        </w:rPr>
                        <w:t>JJ</w:t>
                      </w:r>
                      <w:r>
                        <w:rPr>
                          <w:rFonts w:ascii="黑体" w:eastAsia="黑体"/>
                          <w:sz w:val="28"/>
                          <w:szCs w:val="28"/>
                        </w:rPr>
                        <w:t>F</w:t>
                      </w:r>
                      <w:r w:rsidR="0033263D">
                        <w:rPr>
                          <w:rFonts w:ascii="黑体" w:eastAsia="黑体" w:hint="eastAsia"/>
                          <w:sz w:val="28"/>
                          <w:szCs w:val="28"/>
                        </w:rPr>
                        <w:t>XXX</w:t>
                      </w:r>
                      <w:r w:rsidR="003270DD">
                        <w:rPr>
                          <w:rFonts w:ascii="黑体" w:eastAsia="黑体" w:hint="eastAsia"/>
                          <w:sz w:val="28"/>
                          <w:szCs w:val="28"/>
                        </w:rPr>
                        <w:t>X</w:t>
                      </w:r>
                      <w:r>
                        <w:rPr>
                          <w:rFonts w:ascii="黑体" w:eastAsia="黑体"/>
                          <w:sz w:val="28"/>
                          <w:szCs w:val="28"/>
                        </w:rPr>
                        <w:t>-</w:t>
                      </w:r>
                      <w:r w:rsidR="0033263D">
                        <w:rPr>
                          <w:rFonts w:ascii="黑体" w:eastAsia="黑体" w:hint="eastAsia"/>
                          <w:sz w:val="28"/>
                          <w:szCs w:val="28"/>
                        </w:rPr>
                        <w:t>XXXX</w:t>
                      </w:r>
                    </w:p>
                    <w:p w14:paraId="6F519F3A" w14:textId="77777777" w:rsidR="00AA05A3" w:rsidRPr="00100C85" w:rsidRDefault="00AA05A3" w:rsidP="00100C85">
                      <w:pPr>
                        <w:ind w:firstLine="315"/>
                      </w:pPr>
                    </w:p>
                    <w:p w14:paraId="77C9EE6C" w14:textId="77777777" w:rsidR="00AA05A3" w:rsidRDefault="00AA05A3"/>
                  </w:txbxContent>
                </v:textbox>
              </v:rect>
            </w:pict>
          </mc:Fallback>
        </mc:AlternateContent>
      </w:r>
      <w:r w:rsidR="00A30FBE" w:rsidRPr="00C6299E">
        <w:rPr>
          <w:rFonts w:ascii="Arial" w:eastAsia="黑体" w:hAnsi="Arial" w:cs="Arial" w:hint="eastAsia"/>
          <w:sz w:val="32"/>
        </w:rPr>
        <w:t>固体核径迹中子个人剂量监测系统</w:t>
      </w:r>
    </w:p>
    <w:p w14:paraId="293F0507" w14:textId="3BE1067F" w:rsidR="00C53E2A" w:rsidRPr="00C6299E" w:rsidRDefault="00494E32" w:rsidP="00A30FBE">
      <w:pPr>
        <w:spacing w:line="440" w:lineRule="exact"/>
        <w:ind w:firstLineChars="600" w:firstLine="1920"/>
        <w:rPr>
          <w:rFonts w:ascii="黑体" w:eastAsia="黑体" w:hAnsi="Arial" w:cs="Arial"/>
          <w:sz w:val="32"/>
        </w:rPr>
      </w:pPr>
      <w:r w:rsidRPr="00C6299E">
        <w:rPr>
          <w:rFonts w:ascii="黑体" w:eastAsia="黑体" w:cs="Arial" w:hint="eastAsia"/>
          <w:sz w:val="32"/>
        </w:rPr>
        <w:t>校准规范</w:t>
      </w:r>
    </w:p>
    <w:p w14:paraId="5E130CC8" w14:textId="77777777" w:rsidR="00315F49" w:rsidRPr="00C6299E" w:rsidRDefault="00812039" w:rsidP="00315F49">
      <w:pPr>
        <w:spacing w:line="600" w:lineRule="exact"/>
        <w:rPr>
          <w:rFonts w:eastAsia="黑体"/>
          <w:sz w:val="28"/>
          <w:szCs w:val="28"/>
        </w:rPr>
      </w:pPr>
      <w:r w:rsidRPr="00C6299E">
        <w:rPr>
          <w:rFonts w:eastAsia="黑体"/>
          <w:sz w:val="28"/>
          <w:szCs w:val="28"/>
        </w:rPr>
        <w:t xml:space="preserve">Calibration Specification for </w:t>
      </w:r>
      <w:r w:rsidR="00315F49" w:rsidRPr="00C6299E">
        <w:rPr>
          <w:rFonts w:eastAsia="黑体" w:hint="eastAsia"/>
          <w:sz w:val="28"/>
          <w:szCs w:val="28"/>
        </w:rPr>
        <w:t xml:space="preserve">Solid Nuclear </w:t>
      </w:r>
    </w:p>
    <w:p w14:paraId="2F3578FE" w14:textId="77777777" w:rsidR="00315F49" w:rsidRPr="00C6299E" w:rsidRDefault="00315F49" w:rsidP="00315F49">
      <w:pPr>
        <w:spacing w:line="600" w:lineRule="exact"/>
        <w:rPr>
          <w:rFonts w:eastAsia="黑体"/>
          <w:bCs/>
          <w:sz w:val="28"/>
        </w:rPr>
      </w:pPr>
      <w:r w:rsidRPr="00C6299E">
        <w:rPr>
          <w:rFonts w:eastAsia="黑体" w:hint="eastAsia"/>
          <w:sz w:val="28"/>
          <w:szCs w:val="28"/>
        </w:rPr>
        <w:t xml:space="preserve">Track Emulsion </w:t>
      </w:r>
      <w:r w:rsidRPr="00C6299E">
        <w:rPr>
          <w:rFonts w:eastAsia="黑体"/>
          <w:bCs/>
          <w:sz w:val="28"/>
        </w:rPr>
        <w:t xml:space="preserve">Dosimetry Systems Used in </w:t>
      </w:r>
    </w:p>
    <w:p w14:paraId="2D8F951C" w14:textId="6004B235" w:rsidR="00313BAD" w:rsidRPr="00C6299E" w:rsidRDefault="00315F49" w:rsidP="00315F49">
      <w:pPr>
        <w:spacing w:line="600" w:lineRule="exact"/>
        <w:ind w:firstLineChars="250" w:firstLine="700"/>
        <w:rPr>
          <w:rFonts w:eastAsia="黑体"/>
          <w:strike/>
          <w:sz w:val="28"/>
        </w:rPr>
      </w:pPr>
      <w:r w:rsidRPr="00C6299E">
        <w:rPr>
          <w:rFonts w:eastAsia="黑体" w:hint="eastAsia"/>
          <w:bCs/>
          <w:sz w:val="28"/>
        </w:rPr>
        <w:t xml:space="preserve">Neutron </w:t>
      </w:r>
      <w:r w:rsidRPr="00C6299E">
        <w:rPr>
          <w:rFonts w:eastAsia="黑体"/>
          <w:bCs/>
          <w:sz w:val="28"/>
        </w:rPr>
        <w:t>Personal Monitoring</w:t>
      </w:r>
    </w:p>
    <w:p w14:paraId="1FA9881E" w14:textId="5873592F" w:rsidR="006E0F11" w:rsidRPr="00C6299E" w:rsidRDefault="00313BAD" w:rsidP="00313BAD">
      <w:pPr>
        <w:tabs>
          <w:tab w:val="left" w:pos="945"/>
        </w:tabs>
        <w:rPr>
          <w:rFonts w:ascii="Arial" w:hAnsi="Arial" w:cs="Arial"/>
          <w:strike/>
          <w:sz w:val="28"/>
        </w:rPr>
      </w:pPr>
      <w:r w:rsidRPr="00C6299E">
        <w:rPr>
          <w:rFonts w:ascii="Arial" w:hAnsi="Arial" w:cs="Arial"/>
          <w:strike/>
          <w:noProof/>
          <w:sz w:val="28"/>
          <w:u w:val="single"/>
        </w:rPr>
        <mc:AlternateContent>
          <mc:Choice Requires="wps">
            <w:drawing>
              <wp:anchor distT="0" distB="0" distL="114300" distR="114300" simplePos="0" relativeHeight="251666432" behindDoc="0" locked="0" layoutInCell="1" allowOverlap="1" wp14:anchorId="5C314F91" wp14:editId="6466B100">
                <wp:simplePos x="0" y="0"/>
                <wp:positionH relativeFrom="column">
                  <wp:posOffset>10478</wp:posOffset>
                </wp:positionH>
                <wp:positionV relativeFrom="paragraph">
                  <wp:posOffset>82550</wp:posOffset>
                </wp:positionV>
                <wp:extent cx="5376862" cy="19050"/>
                <wp:effectExtent l="0" t="0" r="33655" b="19050"/>
                <wp:wrapNone/>
                <wp:docPr id="181544402" name="直接连接符 4"/>
                <wp:cNvGraphicFramePr/>
                <a:graphic xmlns:a="http://schemas.openxmlformats.org/drawingml/2006/main">
                  <a:graphicData uri="http://schemas.microsoft.com/office/word/2010/wordprocessingShape">
                    <wps:wsp>
                      <wps:cNvCnPr/>
                      <wps:spPr>
                        <a:xfrm flipV="1">
                          <a:off x="0" y="0"/>
                          <a:ext cx="5376862" cy="1905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D2ABDD" id="直接连接符 4" o:spid="_x0000_s1026" style="position:absolute;left:0;text-align:left;flip:y;z-index:251666432;visibility:visible;mso-wrap-style:square;mso-wrap-distance-left:9pt;mso-wrap-distance-top:0;mso-wrap-distance-right:9pt;mso-wrap-distance-bottom:0;mso-position-horizontal:absolute;mso-position-horizontal-relative:text;mso-position-vertical:absolute;mso-position-vertical-relative:text" from=".85pt,6.5pt" to="424.2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" strokecolor="black [3213]">
                <v:stroke joinstyle="miter"/>
              </v:line>
            </w:pict>
          </mc:Fallback>
        </mc:AlternateContent>
      </w:r>
      <w:r w:rsidRPr="00C6299E">
        <w:rPr>
          <w:rFonts w:ascii="Arial" w:hAnsi="Arial" w:cs="Arial"/>
          <w:strike/>
          <w:sz w:val="28"/>
          <w:u w:val="single"/>
        </w:rPr>
        <w:t xml:space="preserve">                             </w:t>
      </w:r>
      <w:r w:rsidRPr="00C6299E">
        <w:rPr>
          <w:rFonts w:ascii="Arial" w:hAnsi="Arial" w:cs="Arial"/>
          <w:strike/>
          <w:sz w:val="28"/>
        </w:rPr>
        <w:t xml:space="preserve">                                                             </w:t>
      </w:r>
    </w:p>
    <w:p w14:paraId="45D7A9F6" w14:textId="77777777" w:rsidR="00C53E2A" w:rsidRPr="00C6299E" w:rsidRDefault="00C53E2A">
      <w:pPr>
        <w:tabs>
          <w:tab w:val="left" w:pos="945"/>
        </w:tabs>
        <w:rPr>
          <w:rFonts w:ascii="Arial" w:hAnsi="Arial" w:cs="Arial"/>
          <w:strike/>
          <w:sz w:val="28"/>
        </w:rPr>
      </w:pPr>
    </w:p>
    <w:p w14:paraId="7DA00BA5" w14:textId="77777777" w:rsidR="00C53E2A" w:rsidRPr="00C6299E" w:rsidRDefault="00C53E2A">
      <w:pPr>
        <w:rPr>
          <w:rFonts w:ascii="黑体" w:eastAsia="黑体" w:cs="Arial"/>
          <w:sz w:val="28"/>
          <w:szCs w:val="28"/>
        </w:rPr>
      </w:pPr>
    </w:p>
    <w:p w14:paraId="7FEBAB81" w14:textId="77777777" w:rsidR="00A23875" w:rsidRPr="00C6299E" w:rsidRDefault="00A23875">
      <w:pPr>
        <w:rPr>
          <w:rFonts w:ascii="黑体" w:eastAsia="黑体" w:hAnsi="Arial" w:cs="Arial"/>
          <w:sz w:val="28"/>
          <w:szCs w:val="28"/>
        </w:rPr>
      </w:pPr>
    </w:p>
    <w:p w14:paraId="0F1F69BB" w14:textId="77777777" w:rsidR="00C53E2A" w:rsidRPr="00C6299E" w:rsidRDefault="00C53E2A">
      <w:pPr>
        <w:rPr>
          <w:rFonts w:ascii="黑体" w:eastAsia="黑体" w:hAnsi="Arial" w:cs="Arial"/>
          <w:sz w:val="28"/>
          <w:szCs w:val="28"/>
        </w:rPr>
      </w:pPr>
    </w:p>
    <w:p w14:paraId="519DF5D7" w14:textId="77777777" w:rsidR="0066385C" w:rsidRPr="00C6299E" w:rsidRDefault="0066385C">
      <w:pPr>
        <w:rPr>
          <w:rFonts w:ascii="黑体" w:eastAsia="黑体" w:hAnsi="Arial" w:cs="Arial"/>
          <w:sz w:val="28"/>
          <w:szCs w:val="28"/>
        </w:rPr>
      </w:pPr>
    </w:p>
    <w:p w14:paraId="33ED1EDC" w14:textId="77777777" w:rsidR="008145A9" w:rsidRPr="00C6299E" w:rsidRDefault="008145A9">
      <w:pPr>
        <w:rPr>
          <w:rFonts w:ascii="黑体" w:eastAsia="黑体" w:hAnsi="Arial" w:cs="Arial"/>
          <w:sz w:val="28"/>
          <w:szCs w:val="28"/>
        </w:rPr>
      </w:pPr>
    </w:p>
    <w:p w14:paraId="12777A92" w14:textId="77777777" w:rsidR="00A60943" w:rsidRPr="00C6299E" w:rsidRDefault="00A60943">
      <w:pPr>
        <w:rPr>
          <w:rFonts w:ascii="黑体" w:eastAsia="黑体" w:hAnsi="Arial" w:cs="Arial"/>
          <w:sz w:val="28"/>
          <w:szCs w:val="28"/>
        </w:rPr>
      </w:pPr>
    </w:p>
    <w:p w14:paraId="0CA5E804" w14:textId="77777777" w:rsidR="00A60943" w:rsidRPr="00C6299E" w:rsidRDefault="00A60943">
      <w:pPr>
        <w:rPr>
          <w:rFonts w:ascii="黑体" w:eastAsia="黑体" w:hAnsi="Arial" w:cs="Arial"/>
          <w:sz w:val="28"/>
          <w:szCs w:val="28"/>
        </w:rPr>
      </w:pPr>
    </w:p>
    <w:p w14:paraId="53C2A50A" w14:textId="77777777" w:rsidR="00A60943" w:rsidRPr="00C6299E" w:rsidRDefault="00A60943">
      <w:pPr>
        <w:rPr>
          <w:rFonts w:ascii="黑体" w:eastAsia="黑体" w:hAnsi="Arial" w:cs="Arial"/>
          <w:sz w:val="28"/>
          <w:szCs w:val="28"/>
        </w:rPr>
      </w:pPr>
    </w:p>
    <w:p w14:paraId="6D424453" w14:textId="77777777" w:rsidR="00A60943" w:rsidRPr="00C6299E" w:rsidRDefault="00A60943">
      <w:pPr>
        <w:rPr>
          <w:rFonts w:ascii="黑体" w:eastAsia="黑体" w:hAnsi="Arial" w:cs="Arial"/>
          <w:sz w:val="28"/>
          <w:szCs w:val="28"/>
        </w:rPr>
      </w:pPr>
    </w:p>
    <w:p w14:paraId="2244203C" w14:textId="77777777" w:rsidR="00C53E2A" w:rsidRPr="00C6299E" w:rsidRDefault="00C53E2A" w:rsidP="0066385C">
      <w:pPr>
        <w:snapToGrid w:val="0"/>
        <w:spacing w:line="360" w:lineRule="auto"/>
        <w:rPr>
          <w:rFonts w:ascii="黑体" w:eastAsia="黑体" w:hAnsi="Arial" w:cs="Arial"/>
          <w:sz w:val="28"/>
          <w:szCs w:val="28"/>
        </w:rPr>
      </w:pPr>
      <w:r w:rsidRPr="00C6299E">
        <w:rPr>
          <w:rFonts w:ascii="黑体" w:eastAsia="黑体" w:cs="Arial" w:hint="eastAsia"/>
          <w:sz w:val="28"/>
          <w:szCs w:val="28"/>
        </w:rPr>
        <w:t>归口单位：全国电离辐射计量技术委员会</w:t>
      </w:r>
    </w:p>
    <w:p w14:paraId="2A956FD8" w14:textId="6E3F180B" w:rsidR="00C53E2A" w:rsidRPr="00C6299E" w:rsidRDefault="00C53E2A" w:rsidP="0066385C">
      <w:pPr>
        <w:snapToGrid w:val="0"/>
        <w:spacing w:line="360" w:lineRule="auto"/>
        <w:rPr>
          <w:rFonts w:ascii="黑体" w:eastAsia="黑体" w:hAnsi="Arial" w:cs="Arial"/>
          <w:sz w:val="28"/>
          <w:szCs w:val="28"/>
        </w:rPr>
      </w:pPr>
      <w:r w:rsidRPr="00C6299E">
        <w:rPr>
          <w:rFonts w:ascii="黑体" w:eastAsia="黑体" w:cs="Arial" w:hint="eastAsia"/>
          <w:sz w:val="28"/>
          <w:szCs w:val="28"/>
        </w:rPr>
        <w:t>起草单位：</w:t>
      </w:r>
      <w:r w:rsidR="0033263D" w:rsidRPr="00C6299E">
        <w:rPr>
          <w:rFonts w:ascii="黑体" w:eastAsia="黑体" w:cs="Arial" w:hint="eastAsia"/>
          <w:sz w:val="28"/>
          <w:szCs w:val="28"/>
        </w:rPr>
        <w:t>国防科技工业电离辐射一级计量站</w:t>
      </w:r>
    </w:p>
    <w:p w14:paraId="41F08756" w14:textId="7BB333FA" w:rsidR="007E0A5A" w:rsidRPr="00C6299E" w:rsidRDefault="00AF6864" w:rsidP="0097603E">
      <w:pPr>
        <w:snapToGrid w:val="0"/>
        <w:spacing w:line="360" w:lineRule="auto"/>
        <w:rPr>
          <w:rFonts w:ascii="黑体" w:eastAsia="黑体" w:cs="Arial"/>
          <w:sz w:val="28"/>
          <w:szCs w:val="28"/>
        </w:rPr>
      </w:pPr>
      <w:r w:rsidRPr="00C6299E">
        <w:rPr>
          <w:rFonts w:ascii="黑体" w:eastAsia="黑体" w:cs="Arial" w:hint="eastAsia"/>
          <w:sz w:val="28"/>
          <w:szCs w:val="28"/>
        </w:rPr>
        <w:t xml:space="preserve">          </w:t>
      </w:r>
      <w:r w:rsidR="0033263D" w:rsidRPr="00C6299E">
        <w:rPr>
          <w:rFonts w:ascii="黑体" w:eastAsia="黑体" w:cs="Arial" w:hint="eastAsia"/>
          <w:sz w:val="28"/>
          <w:szCs w:val="28"/>
        </w:rPr>
        <w:t>中国疾病预防控制中心辐射防护与核安全医学所</w:t>
      </w:r>
    </w:p>
    <w:p w14:paraId="4384CE3A" w14:textId="77777777" w:rsidR="00D64F21" w:rsidRPr="00C6299E" w:rsidRDefault="00D64F21" w:rsidP="0066385C">
      <w:pPr>
        <w:snapToGrid w:val="0"/>
        <w:spacing w:line="360" w:lineRule="auto"/>
        <w:ind w:firstLineChars="400" w:firstLine="1120"/>
        <w:rPr>
          <w:rFonts w:ascii="黑体" w:eastAsia="黑体" w:hAnsi="Arial" w:cs="Arial"/>
          <w:sz w:val="28"/>
          <w:szCs w:val="28"/>
        </w:rPr>
      </w:pPr>
    </w:p>
    <w:p w14:paraId="58E854B2" w14:textId="77777777" w:rsidR="00170AF6" w:rsidRPr="00C6299E" w:rsidRDefault="00170AF6">
      <w:pPr>
        <w:rPr>
          <w:rFonts w:ascii="Arial" w:hAnsi="Arial" w:cs="Arial"/>
          <w:sz w:val="28"/>
        </w:rPr>
      </w:pPr>
    </w:p>
    <w:p w14:paraId="64061165" w14:textId="77777777" w:rsidR="00170AF6" w:rsidRPr="00C6299E" w:rsidRDefault="00170AF6">
      <w:pPr>
        <w:rPr>
          <w:rFonts w:ascii="Arial" w:hAnsi="Arial" w:cs="Arial"/>
          <w:sz w:val="28"/>
        </w:rPr>
      </w:pPr>
    </w:p>
    <w:p w14:paraId="57D63CA3" w14:textId="77777777" w:rsidR="00170AF6" w:rsidRPr="00C6299E" w:rsidRDefault="00170AF6">
      <w:pPr>
        <w:rPr>
          <w:rFonts w:ascii="Arial" w:hAnsi="Arial" w:cs="Arial"/>
          <w:sz w:val="28"/>
        </w:rPr>
      </w:pPr>
    </w:p>
    <w:p w14:paraId="50E11719" w14:textId="77777777" w:rsidR="00170AF6" w:rsidRPr="00C6299E" w:rsidRDefault="00170AF6">
      <w:pPr>
        <w:rPr>
          <w:rFonts w:ascii="Arial" w:hAnsi="Arial" w:cs="Arial"/>
          <w:sz w:val="28"/>
        </w:rPr>
      </w:pPr>
    </w:p>
    <w:p w14:paraId="66400AC6" w14:textId="77777777" w:rsidR="00170AF6" w:rsidRPr="00C6299E" w:rsidRDefault="00170AF6">
      <w:pPr>
        <w:rPr>
          <w:rFonts w:ascii="Arial" w:hAnsi="Arial" w:cs="Arial"/>
          <w:sz w:val="28"/>
        </w:rPr>
      </w:pPr>
    </w:p>
    <w:p w14:paraId="41EA2EF6" w14:textId="77777777" w:rsidR="00170AF6" w:rsidRPr="00C6299E" w:rsidRDefault="00170AF6">
      <w:pPr>
        <w:rPr>
          <w:rFonts w:ascii="Arial" w:hAnsi="Arial" w:cs="Arial"/>
          <w:sz w:val="28"/>
        </w:rPr>
      </w:pPr>
    </w:p>
    <w:p w14:paraId="501875D3" w14:textId="77777777" w:rsidR="00170AF6" w:rsidRPr="00C6299E" w:rsidRDefault="00170AF6">
      <w:pPr>
        <w:rPr>
          <w:rFonts w:ascii="Arial" w:hAnsi="Arial" w:cs="Arial"/>
          <w:sz w:val="28"/>
        </w:rPr>
      </w:pPr>
    </w:p>
    <w:p w14:paraId="556CED0D" w14:textId="77777777" w:rsidR="00170AF6" w:rsidRPr="00C6299E" w:rsidRDefault="00170AF6">
      <w:pPr>
        <w:rPr>
          <w:rFonts w:ascii="Arial" w:hAnsi="Arial" w:cs="Arial"/>
          <w:sz w:val="28"/>
        </w:rPr>
      </w:pPr>
    </w:p>
    <w:p w14:paraId="4ECEFDEA" w14:textId="77777777" w:rsidR="00C53E2A" w:rsidRPr="00C6299E" w:rsidRDefault="00C53E2A">
      <w:pPr>
        <w:rPr>
          <w:rFonts w:ascii="Arial" w:hAnsi="Arial" w:cs="Arial"/>
          <w:sz w:val="28"/>
        </w:rPr>
      </w:pPr>
    </w:p>
    <w:p w14:paraId="75EFCCF3" w14:textId="77777777" w:rsidR="00C53E2A" w:rsidRPr="00C6299E" w:rsidRDefault="00C53E2A">
      <w:pPr>
        <w:rPr>
          <w:rFonts w:ascii="Arial" w:hAnsi="Arial" w:cs="Arial"/>
          <w:sz w:val="28"/>
        </w:rPr>
      </w:pPr>
    </w:p>
    <w:p w14:paraId="0B968968" w14:textId="77777777" w:rsidR="007E0A5A" w:rsidRPr="00C6299E" w:rsidRDefault="007E0A5A">
      <w:pPr>
        <w:rPr>
          <w:rFonts w:ascii="Arial" w:hAnsi="Arial" w:cs="Arial"/>
          <w:sz w:val="28"/>
        </w:rPr>
      </w:pPr>
    </w:p>
    <w:p w14:paraId="29220977" w14:textId="77777777" w:rsidR="00170AF6" w:rsidRPr="00C6299E" w:rsidRDefault="00C53E2A" w:rsidP="0033263D">
      <w:pPr>
        <w:jc w:val="center"/>
        <w:rPr>
          <w:rFonts w:ascii="Arial" w:cs="Arial"/>
          <w:sz w:val="28"/>
        </w:rPr>
        <w:sectPr w:rsidR="00170AF6" w:rsidRPr="00C6299E" w:rsidSect="00170AF6">
          <w:headerReference w:type="default" r:id="rId8"/>
          <w:footerReference w:type="even" r:id="rId9"/>
          <w:footerReference w:type="default" r:id="rId10"/>
          <w:headerReference w:type="first" r:id="rId11"/>
          <w:footerReference w:type="first" r:id="rId12"/>
          <w:type w:val="continuous"/>
          <w:pgSz w:w="12240" w:h="15840" w:code="1"/>
          <w:pgMar w:top="1440" w:right="1701" w:bottom="1134" w:left="1701" w:header="720" w:footer="720" w:gutter="0"/>
          <w:pgNumType w:fmt="upperRoman" w:start="1"/>
          <w:cols w:space="720"/>
          <w:titlePg/>
          <w:docGrid w:linePitch="312"/>
        </w:sectPr>
      </w:pPr>
      <w:r w:rsidRPr="00C6299E">
        <w:rPr>
          <w:rFonts w:ascii="Arial" w:cs="Arial"/>
          <w:sz w:val="28"/>
        </w:rPr>
        <w:t>本</w:t>
      </w:r>
      <w:r w:rsidR="007E0A5A" w:rsidRPr="00C6299E">
        <w:rPr>
          <w:rFonts w:ascii="Arial" w:cs="Arial"/>
          <w:sz w:val="28"/>
        </w:rPr>
        <w:t>规范</w:t>
      </w:r>
      <w:r w:rsidRPr="00C6299E">
        <w:rPr>
          <w:rFonts w:ascii="Arial" w:cs="Arial"/>
          <w:sz w:val="28"/>
        </w:rPr>
        <w:t>由全国电离辐射计量技术委员会负责解释</w:t>
      </w:r>
    </w:p>
    <w:p w14:paraId="19D1D3EE" w14:textId="77777777" w:rsidR="00C53E2A" w:rsidRPr="00C6299E" w:rsidRDefault="00C53E2A">
      <w:pPr>
        <w:rPr>
          <w:rFonts w:ascii="Arial" w:hAnsi="Arial" w:cs="Arial"/>
        </w:rPr>
      </w:pPr>
    </w:p>
    <w:p w14:paraId="21BBFFB2" w14:textId="77777777" w:rsidR="00100C85" w:rsidRPr="00C6299E" w:rsidRDefault="00C53E2A" w:rsidP="00100C85">
      <w:pPr>
        <w:rPr>
          <w:rFonts w:ascii="黑体" w:eastAsia="黑体" w:cs="Arial"/>
          <w:b/>
          <w:sz w:val="28"/>
          <w:szCs w:val="28"/>
        </w:rPr>
      </w:pPr>
      <w:r w:rsidRPr="00C6299E">
        <w:rPr>
          <w:rFonts w:ascii="黑体" w:eastAsia="黑体" w:cs="Arial" w:hint="eastAsia"/>
          <w:b/>
          <w:sz w:val="28"/>
          <w:szCs w:val="28"/>
        </w:rPr>
        <w:t>本规</w:t>
      </w:r>
      <w:r w:rsidR="00E837C7" w:rsidRPr="00C6299E">
        <w:rPr>
          <w:rFonts w:ascii="黑体" w:eastAsia="黑体" w:cs="Arial" w:hint="eastAsia"/>
          <w:b/>
          <w:sz w:val="28"/>
          <w:szCs w:val="28"/>
        </w:rPr>
        <w:t>范</w:t>
      </w:r>
      <w:r w:rsidRPr="00C6299E">
        <w:rPr>
          <w:rFonts w:ascii="黑体" w:eastAsia="黑体" w:cs="Arial" w:hint="eastAsia"/>
          <w:b/>
          <w:sz w:val="28"/>
          <w:szCs w:val="28"/>
        </w:rPr>
        <w:t>起草人</w:t>
      </w:r>
      <w:r w:rsidR="00100C85" w:rsidRPr="00C6299E">
        <w:rPr>
          <w:rFonts w:ascii="黑体" w:eastAsia="黑体" w:cs="Arial" w:hint="eastAsia"/>
          <w:b/>
          <w:sz w:val="28"/>
          <w:szCs w:val="28"/>
        </w:rPr>
        <w:t>：</w:t>
      </w:r>
    </w:p>
    <w:p w14:paraId="444D05EA" w14:textId="049F10F0" w:rsidR="00C53E2A"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w:t>
      </w:r>
      <w:r w:rsidR="00C53E2A" w:rsidRPr="00C6299E">
        <w:rPr>
          <w:rFonts w:ascii="黑体" w:eastAsia="黑体" w:hAnsi="Arial" w:cs="Arial" w:hint="eastAsia"/>
          <w:sz w:val="28"/>
          <w:szCs w:val="28"/>
        </w:rPr>
        <w:t xml:space="preserve"> (</w:t>
      </w:r>
      <w:r w:rsidRPr="00C6299E">
        <w:rPr>
          <w:rFonts w:ascii="黑体" w:eastAsia="黑体" w:cs="Arial" w:hint="eastAsia"/>
          <w:sz w:val="28"/>
          <w:szCs w:val="28"/>
        </w:rPr>
        <w:t>国防科技工业电离辐射一级计量站</w:t>
      </w:r>
      <w:r w:rsidR="00C53E2A" w:rsidRPr="00C6299E">
        <w:rPr>
          <w:rFonts w:ascii="黑体" w:eastAsia="黑体" w:hAnsi="Arial" w:cs="Arial" w:hint="eastAsia"/>
          <w:sz w:val="28"/>
          <w:szCs w:val="28"/>
        </w:rPr>
        <w:t>)</w:t>
      </w:r>
    </w:p>
    <w:p w14:paraId="3535767D" w14:textId="592A2D12" w:rsidR="00315F49"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 (</w:t>
      </w:r>
      <w:r w:rsidRPr="00C6299E">
        <w:rPr>
          <w:rFonts w:ascii="黑体" w:eastAsia="黑体" w:cs="Arial" w:hint="eastAsia"/>
          <w:sz w:val="28"/>
          <w:szCs w:val="28"/>
        </w:rPr>
        <w:t>国防科技工业电离辐射一级计量站</w:t>
      </w:r>
      <w:r w:rsidRPr="00C6299E">
        <w:rPr>
          <w:rFonts w:ascii="黑体" w:eastAsia="黑体" w:hAnsi="Arial" w:cs="Arial" w:hint="eastAsia"/>
          <w:sz w:val="28"/>
          <w:szCs w:val="28"/>
        </w:rPr>
        <w:t>)</w:t>
      </w:r>
    </w:p>
    <w:p w14:paraId="4DA6E618" w14:textId="4EAD4A29" w:rsidR="0097603E"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w:t>
      </w:r>
      <w:r w:rsidR="0097603E" w:rsidRPr="00C6299E">
        <w:rPr>
          <w:rFonts w:ascii="黑体" w:eastAsia="黑体" w:hAnsi="Arial" w:cs="Arial" w:hint="eastAsia"/>
          <w:sz w:val="28"/>
          <w:szCs w:val="28"/>
        </w:rPr>
        <w:t>（</w:t>
      </w:r>
      <w:r w:rsidRPr="00C6299E">
        <w:rPr>
          <w:rFonts w:ascii="黑体" w:eastAsia="黑体" w:cs="Arial" w:hint="eastAsia"/>
          <w:sz w:val="28"/>
          <w:szCs w:val="28"/>
        </w:rPr>
        <w:t>中国疾病预防控制中心辐射防护与核安全医学所</w:t>
      </w:r>
      <w:r w:rsidR="0097603E" w:rsidRPr="00C6299E">
        <w:rPr>
          <w:rFonts w:ascii="黑体" w:eastAsia="黑体" w:hAnsi="Arial" w:cs="Arial" w:hint="eastAsia"/>
          <w:sz w:val="28"/>
          <w:szCs w:val="28"/>
        </w:rPr>
        <w:t>）</w:t>
      </w:r>
    </w:p>
    <w:p w14:paraId="2A0230F6" w14:textId="15BC3542" w:rsidR="00315F49"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w:t>
      </w:r>
      <w:r w:rsidRPr="00C6299E">
        <w:rPr>
          <w:rFonts w:ascii="黑体" w:eastAsia="黑体" w:cs="Arial" w:hint="eastAsia"/>
          <w:sz w:val="28"/>
          <w:szCs w:val="28"/>
        </w:rPr>
        <w:t>中国疾病预防控制中心辐射防护与核安全医学所</w:t>
      </w:r>
      <w:r w:rsidRPr="00C6299E">
        <w:rPr>
          <w:rFonts w:ascii="黑体" w:eastAsia="黑体" w:hAnsi="Arial" w:cs="Arial" w:hint="eastAsia"/>
          <w:sz w:val="28"/>
          <w:szCs w:val="28"/>
        </w:rPr>
        <w:t>）</w:t>
      </w:r>
    </w:p>
    <w:p w14:paraId="70FDF5AD" w14:textId="002AB182" w:rsidR="00315F49"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 (</w:t>
      </w:r>
      <w:r w:rsidRPr="00C6299E">
        <w:rPr>
          <w:rFonts w:ascii="黑体" w:eastAsia="黑体" w:cs="Arial" w:hint="eastAsia"/>
          <w:sz w:val="28"/>
          <w:szCs w:val="28"/>
        </w:rPr>
        <w:t>国防科技工业电离辐射一级计量站</w:t>
      </w:r>
      <w:r w:rsidRPr="00C6299E">
        <w:rPr>
          <w:rFonts w:ascii="黑体" w:eastAsia="黑体" w:hAnsi="Arial" w:cs="Arial" w:hint="eastAsia"/>
          <w:sz w:val="28"/>
          <w:szCs w:val="28"/>
        </w:rPr>
        <w:t>)</w:t>
      </w:r>
    </w:p>
    <w:p w14:paraId="729C3187" w14:textId="33CC2A48" w:rsidR="00315F49" w:rsidRPr="00C6299E" w:rsidRDefault="00315F49" w:rsidP="0072002E">
      <w:pPr>
        <w:snapToGrid w:val="0"/>
        <w:spacing w:line="360" w:lineRule="auto"/>
        <w:ind w:firstLineChars="700" w:firstLine="1960"/>
        <w:jc w:val="left"/>
        <w:rPr>
          <w:rFonts w:ascii="黑体" w:eastAsia="黑体" w:hAnsi="Arial" w:cs="Arial"/>
          <w:sz w:val="28"/>
          <w:szCs w:val="28"/>
        </w:rPr>
      </w:pPr>
      <w:r w:rsidRPr="00C6299E">
        <w:rPr>
          <w:rFonts w:ascii="黑体" w:eastAsia="黑体" w:hAnsi="Arial" w:cs="Arial" w:hint="eastAsia"/>
          <w:sz w:val="28"/>
          <w:szCs w:val="28"/>
        </w:rPr>
        <w:t>XXX（</w:t>
      </w:r>
      <w:r w:rsidRPr="00C6299E">
        <w:rPr>
          <w:rFonts w:ascii="黑体" w:eastAsia="黑体" w:cs="Arial" w:hint="eastAsia"/>
          <w:sz w:val="28"/>
          <w:szCs w:val="28"/>
        </w:rPr>
        <w:t>中国疾病预防控制中心辐射防护与核安全医学所</w:t>
      </w:r>
      <w:r w:rsidRPr="00C6299E">
        <w:rPr>
          <w:rFonts w:ascii="黑体" w:eastAsia="黑体" w:hAnsi="Arial" w:cs="Arial" w:hint="eastAsia"/>
          <w:sz w:val="28"/>
          <w:szCs w:val="28"/>
        </w:rPr>
        <w:t>）</w:t>
      </w:r>
    </w:p>
    <w:p w14:paraId="16D602CF" w14:textId="311D2735" w:rsidR="00C53E2A" w:rsidRPr="00C6299E" w:rsidRDefault="00C53E2A" w:rsidP="0072002E">
      <w:pPr>
        <w:snapToGrid w:val="0"/>
        <w:spacing w:line="360" w:lineRule="auto"/>
        <w:ind w:firstLineChars="700" w:firstLine="1960"/>
        <w:jc w:val="left"/>
        <w:rPr>
          <w:rFonts w:ascii="黑体" w:eastAsia="黑体" w:hAnsi="Arial" w:cs="Arial"/>
          <w:sz w:val="28"/>
          <w:szCs w:val="28"/>
        </w:rPr>
      </w:pPr>
    </w:p>
    <w:p w14:paraId="2B367BBE" w14:textId="77777777" w:rsidR="00E2108E" w:rsidRPr="00C6299E" w:rsidRDefault="00E2108E" w:rsidP="003B3745">
      <w:pPr>
        <w:sectPr w:rsidR="00E2108E" w:rsidRPr="00C6299E" w:rsidSect="00E2108E">
          <w:headerReference w:type="default" r:id="rId13"/>
          <w:footerReference w:type="default" r:id="rId14"/>
          <w:footerReference w:type="first" r:id="rId15"/>
          <w:pgSz w:w="12240" w:h="15840" w:code="1"/>
          <w:pgMar w:top="1440" w:right="1701" w:bottom="1134" w:left="1701" w:header="720" w:footer="720" w:gutter="0"/>
          <w:pgNumType w:fmt="upperRoman" w:start="1"/>
          <w:cols w:space="720"/>
          <w:docGrid w:linePitch="312"/>
        </w:sectPr>
      </w:pPr>
    </w:p>
    <w:sdt>
      <w:sdtPr>
        <w:rPr>
          <w:lang w:val="zh-CN"/>
        </w:rPr>
        <w:id w:val="1578566268"/>
        <w:docPartObj>
          <w:docPartGallery w:val="Table of Contents"/>
          <w:docPartUnique/>
        </w:docPartObj>
      </w:sdtPr>
      <w:sdtEndPr>
        <w:rPr>
          <w:b/>
          <w:bCs/>
        </w:rPr>
      </w:sdtEndPr>
      <w:sdtContent>
        <w:p w14:paraId="182438E2" w14:textId="77777777" w:rsidR="001B5F61" w:rsidRPr="00C6299E" w:rsidRDefault="00A92239" w:rsidP="00E2108E">
          <w:pPr>
            <w:spacing w:line="480" w:lineRule="exact"/>
            <w:jc w:val="center"/>
            <w:rPr>
              <w:noProof/>
            </w:rPr>
          </w:pPr>
          <w:r w:rsidRPr="00C6299E">
            <w:rPr>
              <w:rFonts w:ascii="黑体" w:eastAsia="黑体" w:hAnsi="黑体"/>
              <w:b/>
              <w:sz w:val="44"/>
              <w:szCs w:val="44"/>
              <w:lang w:val="zh-CN"/>
            </w:rPr>
            <w:t>目录</w:t>
          </w:r>
          <w:r w:rsidR="002F11F9" w:rsidRPr="00C6299E">
            <w:fldChar w:fldCharType="begin"/>
          </w:r>
          <w:r w:rsidRPr="00C6299E">
            <w:instrText xml:space="preserve"> TOC \o "1-3" \h \z \u </w:instrText>
          </w:r>
          <w:r w:rsidR="002F11F9" w:rsidRPr="00C6299E">
            <w:fldChar w:fldCharType="separate"/>
          </w:r>
        </w:p>
        <w:p w14:paraId="40A6F74A" w14:textId="4F663FAD"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35" w:history="1">
            <w:r w:rsidRPr="00C6299E">
              <w:rPr>
                <w:rStyle w:val="afa"/>
                <w:noProof/>
              </w:rPr>
              <w:t>前</w:t>
            </w:r>
            <w:r w:rsidRPr="00C6299E">
              <w:rPr>
                <w:rStyle w:val="afa"/>
                <w:noProof/>
              </w:rPr>
              <w:t xml:space="preserve">  </w:t>
            </w:r>
            <w:r w:rsidRPr="00C6299E">
              <w:rPr>
                <w:rStyle w:val="afa"/>
                <w:noProof/>
              </w:rPr>
              <w:t>言</w:t>
            </w:r>
            <w:r w:rsidRPr="00C6299E">
              <w:rPr>
                <w:noProof/>
                <w:webHidden/>
              </w:rPr>
              <w:tab/>
            </w:r>
            <w:r w:rsidRPr="00C6299E">
              <w:rPr>
                <w:noProof/>
                <w:webHidden/>
              </w:rPr>
              <w:fldChar w:fldCharType="begin"/>
            </w:r>
            <w:r w:rsidRPr="00C6299E">
              <w:rPr>
                <w:noProof/>
                <w:webHidden/>
              </w:rPr>
              <w:instrText xml:space="preserve"> PAGEREF _Toc170058135 \h </w:instrText>
            </w:r>
            <w:r w:rsidRPr="00C6299E">
              <w:rPr>
                <w:noProof/>
                <w:webHidden/>
              </w:rPr>
            </w:r>
            <w:r w:rsidRPr="00C6299E">
              <w:rPr>
                <w:noProof/>
                <w:webHidden/>
              </w:rPr>
              <w:fldChar w:fldCharType="separate"/>
            </w:r>
            <w:r w:rsidRPr="00C6299E">
              <w:rPr>
                <w:noProof/>
                <w:webHidden/>
              </w:rPr>
              <w:t>I</w:t>
            </w:r>
            <w:r w:rsidRPr="00C6299E">
              <w:rPr>
                <w:noProof/>
                <w:webHidden/>
              </w:rPr>
              <w:fldChar w:fldCharType="end"/>
            </w:r>
          </w:hyperlink>
        </w:p>
        <w:p w14:paraId="6069ACC5" w14:textId="75F6E573"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36" w:history="1">
            <w:r w:rsidRPr="00C6299E">
              <w:rPr>
                <w:rStyle w:val="afa"/>
                <w:noProof/>
              </w:rPr>
              <w:t xml:space="preserve">1  </w:t>
            </w:r>
            <w:r w:rsidRPr="00C6299E">
              <w:rPr>
                <w:rStyle w:val="afa"/>
                <w:noProof/>
              </w:rPr>
              <w:t>范围</w:t>
            </w:r>
            <w:r w:rsidRPr="00C6299E">
              <w:rPr>
                <w:noProof/>
                <w:webHidden/>
              </w:rPr>
              <w:tab/>
            </w:r>
            <w:r w:rsidRPr="00C6299E">
              <w:rPr>
                <w:noProof/>
                <w:webHidden/>
              </w:rPr>
              <w:fldChar w:fldCharType="begin"/>
            </w:r>
            <w:r w:rsidRPr="00C6299E">
              <w:rPr>
                <w:noProof/>
                <w:webHidden/>
              </w:rPr>
              <w:instrText xml:space="preserve"> PAGEREF _Toc170058136 \h </w:instrText>
            </w:r>
            <w:r w:rsidRPr="00C6299E">
              <w:rPr>
                <w:noProof/>
                <w:webHidden/>
              </w:rPr>
            </w:r>
            <w:r w:rsidRPr="00C6299E">
              <w:rPr>
                <w:noProof/>
                <w:webHidden/>
              </w:rPr>
              <w:fldChar w:fldCharType="separate"/>
            </w:r>
            <w:r w:rsidRPr="00C6299E">
              <w:rPr>
                <w:noProof/>
                <w:webHidden/>
              </w:rPr>
              <w:t>1</w:t>
            </w:r>
            <w:r w:rsidRPr="00C6299E">
              <w:rPr>
                <w:noProof/>
                <w:webHidden/>
              </w:rPr>
              <w:fldChar w:fldCharType="end"/>
            </w:r>
          </w:hyperlink>
        </w:p>
        <w:p w14:paraId="5115E811" w14:textId="009812B8"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37" w:history="1">
            <w:r w:rsidRPr="00C6299E">
              <w:rPr>
                <w:rStyle w:val="afa"/>
                <w:noProof/>
              </w:rPr>
              <w:t xml:space="preserve">2  </w:t>
            </w:r>
            <w:r w:rsidRPr="00C6299E">
              <w:rPr>
                <w:rStyle w:val="afa"/>
                <w:noProof/>
              </w:rPr>
              <w:t>引用文件</w:t>
            </w:r>
            <w:r w:rsidRPr="00C6299E">
              <w:rPr>
                <w:noProof/>
                <w:webHidden/>
              </w:rPr>
              <w:tab/>
            </w:r>
            <w:r w:rsidRPr="00C6299E">
              <w:rPr>
                <w:noProof/>
                <w:webHidden/>
              </w:rPr>
              <w:fldChar w:fldCharType="begin"/>
            </w:r>
            <w:r w:rsidRPr="00C6299E">
              <w:rPr>
                <w:noProof/>
                <w:webHidden/>
              </w:rPr>
              <w:instrText xml:space="preserve"> PAGEREF _Toc170058137 \h </w:instrText>
            </w:r>
            <w:r w:rsidRPr="00C6299E">
              <w:rPr>
                <w:noProof/>
                <w:webHidden/>
              </w:rPr>
            </w:r>
            <w:r w:rsidRPr="00C6299E">
              <w:rPr>
                <w:noProof/>
                <w:webHidden/>
              </w:rPr>
              <w:fldChar w:fldCharType="separate"/>
            </w:r>
            <w:r w:rsidRPr="00C6299E">
              <w:rPr>
                <w:noProof/>
                <w:webHidden/>
              </w:rPr>
              <w:t>1</w:t>
            </w:r>
            <w:r w:rsidRPr="00C6299E">
              <w:rPr>
                <w:noProof/>
                <w:webHidden/>
              </w:rPr>
              <w:fldChar w:fldCharType="end"/>
            </w:r>
          </w:hyperlink>
        </w:p>
        <w:p w14:paraId="5074C099" w14:textId="1EF80B37"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38" w:history="1">
            <w:r w:rsidRPr="00C6299E">
              <w:rPr>
                <w:rStyle w:val="afa"/>
                <w:noProof/>
              </w:rPr>
              <w:t xml:space="preserve">3  </w:t>
            </w:r>
            <w:r w:rsidRPr="00C6299E">
              <w:rPr>
                <w:rStyle w:val="afa"/>
                <w:noProof/>
              </w:rPr>
              <w:t>术语和计量单位</w:t>
            </w:r>
            <w:r w:rsidRPr="00C6299E">
              <w:rPr>
                <w:noProof/>
                <w:webHidden/>
              </w:rPr>
              <w:tab/>
            </w:r>
            <w:r w:rsidRPr="00C6299E">
              <w:rPr>
                <w:noProof/>
                <w:webHidden/>
              </w:rPr>
              <w:fldChar w:fldCharType="begin"/>
            </w:r>
            <w:r w:rsidRPr="00C6299E">
              <w:rPr>
                <w:noProof/>
                <w:webHidden/>
              </w:rPr>
              <w:instrText xml:space="preserve"> PAGEREF _Toc170058138 \h </w:instrText>
            </w:r>
            <w:r w:rsidRPr="00C6299E">
              <w:rPr>
                <w:noProof/>
                <w:webHidden/>
              </w:rPr>
            </w:r>
            <w:r w:rsidRPr="00C6299E">
              <w:rPr>
                <w:noProof/>
                <w:webHidden/>
              </w:rPr>
              <w:fldChar w:fldCharType="separate"/>
            </w:r>
            <w:r w:rsidRPr="00C6299E">
              <w:rPr>
                <w:noProof/>
                <w:webHidden/>
              </w:rPr>
              <w:t>1</w:t>
            </w:r>
            <w:r w:rsidRPr="00C6299E">
              <w:rPr>
                <w:noProof/>
                <w:webHidden/>
              </w:rPr>
              <w:fldChar w:fldCharType="end"/>
            </w:r>
          </w:hyperlink>
        </w:p>
        <w:p w14:paraId="2A0D810E" w14:textId="49A06CE6"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39" w:history="1">
            <w:r w:rsidRPr="00C6299E">
              <w:rPr>
                <w:rStyle w:val="afa"/>
                <w:noProof/>
              </w:rPr>
              <w:t xml:space="preserve">4  </w:t>
            </w:r>
            <w:r w:rsidRPr="00C6299E">
              <w:rPr>
                <w:rStyle w:val="afa"/>
                <w:noProof/>
              </w:rPr>
              <w:t>概述</w:t>
            </w:r>
            <w:r w:rsidRPr="00C6299E">
              <w:rPr>
                <w:noProof/>
                <w:webHidden/>
              </w:rPr>
              <w:tab/>
            </w:r>
            <w:r w:rsidRPr="00C6299E">
              <w:rPr>
                <w:noProof/>
                <w:webHidden/>
              </w:rPr>
              <w:fldChar w:fldCharType="begin"/>
            </w:r>
            <w:r w:rsidRPr="00C6299E">
              <w:rPr>
                <w:noProof/>
                <w:webHidden/>
              </w:rPr>
              <w:instrText xml:space="preserve"> PAGEREF _Toc170058139 \h </w:instrText>
            </w:r>
            <w:r w:rsidRPr="00C6299E">
              <w:rPr>
                <w:noProof/>
                <w:webHidden/>
              </w:rPr>
            </w:r>
            <w:r w:rsidRPr="00C6299E">
              <w:rPr>
                <w:noProof/>
                <w:webHidden/>
              </w:rPr>
              <w:fldChar w:fldCharType="separate"/>
            </w:r>
            <w:r w:rsidRPr="00C6299E">
              <w:rPr>
                <w:noProof/>
                <w:webHidden/>
              </w:rPr>
              <w:t>3</w:t>
            </w:r>
            <w:r w:rsidRPr="00C6299E">
              <w:rPr>
                <w:noProof/>
                <w:webHidden/>
              </w:rPr>
              <w:fldChar w:fldCharType="end"/>
            </w:r>
          </w:hyperlink>
        </w:p>
        <w:p w14:paraId="631CB6E6" w14:textId="7744BCE9"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40" w:history="1">
            <w:r w:rsidRPr="00C6299E">
              <w:rPr>
                <w:rStyle w:val="afa"/>
                <w:noProof/>
              </w:rPr>
              <w:t xml:space="preserve">5  </w:t>
            </w:r>
            <w:r w:rsidRPr="00C6299E">
              <w:rPr>
                <w:rStyle w:val="afa"/>
                <w:noProof/>
              </w:rPr>
              <w:t>计量特性</w:t>
            </w:r>
            <w:r w:rsidRPr="00C6299E">
              <w:rPr>
                <w:noProof/>
                <w:webHidden/>
              </w:rPr>
              <w:tab/>
            </w:r>
            <w:r w:rsidRPr="00C6299E">
              <w:rPr>
                <w:noProof/>
                <w:webHidden/>
              </w:rPr>
              <w:fldChar w:fldCharType="begin"/>
            </w:r>
            <w:r w:rsidRPr="00C6299E">
              <w:rPr>
                <w:noProof/>
                <w:webHidden/>
              </w:rPr>
              <w:instrText xml:space="preserve"> PAGEREF _Toc170058140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5FA173F6" w14:textId="0528D2BF"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1" w:history="1">
            <w:r w:rsidRPr="00C6299E">
              <w:rPr>
                <w:rStyle w:val="afa"/>
                <w:noProof/>
              </w:rPr>
              <w:t>5.1</w:t>
            </w:r>
            <w:r w:rsidRPr="00C6299E">
              <w:rPr>
                <w:rStyle w:val="afa"/>
                <w:noProof/>
              </w:rPr>
              <w:t>非线性响应</w:t>
            </w:r>
            <w:r w:rsidRPr="00C6299E">
              <w:rPr>
                <w:noProof/>
                <w:webHidden/>
              </w:rPr>
              <w:tab/>
            </w:r>
            <w:r w:rsidRPr="00C6299E">
              <w:rPr>
                <w:noProof/>
                <w:webHidden/>
              </w:rPr>
              <w:fldChar w:fldCharType="begin"/>
            </w:r>
            <w:r w:rsidRPr="00C6299E">
              <w:rPr>
                <w:noProof/>
                <w:webHidden/>
              </w:rPr>
              <w:instrText xml:space="preserve"> PAGEREF _Toc170058141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4FEA9F79" w14:textId="260D357E"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2" w:history="1">
            <w:r w:rsidRPr="00C6299E">
              <w:rPr>
                <w:rStyle w:val="afa"/>
                <w:noProof/>
              </w:rPr>
              <w:t xml:space="preserve">5.2 </w:t>
            </w:r>
            <w:r w:rsidRPr="00C6299E">
              <w:rPr>
                <w:rStyle w:val="afa"/>
                <w:noProof/>
              </w:rPr>
              <w:t>变异系数</w:t>
            </w:r>
            <w:r w:rsidRPr="00C6299E">
              <w:rPr>
                <w:noProof/>
                <w:webHidden/>
              </w:rPr>
              <w:tab/>
            </w:r>
            <w:r w:rsidRPr="00C6299E">
              <w:rPr>
                <w:noProof/>
                <w:webHidden/>
              </w:rPr>
              <w:fldChar w:fldCharType="begin"/>
            </w:r>
            <w:r w:rsidRPr="00C6299E">
              <w:rPr>
                <w:noProof/>
                <w:webHidden/>
              </w:rPr>
              <w:instrText xml:space="preserve"> PAGEREF _Toc170058142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76F4CF81" w14:textId="44230071"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3" w:history="1">
            <w:r w:rsidRPr="00C6299E">
              <w:rPr>
                <w:rStyle w:val="afa"/>
                <w:noProof/>
              </w:rPr>
              <w:t xml:space="preserve">5.3 </w:t>
            </w:r>
            <w:r w:rsidRPr="00C6299E">
              <w:rPr>
                <w:rStyle w:val="afa"/>
                <w:noProof/>
              </w:rPr>
              <w:t>相对误差</w:t>
            </w:r>
            <w:r w:rsidRPr="00C6299E">
              <w:rPr>
                <w:noProof/>
                <w:webHidden/>
              </w:rPr>
              <w:tab/>
            </w:r>
            <w:r w:rsidRPr="00C6299E">
              <w:rPr>
                <w:noProof/>
                <w:webHidden/>
              </w:rPr>
              <w:fldChar w:fldCharType="begin"/>
            </w:r>
            <w:r w:rsidRPr="00C6299E">
              <w:rPr>
                <w:noProof/>
                <w:webHidden/>
              </w:rPr>
              <w:instrText xml:space="preserve"> PAGEREF _Toc170058143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28C96CF1" w14:textId="26649F67"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4" w:history="1">
            <w:r w:rsidRPr="00C6299E">
              <w:rPr>
                <w:rStyle w:val="afa"/>
                <w:noProof/>
              </w:rPr>
              <w:t xml:space="preserve">5.4 </w:t>
            </w:r>
            <w:r w:rsidRPr="00C6299E">
              <w:rPr>
                <w:rStyle w:val="afa"/>
                <w:noProof/>
              </w:rPr>
              <w:t>能量响应和角响应</w:t>
            </w:r>
            <w:r w:rsidRPr="00C6299E">
              <w:rPr>
                <w:noProof/>
                <w:webHidden/>
              </w:rPr>
              <w:tab/>
            </w:r>
            <w:r w:rsidRPr="00C6299E">
              <w:rPr>
                <w:noProof/>
                <w:webHidden/>
              </w:rPr>
              <w:fldChar w:fldCharType="begin"/>
            </w:r>
            <w:r w:rsidRPr="00C6299E">
              <w:rPr>
                <w:noProof/>
                <w:webHidden/>
              </w:rPr>
              <w:instrText xml:space="preserve"> PAGEREF _Toc170058144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526534BD" w14:textId="4318A339"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45" w:history="1">
            <w:r w:rsidRPr="00C6299E">
              <w:rPr>
                <w:rStyle w:val="afa"/>
                <w:noProof/>
              </w:rPr>
              <w:t xml:space="preserve">6  </w:t>
            </w:r>
            <w:r w:rsidRPr="00C6299E">
              <w:rPr>
                <w:rStyle w:val="afa"/>
                <w:noProof/>
              </w:rPr>
              <w:t>校准条件</w:t>
            </w:r>
            <w:r w:rsidRPr="00C6299E">
              <w:rPr>
                <w:noProof/>
                <w:webHidden/>
              </w:rPr>
              <w:tab/>
            </w:r>
            <w:r w:rsidRPr="00C6299E">
              <w:rPr>
                <w:noProof/>
                <w:webHidden/>
              </w:rPr>
              <w:fldChar w:fldCharType="begin"/>
            </w:r>
            <w:r w:rsidRPr="00C6299E">
              <w:rPr>
                <w:noProof/>
                <w:webHidden/>
              </w:rPr>
              <w:instrText xml:space="preserve"> PAGEREF _Toc170058145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0FA512AD" w14:textId="560F6367"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6" w:history="1">
            <w:r w:rsidRPr="00C6299E">
              <w:rPr>
                <w:rStyle w:val="afa"/>
                <w:noProof/>
              </w:rPr>
              <w:t xml:space="preserve">6.1 </w:t>
            </w:r>
            <w:r w:rsidRPr="00C6299E">
              <w:rPr>
                <w:rStyle w:val="afa"/>
                <w:rFonts w:hAnsi="宋体"/>
                <w:noProof/>
              </w:rPr>
              <w:t>环境条件</w:t>
            </w:r>
            <w:r w:rsidRPr="00C6299E">
              <w:rPr>
                <w:noProof/>
                <w:webHidden/>
              </w:rPr>
              <w:tab/>
            </w:r>
            <w:r w:rsidRPr="00C6299E">
              <w:rPr>
                <w:noProof/>
                <w:webHidden/>
              </w:rPr>
              <w:fldChar w:fldCharType="begin"/>
            </w:r>
            <w:r w:rsidRPr="00C6299E">
              <w:rPr>
                <w:noProof/>
                <w:webHidden/>
              </w:rPr>
              <w:instrText xml:space="preserve"> PAGEREF _Toc170058146 \h </w:instrText>
            </w:r>
            <w:r w:rsidRPr="00C6299E">
              <w:rPr>
                <w:noProof/>
                <w:webHidden/>
              </w:rPr>
            </w:r>
            <w:r w:rsidRPr="00C6299E">
              <w:rPr>
                <w:noProof/>
                <w:webHidden/>
              </w:rPr>
              <w:fldChar w:fldCharType="separate"/>
            </w:r>
            <w:r w:rsidRPr="00C6299E">
              <w:rPr>
                <w:noProof/>
                <w:webHidden/>
              </w:rPr>
              <w:t>4</w:t>
            </w:r>
            <w:r w:rsidRPr="00C6299E">
              <w:rPr>
                <w:noProof/>
                <w:webHidden/>
              </w:rPr>
              <w:fldChar w:fldCharType="end"/>
            </w:r>
          </w:hyperlink>
        </w:p>
        <w:p w14:paraId="4ACA2C6C" w14:textId="74D225B3"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7" w:history="1">
            <w:r w:rsidRPr="00C6299E">
              <w:rPr>
                <w:rStyle w:val="afa"/>
                <w:noProof/>
              </w:rPr>
              <w:t xml:space="preserve">6.2  </w:t>
            </w:r>
            <w:r w:rsidRPr="00C6299E">
              <w:rPr>
                <w:rStyle w:val="afa"/>
                <w:noProof/>
              </w:rPr>
              <w:t>计量标准</w:t>
            </w:r>
            <w:r w:rsidRPr="00C6299E">
              <w:rPr>
                <w:noProof/>
                <w:webHidden/>
              </w:rPr>
              <w:tab/>
            </w:r>
            <w:r w:rsidRPr="00C6299E">
              <w:rPr>
                <w:noProof/>
                <w:webHidden/>
              </w:rPr>
              <w:fldChar w:fldCharType="begin"/>
            </w:r>
            <w:r w:rsidRPr="00C6299E">
              <w:rPr>
                <w:noProof/>
                <w:webHidden/>
              </w:rPr>
              <w:instrText xml:space="preserve"> PAGEREF _Toc170058147 \h </w:instrText>
            </w:r>
            <w:r w:rsidRPr="00C6299E">
              <w:rPr>
                <w:noProof/>
                <w:webHidden/>
              </w:rPr>
            </w:r>
            <w:r w:rsidRPr="00C6299E">
              <w:rPr>
                <w:noProof/>
                <w:webHidden/>
              </w:rPr>
              <w:fldChar w:fldCharType="separate"/>
            </w:r>
            <w:r w:rsidRPr="00C6299E">
              <w:rPr>
                <w:noProof/>
                <w:webHidden/>
              </w:rPr>
              <w:t>5</w:t>
            </w:r>
            <w:r w:rsidRPr="00C6299E">
              <w:rPr>
                <w:noProof/>
                <w:webHidden/>
              </w:rPr>
              <w:fldChar w:fldCharType="end"/>
            </w:r>
          </w:hyperlink>
        </w:p>
        <w:p w14:paraId="49170034" w14:textId="5B2061E7"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48" w:history="1">
            <w:r w:rsidRPr="00C6299E">
              <w:rPr>
                <w:rStyle w:val="afa"/>
                <w:noProof/>
              </w:rPr>
              <w:t xml:space="preserve">6.3  </w:t>
            </w:r>
            <w:r w:rsidRPr="00C6299E">
              <w:rPr>
                <w:rStyle w:val="afa"/>
                <w:noProof/>
              </w:rPr>
              <w:t>其他校准用设备</w:t>
            </w:r>
            <w:r w:rsidRPr="00C6299E">
              <w:rPr>
                <w:noProof/>
                <w:webHidden/>
              </w:rPr>
              <w:tab/>
            </w:r>
            <w:r w:rsidRPr="00C6299E">
              <w:rPr>
                <w:noProof/>
                <w:webHidden/>
              </w:rPr>
              <w:fldChar w:fldCharType="begin"/>
            </w:r>
            <w:r w:rsidRPr="00C6299E">
              <w:rPr>
                <w:noProof/>
                <w:webHidden/>
              </w:rPr>
              <w:instrText xml:space="preserve"> PAGEREF _Toc170058148 \h </w:instrText>
            </w:r>
            <w:r w:rsidRPr="00C6299E">
              <w:rPr>
                <w:noProof/>
                <w:webHidden/>
              </w:rPr>
            </w:r>
            <w:r w:rsidRPr="00C6299E">
              <w:rPr>
                <w:noProof/>
                <w:webHidden/>
              </w:rPr>
              <w:fldChar w:fldCharType="separate"/>
            </w:r>
            <w:r w:rsidRPr="00C6299E">
              <w:rPr>
                <w:noProof/>
                <w:webHidden/>
              </w:rPr>
              <w:t>5</w:t>
            </w:r>
            <w:r w:rsidRPr="00C6299E">
              <w:rPr>
                <w:noProof/>
                <w:webHidden/>
              </w:rPr>
              <w:fldChar w:fldCharType="end"/>
            </w:r>
          </w:hyperlink>
        </w:p>
        <w:p w14:paraId="126FA3FC" w14:textId="0C955165"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49" w:history="1">
            <w:r w:rsidRPr="00C6299E">
              <w:rPr>
                <w:rStyle w:val="afa"/>
                <w:noProof/>
              </w:rPr>
              <w:t xml:space="preserve">7  </w:t>
            </w:r>
            <w:r w:rsidRPr="00C6299E">
              <w:rPr>
                <w:rStyle w:val="afa"/>
                <w:noProof/>
              </w:rPr>
              <w:t>校准项目和校准方法</w:t>
            </w:r>
            <w:r w:rsidRPr="00C6299E">
              <w:rPr>
                <w:noProof/>
                <w:webHidden/>
              </w:rPr>
              <w:tab/>
            </w:r>
            <w:r w:rsidRPr="00C6299E">
              <w:rPr>
                <w:noProof/>
                <w:webHidden/>
              </w:rPr>
              <w:fldChar w:fldCharType="begin"/>
            </w:r>
            <w:r w:rsidRPr="00C6299E">
              <w:rPr>
                <w:noProof/>
                <w:webHidden/>
              </w:rPr>
              <w:instrText xml:space="preserve"> PAGEREF _Toc170058149 \h </w:instrText>
            </w:r>
            <w:r w:rsidRPr="00C6299E">
              <w:rPr>
                <w:noProof/>
                <w:webHidden/>
              </w:rPr>
            </w:r>
            <w:r w:rsidRPr="00C6299E">
              <w:rPr>
                <w:noProof/>
                <w:webHidden/>
              </w:rPr>
              <w:fldChar w:fldCharType="separate"/>
            </w:r>
            <w:r w:rsidRPr="00C6299E">
              <w:rPr>
                <w:noProof/>
                <w:webHidden/>
              </w:rPr>
              <w:t>6</w:t>
            </w:r>
            <w:r w:rsidRPr="00C6299E">
              <w:rPr>
                <w:noProof/>
                <w:webHidden/>
              </w:rPr>
              <w:fldChar w:fldCharType="end"/>
            </w:r>
          </w:hyperlink>
        </w:p>
        <w:p w14:paraId="5FF2ACE6" w14:textId="645B7286"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50" w:history="1">
            <w:r w:rsidRPr="00C6299E">
              <w:rPr>
                <w:rStyle w:val="afa"/>
                <w:noProof/>
              </w:rPr>
              <w:t xml:space="preserve">7.1 </w:t>
            </w:r>
            <w:r w:rsidRPr="00C6299E">
              <w:rPr>
                <w:rStyle w:val="afa"/>
                <w:noProof/>
              </w:rPr>
              <w:t>通用特性</w:t>
            </w:r>
            <w:r w:rsidRPr="00C6299E">
              <w:rPr>
                <w:noProof/>
                <w:webHidden/>
              </w:rPr>
              <w:tab/>
            </w:r>
            <w:r w:rsidRPr="00C6299E">
              <w:rPr>
                <w:noProof/>
                <w:webHidden/>
              </w:rPr>
              <w:fldChar w:fldCharType="begin"/>
            </w:r>
            <w:r w:rsidRPr="00C6299E">
              <w:rPr>
                <w:noProof/>
                <w:webHidden/>
              </w:rPr>
              <w:instrText xml:space="preserve"> PAGEREF _Toc170058150 \h </w:instrText>
            </w:r>
            <w:r w:rsidRPr="00C6299E">
              <w:rPr>
                <w:noProof/>
                <w:webHidden/>
              </w:rPr>
            </w:r>
            <w:r w:rsidRPr="00C6299E">
              <w:rPr>
                <w:noProof/>
                <w:webHidden/>
              </w:rPr>
              <w:fldChar w:fldCharType="separate"/>
            </w:r>
            <w:r w:rsidRPr="00C6299E">
              <w:rPr>
                <w:noProof/>
                <w:webHidden/>
              </w:rPr>
              <w:t>6</w:t>
            </w:r>
            <w:r w:rsidRPr="00C6299E">
              <w:rPr>
                <w:noProof/>
                <w:webHidden/>
              </w:rPr>
              <w:fldChar w:fldCharType="end"/>
            </w:r>
          </w:hyperlink>
        </w:p>
        <w:p w14:paraId="7BDFCFCA" w14:textId="4D6DFAB8"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51" w:history="1">
            <w:r w:rsidRPr="00C6299E">
              <w:rPr>
                <w:rStyle w:val="afa"/>
                <w:noProof/>
              </w:rPr>
              <w:t xml:space="preserve">7.2 </w:t>
            </w:r>
            <w:r w:rsidRPr="00C6299E">
              <w:rPr>
                <w:rStyle w:val="afa"/>
                <w:noProof/>
              </w:rPr>
              <w:t>非线性响应</w:t>
            </w:r>
            <w:r w:rsidRPr="00C6299E">
              <w:rPr>
                <w:noProof/>
                <w:webHidden/>
              </w:rPr>
              <w:tab/>
            </w:r>
            <w:r w:rsidRPr="00C6299E">
              <w:rPr>
                <w:noProof/>
                <w:webHidden/>
              </w:rPr>
              <w:fldChar w:fldCharType="begin"/>
            </w:r>
            <w:r w:rsidRPr="00C6299E">
              <w:rPr>
                <w:noProof/>
                <w:webHidden/>
              </w:rPr>
              <w:instrText xml:space="preserve"> PAGEREF _Toc170058151 \h </w:instrText>
            </w:r>
            <w:r w:rsidRPr="00C6299E">
              <w:rPr>
                <w:noProof/>
                <w:webHidden/>
              </w:rPr>
            </w:r>
            <w:r w:rsidRPr="00C6299E">
              <w:rPr>
                <w:noProof/>
                <w:webHidden/>
              </w:rPr>
              <w:fldChar w:fldCharType="separate"/>
            </w:r>
            <w:r w:rsidRPr="00C6299E">
              <w:rPr>
                <w:noProof/>
                <w:webHidden/>
              </w:rPr>
              <w:t>6</w:t>
            </w:r>
            <w:r w:rsidRPr="00C6299E">
              <w:rPr>
                <w:noProof/>
                <w:webHidden/>
              </w:rPr>
              <w:fldChar w:fldCharType="end"/>
            </w:r>
          </w:hyperlink>
        </w:p>
        <w:p w14:paraId="54336939" w14:textId="41913044"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52" w:history="1">
            <w:r w:rsidRPr="00C6299E">
              <w:rPr>
                <w:rStyle w:val="afa"/>
                <w:noProof/>
              </w:rPr>
              <w:t xml:space="preserve">7.3 </w:t>
            </w:r>
            <w:r w:rsidRPr="00C6299E">
              <w:rPr>
                <w:rStyle w:val="afa"/>
                <w:noProof/>
              </w:rPr>
              <w:t>变异系数</w:t>
            </w:r>
            <w:r w:rsidRPr="00C6299E">
              <w:rPr>
                <w:noProof/>
                <w:webHidden/>
              </w:rPr>
              <w:tab/>
            </w:r>
            <w:r w:rsidRPr="00C6299E">
              <w:rPr>
                <w:noProof/>
                <w:webHidden/>
              </w:rPr>
              <w:fldChar w:fldCharType="begin"/>
            </w:r>
            <w:r w:rsidRPr="00C6299E">
              <w:rPr>
                <w:noProof/>
                <w:webHidden/>
              </w:rPr>
              <w:instrText xml:space="preserve"> PAGEREF _Toc170058152 \h </w:instrText>
            </w:r>
            <w:r w:rsidRPr="00C6299E">
              <w:rPr>
                <w:noProof/>
                <w:webHidden/>
              </w:rPr>
            </w:r>
            <w:r w:rsidRPr="00C6299E">
              <w:rPr>
                <w:noProof/>
                <w:webHidden/>
              </w:rPr>
              <w:fldChar w:fldCharType="separate"/>
            </w:r>
            <w:r w:rsidRPr="00C6299E">
              <w:rPr>
                <w:noProof/>
                <w:webHidden/>
              </w:rPr>
              <w:t>7</w:t>
            </w:r>
            <w:r w:rsidRPr="00C6299E">
              <w:rPr>
                <w:noProof/>
                <w:webHidden/>
              </w:rPr>
              <w:fldChar w:fldCharType="end"/>
            </w:r>
          </w:hyperlink>
        </w:p>
        <w:p w14:paraId="53589ED3" w14:textId="73F19B08"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53" w:history="1">
            <w:r w:rsidRPr="00C6299E">
              <w:rPr>
                <w:rStyle w:val="afa"/>
                <w:noProof/>
              </w:rPr>
              <w:t xml:space="preserve">7.4 </w:t>
            </w:r>
            <w:r w:rsidRPr="00C6299E">
              <w:rPr>
                <w:rStyle w:val="afa"/>
                <w:noProof/>
              </w:rPr>
              <w:t>相对误差</w:t>
            </w:r>
            <w:r w:rsidRPr="00C6299E">
              <w:rPr>
                <w:noProof/>
                <w:webHidden/>
              </w:rPr>
              <w:tab/>
            </w:r>
            <w:r w:rsidRPr="00C6299E">
              <w:rPr>
                <w:noProof/>
                <w:webHidden/>
              </w:rPr>
              <w:fldChar w:fldCharType="begin"/>
            </w:r>
            <w:r w:rsidRPr="00C6299E">
              <w:rPr>
                <w:noProof/>
                <w:webHidden/>
              </w:rPr>
              <w:instrText xml:space="preserve"> PAGEREF _Toc170058153 \h </w:instrText>
            </w:r>
            <w:r w:rsidRPr="00C6299E">
              <w:rPr>
                <w:noProof/>
                <w:webHidden/>
              </w:rPr>
            </w:r>
            <w:r w:rsidRPr="00C6299E">
              <w:rPr>
                <w:noProof/>
                <w:webHidden/>
              </w:rPr>
              <w:fldChar w:fldCharType="separate"/>
            </w:r>
            <w:r w:rsidRPr="00C6299E">
              <w:rPr>
                <w:noProof/>
                <w:webHidden/>
              </w:rPr>
              <w:t>7</w:t>
            </w:r>
            <w:r w:rsidRPr="00C6299E">
              <w:rPr>
                <w:noProof/>
                <w:webHidden/>
              </w:rPr>
              <w:fldChar w:fldCharType="end"/>
            </w:r>
          </w:hyperlink>
        </w:p>
        <w:p w14:paraId="09D1ECCE" w14:textId="4AF20A92" w:rsidR="001B5F61" w:rsidRPr="00C6299E" w:rsidRDefault="001B5F61">
          <w:pPr>
            <w:pStyle w:val="TOC2"/>
            <w:tabs>
              <w:tab w:val="right" w:leader="dot" w:pos="8828"/>
            </w:tabs>
            <w:ind w:left="480"/>
            <w:rPr>
              <w:rFonts w:asciiTheme="minorHAnsi" w:eastAsiaTheme="minorEastAsia" w:hAnsiTheme="minorHAnsi" w:cstheme="minorBidi"/>
              <w:noProof/>
              <w:sz w:val="21"/>
              <w:szCs w:val="22"/>
              <w14:ligatures w14:val="standardContextual"/>
            </w:rPr>
          </w:pPr>
          <w:hyperlink w:anchor="_Toc170058154" w:history="1">
            <w:r w:rsidRPr="00C6299E">
              <w:rPr>
                <w:rStyle w:val="afa"/>
                <w:noProof/>
              </w:rPr>
              <w:t xml:space="preserve">7.5 </w:t>
            </w:r>
            <w:r w:rsidRPr="00C6299E">
              <w:rPr>
                <w:rStyle w:val="afa"/>
                <w:noProof/>
              </w:rPr>
              <w:t>能量响应和角响应</w:t>
            </w:r>
            <w:r w:rsidRPr="00C6299E">
              <w:rPr>
                <w:noProof/>
                <w:webHidden/>
              </w:rPr>
              <w:tab/>
            </w:r>
            <w:r w:rsidRPr="00C6299E">
              <w:rPr>
                <w:noProof/>
                <w:webHidden/>
              </w:rPr>
              <w:fldChar w:fldCharType="begin"/>
            </w:r>
            <w:r w:rsidRPr="00C6299E">
              <w:rPr>
                <w:noProof/>
                <w:webHidden/>
              </w:rPr>
              <w:instrText xml:space="preserve"> PAGEREF _Toc170058154 \h </w:instrText>
            </w:r>
            <w:r w:rsidRPr="00C6299E">
              <w:rPr>
                <w:noProof/>
                <w:webHidden/>
              </w:rPr>
            </w:r>
            <w:r w:rsidRPr="00C6299E">
              <w:rPr>
                <w:noProof/>
                <w:webHidden/>
              </w:rPr>
              <w:fldChar w:fldCharType="separate"/>
            </w:r>
            <w:r w:rsidRPr="00C6299E">
              <w:rPr>
                <w:noProof/>
                <w:webHidden/>
              </w:rPr>
              <w:t>7</w:t>
            </w:r>
            <w:r w:rsidRPr="00C6299E">
              <w:rPr>
                <w:noProof/>
                <w:webHidden/>
              </w:rPr>
              <w:fldChar w:fldCharType="end"/>
            </w:r>
          </w:hyperlink>
        </w:p>
        <w:p w14:paraId="557660BE" w14:textId="596FAB72"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55" w:history="1">
            <w:r w:rsidRPr="00C6299E">
              <w:rPr>
                <w:rStyle w:val="afa"/>
                <w:noProof/>
              </w:rPr>
              <w:t xml:space="preserve">8  </w:t>
            </w:r>
            <w:r w:rsidRPr="00C6299E">
              <w:rPr>
                <w:rStyle w:val="afa"/>
                <w:noProof/>
              </w:rPr>
              <w:t>校准结果表述</w:t>
            </w:r>
            <w:r w:rsidRPr="00C6299E">
              <w:rPr>
                <w:noProof/>
                <w:webHidden/>
              </w:rPr>
              <w:tab/>
            </w:r>
            <w:r w:rsidRPr="00C6299E">
              <w:rPr>
                <w:noProof/>
                <w:webHidden/>
              </w:rPr>
              <w:fldChar w:fldCharType="begin"/>
            </w:r>
            <w:r w:rsidRPr="00C6299E">
              <w:rPr>
                <w:noProof/>
                <w:webHidden/>
              </w:rPr>
              <w:instrText xml:space="preserve"> PAGEREF _Toc170058155 \h </w:instrText>
            </w:r>
            <w:r w:rsidRPr="00C6299E">
              <w:rPr>
                <w:noProof/>
                <w:webHidden/>
              </w:rPr>
            </w:r>
            <w:r w:rsidRPr="00C6299E">
              <w:rPr>
                <w:noProof/>
                <w:webHidden/>
              </w:rPr>
              <w:fldChar w:fldCharType="separate"/>
            </w:r>
            <w:r w:rsidRPr="00C6299E">
              <w:rPr>
                <w:noProof/>
                <w:webHidden/>
              </w:rPr>
              <w:t>7</w:t>
            </w:r>
            <w:r w:rsidRPr="00C6299E">
              <w:rPr>
                <w:noProof/>
                <w:webHidden/>
              </w:rPr>
              <w:fldChar w:fldCharType="end"/>
            </w:r>
          </w:hyperlink>
        </w:p>
        <w:p w14:paraId="396A44EC" w14:textId="56913E65"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56" w:history="1">
            <w:r w:rsidRPr="00C6299E">
              <w:rPr>
                <w:rStyle w:val="afa"/>
                <w:noProof/>
              </w:rPr>
              <w:t xml:space="preserve">9  </w:t>
            </w:r>
            <w:r w:rsidRPr="00C6299E">
              <w:rPr>
                <w:rStyle w:val="afa"/>
                <w:noProof/>
              </w:rPr>
              <w:t>复校时间间隔</w:t>
            </w:r>
            <w:r w:rsidRPr="00C6299E">
              <w:rPr>
                <w:noProof/>
                <w:webHidden/>
              </w:rPr>
              <w:tab/>
            </w:r>
            <w:r w:rsidRPr="00C6299E">
              <w:rPr>
                <w:noProof/>
                <w:webHidden/>
              </w:rPr>
              <w:fldChar w:fldCharType="begin"/>
            </w:r>
            <w:r w:rsidRPr="00C6299E">
              <w:rPr>
                <w:noProof/>
                <w:webHidden/>
              </w:rPr>
              <w:instrText xml:space="preserve"> PAGEREF _Toc170058156 \h </w:instrText>
            </w:r>
            <w:r w:rsidRPr="00C6299E">
              <w:rPr>
                <w:noProof/>
                <w:webHidden/>
              </w:rPr>
            </w:r>
            <w:r w:rsidRPr="00C6299E">
              <w:rPr>
                <w:noProof/>
                <w:webHidden/>
              </w:rPr>
              <w:fldChar w:fldCharType="separate"/>
            </w:r>
            <w:r w:rsidRPr="00C6299E">
              <w:rPr>
                <w:noProof/>
                <w:webHidden/>
              </w:rPr>
              <w:t>8</w:t>
            </w:r>
            <w:r w:rsidRPr="00C6299E">
              <w:rPr>
                <w:noProof/>
                <w:webHidden/>
              </w:rPr>
              <w:fldChar w:fldCharType="end"/>
            </w:r>
          </w:hyperlink>
        </w:p>
        <w:p w14:paraId="3CE2DACA" w14:textId="61FBE607"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57" w:history="1">
            <w:r w:rsidRPr="00C6299E">
              <w:rPr>
                <w:rStyle w:val="afa"/>
                <w:noProof/>
              </w:rPr>
              <w:t>附录</w:t>
            </w:r>
            <w:r w:rsidRPr="00C6299E">
              <w:rPr>
                <w:rStyle w:val="afa"/>
                <w:noProof/>
              </w:rPr>
              <w:t xml:space="preserve">A  </w:t>
            </w:r>
            <w:r w:rsidRPr="00C6299E">
              <w:rPr>
                <w:rStyle w:val="afa"/>
                <w:noProof/>
              </w:rPr>
              <w:t>中子注量－个人剂量当量转换系数</w:t>
            </w:r>
            <w:r w:rsidRPr="00C6299E">
              <w:rPr>
                <w:noProof/>
                <w:webHidden/>
              </w:rPr>
              <w:tab/>
            </w:r>
            <w:r w:rsidRPr="00C6299E">
              <w:rPr>
                <w:noProof/>
                <w:webHidden/>
              </w:rPr>
              <w:fldChar w:fldCharType="begin"/>
            </w:r>
            <w:r w:rsidRPr="00C6299E">
              <w:rPr>
                <w:noProof/>
                <w:webHidden/>
              </w:rPr>
              <w:instrText xml:space="preserve"> PAGEREF _Toc170058157 \h </w:instrText>
            </w:r>
            <w:r w:rsidRPr="00C6299E">
              <w:rPr>
                <w:noProof/>
                <w:webHidden/>
              </w:rPr>
            </w:r>
            <w:r w:rsidRPr="00C6299E">
              <w:rPr>
                <w:noProof/>
                <w:webHidden/>
              </w:rPr>
              <w:fldChar w:fldCharType="separate"/>
            </w:r>
            <w:r w:rsidRPr="00C6299E">
              <w:rPr>
                <w:noProof/>
                <w:webHidden/>
              </w:rPr>
              <w:t>9</w:t>
            </w:r>
            <w:r w:rsidRPr="00C6299E">
              <w:rPr>
                <w:noProof/>
                <w:webHidden/>
              </w:rPr>
              <w:fldChar w:fldCharType="end"/>
            </w:r>
          </w:hyperlink>
        </w:p>
        <w:p w14:paraId="65F0550B" w14:textId="0CBD38A8"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58" w:history="1">
            <w:r w:rsidRPr="00C6299E">
              <w:rPr>
                <w:rStyle w:val="afa"/>
                <w:noProof/>
              </w:rPr>
              <w:t>附录</w:t>
            </w:r>
            <w:r w:rsidRPr="00C6299E">
              <w:rPr>
                <w:rStyle w:val="afa"/>
                <w:noProof/>
              </w:rPr>
              <w:t xml:space="preserve">B  </w:t>
            </w:r>
            <w:r w:rsidRPr="00C6299E">
              <w:rPr>
                <w:rStyle w:val="afa"/>
                <w:noProof/>
              </w:rPr>
              <w:t>用于能量响应和角响应测量的单能中子</w:t>
            </w:r>
            <w:r w:rsidRPr="00C6299E">
              <w:rPr>
                <w:noProof/>
                <w:webHidden/>
              </w:rPr>
              <w:tab/>
            </w:r>
            <w:r w:rsidRPr="00C6299E">
              <w:rPr>
                <w:noProof/>
                <w:webHidden/>
              </w:rPr>
              <w:fldChar w:fldCharType="begin"/>
            </w:r>
            <w:r w:rsidRPr="00C6299E">
              <w:rPr>
                <w:noProof/>
                <w:webHidden/>
              </w:rPr>
              <w:instrText xml:space="preserve"> PAGEREF _Toc170058158 \h </w:instrText>
            </w:r>
            <w:r w:rsidRPr="00C6299E">
              <w:rPr>
                <w:noProof/>
                <w:webHidden/>
              </w:rPr>
            </w:r>
            <w:r w:rsidRPr="00C6299E">
              <w:rPr>
                <w:noProof/>
                <w:webHidden/>
              </w:rPr>
              <w:fldChar w:fldCharType="separate"/>
            </w:r>
            <w:r w:rsidRPr="00C6299E">
              <w:rPr>
                <w:noProof/>
                <w:webHidden/>
              </w:rPr>
              <w:t>10</w:t>
            </w:r>
            <w:r w:rsidRPr="00C6299E">
              <w:rPr>
                <w:noProof/>
                <w:webHidden/>
              </w:rPr>
              <w:fldChar w:fldCharType="end"/>
            </w:r>
          </w:hyperlink>
        </w:p>
        <w:p w14:paraId="4FFB62C8" w14:textId="3BA8D054"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59" w:history="1">
            <w:r w:rsidRPr="00C6299E">
              <w:rPr>
                <w:rStyle w:val="afa"/>
                <w:noProof/>
              </w:rPr>
              <w:t>附录</w:t>
            </w:r>
            <w:r w:rsidRPr="00C6299E">
              <w:rPr>
                <w:rStyle w:val="afa"/>
                <w:noProof/>
              </w:rPr>
              <w:t xml:space="preserve">C  </w:t>
            </w:r>
            <w:r w:rsidRPr="00C6299E">
              <w:rPr>
                <w:rStyle w:val="afa"/>
                <w:noProof/>
              </w:rPr>
              <w:t>置信度</w:t>
            </w:r>
            <w:r w:rsidRPr="00C6299E">
              <w:rPr>
                <w:noProof/>
                <w:webHidden/>
              </w:rPr>
              <w:tab/>
            </w:r>
            <w:r w:rsidRPr="00C6299E">
              <w:rPr>
                <w:noProof/>
                <w:webHidden/>
              </w:rPr>
              <w:fldChar w:fldCharType="begin"/>
            </w:r>
            <w:r w:rsidRPr="00C6299E">
              <w:rPr>
                <w:noProof/>
                <w:webHidden/>
              </w:rPr>
              <w:instrText xml:space="preserve"> PAGEREF _Toc170058159 \h </w:instrText>
            </w:r>
            <w:r w:rsidRPr="00C6299E">
              <w:rPr>
                <w:noProof/>
                <w:webHidden/>
              </w:rPr>
            </w:r>
            <w:r w:rsidRPr="00C6299E">
              <w:rPr>
                <w:noProof/>
                <w:webHidden/>
              </w:rPr>
              <w:fldChar w:fldCharType="separate"/>
            </w:r>
            <w:r w:rsidRPr="00C6299E">
              <w:rPr>
                <w:noProof/>
                <w:webHidden/>
              </w:rPr>
              <w:t>11</w:t>
            </w:r>
            <w:r w:rsidRPr="00C6299E">
              <w:rPr>
                <w:noProof/>
                <w:webHidden/>
              </w:rPr>
              <w:fldChar w:fldCharType="end"/>
            </w:r>
          </w:hyperlink>
        </w:p>
        <w:p w14:paraId="7A09800C" w14:textId="7E972199"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60" w:history="1">
            <w:r w:rsidRPr="00C6299E">
              <w:rPr>
                <w:rStyle w:val="afa"/>
                <w:noProof/>
              </w:rPr>
              <w:t>附录</w:t>
            </w:r>
            <w:r w:rsidRPr="00C6299E">
              <w:rPr>
                <w:rStyle w:val="afa"/>
                <w:noProof/>
              </w:rPr>
              <w:t xml:space="preserve">D  </w:t>
            </w:r>
            <w:r w:rsidRPr="00C6299E">
              <w:rPr>
                <w:rStyle w:val="afa"/>
                <w:noProof/>
              </w:rPr>
              <w:t>固体核径迹中子个人剂量监测系统校准记录推荐格式</w:t>
            </w:r>
            <w:r w:rsidRPr="00C6299E">
              <w:rPr>
                <w:noProof/>
                <w:webHidden/>
              </w:rPr>
              <w:tab/>
            </w:r>
            <w:r w:rsidRPr="00C6299E">
              <w:rPr>
                <w:noProof/>
                <w:webHidden/>
              </w:rPr>
              <w:fldChar w:fldCharType="begin"/>
            </w:r>
            <w:r w:rsidRPr="00C6299E">
              <w:rPr>
                <w:noProof/>
                <w:webHidden/>
              </w:rPr>
              <w:instrText xml:space="preserve"> PAGEREF _Toc170058160 \h </w:instrText>
            </w:r>
            <w:r w:rsidRPr="00C6299E">
              <w:rPr>
                <w:noProof/>
                <w:webHidden/>
              </w:rPr>
            </w:r>
            <w:r w:rsidRPr="00C6299E">
              <w:rPr>
                <w:noProof/>
                <w:webHidden/>
              </w:rPr>
              <w:fldChar w:fldCharType="separate"/>
            </w:r>
            <w:r w:rsidRPr="00C6299E">
              <w:rPr>
                <w:noProof/>
                <w:webHidden/>
              </w:rPr>
              <w:t>14</w:t>
            </w:r>
            <w:r w:rsidRPr="00C6299E">
              <w:rPr>
                <w:noProof/>
                <w:webHidden/>
              </w:rPr>
              <w:fldChar w:fldCharType="end"/>
            </w:r>
          </w:hyperlink>
        </w:p>
        <w:p w14:paraId="5982540E" w14:textId="123B4BCA"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61" w:history="1">
            <w:r w:rsidRPr="00C6299E">
              <w:rPr>
                <w:rStyle w:val="afa"/>
                <w:noProof/>
              </w:rPr>
              <w:t>附录</w:t>
            </w:r>
            <w:r w:rsidRPr="00C6299E">
              <w:rPr>
                <w:rStyle w:val="afa"/>
                <w:noProof/>
              </w:rPr>
              <w:t xml:space="preserve">E  </w:t>
            </w:r>
            <w:r w:rsidRPr="00C6299E">
              <w:rPr>
                <w:rStyle w:val="afa"/>
                <w:noProof/>
              </w:rPr>
              <w:t>固体核径迹中子个人剂量监测系统校准证书内页内容推荐</w:t>
            </w:r>
            <w:r w:rsidRPr="00C6299E">
              <w:rPr>
                <w:noProof/>
                <w:webHidden/>
              </w:rPr>
              <w:tab/>
            </w:r>
            <w:r w:rsidRPr="00C6299E">
              <w:rPr>
                <w:noProof/>
                <w:webHidden/>
              </w:rPr>
              <w:fldChar w:fldCharType="begin"/>
            </w:r>
            <w:r w:rsidRPr="00C6299E">
              <w:rPr>
                <w:noProof/>
                <w:webHidden/>
              </w:rPr>
              <w:instrText xml:space="preserve"> PAGEREF _Toc170058161 \h </w:instrText>
            </w:r>
            <w:r w:rsidRPr="00C6299E">
              <w:rPr>
                <w:noProof/>
                <w:webHidden/>
              </w:rPr>
            </w:r>
            <w:r w:rsidRPr="00C6299E">
              <w:rPr>
                <w:noProof/>
                <w:webHidden/>
              </w:rPr>
              <w:fldChar w:fldCharType="separate"/>
            </w:r>
            <w:r w:rsidRPr="00C6299E">
              <w:rPr>
                <w:noProof/>
                <w:webHidden/>
              </w:rPr>
              <w:t>15</w:t>
            </w:r>
            <w:r w:rsidRPr="00C6299E">
              <w:rPr>
                <w:noProof/>
                <w:webHidden/>
              </w:rPr>
              <w:fldChar w:fldCharType="end"/>
            </w:r>
          </w:hyperlink>
        </w:p>
        <w:p w14:paraId="77DF7520" w14:textId="6C8D1365" w:rsidR="001B5F61" w:rsidRPr="00C6299E" w:rsidRDefault="001B5F61">
          <w:pPr>
            <w:pStyle w:val="TOC1"/>
            <w:tabs>
              <w:tab w:val="right" w:leader="dot" w:pos="8828"/>
            </w:tabs>
            <w:rPr>
              <w:rFonts w:asciiTheme="minorHAnsi" w:eastAsiaTheme="minorEastAsia" w:hAnsiTheme="minorHAnsi" w:cstheme="minorBidi"/>
              <w:noProof/>
              <w:sz w:val="21"/>
              <w:szCs w:val="22"/>
              <w14:ligatures w14:val="standardContextual"/>
            </w:rPr>
          </w:pPr>
          <w:hyperlink w:anchor="_Toc170058162" w:history="1">
            <w:r w:rsidRPr="00C6299E">
              <w:rPr>
                <w:rStyle w:val="afa"/>
                <w:noProof/>
              </w:rPr>
              <w:t>附录</w:t>
            </w:r>
            <w:r w:rsidRPr="00C6299E">
              <w:rPr>
                <w:rStyle w:val="afa"/>
                <w:noProof/>
              </w:rPr>
              <w:t xml:space="preserve">F  </w:t>
            </w:r>
            <w:r w:rsidRPr="00C6299E">
              <w:rPr>
                <w:rStyle w:val="afa"/>
                <w:noProof/>
              </w:rPr>
              <w:t>校准因子测量结果的不确定度评定示例</w:t>
            </w:r>
            <w:r w:rsidRPr="00C6299E">
              <w:rPr>
                <w:noProof/>
                <w:webHidden/>
              </w:rPr>
              <w:tab/>
            </w:r>
            <w:r w:rsidRPr="00C6299E">
              <w:rPr>
                <w:noProof/>
                <w:webHidden/>
              </w:rPr>
              <w:fldChar w:fldCharType="begin"/>
            </w:r>
            <w:r w:rsidRPr="00C6299E">
              <w:rPr>
                <w:noProof/>
                <w:webHidden/>
              </w:rPr>
              <w:instrText xml:space="preserve"> PAGEREF _Toc170058162 \h </w:instrText>
            </w:r>
            <w:r w:rsidRPr="00C6299E">
              <w:rPr>
                <w:noProof/>
                <w:webHidden/>
              </w:rPr>
            </w:r>
            <w:r w:rsidRPr="00C6299E">
              <w:rPr>
                <w:noProof/>
                <w:webHidden/>
              </w:rPr>
              <w:fldChar w:fldCharType="separate"/>
            </w:r>
            <w:r w:rsidRPr="00C6299E">
              <w:rPr>
                <w:noProof/>
                <w:webHidden/>
              </w:rPr>
              <w:t>16</w:t>
            </w:r>
            <w:r w:rsidRPr="00C6299E">
              <w:rPr>
                <w:noProof/>
                <w:webHidden/>
              </w:rPr>
              <w:fldChar w:fldCharType="end"/>
            </w:r>
          </w:hyperlink>
        </w:p>
        <w:p w14:paraId="23F115D6" w14:textId="77777777" w:rsidR="00E2108E" w:rsidRPr="00C6299E" w:rsidRDefault="002F11F9" w:rsidP="00E2108E">
          <w:pPr>
            <w:pStyle w:val="TOC1"/>
            <w:tabs>
              <w:tab w:val="right" w:leader="dot" w:pos="8828"/>
            </w:tabs>
            <w:rPr>
              <w:b/>
              <w:bCs/>
              <w:lang w:val="zh-CN"/>
            </w:rPr>
            <w:sectPr w:rsidR="00E2108E" w:rsidRPr="00C6299E" w:rsidSect="00E2108E">
              <w:footerReference w:type="default" r:id="rId16"/>
              <w:pgSz w:w="12240" w:h="15840" w:code="1"/>
              <w:pgMar w:top="1440" w:right="1701" w:bottom="1134" w:left="1701" w:header="720" w:footer="720" w:gutter="0"/>
              <w:pgNumType w:fmt="upperRoman" w:start="1"/>
              <w:cols w:space="720"/>
              <w:docGrid w:linePitch="312"/>
            </w:sectPr>
          </w:pPr>
          <w:r w:rsidRPr="00C6299E">
            <w:rPr>
              <w:b/>
              <w:bCs/>
              <w:lang w:val="zh-CN"/>
            </w:rPr>
            <w:fldChar w:fldCharType="end"/>
          </w:r>
        </w:p>
        <w:p w14:paraId="72DF7DBE" w14:textId="77777777" w:rsidR="00E2108E" w:rsidRPr="00C6299E" w:rsidRDefault="00000000" w:rsidP="00E2108E">
          <w:pPr>
            <w:rPr>
              <w:lang w:val="zh-CN"/>
            </w:rPr>
            <w:sectPr w:rsidR="00E2108E" w:rsidRPr="00C6299E" w:rsidSect="00E2108E">
              <w:type w:val="continuous"/>
              <w:pgSz w:w="12240" w:h="15840" w:code="1"/>
              <w:pgMar w:top="1440" w:right="1701" w:bottom="1134" w:left="1701" w:header="720" w:footer="720" w:gutter="0"/>
              <w:pgNumType w:fmt="upperRoman" w:start="1"/>
              <w:cols w:space="720"/>
              <w:docGrid w:linePitch="312"/>
            </w:sectPr>
          </w:pPr>
        </w:p>
      </w:sdtContent>
    </w:sdt>
    <w:bookmarkStart w:id="4" w:name="_Toc435618101" w:displacedByCustomXml="prev"/>
    <w:p w14:paraId="02E7DB69" w14:textId="06A5FA41" w:rsidR="00F9025F" w:rsidRPr="00C6299E" w:rsidRDefault="004853BF" w:rsidP="00F80E28">
      <w:pPr>
        <w:pStyle w:val="af7"/>
        <w:spacing w:before="120" w:after="240" w:line="360" w:lineRule="auto"/>
        <w:jc w:val="center"/>
        <w:rPr>
          <w:rFonts w:ascii="Times New Roman" w:hAnsi="Times New Roman"/>
          <w:sz w:val="36"/>
          <w:szCs w:val="36"/>
        </w:rPr>
      </w:pPr>
      <w:bookmarkStart w:id="5" w:name="_Toc170058135"/>
      <w:r w:rsidRPr="00C6299E">
        <w:rPr>
          <w:rFonts w:ascii="Times New Roman" w:hint="eastAsia"/>
          <w:sz w:val="36"/>
          <w:szCs w:val="36"/>
        </w:rPr>
        <w:lastRenderedPageBreak/>
        <w:t>前</w:t>
      </w:r>
      <w:r w:rsidRPr="00C6299E">
        <w:rPr>
          <w:rFonts w:ascii="Times New Roman" w:hint="eastAsia"/>
          <w:sz w:val="36"/>
          <w:szCs w:val="36"/>
        </w:rPr>
        <w:t xml:space="preserve">  </w:t>
      </w:r>
      <w:r w:rsidR="00F9025F" w:rsidRPr="00C6299E">
        <w:rPr>
          <w:rFonts w:ascii="Times New Roman"/>
          <w:sz w:val="36"/>
          <w:szCs w:val="36"/>
        </w:rPr>
        <w:t>言</w:t>
      </w:r>
      <w:bookmarkEnd w:id="4"/>
      <w:bookmarkEnd w:id="5"/>
    </w:p>
    <w:p w14:paraId="13D90884" w14:textId="77777777" w:rsidR="00F9025F" w:rsidRPr="00C6299E" w:rsidRDefault="00F9025F" w:rsidP="00971622">
      <w:pPr>
        <w:pStyle w:val="af"/>
        <w:spacing w:line="360" w:lineRule="auto"/>
        <w:ind w:firstLineChars="200" w:firstLine="480"/>
        <w:rPr>
          <w:rFonts w:ascii="Times New Roman" w:hAnsi="Times New Roman"/>
          <w:szCs w:val="24"/>
        </w:rPr>
      </w:pPr>
      <w:r w:rsidRPr="00C6299E">
        <w:rPr>
          <w:rFonts w:ascii="Times New Roman" w:hAnsi="Times New Roman"/>
          <w:szCs w:val="24"/>
        </w:rPr>
        <w:t>本规范按照</w:t>
      </w:r>
      <w:r w:rsidRPr="00C6299E">
        <w:rPr>
          <w:rFonts w:ascii="Times New Roman" w:hAnsi="Times New Roman"/>
          <w:szCs w:val="24"/>
        </w:rPr>
        <w:t>JJF 1071-2010</w:t>
      </w:r>
      <w:r w:rsidRPr="00C6299E">
        <w:rPr>
          <w:rFonts w:ascii="Times New Roman" w:hAnsi="Times New Roman"/>
          <w:szCs w:val="24"/>
        </w:rPr>
        <w:t>《国家计量校准规范编写规则》</w:t>
      </w:r>
      <w:r w:rsidRPr="00C6299E">
        <w:rPr>
          <w:rFonts w:ascii="Times New Roman" w:hAnsi="Times New Roman"/>
          <w:kern w:val="0"/>
          <w:szCs w:val="24"/>
        </w:rPr>
        <w:t>编写</w:t>
      </w:r>
      <w:r w:rsidRPr="00C6299E">
        <w:rPr>
          <w:rFonts w:ascii="Times New Roman" w:hAnsi="Times New Roman"/>
          <w:szCs w:val="24"/>
        </w:rPr>
        <w:t>。</w:t>
      </w:r>
    </w:p>
    <w:p w14:paraId="08285A5E" w14:textId="706C6234" w:rsidR="0097603E" w:rsidRPr="00C6299E" w:rsidRDefault="007D3CE6" w:rsidP="00971622">
      <w:pPr>
        <w:pStyle w:val="af"/>
        <w:spacing w:line="360" w:lineRule="auto"/>
        <w:ind w:firstLineChars="200" w:firstLine="480"/>
        <w:rPr>
          <w:rFonts w:ascii="Times New Roman" w:hAnsi="Times New Roman"/>
          <w:szCs w:val="24"/>
        </w:rPr>
      </w:pPr>
      <w:r w:rsidRPr="00C6299E">
        <w:rPr>
          <w:rFonts w:ascii="Times New Roman" w:hAnsi="Times New Roman"/>
          <w:szCs w:val="24"/>
        </w:rPr>
        <w:t>本规</w:t>
      </w:r>
      <w:r w:rsidR="00AF6864" w:rsidRPr="00C6299E">
        <w:rPr>
          <w:rFonts w:ascii="Times New Roman" w:hAnsi="Times New Roman"/>
          <w:szCs w:val="24"/>
        </w:rPr>
        <w:t>范</w:t>
      </w:r>
      <w:r w:rsidRPr="00C6299E">
        <w:rPr>
          <w:rFonts w:ascii="Times New Roman" w:hAnsi="Times New Roman"/>
          <w:szCs w:val="24"/>
        </w:rPr>
        <w:t>的</w:t>
      </w:r>
      <w:r w:rsidR="00315F49" w:rsidRPr="00C6299E">
        <w:rPr>
          <w:rFonts w:ascii="Times New Roman" w:hAnsi="Times New Roman"/>
          <w:szCs w:val="24"/>
        </w:rPr>
        <w:t>制定</w:t>
      </w:r>
      <w:r w:rsidRPr="00C6299E">
        <w:rPr>
          <w:rFonts w:ascii="Times New Roman" w:hAnsi="Times New Roman"/>
          <w:szCs w:val="24"/>
        </w:rPr>
        <w:t>以</w:t>
      </w:r>
      <w:r w:rsidR="00315F49" w:rsidRPr="00C6299E">
        <w:rPr>
          <w:rFonts w:ascii="Times New Roman" w:hAnsi="Times New Roman"/>
          <w:szCs w:val="24"/>
        </w:rPr>
        <w:t xml:space="preserve">GB/T14954-1994 </w:t>
      </w:r>
      <w:r w:rsidR="00315F49" w:rsidRPr="00C6299E">
        <w:rPr>
          <w:rFonts w:ascii="Times New Roman" w:hAnsi="Times New Roman"/>
          <w:szCs w:val="24"/>
        </w:rPr>
        <w:t>个人中子剂量计的性能要求与刻度（中子能量小于</w:t>
      </w:r>
      <w:r w:rsidR="00315F49" w:rsidRPr="00C6299E">
        <w:rPr>
          <w:rFonts w:ascii="Times New Roman" w:hAnsi="Times New Roman"/>
          <w:szCs w:val="24"/>
        </w:rPr>
        <w:t>20MeV</w:t>
      </w:r>
      <w:r w:rsidR="00315F49" w:rsidRPr="00C6299E">
        <w:rPr>
          <w:rFonts w:ascii="Times New Roman" w:hAnsi="Times New Roman"/>
          <w:szCs w:val="24"/>
        </w:rPr>
        <w:t>）、</w:t>
      </w:r>
      <w:r w:rsidR="00A30FBE" w:rsidRPr="00C6299E">
        <w:rPr>
          <w:rFonts w:ascii="Times New Roman" w:hAnsi="Times New Roman"/>
          <w:szCs w:val="24"/>
        </w:rPr>
        <w:t xml:space="preserve">ISO </w:t>
      </w:r>
      <w:r w:rsidR="00315F49" w:rsidRPr="00C6299E">
        <w:rPr>
          <w:rFonts w:ascii="Times New Roman" w:hAnsi="Times New Roman"/>
          <w:szCs w:val="24"/>
        </w:rPr>
        <w:t>21909-1:2021</w:t>
      </w:r>
      <w:r w:rsidR="00315F49" w:rsidRPr="00C6299E">
        <w:rPr>
          <w:rFonts w:ascii="Times New Roman" w:hAnsi="Times New Roman"/>
          <w:szCs w:val="24"/>
        </w:rPr>
        <w:t>（</w:t>
      </w:r>
      <w:r w:rsidR="00315F49" w:rsidRPr="00C6299E">
        <w:rPr>
          <w:rFonts w:ascii="Times New Roman" w:hAnsi="Times New Roman"/>
          <w:szCs w:val="24"/>
        </w:rPr>
        <w:t>Passive neutron dosimetry systems —Part 1: Performance and test requirements for personal dosimetry</w:t>
      </w:r>
      <w:r w:rsidR="00315F49" w:rsidRPr="00C6299E">
        <w:rPr>
          <w:rFonts w:ascii="Times New Roman" w:hAnsi="Times New Roman"/>
          <w:szCs w:val="24"/>
        </w:rPr>
        <w:t>）</w:t>
      </w:r>
      <w:r w:rsidR="00315F49" w:rsidRPr="00C6299E">
        <w:rPr>
          <w:rFonts w:ascii="Times New Roman" w:hAnsi="Times New Roman" w:hint="eastAsia"/>
          <w:szCs w:val="24"/>
        </w:rPr>
        <w:t>被动式中子个人剂量系统</w:t>
      </w:r>
      <w:r w:rsidR="00315F49" w:rsidRPr="00C6299E">
        <w:rPr>
          <w:rFonts w:ascii="Times New Roman" w:hAnsi="Times New Roman" w:hint="eastAsia"/>
          <w:szCs w:val="24"/>
        </w:rPr>
        <w:t xml:space="preserve"> </w:t>
      </w:r>
      <w:r w:rsidR="00315F49" w:rsidRPr="00C6299E">
        <w:rPr>
          <w:rFonts w:ascii="Times New Roman" w:hAnsi="Times New Roman" w:hint="eastAsia"/>
          <w:szCs w:val="24"/>
        </w:rPr>
        <w:t>第</w:t>
      </w:r>
      <w:r w:rsidR="00315F49" w:rsidRPr="00C6299E">
        <w:rPr>
          <w:rFonts w:ascii="Times New Roman" w:hAnsi="Times New Roman" w:hint="eastAsia"/>
          <w:szCs w:val="24"/>
        </w:rPr>
        <w:t>1</w:t>
      </w:r>
      <w:r w:rsidR="00315F49" w:rsidRPr="00C6299E">
        <w:rPr>
          <w:rFonts w:ascii="Times New Roman" w:hAnsi="Times New Roman" w:hint="eastAsia"/>
          <w:szCs w:val="24"/>
        </w:rPr>
        <w:t>部分：个人剂量计的性能和测试要求</w:t>
      </w:r>
      <w:r w:rsidR="00315F49" w:rsidRPr="00C6299E">
        <w:rPr>
          <w:rFonts w:ascii="Times New Roman" w:hAnsi="Times New Roman"/>
          <w:szCs w:val="24"/>
        </w:rPr>
        <w:t>和</w:t>
      </w:r>
      <w:r w:rsidR="00315F49" w:rsidRPr="00C6299E">
        <w:rPr>
          <w:rFonts w:ascii="Times New Roman" w:hAnsi="Times New Roman"/>
          <w:szCs w:val="24"/>
        </w:rPr>
        <w:t>ISO 21909-2:2021</w:t>
      </w:r>
      <w:r w:rsidR="00315F49" w:rsidRPr="00C6299E">
        <w:rPr>
          <w:rFonts w:ascii="Times New Roman" w:hAnsi="Times New Roman"/>
          <w:szCs w:val="24"/>
        </w:rPr>
        <w:t>（</w:t>
      </w:r>
      <w:r w:rsidR="00315F49" w:rsidRPr="00C6299E">
        <w:rPr>
          <w:rFonts w:ascii="Times New Roman" w:hAnsi="Times New Roman"/>
          <w:szCs w:val="24"/>
        </w:rPr>
        <w:t xml:space="preserve">Passive neutron dosimetry systems </w:t>
      </w:r>
      <w:r w:rsidR="00670BBE" w:rsidRPr="00C6299E">
        <w:rPr>
          <w:rFonts w:ascii="Times New Roman" w:hAnsi="Times New Roman" w:hint="eastAsia"/>
          <w:szCs w:val="24"/>
        </w:rPr>
        <w:t>-</w:t>
      </w:r>
      <w:r w:rsidR="00315F49" w:rsidRPr="00C6299E">
        <w:rPr>
          <w:rFonts w:ascii="Times New Roman" w:hAnsi="Times New Roman"/>
          <w:szCs w:val="24"/>
        </w:rPr>
        <w:t>Part 2: Methodology and criteria for the qualification of personal dosimetry systems in workplaces</w:t>
      </w:r>
      <w:r w:rsidR="00315F49" w:rsidRPr="00C6299E">
        <w:rPr>
          <w:rFonts w:ascii="Times New Roman" w:hAnsi="Times New Roman"/>
          <w:szCs w:val="24"/>
        </w:rPr>
        <w:t>）</w:t>
      </w:r>
      <w:r w:rsidR="00315F49" w:rsidRPr="00C6299E">
        <w:rPr>
          <w:rFonts w:ascii="Times New Roman" w:hAnsi="Times New Roman" w:hint="eastAsia"/>
          <w:szCs w:val="24"/>
        </w:rPr>
        <w:t>被动式中子个人剂量系统</w:t>
      </w:r>
      <w:r w:rsidR="00315F49" w:rsidRPr="00C6299E">
        <w:rPr>
          <w:rFonts w:ascii="Times New Roman" w:hAnsi="Times New Roman" w:hint="eastAsia"/>
          <w:szCs w:val="24"/>
        </w:rPr>
        <w:t xml:space="preserve"> </w:t>
      </w:r>
      <w:r w:rsidR="00315F49" w:rsidRPr="00C6299E">
        <w:rPr>
          <w:rFonts w:ascii="Times New Roman" w:hAnsi="Times New Roman" w:hint="eastAsia"/>
          <w:szCs w:val="24"/>
        </w:rPr>
        <w:t>第</w:t>
      </w:r>
      <w:r w:rsidR="00315F49" w:rsidRPr="00C6299E">
        <w:rPr>
          <w:rFonts w:ascii="Times New Roman" w:hAnsi="Times New Roman" w:hint="eastAsia"/>
          <w:szCs w:val="24"/>
        </w:rPr>
        <w:t>2</w:t>
      </w:r>
      <w:r w:rsidR="00315F49" w:rsidRPr="00C6299E">
        <w:rPr>
          <w:rFonts w:ascii="Times New Roman" w:hAnsi="Times New Roman" w:hint="eastAsia"/>
          <w:szCs w:val="24"/>
        </w:rPr>
        <w:t>部分：</w:t>
      </w:r>
      <w:r w:rsidR="00A30FBE" w:rsidRPr="00C6299E">
        <w:rPr>
          <w:rFonts w:ascii="Times New Roman" w:hAnsi="Times New Roman" w:hint="eastAsia"/>
          <w:szCs w:val="24"/>
        </w:rPr>
        <w:t>用于</w:t>
      </w:r>
      <w:r w:rsidR="0014015A" w:rsidRPr="00C6299E">
        <w:rPr>
          <w:rFonts w:ascii="Times New Roman" w:hAnsi="Times New Roman" w:hint="eastAsia"/>
          <w:szCs w:val="24"/>
        </w:rPr>
        <w:t>工作场所</w:t>
      </w:r>
      <w:r w:rsidR="00A30FBE" w:rsidRPr="00C6299E">
        <w:rPr>
          <w:rFonts w:ascii="Times New Roman" w:hAnsi="Times New Roman" w:hint="eastAsia"/>
          <w:szCs w:val="24"/>
        </w:rPr>
        <w:t>中子</w:t>
      </w:r>
      <w:r w:rsidR="0014015A" w:rsidRPr="00C6299E">
        <w:rPr>
          <w:rFonts w:ascii="Times New Roman" w:hAnsi="Times New Roman" w:hint="eastAsia"/>
          <w:szCs w:val="24"/>
        </w:rPr>
        <w:t>个人剂量监测系统的限定方法和准则</w:t>
      </w:r>
      <w:r w:rsidR="00315F49" w:rsidRPr="00C6299E">
        <w:rPr>
          <w:rFonts w:hAnsi="宋体" w:hint="eastAsia"/>
          <w:szCs w:val="24"/>
        </w:rPr>
        <w:t>。</w:t>
      </w:r>
      <w:r w:rsidRPr="00C6299E">
        <w:rPr>
          <w:rFonts w:ascii="Times New Roman" w:hAnsi="Times New Roman"/>
          <w:kern w:val="0"/>
          <w:szCs w:val="24"/>
        </w:rPr>
        <w:t>为主要技术参考</w:t>
      </w:r>
      <w:r w:rsidRPr="00C6299E">
        <w:rPr>
          <w:rFonts w:ascii="Times New Roman" w:hAnsi="Times New Roman"/>
          <w:szCs w:val="24"/>
        </w:rPr>
        <w:t>。</w:t>
      </w:r>
    </w:p>
    <w:p w14:paraId="3DFCB068" w14:textId="1D572FD2" w:rsidR="00E2108E" w:rsidRPr="00C6299E" w:rsidRDefault="00134271" w:rsidP="00AA05A3">
      <w:pPr>
        <w:spacing w:afterLines="50" w:after="156" w:line="360" w:lineRule="auto"/>
        <w:ind w:firstLineChars="400" w:firstLine="960"/>
        <w:rPr>
          <w:color w:val="000000"/>
        </w:rPr>
      </w:pPr>
      <w:r w:rsidRPr="00C6299E">
        <w:rPr>
          <w:rFonts w:hint="eastAsia"/>
          <w:color w:val="000000"/>
        </w:rPr>
        <w:t>本规范</w:t>
      </w:r>
      <w:r w:rsidR="00F9025F" w:rsidRPr="00C6299E">
        <w:rPr>
          <w:color w:val="000000"/>
        </w:rPr>
        <w:t>为首次</w:t>
      </w:r>
      <w:r w:rsidRPr="00C6299E">
        <w:rPr>
          <w:rFonts w:hint="eastAsia"/>
          <w:color w:val="000000"/>
        </w:rPr>
        <w:t>发布</w:t>
      </w:r>
      <w:r w:rsidR="00A0373C" w:rsidRPr="00C6299E">
        <w:rPr>
          <w:rFonts w:hint="eastAsia"/>
          <w:color w:val="000000"/>
        </w:rPr>
        <w:t>。</w:t>
      </w:r>
    </w:p>
    <w:p w14:paraId="22085F19" w14:textId="77777777" w:rsidR="00E2108E" w:rsidRPr="00C6299E" w:rsidRDefault="00E2108E" w:rsidP="00AA05A3">
      <w:pPr>
        <w:spacing w:afterLines="50" w:after="156" w:line="360" w:lineRule="auto"/>
        <w:ind w:firstLineChars="400" w:firstLine="1280"/>
        <w:rPr>
          <w:rFonts w:ascii="Arial" w:eastAsia="黑体" w:hAnsi="Arial" w:cs="Arial"/>
          <w:sz w:val="32"/>
        </w:rPr>
        <w:sectPr w:rsidR="00E2108E" w:rsidRPr="00C6299E" w:rsidSect="003B3745">
          <w:footerReference w:type="even" r:id="rId17"/>
          <w:footerReference w:type="default" r:id="rId18"/>
          <w:footerReference w:type="first" r:id="rId19"/>
          <w:pgSz w:w="12240" w:h="15840" w:code="1"/>
          <w:pgMar w:top="1440" w:right="1701" w:bottom="1134" w:left="1701" w:header="720" w:footer="720" w:gutter="0"/>
          <w:pgNumType w:fmt="upperRoman" w:start="1"/>
          <w:cols w:space="720"/>
          <w:docGrid w:type="lines" w:linePitch="312"/>
        </w:sectPr>
      </w:pPr>
    </w:p>
    <w:p w14:paraId="4105EA2E" w14:textId="736AC71F" w:rsidR="00315F49" w:rsidRPr="00C6299E" w:rsidRDefault="00315F49" w:rsidP="00315F49">
      <w:pPr>
        <w:adjustRightInd w:val="0"/>
        <w:snapToGrid w:val="0"/>
        <w:jc w:val="center"/>
        <w:rPr>
          <w:rFonts w:ascii="Arial" w:eastAsia="黑体" w:hAnsi="Arial" w:cs="Arial"/>
          <w:sz w:val="32"/>
        </w:rPr>
      </w:pPr>
      <w:r w:rsidRPr="00C6299E">
        <w:rPr>
          <w:rFonts w:ascii="Arial" w:eastAsia="黑体" w:hAnsi="Arial" w:cs="Arial" w:hint="eastAsia"/>
          <w:sz w:val="32"/>
        </w:rPr>
        <w:lastRenderedPageBreak/>
        <w:t>固体核径迹中子个人剂量监测系统校准规范</w:t>
      </w:r>
    </w:p>
    <w:p w14:paraId="2BB41E7B" w14:textId="5377884E" w:rsidR="001638F5" w:rsidRPr="00C6299E" w:rsidRDefault="001638F5" w:rsidP="001638F5">
      <w:pPr>
        <w:pStyle w:val="1"/>
      </w:pPr>
      <w:bookmarkStart w:id="6" w:name="_Toc170058136"/>
      <w:r w:rsidRPr="00C6299E">
        <w:rPr>
          <w:rFonts w:hint="eastAsia"/>
        </w:rPr>
        <w:t>1</w:t>
      </w:r>
      <w:r w:rsidR="00B35812" w:rsidRPr="00C6299E">
        <w:rPr>
          <w:rFonts w:hint="eastAsia"/>
        </w:rPr>
        <w:t xml:space="preserve"> </w:t>
      </w:r>
      <w:r w:rsidR="00514C6A" w:rsidRPr="00C6299E">
        <w:rPr>
          <w:rFonts w:hint="eastAsia"/>
        </w:rPr>
        <w:t xml:space="preserve"> </w:t>
      </w:r>
      <w:r w:rsidRPr="00C6299E">
        <w:rPr>
          <w:rFonts w:hint="eastAsia"/>
        </w:rPr>
        <w:t>范围</w:t>
      </w:r>
      <w:bookmarkEnd w:id="6"/>
    </w:p>
    <w:p w14:paraId="0E5929EF" w14:textId="61501382" w:rsidR="00A30FBE" w:rsidRPr="00C6299E" w:rsidRDefault="001D4552" w:rsidP="00754B1E">
      <w:pPr>
        <w:pStyle w:val="af"/>
        <w:spacing w:line="360" w:lineRule="auto"/>
        <w:ind w:firstLineChars="200" w:firstLine="480"/>
        <w:rPr>
          <w:rFonts w:ascii="Arial" w:cs="Arial"/>
          <w:szCs w:val="24"/>
        </w:rPr>
      </w:pPr>
      <w:r w:rsidRPr="00C6299E">
        <w:rPr>
          <w:rFonts w:ascii="Arial" w:cs="Arial"/>
          <w:szCs w:val="24"/>
        </w:rPr>
        <w:t>本规范适用于</w:t>
      </w:r>
      <w:r w:rsidR="00134271" w:rsidRPr="00C6299E">
        <w:rPr>
          <w:rFonts w:ascii="Arial" w:cs="Arial" w:hint="eastAsia"/>
          <w:szCs w:val="24"/>
        </w:rPr>
        <w:t>测量</w:t>
      </w:r>
      <w:r w:rsidR="00A30FBE" w:rsidRPr="00C6299E">
        <w:rPr>
          <w:rFonts w:hint="eastAsia"/>
        </w:rPr>
        <w:t>能量</w:t>
      </w:r>
      <w:r w:rsidR="00A30FBE" w:rsidRPr="00C6299E">
        <w:rPr>
          <w:rFonts w:ascii="Times New Roman" w:hAnsi="Times New Roman"/>
        </w:rPr>
        <w:t>范围为热能</w:t>
      </w:r>
      <w:r w:rsidR="00462EED" w:rsidRPr="00C6299E">
        <w:rPr>
          <w:rFonts w:ascii="Times New Roman" w:hAnsi="Times New Roman" w:hint="eastAsia"/>
        </w:rPr>
        <w:t>点</w:t>
      </w:r>
      <w:r w:rsidR="00A30FBE" w:rsidRPr="00C6299E">
        <w:rPr>
          <w:rFonts w:ascii="Times New Roman" w:hAnsi="Times New Roman"/>
        </w:rPr>
        <w:t>～</w:t>
      </w:r>
      <w:r w:rsidR="00A30FBE" w:rsidRPr="00C6299E">
        <w:rPr>
          <w:rFonts w:ascii="Times New Roman" w:hAnsi="Times New Roman"/>
        </w:rPr>
        <w:t>20MeV</w:t>
      </w:r>
      <w:r w:rsidR="00A30FBE" w:rsidRPr="00C6299E">
        <w:rPr>
          <w:rFonts w:ascii="Times New Roman" w:hAnsi="Times New Roman" w:hint="eastAsia"/>
        </w:rPr>
        <w:t>的</w:t>
      </w:r>
      <w:r w:rsidR="00134271" w:rsidRPr="00C6299E">
        <w:rPr>
          <w:rFonts w:ascii="Times New Roman" w:hAnsi="Times New Roman" w:hint="eastAsia"/>
        </w:rPr>
        <w:t>中子外照射个人剂量当量</w:t>
      </w:r>
      <w:r w:rsidR="00134271" w:rsidRPr="00C6299E">
        <w:rPr>
          <w:rFonts w:ascii="Times New Roman" w:hAnsi="Times New Roman" w:hint="eastAsia"/>
          <w:i/>
          <w:iCs/>
        </w:rPr>
        <w:t>H</w:t>
      </w:r>
      <w:r w:rsidR="00134271" w:rsidRPr="00C6299E">
        <w:rPr>
          <w:rFonts w:ascii="Times New Roman" w:hAnsi="Times New Roman" w:hint="eastAsia"/>
          <w:vertAlign w:val="subscript"/>
        </w:rPr>
        <w:t>p</w:t>
      </w:r>
      <w:r w:rsidR="00134271" w:rsidRPr="00C6299E">
        <w:rPr>
          <w:rFonts w:ascii="Times New Roman" w:hAnsi="Times New Roman" w:hint="eastAsia"/>
        </w:rPr>
        <w:t>(10)</w:t>
      </w:r>
      <w:r w:rsidR="00134271" w:rsidRPr="00C6299E">
        <w:rPr>
          <w:rFonts w:ascii="Times New Roman" w:hAnsi="Times New Roman" w:hint="eastAsia"/>
        </w:rPr>
        <w:t>的</w:t>
      </w:r>
      <w:r w:rsidR="00A30FBE" w:rsidRPr="00C6299E">
        <w:rPr>
          <w:rFonts w:ascii="Arial" w:cs="Arial" w:hint="eastAsia"/>
          <w:szCs w:val="24"/>
        </w:rPr>
        <w:t>固体核径迹中子个人剂量监测系统</w:t>
      </w:r>
      <w:r w:rsidR="00A43E92" w:rsidRPr="00C6299E">
        <w:rPr>
          <w:rFonts w:ascii="Arial" w:cs="Arial" w:hint="eastAsia"/>
          <w:szCs w:val="24"/>
        </w:rPr>
        <w:t>（以下简称监测系统）</w:t>
      </w:r>
      <w:r w:rsidR="00134271" w:rsidRPr="00C6299E">
        <w:rPr>
          <w:rFonts w:ascii="Arial" w:cs="Arial" w:hint="eastAsia"/>
          <w:szCs w:val="24"/>
        </w:rPr>
        <w:t>的校准</w:t>
      </w:r>
      <w:r w:rsidR="00A30FBE" w:rsidRPr="00C6299E">
        <w:rPr>
          <w:rFonts w:ascii="Times New Roman" w:hAnsi="Times New Roman" w:hint="eastAsia"/>
        </w:rPr>
        <w:t>。</w:t>
      </w:r>
    </w:p>
    <w:p w14:paraId="679B6ADB" w14:textId="2BB50A14" w:rsidR="00403893" w:rsidRPr="00C6299E" w:rsidRDefault="001638F5" w:rsidP="001638F5">
      <w:pPr>
        <w:pStyle w:val="1"/>
        <w:rPr>
          <w:rFonts w:hAnsi="Arial"/>
        </w:rPr>
      </w:pPr>
      <w:bookmarkStart w:id="7" w:name="_Toc170058137"/>
      <w:r w:rsidRPr="00C6299E">
        <w:rPr>
          <w:rFonts w:hint="eastAsia"/>
        </w:rPr>
        <w:t>2</w:t>
      </w:r>
      <w:r w:rsidR="00B35812" w:rsidRPr="00C6299E">
        <w:rPr>
          <w:rFonts w:hint="eastAsia"/>
        </w:rPr>
        <w:t xml:space="preserve"> </w:t>
      </w:r>
      <w:r w:rsidR="00514C6A" w:rsidRPr="00C6299E">
        <w:rPr>
          <w:rFonts w:hint="eastAsia"/>
        </w:rPr>
        <w:t xml:space="preserve"> </w:t>
      </w:r>
      <w:r w:rsidR="00403893" w:rsidRPr="00C6299E">
        <w:rPr>
          <w:rFonts w:hint="eastAsia"/>
        </w:rPr>
        <w:t>引用</w:t>
      </w:r>
      <w:r w:rsidR="00A30FBE" w:rsidRPr="00C6299E">
        <w:rPr>
          <w:rFonts w:hint="eastAsia"/>
        </w:rPr>
        <w:t>文件</w:t>
      </w:r>
      <w:bookmarkEnd w:id="7"/>
    </w:p>
    <w:p w14:paraId="505F4DB1" w14:textId="55F90FA3" w:rsidR="008145A9" w:rsidRPr="00C6299E" w:rsidRDefault="00403893" w:rsidP="006B4E37">
      <w:pPr>
        <w:adjustRightInd w:val="0"/>
        <w:snapToGrid w:val="0"/>
        <w:spacing w:line="360" w:lineRule="auto"/>
        <w:ind w:firstLine="480"/>
        <w:rPr>
          <w:rFonts w:ascii="Arial" w:cs="Arial"/>
        </w:rPr>
      </w:pPr>
      <w:r w:rsidRPr="00C6299E">
        <w:rPr>
          <w:rFonts w:ascii="Arial" w:cs="Arial"/>
        </w:rPr>
        <w:t>本规范引用</w:t>
      </w:r>
      <w:r w:rsidR="00134271" w:rsidRPr="00C6299E">
        <w:rPr>
          <w:rFonts w:ascii="Arial" w:cs="Arial" w:hint="eastAsia"/>
        </w:rPr>
        <w:t>了</w:t>
      </w:r>
      <w:r w:rsidRPr="00C6299E">
        <w:rPr>
          <w:rFonts w:ascii="Arial" w:cs="Arial"/>
        </w:rPr>
        <w:t>下列</w:t>
      </w:r>
      <w:r w:rsidR="00496C82" w:rsidRPr="00C6299E">
        <w:rPr>
          <w:rFonts w:ascii="Arial" w:cs="Arial" w:hint="eastAsia"/>
        </w:rPr>
        <w:t>文件</w:t>
      </w:r>
      <w:r w:rsidRPr="00C6299E">
        <w:rPr>
          <w:rFonts w:ascii="Arial" w:cs="Arial"/>
        </w:rPr>
        <w:t>：</w:t>
      </w:r>
    </w:p>
    <w:p w14:paraId="73345BFC" w14:textId="39D8F3CE" w:rsidR="008145A9" w:rsidRPr="00C6299E" w:rsidRDefault="008145A9" w:rsidP="004853BF">
      <w:pPr>
        <w:adjustRightInd w:val="0"/>
        <w:snapToGrid w:val="0"/>
        <w:spacing w:line="360" w:lineRule="auto"/>
        <w:ind w:firstLineChars="200" w:firstLine="480"/>
        <w:rPr>
          <w:szCs w:val="24"/>
        </w:rPr>
      </w:pPr>
      <w:r w:rsidRPr="00C6299E">
        <w:rPr>
          <w:rFonts w:hint="eastAsia"/>
          <w:szCs w:val="24"/>
        </w:rPr>
        <w:t>JJF</w:t>
      </w:r>
      <w:r w:rsidR="00134271" w:rsidRPr="00C6299E">
        <w:rPr>
          <w:rFonts w:hint="eastAsia"/>
          <w:szCs w:val="24"/>
        </w:rPr>
        <w:t xml:space="preserve"> </w:t>
      </w:r>
      <w:r w:rsidRPr="00C6299E">
        <w:rPr>
          <w:rFonts w:hint="eastAsia"/>
          <w:szCs w:val="24"/>
        </w:rPr>
        <w:t xml:space="preserve">1001 </w:t>
      </w:r>
      <w:r w:rsidRPr="00C6299E">
        <w:rPr>
          <w:rFonts w:hint="eastAsia"/>
          <w:szCs w:val="24"/>
        </w:rPr>
        <w:t>通用计量术语及定义</w:t>
      </w:r>
    </w:p>
    <w:p w14:paraId="15A8EFE2" w14:textId="530DEBAB" w:rsidR="00134271" w:rsidRPr="00C6299E" w:rsidRDefault="00134271" w:rsidP="004853BF">
      <w:pPr>
        <w:adjustRightInd w:val="0"/>
        <w:snapToGrid w:val="0"/>
        <w:spacing w:line="360" w:lineRule="auto"/>
        <w:ind w:firstLineChars="200" w:firstLine="480"/>
        <w:rPr>
          <w:szCs w:val="24"/>
        </w:rPr>
      </w:pPr>
      <w:r w:rsidRPr="00C6299E">
        <w:rPr>
          <w:rFonts w:hint="eastAsia"/>
          <w:szCs w:val="24"/>
        </w:rPr>
        <w:t xml:space="preserve">JJF 1035 </w:t>
      </w:r>
      <w:r w:rsidRPr="00C6299E">
        <w:rPr>
          <w:rFonts w:hint="eastAsia"/>
          <w:szCs w:val="24"/>
        </w:rPr>
        <w:t>电离辐射计量术语及定义</w:t>
      </w:r>
    </w:p>
    <w:p w14:paraId="4C83D6E1" w14:textId="47BB896E" w:rsidR="009154F9" w:rsidRPr="00C6299E" w:rsidRDefault="009154F9" w:rsidP="004853BF">
      <w:pPr>
        <w:adjustRightInd w:val="0"/>
        <w:snapToGrid w:val="0"/>
        <w:spacing w:line="360" w:lineRule="auto"/>
        <w:ind w:firstLineChars="200" w:firstLine="480"/>
        <w:rPr>
          <w:szCs w:val="24"/>
        </w:rPr>
      </w:pPr>
      <w:r w:rsidRPr="00C6299E">
        <w:rPr>
          <w:szCs w:val="24"/>
        </w:rPr>
        <w:t>GB/T 4960.1</w:t>
      </w:r>
      <w:r w:rsidR="00134271" w:rsidRPr="00C6299E">
        <w:rPr>
          <w:rFonts w:hint="eastAsia"/>
          <w:szCs w:val="24"/>
        </w:rPr>
        <w:t xml:space="preserve"> </w:t>
      </w:r>
      <w:r w:rsidRPr="00C6299E">
        <w:rPr>
          <w:szCs w:val="24"/>
        </w:rPr>
        <w:t>核科学技术术语</w:t>
      </w:r>
      <w:r w:rsidRPr="00C6299E">
        <w:rPr>
          <w:szCs w:val="24"/>
        </w:rPr>
        <w:t xml:space="preserve"> </w:t>
      </w:r>
      <w:r w:rsidRPr="00C6299E">
        <w:rPr>
          <w:szCs w:val="24"/>
        </w:rPr>
        <w:t>第</w:t>
      </w:r>
      <w:r w:rsidRPr="00C6299E">
        <w:rPr>
          <w:szCs w:val="24"/>
        </w:rPr>
        <w:t>1</w:t>
      </w:r>
      <w:r w:rsidRPr="00C6299E">
        <w:rPr>
          <w:szCs w:val="24"/>
        </w:rPr>
        <w:t>部分：核物理与核化学</w:t>
      </w:r>
    </w:p>
    <w:p w14:paraId="403B4D55" w14:textId="4E4D8B34" w:rsidR="009154F9" w:rsidRPr="00C6299E" w:rsidRDefault="009154F9" w:rsidP="004853BF">
      <w:pPr>
        <w:adjustRightInd w:val="0"/>
        <w:snapToGrid w:val="0"/>
        <w:spacing w:line="360" w:lineRule="auto"/>
        <w:ind w:firstLineChars="200" w:firstLine="480"/>
        <w:rPr>
          <w:szCs w:val="24"/>
        </w:rPr>
      </w:pPr>
      <w:r w:rsidRPr="00C6299E">
        <w:rPr>
          <w:szCs w:val="24"/>
        </w:rPr>
        <w:t>GB/T 4960.6</w:t>
      </w:r>
      <w:r w:rsidR="00134271" w:rsidRPr="00C6299E">
        <w:rPr>
          <w:rFonts w:hint="eastAsia"/>
          <w:szCs w:val="24"/>
        </w:rPr>
        <w:t xml:space="preserve"> </w:t>
      </w:r>
      <w:r w:rsidRPr="00C6299E">
        <w:rPr>
          <w:szCs w:val="24"/>
        </w:rPr>
        <w:t>核科学技术术语</w:t>
      </w:r>
      <w:r w:rsidRPr="00C6299E">
        <w:rPr>
          <w:szCs w:val="24"/>
        </w:rPr>
        <w:t xml:space="preserve"> </w:t>
      </w:r>
      <w:r w:rsidRPr="00C6299E">
        <w:rPr>
          <w:szCs w:val="24"/>
        </w:rPr>
        <w:t>第</w:t>
      </w:r>
      <w:r w:rsidRPr="00C6299E">
        <w:rPr>
          <w:szCs w:val="24"/>
        </w:rPr>
        <w:t>6</w:t>
      </w:r>
      <w:r w:rsidRPr="00C6299E">
        <w:rPr>
          <w:szCs w:val="24"/>
        </w:rPr>
        <w:t>部分：核仪器仪表</w:t>
      </w:r>
    </w:p>
    <w:p w14:paraId="67DF0FB0" w14:textId="7105FFA1" w:rsidR="004853BF" w:rsidRPr="00C6299E" w:rsidRDefault="004853BF" w:rsidP="004853BF">
      <w:pPr>
        <w:pStyle w:val="af"/>
        <w:spacing w:line="300" w:lineRule="auto"/>
        <w:ind w:firstLineChars="200" w:firstLine="480"/>
        <w:rPr>
          <w:rFonts w:ascii="Times New Roman" w:hAnsi="Times New Roman"/>
          <w:szCs w:val="24"/>
        </w:rPr>
      </w:pPr>
      <w:r w:rsidRPr="00C6299E">
        <w:rPr>
          <w:rFonts w:ascii="Times New Roman" w:hAnsi="Times New Roman"/>
          <w:szCs w:val="24"/>
        </w:rPr>
        <w:t>GB/T 14055.1</w:t>
      </w:r>
      <w:r w:rsidR="00134271" w:rsidRPr="00C6299E">
        <w:rPr>
          <w:rFonts w:ascii="Times New Roman" w:hAnsi="Times New Roman" w:hint="eastAsia"/>
          <w:szCs w:val="24"/>
        </w:rPr>
        <w:t xml:space="preserve"> </w:t>
      </w:r>
      <w:r w:rsidRPr="00C6299E">
        <w:rPr>
          <w:rFonts w:ascii="Times New Roman" w:hAnsi="Times New Roman"/>
          <w:szCs w:val="24"/>
        </w:rPr>
        <w:t>中子参考辐射第</w:t>
      </w:r>
      <w:r w:rsidRPr="00C6299E">
        <w:rPr>
          <w:rFonts w:ascii="Times New Roman" w:hAnsi="Times New Roman"/>
          <w:szCs w:val="24"/>
        </w:rPr>
        <w:t>1</w:t>
      </w:r>
      <w:r w:rsidRPr="00C6299E">
        <w:rPr>
          <w:rFonts w:ascii="Times New Roman" w:hAnsi="Times New Roman"/>
          <w:szCs w:val="24"/>
        </w:rPr>
        <w:t>部分：辐射特性及产生方法</w:t>
      </w:r>
    </w:p>
    <w:p w14:paraId="7369B41E" w14:textId="5642651E" w:rsidR="004853BF" w:rsidRPr="00C6299E" w:rsidRDefault="004853BF" w:rsidP="004853BF">
      <w:pPr>
        <w:pStyle w:val="af"/>
        <w:spacing w:line="300" w:lineRule="auto"/>
        <w:ind w:firstLineChars="200" w:firstLine="480"/>
        <w:rPr>
          <w:rFonts w:ascii="Times New Roman" w:hAnsi="Times New Roman"/>
          <w:szCs w:val="24"/>
        </w:rPr>
      </w:pPr>
      <w:r w:rsidRPr="00C6299E">
        <w:rPr>
          <w:rFonts w:ascii="Times New Roman" w:hAnsi="Times New Roman"/>
          <w:szCs w:val="24"/>
        </w:rPr>
        <w:t>GB/T</w:t>
      </w:r>
      <w:r w:rsidRPr="00C6299E">
        <w:rPr>
          <w:rFonts w:ascii="Times New Roman" w:hAnsi="Times New Roman"/>
        </w:rPr>
        <w:t xml:space="preserve"> 14055.2</w:t>
      </w:r>
      <w:r w:rsidR="00134271" w:rsidRPr="00C6299E">
        <w:rPr>
          <w:rFonts w:ascii="Times New Roman" w:hAnsi="Times New Roman" w:hint="eastAsia"/>
        </w:rPr>
        <w:t xml:space="preserve"> </w:t>
      </w:r>
      <w:r w:rsidRPr="00C6299E">
        <w:rPr>
          <w:rFonts w:ascii="Times New Roman" w:hAnsi="宋体"/>
        </w:rPr>
        <w:t>中子参考辐射第</w:t>
      </w:r>
      <w:r w:rsidRPr="00C6299E">
        <w:rPr>
          <w:rFonts w:ascii="Times New Roman" w:hAnsi="Times New Roman"/>
        </w:rPr>
        <w:t>2</w:t>
      </w:r>
      <w:r w:rsidRPr="00C6299E">
        <w:rPr>
          <w:rFonts w:ascii="Times New Roman" w:hAnsi="宋体"/>
        </w:rPr>
        <w:t>部分：与表征辐射场基本量相关的辐射防护仪表校准基础</w:t>
      </w:r>
    </w:p>
    <w:p w14:paraId="64202BD0" w14:textId="12DDDBB0" w:rsidR="00A30FBE" w:rsidRPr="00C6299E" w:rsidRDefault="00A30FBE" w:rsidP="004853BF">
      <w:pPr>
        <w:adjustRightInd w:val="0"/>
        <w:snapToGrid w:val="0"/>
        <w:spacing w:line="360" w:lineRule="auto"/>
        <w:ind w:firstLineChars="200" w:firstLine="480"/>
        <w:rPr>
          <w:szCs w:val="24"/>
        </w:rPr>
      </w:pPr>
      <w:r w:rsidRPr="00C6299E">
        <w:rPr>
          <w:szCs w:val="24"/>
        </w:rPr>
        <w:t>GB/T</w:t>
      </w:r>
      <w:r w:rsidRPr="00C6299E">
        <w:rPr>
          <w:rFonts w:hint="eastAsia"/>
          <w:szCs w:val="24"/>
        </w:rPr>
        <w:t xml:space="preserve"> </w:t>
      </w:r>
      <w:r w:rsidRPr="00C6299E">
        <w:rPr>
          <w:szCs w:val="24"/>
        </w:rPr>
        <w:t xml:space="preserve">14954 </w:t>
      </w:r>
      <w:r w:rsidRPr="00C6299E">
        <w:rPr>
          <w:szCs w:val="24"/>
        </w:rPr>
        <w:t>个人中子剂量计的性能要求与刻度（中子能量小于</w:t>
      </w:r>
      <w:r w:rsidRPr="00C6299E">
        <w:rPr>
          <w:szCs w:val="24"/>
        </w:rPr>
        <w:t>20MeV</w:t>
      </w:r>
      <w:r w:rsidRPr="00C6299E">
        <w:rPr>
          <w:szCs w:val="24"/>
        </w:rPr>
        <w:t>）</w:t>
      </w:r>
    </w:p>
    <w:p w14:paraId="4EECB82C" w14:textId="702C4597" w:rsidR="004853BF" w:rsidRPr="00C6299E" w:rsidRDefault="004853BF" w:rsidP="004853BF">
      <w:pPr>
        <w:pStyle w:val="af"/>
        <w:spacing w:line="300" w:lineRule="auto"/>
        <w:ind w:firstLineChars="200" w:firstLine="480"/>
        <w:rPr>
          <w:rFonts w:ascii="Times New Roman" w:hAnsi="Times New Roman"/>
        </w:rPr>
      </w:pPr>
      <w:r w:rsidRPr="00C6299E">
        <w:rPr>
          <w:rFonts w:ascii="Times New Roman" w:hAnsi="Times New Roman"/>
        </w:rPr>
        <w:t>ISO 8529-3</w:t>
      </w:r>
      <w:r w:rsidRPr="00C6299E">
        <w:rPr>
          <w:rFonts w:ascii="Times New Roman" w:hAnsi="Times New Roman" w:hint="eastAsia"/>
        </w:rPr>
        <w:t xml:space="preserve"> </w:t>
      </w:r>
      <w:r w:rsidRPr="00C6299E">
        <w:rPr>
          <w:rFonts w:ascii="Times New Roman" w:hAnsi="Times New Roman"/>
        </w:rPr>
        <w:t>中子参考辐射第</w:t>
      </w:r>
      <w:r w:rsidRPr="00C6299E">
        <w:rPr>
          <w:rFonts w:ascii="Times New Roman" w:hAnsi="Times New Roman"/>
        </w:rPr>
        <w:t>3</w:t>
      </w:r>
      <w:r w:rsidRPr="00C6299E">
        <w:rPr>
          <w:rFonts w:ascii="Times New Roman" w:hAnsi="Times New Roman"/>
        </w:rPr>
        <w:t>部分：场所剂量仪和个人剂量计的校准及其能量和角响应的确定（</w:t>
      </w:r>
      <w:r w:rsidRPr="00C6299E">
        <w:rPr>
          <w:rFonts w:ascii="Times New Roman" w:hAnsi="Times New Roman"/>
        </w:rPr>
        <w:t>Reference neutron radiation-Part 3: Calibration of area and personal dosimeters and determination of their response as a function of neutron energy and angle of incidence</w:t>
      </w:r>
      <w:r w:rsidRPr="00C6299E">
        <w:rPr>
          <w:rFonts w:ascii="Times New Roman" w:hAnsi="Times New Roman"/>
        </w:rPr>
        <w:t>）</w:t>
      </w:r>
    </w:p>
    <w:p w14:paraId="4711689E" w14:textId="27A44AB6" w:rsidR="00A30FBE" w:rsidRPr="00C6299E" w:rsidRDefault="00A30FBE" w:rsidP="004853BF">
      <w:pPr>
        <w:adjustRightInd w:val="0"/>
        <w:snapToGrid w:val="0"/>
        <w:spacing w:line="360" w:lineRule="auto"/>
        <w:ind w:firstLineChars="200" w:firstLine="480"/>
        <w:rPr>
          <w:szCs w:val="24"/>
        </w:rPr>
      </w:pPr>
      <w:r w:rsidRPr="00C6299E">
        <w:rPr>
          <w:szCs w:val="24"/>
        </w:rPr>
        <w:t>ISO 21909-1:2021</w:t>
      </w:r>
      <w:r w:rsidR="00134271" w:rsidRPr="00C6299E">
        <w:rPr>
          <w:rFonts w:hint="eastAsia"/>
          <w:szCs w:val="24"/>
        </w:rPr>
        <w:t>被动式中子个人剂量系统</w:t>
      </w:r>
      <w:r w:rsidR="00134271" w:rsidRPr="00C6299E">
        <w:rPr>
          <w:rFonts w:hint="eastAsia"/>
          <w:szCs w:val="24"/>
        </w:rPr>
        <w:t xml:space="preserve"> </w:t>
      </w:r>
      <w:r w:rsidR="00134271" w:rsidRPr="00C6299E">
        <w:rPr>
          <w:rFonts w:hint="eastAsia"/>
          <w:szCs w:val="24"/>
        </w:rPr>
        <w:t>第</w:t>
      </w:r>
      <w:r w:rsidR="00134271" w:rsidRPr="00C6299E">
        <w:rPr>
          <w:rFonts w:hint="eastAsia"/>
          <w:szCs w:val="24"/>
        </w:rPr>
        <w:t>1</w:t>
      </w:r>
      <w:r w:rsidR="00134271" w:rsidRPr="00C6299E">
        <w:rPr>
          <w:rFonts w:hint="eastAsia"/>
          <w:szCs w:val="24"/>
        </w:rPr>
        <w:t>部分：个人剂量计的性能和测试要求</w:t>
      </w:r>
      <w:r w:rsidRPr="00C6299E">
        <w:rPr>
          <w:szCs w:val="24"/>
        </w:rPr>
        <w:t>（</w:t>
      </w:r>
      <w:r w:rsidRPr="00C6299E">
        <w:rPr>
          <w:szCs w:val="24"/>
        </w:rPr>
        <w:t>Passive neutron dosimetry systems —Part 1: Performance and test requirements for personal dosimetry</w:t>
      </w:r>
      <w:r w:rsidRPr="00C6299E">
        <w:rPr>
          <w:szCs w:val="24"/>
        </w:rPr>
        <w:t>）</w:t>
      </w:r>
    </w:p>
    <w:p w14:paraId="02B74647" w14:textId="5DBB91C9" w:rsidR="00A30FBE" w:rsidRPr="00C6299E" w:rsidRDefault="00A30FBE" w:rsidP="004853BF">
      <w:pPr>
        <w:adjustRightInd w:val="0"/>
        <w:snapToGrid w:val="0"/>
        <w:spacing w:line="360" w:lineRule="auto"/>
        <w:ind w:firstLineChars="200" w:firstLine="480"/>
        <w:rPr>
          <w:szCs w:val="24"/>
        </w:rPr>
      </w:pPr>
      <w:r w:rsidRPr="00C6299E">
        <w:rPr>
          <w:szCs w:val="24"/>
        </w:rPr>
        <w:t>ISO 21909-2:2021</w:t>
      </w:r>
      <w:r w:rsidR="00134271" w:rsidRPr="00C6299E">
        <w:rPr>
          <w:rFonts w:hint="eastAsia"/>
          <w:szCs w:val="24"/>
        </w:rPr>
        <w:t>被动式中子个人剂量系统</w:t>
      </w:r>
      <w:r w:rsidR="00134271" w:rsidRPr="00C6299E">
        <w:rPr>
          <w:rFonts w:hint="eastAsia"/>
          <w:szCs w:val="24"/>
        </w:rPr>
        <w:t xml:space="preserve"> </w:t>
      </w:r>
      <w:r w:rsidR="00134271" w:rsidRPr="00C6299E">
        <w:rPr>
          <w:rFonts w:hint="eastAsia"/>
          <w:szCs w:val="24"/>
        </w:rPr>
        <w:t>第</w:t>
      </w:r>
      <w:r w:rsidR="00134271" w:rsidRPr="00C6299E">
        <w:rPr>
          <w:rFonts w:hint="eastAsia"/>
          <w:szCs w:val="24"/>
        </w:rPr>
        <w:t>2</w:t>
      </w:r>
      <w:r w:rsidR="00134271" w:rsidRPr="00C6299E">
        <w:rPr>
          <w:rFonts w:hint="eastAsia"/>
          <w:szCs w:val="24"/>
        </w:rPr>
        <w:t>部分：用于工作场所中子个人剂量监测系统的限定方法和准则</w:t>
      </w:r>
      <w:r w:rsidRPr="00C6299E">
        <w:rPr>
          <w:szCs w:val="24"/>
        </w:rPr>
        <w:t>（</w:t>
      </w:r>
      <w:r w:rsidRPr="00C6299E">
        <w:rPr>
          <w:szCs w:val="24"/>
        </w:rPr>
        <w:t>Passive neutron dosimetry systems —Part 2: Methodology and criteria for the qualification of personal dosimetry systems in workplaces</w:t>
      </w:r>
      <w:r w:rsidRPr="00C6299E">
        <w:rPr>
          <w:szCs w:val="24"/>
        </w:rPr>
        <w:t>）</w:t>
      </w:r>
    </w:p>
    <w:p w14:paraId="6F114482" w14:textId="5C4CE835" w:rsidR="00BE56AD" w:rsidRPr="00C6299E" w:rsidRDefault="00BE56AD" w:rsidP="008145A9">
      <w:pPr>
        <w:adjustRightInd w:val="0"/>
        <w:snapToGrid w:val="0"/>
        <w:spacing w:line="360" w:lineRule="auto"/>
        <w:ind w:firstLineChars="200" w:firstLine="480"/>
        <w:rPr>
          <w:rFonts w:hAnsi="宋体"/>
          <w:color w:val="000000"/>
          <w:szCs w:val="24"/>
        </w:rPr>
      </w:pPr>
      <w:r w:rsidRPr="00C6299E">
        <w:rPr>
          <w:rFonts w:ascii="宋体" w:hAnsi="宋体" w:hint="eastAsia"/>
        </w:rPr>
        <w:t>凡是注日期的引用文件，仅注日期的版本适用于本</w:t>
      </w:r>
      <w:r w:rsidR="00134271" w:rsidRPr="00C6299E">
        <w:rPr>
          <w:rFonts w:ascii="宋体" w:hAnsi="宋体" w:hint="eastAsia"/>
        </w:rPr>
        <w:t>规范</w:t>
      </w:r>
      <w:r w:rsidRPr="00C6299E">
        <w:rPr>
          <w:rFonts w:ascii="宋体" w:hAnsi="宋体" w:hint="eastAsia"/>
        </w:rPr>
        <w:t>；凡是不注日期的引用文件，其最新版本（包括所有的修改单）适用于本规范。</w:t>
      </w:r>
    </w:p>
    <w:p w14:paraId="047E3042" w14:textId="5B5070C3" w:rsidR="00403893" w:rsidRPr="00C6299E" w:rsidRDefault="00B35812" w:rsidP="00B35812">
      <w:pPr>
        <w:pStyle w:val="1"/>
        <w:rPr>
          <w:rFonts w:hAnsi="Arial"/>
        </w:rPr>
      </w:pPr>
      <w:bookmarkStart w:id="8" w:name="_Toc170058138"/>
      <w:r w:rsidRPr="00C6299E">
        <w:rPr>
          <w:rFonts w:hint="eastAsia"/>
        </w:rPr>
        <w:t xml:space="preserve">3 </w:t>
      </w:r>
      <w:r w:rsidR="00514C6A" w:rsidRPr="00C6299E">
        <w:rPr>
          <w:rFonts w:hint="eastAsia"/>
        </w:rPr>
        <w:t xml:space="preserve"> </w:t>
      </w:r>
      <w:r w:rsidR="00403893" w:rsidRPr="00C6299E">
        <w:rPr>
          <w:rFonts w:hint="eastAsia"/>
        </w:rPr>
        <w:t>术语和计量单位</w:t>
      </w:r>
      <w:bookmarkEnd w:id="8"/>
    </w:p>
    <w:p w14:paraId="261DD44E" w14:textId="1F962AC4" w:rsidR="00134271" w:rsidRPr="00C6299E" w:rsidRDefault="00134271" w:rsidP="003A6544">
      <w:pPr>
        <w:adjustRightInd w:val="0"/>
        <w:snapToGrid w:val="0"/>
        <w:spacing w:line="360" w:lineRule="auto"/>
        <w:ind w:firstLineChars="200" w:firstLine="480"/>
        <w:rPr>
          <w:szCs w:val="24"/>
        </w:rPr>
      </w:pPr>
      <w:r w:rsidRPr="00C6299E">
        <w:rPr>
          <w:rFonts w:hint="eastAsia"/>
          <w:szCs w:val="24"/>
        </w:rPr>
        <w:t>下列术语和定义适用于本规范。</w:t>
      </w:r>
    </w:p>
    <w:p w14:paraId="780DFF5B" w14:textId="408FFD4F" w:rsidR="00403893" w:rsidRPr="00C6299E" w:rsidRDefault="00134271" w:rsidP="003A6544">
      <w:pPr>
        <w:pStyle w:val="a9"/>
        <w:adjustRightInd w:val="0"/>
        <w:snapToGrid w:val="0"/>
        <w:spacing w:line="360" w:lineRule="auto"/>
        <w:ind w:firstLine="0"/>
      </w:pPr>
      <w:r w:rsidRPr="00C6299E">
        <w:t>3.1</w:t>
      </w:r>
      <w:r w:rsidR="00B35812" w:rsidRPr="00C6299E">
        <w:rPr>
          <w:rFonts w:hint="eastAsia"/>
        </w:rPr>
        <w:t xml:space="preserve"> </w:t>
      </w:r>
      <w:r w:rsidRPr="00C6299E">
        <w:rPr>
          <w:rFonts w:hint="eastAsia"/>
        </w:rPr>
        <w:t>术语</w:t>
      </w:r>
    </w:p>
    <w:p w14:paraId="4C0A4CC7" w14:textId="0F6D0397" w:rsidR="008145A9" w:rsidRPr="00C6299E" w:rsidRDefault="008145A9" w:rsidP="003A6544">
      <w:pPr>
        <w:pStyle w:val="a9"/>
        <w:adjustRightInd w:val="0"/>
        <w:snapToGrid w:val="0"/>
        <w:spacing w:line="360" w:lineRule="auto"/>
        <w:ind w:firstLineChars="200" w:firstLine="480"/>
      </w:pPr>
      <w:r w:rsidRPr="00C6299E">
        <w:lastRenderedPageBreak/>
        <w:t>JJF1001</w:t>
      </w:r>
      <w:r w:rsidR="009154F9" w:rsidRPr="00C6299E">
        <w:t>、</w:t>
      </w:r>
      <w:r w:rsidR="00134271" w:rsidRPr="00C6299E">
        <w:rPr>
          <w:szCs w:val="24"/>
        </w:rPr>
        <w:t>JJF 1035</w:t>
      </w:r>
      <w:r w:rsidR="00134271" w:rsidRPr="00C6299E">
        <w:rPr>
          <w:szCs w:val="24"/>
          <w:lang w:val="fr-FR"/>
        </w:rPr>
        <w:t>、</w:t>
      </w:r>
      <w:r w:rsidR="009154F9" w:rsidRPr="00C6299E">
        <w:t>GB/T 4960.1</w:t>
      </w:r>
      <w:r w:rsidR="009154F9" w:rsidRPr="00C6299E">
        <w:t>和</w:t>
      </w:r>
      <w:r w:rsidR="009154F9" w:rsidRPr="00C6299E">
        <w:t>GB/T 4960.6</w:t>
      </w:r>
      <w:r w:rsidRPr="00C6299E">
        <w:t>界定的及以下术语和定义适用于本规范</w:t>
      </w:r>
      <w:r w:rsidR="00496C82" w:rsidRPr="00C6299E">
        <w:t>。</w:t>
      </w:r>
    </w:p>
    <w:p w14:paraId="703F489C" w14:textId="3F8F67E7" w:rsidR="00134271" w:rsidRPr="00C6299E" w:rsidRDefault="00134271" w:rsidP="003A6544">
      <w:pPr>
        <w:pStyle w:val="a9"/>
        <w:adjustRightInd w:val="0"/>
        <w:snapToGrid w:val="0"/>
        <w:spacing w:line="360" w:lineRule="auto"/>
        <w:ind w:firstLine="0"/>
      </w:pPr>
      <w:r w:rsidRPr="00C6299E">
        <w:rPr>
          <w:rFonts w:hint="eastAsia"/>
        </w:rPr>
        <w:t xml:space="preserve">3.1.1 </w:t>
      </w:r>
      <w:r w:rsidRPr="00C6299E">
        <w:rPr>
          <w:rFonts w:hint="eastAsia"/>
        </w:rPr>
        <w:t>固体核径迹</w:t>
      </w:r>
      <w:r w:rsidR="0015336E" w:rsidRPr="00C6299E">
        <w:rPr>
          <w:rFonts w:hint="eastAsia"/>
        </w:rPr>
        <w:t>剂量计</w:t>
      </w:r>
      <w:r w:rsidR="0015336E" w:rsidRPr="00C6299E">
        <w:rPr>
          <w:rFonts w:hint="eastAsia"/>
        </w:rPr>
        <w:t xml:space="preserve"> solid state nuclear track dosemeter</w:t>
      </w:r>
    </w:p>
    <w:p w14:paraId="7A5D38CE" w14:textId="36C38451" w:rsidR="00134271" w:rsidRPr="00C6299E" w:rsidRDefault="0015336E" w:rsidP="003A6544">
      <w:pPr>
        <w:pStyle w:val="a9"/>
        <w:adjustRightInd w:val="0"/>
        <w:snapToGrid w:val="0"/>
        <w:spacing w:line="360" w:lineRule="auto"/>
        <w:ind w:firstLineChars="200" w:firstLine="480"/>
      </w:pPr>
      <w:r w:rsidRPr="00C6299E">
        <w:rPr>
          <w:rFonts w:hint="eastAsia"/>
        </w:rPr>
        <w:t>含有一个或数个固体核径迹探测器的被动式测量装置，为便于使用它可能被安置在一个盒套内，以便于佩戴在人员的身体上或放置在测量环境中，从而可用来确定其所放置的位置处或附近的剂量当量。</w:t>
      </w:r>
    </w:p>
    <w:p w14:paraId="4EBE980B" w14:textId="61251891" w:rsidR="0015336E" w:rsidRPr="00C6299E" w:rsidRDefault="0015336E" w:rsidP="003A6544">
      <w:pPr>
        <w:tabs>
          <w:tab w:val="left" w:pos="720"/>
        </w:tabs>
        <w:spacing w:line="360" w:lineRule="auto"/>
      </w:pPr>
      <w:r w:rsidRPr="00C6299E">
        <w:rPr>
          <w:rFonts w:hint="eastAsia"/>
        </w:rPr>
        <w:t xml:space="preserve">3.1.2 </w:t>
      </w:r>
      <w:r w:rsidRPr="00C6299E">
        <w:rPr>
          <w:rFonts w:hint="eastAsia"/>
        </w:rPr>
        <w:t>径迹蚀刻读出仪</w:t>
      </w:r>
      <w:r w:rsidRPr="00C6299E">
        <w:rPr>
          <w:rFonts w:hint="eastAsia"/>
        </w:rPr>
        <w:t>track etch reader</w:t>
      </w:r>
    </w:p>
    <w:p w14:paraId="067651F2" w14:textId="7B0DF2B6" w:rsidR="0015336E" w:rsidRPr="00C6299E" w:rsidRDefault="0015336E" w:rsidP="003A6544">
      <w:pPr>
        <w:pStyle w:val="a9"/>
        <w:adjustRightInd w:val="0"/>
        <w:snapToGrid w:val="0"/>
        <w:spacing w:line="360" w:lineRule="auto"/>
        <w:ind w:firstLineChars="200" w:firstLine="480"/>
      </w:pPr>
      <w:r w:rsidRPr="00C6299E">
        <w:rPr>
          <w:rFonts w:hint="eastAsia"/>
        </w:rPr>
        <w:t>用于确定单位面积径迹数目的装置。</w:t>
      </w:r>
    </w:p>
    <w:p w14:paraId="42305EE9" w14:textId="54BDD066" w:rsidR="00594A79" w:rsidRPr="00C6299E" w:rsidRDefault="00670BBE" w:rsidP="003A6544">
      <w:pPr>
        <w:adjustRightInd w:val="0"/>
        <w:snapToGrid w:val="0"/>
        <w:spacing w:line="360" w:lineRule="auto"/>
        <w:rPr>
          <w:szCs w:val="24"/>
        </w:rPr>
      </w:pPr>
      <w:r w:rsidRPr="00C6299E">
        <w:rPr>
          <w:szCs w:val="24"/>
        </w:rPr>
        <w:t>3.1.</w:t>
      </w:r>
      <w:r w:rsidR="00E11292" w:rsidRPr="00C6299E">
        <w:rPr>
          <w:rFonts w:hint="eastAsia"/>
          <w:szCs w:val="24"/>
        </w:rPr>
        <w:t>3</w:t>
      </w:r>
      <w:r w:rsidRPr="00C6299E">
        <w:rPr>
          <w:szCs w:val="24"/>
        </w:rPr>
        <w:t xml:space="preserve"> </w:t>
      </w:r>
      <w:r w:rsidR="009154F9" w:rsidRPr="00C6299E">
        <w:rPr>
          <w:szCs w:val="24"/>
        </w:rPr>
        <w:t>角源强</w:t>
      </w:r>
      <w:r w:rsidR="00B05197" w:rsidRPr="00C6299E">
        <w:rPr>
          <w:rFonts w:hint="eastAsia"/>
          <w:szCs w:val="24"/>
        </w:rPr>
        <w:t xml:space="preserve"> </w:t>
      </w:r>
      <w:r w:rsidRPr="00C6299E">
        <w:rPr>
          <w:i/>
          <w:szCs w:val="24"/>
        </w:rPr>
        <w:t>B</w:t>
      </w:r>
      <w:r w:rsidRPr="00C6299E">
        <w:rPr>
          <w:i/>
          <w:szCs w:val="24"/>
          <w:vertAlign w:val="subscript"/>
        </w:rPr>
        <w:t>Ω</w:t>
      </w:r>
      <w:r w:rsidRPr="00C6299E">
        <w:rPr>
          <w:szCs w:val="24"/>
          <w:vertAlign w:val="subscript"/>
        </w:rPr>
        <w:t xml:space="preserve"> </w:t>
      </w:r>
      <w:r w:rsidR="00B05197" w:rsidRPr="00C6299E">
        <w:rPr>
          <w:rFonts w:hint="eastAsia"/>
          <w:szCs w:val="24"/>
          <w:vertAlign w:val="subscript"/>
        </w:rPr>
        <w:t xml:space="preserve">   </w:t>
      </w:r>
      <w:r w:rsidRPr="00C6299E">
        <w:rPr>
          <w:szCs w:val="24"/>
          <w:vertAlign w:val="subscript"/>
        </w:rPr>
        <w:t xml:space="preserve"> </w:t>
      </w:r>
      <w:r w:rsidRPr="00C6299E">
        <w:rPr>
          <w:szCs w:val="24"/>
        </w:rPr>
        <w:t>angular source strength</w:t>
      </w:r>
    </w:p>
    <w:p w14:paraId="477B7CBA" w14:textId="77777777" w:rsidR="00670BBE" w:rsidRPr="00C6299E" w:rsidRDefault="00670BBE" w:rsidP="003A6544">
      <w:pPr>
        <w:pStyle w:val="aff4"/>
        <w:spacing w:line="360" w:lineRule="auto"/>
        <w:ind w:firstLine="480"/>
        <w:rPr>
          <w:rFonts w:ascii="Times New Roman"/>
          <w:sz w:val="24"/>
          <w:szCs w:val="24"/>
        </w:rPr>
      </w:pPr>
      <w:r w:rsidRPr="00C6299E">
        <w:rPr>
          <w:rFonts w:ascii="Times New Roman"/>
          <w:noProof w:val="0"/>
          <w:kern w:val="2"/>
          <w:sz w:val="24"/>
          <w:szCs w:val="24"/>
        </w:rPr>
        <w:t>角源强是</w:t>
      </w:r>
      <w:r w:rsidRPr="00C6299E">
        <w:rPr>
          <w:rFonts w:ascii="Times New Roman"/>
          <w:sz w:val="24"/>
          <w:szCs w:val="24"/>
        </w:rPr>
        <w:t>d</w:t>
      </w:r>
      <w:r w:rsidRPr="00C6299E">
        <w:rPr>
          <w:rFonts w:ascii="Times New Roman"/>
          <w:i/>
          <w:sz w:val="24"/>
          <w:szCs w:val="24"/>
        </w:rPr>
        <w:t>B</w:t>
      </w:r>
      <w:r w:rsidRPr="00C6299E">
        <w:rPr>
          <w:rFonts w:ascii="Times New Roman"/>
          <w:sz w:val="24"/>
          <w:szCs w:val="24"/>
        </w:rPr>
        <w:t>除以</w:t>
      </w:r>
      <w:r w:rsidRPr="00C6299E">
        <w:rPr>
          <w:rFonts w:ascii="Times New Roman"/>
          <w:sz w:val="24"/>
          <w:szCs w:val="24"/>
        </w:rPr>
        <w:t>d</w:t>
      </w:r>
      <w:r w:rsidRPr="00C6299E">
        <w:rPr>
          <w:rFonts w:ascii="Times New Roman"/>
          <w:i/>
          <w:sz w:val="24"/>
          <w:szCs w:val="24"/>
        </w:rPr>
        <w:t>Ω</w:t>
      </w:r>
      <w:r w:rsidRPr="00C6299E">
        <w:rPr>
          <w:rFonts w:ascii="Times New Roman"/>
          <w:sz w:val="24"/>
          <w:szCs w:val="24"/>
        </w:rPr>
        <w:t>的商，指单位时间内在特定方向的立体角</w:t>
      </w:r>
      <w:r w:rsidRPr="00C6299E">
        <w:rPr>
          <w:rFonts w:ascii="Times New Roman"/>
          <w:sz w:val="24"/>
          <w:szCs w:val="24"/>
        </w:rPr>
        <w:t>d</w:t>
      </w:r>
      <w:r w:rsidRPr="00C6299E">
        <w:rPr>
          <w:rFonts w:ascii="Times New Roman"/>
          <w:i/>
          <w:sz w:val="24"/>
          <w:szCs w:val="24"/>
        </w:rPr>
        <w:t>Ω</w:t>
      </w:r>
      <w:r w:rsidRPr="00C6299E">
        <w:rPr>
          <w:rFonts w:ascii="Times New Roman"/>
          <w:sz w:val="24"/>
          <w:szCs w:val="24"/>
        </w:rPr>
        <w:t>内发射的中子数。</w:t>
      </w:r>
    </w:p>
    <w:p w14:paraId="52F9D2C7" w14:textId="7F2DF44A" w:rsidR="00670BBE" w:rsidRPr="00C6299E" w:rsidRDefault="00670BBE" w:rsidP="003A6544">
      <w:pPr>
        <w:pStyle w:val="aff5"/>
        <w:spacing w:line="360" w:lineRule="auto"/>
        <w:outlineLvl w:val="9"/>
        <w:rPr>
          <w:rFonts w:eastAsia="宋体"/>
          <w:sz w:val="24"/>
          <w:szCs w:val="24"/>
        </w:rPr>
      </w:pPr>
      <w:bookmarkStart w:id="9" w:name="_Toc192342829"/>
      <w:bookmarkStart w:id="10" w:name="_Toc192421869"/>
      <w:bookmarkStart w:id="11" w:name="_Toc192422053"/>
      <w:bookmarkStart w:id="12" w:name="_Toc194838477"/>
      <w:bookmarkStart w:id="13" w:name="_Toc195544190"/>
      <w:r w:rsidRPr="00C6299E">
        <w:rPr>
          <w:rFonts w:eastAsia="宋体"/>
          <w:kern w:val="2"/>
          <w:sz w:val="24"/>
          <w:szCs w:val="24"/>
        </w:rPr>
        <w:t>3.1.</w:t>
      </w:r>
      <w:r w:rsidR="00E11292" w:rsidRPr="00C6299E">
        <w:rPr>
          <w:rFonts w:eastAsia="宋体" w:hint="eastAsia"/>
          <w:kern w:val="2"/>
          <w:sz w:val="24"/>
          <w:szCs w:val="24"/>
        </w:rPr>
        <w:t>4</w:t>
      </w:r>
      <w:r w:rsidRPr="00C6299E">
        <w:rPr>
          <w:rFonts w:eastAsia="宋体"/>
          <w:kern w:val="2"/>
          <w:sz w:val="24"/>
          <w:szCs w:val="24"/>
        </w:rPr>
        <w:t xml:space="preserve"> </w:t>
      </w:r>
      <w:r w:rsidRPr="00C6299E">
        <w:rPr>
          <w:rFonts w:eastAsia="宋体"/>
          <w:kern w:val="2"/>
          <w:sz w:val="24"/>
          <w:szCs w:val="24"/>
        </w:rPr>
        <w:t>中子注量率（中子通量密度）</w:t>
      </w:r>
      <w:r w:rsidR="00B05197" w:rsidRPr="00C6299E">
        <w:rPr>
          <w:rFonts w:eastAsia="宋体" w:hint="eastAsia"/>
          <w:kern w:val="2"/>
          <w:sz w:val="24"/>
          <w:szCs w:val="24"/>
        </w:rPr>
        <w:t xml:space="preserve"> </w:t>
      </w:r>
      <w:r w:rsidRPr="00C6299E">
        <w:rPr>
          <w:rFonts w:eastAsia="宋体"/>
          <w:i/>
          <w:sz w:val="24"/>
          <w:szCs w:val="24"/>
        </w:rPr>
        <w:t>φ</w:t>
      </w:r>
      <w:r w:rsidRPr="00C6299E">
        <w:rPr>
          <w:rFonts w:eastAsia="宋体"/>
          <w:sz w:val="24"/>
          <w:szCs w:val="24"/>
        </w:rPr>
        <w:t xml:space="preserve"> </w:t>
      </w:r>
      <w:r w:rsidR="00B05197" w:rsidRPr="00C6299E">
        <w:rPr>
          <w:rFonts w:eastAsia="宋体" w:hint="eastAsia"/>
          <w:sz w:val="24"/>
          <w:szCs w:val="24"/>
        </w:rPr>
        <w:t xml:space="preserve">   </w:t>
      </w:r>
      <w:r w:rsidRPr="00C6299E">
        <w:rPr>
          <w:rFonts w:eastAsia="宋体"/>
          <w:sz w:val="24"/>
          <w:szCs w:val="24"/>
        </w:rPr>
        <w:t>neutron fluence rate(neutron flux density)</w:t>
      </w:r>
      <w:bookmarkEnd w:id="9"/>
      <w:bookmarkEnd w:id="10"/>
      <w:bookmarkEnd w:id="11"/>
      <w:bookmarkEnd w:id="12"/>
      <w:bookmarkEnd w:id="13"/>
    </w:p>
    <w:p w14:paraId="5517FE86" w14:textId="77777777" w:rsidR="00670BBE" w:rsidRPr="00C6299E" w:rsidRDefault="00670BBE" w:rsidP="003A6544">
      <w:pPr>
        <w:pStyle w:val="aff4"/>
        <w:spacing w:line="360" w:lineRule="auto"/>
        <w:ind w:firstLine="480"/>
        <w:rPr>
          <w:rFonts w:ascii="Times New Roman"/>
          <w:sz w:val="24"/>
          <w:szCs w:val="24"/>
        </w:rPr>
      </w:pPr>
      <w:r w:rsidRPr="00C6299E">
        <w:rPr>
          <w:rFonts w:ascii="Times New Roman"/>
          <w:sz w:val="24"/>
          <w:szCs w:val="24"/>
        </w:rPr>
        <w:t>中子注量率</w:t>
      </w:r>
      <w:r w:rsidRPr="00C6299E">
        <w:rPr>
          <w:rFonts w:ascii="Times New Roman"/>
          <w:i/>
          <w:sz w:val="24"/>
          <w:szCs w:val="24"/>
        </w:rPr>
        <w:t>φ</w:t>
      </w:r>
      <w:r w:rsidRPr="00C6299E">
        <w:rPr>
          <w:rFonts w:ascii="Times New Roman"/>
          <w:sz w:val="24"/>
          <w:szCs w:val="24"/>
        </w:rPr>
        <w:t>是</w:t>
      </w:r>
      <w:r w:rsidRPr="00C6299E">
        <w:rPr>
          <w:rFonts w:ascii="Times New Roman"/>
          <w:sz w:val="24"/>
          <w:szCs w:val="24"/>
        </w:rPr>
        <w:t>d</w:t>
      </w:r>
      <w:r w:rsidRPr="00C6299E">
        <w:rPr>
          <w:rFonts w:ascii="Times New Roman"/>
          <w:i/>
          <w:sz w:val="24"/>
          <w:szCs w:val="24"/>
        </w:rPr>
        <w:t>Φ</w:t>
      </w:r>
      <w:r w:rsidRPr="00C6299E">
        <w:rPr>
          <w:rFonts w:ascii="Times New Roman"/>
          <w:sz w:val="24"/>
          <w:szCs w:val="24"/>
        </w:rPr>
        <w:t>除以</w:t>
      </w:r>
      <w:r w:rsidRPr="00C6299E">
        <w:rPr>
          <w:rFonts w:ascii="Times New Roman"/>
          <w:sz w:val="24"/>
          <w:szCs w:val="24"/>
        </w:rPr>
        <w:t>d</w:t>
      </w:r>
      <w:r w:rsidRPr="00C6299E">
        <w:rPr>
          <w:rFonts w:ascii="Times New Roman"/>
          <w:i/>
          <w:sz w:val="24"/>
          <w:szCs w:val="24"/>
        </w:rPr>
        <w:t>t</w:t>
      </w:r>
      <w:r w:rsidRPr="00C6299E">
        <w:rPr>
          <w:rFonts w:ascii="Times New Roman"/>
          <w:sz w:val="24"/>
          <w:szCs w:val="24"/>
        </w:rPr>
        <w:t>所得的商，这里</w:t>
      </w:r>
      <w:r w:rsidRPr="00C6299E">
        <w:rPr>
          <w:rFonts w:ascii="Times New Roman"/>
          <w:sz w:val="24"/>
          <w:szCs w:val="24"/>
        </w:rPr>
        <w:t>d</w:t>
      </w:r>
      <w:r w:rsidRPr="00C6299E">
        <w:rPr>
          <w:rFonts w:ascii="Times New Roman"/>
          <w:i/>
          <w:sz w:val="24"/>
          <w:szCs w:val="24"/>
        </w:rPr>
        <w:t>Φ</w:t>
      </w:r>
      <w:r w:rsidRPr="00C6299E">
        <w:rPr>
          <w:rFonts w:ascii="Times New Roman"/>
          <w:sz w:val="24"/>
          <w:szCs w:val="24"/>
        </w:rPr>
        <w:t>是在</w:t>
      </w:r>
      <w:r w:rsidRPr="00C6299E">
        <w:rPr>
          <w:rFonts w:ascii="Times New Roman"/>
          <w:sz w:val="24"/>
          <w:szCs w:val="24"/>
        </w:rPr>
        <w:t>d</w:t>
      </w:r>
      <w:r w:rsidRPr="00C6299E">
        <w:rPr>
          <w:rFonts w:ascii="Times New Roman"/>
          <w:i/>
          <w:sz w:val="24"/>
          <w:szCs w:val="24"/>
        </w:rPr>
        <w:t>t</w:t>
      </w:r>
      <w:r w:rsidRPr="00C6299E">
        <w:rPr>
          <w:rFonts w:ascii="Times New Roman"/>
          <w:sz w:val="24"/>
          <w:szCs w:val="24"/>
        </w:rPr>
        <w:t>时间间隔内中子注量的增量。</w:t>
      </w:r>
    </w:p>
    <w:p w14:paraId="148C398B" w14:textId="72177438" w:rsidR="00670BBE" w:rsidRPr="00C6299E" w:rsidRDefault="00B05197" w:rsidP="003A6544">
      <w:pPr>
        <w:pStyle w:val="aff4"/>
        <w:spacing w:line="360" w:lineRule="auto"/>
        <w:ind w:firstLineChars="83" w:firstLine="199"/>
        <w:rPr>
          <w:rFonts w:ascii="Times New Roman"/>
          <w:sz w:val="24"/>
          <w:szCs w:val="24"/>
        </w:rPr>
      </w:pPr>
      <w:r w:rsidRPr="00C6299E">
        <w:rPr>
          <w:rFonts w:ascii="Times New Roman" w:hint="eastAsia"/>
          <w:sz w:val="24"/>
          <w:szCs w:val="24"/>
        </w:rPr>
        <w:t xml:space="preserve">                                                          </w:t>
      </w:r>
      <m:oMath>
        <m:r>
          <w:rPr>
            <w:rFonts w:ascii="Cambria Math"/>
            <w:sz w:val="24"/>
            <w:szCs w:val="24"/>
          </w:rPr>
          <m:t>ϕ=</m:t>
        </m:r>
        <m:f>
          <m:fPr>
            <m:ctrlPr>
              <w:rPr>
                <w:rFonts w:ascii="Cambria Math" w:hAnsi="Cambria Math"/>
                <w:i/>
                <w:sz w:val="24"/>
                <w:szCs w:val="24"/>
              </w:rPr>
            </m:ctrlPr>
          </m:fPr>
          <m:num>
            <m:r>
              <w:rPr>
                <w:rFonts w:ascii="Cambria Math"/>
                <w:sz w:val="24"/>
                <w:szCs w:val="24"/>
              </w:rPr>
              <m:t>dΦ</m:t>
            </m:r>
          </m:num>
          <m:den>
            <m:r>
              <w:rPr>
                <w:rFonts w:ascii="Cambria Math"/>
                <w:sz w:val="24"/>
                <w:szCs w:val="24"/>
              </w:rPr>
              <m:t>da</m:t>
            </m:r>
          </m:den>
        </m:f>
        <m:r>
          <w:rPr>
            <w:rFonts w:asci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sz w:val="24"/>
                    <w:szCs w:val="24"/>
                  </w:rPr>
                  <m:t>d</m:t>
                </m:r>
              </m:e>
              <m:sup>
                <m:r>
                  <w:rPr>
                    <w:rFonts w:ascii="Cambria Math"/>
                    <w:sz w:val="24"/>
                    <w:szCs w:val="24"/>
                  </w:rPr>
                  <m:t>2</m:t>
                </m:r>
              </m:sup>
            </m:sSup>
            <m:r>
              <w:rPr>
                <w:rFonts w:ascii="Cambria Math"/>
                <w:sz w:val="24"/>
                <w:szCs w:val="24"/>
              </w:rPr>
              <m:t>N</m:t>
            </m:r>
          </m:num>
          <m:den>
            <m:r>
              <w:rPr>
                <w:rFonts w:ascii="Cambria Math"/>
                <w:sz w:val="24"/>
                <w:szCs w:val="24"/>
              </w:rPr>
              <m:t>dadt</m:t>
            </m:r>
          </m:den>
        </m:f>
      </m:oMath>
      <w:r w:rsidRPr="00C6299E">
        <w:rPr>
          <w:rFonts w:ascii="Times New Roman" w:hint="eastAsia"/>
          <w:sz w:val="24"/>
          <w:szCs w:val="24"/>
        </w:rPr>
        <w:t xml:space="preserve">                                </w:t>
      </w:r>
      <w:r w:rsidR="00570816" w:rsidRPr="00C6299E">
        <w:rPr>
          <w:rFonts w:ascii="Times New Roman" w:hint="eastAsia"/>
          <w:sz w:val="24"/>
          <w:szCs w:val="24"/>
        </w:rPr>
        <w:t xml:space="preserve"> </w:t>
      </w:r>
      <w:r w:rsidRPr="00C6299E">
        <w:rPr>
          <w:rFonts w:ascii="Times New Roman" w:hint="eastAsia"/>
          <w:sz w:val="24"/>
          <w:szCs w:val="24"/>
        </w:rPr>
        <w:t xml:space="preserve">       </w:t>
      </w:r>
      <w:r w:rsidR="00570816" w:rsidRPr="00C6299E">
        <w:rPr>
          <w:rFonts w:ascii="Times New Roman" w:hint="eastAsia"/>
          <w:sz w:val="24"/>
          <w:szCs w:val="24"/>
        </w:rPr>
        <w:t xml:space="preserve"> </w:t>
      </w:r>
      <w:r w:rsidRPr="00C6299E">
        <w:rPr>
          <w:rFonts w:ascii="Times New Roman" w:hint="eastAsia"/>
          <w:sz w:val="24"/>
          <w:szCs w:val="24"/>
        </w:rPr>
        <w:t xml:space="preserve">         </w:t>
      </w:r>
      <w:r w:rsidRPr="00C6299E">
        <w:rPr>
          <w:rFonts w:ascii="Times New Roman" w:hint="eastAsia"/>
          <w:sz w:val="24"/>
          <w:szCs w:val="24"/>
        </w:rPr>
        <w:t>（</w:t>
      </w:r>
      <w:r w:rsidRPr="00C6299E">
        <w:rPr>
          <w:rFonts w:ascii="Times New Roman" w:hint="eastAsia"/>
          <w:sz w:val="24"/>
          <w:szCs w:val="24"/>
        </w:rPr>
        <w:t>1</w:t>
      </w:r>
      <w:r w:rsidRPr="00C6299E">
        <w:rPr>
          <w:rFonts w:ascii="Times New Roman" w:hint="eastAsia"/>
          <w:sz w:val="24"/>
          <w:szCs w:val="24"/>
        </w:rPr>
        <w:t>）</w:t>
      </w:r>
    </w:p>
    <w:p w14:paraId="31CCB896" w14:textId="6441162F" w:rsidR="00670BBE" w:rsidRPr="00C6299E" w:rsidRDefault="00670BBE" w:rsidP="003A6544">
      <w:pPr>
        <w:pStyle w:val="aff8"/>
        <w:numPr>
          <w:ilvl w:val="3"/>
          <w:numId w:val="0"/>
        </w:numPr>
        <w:spacing w:line="360" w:lineRule="auto"/>
        <w:outlineLvl w:val="9"/>
        <w:rPr>
          <w:rFonts w:eastAsia="宋体"/>
          <w:sz w:val="24"/>
          <w:szCs w:val="24"/>
        </w:rPr>
      </w:pPr>
      <w:bookmarkStart w:id="14" w:name="_Toc192342842"/>
      <w:bookmarkStart w:id="15" w:name="_Toc192421882"/>
      <w:bookmarkStart w:id="16" w:name="_Toc192422066"/>
      <w:bookmarkStart w:id="17" w:name="_Toc194838490"/>
      <w:bookmarkStart w:id="18" w:name="_Toc195544203"/>
      <w:r w:rsidRPr="00C6299E">
        <w:rPr>
          <w:rFonts w:eastAsia="宋体"/>
          <w:sz w:val="24"/>
          <w:szCs w:val="24"/>
        </w:rPr>
        <w:t>3.1.</w:t>
      </w:r>
      <w:r w:rsidR="00E11292" w:rsidRPr="00C6299E">
        <w:rPr>
          <w:rFonts w:eastAsia="宋体" w:hint="eastAsia"/>
          <w:sz w:val="24"/>
          <w:szCs w:val="24"/>
        </w:rPr>
        <w:t>5</w:t>
      </w:r>
      <w:r w:rsidRPr="00C6299E">
        <w:rPr>
          <w:rFonts w:eastAsia="宋体"/>
          <w:sz w:val="24"/>
          <w:szCs w:val="24"/>
        </w:rPr>
        <w:t xml:space="preserve"> </w:t>
      </w:r>
      <w:r w:rsidRPr="00C6299E">
        <w:rPr>
          <w:rFonts w:eastAsia="宋体"/>
          <w:sz w:val="24"/>
          <w:szCs w:val="24"/>
        </w:rPr>
        <w:t>个人剂量当量</w:t>
      </w:r>
      <w:r w:rsidR="00B05197" w:rsidRPr="00C6299E">
        <w:rPr>
          <w:rFonts w:eastAsia="宋体" w:hint="eastAsia"/>
          <w:sz w:val="24"/>
          <w:szCs w:val="24"/>
        </w:rPr>
        <w:t xml:space="preserve"> </w:t>
      </w:r>
      <m:oMath>
        <m:sSub>
          <m:sSubPr>
            <m:ctrlPr>
              <w:rPr>
                <w:rFonts w:ascii="Cambria Math" w:hAnsi="Cambria Math"/>
                <w:i/>
                <w:sz w:val="24"/>
                <w:szCs w:val="24"/>
              </w:rPr>
            </m:ctrlPr>
          </m:sSubPr>
          <m:e>
            <m:r>
              <w:rPr>
                <w:rFonts w:ascii="Cambria Math" w:hint="eastAsia"/>
                <w:sz w:val="24"/>
                <w:szCs w:val="24"/>
              </w:rPr>
              <m:t>H</m:t>
            </m:r>
          </m:e>
          <m:sub>
            <m:r>
              <m:rPr>
                <m:sty m:val="p"/>
              </m:rPr>
              <w:rPr>
                <w:rFonts w:ascii="Cambria Math"/>
                <w:sz w:val="24"/>
                <w:szCs w:val="24"/>
              </w:rPr>
              <m:t>p</m:t>
            </m:r>
          </m:sub>
        </m:sSub>
        <m:r>
          <w:rPr>
            <w:rFonts w:ascii="Cambria Math"/>
            <w:sz w:val="24"/>
            <w:szCs w:val="24"/>
          </w:rPr>
          <m:t>(d)</m:t>
        </m:r>
      </m:oMath>
      <w:r w:rsidR="00B05197" w:rsidRPr="00C6299E">
        <w:rPr>
          <w:rFonts w:eastAsia="宋体"/>
          <w:sz w:val="24"/>
          <w:szCs w:val="24"/>
        </w:rPr>
        <w:t xml:space="preserve"> </w:t>
      </w:r>
      <w:r w:rsidR="00B05197" w:rsidRPr="00C6299E">
        <w:rPr>
          <w:rFonts w:eastAsia="宋体" w:hint="eastAsia"/>
          <w:sz w:val="24"/>
          <w:szCs w:val="24"/>
        </w:rPr>
        <w:t xml:space="preserve">     </w:t>
      </w:r>
      <w:r w:rsidRPr="00C6299E">
        <w:rPr>
          <w:rFonts w:eastAsia="宋体"/>
          <w:sz w:val="24"/>
          <w:szCs w:val="24"/>
        </w:rPr>
        <w:t>personal dose equivalen</w:t>
      </w:r>
      <w:r w:rsidR="00B05197" w:rsidRPr="00C6299E">
        <w:rPr>
          <w:rFonts w:eastAsia="宋体" w:hint="eastAsia"/>
          <w:sz w:val="24"/>
          <w:szCs w:val="24"/>
        </w:rPr>
        <w:t>t</w:t>
      </w:r>
    </w:p>
    <w:p w14:paraId="4BED9EC5" w14:textId="60D0CBEE" w:rsidR="00670BBE" w:rsidRPr="00C6299E" w:rsidRDefault="00E11292" w:rsidP="003A6544">
      <w:pPr>
        <w:pStyle w:val="aff4"/>
        <w:spacing w:line="360" w:lineRule="auto"/>
        <w:ind w:firstLine="480"/>
        <w:rPr>
          <w:rFonts w:ascii="Times New Roman"/>
          <w:sz w:val="24"/>
          <w:szCs w:val="24"/>
        </w:rPr>
      </w:pPr>
      <w:r w:rsidRPr="00C6299E">
        <w:rPr>
          <w:rFonts w:ascii="Times New Roman" w:hint="eastAsia"/>
          <w:sz w:val="24"/>
          <w:szCs w:val="24"/>
        </w:rPr>
        <w:t>人体表面某一指定点下深度为</w:t>
      </w:r>
      <w:r w:rsidRPr="00C6299E">
        <w:rPr>
          <w:rFonts w:ascii="Times New Roman" w:hint="eastAsia"/>
          <w:i/>
          <w:iCs/>
          <w:sz w:val="24"/>
          <w:szCs w:val="24"/>
        </w:rPr>
        <w:t>d</w:t>
      </w:r>
      <w:r w:rsidR="00670BBE" w:rsidRPr="00C6299E">
        <w:rPr>
          <w:rFonts w:ascii="Times New Roman"/>
          <w:sz w:val="24"/>
          <w:szCs w:val="24"/>
        </w:rPr>
        <w:t>处</w:t>
      </w:r>
      <w:r w:rsidRPr="00C6299E">
        <w:rPr>
          <w:rFonts w:ascii="Times New Roman" w:hint="eastAsia"/>
          <w:sz w:val="24"/>
          <w:szCs w:val="24"/>
        </w:rPr>
        <w:t>的</w:t>
      </w:r>
      <w:r w:rsidR="00670BBE" w:rsidRPr="00C6299E">
        <w:rPr>
          <w:rFonts w:ascii="Times New Roman"/>
          <w:sz w:val="24"/>
          <w:szCs w:val="24"/>
        </w:rPr>
        <w:t>软组织中的剂量当量。</w:t>
      </w:r>
    </w:p>
    <w:p w14:paraId="13B99B43" w14:textId="3D9E43FF" w:rsidR="00E11292" w:rsidRPr="00C6299E" w:rsidRDefault="00E11292" w:rsidP="003A6544">
      <w:pPr>
        <w:pStyle w:val="aff4"/>
        <w:spacing w:line="360" w:lineRule="auto"/>
        <w:ind w:firstLine="420"/>
        <w:rPr>
          <w:rFonts w:ascii="Times New Roman"/>
          <w:szCs w:val="21"/>
        </w:rPr>
      </w:pPr>
      <w:r w:rsidRPr="00C6299E">
        <w:rPr>
          <w:rFonts w:ascii="Times New Roman" w:hint="eastAsia"/>
          <w:szCs w:val="21"/>
        </w:rPr>
        <w:t>注：中子属于强贯穿辐射，推荐的深度</w:t>
      </w:r>
      <w:r w:rsidRPr="00C6299E">
        <w:rPr>
          <w:rFonts w:ascii="Times New Roman" w:hint="eastAsia"/>
          <w:i/>
          <w:iCs/>
          <w:szCs w:val="21"/>
        </w:rPr>
        <w:t>d</w:t>
      </w:r>
      <w:r w:rsidRPr="00C6299E">
        <w:rPr>
          <w:rFonts w:ascii="Times New Roman" w:hint="eastAsia"/>
          <w:szCs w:val="21"/>
        </w:rPr>
        <w:t>为</w:t>
      </w:r>
      <w:r w:rsidRPr="00C6299E">
        <w:rPr>
          <w:rFonts w:ascii="Times New Roman" w:hint="eastAsia"/>
          <w:szCs w:val="21"/>
        </w:rPr>
        <w:t>10mm</w:t>
      </w:r>
      <w:r w:rsidRPr="00C6299E">
        <w:rPr>
          <w:rFonts w:ascii="Times New Roman" w:hint="eastAsia"/>
          <w:szCs w:val="21"/>
        </w:rPr>
        <w:t>，此时</w:t>
      </w:r>
      <m:oMath>
        <m:sSub>
          <m:sSubPr>
            <m:ctrlPr>
              <w:rPr>
                <w:rFonts w:ascii="Cambria Math" w:hAnsi="Cambria Math"/>
                <w:i/>
                <w:szCs w:val="21"/>
              </w:rPr>
            </m:ctrlPr>
          </m:sSubPr>
          <m:e>
            <m:r>
              <w:rPr>
                <w:rFonts w:ascii="Cambria Math" w:hint="eastAsia"/>
                <w:szCs w:val="21"/>
              </w:rPr>
              <m:t>H</m:t>
            </m:r>
          </m:e>
          <m:sub>
            <m:r>
              <m:rPr>
                <m:sty m:val="p"/>
              </m:rPr>
              <w:rPr>
                <w:rFonts w:ascii="Cambria Math"/>
                <w:szCs w:val="21"/>
              </w:rPr>
              <m:t>p</m:t>
            </m:r>
          </m:sub>
        </m:sSub>
        <m:r>
          <w:rPr>
            <w:rFonts w:ascii="Cambria Math"/>
            <w:szCs w:val="21"/>
          </w:rPr>
          <m:t>(d)</m:t>
        </m:r>
      </m:oMath>
      <w:r w:rsidRPr="00C6299E">
        <w:rPr>
          <w:rFonts w:ascii="Times New Roman" w:hint="eastAsia"/>
          <w:szCs w:val="21"/>
        </w:rPr>
        <w:t>可写完</w:t>
      </w:r>
      <m:oMath>
        <m:sSub>
          <m:sSubPr>
            <m:ctrlPr>
              <w:rPr>
                <w:rFonts w:ascii="Cambria Math" w:hAnsi="Cambria Math"/>
                <w:i/>
                <w:szCs w:val="21"/>
              </w:rPr>
            </m:ctrlPr>
          </m:sSubPr>
          <m:e>
            <m:r>
              <w:rPr>
                <w:rFonts w:ascii="Cambria Math" w:hint="eastAsia"/>
                <w:szCs w:val="21"/>
              </w:rPr>
              <m:t>H</m:t>
            </m:r>
          </m:e>
          <m:sub>
            <m:r>
              <m:rPr>
                <m:sty m:val="p"/>
              </m:rPr>
              <w:rPr>
                <w:rFonts w:ascii="Cambria Math"/>
                <w:szCs w:val="21"/>
              </w:rPr>
              <m:t>p</m:t>
            </m:r>
          </m:sub>
        </m:sSub>
        <m:r>
          <w:rPr>
            <w:rFonts w:ascii="Cambria Math"/>
            <w:szCs w:val="21"/>
          </w:rPr>
          <m:t>(10)</m:t>
        </m:r>
      </m:oMath>
      <w:r w:rsidRPr="00C6299E">
        <w:rPr>
          <w:rFonts w:ascii="Times New Roman" w:hint="eastAsia"/>
          <w:szCs w:val="21"/>
        </w:rPr>
        <w:t>。</w:t>
      </w:r>
    </w:p>
    <w:p w14:paraId="7A8D1E5C" w14:textId="2E9D1943" w:rsidR="00B05197" w:rsidRPr="00C6299E" w:rsidRDefault="00B05197" w:rsidP="003A6544">
      <w:pPr>
        <w:pStyle w:val="aff5"/>
        <w:spacing w:line="360" w:lineRule="auto"/>
        <w:outlineLvl w:val="9"/>
        <w:rPr>
          <w:rFonts w:eastAsia="宋体"/>
          <w:sz w:val="24"/>
          <w:szCs w:val="24"/>
        </w:rPr>
      </w:pPr>
      <w:bookmarkStart w:id="19" w:name="_Toc192342835"/>
      <w:bookmarkStart w:id="20" w:name="_Toc192421875"/>
      <w:bookmarkStart w:id="21" w:name="_Toc192422059"/>
      <w:bookmarkStart w:id="22" w:name="_Toc194838483"/>
      <w:bookmarkStart w:id="23" w:name="_Toc195544196"/>
      <w:r w:rsidRPr="00C6299E">
        <w:rPr>
          <w:rFonts w:eastAsia="宋体"/>
          <w:sz w:val="24"/>
          <w:szCs w:val="24"/>
        </w:rPr>
        <w:t>3.1.</w:t>
      </w:r>
      <w:r w:rsidR="00E11292" w:rsidRPr="00C6299E">
        <w:rPr>
          <w:rFonts w:eastAsia="宋体" w:hint="eastAsia"/>
          <w:sz w:val="24"/>
          <w:szCs w:val="24"/>
        </w:rPr>
        <w:t>6</w:t>
      </w:r>
      <w:r w:rsidRPr="00C6299E">
        <w:rPr>
          <w:rFonts w:eastAsia="宋体"/>
          <w:sz w:val="24"/>
          <w:szCs w:val="24"/>
        </w:rPr>
        <w:t xml:space="preserve"> </w:t>
      </w:r>
      <w:r w:rsidRPr="00C6299E">
        <w:rPr>
          <w:rFonts w:eastAsia="宋体"/>
          <w:sz w:val="24"/>
          <w:szCs w:val="24"/>
        </w:rPr>
        <w:t>中子注量</w:t>
      </w:r>
      <w:r w:rsidRPr="00C6299E">
        <w:rPr>
          <w:rFonts w:eastAsia="宋体"/>
          <w:sz w:val="24"/>
          <w:szCs w:val="24"/>
        </w:rPr>
        <w:t>-</w:t>
      </w:r>
      <w:r w:rsidRPr="00C6299E">
        <w:rPr>
          <w:rFonts w:eastAsia="宋体"/>
          <w:sz w:val="24"/>
          <w:szCs w:val="24"/>
        </w:rPr>
        <w:t>个人剂量当量转换系数</w:t>
      </w:r>
      <w:r w:rsidRPr="00C6299E">
        <w:rPr>
          <w:rFonts w:eastAsia="宋体" w:hint="eastAsia"/>
          <w:sz w:val="24"/>
          <w:szCs w:val="24"/>
        </w:rPr>
        <w:t xml:space="preserve"> </w:t>
      </w:r>
      <m:oMath>
        <m:sSub>
          <m:sSubPr>
            <m:ctrlPr>
              <w:rPr>
                <w:rFonts w:ascii="Cambria Math" w:hAnsi="Cambria Math"/>
                <w:i/>
                <w:sz w:val="24"/>
                <w:szCs w:val="24"/>
              </w:rPr>
            </m:ctrlPr>
          </m:sSubPr>
          <m:e>
            <m:r>
              <w:rPr>
                <w:rFonts w:ascii="Cambria Math" w:hint="eastAsia"/>
                <w:sz w:val="24"/>
                <w:szCs w:val="24"/>
              </w:rPr>
              <m:t>H</m:t>
            </m:r>
          </m:e>
          <m:sub>
            <m:r>
              <m:rPr>
                <m:sty m:val="p"/>
              </m:rPr>
              <w:rPr>
                <w:rFonts w:ascii="Cambria Math"/>
                <w:sz w:val="24"/>
                <w:szCs w:val="24"/>
              </w:rPr>
              <m:t>p,</m:t>
            </m:r>
            <m:r>
              <m:rPr>
                <m:sty m:val="p"/>
              </m:rPr>
              <w:rPr>
                <w:rFonts w:ascii="Cambria Math" w:hAnsi="Cambria Math"/>
                <w:sz w:val="24"/>
                <w:szCs w:val="24"/>
              </w:rPr>
              <m:t>Φ</m:t>
            </m:r>
          </m:sub>
        </m:sSub>
      </m:oMath>
      <w:r w:rsidRPr="00C6299E">
        <w:rPr>
          <w:rFonts w:eastAsia="宋体"/>
          <w:sz w:val="24"/>
          <w:szCs w:val="24"/>
        </w:rPr>
        <w:t xml:space="preserve"> </w:t>
      </w:r>
      <w:r w:rsidRPr="00C6299E">
        <w:rPr>
          <w:rFonts w:eastAsia="宋体" w:hint="eastAsia"/>
          <w:sz w:val="24"/>
          <w:szCs w:val="24"/>
        </w:rPr>
        <w:t xml:space="preserve">      </w:t>
      </w:r>
      <w:r w:rsidRPr="00C6299E">
        <w:rPr>
          <w:rFonts w:eastAsia="宋体"/>
          <w:sz w:val="24"/>
          <w:szCs w:val="24"/>
        </w:rPr>
        <w:t>neutron fluence to dose equivalent conversion coefficient</w:t>
      </w:r>
      <w:bookmarkEnd w:id="19"/>
      <w:bookmarkEnd w:id="20"/>
      <w:bookmarkEnd w:id="21"/>
      <w:bookmarkEnd w:id="22"/>
      <w:bookmarkEnd w:id="23"/>
    </w:p>
    <w:p w14:paraId="706221B8" w14:textId="77777777" w:rsidR="00B05197" w:rsidRPr="00C6299E" w:rsidRDefault="00B05197" w:rsidP="003A6544">
      <w:pPr>
        <w:pStyle w:val="aff4"/>
        <w:spacing w:line="360" w:lineRule="auto"/>
        <w:ind w:firstLineChars="182" w:firstLine="437"/>
        <w:rPr>
          <w:rFonts w:ascii="Times New Roman"/>
          <w:sz w:val="24"/>
          <w:szCs w:val="24"/>
        </w:rPr>
      </w:pPr>
      <w:r w:rsidRPr="00C6299E">
        <w:rPr>
          <w:rFonts w:ascii="Times New Roman"/>
          <w:sz w:val="24"/>
          <w:szCs w:val="24"/>
        </w:rPr>
        <w:t>在辐射场中一点的个人剂量当量</w:t>
      </w:r>
      <w:r w:rsidRPr="00C6299E">
        <w:rPr>
          <w:rFonts w:ascii="Times New Roman"/>
          <w:i/>
          <w:iCs/>
          <w:sz w:val="24"/>
          <w:szCs w:val="24"/>
        </w:rPr>
        <w:t>H</w:t>
      </w:r>
      <w:r w:rsidRPr="00C6299E">
        <w:rPr>
          <w:rFonts w:ascii="Times New Roman"/>
          <w:iCs/>
          <w:sz w:val="24"/>
          <w:szCs w:val="24"/>
          <w:vertAlign w:val="subscript"/>
        </w:rPr>
        <w:t>p</w:t>
      </w:r>
      <w:r w:rsidRPr="00C6299E">
        <w:rPr>
          <w:rFonts w:ascii="Times New Roman"/>
          <w:iCs/>
          <w:sz w:val="24"/>
          <w:szCs w:val="24"/>
        </w:rPr>
        <w:t>(10)</w:t>
      </w:r>
      <w:r w:rsidRPr="00C6299E">
        <w:rPr>
          <w:rFonts w:ascii="Times New Roman"/>
          <w:sz w:val="24"/>
          <w:szCs w:val="24"/>
        </w:rPr>
        <w:t>与注量</w:t>
      </w:r>
      <w:r w:rsidRPr="00C6299E">
        <w:rPr>
          <w:rFonts w:ascii="Times New Roman"/>
          <w:i/>
          <w:iCs/>
          <w:sz w:val="24"/>
          <w:szCs w:val="24"/>
        </w:rPr>
        <w:t>Φ</w:t>
      </w:r>
      <w:r w:rsidRPr="00C6299E">
        <w:rPr>
          <w:rFonts w:ascii="Times New Roman"/>
          <w:sz w:val="24"/>
          <w:szCs w:val="24"/>
        </w:rPr>
        <w:t>之比：</w:t>
      </w:r>
    </w:p>
    <w:p w14:paraId="7FB4773E" w14:textId="70406960" w:rsidR="00B05197" w:rsidRPr="00C6299E" w:rsidRDefault="00B05197" w:rsidP="003A6544">
      <w:pPr>
        <w:tabs>
          <w:tab w:val="left" w:pos="720"/>
        </w:tabs>
        <w:spacing w:line="360" w:lineRule="auto"/>
        <w:rPr>
          <w:szCs w:val="24"/>
        </w:rPr>
      </w:pPr>
      <w:r w:rsidRPr="00C6299E">
        <w:rPr>
          <w:szCs w:val="24"/>
        </w:rPr>
        <w:t xml:space="preserve">           </w:t>
      </w:r>
      <w:r w:rsidRPr="00C6299E">
        <w:rPr>
          <w:rFonts w:hint="eastAsia"/>
          <w:szCs w:val="24"/>
        </w:rPr>
        <w:t xml:space="preserve">                               </w:t>
      </w:r>
      <w:r w:rsidRPr="00C6299E">
        <w:rPr>
          <w:szCs w:val="24"/>
        </w:rPr>
        <w:t xml:space="preserve">              </w:t>
      </w:r>
      <m:oMath>
        <m:sSub>
          <m:sSubPr>
            <m:ctrlPr>
              <w:rPr>
                <w:rFonts w:ascii="Cambria Math" w:hAnsi="Cambria Math"/>
                <w:i/>
                <w:szCs w:val="24"/>
              </w:rPr>
            </m:ctrlPr>
          </m:sSubPr>
          <m:e>
            <m:r>
              <w:rPr>
                <w:rFonts w:ascii="Cambria Math"/>
                <w:szCs w:val="24"/>
              </w:rPr>
              <m:t>h</m:t>
            </m:r>
          </m:e>
          <m:sub>
            <m:r>
              <w:rPr>
                <w:rFonts w:ascii="Cambria Math"/>
                <w:szCs w:val="24"/>
              </w:rPr>
              <m:t>p,Φ</m:t>
            </m:r>
          </m:sub>
        </m:sSub>
        <m:r>
          <w:rPr>
            <w:rFonts w:ascii="Cambria Math"/>
            <w:szCs w:val="24"/>
          </w:rPr>
          <m:t>(</m:t>
        </m:r>
        <m:r>
          <m:rPr>
            <m:nor/>
          </m:rPr>
          <w:rPr>
            <w:rFonts w:ascii="Cambria Math"/>
            <w:szCs w:val="24"/>
          </w:rPr>
          <m:t>10</m:t>
        </m:r>
        <m:r>
          <m:rPr>
            <m:sty m:val="p"/>
          </m:rPr>
          <w:rPr>
            <w:rFonts w:ascii="Cambria Math"/>
            <w:szCs w:val="24"/>
          </w:rPr>
          <m:t>;</m:t>
        </m:r>
        <m:r>
          <w:rPr>
            <w:rFonts w:ascii="Cambria Math"/>
            <w:szCs w:val="24"/>
          </w:rPr>
          <m:t>E</m:t>
        </m:r>
        <m:r>
          <m:rPr>
            <m:sty m:val="p"/>
          </m:rPr>
          <w:rPr>
            <w:rFonts w:ascii="Cambria Math"/>
            <w:szCs w:val="24"/>
          </w:rPr>
          <m:t>,</m:t>
        </m:r>
        <m:r>
          <w:rPr>
            <w:rFonts w:ascii="Cambria Math"/>
            <w:szCs w:val="24"/>
          </w:rPr>
          <m:t>α</m:t>
        </m:r>
        <m:r>
          <m:rPr>
            <m:sty m:val="p"/>
          </m:rPr>
          <w:rPr>
            <w:rFonts w:asci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szCs w:val="24"/>
                  </w:rPr>
                  <m:t>H</m:t>
                </m:r>
              </m:e>
              <m:sub>
                <m:r>
                  <w:rPr>
                    <w:rFonts w:ascii="Cambria Math"/>
                    <w:szCs w:val="24"/>
                  </w:rPr>
                  <m:t>p</m:t>
                </m:r>
              </m:sub>
            </m:sSub>
            <m:r>
              <w:rPr>
                <w:rFonts w:ascii="Cambria Math"/>
                <w:szCs w:val="24"/>
              </w:rPr>
              <m:t>(</m:t>
            </m:r>
            <m:r>
              <m:rPr>
                <m:nor/>
              </m:rPr>
              <w:rPr>
                <w:rFonts w:ascii="Cambria Math"/>
                <w:szCs w:val="24"/>
              </w:rPr>
              <m:t>10</m:t>
            </m:r>
            <m:r>
              <m:rPr>
                <m:sty m:val="p"/>
              </m:rPr>
              <w:rPr>
                <w:rFonts w:ascii="Cambria Math"/>
                <w:szCs w:val="24"/>
              </w:rPr>
              <m:t>)</m:t>
            </m:r>
            <m:ctrlPr>
              <w:rPr>
                <w:rFonts w:ascii="Cambria Math" w:hAnsi="Cambria Math"/>
                <w:szCs w:val="24"/>
              </w:rPr>
            </m:ctrlPr>
          </m:num>
          <m:den>
            <m:r>
              <w:rPr>
                <w:rFonts w:ascii="Cambria Math"/>
                <w:szCs w:val="24"/>
              </w:rPr>
              <m:t>Φ</m:t>
            </m:r>
          </m:den>
        </m:f>
      </m:oMath>
      <w:r w:rsidRPr="00C6299E">
        <w:rPr>
          <w:szCs w:val="24"/>
        </w:rPr>
        <w:t xml:space="preserve">                        </w:t>
      </w:r>
      <w:r w:rsidRPr="00C6299E">
        <w:rPr>
          <w:rFonts w:hint="eastAsia"/>
          <w:szCs w:val="24"/>
        </w:rPr>
        <w:t xml:space="preserve"> </w:t>
      </w:r>
      <w:r w:rsidR="00570816" w:rsidRPr="00C6299E">
        <w:rPr>
          <w:rFonts w:hint="eastAsia"/>
          <w:szCs w:val="24"/>
        </w:rPr>
        <w:t xml:space="preserve">  </w:t>
      </w:r>
      <w:r w:rsidRPr="00C6299E">
        <w:rPr>
          <w:rFonts w:hint="eastAsia"/>
          <w:szCs w:val="24"/>
        </w:rPr>
        <w:t xml:space="preserve">            </w:t>
      </w:r>
      <w:r w:rsidRPr="00C6299E">
        <w:rPr>
          <w:szCs w:val="24"/>
        </w:rPr>
        <w:t xml:space="preserve">   </w:t>
      </w:r>
      <w:r w:rsidRPr="00C6299E">
        <w:rPr>
          <w:szCs w:val="24"/>
        </w:rPr>
        <w:t>（</w:t>
      </w:r>
      <w:r w:rsidR="00B35812" w:rsidRPr="00C6299E">
        <w:rPr>
          <w:rFonts w:hint="eastAsia"/>
          <w:szCs w:val="24"/>
        </w:rPr>
        <w:t>2</w:t>
      </w:r>
      <w:r w:rsidRPr="00C6299E">
        <w:rPr>
          <w:szCs w:val="24"/>
        </w:rPr>
        <w:t>）</w:t>
      </w:r>
    </w:p>
    <w:p w14:paraId="494F78D6" w14:textId="77777777" w:rsidR="00B05197" w:rsidRPr="00C6299E" w:rsidRDefault="00B05197" w:rsidP="003A6544">
      <w:pPr>
        <w:tabs>
          <w:tab w:val="left" w:pos="720"/>
        </w:tabs>
        <w:spacing w:line="360" w:lineRule="auto"/>
        <w:rPr>
          <w:szCs w:val="24"/>
        </w:rPr>
      </w:pPr>
      <w:r w:rsidRPr="00C6299E">
        <w:rPr>
          <w:szCs w:val="24"/>
        </w:rPr>
        <w:t>式中：</w:t>
      </w:r>
    </w:p>
    <w:p w14:paraId="08DB9891" w14:textId="07120091" w:rsidR="00B05197" w:rsidRPr="00C6299E" w:rsidRDefault="00000000" w:rsidP="003A6544">
      <w:pPr>
        <w:tabs>
          <w:tab w:val="left" w:pos="720"/>
        </w:tabs>
        <w:spacing w:line="360" w:lineRule="auto"/>
        <w:ind w:firstLine="480"/>
        <w:rPr>
          <w:i/>
          <w:iCs/>
          <w:szCs w:val="24"/>
        </w:rPr>
      </w:pPr>
      <m:oMath>
        <m:sSub>
          <m:sSubPr>
            <m:ctrlPr>
              <w:rPr>
                <w:rFonts w:ascii="Cambria Math" w:hAnsi="Cambria Math"/>
                <w:i/>
                <w:iCs/>
                <w:szCs w:val="24"/>
              </w:rPr>
            </m:ctrlPr>
          </m:sSubPr>
          <m:e>
            <m:r>
              <w:rPr>
                <w:rFonts w:ascii="Cambria Math" w:hAnsi="Cambria Math"/>
                <w:szCs w:val="24"/>
              </w:rPr>
              <m:t>h</m:t>
            </m:r>
          </m:e>
          <m:sub>
            <m:r>
              <m:rPr>
                <m:sty m:val="p"/>
              </m:rPr>
              <w:rPr>
                <w:rFonts w:ascii="Cambria Math" w:hAnsi="Cambria Math"/>
                <w:szCs w:val="24"/>
              </w:rPr>
              <m:t>p</m:t>
            </m:r>
            <m:r>
              <w:rPr>
                <w:rFonts w:ascii="Cambria Math" w:hAnsi="Cambria Math"/>
                <w:szCs w:val="24"/>
              </w:rPr>
              <m:t>,Φ</m:t>
            </m:r>
          </m:sub>
        </m:sSub>
        <m:r>
          <w:rPr>
            <w:rFonts w:ascii="Cambria Math"/>
            <w:szCs w:val="24"/>
          </w:rPr>
          <m:t>(</m:t>
        </m:r>
        <m:r>
          <m:rPr>
            <m:nor/>
          </m:rPr>
          <w:rPr>
            <w:rFonts w:ascii="Cambria Math"/>
            <w:iCs/>
            <w:szCs w:val="24"/>
          </w:rPr>
          <m:t>10</m:t>
        </m:r>
        <m:r>
          <m:rPr>
            <m:sty m:val="p"/>
          </m:rPr>
          <w:rPr>
            <w:rFonts w:ascii="Cambria Math"/>
            <w:szCs w:val="24"/>
          </w:rPr>
          <m:t>;</m:t>
        </m:r>
        <m:r>
          <w:rPr>
            <w:rFonts w:ascii="Cambria Math"/>
            <w:szCs w:val="24"/>
          </w:rPr>
          <m:t>E</m:t>
        </m:r>
        <m:r>
          <m:rPr>
            <m:sty m:val="p"/>
          </m:rPr>
          <w:rPr>
            <w:rFonts w:ascii="Cambria Math"/>
            <w:szCs w:val="24"/>
          </w:rPr>
          <m:t>,</m:t>
        </m:r>
        <m:r>
          <w:rPr>
            <w:rFonts w:ascii="Cambria Math"/>
            <w:szCs w:val="24"/>
          </w:rPr>
          <m:t>α</m:t>
        </m:r>
        <m:r>
          <m:rPr>
            <m:sty m:val="p"/>
          </m:rPr>
          <w:rPr>
            <w:rFonts w:ascii="Cambria Math"/>
            <w:szCs w:val="24"/>
          </w:rPr>
          <m:t>)</m:t>
        </m:r>
      </m:oMath>
      <w:r w:rsidR="00B05197" w:rsidRPr="00C6299E">
        <w:rPr>
          <w:iCs/>
          <w:szCs w:val="24"/>
        </w:rPr>
        <w:t>——</w:t>
      </w:r>
      <w:r w:rsidR="00B05197" w:rsidRPr="00C6299E">
        <w:rPr>
          <w:szCs w:val="24"/>
        </w:rPr>
        <w:t>单能平行中子辐射</w:t>
      </w:r>
      <w:r w:rsidR="00B05197" w:rsidRPr="00C6299E">
        <w:rPr>
          <w:szCs w:val="24"/>
        </w:rPr>
        <w:t>(</w:t>
      </w:r>
      <w:r w:rsidR="00B05197" w:rsidRPr="00C6299E">
        <w:rPr>
          <w:szCs w:val="24"/>
        </w:rPr>
        <w:t>扩展场</w:t>
      </w:r>
      <w:r w:rsidR="00B05197" w:rsidRPr="00C6299E">
        <w:rPr>
          <w:szCs w:val="24"/>
        </w:rPr>
        <w:t>)</w:t>
      </w:r>
      <w:r w:rsidR="00B05197" w:rsidRPr="00C6299E">
        <w:rPr>
          <w:szCs w:val="24"/>
        </w:rPr>
        <w:t>的注量</w:t>
      </w:r>
      <w:r w:rsidR="00B05197" w:rsidRPr="00C6299E">
        <w:rPr>
          <w:i/>
          <w:szCs w:val="24"/>
        </w:rPr>
        <w:t>Φ</w:t>
      </w:r>
      <w:r w:rsidR="00B05197" w:rsidRPr="00C6299E">
        <w:rPr>
          <w:szCs w:val="24"/>
        </w:rPr>
        <w:t>-</w:t>
      </w:r>
      <w:r w:rsidR="00B05197" w:rsidRPr="00C6299E">
        <w:rPr>
          <w:szCs w:val="24"/>
        </w:rPr>
        <w:t>在</w:t>
      </w:r>
      <w:r w:rsidR="00B05197" w:rsidRPr="00C6299E">
        <w:rPr>
          <w:szCs w:val="24"/>
        </w:rPr>
        <w:t>ICRU</w:t>
      </w:r>
      <w:r w:rsidR="00B05197" w:rsidRPr="00C6299E">
        <w:rPr>
          <w:szCs w:val="24"/>
        </w:rPr>
        <w:t>组织平板体模中的剂量当量</w:t>
      </w:r>
      <w:r w:rsidR="00B05197" w:rsidRPr="00C6299E">
        <w:rPr>
          <w:i/>
          <w:szCs w:val="24"/>
        </w:rPr>
        <w:t>H</w:t>
      </w:r>
      <w:r w:rsidR="00B05197" w:rsidRPr="00C6299E">
        <w:rPr>
          <w:szCs w:val="24"/>
          <w:vertAlign w:val="subscript"/>
        </w:rPr>
        <w:t>p</w:t>
      </w:r>
      <w:r w:rsidR="00B05197" w:rsidRPr="00C6299E">
        <w:rPr>
          <w:szCs w:val="24"/>
        </w:rPr>
        <w:t>(10)</w:t>
      </w:r>
      <w:r w:rsidR="00B05197" w:rsidRPr="00C6299E">
        <w:rPr>
          <w:szCs w:val="24"/>
        </w:rPr>
        <w:t>的转换系数</w:t>
      </w:r>
      <w:r w:rsidR="00B05197" w:rsidRPr="00C6299E">
        <w:rPr>
          <w:iCs/>
          <w:szCs w:val="24"/>
        </w:rPr>
        <w:t>，</w:t>
      </w:r>
      <w:r w:rsidR="00B05197" w:rsidRPr="00C6299E">
        <w:rPr>
          <w:szCs w:val="24"/>
        </w:rPr>
        <w:t>Sv·cm</w:t>
      </w:r>
      <w:r w:rsidR="00B05197" w:rsidRPr="00C6299E">
        <w:rPr>
          <w:szCs w:val="24"/>
          <w:vertAlign w:val="superscript"/>
        </w:rPr>
        <w:t>2</w:t>
      </w:r>
      <w:r w:rsidR="00B05197" w:rsidRPr="00C6299E">
        <w:rPr>
          <w:szCs w:val="24"/>
        </w:rPr>
        <w:t>；</w:t>
      </w:r>
    </w:p>
    <w:p w14:paraId="6B789896" w14:textId="77777777" w:rsidR="00B05197" w:rsidRPr="00C6299E" w:rsidRDefault="00B05197" w:rsidP="003A6544">
      <w:pPr>
        <w:tabs>
          <w:tab w:val="left" w:pos="720"/>
        </w:tabs>
        <w:spacing w:line="360" w:lineRule="auto"/>
        <w:ind w:firstLine="480"/>
        <w:rPr>
          <w:szCs w:val="24"/>
        </w:rPr>
      </w:pPr>
      <w:r w:rsidRPr="00C6299E">
        <w:rPr>
          <w:i/>
          <w:iCs/>
          <w:szCs w:val="24"/>
        </w:rPr>
        <w:t>H</w:t>
      </w:r>
      <w:r w:rsidRPr="00C6299E">
        <w:rPr>
          <w:iCs/>
          <w:szCs w:val="24"/>
          <w:vertAlign w:val="subscript"/>
        </w:rPr>
        <w:t>p</w:t>
      </w:r>
      <w:r w:rsidRPr="00C6299E">
        <w:rPr>
          <w:iCs/>
          <w:szCs w:val="24"/>
        </w:rPr>
        <w:t>(10)——</w:t>
      </w:r>
      <w:r w:rsidRPr="00C6299E">
        <w:rPr>
          <w:iCs/>
          <w:szCs w:val="24"/>
        </w:rPr>
        <w:t>人体软组织</w:t>
      </w:r>
      <w:r w:rsidRPr="00C6299E">
        <w:rPr>
          <w:iCs/>
          <w:szCs w:val="24"/>
        </w:rPr>
        <w:t>10 mm</w:t>
      </w:r>
      <w:r w:rsidRPr="00C6299E">
        <w:rPr>
          <w:iCs/>
          <w:szCs w:val="24"/>
        </w:rPr>
        <w:t>深度处的</w:t>
      </w:r>
      <w:r w:rsidRPr="00C6299E">
        <w:rPr>
          <w:szCs w:val="24"/>
        </w:rPr>
        <w:t>剂量当量，</w:t>
      </w:r>
      <w:proofErr w:type="spellStart"/>
      <w:r w:rsidRPr="00C6299E">
        <w:rPr>
          <w:szCs w:val="24"/>
        </w:rPr>
        <w:t>Sv</w:t>
      </w:r>
      <w:proofErr w:type="spellEnd"/>
      <w:r w:rsidRPr="00C6299E">
        <w:rPr>
          <w:szCs w:val="24"/>
        </w:rPr>
        <w:t>；</w:t>
      </w:r>
    </w:p>
    <w:p w14:paraId="0C82AF40" w14:textId="6D3F69AB" w:rsidR="00B05197" w:rsidRPr="00C6299E" w:rsidRDefault="00B05197" w:rsidP="003A6544">
      <w:pPr>
        <w:tabs>
          <w:tab w:val="left" w:pos="720"/>
        </w:tabs>
        <w:spacing w:line="360" w:lineRule="auto"/>
        <w:ind w:firstLine="480"/>
        <w:rPr>
          <w:iCs/>
          <w:szCs w:val="24"/>
        </w:rPr>
      </w:pPr>
      <w:r w:rsidRPr="00C6299E">
        <w:rPr>
          <w:i/>
          <w:szCs w:val="24"/>
        </w:rPr>
        <w:t>Φ</w:t>
      </w:r>
      <w:r w:rsidRPr="00C6299E">
        <w:rPr>
          <w:szCs w:val="24"/>
        </w:rPr>
        <w:t>——</w:t>
      </w:r>
      <w:r w:rsidRPr="00C6299E">
        <w:rPr>
          <w:szCs w:val="24"/>
        </w:rPr>
        <w:t>检验点的中子注量，</w:t>
      </w:r>
      <w:r w:rsidRPr="00C6299E">
        <w:rPr>
          <w:szCs w:val="24"/>
        </w:rPr>
        <w:t>cm</w:t>
      </w:r>
      <w:r w:rsidRPr="00C6299E">
        <w:rPr>
          <w:szCs w:val="24"/>
          <w:vertAlign w:val="superscript"/>
        </w:rPr>
        <w:t>-2</w:t>
      </w:r>
      <w:r w:rsidRPr="00C6299E">
        <w:rPr>
          <w:rFonts w:hint="eastAsia"/>
          <w:szCs w:val="24"/>
        </w:rPr>
        <w:t>。</w:t>
      </w:r>
    </w:p>
    <w:p w14:paraId="4147A603" w14:textId="132FB537" w:rsidR="00670BBE" w:rsidRPr="00C6299E" w:rsidRDefault="00B05197" w:rsidP="003A6544">
      <w:pPr>
        <w:pStyle w:val="aff5"/>
        <w:spacing w:line="360" w:lineRule="auto"/>
        <w:outlineLvl w:val="9"/>
        <w:rPr>
          <w:rFonts w:eastAsia="宋体"/>
          <w:sz w:val="24"/>
          <w:szCs w:val="24"/>
        </w:rPr>
      </w:pPr>
      <w:r w:rsidRPr="00C6299E">
        <w:rPr>
          <w:rFonts w:eastAsia="宋体"/>
          <w:sz w:val="24"/>
          <w:szCs w:val="24"/>
        </w:rPr>
        <w:t>3.1.</w:t>
      </w:r>
      <w:r w:rsidR="00E11292" w:rsidRPr="00C6299E">
        <w:rPr>
          <w:rFonts w:eastAsia="宋体" w:hint="eastAsia"/>
          <w:sz w:val="24"/>
          <w:szCs w:val="24"/>
        </w:rPr>
        <w:t>7</w:t>
      </w:r>
      <w:r w:rsidRPr="00C6299E">
        <w:rPr>
          <w:rFonts w:eastAsia="宋体"/>
          <w:sz w:val="24"/>
          <w:szCs w:val="24"/>
        </w:rPr>
        <w:t xml:space="preserve"> </w:t>
      </w:r>
      <w:r w:rsidR="00670BBE" w:rsidRPr="00C6299E">
        <w:rPr>
          <w:rFonts w:eastAsia="宋体"/>
          <w:sz w:val="24"/>
          <w:szCs w:val="24"/>
        </w:rPr>
        <w:t>响应</w:t>
      </w:r>
      <w:r w:rsidR="00670BBE" w:rsidRPr="00C6299E">
        <w:rPr>
          <w:rFonts w:eastAsia="宋体"/>
          <w:i/>
          <w:sz w:val="24"/>
          <w:szCs w:val="24"/>
        </w:rPr>
        <w:t>R</w:t>
      </w:r>
      <w:r w:rsidR="00670BBE" w:rsidRPr="00C6299E">
        <w:rPr>
          <w:rFonts w:eastAsia="宋体"/>
          <w:sz w:val="24"/>
          <w:szCs w:val="24"/>
        </w:rPr>
        <w:t xml:space="preserve"> response</w:t>
      </w:r>
      <w:bookmarkEnd w:id="14"/>
      <w:bookmarkEnd w:id="15"/>
      <w:bookmarkEnd w:id="16"/>
      <w:bookmarkEnd w:id="17"/>
      <w:bookmarkEnd w:id="18"/>
    </w:p>
    <w:p w14:paraId="74B896F4" w14:textId="77777777" w:rsidR="00670BBE" w:rsidRPr="00C6299E" w:rsidRDefault="00670BBE" w:rsidP="003A6544">
      <w:pPr>
        <w:pStyle w:val="aff4"/>
        <w:spacing w:line="360" w:lineRule="auto"/>
        <w:ind w:firstLine="480"/>
        <w:rPr>
          <w:rFonts w:ascii="Times New Roman"/>
          <w:sz w:val="24"/>
          <w:szCs w:val="24"/>
        </w:rPr>
      </w:pPr>
      <w:r w:rsidRPr="00C6299E">
        <w:rPr>
          <w:rFonts w:ascii="Times New Roman"/>
          <w:sz w:val="24"/>
          <w:szCs w:val="24"/>
        </w:rPr>
        <w:lastRenderedPageBreak/>
        <w:t>测量仪器的读数</w:t>
      </w:r>
      <w:r w:rsidRPr="00C6299E">
        <w:rPr>
          <w:rFonts w:ascii="Times New Roman"/>
          <w:i/>
          <w:sz w:val="24"/>
          <w:szCs w:val="24"/>
        </w:rPr>
        <w:t>M</w:t>
      </w:r>
      <w:r w:rsidRPr="00C6299E">
        <w:rPr>
          <w:rFonts w:ascii="Times New Roman"/>
          <w:sz w:val="24"/>
          <w:szCs w:val="24"/>
        </w:rPr>
        <w:t>与被测量约定真值的商。</w:t>
      </w:r>
    </w:p>
    <w:p w14:paraId="688414FC" w14:textId="626A0D6D" w:rsidR="00670BBE" w:rsidRPr="00C6299E" w:rsidRDefault="00B05197" w:rsidP="003A6544">
      <w:pPr>
        <w:pStyle w:val="a"/>
        <w:numPr>
          <w:ilvl w:val="0"/>
          <w:numId w:val="0"/>
        </w:numPr>
        <w:spacing w:line="360" w:lineRule="auto"/>
        <w:ind w:firstLineChars="200" w:firstLine="420"/>
        <w:rPr>
          <w:rFonts w:ascii="Times New Roman" w:hint="eastAsia"/>
          <w:sz w:val="21"/>
          <w:szCs w:val="21"/>
        </w:rPr>
      </w:pPr>
      <w:r w:rsidRPr="00C6299E">
        <w:rPr>
          <w:rFonts w:ascii="Times New Roman"/>
          <w:sz w:val="21"/>
          <w:szCs w:val="21"/>
        </w:rPr>
        <w:t>注：</w:t>
      </w:r>
      <w:r w:rsidR="00670BBE" w:rsidRPr="00C6299E">
        <w:rPr>
          <w:rFonts w:ascii="Times New Roman"/>
          <w:sz w:val="21"/>
          <w:szCs w:val="21"/>
        </w:rPr>
        <w:t>须说明响应的类型，如</w:t>
      </w:r>
      <w:r w:rsidR="00670BBE" w:rsidRPr="00C6299E">
        <w:rPr>
          <w:rFonts w:ascii="Times New Roman"/>
          <w:sz w:val="21"/>
          <w:szCs w:val="21"/>
        </w:rPr>
        <w:t>“</w:t>
      </w:r>
      <w:r w:rsidR="00670BBE" w:rsidRPr="00C6299E">
        <w:rPr>
          <w:rFonts w:ascii="Times New Roman"/>
          <w:sz w:val="21"/>
          <w:szCs w:val="21"/>
        </w:rPr>
        <w:t>注量响应</w:t>
      </w:r>
      <w:r w:rsidR="00670BBE" w:rsidRPr="00C6299E">
        <w:rPr>
          <w:rFonts w:ascii="Times New Roman"/>
          <w:sz w:val="21"/>
          <w:szCs w:val="21"/>
        </w:rPr>
        <w:t>”</w:t>
      </w:r>
      <w:r w:rsidR="00670BBE" w:rsidRPr="00C6299E">
        <w:rPr>
          <w:rFonts w:ascii="Times New Roman"/>
          <w:sz w:val="21"/>
          <w:szCs w:val="21"/>
        </w:rPr>
        <w:t>（对于</w:t>
      </w:r>
      <w:r w:rsidR="00670BBE" w:rsidRPr="00C6299E">
        <w:rPr>
          <w:rFonts w:ascii="Times New Roman"/>
          <w:i/>
          <w:sz w:val="21"/>
          <w:szCs w:val="21"/>
        </w:rPr>
        <w:t>Φ</w:t>
      </w:r>
      <w:r w:rsidR="00670BBE" w:rsidRPr="00C6299E">
        <w:rPr>
          <w:rFonts w:ascii="Times New Roman"/>
          <w:sz w:val="21"/>
          <w:szCs w:val="21"/>
        </w:rPr>
        <w:t>的响应）：</w:t>
      </w:r>
      <m:oMath>
        <m:sSub>
          <m:sSubPr>
            <m:ctrlPr>
              <w:rPr>
                <w:rFonts w:ascii="Cambria Math" w:hAnsi="Cambria Math"/>
                <w:i/>
                <w:sz w:val="21"/>
                <w:szCs w:val="21"/>
              </w:rPr>
            </m:ctrlPr>
          </m:sSubPr>
          <m:e>
            <m:r>
              <w:rPr>
                <w:rFonts w:ascii="Cambria Math"/>
                <w:sz w:val="21"/>
                <w:szCs w:val="21"/>
              </w:rPr>
              <m:t>R</m:t>
            </m:r>
          </m:e>
          <m:sub>
            <m:r>
              <w:rPr>
                <w:rFonts w:ascii="Cambria Math"/>
                <w:sz w:val="21"/>
                <w:szCs w:val="21"/>
              </w:rPr>
              <m:t>Φ</m:t>
            </m:r>
          </m:sub>
        </m:sSub>
        <m:r>
          <w:rPr>
            <w:rFonts w:ascii="Cambria Math"/>
            <w:sz w:val="21"/>
            <w:szCs w:val="21"/>
          </w:rPr>
          <m:t>=</m:t>
        </m:r>
        <m:f>
          <m:fPr>
            <m:ctrlPr>
              <w:rPr>
                <w:rFonts w:ascii="Cambria Math" w:hAnsi="Cambria Math"/>
                <w:i/>
                <w:sz w:val="21"/>
                <w:szCs w:val="21"/>
              </w:rPr>
            </m:ctrlPr>
          </m:fPr>
          <m:num>
            <m:r>
              <w:rPr>
                <w:rFonts w:ascii="Cambria Math"/>
                <w:sz w:val="21"/>
                <w:szCs w:val="21"/>
              </w:rPr>
              <m:t>M</m:t>
            </m:r>
          </m:num>
          <m:den>
            <m:r>
              <w:rPr>
                <w:rFonts w:ascii="Cambria Math"/>
                <w:sz w:val="21"/>
                <w:szCs w:val="21"/>
              </w:rPr>
              <m:t>Φ</m:t>
            </m:r>
          </m:den>
        </m:f>
      </m:oMath>
      <w:r w:rsidR="00515DF8" w:rsidRPr="00C6299E">
        <w:rPr>
          <w:rFonts w:ascii="Times New Roman" w:hint="eastAsia"/>
          <w:sz w:val="21"/>
          <w:szCs w:val="21"/>
        </w:rPr>
        <w:t xml:space="preserve">                                  </w:t>
      </w:r>
      <w:r w:rsidR="00515DF8" w:rsidRPr="00C6299E">
        <w:rPr>
          <w:rFonts w:ascii="Times New Roman" w:hint="eastAsia"/>
          <w:sz w:val="21"/>
          <w:szCs w:val="21"/>
        </w:rPr>
        <w:t>（</w:t>
      </w:r>
      <w:r w:rsidR="00515DF8" w:rsidRPr="00C6299E">
        <w:rPr>
          <w:rFonts w:ascii="Times New Roman" w:hint="eastAsia"/>
          <w:sz w:val="21"/>
          <w:szCs w:val="21"/>
        </w:rPr>
        <w:t>3</w:t>
      </w:r>
      <w:r w:rsidR="00515DF8" w:rsidRPr="00C6299E">
        <w:rPr>
          <w:rFonts w:ascii="Times New Roman" w:hint="eastAsia"/>
          <w:sz w:val="21"/>
          <w:szCs w:val="21"/>
        </w:rPr>
        <w:t>）</w:t>
      </w:r>
    </w:p>
    <w:p w14:paraId="2E25FB9D" w14:textId="4B13C44D" w:rsidR="00670BBE" w:rsidRPr="00C6299E" w:rsidRDefault="00670BBE" w:rsidP="003A6544">
      <w:pPr>
        <w:pStyle w:val="a"/>
        <w:numPr>
          <w:ilvl w:val="0"/>
          <w:numId w:val="0"/>
        </w:numPr>
        <w:spacing w:line="360" w:lineRule="auto"/>
        <w:ind w:firstLineChars="200" w:firstLine="420"/>
        <w:rPr>
          <w:rFonts w:ascii="Times New Roman" w:hint="eastAsia"/>
          <w:sz w:val="21"/>
          <w:szCs w:val="21"/>
        </w:rPr>
      </w:pPr>
      <w:r w:rsidRPr="00C6299E">
        <w:rPr>
          <w:rFonts w:ascii="Times New Roman"/>
          <w:sz w:val="21"/>
          <w:szCs w:val="21"/>
        </w:rPr>
        <w:t>或</w:t>
      </w:r>
      <w:r w:rsidRPr="00C6299E">
        <w:rPr>
          <w:rFonts w:ascii="Times New Roman"/>
          <w:sz w:val="21"/>
          <w:szCs w:val="21"/>
        </w:rPr>
        <w:t>“</w:t>
      </w:r>
      <w:r w:rsidRPr="00C6299E">
        <w:rPr>
          <w:rFonts w:ascii="Times New Roman"/>
          <w:sz w:val="21"/>
          <w:szCs w:val="21"/>
        </w:rPr>
        <w:t>剂量当量响应</w:t>
      </w:r>
      <w:r w:rsidRPr="00C6299E">
        <w:rPr>
          <w:rFonts w:ascii="Times New Roman"/>
          <w:sz w:val="21"/>
          <w:szCs w:val="21"/>
        </w:rPr>
        <w:t>”</w:t>
      </w:r>
      <w:r w:rsidRPr="00C6299E">
        <w:rPr>
          <w:rFonts w:ascii="Times New Roman"/>
          <w:sz w:val="21"/>
          <w:szCs w:val="21"/>
        </w:rPr>
        <w:t>（对于剂量当量</w:t>
      </w:r>
      <w:r w:rsidRPr="00C6299E">
        <w:rPr>
          <w:rFonts w:ascii="Times New Roman"/>
          <w:i/>
          <w:sz w:val="21"/>
          <w:szCs w:val="21"/>
        </w:rPr>
        <w:t>H</w:t>
      </w:r>
      <w:r w:rsidRPr="00C6299E">
        <w:rPr>
          <w:rFonts w:ascii="Times New Roman"/>
          <w:sz w:val="21"/>
          <w:szCs w:val="21"/>
        </w:rPr>
        <w:t>的响应）：</w:t>
      </w:r>
      <m:oMath>
        <m:sSub>
          <m:sSubPr>
            <m:ctrlPr>
              <w:rPr>
                <w:rFonts w:ascii="Cambria Math" w:hAnsi="Cambria Math"/>
                <w:i/>
                <w:sz w:val="21"/>
                <w:szCs w:val="21"/>
              </w:rPr>
            </m:ctrlPr>
          </m:sSubPr>
          <m:e>
            <m:r>
              <w:rPr>
                <w:rFonts w:ascii="Cambria Math"/>
                <w:sz w:val="21"/>
                <w:szCs w:val="21"/>
              </w:rPr>
              <m:t>R</m:t>
            </m:r>
          </m:e>
          <m:sub>
            <m:r>
              <w:rPr>
                <w:rFonts w:ascii="Cambria Math"/>
                <w:sz w:val="21"/>
                <w:szCs w:val="21"/>
              </w:rPr>
              <m:t>H</m:t>
            </m:r>
          </m:sub>
        </m:sSub>
        <m:r>
          <w:rPr>
            <w:rFonts w:ascii="Cambria Math"/>
            <w:sz w:val="21"/>
            <w:szCs w:val="21"/>
          </w:rPr>
          <m:t>=</m:t>
        </m:r>
        <m:f>
          <m:fPr>
            <m:ctrlPr>
              <w:rPr>
                <w:rFonts w:ascii="Cambria Math" w:hAnsi="Cambria Math"/>
                <w:i/>
                <w:sz w:val="21"/>
                <w:szCs w:val="21"/>
              </w:rPr>
            </m:ctrlPr>
          </m:fPr>
          <m:num>
            <m:r>
              <w:rPr>
                <w:rFonts w:ascii="Cambria Math"/>
                <w:sz w:val="21"/>
                <w:szCs w:val="21"/>
              </w:rPr>
              <m:t>M</m:t>
            </m:r>
          </m:num>
          <m:den>
            <m:r>
              <w:rPr>
                <w:rFonts w:ascii="Cambria Math"/>
                <w:sz w:val="21"/>
                <w:szCs w:val="21"/>
              </w:rPr>
              <m:t>H</m:t>
            </m:r>
          </m:den>
        </m:f>
      </m:oMath>
      <w:r w:rsidR="00515DF8" w:rsidRPr="00C6299E">
        <w:rPr>
          <w:rFonts w:ascii="Times New Roman" w:hint="eastAsia"/>
          <w:sz w:val="21"/>
          <w:szCs w:val="21"/>
        </w:rPr>
        <w:t xml:space="preserve">                                                      </w:t>
      </w:r>
      <w:r w:rsidR="00515DF8" w:rsidRPr="00C6299E">
        <w:rPr>
          <w:rFonts w:ascii="Times New Roman" w:hint="eastAsia"/>
          <w:sz w:val="21"/>
          <w:szCs w:val="21"/>
        </w:rPr>
        <w:t>（</w:t>
      </w:r>
      <w:r w:rsidR="00515DF8" w:rsidRPr="00C6299E">
        <w:rPr>
          <w:rFonts w:ascii="Times New Roman" w:hint="eastAsia"/>
          <w:sz w:val="21"/>
          <w:szCs w:val="21"/>
        </w:rPr>
        <w:t>4</w:t>
      </w:r>
      <w:r w:rsidR="00515DF8" w:rsidRPr="00C6299E">
        <w:rPr>
          <w:rFonts w:ascii="Times New Roman" w:hint="eastAsia"/>
          <w:sz w:val="21"/>
          <w:szCs w:val="21"/>
        </w:rPr>
        <w:t>）</w:t>
      </w:r>
    </w:p>
    <w:p w14:paraId="23454A4F" w14:textId="24DD585A" w:rsidR="00984B6A" w:rsidRPr="00C6299E" w:rsidRDefault="00984B6A" w:rsidP="003A6544">
      <w:pPr>
        <w:pStyle w:val="aff5"/>
        <w:spacing w:line="360" w:lineRule="auto"/>
        <w:outlineLvl w:val="9"/>
        <w:rPr>
          <w:rFonts w:eastAsia="宋体"/>
          <w:sz w:val="24"/>
          <w:szCs w:val="24"/>
        </w:rPr>
      </w:pPr>
      <w:r w:rsidRPr="00C6299E">
        <w:rPr>
          <w:rFonts w:eastAsia="宋体" w:hint="eastAsia"/>
          <w:sz w:val="24"/>
          <w:szCs w:val="24"/>
        </w:rPr>
        <w:t xml:space="preserve">3.1.8 </w:t>
      </w:r>
      <w:r w:rsidRPr="00C6299E">
        <w:rPr>
          <w:rFonts w:eastAsia="宋体" w:hint="eastAsia"/>
          <w:sz w:val="24"/>
          <w:szCs w:val="24"/>
        </w:rPr>
        <w:t>校准因子</w:t>
      </w:r>
      <w:r w:rsidRPr="00C6299E">
        <w:rPr>
          <w:rFonts w:eastAsia="宋体" w:hint="eastAsia"/>
          <w:sz w:val="24"/>
          <w:szCs w:val="24"/>
        </w:rPr>
        <w:t xml:space="preserve"> </w:t>
      </w:r>
      <w:r w:rsidRPr="00C6299E">
        <w:rPr>
          <w:rFonts w:eastAsia="宋体"/>
          <w:sz w:val="24"/>
          <w:szCs w:val="24"/>
        </w:rPr>
        <w:t>calibration</w:t>
      </w:r>
      <w:r w:rsidRPr="00C6299E">
        <w:rPr>
          <w:rFonts w:eastAsia="宋体" w:hint="eastAsia"/>
          <w:sz w:val="24"/>
          <w:szCs w:val="24"/>
        </w:rPr>
        <w:t xml:space="preserve"> factor</w:t>
      </w:r>
    </w:p>
    <w:p w14:paraId="56AA2EFC" w14:textId="766836E4" w:rsidR="00984B6A" w:rsidRPr="00C6299E" w:rsidRDefault="00E817E3" w:rsidP="00E817E3">
      <w:pPr>
        <w:pStyle w:val="aff5"/>
        <w:spacing w:line="360" w:lineRule="auto"/>
        <w:ind w:firstLineChars="200" w:firstLine="480"/>
        <w:outlineLvl w:val="9"/>
        <w:rPr>
          <w:rFonts w:eastAsia="宋体"/>
          <w:noProof/>
          <w:sz w:val="24"/>
          <w:szCs w:val="24"/>
        </w:rPr>
      </w:pPr>
      <w:r w:rsidRPr="00C6299E">
        <w:rPr>
          <w:rFonts w:eastAsia="宋体"/>
          <w:noProof/>
          <w:sz w:val="24"/>
          <w:szCs w:val="24"/>
        </w:rPr>
        <w:t>被测量约定真值</w:t>
      </w:r>
      <w:r w:rsidRPr="00C6299E">
        <w:rPr>
          <w:rFonts w:eastAsia="宋体" w:hint="eastAsia"/>
          <w:noProof/>
          <w:sz w:val="24"/>
          <w:szCs w:val="24"/>
        </w:rPr>
        <w:t>与测量仪器读数的商，即响应的倒数。</w:t>
      </w:r>
    </w:p>
    <w:p w14:paraId="62763A16" w14:textId="5CE015FB" w:rsidR="00E11292" w:rsidRPr="00C6299E" w:rsidRDefault="00E11292" w:rsidP="003A6544">
      <w:pPr>
        <w:pStyle w:val="aff5"/>
        <w:spacing w:line="360" w:lineRule="auto"/>
        <w:outlineLvl w:val="9"/>
        <w:rPr>
          <w:rFonts w:eastAsia="宋体"/>
          <w:sz w:val="24"/>
          <w:szCs w:val="24"/>
        </w:rPr>
      </w:pPr>
      <w:r w:rsidRPr="00C6299E">
        <w:rPr>
          <w:rFonts w:eastAsia="宋体" w:hint="eastAsia"/>
          <w:sz w:val="24"/>
          <w:szCs w:val="24"/>
        </w:rPr>
        <w:t>3.1.</w:t>
      </w:r>
      <w:r w:rsidR="00984B6A" w:rsidRPr="00C6299E">
        <w:rPr>
          <w:rFonts w:eastAsia="宋体" w:hint="eastAsia"/>
          <w:sz w:val="24"/>
          <w:szCs w:val="24"/>
        </w:rPr>
        <w:t>9</w:t>
      </w:r>
      <w:r w:rsidRPr="00C6299E">
        <w:rPr>
          <w:rFonts w:eastAsia="宋体" w:hint="eastAsia"/>
          <w:sz w:val="24"/>
          <w:szCs w:val="24"/>
        </w:rPr>
        <w:t xml:space="preserve"> </w:t>
      </w:r>
      <w:r w:rsidRPr="00C6299E">
        <w:rPr>
          <w:rFonts w:eastAsia="宋体" w:hint="eastAsia"/>
          <w:sz w:val="24"/>
          <w:szCs w:val="24"/>
        </w:rPr>
        <w:t>检验点</w:t>
      </w:r>
      <w:r w:rsidRPr="00C6299E">
        <w:rPr>
          <w:rFonts w:eastAsia="宋体" w:hint="eastAsia"/>
          <w:sz w:val="24"/>
          <w:szCs w:val="24"/>
        </w:rPr>
        <w:t xml:space="preserve"> point of test</w:t>
      </w:r>
    </w:p>
    <w:p w14:paraId="79EF7E4B" w14:textId="04A10435" w:rsidR="00E11292" w:rsidRPr="00C6299E" w:rsidRDefault="00E11292" w:rsidP="003A6544">
      <w:pPr>
        <w:pStyle w:val="aff4"/>
        <w:spacing w:line="360" w:lineRule="auto"/>
        <w:ind w:firstLine="480"/>
        <w:rPr>
          <w:rFonts w:ascii="Times New Roman"/>
          <w:sz w:val="24"/>
          <w:szCs w:val="24"/>
        </w:rPr>
      </w:pPr>
      <w:r w:rsidRPr="00C6299E">
        <w:rPr>
          <w:rFonts w:ascii="Times New Roman" w:hint="eastAsia"/>
          <w:sz w:val="24"/>
          <w:szCs w:val="24"/>
        </w:rPr>
        <w:t>辐射场中被测量约定值已知的某一点，即校准时剂量计的参考点的放置点。</w:t>
      </w:r>
    </w:p>
    <w:p w14:paraId="0C7904F6" w14:textId="0D95D797" w:rsidR="00E11292" w:rsidRPr="00C6299E" w:rsidRDefault="00E11292" w:rsidP="003A6544">
      <w:pPr>
        <w:pStyle w:val="aff5"/>
        <w:spacing w:line="360" w:lineRule="auto"/>
        <w:outlineLvl w:val="9"/>
        <w:rPr>
          <w:rFonts w:eastAsia="宋体"/>
          <w:sz w:val="24"/>
          <w:szCs w:val="24"/>
        </w:rPr>
      </w:pPr>
      <w:r w:rsidRPr="00C6299E">
        <w:rPr>
          <w:rFonts w:eastAsia="宋体" w:hint="eastAsia"/>
          <w:sz w:val="24"/>
          <w:szCs w:val="24"/>
        </w:rPr>
        <w:t>3.1.</w:t>
      </w:r>
      <w:r w:rsidR="00984B6A" w:rsidRPr="00C6299E">
        <w:rPr>
          <w:rFonts w:eastAsia="宋体" w:hint="eastAsia"/>
          <w:sz w:val="24"/>
          <w:szCs w:val="24"/>
        </w:rPr>
        <w:t>10</w:t>
      </w:r>
      <w:r w:rsidRPr="00C6299E">
        <w:rPr>
          <w:rFonts w:eastAsia="宋体" w:hint="eastAsia"/>
          <w:sz w:val="24"/>
          <w:szCs w:val="24"/>
        </w:rPr>
        <w:t xml:space="preserve"> </w:t>
      </w:r>
      <w:r w:rsidRPr="00C6299E">
        <w:rPr>
          <w:rFonts w:eastAsia="宋体" w:hint="eastAsia"/>
          <w:sz w:val="24"/>
          <w:szCs w:val="24"/>
        </w:rPr>
        <w:t>参考点</w:t>
      </w:r>
      <w:r w:rsidRPr="00C6299E">
        <w:rPr>
          <w:rFonts w:eastAsia="宋体" w:hint="eastAsia"/>
          <w:sz w:val="24"/>
          <w:szCs w:val="24"/>
        </w:rPr>
        <w:t xml:space="preserve"> reference point</w:t>
      </w:r>
    </w:p>
    <w:p w14:paraId="0103AF59" w14:textId="56E6605F" w:rsidR="00E11292" w:rsidRPr="00C6299E" w:rsidRDefault="00E11292" w:rsidP="003A6544">
      <w:pPr>
        <w:pStyle w:val="aff4"/>
        <w:spacing w:line="360" w:lineRule="auto"/>
        <w:ind w:firstLine="480"/>
        <w:rPr>
          <w:rFonts w:ascii="Times New Roman"/>
          <w:sz w:val="24"/>
          <w:szCs w:val="24"/>
        </w:rPr>
      </w:pPr>
      <w:r w:rsidRPr="00C6299E">
        <w:rPr>
          <w:rFonts w:ascii="Times New Roman" w:hint="eastAsia"/>
          <w:sz w:val="24"/>
          <w:szCs w:val="24"/>
        </w:rPr>
        <w:t>剂量计上的一点，即在进行校准或试验时辐射场中检验点的重合点。</w:t>
      </w:r>
    </w:p>
    <w:p w14:paraId="69F2E909" w14:textId="670A6118" w:rsidR="00E11292" w:rsidRPr="00C6299E" w:rsidRDefault="00E11292" w:rsidP="003A6544">
      <w:pPr>
        <w:pStyle w:val="aff5"/>
        <w:spacing w:line="360" w:lineRule="auto"/>
        <w:outlineLvl w:val="9"/>
        <w:rPr>
          <w:rFonts w:eastAsia="宋体"/>
          <w:sz w:val="24"/>
          <w:szCs w:val="24"/>
        </w:rPr>
      </w:pPr>
      <w:r w:rsidRPr="00C6299E">
        <w:rPr>
          <w:rFonts w:eastAsia="宋体" w:hint="eastAsia"/>
          <w:sz w:val="24"/>
          <w:szCs w:val="24"/>
        </w:rPr>
        <w:t>3.1.1</w:t>
      </w:r>
      <w:r w:rsidR="00984B6A" w:rsidRPr="00C6299E">
        <w:rPr>
          <w:rFonts w:eastAsia="宋体" w:hint="eastAsia"/>
          <w:sz w:val="24"/>
          <w:szCs w:val="24"/>
        </w:rPr>
        <w:t>1</w:t>
      </w:r>
      <w:r w:rsidRPr="00C6299E">
        <w:rPr>
          <w:rFonts w:eastAsia="宋体" w:hint="eastAsia"/>
          <w:sz w:val="24"/>
          <w:szCs w:val="24"/>
        </w:rPr>
        <w:t xml:space="preserve"> </w:t>
      </w:r>
      <w:proofErr w:type="gramStart"/>
      <w:r w:rsidRPr="00C6299E">
        <w:rPr>
          <w:rFonts w:eastAsia="宋体" w:hint="eastAsia"/>
          <w:sz w:val="24"/>
          <w:szCs w:val="24"/>
        </w:rPr>
        <w:t>体模</w:t>
      </w:r>
      <w:proofErr w:type="gramEnd"/>
      <w:r w:rsidRPr="00C6299E">
        <w:rPr>
          <w:rFonts w:eastAsia="宋体" w:hint="eastAsia"/>
          <w:sz w:val="24"/>
          <w:szCs w:val="24"/>
        </w:rPr>
        <w:t xml:space="preserve"> phantom</w:t>
      </w:r>
    </w:p>
    <w:p w14:paraId="2B53F12C" w14:textId="5DAC80D6" w:rsidR="00E11292" w:rsidRPr="00C6299E" w:rsidRDefault="00E11292" w:rsidP="003A6544">
      <w:pPr>
        <w:pStyle w:val="aff4"/>
        <w:spacing w:line="360" w:lineRule="auto"/>
        <w:ind w:firstLine="480"/>
        <w:rPr>
          <w:rFonts w:ascii="Times New Roman"/>
          <w:sz w:val="24"/>
          <w:szCs w:val="24"/>
        </w:rPr>
      </w:pPr>
      <w:r w:rsidRPr="00C6299E">
        <w:rPr>
          <w:rFonts w:ascii="Times New Roman" w:hint="eastAsia"/>
          <w:sz w:val="24"/>
          <w:szCs w:val="24"/>
        </w:rPr>
        <w:t>用来模拟人体的一种特定的物质制成的模体。</w:t>
      </w:r>
    </w:p>
    <w:p w14:paraId="6090E96E" w14:textId="243D2169" w:rsidR="00403893" w:rsidRPr="00C6299E" w:rsidRDefault="00270FE1" w:rsidP="00270FE1">
      <w:pPr>
        <w:pStyle w:val="a9"/>
        <w:adjustRightInd w:val="0"/>
        <w:snapToGrid w:val="0"/>
        <w:spacing w:line="360" w:lineRule="auto"/>
        <w:ind w:firstLine="0"/>
      </w:pPr>
      <w:r w:rsidRPr="00C6299E">
        <w:rPr>
          <w:rFonts w:hint="eastAsia"/>
        </w:rPr>
        <w:t xml:space="preserve">3.2 </w:t>
      </w:r>
      <w:r w:rsidR="001638F5" w:rsidRPr="00C6299E">
        <w:rPr>
          <w:rFonts w:hint="eastAsia"/>
        </w:rPr>
        <w:t>计量单位</w:t>
      </w:r>
    </w:p>
    <w:p w14:paraId="39C44BC5" w14:textId="4E060BEF" w:rsidR="00670BBE" w:rsidRPr="00C6299E" w:rsidRDefault="003A6544" w:rsidP="003A6544">
      <w:pPr>
        <w:pStyle w:val="a"/>
        <w:numPr>
          <w:ilvl w:val="0"/>
          <w:numId w:val="0"/>
        </w:numPr>
        <w:spacing w:line="360" w:lineRule="auto"/>
        <w:rPr>
          <w:rFonts w:ascii="Times New Roman"/>
          <w:sz w:val="24"/>
          <w:szCs w:val="24"/>
        </w:rPr>
      </w:pPr>
      <w:r w:rsidRPr="00C6299E">
        <w:rPr>
          <w:rFonts w:ascii="Times New Roman" w:hint="eastAsia"/>
          <w:sz w:val="24"/>
          <w:szCs w:val="24"/>
        </w:rPr>
        <w:t xml:space="preserve">3.2.1 </w:t>
      </w:r>
      <w:r w:rsidR="00670BBE" w:rsidRPr="00C6299E">
        <w:rPr>
          <w:rFonts w:ascii="Times New Roman"/>
          <w:sz w:val="24"/>
          <w:szCs w:val="24"/>
        </w:rPr>
        <w:t>角源强</w:t>
      </w:r>
      <w:r w:rsidR="003C04ED" w:rsidRPr="00C6299E">
        <w:rPr>
          <w:rFonts w:ascii="Times New Roman" w:hint="eastAsia"/>
          <w:sz w:val="24"/>
          <w:szCs w:val="24"/>
        </w:rPr>
        <w:t>：</w:t>
      </w:r>
      <w:r w:rsidR="00602DA3" w:rsidRPr="00C6299E">
        <w:rPr>
          <w:rFonts w:ascii="Times New Roman"/>
          <w:sz w:val="24"/>
          <w:szCs w:val="24"/>
        </w:rPr>
        <w:t>每秒立体角，符号：</w:t>
      </w:r>
      <w:r w:rsidR="00670BBE" w:rsidRPr="00C6299E">
        <w:rPr>
          <w:rFonts w:ascii="Times New Roman"/>
          <w:sz w:val="24"/>
          <w:szCs w:val="24"/>
        </w:rPr>
        <w:t>s</w:t>
      </w:r>
      <w:r w:rsidR="00670BBE" w:rsidRPr="00C6299E">
        <w:rPr>
          <w:rFonts w:ascii="Times New Roman"/>
          <w:sz w:val="24"/>
          <w:szCs w:val="24"/>
          <w:vertAlign w:val="superscript"/>
        </w:rPr>
        <w:t>-1</w:t>
      </w:r>
      <w:r w:rsidR="00670BBE" w:rsidRPr="00C6299E">
        <w:rPr>
          <w:rFonts w:ascii="Times New Roman"/>
          <w:color w:val="000000"/>
          <w:sz w:val="24"/>
          <w:szCs w:val="24"/>
        </w:rPr>
        <w:t>·</w:t>
      </w:r>
      <w:r w:rsidR="00670BBE" w:rsidRPr="00C6299E">
        <w:rPr>
          <w:rFonts w:ascii="Times New Roman"/>
          <w:sz w:val="24"/>
          <w:szCs w:val="24"/>
        </w:rPr>
        <w:t>sr</w:t>
      </w:r>
      <w:r w:rsidR="00670BBE" w:rsidRPr="00C6299E">
        <w:rPr>
          <w:rFonts w:ascii="Times New Roman"/>
          <w:sz w:val="24"/>
          <w:szCs w:val="24"/>
          <w:vertAlign w:val="superscript"/>
        </w:rPr>
        <w:t>-1</w:t>
      </w:r>
      <w:r w:rsidR="00670BBE" w:rsidRPr="00C6299E">
        <w:rPr>
          <w:rFonts w:ascii="Times New Roman"/>
          <w:sz w:val="24"/>
          <w:szCs w:val="24"/>
        </w:rPr>
        <w:t>。</w:t>
      </w:r>
    </w:p>
    <w:p w14:paraId="3257F93A" w14:textId="29FD5A2B" w:rsidR="001638F5" w:rsidRPr="00C6299E" w:rsidRDefault="003A6544" w:rsidP="003A6544">
      <w:pPr>
        <w:adjustRightInd w:val="0"/>
        <w:snapToGrid w:val="0"/>
        <w:spacing w:line="360" w:lineRule="auto"/>
        <w:rPr>
          <w:szCs w:val="24"/>
        </w:rPr>
      </w:pPr>
      <w:r w:rsidRPr="00C6299E">
        <w:rPr>
          <w:rFonts w:hint="eastAsia"/>
          <w:szCs w:val="24"/>
        </w:rPr>
        <w:t xml:space="preserve">3.2.2 </w:t>
      </w:r>
      <w:r w:rsidR="00FD4C4E" w:rsidRPr="00C6299E">
        <w:rPr>
          <w:szCs w:val="24"/>
        </w:rPr>
        <w:t>中子注量</w:t>
      </w:r>
      <w:r w:rsidR="00427DCD" w:rsidRPr="00C6299E">
        <w:rPr>
          <w:szCs w:val="24"/>
        </w:rPr>
        <w:t>：</w:t>
      </w:r>
      <w:r w:rsidR="00602DA3" w:rsidRPr="00C6299E">
        <w:rPr>
          <w:szCs w:val="24"/>
        </w:rPr>
        <w:t>每平方厘米</w:t>
      </w:r>
      <w:r w:rsidR="001638F5" w:rsidRPr="00C6299E">
        <w:rPr>
          <w:szCs w:val="24"/>
        </w:rPr>
        <w:t>，符号：</w:t>
      </w:r>
      <w:r w:rsidR="00FD4C4E" w:rsidRPr="00C6299E">
        <w:rPr>
          <w:szCs w:val="24"/>
        </w:rPr>
        <w:t>cm</w:t>
      </w:r>
      <w:r w:rsidR="00FD4C4E" w:rsidRPr="00C6299E">
        <w:rPr>
          <w:szCs w:val="24"/>
          <w:vertAlign w:val="superscript"/>
        </w:rPr>
        <w:t>-2</w:t>
      </w:r>
      <w:r w:rsidR="001638F5" w:rsidRPr="00C6299E">
        <w:rPr>
          <w:szCs w:val="24"/>
        </w:rPr>
        <w:t>。</w:t>
      </w:r>
    </w:p>
    <w:p w14:paraId="2DF6AA6E" w14:textId="58C3AC5D" w:rsidR="00A43E92" w:rsidRPr="00C6299E" w:rsidRDefault="00B35812" w:rsidP="003A6544">
      <w:pPr>
        <w:adjustRightInd w:val="0"/>
        <w:snapToGrid w:val="0"/>
        <w:spacing w:line="360" w:lineRule="auto"/>
        <w:rPr>
          <w:szCs w:val="24"/>
        </w:rPr>
      </w:pPr>
      <w:r w:rsidRPr="00C6299E">
        <w:rPr>
          <w:rFonts w:hint="eastAsia"/>
          <w:szCs w:val="24"/>
        </w:rPr>
        <w:t xml:space="preserve">3.2.3 </w:t>
      </w:r>
      <w:r w:rsidR="00E11292" w:rsidRPr="00C6299E">
        <w:rPr>
          <w:szCs w:val="24"/>
        </w:rPr>
        <w:t>个人剂量当量：焦耳每千克（</w:t>
      </w:r>
      <w:r w:rsidR="00E11292" w:rsidRPr="00C6299E">
        <w:rPr>
          <w:szCs w:val="24"/>
        </w:rPr>
        <w:t>J</w:t>
      </w:r>
      <w:r w:rsidR="00E11292" w:rsidRPr="00C6299E">
        <w:rPr>
          <w:w w:val="50"/>
          <w:szCs w:val="24"/>
        </w:rPr>
        <w:t>·</w:t>
      </w:r>
      <w:r w:rsidR="00E11292" w:rsidRPr="00C6299E">
        <w:rPr>
          <w:szCs w:val="24"/>
        </w:rPr>
        <w:t>kg</w:t>
      </w:r>
      <w:r w:rsidR="00E11292" w:rsidRPr="00C6299E">
        <w:rPr>
          <w:szCs w:val="24"/>
          <w:vertAlign w:val="superscript"/>
        </w:rPr>
        <w:t>-1</w:t>
      </w:r>
      <w:r w:rsidR="00E11292" w:rsidRPr="00C6299E">
        <w:rPr>
          <w:szCs w:val="24"/>
        </w:rPr>
        <w:t>），专用名称希沃特（</w:t>
      </w:r>
      <w:proofErr w:type="spellStart"/>
      <w:r w:rsidR="00E11292" w:rsidRPr="00C6299E">
        <w:rPr>
          <w:szCs w:val="24"/>
        </w:rPr>
        <w:t>Sv</w:t>
      </w:r>
      <w:proofErr w:type="spellEnd"/>
      <w:r w:rsidR="00E11292" w:rsidRPr="00C6299E">
        <w:rPr>
          <w:szCs w:val="24"/>
        </w:rPr>
        <w:t>）。</w:t>
      </w:r>
    </w:p>
    <w:p w14:paraId="1B89B559" w14:textId="3802DE54" w:rsidR="00403893" w:rsidRPr="00C6299E" w:rsidRDefault="00B35812" w:rsidP="00B35812">
      <w:pPr>
        <w:pStyle w:val="1"/>
        <w:rPr>
          <w:rFonts w:hAnsi="Arial"/>
        </w:rPr>
      </w:pPr>
      <w:bookmarkStart w:id="24" w:name="_Toc170058139"/>
      <w:r w:rsidRPr="00C6299E">
        <w:rPr>
          <w:rFonts w:hint="eastAsia"/>
        </w:rPr>
        <w:t xml:space="preserve">4 </w:t>
      </w:r>
      <w:r w:rsidR="00514C6A" w:rsidRPr="00C6299E">
        <w:rPr>
          <w:rFonts w:hint="eastAsia"/>
        </w:rPr>
        <w:t xml:space="preserve"> </w:t>
      </w:r>
      <w:r w:rsidR="00403893" w:rsidRPr="00C6299E">
        <w:rPr>
          <w:rFonts w:hint="eastAsia"/>
        </w:rPr>
        <w:t>概述</w:t>
      </w:r>
      <w:bookmarkEnd w:id="24"/>
    </w:p>
    <w:p w14:paraId="4E284252" w14:textId="3A39314A" w:rsidR="00A43E92" w:rsidRPr="00C6299E" w:rsidRDefault="00FD4C4E" w:rsidP="00FD4C4E">
      <w:pPr>
        <w:adjustRightInd w:val="0"/>
        <w:snapToGrid w:val="0"/>
        <w:spacing w:line="360" w:lineRule="auto"/>
        <w:ind w:firstLine="482"/>
        <w:rPr>
          <w:szCs w:val="24"/>
        </w:rPr>
      </w:pPr>
      <w:r w:rsidRPr="00C6299E">
        <w:rPr>
          <w:szCs w:val="24"/>
        </w:rPr>
        <w:t>固体核径迹个人剂量当量监测系统由固体核径迹</w:t>
      </w:r>
      <w:r w:rsidR="00A43E92" w:rsidRPr="00C6299E">
        <w:rPr>
          <w:rFonts w:hint="eastAsia"/>
          <w:szCs w:val="24"/>
        </w:rPr>
        <w:t>剂量计（简称剂量计）、</w:t>
      </w:r>
      <w:r w:rsidRPr="00C6299E">
        <w:rPr>
          <w:szCs w:val="24"/>
        </w:rPr>
        <w:t>蚀刻</w:t>
      </w:r>
      <w:r w:rsidR="00A43E92" w:rsidRPr="00C6299E">
        <w:rPr>
          <w:rFonts w:hint="eastAsia"/>
          <w:szCs w:val="24"/>
        </w:rPr>
        <w:t>剂和</w:t>
      </w:r>
      <w:r w:rsidRPr="00C6299E">
        <w:rPr>
          <w:szCs w:val="24"/>
        </w:rPr>
        <w:t>径迹读出装置</w:t>
      </w:r>
      <w:r w:rsidR="00A43E92" w:rsidRPr="00C6299E">
        <w:rPr>
          <w:rFonts w:hint="eastAsia"/>
          <w:szCs w:val="24"/>
        </w:rPr>
        <w:t>（简称</w:t>
      </w:r>
      <w:r w:rsidR="003A6544" w:rsidRPr="00C6299E">
        <w:rPr>
          <w:rFonts w:hint="eastAsia"/>
          <w:szCs w:val="24"/>
        </w:rPr>
        <w:t>读出仪</w:t>
      </w:r>
      <w:r w:rsidR="00A43E92" w:rsidRPr="00C6299E">
        <w:rPr>
          <w:rFonts w:hint="eastAsia"/>
          <w:szCs w:val="24"/>
        </w:rPr>
        <w:t>），以及所有的配套设备和工作程序</w:t>
      </w:r>
      <w:r w:rsidRPr="00C6299E">
        <w:rPr>
          <w:szCs w:val="24"/>
        </w:rPr>
        <w:t>组成</w:t>
      </w:r>
      <w:r w:rsidR="00A43E92" w:rsidRPr="00C6299E">
        <w:rPr>
          <w:rFonts w:hint="eastAsia"/>
          <w:szCs w:val="24"/>
        </w:rPr>
        <w:t>。</w:t>
      </w:r>
    </w:p>
    <w:p w14:paraId="7A2D4D83" w14:textId="4A5F9FE6" w:rsidR="00A43E92" w:rsidRPr="00C6299E" w:rsidRDefault="00A43E92" w:rsidP="00FD4C4E">
      <w:pPr>
        <w:adjustRightInd w:val="0"/>
        <w:snapToGrid w:val="0"/>
        <w:spacing w:line="360" w:lineRule="auto"/>
        <w:ind w:firstLine="482"/>
        <w:rPr>
          <w:szCs w:val="24"/>
        </w:rPr>
      </w:pPr>
      <w:r w:rsidRPr="00C6299E">
        <w:rPr>
          <w:rFonts w:hint="eastAsia"/>
          <w:szCs w:val="24"/>
        </w:rPr>
        <w:t>剂量计通常由</w:t>
      </w:r>
      <w:r w:rsidR="00FD4C4E" w:rsidRPr="00C6299E">
        <w:rPr>
          <w:szCs w:val="24"/>
        </w:rPr>
        <w:t>固体核径迹探测</w:t>
      </w:r>
      <w:r w:rsidRPr="00C6299E">
        <w:rPr>
          <w:rFonts w:hint="eastAsia"/>
          <w:szCs w:val="24"/>
        </w:rPr>
        <w:t>探测器和一个便于携带的适宜容器组成，</w:t>
      </w:r>
      <w:r w:rsidRPr="00C6299E">
        <w:rPr>
          <w:szCs w:val="24"/>
        </w:rPr>
        <w:t>固体核径迹探测</w:t>
      </w:r>
      <w:r w:rsidRPr="00C6299E">
        <w:rPr>
          <w:rFonts w:hint="eastAsia"/>
          <w:szCs w:val="24"/>
        </w:rPr>
        <w:t>探测器包括固体核径迹材料（</w:t>
      </w:r>
      <w:r w:rsidR="00FD4C4E" w:rsidRPr="00C6299E">
        <w:rPr>
          <w:szCs w:val="24"/>
        </w:rPr>
        <w:t>PADC</w:t>
      </w:r>
      <w:r w:rsidR="00FD4C4E" w:rsidRPr="00C6299E">
        <w:rPr>
          <w:szCs w:val="24"/>
        </w:rPr>
        <w:t>、聚碳酸酯、硝酸纤维（</w:t>
      </w:r>
      <w:r w:rsidR="00FD4C4E" w:rsidRPr="00C6299E">
        <w:rPr>
          <w:szCs w:val="24"/>
        </w:rPr>
        <w:t>LR-115</w:t>
      </w:r>
      <w:r w:rsidR="00FD4C4E" w:rsidRPr="00C6299E">
        <w:rPr>
          <w:szCs w:val="24"/>
        </w:rPr>
        <w:t>、</w:t>
      </w:r>
      <w:r w:rsidR="00FD4C4E" w:rsidRPr="00C6299E">
        <w:rPr>
          <w:szCs w:val="24"/>
        </w:rPr>
        <w:t>CN-85</w:t>
      </w:r>
      <w:r w:rsidR="00FD4C4E" w:rsidRPr="00C6299E">
        <w:rPr>
          <w:szCs w:val="24"/>
        </w:rPr>
        <w:t>）</w:t>
      </w:r>
      <w:r w:rsidRPr="00C6299E">
        <w:rPr>
          <w:rFonts w:hint="eastAsia"/>
          <w:szCs w:val="24"/>
        </w:rPr>
        <w:t>）和</w:t>
      </w:r>
      <w:r w:rsidR="00FD4C4E" w:rsidRPr="00C6299E">
        <w:rPr>
          <w:szCs w:val="24"/>
        </w:rPr>
        <w:t>中子转换体</w:t>
      </w:r>
      <w:r w:rsidRPr="00C6299E">
        <w:rPr>
          <w:rFonts w:hint="eastAsia"/>
          <w:szCs w:val="24"/>
        </w:rPr>
        <w:t>（</w:t>
      </w:r>
      <w:r w:rsidRPr="00C6299E">
        <w:rPr>
          <w:szCs w:val="24"/>
        </w:rPr>
        <w:t>含氢塑料、</w:t>
      </w:r>
      <w:r w:rsidRPr="00C6299E">
        <w:rPr>
          <w:szCs w:val="24"/>
          <w:vertAlign w:val="superscript"/>
        </w:rPr>
        <w:t>6</w:t>
      </w:r>
      <w:r w:rsidRPr="00C6299E">
        <w:rPr>
          <w:szCs w:val="24"/>
        </w:rPr>
        <w:t>Li/</w:t>
      </w:r>
      <w:r w:rsidRPr="00C6299E">
        <w:rPr>
          <w:szCs w:val="24"/>
          <w:vertAlign w:val="superscript"/>
        </w:rPr>
        <w:t>10</w:t>
      </w:r>
      <w:r w:rsidRPr="00C6299E">
        <w:rPr>
          <w:szCs w:val="24"/>
        </w:rPr>
        <w:t>B</w:t>
      </w:r>
      <w:r w:rsidRPr="00C6299E">
        <w:rPr>
          <w:szCs w:val="24"/>
        </w:rPr>
        <w:t>涂层或裂变靶材</w:t>
      </w:r>
      <w:r w:rsidRPr="00C6299E">
        <w:rPr>
          <w:rFonts w:hint="eastAsia"/>
          <w:szCs w:val="24"/>
        </w:rPr>
        <w:t>）；</w:t>
      </w:r>
      <w:r w:rsidR="00FD4C4E" w:rsidRPr="00C6299E">
        <w:rPr>
          <w:szCs w:val="24"/>
        </w:rPr>
        <w:t>蚀刻剂一般是</w:t>
      </w:r>
      <w:r w:rsidR="00FD4C4E" w:rsidRPr="00C6299E">
        <w:rPr>
          <w:szCs w:val="24"/>
        </w:rPr>
        <w:t>NaOH</w:t>
      </w:r>
      <w:r w:rsidR="003A6544" w:rsidRPr="00C6299E">
        <w:rPr>
          <w:rFonts w:hint="eastAsia"/>
          <w:szCs w:val="24"/>
        </w:rPr>
        <w:t>，</w:t>
      </w:r>
      <w:r w:rsidR="003A6544" w:rsidRPr="00C6299E">
        <w:rPr>
          <w:rFonts w:hint="eastAsia"/>
        </w:rPr>
        <w:t>读出仪</w:t>
      </w:r>
      <w:r w:rsidR="00FD4C4E" w:rsidRPr="00C6299E">
        <w:rPr>
          <w:szCs w:val="24"/>
        </w:rPr>
        <w:t>主要为光学显微镜。</w:t>
      </w:r>
    </w:p>
    <w:p w14:paraId="1E032A31" w14:textId="73D58CFE" w:rsidR="00A43E92" w:rsidRPr="00C6299E" w:rsidRDefault="00A43E92" w:rsidP="00FD4C4E">
      <w:pPr>
        <w:adjustRightInd w:val="0"/>
        <w:snapToGrid w:val="0"/>
        <w:spacing w:line="360" w:lineRule="auto"/>
        <w:ind w:firstLine="482"/>
        <w:rPr>
          <w:szCs w:val="24"/>
        </w:rPr>
      </w:pPr>
      <w:r w:rsidRPr="00C6299E">
        <w:rPr>
          <w:rFonts w:hint="eastAsia"/>
          <w:szCs w:val="24"/>
        </w:rPr>
        <w:t>剂量计受中子辐照时</w:t>
      </w:r>
      <w:r w:rsidR="00363B17" w:rsidRPr="00C6299E">
        <w:rPr>
          <w:rFonts w:hint="eastAsia"/>
          <w:szCs w:val="24"/>
        </w:rPr>
        <w:t>，剂量计中的</w:t>
      </w:r>
      <w:r w:rsidR="00AB5C3E" w:rsidRPr="00C6299E">
        <w:rPr>
          <w:rFonts w:hint="eastAsia"/>
          <w:szCs w:val="24"/>
        </w:rPr>
        <w:t>中子转换体将入射中子转化为带电粒子，带电粒子轰击到固体核径迹材料中形成潜径迹，经过一定的化学试剂进行蚀刻形成径迹，并被读出仪测得，在一定的剂量范围内径迹密度与剂量成线性关系。</w:t>
      </w:r>
    </w:p>
    <w:p w14:paraId="0CFEE051" w14:textId="59E9D215" w:rsidR="002622BB" w:rsidRPr="00C6299E" w:rsidRDefault="00FD4C4E" w:rsidP="00FD4C4E">
      <w:pPr>
        <w:adjustRightInd w:val="0"/>
        <w:snapToGrid w:val="0"/>
        <w:spacing w:line="360" w:lineRule="auto"/>
        <w:ind w:firstLine="482"/>
        <w:rPr>
          <w:szCs w:val="24"/>
        </w:rPr>
      </w:pPr>
      <w:r w:rsidRPr="00C6299E">
        <w:rPr>
          <w:szCs w:val="24"/>
        </w:rPr>
        <w:t>固体核径迹个人剂量当量监测系统主要应用于核电站、核医学诊疗装置现场、中子测井等放射性工作场所，适用于中子外照射在人体上产生的个人剂量当量测量。</w:t>
      </w:r>
    </w:p>
    <w:p w14:paraId="28F033C2" w14:textId="61180F29" w:rsidR="005F52D4" w:rsidRPr="00C6299E" w:rsidRDefault="003A6544" w:rsidP="003A6544">
      <w:pPr>
        <w:pStyle w:val="1"/>
      </w:pPr>
      <w:bookmarkStart w:id="25" w:name="_Toc170058140"/>
      <w:r w:rsidRPr="00C6299E">
        <w:rPr>
          <w:rFonts w:hint="eastAsia"/>
        </w:rPr>
        <w:lastRenderedPageBreak/>
        <w:t xml:space="preserve">5 </w:t>
      </w:r>
      <w:r w:rsidR="00514C6A" w:rsidRPr="00C6299E">
        <w:rPr>
          <w:rFonts w:hint="eastAsia"/>
        </w:rPr>
        <w:t xml:space="preserve"> </w:t>
      </w:r>
      <w:r w:rsidR="00403893" w:rsidRPr="00C6299E">
        <w:rPr>
          <w:rFonts w:hint="eastAsia"/>
        </w:rPr>
        <w:t>计量特性</w:t>
      </w:r>
      <w:bookmarkEnd w:id="25"/>
    </w:p>
    <w:p w14:paraId="21FE5306" w14:textId="4BE827A8" w:rsidR="00BF2648" w:rsidRPr="00C6299E" w:rsidRDefault="002622BB" w:rsidP="00FD4C4E">
      <w:pPr>
        <w:pStyle w:val="2"/>
      </w:pPr>
      <w:bookmarkStart w:id="26" w:name="_Toc170058141"/>
      <w:r w:rsidRPr="00C6299E">
        <w:rPr>
          <w:rFonts w:hint="eastAsia"/>
        </w:rPr>
        <w:t>5</w:t>
      </w:r>
      <w:r w:rsidRPr="00C6299E">
        <w:t>.</w:t>
      </w:r>
      <w:r w:rsidR="00166137" w:rsidRPr="00C6299E">
        <w:rPr>
          <w:rFonts w:hint="eastAsia"/>
        </w:rPr>
        <w:t>1</w:t>
      </w:r>
      <w:r w:rsidR="00937637" w:rsidRPr="00C6299E">
        <w:rPr>
          <w:rFonts w:hint="eastAsia"/>
        </w:rPr>
        <w:t>非线性响应</w:t>
      </w:r>
      <w:bookmarkEnd w:id="26"/>
    </w:p>
    <w:p w14:paraId="2AD82E91" w14:textId="0FE035BE" w:rsidR="00FD4C4E" w:rsidRPr="00C6299E" w:rsidRDefault="00937637" w:rsidP="009E79A2">
      <w:pPr>
        <w:adjustRightInd w:val="0"/>
        <w:snapToGrid w:val="0"/>
        <w:spacing w:line="360" w:lineRule="auto"/>
        <w:ind w:firstLineChars="200" w:firstLine="480"/>
      </w:pPr>
      <w:r w:rsidRPr="00C6299E">
        <w:rPr>
          <w:rFonts w:hint="eastAsia"/>
        </w:rPr>
        <w:t>中子</w:t>
      </w:r>
      <w:r w:rsidRPr="00C6299E">
        <w:rPr>
          <w:rFonts w:hint="eastAsia"/>
          <w:szCs w:val="21"/>
        </w:rPr>
        <w:t>个人剂量当量在</w:t>
      </w:r>
      <w:r w:rsidRPr="00C6299E">
        <w:rPr>
          <w:rFonts w:hint="eastAsia"/>
          <w:szCs w:val="21"/>
        </w:rPr>
        <w:t>0.2mSv~20mSv</w:t>
      </w:r>
      <w:r w:rsidRPr="00C6299E">
        <w:rPr>
          <w:rFonts w:hint="eastAsia"/>
          <w:szCs w:val="21"/>
        </w:rPr>
        <w:t>范围内，非线性响应的变化应在</w:t>
      </w:r>
      <w:r w:rsidRPr="00C6299E">
        <w:rPr>
          <w:rFonts w:hint="eastAsia"/>
          <w:szCs w:val="21"/>
        </w:rPr>
        <w:t>-15%~18%</w:t>
      </w:r>
      <w:r w:rsidRPr="00C6299E">
        <w:rPr>
          <w:rFonts w:hint="eastAsia"/>
          <w:szCs w:val="21"/>
        </w:rPr>
        <w:t>范围内。</w:t>
      </w:r>
    </w:p>
    <w:p w14:paraId="434B72CA" w14:textId="058E4D6C" w:rsidR="00FC6100" w:rsidRPr="00C6299E" w:rsidRDefault="00FC6100" w:rsidP="00FD4C4E">
      <w:pPr>
        <w:pStyle w:val="2"/>
      </w:pPr>
      <w:bookmarkStart w:id="27" w:name="_Toc170058142"/>
      <w:r w:rsidRPr="00C6299E">
        <w:rPr>
          <w:rFonts w:hint="eastAsia"/>
        </w:rPr>
        <w:t>5</w:t>
      </w:r>
      <w:r w:rsidRPr="00C6299E">
        <w:t>.</w:t>
      </w:r>
      <w:r w:rsidR="001C5D31" w:rsidRPr="00C6299E">
        <w:rPr>
          <w:rFonts w:hint="eastAsia"/>
        </w:rPr>
        <w:t>2</w:t>
      </w:r>
      <w:r w:rsidR="00FD4C4E" w:rsidRPr="00C6299E">
        <w:rPr>
          <w:rFonts w:hint="eastAsia"/>
        </w:rPr>
        <w:t xml:space="preserve"> </w:t>
      </w:r>
      <w:r w:rsidR="00937637" w:rsidRPr="00C6299E">
        <w:rPr>
          <w:rFonts w:hint="eastAsia"/>
        </w:rPr>
        <w:t>变异系数</w:t>
      </w:r>
      <w:bookmarkEnd w:id="27"/>
    </w:p>
    <w:p w14:paraId="4F98D17F" w14:textId="4258EE37" w:rsidR="00937637" w:rsidRPr="00C6299E" w:rsidRDefault="00937637" w:rsidP="009E79A2">
      <w:pPr>
        <w:pStyle w:val="a9"/>
        <w:tabs>
          <w:tab w:val="left" w:pos="3969"/>
        </w:tabs>
        <w:adjustRightInd w:val="0"/>
        <w:snapToGrid w:val="0"/>
        <w:spacing w:line="360" w:lineRule="auto"/>
        <w:ind w:firstLine="480"/>
        <w:rPr>
          <w:rFonts w:hAnsi="宋体" w:hint="eastAsia"/>
          <w:szCs w:val="24"/>
        </w:rPr>
      </w:pPr>
      <w:r w:rsidRPr="00C6299E">
        <w:rPr>
          <w:rFonts w:hint="eastAsia"/>
        </w:rPr>
        <w:t>中子</w:t>
      </w:r>
      <w:r w:rsidRPr="00C6299E">
        <w:rPr>
          <w:rFonts w:hint="eastAsia"/>
          <w:szCs w:val="21"/>
        </w:rPr>
        <w:t>个人剂量当量在</w:t>
      </w:r>
      <w:r w:rsidRPr="00C6299E">
        <w:rPr>
          <w:rFonts w:hint="eastAsia"/>
          <w:szCs w:val="21"/>
        </w:rPr>
        <w:t>0.2mSv~20mSv</w:t>
      </w:r>
      <w:r w:rsidRPr="00C6299E">
        <w:rPr>
          <w:rFonts w:hint="eastAsia"/>
          <w:szCs w:val="21"/>
        </w:rPr>
        <w:t>范围内，</w:t>
      </w:r>
      <w:r w:rsidRPr="00C6299E">
        <w:rPr>
          <w:rFonts w:hint="eastAsia"/>
        </w:rPr>
        <w:t>对于</w:t>
      </w:r>
      <w:r w:rsidRPr="00C6299E">
        <w:rPr>
          <w:rFonts w:hAnsi="宋体" w:hint="eastAsia"/>
          <w:szCs w:val="24"/>
        </w:rPr>
        <w:t>小于</w:t>
      </w:r>
      <w:r w:rsidRPr="00C6299E">
        <w:rPr>
          <w:rFonts w:hAnsi="宋体" w:hint="eastAsia"/>
          <w:szCs w:val="24"/>
        </w:rPr>
        <w:t>1mSv</w:t>
      </w:r>
      <w:r w:rsidRPr="00C6299E">
        <w:rPr>
          <w:rFonts w:hAnsi="宋体" w:hint="eastAsia"/>
          <w:szCs w:val="24"/>
        </w:rPr>
        <w:t>的照射点，变异系数应满足：</w:t>
      </w:r>
      <m:oMath>
        <m:r>
          <w:rPr>
            <w:rFonts w:ascii="Cambria Math" w:hAnsi="Cambria Math"/>
            <w:szCs w:val="24"/>
          </w:rPr>
          <m:t>C&lt;0.4-0.3∙</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t</m:t>
            </m:r>
          </m:sub>
        </m:sSub>
      </m:oMath>
      <w:r w:rsidRPr="00C6299E">
        <w:rPr>
          <w:rFonts w:hAnsi="宋体" w:hint="eastAsia"/>
          <w:szCs w:val="24"/>
        </w:rPr>
        <w:t>，对于大于等于</w:t>
      </w:r>
      <w:r w:rsidRPr="00C6299E">
        <w:rPr>
          <w:rFonts w:hAnsi="宋体" w:hint="eastAsia"/>
          <w:szCs w:val="24"/>
        </w:rPr>
        <w:t>1mSv</w:t>
      </w:r>
      <w:r w:rsidRPr="00C6299E">
        <w:rPr>
          <w:rFonts w:hAnsi="宋体" w:hint="eastAsia"/>
          <w:szCs w:val="24"/>
        </w:rPr>
        <w:t>的照射点，变异系数应满足：</w:t>
      </w:r>
      <w:r w:rsidRPr="00C6299E">
        <w:rPr>
          <w:rFonts w:ascii="Cambria Math" w:hAnsi="Cambria Math"/>
          <w:i/>
          <w:szCs w:val="24"/>
        </w:rPr>
        <w:t xml:space="preserve"> </w:t>
      </w:r>
      <m:oMath>
        <m:r>
          <w:rPr>
            <w:rFonts w:ascii="Cambria Math" w:hAnsi="Cambria Math"/>
            <w:szCs w:val="24"/>
          </w:rPr>
          <m:t>C&lt;</m:t>
        </m:r>
        <m:r>
          <w:rPr>
            <w:rFonts w:ascii="Cambria Math" w:eastAsia="微软雅黑" w:hAnsi="Cambria Math" w:cs="微软雅黑"/>
            <w:szCs w:val="24"/>
          </w:rPr>
          <m:t>0.1</m:t>
        </m:r>
      </m:oMath>
      <w:r w:rsidRPr="00C6299E">
        <w:rPr>
          <w:rFonts w:ascii="Cambria Math" w:hAnsi="Cambria Math" w:hint="eastAsia"/>
          <w:iCs/>
          <w:szCs w:val="24"/>
        </w:rPr>
        <w:t>。</w:t>
      </w:r>
    </w:p>
    <w:p w14:paraId="64467705" w14:textId="71671E77" w:rsidR="00FD4C4E" w:rsidRPr="00C6299E" w:rsidRDefault="001C5D31" w:rsidP="00FD4C4E">
      <w:pPr>
        <w:pStyle w:val="2"/>
      </w:pPr>
      <w:bookmarkStart w:id="28" w:name="_Toc170058143"/>
      <w:r w:rsidRPr="00C6299E">
        <w:rPr>
          <w:rFonts w:hint="eastAsia"/>
        </w:rPr>
        <w:t>5.3</w:t>
      </w:r>
      <w:r w:rsidR="00AB5C3E" w:rsidRPr="00C6299E">
        <w:rPr>
          <w:rFonts w:hint="eastAsia"/>
        </w:rPr>
        <w:t xml:space="preserve"> </w:t>
      </w:r>
      <w:r w:rsidR="00AB5C3E" w:rsidRPr="00C6299E">
        <w:rPr>
          <w:rFonts w:hint="eastAsia"/>
        </w:rPr>
        <w:t>相对误差</w:t>
      </w:r>
      <w:bookmarkEnd w:id="28"/>
    </w:p>
    <w:p w14:paraId="17DC08CC" w14:textId="4DB6D897" w:rsidR="00FD4C4E" w:rsidRPr="00C6299E" w:rsidRDefault="001410CF" w:rsidP="00937637">
      <w:pPr>
        <w:pStyle w:val="a9"/>
        <w:tabs>
          <w:tab w:val="left" w:pos="3969"/>
        </w:tabs>
        <w:adjustRightInd w:val="0"/>
        <w:snapToGrid w:val="0"/>
        <w:spacing w:line="360" w:lineRule="auto"/>
        <w:ind w:firstLine="480"/>
        <w:rPr>
          <w:rFonts w:hAnsi="宋体" w:hint="eastAsia"/>
          <w:szCs w:val="24"/>
        </w:rPr>
      </w:pPr>
      <w:r w:rsidRPr="00C6299E">
        <w:rPr>
          <w:rFonts w:hint="eastAsia"/>
        </w:rPr>
        <w:t>中子</w:t>
      </w:r>
      <w:r w:rsidRPr="00C6299E">
        <w:rPr>
          <w:rFonts w:hint="eastAsia"/>
          <w:szCs w:val="21"/>
        </w:rPr>
        <w:t>个人剂量当量在</w:t>
      </w:r>
      <w:r w:rsidRPr="00C6299E">
        <w:rPr>
          <w:rFonts w:hint="eastAsia"/>
          <w:szCs w:val="21"/>
        </w:rPr>
        <w:t>0.2mSv~20mSv</w:t>
      </w:r>
      <w:r w:rsidRPr="00C6299E">
        <w:rPr>
          <w:rFonts w:hint="eastAsia"/>
          <w:szCs w:val="21"/>
        </w:rPr>
        <w:t>范围内，</w:t>
      </w:r>
      <w:r w:rsidRPr="00C6299E">
        <w:rPr>
          <w:rFonts w:hint="eastAsia"/>
          <w:szCs w:val="21"/>
        </w:rPr>
        <w:t>相对误差</w:t>
      </w:r>
      <w:r w:rsidRPr="00C6299E">
        <w:rPr>
          <w:rFonts w:hint="eastAsia"/>
          <w:szCs w:val="21"/>
        </w:rPr>
        <w:t>应在</w:t>
      </w:r>
      <w:r w:rsidRPr="00C6299E">
        <w:rPr>
          <w:rFonts w:hint="eastAsia"/>
          <w:szCs w:val="21"/>
        </w:rPr>
        <w:t>-15%~18%</w:t>
      </w:r>
      <w:r w:rsidRPr="00C6299E">
        <w:rPr>
          <w:rFonts w:hint="eastAsia"/>
          <w:szCs w:val="21"/>
        </w:rPr>
        <w:t>范围内。</w:t>
      </w:r>
    </w:p>
    <w:p w14:paraId="001F813C" w14:textId="7C2BC81C" w:rsidR="00FD4C4E" w:rsidRPr="00C6299E" w:rsidRDefault="00FD4C4E" w:rsidP="00FC4446">
      <w:pPr>
        <w:pStyle w:val="2"/>
      </w:pPr>
      <w:bookmarkStart w:id="29" w:name="_Toc170058144"/>
      <w:r w:rsidRPr="00C6299E">
        <w:rPr>
          <w:rFonts w:hint="eastAsia"/>
        </w:rPr>
        <w:t xml:space="preserve">5.4 </w:t>
      </w:r>
      <w:r w:rsidRPr="00C6299E">
        <w:rPr>
          <w:rFonts w:hint="eastAsia"/>
        </w:rPr>
        <w:t>能量响应</w:t>
      </w:r>
      <w:r w:rsidR="00AB5C3E" w:rsidRPr="00C6299E">
        <w:rPr>
          <w:rFonts w:hint="eastAsia"/>
        </w:rPr>
        <w:t>和角响应</w:t>
      </w:r>
      <w:bookmarkEnd w:id="29"/>
    </w:p>
    <w:p w14:paraId="6E14709C" w14:textId="47271BD5" w:rsidR="00B97716" w:rsidRPr="00C6299E" w:rsidRDefault="00B97716" w:rsidP="00B97716">
      <w:pPr>
        <w:spacing w:line="360" w:lineRule="auto"/>
        <w:ind w:firstLineChars="200" w:firstLine="480"/>
        <w:rPr>
          <w:szCs w:val="21"/>
        </w:rPr>
      </w:pPr>
      <w:r w:rsidRPr="00C6299E">
        <w:rPr>
          <w:rFonts w:hint="eastAsia"/>
          <w:szCs w:val="21"/>
        </w:rPr>
        <w:t>照射的中子个人剂量当量</w:t>
      </w:r>
      <w:r w:rsidR="001410CF" w:rsidRPr="00C6299E">
        <w:rPr>
          <w:rFonts w:hint="eastAsia"/>
          <w:szCs w:val="21"/>
        </w:rPr>
        <w:t>小于</w:t>
      </w:r>
      <w:r w:rsidR="001410CF" w:rsidRPr="00C6299E">
        <w:rPr>
          <w:rFonts w:hint="eastAsia"/>
          <w:szCs w:val="21"/>
        </w:rPr>
        <w:t>2</w:t>
      </w:r>
      <w:r w:rsidRPr="00C6299E">
        <w:rPr>
          <w:rFonts w:hint="eastAsia"/>
          <w:szCs w:val="21"/>
        </w:rPr>
        <w:t>mSv</w:t>
      </w:r>
      <w:r w:rsidRPr="00C6299E">
        <w:rPr>
          <w:rFonts w:hint="eastAsia"/>
          <w:szCs w:val="21"/>
        </w:rPr>
        <w:t>，照射角度分别为</w:t>
      </w:r>
      <w:r w:rsidRPr="00C6299E">
        <w:rPr>
          <w:rFonts w:hint="eastAsia"/>
          <w:szCs w:val="21"/>
        </w:rPr>
        <w:t>0</w:t>
      </w:r>
      <w:r w:rsidRPr="00C6299E">
        <w:rPr>
          <w:szCs w:val="21"/>
        </w:rPr>
        <w:t>°</w:t>
      </w:r>
      <w:r w:rsidRPr="00C6299E">
        <w:rPr>
          <w:rFonts w:hint="eastAsia"/>
          <w:szCs w:val="21"/>
        </w:rPr>
        <w:t>、</w:t>
      </w:r>
      <w:r w:rsidR="0076361B" w:rsidRPr="00C6299E">
        <w:rPr>
          <w:rFonts w:hint="eastAsia"/>
          <w:szCs w:val="21"/>
        </w:rPr>
        <w:t>30</w:t>
      </w:r>
      <w:r w:rsidRPr="00C6299E">
        <w:rPr>
          <w:szCs w:val="21"/>
        </w:rPr>
        <w:t>°</w:t>
      </w:r>
      <w:r w:rsidRPr="00C6299E">
        <w:rPr>
          <w:rFonts w:hint="eastAsia"/>
          <w:szCs w:val="21"/>
        </w:rPr>
        <w:t>、</w:t>
      </w:r>
      <w:r w:rsidRPr="00C6299E">
        <w:rPr>
          <w:rFonts w:hint="eastAsia"/>
          <w:szCs w:val="21"/>
        </w:rPr>
        <w:t>60</w:t>
      </w:r>
      <w:r w:rsidRPr="00C6299E">
        <w:rPr>
          <w:szCs w:val="21"/>
        </w:rPr>
        <w:t>°</w:t>
      </w:r>
      <w:r w:rsidRPr="00C6299E">
        <w:rPr>
          <w:rFonts w:hint="eastAsia"/>
          <w:szCs w:val="21"/>
        </w:rPr>
        <w:t>，</w:t>
      </w:r>
      <w:r w:rsidR="00E817E3" w:rsidRPr="00C6299E">
        <w:rPr>
          <w:rFonts w:hint="eastAsia"/>
          <w:szCs w:val="21"/>
        </w:rPr>
        <w:t>在</w:t>
      </w:r>
      <w:r w:rsidRPr="00C6299E">
        <w:rPr>
          <w:rFonts w:hint="eastAsia"/>
          <w:szCs w:val="21"/>
        </w:rPr>
        <w:t>注明的能量范围内，</w:t>
      </w:r>
      <w:r w:rsidR="00937637" w:rsidRPr="00C6299E">
        <w:rPr>
          <w:rFonts w:hint="eastAsia"/>
          <w:szCs w:val="21"/>
        </w:rPr>
        <w:t>能量响应和角响应</w:t>
      </w:r>
      <w:proofErr w:type="gramStart"/>
      <w:r w:rsidR="00937637" w:rsidRPr="00C6299E">
        <w:rPr>
          <w:rFonts w:hint="eastAsia"/>
          <w:szCs w:val="21"/>
        </w:rPr>
        <w:t>应</w:t>
      </w:r>
      <w:proofErr w:type="gramEnd"/>
      <w:r w:rsidR="00937637" w:rsidRPr="00C6299E">
        <w:rPr>
          <w:rFonts w:hint="eastAsia"/>
          <w:szCs w:val="21"/>
        </w:rPr>
        <w:t>满足表</w:t>
      </w:r>
      <w:r w:rsidR="00937637" w:rsidRPr="00C6299E">
        <w:rPr>
          <w:rFonts w:hint="eastAsia"/>
          <w:szCs w:val="21"/>
        </w:rPr>
        <w:t>2</w:t>
      </w:r>
      <w:r w:rsidR="00937637" w:rsidRPr="00C6299E">
        <w:rPr>
          <w:rFonts w:hint="eastAsia"/>
          <w:szCs w:val="21"/>
        </w:rPr>
        <w:t>的技术要求</w:t>
      </w:r>
      <w:r w:rsidRPr="00C6299E">
        <w:rPr>
          <w:rFonts w:hint="eastAsia"/>
          <w:szCs w:val="21"/>
        </w:rPr>
        <w:t>。</w:t>
      </w:r>
    </w:p>
    <w:p w14:paraId="0BD9C67E" w14:textId="5073D87D" w:rsidR="001410CF" w:rsidRPr="00C6299E" w:rsidRDefault="00937637" w:rsidP="00937637">
      <w:pPr>
        <w:adjustRightInd w:val="0"/>
        <w:spacing w:line="360" w:lineRule="auto"/>
        <w:jc w:val="center"/>
        <w:rPr>
          <w:rFonts w:eastAsia="黑体" w:hint="eastAsia"/>
          <w:sz w:val="21"/>
          <w:szCs w:val="21"/>
        </w:rPr>
      </w:pPr>
      <w:r w:rsidRPr="00C6299E">
        <w:rPr>
          <w:rFonts w:eastAsia="黑体" w:hint="eastAsia"/>
          <w:sz w:val="21"/>
          <w:szCs w:val="21"/>
        </w:rPr>
        <w:t>表</w:t>
      </w:r>
      <w:r w:rsidRPr="00C6299E">
        <w:rPr>
          <w:rFonts w:eastAsia="黑体" w:hint="eastAsia"/>
          <w:sz w:val="21"/>
          <w:szCs w:val="21"/>
        </w:rPr>
        <w:t xml:space="preserve">2  </w:t>
      </w:r>
      <w:r w:rsidRPr="00C6299E">
        <w:rPr>
          <w:rFonts w:eastAsia="黑体" w:hint="eastAsia"/>
          <w:sz w:val="21"/>
          <w:szCs w:val="21"/>
        </w:rPr>
        <w:t>能量响应和角响应</w:t>
      </w:r>
      <w:r w:rsidRPr="00C6299E">
        <w:rPr>
          <w:rFonts w:eastAsia="黑体" w:hint="eastAsia"/>
          <w:sz w:val="21"/>
          <w:szCs w:val="21"/>
        </w:rPr>
        <w:t>的技术要求</w:t>
      </w:r>
    </w:p>
    <w:tbl>
      <w:tblPr>
        <w:tblStyle w:val="af6"/>
        <w:tblW w:w="0" w:type="auto"/>
        <w:tblLook w:val="04A0" w:firstRow="1" w:lastRow="0" w:firstColumn="1" w:lastColumn="0" w:noHBand="0" w:noVBand="1"/>
      </w:tblPr>
      <w:tblGrid>
        <w:gridCol w:w="1271"/>
        <w:gridCol w:w="2445"/>
        <w:gridCol w:w="5112"/>
      </w:tblGrid>
      <w:tr w:rsidR="00E817E3" w:rsidRPr="00C6299E" w14:paraId="260FE1EE" w14:textId="77777777" w:rsidTr="00E817E3">
        <w:tc>
          <w:tcPr>
            <w:tcW w:w="1271" w:type="dxa"/>
            <w:vAlign w:val="center"/>
          </w:tcPr>
          <w:p w14:paraId="6E547F40" w14:textId="264D7684" w:rsidR="00E817E3" w:rsidRPr="00C6299E" w:rsidRDefault="00E817E3" w:rsidP="00E817E3">
            <w:pPr>
              <w:pStyle w:val="af"/>
              <w:jc w:val="center"/>
              <w:rPr>
                <w:rFonts w:ascii="Times New Roman" w:hAnsi="Times New Roman" w:hint="eastAsia"/>
                <w:szCs w:val="24"/>
              </w:rPr>
            </w:pPr>
            <w:r w:rsidRPr="00C6299E">
              <w:rPr>
                <w:rFonts w:ascii="Times New Roman" w:hAnsi="Times New Roman" w:hint="eastAsia"/>
                <w:szCs w:val="24"/>
              </w:rPr>
              <w:t>计量特性</w:t>
            </w:r>
          </w:p>
        </w:tc>
        <w:tc>
          <w:tcPr>
            <w:tcW w:w="2445" w:type="dxa"/>
            <w:vAlign w:val="center"/>
          </w:tcPr>
          <w:p w14:paraId="6E936516" w14:textId="284B95E6" w:rsidR="00E817E3" w:rsidRPr="00C6299E" w:rsidRDefault="00E817E3" w:rsidP="00E817E3">
            <w:pPr>
              <w:pStyle w:val="af"/>
              <w:jc w:val="center"/>
              <w:rPr>
                <w:rFonts w:ascii="Times New Roman" w:hAnsi="Times New Roman" w:hint="eastAsia"/>
                <w:szCs w:val="24"/>
              </w:rPr>
            </w:pPr>
            <w:r w:rsidRPr="00C6299E">
              <w:rPr>
                <w:rFonts w:ascii="Times New Roman" w:hAnsi="Times New Roman" w:hint="eastAsia"/>
                <w:szCs w:val="24"/>
              </w:rPr>
              <w:t>影响量的量值范围</w:t>
            </w:r>
          </w:p>
        </w:tc>
        <w:tc>
          <w:tcPr>
            <w:tcW w:w="5112" w:type="dxa"/>
            <w:vAlign w:val="center"/>
          </w:tcPr>
          <w:p w14:paraId="2799E286" w14:textId="38400F93" w:rsidR="00E817E3" w:rsidRPr="00C6299E" w:rsidRDefault="00E817E3" w:rsidP="00E817E3">
            <w:pPr>
              <w:pStyle w:val="af"/>
              <w:jc w:val="center"/>
              <w:rPr>
                <w:rFonts w:ascii="Times New Roman" w:hAnsi="Times New Roman"/>
                <w:szCs w:val="24"/>
              </w:rPr>
            </w:pPr>
            <w:r w:rsidRPr="00C6299E">
              <w:rPr>
                <w:rFonts w:ascii="Times New Roman" w:hAnsi="Times New Roman" w:hint="eastAsia"/>
                <w:szCs w:val="24"/>
              </w:rPr>
              <w:t>技术要求</w:t>
            </w:r>
          </w:p>
        </w:tc>
      </w:tr>
      <w:tr w:rsidR="00E817E3" w:rsidRPr="00C6299E" w14:paraId="3EF58A7A" w14:textId="77777777" w:rsidTr="00E817E3">
        <w:tc>
          <w:tcPr>
            <w:tcW w:w="1271" w:type="dxa"/>
            <w:vMerge w:val="restart"/>
            <w:vAlign w:val="center"/>
          </w:tcPr>
          <w:p w14:paraId="0E427833" w14:textId="239945CD" w:rsidR="00E817E3" w:rsidRPr="00C6299E" w:rsidRDefault="00E817E3" w:rsidP="00E817E3">
            <w:pPr>
              <w:pStyle w:val="af"/>
              <w:jc w:val="center"/>
              <w:rPr>
                <w:rFonts w:ascii="Times New Roman" w:hAnsi="Times New Roman" w:hint="eastAsia"/>
                <w:szCs w:val="24"/>
              </w:rPr>
            </w:pPr>
            <w:r w:rsidRPr="00C6299E">
              <w:rPr>
                <w:rFonts w:hint="eastAsia"/>
                <w:szCs w:val="21"/>
              </w:rPr>
              <w:t>能量响应和角响应</w:t>
            </w:r>
          </w:p>
        </w:tc>
        <w:tc>
          <w:tcPr>
            <w:tcW w:w="2445" w:type="dxa"/>
            <w:vAlign w:val="center"/>
          </w:tcPr>
          <w:p w14:paraId="24571A2E" w14:textId="519D03D7" w:rsidR="00E817E3" w:rsidRPr="00C6299E" w:rsidRDefault="00E817E3" w:rsidP="00E817E3">
            <w:pPr>
              <w:pStyle w:val="af"/>
              <w:jc w:val="center"/>
              <w:rPr>
                <w:rFonts w:ascii="Times New Roman" w:hAnsi="Times New Roman"/>
                <w:szCs w:val="24"/>
              </w:rPr>
            </w:pPr>
            <w:r w:rsidRPr="00C6299E">
              <w:rPr>
                <w:rFonts w:ascii="Times New Roman" w:hAnsi="Times New Roman" w:hint="eastAsia"/>
                <w:szCs w:val="24"/>
              </w:rPr>
              <w:t>0</w:t>
            </w:r>
            <w:r w:rsidRPr="00C6299E">
              <w:rPr>
                <w:rFonts w:ascii="Times New Roman" w:hAnsi="Times New Roman" w:hint="eastAsia"/>
                <w:szCs w:val="24"/>
              </w:rPr>
              <w:t>°</w:t>
            </w:r>
            <w:r w:rsidRPr="00C6299E">
              <w:rPr>
                <w:rFonts w:ascii="Times New Roman" w:hAnsi="Times New Roman" w:hint="eastAsia"/>
                <w:szCs w:val="24"/>
              </w:rPr>
              <w:t>，全部中子能量</w:t>
            </w:r>
          </w:p>
        </w:tc>
        <w:tc>
          <w:tcPr>
            <w:tcW w:w="5112" w:type="dxa"/>
            <w:vAlign w:val="center"/>
          </w:tcPr>
          <w:p w14:paraId="3C941953" w14:textId="7872A747" w:rsidR="00E817E3" w:rsidRPr="00C6299E" w:rsidRDefault="00E817E3" w:rsidP="00E817E3">
            <w:pPr>
              <w:pStyle w:val="af"/>
              <w:rPr>
                <w:rFonts w:ascii="Times New Roman" w:hAnsi="Times New Roman" w:hint="eastAsia"/>
                <w:szCs w:val="24"/>
              </w:rPr>
            </w:pPr>
            <w:r w:rsidRPr="00C6299E">
              <w:rPr>
                <w:rFonts w:ascii="Times New Roman" w:hAnsi="Times New Roman" w:hint="eastAsia"/>
                <w:szCs w:val="24"/>
              </w:rPr>
              <w:t>[</w:t>
            </w:r>
            <m:oMath>
              <m:r>
                <w:rPr>
                  <w:rFonts w:ascii="Cambria Math" w:hAnsi="Cambria Math"/>
                  <w:szCs w:val="24"/>
                </w:rPr>
                <m:t>0.3∙(1-</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)+0.3</m:t>
              </m:r>
            </m:oMath>
            <w:r w:rsidRPr="00C6299E">
              <w:rPr>
                <w:rFonts w:ascii="Times New Roman" w:hAnsi="Times New Roman" w:hint="eastAsia"/>
                <w:szCs w:val="24"/>
              </w:rPr>
              <w:t>]~</w:t>
            </w:r>
            <m:oMath>
              <m:r>
                <w:rPr>
                  <w:rFonts w:ascii="Cambria Math" w:hAnsi="Cambria Math"/>
                  <w:szCs w:val="24"/>
                </w:rPr>
                <m:t>[</m:t>
              </m:r>
              <m:r>
                <w:rPr>
                  <w:rFonts w:ascii="Cambria Math" w:hAnsi="Cambria Math"/>
                  <w:szCs w:val="24"/>
                </w:rPr>
                <m:t>(</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)+1.7</m:t>
              </m:r>
              <m:r>
                <w:rPr>
                  <w:rFonts w:ascii="Cambria Math" w:hAnsi="Cambria Math"/>
                  <w:szCs w:val="24"/>
                </w:rPr>
                <m:t>]</m:t>
              </m:r>
            </m:oMath>
          </w:p>
        </w:tc>
      </w:tr>
      <w:tr w:rsidR="00E817E3" w:rsidRPr="00C6299E" w14:paraId="07E18602" w14:textId="77777777" w:rsidTr="00E817E3">
        <w:tc>
          <w:tcPr>
            <w:tcW w:w="1271" w:type="dxa"/>
            <w:vMerge/>
            <w:vAlign w:val="center"/>
          </w:tcPr>
          <w:p w14:paraId="4626270F" w14:textId="77777777" w:rsidR="00E817E3" w:rsidRPr="00C6299E" w:rsidRDefault="00E817E3" w:rsidP="00E817E3">
            <w:pPr>
              <w:pStyle w:val="af"/>
              <w:jc w:val="center"/>
              <w:rPr>
                <w:rFonts w:ascii="Times New Roman" w:hAnsi="Times New Roman" w:hint="eastAsia"/>
                <w:szCs w:val="24"/>
              </w:rPr>
            </w:pPr>
          </w:p>
        </w:tc>
        <w:tc>
          <w:tcPr>
            <w:tcW w:w="2445" w:type="dxa"/>
            <w:vAlign w:val="center"/>
          </w:tcPr>
          <w:p w14:paraId="6CCE377E" w14:textId="1EC31721" w:rsidR="00E817E3" w:rsidRPr="00C6299E" w:rsidRDefault="00E817E3" w:rsidP="00E817E3">
            <w:pPr>
              <w:pStyle w:val="af"/>
              <w:jc w:val="center"/>
              <w:rPr>
                <w:rFonts w:ascii="Times New Roman" w:hAnsi="Times New Roman"/>
                <w:szCs w:val="24"/>
              </w:rPr>
            </w:pPr>
            <w:r w:rsidRPr="00C6299E">
              <w:rPr>
                <w:rFonts w:ascii="Times New Roman" w:hAnsi="Times New Roman" w:hint="eastAsia"/>
                <w:szCs w:val="24"/>
              </w:rPr>
              <w:t>30</w:t>
            </w:r>
            <w:r w:rsidRPr="00C6299E">
              <w:rPr>
                <w:rFonts w:ascii="Times New Roman" w:hAnsi="Times New Roman" w:hint="eastAsia"/>
                <w:szCs w:val="24"/>
              </w:rPr>
              <w:t>°，全部中子能量</w:t>
            </w:r>
          </w:p>
        </w:tc>
        <w:tc>
          <w:tcPr>
            <w:tcW w:w="5112" w:type="dxa"/>
            <w:vAlign w:val="center"/>
          </w:tcPr>
          <w:p w14:paraId="3E33E06C" w14:textId="258B4F1C" w:rsidR="00E817E3" w:rsidRPr="00C6299E" w:rsidRDefault="00E817E3" w:rsidP="00E817E3">
            <w:pPr>
              <w:pStyle w:val="af"/>
              <w:rPr>
                <w:rFonts w:ascii="Times New Roman" w:hAnsi="Times New Roman"/>
                <w:szCs w:val="24"/>
              </w:rPr>
            </w:pPr>
            <m:oMath>
              <m:r>
                <w:rPr>
                  <w:rFonts w:ascii="Cambria Math" w:hAnsi="Cambria Math"/>
                  <w:szCs w:val="24"/>
                </w:rPr>
                <m:t>[</m:t>
              </m:r>
              <m:r>
                <w:rPr>
                  <w:rFonts w:ascii="Cambria Math" w:hAnsi="Cambria Math"/>
                  <w:szCs w:val="24"/>
                </w:rPr>
                <m:t>0.3∙(1-</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)+0.25</m:t>
              </m:r>
              <m:r>
                <w:rPr>
                  <w:rFonts w:ascii="Cambria Math" w:hAnsi="Cambria Math"/>
                  <w:szCs w:val="24"/>
                </w:rPr>
                <m:t>]</m:t>
              </m:r>
            </m:oMath>
            <w:r w:rsidRPr="00C6299E">
              <w:rPr>
                <w:rFonts w:ascii="Times New Roman" w:hAnsi="Times New Roman" w:hint="eastAsia"/>
                <w:szCs w:val="24"/>
              </w:rPr>
              <w:t xml:space="preserve">~ </w:t>
            </w:r>
            <w:r w:rsidRPr="00C6299E">
              <w:rPr>
                <w:rFonts w:ascii="Times New Roman" w:hAnsi="Times New Roman" w:hint="eastAsia"/>
                <w:szCs w:val="24"/>
              </w:rPr>
              <w:t>[</w:t>
            </w:r>
            <m:oMath>
              <m:r>
                <w:rPr>
                  <w:rFonts w:ascii="Cambria Math" w:hAnsi="Cambria Math"/>
                  <w:szCs w:val="24"/>
                </w:rPr>
                <m:t>(</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)+2</m:t>
              </m:r>
            </m:oMath>
            <w:r w:rsidRPr="00C6299E">
              <w:rPr>
                <w:rFonts w:ascii="Times New Roman" w:hAnsi="Times New Roman" w:hint="eastAsia"/>
                <w:szCs w:val="24"/>
              </w:rPr>
              <w:t>]</w:t>
            </w:r>
          </w:p>
        </w:tc>
      </w:tr>
      <w:tr w:rsidR="00E817E3" w:rsidRPr="00C6299E" w14:paraId="4E774669" w14:textId="77777777" w:rsidTr="00E817E3">
        <w:tc>
          <w:tcPr>
            <w:tcW w:w="1271" w:type="dxa"/>
            <w:vMerge/>
            <w:vAlign w:val="center"/>
          </w:tcPr>
          <w:p w14:paraId="02B69754" w14:textId="77777777" w:rsidR="00E817E3" w:rsidRPr="00C6299E" w:rsidRDefault="00E817E3" w:rsidP="00E817E3">
            <w:pPr>
              <w:pStyle w:val="af"/>
              <w:jc w:val="center"/>
              <w:rPr>
                <w:rFonts w:ascii="Times New Roman" w:hAnsi="Times New Roman" w:hint="eastAsia"/>
                <w:szCs w:val="24"/>
              </w:rPr>
            </w:pPr>
          </w:p>
        </w:tc>
        <w:tc>
          <w:tcPr>
            <w:tcW w:w="2445" w:type="dxa"/>
            <w:vAlign w:val="center"/>
          </w:tcPr>
          <w:p w14:paraId="71DEAFB3" w14:textId="6AF065D7" w:rsidR="00E817E3" w:rsidRPr="00C6299E" w:rsidRDefault="00E817E3" w:rsidP="00E817E3">
            <w:pPr>
              <w:pStyle w:val="af"/>
              <w:jc w:val="center"/>
              <w:rPr>
                <w:rFonts w:ascii="Times New Roman" w:hAnsi="Times New Roman"/>
                <w:szCs w:val="24"/>
              </w:rPr>
            </w:pPr>
            <w:r w:rsidRPr="00C6299E">
              <w:rPr>
                <w:rFonts w:ascii="Times New Roman" w:hAnsi="Times New Roman" w:hint="eastAsia"/>
                <w:szCs w:val="24"/>
              </w:rPr>
              <w:t>60</w:t>
            </w:r>
            <w:r w:rsidRPr="00C6299E">
              <w:rPr>
                <w:rFonts w:ascii="Times New Roman" w:hAnsi="Times New Roman" w:hint="eastAsia"/>
                <w:szCs w:val="24"/>
              </w:rPr>
              <w:t>°，全部中子能量</w:t>
            </w:r>
          </w:p>
        </w:tc>
        <w:tc>
          <w:tcPr>
            <w:tcW w:w="5112" w:type="dxa"/>
            <w:vAlign w:val="center"/>
          </w:tcPr>
          <w:p w14:paraId="07074FFB" w14:textId="0CA23D18" w:rsidR="00E817E3" w:rsidRPr="00C6299E" w:rsidRDefault="00E817E3" w:rsidP="00E817E3">
            <w:pPr>
              <w:pStyle w:val="af"/>
              <w:rPr>
                <w:rFonts w:ascii="Times New Roman" w:hAnsi="Times New Roman"/>
                <w:szCs w:val="24"/>
              </w:rPr>
            </w:pPr>
            <m:oMath>
              <m:r>
                <w:rPr>
                  <w:rFonts w:ascii="Cambria Math" w:hAnsi="Cambria Math"/>
                  <w:szCs w:val="24"/>
                </w:rPr>
                <m:t>[</m:t>
              </m:r>
              <m:r>
                <w:rPr>
                  <w:rFonts w:ascii="Cambria Math" w:hAnsi="Cambria Math"/>
                  <w:szCs w:val="24"/>
                </w:rPr>
                <m:t>0.3∙(1.1-</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)+0.1</m:t>
              </m:r>
              <m:r>
                <w:rPr>
                  <w:rFonts w:ascii="Cambria Math" w:hAnsi="Cambria Math"/>
                  <w:szCs w:val="24"/>
                </w:rPr>
                <m:t>]</m:t>
              </m:r>
            </m:oMath>
            <w:r w:rsidRPr="00C6299E">
              <w:rPr>
                <w:rFonts w:ascii="Times New Roman" w:hAnsi="Times New Roman" w:hint="eastAsia"/>
                <w:szCs w:val="24"/>
              </w:rPr>
              <w:t>~</w:t>
            </w:r>
            <m:oMath>
              <m:r>
                <w:rPr>
                  <w:rFonts w:ascii="Cambria Math" w:hAnsi="Cambria Math"/>
                  <w:szCs w:val="24"/>
                </w:rPr>
                <m:t>[2∙(</m:t>
              </m:r>
              <m:f>
                <m:fPr>
                  <m:ctrlPr>
                    <w:rPr>
                      <w:rFonts w:ascii="Cambria Math" w:hAnsi="Cambria Math"/>
                      <w:i/>
                      <w:szCs w:val="24"/>
                    </w:rPr>
                  </m:ctrlPr>
                </m:fPr>
                <m:num>
                  <m:r>
                    <w:rPr>
                      <w:rFonts w:ascii="Cambria Math" w:hAnsi="Cambria Math"/>
                      <w:szCs w:val="24"/>
                    </w:rPr>
                    <m:t>2∙</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num>
                <m:den>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H</m:t>
                          </m:r>
                        </m:e>
                        <m:sub>
                          <m:r>
                            <w:rPr>
                              <w:rFonts w:ascii="Cambria Math" w:hAnsi="Cambria Math"/>
                              <w:szCs w:val="24"/>
                            </w:rPr>
                            <m:t>low</m:t>
                          </m:r>
                        </m:sub>
                      </m:sSub>
                    </m:num>
                    <m:den>
                      <m:r>
                        <w:rPr>
                          <w:rFonts w:ascii="Cambria Math" w:hAnsi="Cambria Math"/>
                          <w:szCs w:val="24"/>
                        </w:rPr>
                        <m:t>1.5</m:t>
                      </m:r>
                    </m:den>
                  </m:f>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0</m:t>
                      </m:r>
                    </m:sub>
                  </m:sSub>
                </m:den>
              </m:f>
              <m:r>
                <w:rPr>
                  <w:rFonts w:ascii="Cambria Math" w:hAnsi="Cambria Math"/>
                  <w:szCs w:val="24"/>
                </w:rPr>
                <m:t>)+2.3]</m:t>
              </m:r>
            </m:oMath>
          </w:p>
        </w:tc>
      </w:tr>
    </w:tbl>
    <w:p w14:paraId="2364EA2D" w14:textId="1D9015DF" w:rsidR="00403893" w:rsidRPr="00C6299E" w:rsidRDefault="002058C4" w:rsidP="002058C4">
      <w:pPr>
        <w:pStyle w:val="1"/>
        <w:rPr>
          <w:rFonts w:hAnsi="Arial"/>
        </w:rPr>
      </w:pPr>
      <w:bookmarkStart w:id="30" w:name="_Toc170058145"/>
      <w:r w:rsidRPr="00C6299E">
        <w:rPr>
          <w:rFonts w:hint="eastAsia"/>
        </w:rPr>
        <w:t xml:space="preserve">6  </w:t>
      </w:r>
      <w:r w:rsidR="00403893" w:rsidRPr="00C6299E">
        <w:rPr>
          <w:rFonts w:hint="eastAsia"/>
        </w:rPr>
        <w:t>校准条件</w:t>
      </w:r>
      <w:bookmarkEnd w:id="30"/>
    </w:p>
    <w:p w14:paraId="71788368" w14:textId="730A7F25" w:rsidR="00403893" w:rsidRPr="00C6299E" w:rsidRDefault="002622BB" w:rsidP="002058C4">
      <w:pPr>
        <w:pStyle w:val="2"/>
        <w:spacing w:line="360" w:lineRule="auto"/>
        <w:rPr>
          <w:rFonts w:hAnsi="宋体"/>
        </w:rPr>
      </w:pPr>
      <w:bookmarkStart w:id="31" w:name="_Toc170058146"/>
      <w:r w:rsidRPr="00C6299E">
        <w:t>6.1</w:t>
      </w:r>
      <w:r w:rsidR="002058C4" w:rsidRPr="00C6299E">
        <w:rPr>
          <w:rFonts w:hint="eastAsia"/>
        </w:rPr>
        <w:t xml:space="preserve"> </w:t>
      </w:r>
      <w:r w:rsidR="00403893" w:rsidRPr="00C6299E">
        <w:rPr>
          <w:rFonts w:hAnsi="宋体" w:hint="eastAsia"/>
        </w:rPr>
        <w:t>环境条件</w:t>
      </w:r>
      <w:bookmarkEnd w:id="31"/>
    </w:p>
    <w:p w14:paraId="0A62BF1A" w14:textId="7D4A65EA" w:rsidR="0037243B" w:rsidRPr="00C6299E" w:rsidRDefault="00221882" w:rsidP="002058C4">
      <w:pPr>
        <w:pStyle w:val="af"/>
        <w:adjustRightInd w:val="0"/>
        <w:snapToGrid w:val="0"/>
        <w:spacing w:line="360" w:lineRule="auto"/>
        <w:rPr>
          <w:rFonts w:ascii="Times New Roman" w:hAnsi="Times New Roman"/>
          <w:iCs/>
          <w:color w:val="C00000"/>
          <w:szCs w:val="24"/>
        </w:rPr>
      </w:pPr>
      <w:r w:rsidRPr="00C6299E">
        <w:rPr>
          <w:rFonts w:ascii="Times New Roman" w:hAnsi="Times New Roman"/>
          <w:szCs w:val="24"/>
        </w:rPr>
        <w:t xml:space="preserve">6.1.1 </w:t>
      </w:r>
      <w:r w:rsidR="00403893" w:rsidRPr="00C6299E">
        <w:rPr>
          <w:rFonts w:ascii="Times New Roman" w:hAnsi="Times New Roman"/>
          <w:szCs w:val="24"/>
        </w:rPr>
        <w:t>温度：</w:t>
      </w:r>
      <w:r w:rsidR="00FD4C4E" w:rsidRPr="00C6299E">
        <w:rPr>
          <w:rFonts w:ascii="Times New Roman" w:hAnsi="Times New Roman"/>
          <w:szCs w:val="24"/>
        </w:rPr>
        <w:t>15</w:t>
      </w:r>
      <w:r w:rsidR="00C51470" w:rsidRPr="00C6299E">
        <w:rPr>
          <w:rFonts w:ascii="Times New Roman" w:hAnsi="Times New Roman"/>
          <w:iCs/>
          <w:szCs w:val="24"/>
        </w:rPr>
        <w:t>℃</w:t>
      </w:r>
      <w:r w:rsidR="00C51470" w:rsidRPr="00C6299E">
        <w:rPr>
          <w:rFonts w:ascii="Times New Roman" w:hAnsi="Times New Roman"/>
          <w:iCs/>
          <w:szCs w:val="24"/>
        </w:rPr>
        <w:t>～</w:t>
      </w:r>
      <w:r w:rsidR="00FD4C4E" w:rsidRPr="00C6299E">
        <w:rPr>
          <w:rFonts w:ascii="Times New Roman" w:hAnsi="Times New Roman"/>
          <w:iCs/>
          <w:szCs w:val="24"/>
        </w:rPr>
        <w:t>25</w:t>
      </w:r>
      <w:r w:rsidR="00C51470" w:rsidRPr="00C6299E">
        <w:rPr>
          <w:rFonts w:ascii="Times New Roman" w:hAnsi="Times New Roman"/>
          <w:iCs/>
          <w:szCs w:val="24"/>
        </w:rPr>
        <w:t>℃</w:t>
      </w:r>
      <w:r w:rsidR="00FD4C4E" w:rsidRPr="00C6299E">
        <w:rPr>
          <w:rFonts w:ascii="Times New Roman" w:hAnsi="Times New Roman"/>
          <w:iCs/>
          <w:szCs w:val="24"/>
        </w:rPr>
        <w:t>（</w:t>
      </w:r>
      <w:r w:rsidR="00FD4C4E" w:rsidRPr="00C6299E">
        <w:rPr>
          <w:rFonts w:ascii="Times New Roman" w:hAnsi="Times New Roman"/>
        </w:rPr>
        <w:t>测量过程中变化小于</w:t>
      </w:r>
      <w:r w:rsidR="00FD4C4E" w:rsidRPr="00C6299E">
        <w:rPr>
          <w:rFonts w:ascii="Times New Roman" w:hAnsi="Times New Roman"/>
        </w:rPr>
        <w:t>2°C</w:t>
      </w:r>
      <w:r w:rsidR="00FD4C4E" w:rsidRPr="00C6299E">
        <w:rPr>
          <w:rFonts w:ascii="Times New Roman" w:hAnsi="Times New Roman"/>
        </w:rPr>
        <w:t>）；</w:t>
      </w:r>
      <w:r w:rsidR="00FD4C4E" w:rsidRPr="00C6299E">
        <w:rPr>
          <w:rFonts w:ascii="Times New Roman" w:hAnsi="Times New Roman"/>
          <w:iCs/>
          <w:szCs w:val="24"/>
        </w:rPr>
        <w:t>）</w:t>
      </w:r>
      <w:r w:rsidR="0037243B" w:rsidRPr="00C6299E">
        <w:rPr>
          <w:rFonts w:ascii="Times New Roman" w:hAnsi="Times New Roman"/>
          <w:iCs/>
          <w:szCs w:val="24"/>
        </w:rPr>
        <w:t>。</w:t>
      </w:r>
    </w:p>
    <w:p w14:paraId="7D8D4DF2" w14:textId="18586320" w:rsidR="00403893" w:rsidRPr="00C6299E" w:rsidRDefault="00221882" w:rsidP="002058C4">
      <w:pPr>
        <w:pStyle w:val="af"/>
        <w:adjustRightInd w:val="0"/>
        <w:snapToGrid w:val="0"/>
        <w:spacing w:line="360" w:lineRule="auto"/>
        <w:rPr>
          <w:rFonts w:ascii="Times New Roman" w:hAnsi="Times New Roman"/>
          <w:szCs w:val="24"/>
        </w:rPr>
      </w:pPr>
      <w:r w:rsidRPr="00C6299E">
        <w:rPr>
          <w:rFonts w:ascii="Times New Roman" w:hAnsi="Times New Roman"/>
          <w:szCs w:val="24"/>
        </w:rPr>
        <w:t xml:space="preserve">6.1.2 </w:t>
      </w:r>
      <w:r w:rsidR="00403893" w:rsidRPr="00C6299E">
        <w:rPr>
          <w:rFonts w:ascii="Times New Roman" w:hAnsi="Times New Roman"/>
          <w:szCs w:val="24"/>
        </w:rPr>
        <w:t>相对湿度</w:t>
      </w:r>
      <w:r w:rsidR="001E79BF" w:rsidRPr="00C6299E">
        <w:rPr>
          <w:rFonts w:ascii="Times New Roman" w:hAnsi="Times New Roman"/>
          <w:szCs w:val="24"/>
        </w:rPr>
        <w:t>：</w:t>
      </w:r>
      <w:r w:rsidR="00697B9C" w:rsidRPr="00C6299E">
        <w:rPr>
          <w:rFonts w:ascii="Times New Roman" w:hAnsi="Times New Roman"/>
        </w:rPr>
        <w:t>≤ 85%</w:t>
      </w:r>
      <w:r w:rsidR="001D6538" w:rsidRPr="00C6299E">
        <w:rPr>
          <w:rFonts w:ascii="Times New Roman" w:hAnsi="Times New Roman"/>
          <w:szCs w:val="24"/>
        </w:rPr>
        <w:t>。</w:t>
      </w:r>
    </w:p>
    <w:p w14:paraId="78DE7F8E" w14:textId="0D414F2D" w:rsidR="00697B9C" w:rsidRPr="00C6299E" w:rsidRDefault="00697B9C" w:rsidP="002058C4">
      <w:pPr>
        <w:spacing w:line="360" w:lineRule="auto"/>
      </w:pPr>
      <w:r w:rsidRPr="00C6299E">
        <w:rPr>
          <w:szCs w:val="24"/>
        </w:rPr>
        <w:t xml:space="preserve">6.1.3 </w:t>
      </w:r>
      <w:r w:rsidRPr="00C6299E">
        <w:t>辐射本底：</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H</m:t>
                </m:r>
              </m:e>
            </m:acc>
          </m:e>
          <m:sup>
            <m:r>
              <w:rPr>
                <w:rFonts w:ascii="Cambria Math" w:hAnsi="Cambria Math"/>
              </w:rPr>
              <m:t>*</m:t>
            </m:r>
          </m:sup>
        </m:sSup>
        <m:r>
          <w:rPr>
            <w:rFonts w:ascii="Cambria Math" w:hAnsi="Cambria Math"/>
          </w:rPr>
          <m:t>(</m:t>
        </m:r>
        <m:r>
          <m:rPr>
            <m:nor/>
          </m:rPr>
          <m:t>10</m:t>
        </m:r>
        <m:r>
          <m:rPr>
            <m:sty m:val="p"/>
          </m:rPr>
          <w:rPr>
            <w:rFonts w:ascii="Cambria Math" w:hAnsi="Cambria Math"/>
          </w:rPr>
          <m:t>)</m:t>
        </m:r>
      </m:oMath>
      <w:r w:rsidRPr="00C6299E">
        <w:rPr>
          <w:rFonts w:ascii="宋体" w:hAnsi="宋体"/>
        </w:rPr>
        <w:t>≤</w:t>
      </w:r>
      <w:r w:rsidRPr="00C6299E">
        <w:t>0.25 µSv·h</w:t>
      </w:r>
      <w:r w:rsidRPr="00C6299E">
        <w:rPr>
          <w:vertAlign w:val="superscript"/>
        </w:rPr>
        <w:t>-1</w:t>
      </w:r>
      <w:r w:rsidRPr="00C6299E">
        <w:t>；</w:t>
      </w:r>
    </w:p>
    <w:p w14:paraId="0AD0537D" w14:textId="516C9B1F" w:rsidR="00697B9C" w:rsidRPr="00C6299E" w:rsidRDefault="00697B9C" w:rsidP="002058C4">
      <w:pPr>
        <w:spacing w:line="360" w:lineRule="auto"/>
      </w:pPr>
      <w:r w:rsidRPr="00C6299E">
        <w:rPr>
          <w:szCs w:val="24"/>
        </w:rPr>
        <w:t xml:space="preserve">6.1.4 </w:t>
      </w:r>
      <w:r w:rsidRPr="00C6299E">
        <w:t>放射性污染：可以忽略；</w:t>
      </w:r>
    </w:p>
    <w:p w14:paraId="30F440A4" w14:textId="70DBA058" w:rsidR="00403893" w:rsidRPr="00C6299E" w:rsidRDefault="00221882" w:rsidP="002058C4">
      <w:pPr>
        <w:pStyle w:val="af"/>
        <w:adjustRightInd w:val="0"/>
        <w:snapToGrid w:val="0"/>
        <w:spacing w:line="360" w:lineRule="auto"/>
        <w:rPr>
          <w:rFonts w:ascii="Times New Roman" w:hAnsi="Times New Roman"/>
          <w:szCs w:val="24"/>
        </w:rPr>
      </w:pPr>
      <w:r w:rsidRPr="00C6299E">
        <w:rPr>
          <w:rFonts w:ascii="Times New Roman" w:hAnsi="Times New Roman"/>
          <w:szCs w:val="24"/>
        </w:rPr>
        <w:t>6.1.</w:t>
      </w:r>
      <w:r w:rsidR="00697B9C" w:rsidRPr="00C6299E">
        <w:rPr>
          <w:rFonts w:ascii="Times New Roman" w:hAnsi="Times New Roman"/>
          <w:szCs w:val="24"/>
        </w:rPr>
        <w:t xml:space="preserve">5 </w:t>
      </w:r>
      <w:r w:rsidR="00EF5E50" w:rsidRPr="00C6299E">
        <w:rPr>
          <w:rFonts w:ascii="Times New Roman" w:hAnsi="Times New Roman"/>
          <w:szCs w:val="24"/>
        </w:rPr>
        <w:t>无</w:t>
      </w:r>
      <w:r w:rsidR="00403893" w:rsidRPr="00C6299E">
        <w:rPr>
          <w:rFonts w:ascii="Times New Roman" w:hAnsi="Times New Roman"/>
          <w:szCs w:val="24"/>
        </w:rPr>
        <w:t>影响</w:t>
      </w:r>
      <w:r w:rsidR="00EF5E50" w:rsidRPr="00C6299E">
        <w:rPr>
          <w:rFonts w:ascii="Times New Roman" w:hAnsi="Times New Roman"/>
          <w:szCs w:val="24"/>
        </w:rPr>
        <w:t>监测装置正常工作</w:t>
      </w:r>
      <w:r w:rsidR="00403893" w:rsidRPr="00C6299E">
        <w:rPr>
          <w:rFonts w:ascii="Times New Roman" w:hAnsi="Times New Roman"/>
          <w:szCs w:val="24"/>
        </w:rPr>
        <w:t>的震动和电磁场干扰</w:t>
      </w:r>
      <w:r w:rsidR="00F57F89" w:rsidRPr="00C6299E">
        <w:rPr>
          <w:rFonts w:ascii="Times New Roman" w:hAnsi="Times New Roman"/>
          <w:szCs w:val="24"/>
        </w:rPr>
        <w:t>。</w:t>
      </w:r>
    </w:p>
    <w:p w14:paraId="69B5E8B8" w14:textId="67FC0309" w:rsidR="00805EA0" w:rsidRPr="00C6299E" w:rsidRDefault="00697B9C" w:rsidP="002058C4">
      <w:pPr>
        <w:spacing w:line="360" w:lineRule="auto"/>
        <w:rPr>
          <w:rFonts w:hint="eastAsia"/>
        </w:rPr>
      </w:pPr>
      <w:r w:rsidRPr="00C6299E">
        <w:rPr>
          <w:szCs w:val="24"/>
        </w:rPr>
        <w:lastRenderedPageBreak/>
        <w:t xml:space="preserve">6.1.6 </w:t>
      </w:r>
      <w:r w:rsidRPr="00C6299E">
        <w:t>其它：</w:t>
      </w:r>
      <w:r w:rsidR="00805EA0" w:rsidRPr="00C6299E">
        <w:rPr>
          <w:rFonts w:hint="eastAsia"/>
        </w:rPr>
        <w:t>由实验室房间天花板、地板和墙壁等</w:t>
      </w:r>
      <w:r w:rsidR="00B72648" w:rsidRPr="00C6299E">
        <w:rPr>
          <w:rFonts w:hint="eastAsia"/>
        </w:rPr>
        <w:t>引起的</w:t>
      </w:r>
      <w:r w:rsidR="00805EA0" w:rsidRPr="00C6299E">
        <w:rPr>
          <w:rFonts w:hint="eastAsia"/>
        </w:rPr>
        <w:t>散射中子</w:t>
      </w:r>
      <w:r w:rsidR="00B72648" w:rsidRPr="00C6299E">
        <w:rPr>
          <w:rFonts w:hint="eastAsia"/>
        </w:rPr>
        <w:t>对被校剂量计读数的贡献应小于</w:t>
      </w:r>
      <w:r w:rsidR="00B72648" w:rsidRPr="00C6299E">
        <w:rPr>
          <w:rFonts w:hint="eastAsia"/>
        </w:rPr>
        <w:t>10%</w:t>
      </w:r>
      <w:r w:rsidR="00B72648" w:rsidRPr="00C6299E">
        <w:rPr>
          <w:rFonts w:hint="eastAsia"/>
        </w:rPr>
        <w:t>。</w:t>
      </w:r>
    </w:p>
    <w:p w14:paraId="04843A85" w14:textId="50F7CB59" w:rsidR="005E28CF" w:rsidRPr="00C6299E" w:rsidRDefault="002058C4" w:rsidP="002058C4">
      <w:pPr>
        <w:pStyle w:val="2"/>
        <w:spacing w:before="0" w:after="0" w:line="360" w:lineRule="auto"/>
      </w:pPr>
      <w:bookmarkStart w:id="32" w:name="_Toc170058147"/>
      <w:r w:rsidRPr="00C6299E">
        <w:rPr>
          <w:rFonts w:hint="eastAsia"/>
        </w:rPr>
        <w:t xml:space="preserve">6.2  </w:t>
      </w:r>
      <w:r w:rsidR="00C17DEE" w:rsidRPr="00C6299E">
        <w:rPr>
          <w:rFonts w:hint="eastAsia"/>
        </w:rPr>
        <w:t>计量</w:t>
      </w:r>
      <w:r w:rsidR="001D2627" w:rsidRPr="00C6299E">
        <w:rPr>
          <w:rFonts w:hint="eastAsia"/>
        </w:rPr>
        <w:t>标准</w:t>
      </w:r>
      <w:bookmarkEnd w:id="32"/>
    </w:p>
    <w:p w14:paraId="5D44A66F" w14:textId="75BAA191" w:rsidR="00FC6153" w:rsidRPr="00C6299E" w:rsidRDefault="00FC6153" w:rsidP="002058C4">
      <w:pPr>
        <w:spacing w:line="360" w:lineRule="auto"/>
        <w:ind w:firstLineChars="200" w:firstLine="480"/>
      </w:pPr>
      <w:r w:rsidRPr="00C6299E">
        <w:rPr>
          <w:rFonts w:hint="eastAsia"/>
        </w:rPr>
        <w:t>校准应</w:t>
      </w:r>
      <w:r w:rsidRPr="00C6299E">
        <w:rPr>
          <w:rFonts w:ascii="宋体" w:hAnsi="宋体" w:hint="eastAsia"/>
        </w:rPr>
        <w:t>采用</w:t>
      </w:r>
      <w:r w:rsidRPr="00C6299E">
        <w:t>GB/T 14055</w:t>
      </w:r>
      <w:r w:rsidRPr="00C6299E">
        <w:rPr>
          <w:rFonts w:hint="eastAsia"/>
        </w:rPr>
        <w:t>.1</w:t>
      </w:r>
      <w:r w:rsidRPr="00C6299E">
        <w:rPr>
          <w:rFonts w:ascii="宋体" w:hAnsi="宋体" w:hint="eastAsia"/>
        </w:rPr>
        <w:t>中推荐的一种中子源作为中子参考辐射，</w:t>
      </w:r>
      <w:r w:rsidR="00790C64" w:rsidRPr="00C6299E">
        <w:rPr>
          <w:rFonts w:ascii="宋体" w:hAnsi="宋体" w:hint="eastAsia"/>
        </w:rPr>
        <w:t>其中放射性核素</w:t>
      </w:r>
      <w:r w:rsidRPr="00C6299E">
        <w:rPr>
          <w:rFonts w:ascii="宋体" w:hAnsi="宋体" w:hint="eastAsia"/>
        </w:rPr>
        <w:t>中子源的有关数据</w:t>
      </w:r>
      <w:r w:rsidRPr="00C6299E">
        <w:rPr>
          <w:rFonts w:hAnsi="宋体"/>
        </w:rPr>
        <w:t>见表</w:t>
      </w:r>
      <w:r w:rsidR="00E817E3" w:rsidRPr="00C6299E">
        <w:rPr>
          <w:rFonts w:hint="eastAsia"/>
        </w:rPr>
        <w:t>3</w:t>
      </w:r>
      <w:r w:rsidRPr="00C6299E">
        <w:rPr>
          <w:rFonts w:ascii="宋体" w:hAnsi="宋体" w:hint="eastAsia"/>
        </w:rPr>
        <w:t>。</w:t>
      </w:r>
      <w:r w:rsidRPr="00C6299E">
        <w:rPr>
          <w:rFonts w:hint="eastAsia"/>
        </w:rPr>
        <w:t>ISO12789</w:t>
      </w:r>
      <w:r w:rsidRPr="00C6299E">
        <w:rPr>
          <w:rFonts w:hint="eastAsia"/>
        </w:rPr>
        <w:t>中规定</w:t>
      </w:r>
      <w:r w:rsidRPr="00C6299E">
        <w:t>的</w:t>
      </w:r>
      <w:r w:rsidRPr="00C6299E">
        <w:rPr>
          <w:rFonts w:hint="eastAsia"/>
        </w:rPr>
        <w:t>模拟工作场所中子场也可</w:t>
      </w:r>
      <w:r w:rsidRPr="00C6299E">
        <w:t>作为中子参考辐射</w:t>
      </w:r>
      <w:r w:rsidRPr="00C6299E">
        <w:rPr>
          <w:rFonts w:hint="eastAsia"/>
        </w:rPr>
        <w:t>。</w:t>
      </w:r>
    </w:p>
    <w:p w14:paraId="2DB1D93A" w14:textId="7E902820" w:rsidR="00FC6153" w:rsidRPr="00C6299E" w:rsidRDefault="002058C4" w:rsidP="002058C4">
      <w:pPr>
        <w:adjustRightInd w:val="0"/>
        <w:spacing w:line="360" w:lineRule="auto"/>
        <w:jc w:val="center"/>
        <w:rPr>
          <w:rFonts w:eastAsia="黑体"/>
          <w:sz w:val="21"/>
          <w:szCs w:val="21"/>
        </w:rPr>
      </w:pPr>
      <w:r w:rsidRPr="00C6299E">
        <w:rPr>
          <w:rFonts w:eastAsia="黑体" w:hint="eastAsia"/>
          <w:sz w:val="21"/>
          <w:szCs w:val="21"/>
        </w:rPr>
        <w:t>表</w:t>
      </w:r>
      <w:r w:rsidR="00937637" w:rsidRPr="00C6299E">
        <w:rPr>
          <w:rFonts w:eastAsia="黑体" w:hint="eastAsia"/>
          <w:sz w:val="21"/>
          <w:szCs w:val="21"/>
        </w:rPr>
        <w:t>3</w:t>
      </w:r>
      <w:r w:rsidRPr="00C6299E">
        <w:rPr>
          <w:rFonts w:eastAsia="黑体" w:hint="eastAsia"/>
          <w:sz w:val="21"/>
          <w:szCs w:val="21"/>
        </w:rPr>
        <w:t xml:space="preserve">  </w:t>
      </w:r>
      <w:r w:rsidR="00FC6153" w:rsidRPr="00C6299E">
        <w:rPr>
          <w:rFonts w:eastAsia="黑体"/>
          <w:sz w:val="21"/>
          <w:szCs w:val="21"/>
        </w:rPr>
        <w:t>几种用于参考辐射的中子源的有关数据</w:t>
      </w:r>
      <w:r w:rsidR="00FC6153" w:rsidRPr="00C6299E">
        <w:rPr>
          <w:rFonts w:eastAsia="黑体" w:hint="eastAsia"/>
          <w:sz w:val="21"/>
          <w:szCs w:val="21"/>
          <w:vertAlign w:val="superscript"/>
        </w:rPr>
        <w:t>a</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275"/>
        <w:gridCol w:w="1701"/>
        <w:gridCol w:w="2268"/>
        <w:gridCol w:w="1720"/>
      </w:tblGrid>
      <w:tr w:rsidR="00FC6153" w:rsidRPr="00C6299E" w14:paraId="6224D6F1" w14:textId="77777777" w:rsidTr="00F157AB">
        <w:trPr>
          <w:jc w:val="center"/>
        </w:trPr>
        <w:tc>
          <w:tcPr>
            <w:tcW w:w="2122" w:type="dxa"/>
            <w:vAlign w:val="center"/>
          </w:tcPr>
          <w:p w14:paraId="1AE744F0" w14:textId="77777777" w:rsidR="00FC6153" w:rsidRPr="00C6299E" w:rsidRDefault="00FC6153" w:rsidP="00C6299E">
            <w:pPr>
              <w:snapToGrid w:val="0"/>
              <w:spacing w:beforeLines="20" w:before="62" w:afterLines="20" w:after="62"/>
              <w:jc w:val="center"/>
              <w:rPr>
                <w:sz w:val="21"/>
                <w:szCs w:val="21"/>
              </w:rPr>
            </w:pPr>
            <w:r w:rsidRPr="00C6299E">
              <w:rPr>
                <w:rFonts w:hAnsi="宋体"/>
                <w:sz w:val="21"/>
                <w:szCs w:val="21"/>
              </w:rPr>
              <w:t>源的类型</w:t>
            </w:r>
          </w:p>
        </w:tc>
        <w:tc>
          <w:tcPr>
            <w:tcW w:w="1275" w:type="dxa"/>
            <w:vAlign w:val="center"/>
          </w:tcPr>
          <w:p w14:paraId="354C6DE0" w14:textId="77777777" w:rsidR="00FC6153" w:rsidRPr="00C6299E" w:rsidRDefault="00FC6153" w:rsidP="00C6299E">
            <w:pPr>
              <w:snapToGrid w:val="0"/>
              <w:spacing w:beforeLines="20" w:before="62" w:afterLines="20" w:after="62"/>
              <w:jc w:val="center"/>
              <w:rPr>
                <w:sz w:val="21"/>
                <w:szCs w:val="21"/>
              </w:rPr>
            </w:pPr>
            <w:r w:rsidRPr="00C6299E">
              <w:rPr>
                <w:rFonts w:hAnsi="宋体"/>
                <w:sz w:val="21"/>
                <w:szCs w:val="21"/>
              </w:rPr>
              <w:t>半衰期</w:t>
            </w:r>
          </w:p>
          <w:p w14:paraId="501FF72D" w14:textId="77777777" w:rsidR="00FC6153" w:rsidRPr="00C6299E" w:rsidRDefault="00FC6153" w:rsidP="00C6299E">
            <w:pPr>
              <w:snapToGrid w:val="0"/>
              <w:spacing w:beforeLines="20" w:before="62" w:afterLines="20" w:after="62"/>
              <w:jc w:val="center"/>
              <w:rPr>
                <w:sz w:val="21"/>
                <w:szCs w:val="21"/>
              </w:rPr>
            </w:pPr>
            <w:r w:rsidRPr="00C6299E">
              <w:rPr>
                <w:sz w:val="21"/>
                <w:szCs w:val="21"/>
              </w:rPr>
              <w:t>a</w:t>
            </w:r>
          </w:p>
        </w:tc>
        <w:tc>
          <w:tcPr>
            <w:tcW w:w="1701" w:type="dxa"/>
            <w:vAlign w:val="center"/>
          </w:tcPr>
          <w:p w14:paraId="755A5A27" w14:textId="77777777" w:rsidR="00FC6153" w:rsidRPr="00C6299E" w:rsidRDefault="00FC6153" w:rsidP="00C6299E">
            <w:pPr>
              <w:snapToGrid w:val="0"/>
              <w:spacing w:beforeLines="20" w:before="62" w:afterLines="20" w:after="62"/>
              <w:jc w:val="center"/>
              <w:rPr>
                <w:sz w:val="21"/>
                <w:szCs w:val="21"/>
                <w:vertAlign w:val="superscript"/>
              </w:rPr>
            </w:pPr>
            <w:r w:rsidRPr="00C6299E">
              <w:rPr>
                <w:rFonts w:hAnsi="宋体"/>
                <w:sz w:val="21"/>
                <w:szCs w:val="21"/>
              </w:rPr>
              <w:t>注量平均能量</w:t>
            </w:r>
          </w:p>
          <w:p w14:paraId="26417E15" w14:textId="77777777" w:rsidR="00FC6153" w:rsidRPr="00C6299E" w:rsidRDefault="00FC6153" w:rsidP="00C6299E">
            <w:pPr>
              <w:snapToGrid w:val="0"/>
              <w:spacing w:beforeLines="20" w:before="62" w:afterLines="20" w:after="62"/>
              <w:jc w:val="center"/>
              <w:rPr>
                <w:sz w:val="21"/>
                <w:szCs w:val="21"/>
              </w:rPr>
            </w:pPr>
            <w:r w:rsidRPr="00C6299E">
              <w:rPr>
                <w:sz w:val="21"/>
                <w:szCs w:val="21"/>
              </w:rPr>
              <w:t>MeV</w:t>
            </w:r>
          </w:p>
        </w:tc>
        <w:tc>
          <w:tcPr>
            <w:tcW w:w="2268" w:type="dxa"/>
            <w:vAlign w:val="center"/>
          </w:tcPr>
          <w:p w14:paraId="398EC578" w14:textId="77777777" w:rsidR="00FC6153" w:rsidRPr="00C6299E" w:rsidRDefault="00FC6153" w:rsidP="00C6299E">
            <w:pPr>
              <w:snapToGrid w:val="0"/>
              <w:spacing w:beforeLines="20" w:before="62" w:afterLines="20" w:after="62"/>
              <w:jc w:val="center"/>
              <w:rPr>
                <w:sz w:val="21"/>
                <w:szCs w:val="21"/>
              </w:rPr>
            </w:pPr>
            <w:r w:rsidRPr="00C6299E">
              <w:rPr>
                <w:rFonts w:hAnsi="宋体"/>
                <w:sz w:val="21"/>
                <w:szCs w:val="21"/>
              </w:rPr>
              <w:t>剂量当量平均能量</w:t>
            </w:r>
          </w:p>
          <w:p w14:paraId="353A5E44" w14:textId="77777777" w:rsidR="00FC6153" w:rsidRPr="00C6299E" w:rsidRDefault="00FC6153" w:rsidP="00C6299E">
            <w:pPr>
              <w:snapToGrid w:val="0"/>
              <w:spacing w:beforeLines="20" w:before="62" w:afterLines="20" w:after="62"/>
              <w:jc w:val="center"/>
              <w:rPr>
                <w:sz w:val="21"/>
                <w:szCs w:val="21"/>
                <w:vertAlign w:val="superscript"/>
              </w:rPr>
            </w:pPr>
            <w:r w:rsidRPr="00C6299E">
              <w:rPr>
                <w:sz w:val="21"/>
                <w:szCs w:val="21"/>
              </w:rPr>
              <w:t>MeV</w:t>
            </w:r>
          </w:p>
        </w:tc>
        <w:tc>
          <w:tcPr>
            <w:tcW w:w="1720" w:type="dxa"/>
            <w:vAlign w:val="center"/>
          </w:tcPr>
          <w:p w14:paraId="1B3F3018" w14:textId="77777777" w:rsidR="00FC6153" w:rsidRPr="00C6299E" w:rsidRDefault="00FC6153" w:rsidP="00C6299E">
            <w:pPr>
              <w:snapToGrid w:val="0"/>
              <w:spacing w:beforeLines="20" w:before="62" w:afterLines="20" w:after="62"/>
              <w:jc w:val="center"/>
              <w:rPr>
                <w:sz w:val="21"/>
                <w:szCs w:val="21"/>
              </w:rPr>
            </w:pPr>
            <w:r w:rsidRPr="00C6299E">
              <w:rPr>
                <w:rFonts w:hAnsi="宋体"/>
                <w:sz w:val="21"/>
                <w:szCs w:val="21"/>
              </w:rPr>
              <w:t>光子与中子剂量当量率之比</w:t>
            </w:r>
          </w:p>
        </w:tc>
      </w:tr>
      <w:tr w:rsidR="00FC6153" w:rsidRPr="00C6299E" w14:paraId="5C3C1745" w14:textId="77777777" w:rsidTr="00F157AB">
        <w:trPr>
          <w:jc w:val="center"/>
        </w:trPr>
        <w:tc>
          <w:tcPr>
            <w:tcW w:w="2122" w:type="dxa"/>
          </w:tcPr>
          <w:p w14:paraId="3A56CDAB" w14:textId="77777777" w:rsidR="00FC6153" w:rsidRPr="00C6299E" w:rsidRDefault="00FC6153" w:rsidP="00C6299E">
            <w:pPr>
              <w:spacing w:beforeLines="20" w:before="62" w:afterLines="20" w:after="62"/>
              <w:rPr>
                <w:sz w:val="21"/>
                <w:szCs w:val="21"/>
              </w:rPr>
            </w:pPr>
            <w:r w:rsidRPr="00C6299E">
              <w:rPr>
                <w:sz w:val="21"/>
                <w:szCs w:val="21"/>
                <w:vertAlign w:val="superscript"/>
              </w:rPr>
              <w:t>252</w:t>
            </w:r>
            <w:r w:rsidRPr="00C6299E">
              <w:rPr>
                <w:sz w:val="21"/>
                <w:szCs w:val="21"/>
              </w:rPr>
              <w:t>Cf+D</w:t>
            </w:r>
            <w:r w:rsidRPr="00C6299E">
              <w:rPr>
                <w:sz w:val="21"/>
                <w:szCs w:val="21"/>
                <w:vertAlign w:val="subscript"/>
              </w:rPr>
              <w:t>2</w:t>
            </w:r>
            <w:r w:rsidRPr="00C6299E">
              <w:rPr>
                <w:sz w:val="21"/>
                <w:szCs w:val="21"/>
              </w:rPr>
              <w:t>O</w:t>
            </w:r>
            <w:r w:rsidRPr="00C6299E">
              <w:rPr>
                <w:rFonts w:hAnsi="宋体"/>
                <w:sz w:val="21"/>
                <w:szCs w:val="21"/>
              </w:rPr>
              <w:t>慢化</w:t>
            </w:r>
            <w:r w:rsidRPr="00C6299E">
              <w:rPr>
                <w:rFonts w:hint="eastAsia"/>
                <w:sz w:val="21"/>
                <w:szCs w:val="21"/>
                <w:vertAlign w:val="superscript"/>
              </w:rPr>
              <w:t>b</w:t>
            </w:r>
          </w:p>
        </w:tc>
        <w:tc>
          <w:tcPr>
            <w:tcW w:w="1275" w:type="dxa"/>
          </w:tcPr>
          <w:p w14:paraId="2F1CE51A" w14:textId="77777777" w:rsidR="00FC6153" w:rsidRPr="00C6299E" w:rsidRDefault="00FC6153" w:rsidP="00C6299E">
            <w:pPr>
              <w:spacing w:beforeLines="20" w:before="62" w:afterLines="20" w:after="62"/>
              <w:jc w:val="center"/>
              <w:rPr>
                <w:sz w:val="21"/>
                <w:szCs w:val="21"/>
              </w:rPr>
            </w:pPr>
            <w:r w:rsidRPr="00C6299E">
              <w:rPr>
                <w:sz w:val="21"/>
                <w:szCs w:val="21"/>
              </w:rPr>
              <w:t>2.65</w:t>
            </w:r>
          </w:p>
        </w:tc>
        <w:tc>
          <w:tcPr>
            <w:tcW w:w="1701" w:type="dxa"/>
          </w:tcPr>
          <w:p w14:paraId="028DD0F8" w14:textId="77777777" w:rsidR="00FC6153" w:rsidRPr="00C6299E" w:rsidRDefault="00FC6153" w:rsidP="00C6299E">
            <w:pPr>
              <w:spacing w:beforeLines="20" w:before="62" w:afterLines="20" w:after="62"/>
              <w:jc w:val="center"/>
              <w:rPr>
                <w:sz w:val="21"/>
                <w:szCs w:val="21"/>
              </w:rPr>
            </w:pPr>
            <w:r w:rsidRPr="00C6299E">
              <w:rPr>
                <w:sz w:val="21"/>
                <w:szCs w:val="21"/>
              </w:rPr>
              <w:t>0.55</w:t>
            </w:r>
          </w:p>
        </w:tc>
        <w:tc>
          <w:tcPr>
            <w:tcW w:w="2268" w:type="dxa"/>
          </w:tcPr>
          <w:p w14:paraId="15966841" w14:textId="77777777" w:rsidR="00FC6153" w:rsidRPr="00C6299E" w:rsidRDefault="00FC6153" w:rsidP="00C6299E">
            <w:pPr>
              <w:spacing w:beforeLines="20" w:before="62" w:afterLines="20" w:after="62"/>
              <w:jc w:val="center"/>
              <w:rPr>
                <w:sz w:val="21"/>
                <w:szCs w:val="21"/>
              </w:rPr>
            </w:pPr>
            <w:r w:rsidRPr="00C6299E">
              <w:rPr>
                <w:sz w:val="21"/>
                <w:szCs w:val="21"/>
              </w:rPr>
              <w:t>2.1</w:t>
            </w:r>
          </w:p>
        </w:tc>
        <w:tc>
          <w:tcPr>
            <w:tcW w:w="1720" w:type="dxa"/>
          </w:tcPr>
          <w:p w14:paraId="462A34E5" w14:textId="77777777" w:rsidR="00FC6153" w:rsidRPr="00C6299E" w:rsidRDefault="00FC6153" w:rsidP="00C6299E">
            <w:pPr>
              <w:spacing w:beforeLines="20" w:before="62" w:afterLines="20" w:after="62"/>
              <w:jc w:val="center"/>
              <w:rPr>
                <w:sz w:val="21"/>
                <w:szCs w:val="21"/>
              </w:rPr>
            </w:pPr>
            <w:r w:rsidRPr="00C6299E">
              <w:rPr>
                <w:sz w:val="21"/>
                <w:szCs w:val="21"/>
              </w:rPr>
              <w:t>0.18</w:t>
            </w:r>
          </w:p>
        </w:tc>
      </w:tr>
      <w:tr w:rsidR="00FC6153" w:rsidRPr="00C6299E" w14:paraId="0BF99105" w14:textId="77777777" w:rsidTr="00F157AB">
        <w:trPr>
          <w:jc w:val="center"/>
        </w:trPr>
        <w:tc>
          <w:tcPr>
            <w:tcW w:w="2122" w:type="dxa"/>
          </w:tcPr>
          <w:p w14:paraId="0855A95B" w14:textId="77777777" w:rsidR="00FC6153" w:rsidRPr="00C6299E" w:rsidRDefault="00FC6153" w:rsidP="00C6299E">
            <w:pPr>
              <w:spacing w:beforeLines="20" w:before="62" w:afterLines="20" w:after="62"/>
              <w:rPr>
                <w:sz w:val="21"/>
                <w:szCs w:val="21"/>
              </w:rPr>
            </w:pPr>
            <w:r w:rsidRPr="00C6299E">
              <w:rPr>
                <w:sz w:val="21"/>
                <w:szCs w:val="21"/>
                <w:vertAlign w:val="superscript"/>
              </w:rPr>
              <w:t>252</w:t>
            </w:r>
            <w:r w:rsidRPr="00C6299E">
              <w:rPr>
                <w:sz w:val="21"/>
                <w:szCs w:val="21"/>
              </w:rPr>
              <w:t>Cf</w:t>
            </w:r>
          </w:p>
        </w:tc>
        <w:tc>
          <w:tcPr>
            <w:tcW w:w="1275" w:type="dxa"/>
          </w:tcPr>
          <w:p w14:paraId="594EC220" w14:textId="77777777" w:rsidR="00FC6153" w:rsidRPr="00C6299E" w:rsidRDefault="00FC6153" w:rsidP="00C6299E">
            <w:pPr>
              <w:spacing w:beforeLines="20" w:before="62" w:afterLines="20" w:after="62"/>
              <w:jc w:val="center"/>
              <w:rPr>
                <w:sz w:val="21"/>
                <w:szCs w:val="21"/>
              </w:rPr>
            </w:pPr>
            <w:r w:rsidRPr="00C6299E">
              <w:rPr>
                <w:sz w:val="21"/>
                <w:szCs w:val="21"/>
              </w:rPr>
              <w:t>2.65</w:t>
            </w:r>
          </w:p>
        </w:tc>
        <w:tc>
          <w:tcPr>
            <w:tcW w:w="1701" w:type="dxa"/>
          </w:tcPr>
          <w:p w14:paraId="3D7A3D10" w14:textId="77777777" w:rsidR="00FC6153" w:rsidRPr="00C6299E" w:rsidRDefault="00FC6153" w:rsidP="00C6299E">
            <w:pPr>
              <w:spacing w:beforeLines="20" w:before="62" w:afterLines="20" w:after="62"/>
              <w:jc w:val="center"/>
              <w:rPr>
                <w:sz w:val="21"/>
                <w:szCs w:val="21"/>
              </w:rPr>
            </w:pPr>
            <w:r w:rsidRPr="00C6299E">
              <w:rPr>
                <w:sz w:val="21"/>
                <w:szCs w:val="21"/>
              </w:rPr>
              <w:t>2.13</w:t>
            </w:r>
          </w:p>
        </w:tc>
        <w:tc>
          <w:tcPr>
            <w:tcW w:w="2268" w:type="dxa"/>
          </w:tcPr>
          <w:p w14:paraId="158556D2" w14:textId="77777777" w:rsidR="00FC6153" w:rsidRPr="00C6299E" w:rsidRDefault="00FC6153" w:rsidP="00C6299E">
            <w:pPr>
              <w:spacing w:beforeLines="20" w:before="62" w:afterLines="20" w:after="62"/>
              <w:jc w:val="center"/>
              <w:rPr>
                <w:sz w:val="21"/>
                <w:szCs w:val="21"/>
              </w:rPr>
            </w:pPr>
            <w:r w:rsidRPr="00C6299E">
              <w:rPr>
                <w:sz w:val="21"/>
                <w:szCs w:val="21"/>
              </w:rPr>
              <w:t>2.3</w:t>
            </w:r>
          </w:p>
        </w:tc>
        <w:tc>
          <w:tcPr>
            <w:tcW w:w="1720" w:type="dxa"/>
          </w:tcPr>
          <w:p w14:paraId="37607F1F" w14:textId="77777777" w:rsidR="00FC6153" w:rsidRPr="00C6299E" w:rsidRDefault="00FC6153" w:rsidP="00C6299E">
            <w:pPr>
              <w:spacing w:beforeLines="20" w:before="62" w:afterLines="20" w:after="62"/>
              <w:jc w:val="center"/>
              <w:rPr>
                <w:sz w:val="21"/>
                <w:szCs w:val="21"/>
              </w:rPr>
            </w:pPr>
            <w:r w:rsidRPr="00C6299E">
              <w:rPr>
                <w:sz w:val="21"/>
                <w:szCs w:val="21"/>
              </w:rPr>
              <w:t>0.05</w:t>
            </w:r>
          </w:p>
        </w:tc>
      </w:tr>
      <w:tr w:rsidR="00FC6153" w:rsidRPr="00C6299E" w14:paraId="30C22473" w14:textId="77777777" w:rsidTr="00F157AB">
        <w:trPr>
          <w:jc w:val="center"/>
        </w:trPr>
        <w:tc>
          <w:tcPr>
            <w:tcW w:w="2122" w:type="dxa"/>
          </w:tcPr>
          <w:p w14:paraId="003D2E9C" w14:textId="77777777" w:rsidR="00FC6153" w:rsidRPr="00C6299E" w:rsidRDefault="00FC6153" w:rsidP="00C6299E">
            <w:pPr>
              <w:spacing w:beforeLines="20" w:before="62" w:afterLines="20" w:after="62"/>
              <w:rPr>
                <w:sz w:val="21"/>
                <w:szCs w:val="21"/>
              </w:rPr>
            </w:pPr>
            <w:r w:rsidRPr="00C6299E">
              <w:rPr>
                <w:sz w:val="21"/>
                <w:szCs w:val="21"/>
                <w:vertAlign w:val="superscript"/>
              </w:rPr>
              <w:t>241</w:t>
            </w:r>
            <w:r w:rsidRPr="00C6299E">
              <w:rPr>
                <w:sz w:val="21"/>
                <w:szCs w:val="21"/>
              </w:rPr>
              <w:t>Am-B(α,n</w:t>
            </w:r>
            <w:r w:rsidRPr="00C6299E">
              <w:rPr>
                <w:rFonts w:hAnsi="宋体"/>
                <w:sz w:val="21"/>
                <w:szCs w:val="21"/>
              </w:rPr>
              <w:t>）</w:t>
            </w:r>
          </w:p>
        </w:tc>
        <w:tc>
          <w:tcPr>
            <w:tcW w:w="1275" w:type="dxa"/>
          </w:tcPr>
          <w:p w14:paraId="4631B637" w14:textId="77777777" w:rsidR="00FC6153" w:rsidRPr="00C6299E" w:rsidRDefault="00FC6153" w:rsidP="00C6299E">
            <w:pPr>
              <w:spacing w:beforeLines="20" w:before="62" w:afterLines="20" w:after="62"/>
              <w:jc w:val="center"/>
              <w:rPr>
                <w:sz w:val="21"/>
                <w:szCs w:val="21"/>
              </w:rPr>
            </w:pPr>
            <w:r w:rsidRPr="00C6299E">
              <w:rPr>
                <w:sz w:val="21"/>
                <w:szCs w:val="21"/>
              </w:rPr>
              <w:t>432</w:t>
            </w:r>
          </w:p>
        </w:tc>
        <w:tc>
          <w:tcPr>
            <w:tcW w:w="1701" w:type="dxa"/>
          </w:tcPr>
          <w:p w14:paraId="7C2847E0" w14:textId="77777777" w:rsidR="00FC6153" w:rsidRPr="00C6299E" w:rsidRDefault="00FC6153" w:rsidP="00C6299E">
            <w:pPr>
              <w:spacing w:beforeLines="20" w:before="62" w:afterLines="20" w:after="62"/>
              <w:jc w:val="center"/>
              <w:rPr>
                <w:sz w:val="21"/>
                <w:szCs w:val="21"/>
              </w:rPr>
            </w:pPr>
            <w:r w:rsidRPr="00C6299E">
              <w:rPr>
                <w:sz w:val="21"/>
                <w:szCs w:val="21"/>
              </w:rPr>
              <w:t>2.72</w:t>
            </w:r>
          </w:p>
        </w:tc>
        <w:tc>
          <w:tcPr>
            <w:tcW w:w="2268" w:type="dxa"/>
          </w:tcPr>
          <w:p w14:paraId="305A5A2E" w14:textId="77777777" w:rsidR="00FC6153" w:rsidRPr="00C6299E" w:rsidRDefault="00FC6153" w:rsidP="00C6299E">
            <w:pPr>
              <w:spacing w:beforeLines="20" w:before="62" w:afterLines="20" w:after="62"/>
              <w:jc w:val="center"/>
              <w:rPr>
                <w:sz w:val="21"/>
                <w:szCs w:val="21"/>
              </w:rPr>
            </w:pPr>
            <w:r w:rsidRPr="00C6299E">
              <w:rPr>
                <w:sz w:val="21"/>
                <w:szCs w:val="21"/>
              </w:rPr>
              <w:t>2.8</w:t>
            </w:r>
          </w:p>
        </w:tc>
        <w:tc>
          <w:tcPr>
            <w:tcW w:w="1720" w:type="dxa"/>
          </w:tcPr>
          <w:p w14:paraId="15426FA7" w14:textId="77777777" w:rsidR="00FC6153" w:rsidRPr="00C6299E" w:rsidRDefault="00FC6153" w:rsidP="00C6299E">
            <w:pPr>
              <w:spacing w:beforeLines="20" w:before="62" w:afterLines="20" w:after="62"/>
              <w:jc w:val="center"/>
              <w:rPr>
                <w:sz w:val="21"/>
                <w:szCs w:val="21"/>
              </w:rPr>
            </w:pPr>
            <w:r w:rsidRPr="00C6299E">
              <w:rPr>
                <w:sz w:val="21"/>
                <w:szCs w:val="21"/>
              </w:rPr>
              <w:t>0.20</w:t>
            </w:r>
            <w:r w:rsidRPr="00C6299E">
              <w:rPr>
                <w:rFonts w:hint="eastAsia"/>
                <w:sz w:val="21"/>
                <w:szCs w:val="21"/>
                <w:vertAlign w:val="superscript"/>
              </w:rPr>
              <w:t>c</w:t>
            </w:r>
          </w:p>
        </w:tc>
      </w:tr>
      <w:tr w:rsidR="00FC6153" w:rsidRPr="00C6299E" w14:paraId="6FE890A2" w14:textId="77777777" w:rsidTr="00F157AB">
        <w:trPr>
          <w:jc w:val="center"/>
        </w:trPr>
        <w:tc>
          <w:tcPr>
            <w:tcW w:w="2122" w:type="dxa"/>
          </w:tcPr>
          <w:p w14:paraId="22FD0DE5" w14:textId="77777777" w:rsidR="00FC6153" w:rsidRPr="00C6299E" w:rsidRDefault="00FC6153" w:rsidP="00C6299E">
            <w:pPr>
              <w:spacing w:beforeLines="20" w:before="62" w:afterLines="20" w:after="62"/>
              <w:rPr>
                <w:sz w:val="21"/>
                <w:szCs w:val="21"/>
              </w:rPr>
            </w:pPr>
            <w:r w:rsidRPr="00C6299E">
              <w:rPr>
                <w:sz w:val="21"/>
                <w:szCs w:val="21"/>
                <w:vertAlign w:val="superscript"/>
              </w:rPr>
              <w:t>241</w:t>
            </w:r>
            <w:r w:rsidRPr="00C6299E">
              <w:rPr>
                <w:sz w:val="21"/>
                <w:szCs w:val="21"/>
              </w:rPr>
              <w:t>Am-Be(α,n</w:t>
            </w:r>
            <w:r w:rsidRPr="00C6299E">
              <w:rPr>
                <w:rFonts w:hAnsi="宋体"/>
                <w:sz w:val="21"/>
                <w:szCs w:val="21"/>
              </w:rPr>
              <w:t>）</w:t>
            </w:r>
          </w:p>
        </w:tc>
        <w:tc>
          <w:tcPr>
            <w:tcW w:w="1275" w:type="dxa"/>
          </w:tcPr>
          <w:p w14:paraId="610AD3EB" w14:textId="77777777" w:rsidR="00FC6153" w:rsidRPr="00C6299E" w:rsidRDefault="00FC6153" w:rsidP="00C6299E">
            <w:pPr>
              <w:spacing w:beforeLines="20" w:before="62" w:afterLines="20" w:after="62"/>
              <w:jc w:val="center"/>
              <w:rPr>
                <w:sz w:val="21"/>
                <w:szCs w:val="21"/>
              </w:rPr>
            </w:pPr>
            <w:r w:rsidRPr="00C6299E">
              <w:rPr>
                <w:sz w:val="21"/>
                <w:szCs w:val="21"/>
              </w:rPr>
              <w:t>432</w:t>
            </w:r>
          </w:p>
        </w:tc>
        <w:tc>
          <w:tcPr>
            <w:tcW w:w="1701" w:type="dxa"/>
          </w:tcPr>
          <w:p w14:paraId="7770D461" w14:textId="77777777" w:rsidR="00FC6153" w:rsidRPr="00C6299E" w:rsidRDefault="00FC6153" w:rsidP="00C6299E">
            <w:pPr>
              <w:spacing w:beforeLines="20" w:before="62" w:afterLines="20" w:after="62"/>
              <w:jc w:val="center"/>
              <w:rPr>
                <w:sz w:val="21"/>
                <w:szCs w:val="21"/>
              </w:rPr>
            </w:pPr>
            <w:r w:rsidRPr="00C6299E">
              <w:rPr>
                <w:sz w:val="21"/>
                <w:szCs w:val="21"/>
              </w:rPr>
              <w:t>4.16</w:t>
            </w:r>
          </w:p>
        </w:tc>
        <w:tc>
          <w:tcPr>
            <w:tcW w:w="2268" w:type="dxa"/>
          </w:tcPr>
          <w:p w14:paraId="3E9090AA" w14:textId="77777777" w:rsidR="00FC6153" w:rsidRPr="00C6299E" w:rsidRDefault="00FC6153" w:rsidP="00C6299E">
            <w:pPr>
              <w:spacing w:beforeLines="20" w:before="62" w:afterLines="20" w:after="62"/>
              <w:jc w:val="center"/>
              <w:rPr>
                <w:sz w:val="21"/>
                <w:szCs w:val="21"/>
              </w:rPr>
            </w:pPr>
            <w:r w:rsidRPr="00C6299E">
              <w:rPr>
                <w:sz w:val="21"/>
                <w:szCs w:val="21"/>
              </w:rPr>
              <w:t>4.4</w:t>
            </w:r>
          </w:p>
        </w:tc>
        <w:tc>
          <w:tcPr>
            <w:tcW w:w="1720" w:type="dxa"/>
          </w:tcPr>
          <w:p w14:paraId="4B0A9450" w14:textId="77777777" w:rsidR="00FC6153" w:rsidRPr="00C6299E" w:rsidRDefault="00FC6153" w:rsidP="00C6299E">
            <w:pPr>
              <w:spacing w:beforeLines="20" w:before="62" w:afterLines="20" w:after="62"/>
              <w:jc w:val="center"/>
              <w:rPr>
                <w:sz w:val="21"/>
                <w:szCs w:val="21"/>
              </w:rPr>
            </w:pPr>
            <w:r w:rsidRPr="00C6299E">
              <w:rPr>
                <w:sz w:val="21"/>
                <w:szCs w:val="21"/>
              </w:rPr>
              <w:t>0.05</w:t>
            </w:r>
            <w:r w:rsidRPr="00C6299E">
              <w:rPr>
                <w:rFonts w:hint="eastAsia"/>
                <w:sz w:val="21"/>
                <w:szCs w:val="21"/>
                <w:vertAlign w:val="superscript"/>
              </w:rPr>
              <w:t>c</w:t>
            </w:r>
          </w:p>
        </w:tc>
      </w:tr>
      <w:tr w:rsidR="00FC6153" w:rsidRPr="00C6299E" w14:paraId="7E0982F4" w14:textId="77777777" w:rsidTr="00B07FFC">
        <w:trPr>
          <w:jc w:val="center"/>
        </w:trPr>
        <w:tc>
          <w:tcPr>
            <w:tcW w:w="9086" w:type="dxa"/>
            <w:gridSpan w:val="5"/>
          </w:tcPr>
          <w:p w14:paraId="4801934F" w14:textId="77777777" w:rsidR="00FC6153" w:rsidRPr="00C6299E" w:rsidRDefault="00FC6153" w:rsidP="00C6299E">
            <w:pPr>
              <w:spacing w:beforeLines="20" w:before="62" w:afterLines="20" w:after="62"/>
              <w:rPr>
                <w:sz w:val="21"/>
                <w:szCs w:val="21"/>
              </w:rPr>
            </w:pPr>
            <w:r w:rsidRPr="00C6299E">
              <w:rPr>
                <w:rFonts w:hAnsi="宋体"/>
                <w:sz w:val="21"/>
                <w:szCs w:val="21"/>
              </w:rPr>
              <w:t>注：</w:t>
            </w:r>
          </w:p>
          <w:p w14:paraId="7F7D0C4C" w14:textId="2CDCBC67" w:rsidR="00FC6153" w:rsidRPr="00C6299E" w:rsidRDefault="00FC6153" w:rsidP="00C6299E">
            <w:pPr>
              <w:spacing w:beforeLines="20" w:before="62" w:afterLines="20" w:after="62"/>
              <w:rPr>
                <w:sz w:val="21"/>
                <w:szCs w:val="21"/>
              </w:rPr>
            </w:pPr>
            <w:r w:rsidRPr="00C6299E">
              <w:rPr>
                <w:rFonts w:hint="eastAsia"/>
                <w:sz w:val="21"/>
                <w:szCs w:val="21"/>
              </w:rPr>
              <w:t>a</w:t>
            </w:r>
            <w:r w:rsidRPr="00C6299E">
              <w:rPr>
                <w:rFonts w:hAnsi="宋体"/>
                <w:sz w:val="21"/>
                <w:szCs w:val="21"/>
              </w:rPr>
              <w:t>本表全部数据引自</w:t>
            </w:r>
            <w:r w:rsidRPr="00C6299E">
              <w:rPr>
                <w:sz w:val="21"/>
                <w:szCs w:val="21"/>
              </w:rPr>
              <w:t>GB/T 14055.1/ISO8529-1</w:t>
            </w:r>
            <w:r w:rsidRPr="00C6299E">
              <w:rPr>
                <w:rFonts w:hAnsi="宋体"/>
                <w:sz w:val="21"/>
                <w:szCs w:val="21"/>
              </w:rPr>
              <w:t>。</w:t>
            </w:r>
          </w:p>
          <w:p w14:paraId="7B4DAE33" w14:textId="77777777" w:rsidR="00FC6153" w:rsidRPr="00C6299E" w:rsidRDefault="00FC6153" w:rsidP="00C6299E">
            <w:pPr>
              <w:spacing w:beforeLines="20" w:before="62" w:afterLines="20" w:after="62"/>
              <w:rPr>
                <w:sz w:val="21"/>
                <w:szCs w:val="21"/>
              </w:rPr>
            </w:pPr>
            <w:r w:rsidRPr="00C6299E">
              <w:rPr>
                <w:rFonts w:hint="eastAsia"/>
                <w:sz w:val="21"/>
                <w:szCs w:val="21"/>
              </w:rPr>
              <w:t>b</w:t>
            </w:r>
            <w:r w:rsidRPr="00C6299E">
              <w:rPr>
                <w:rFonts w:hAnsi="宋体"/>
                <w:sz w:val="21"/>
                <w:szCs w:val="21"/>
              </w:rPr>
              <w:t>用</w:t>
            </w:r>
            <w:smartTag w:uri="urn:schemas-microsoft-com:office:smarttags" w:element="chmetcnv">
              <w:smartTagPr>
                <w:attr w:name="TCSC" w:val="0"/>
                <w:attr w:name="NumberType" w:val="1"/>
                <w:attr w:name="Negative" w:val="False"/>
                <w:attr w:name="HasSpace" w:val="False"/>
                <w:attr w:name="SourceValue" w:val="1"/>
                <w:attr w:name="UnitName" w:val="mm"/>
              </w:smartTagPr>
              <w:r w:rsidRPr="00C6299E">
                <w:rPr>
                  <w:sz w:val="21"/>
                  <w:szCs w:val="21"/>
                </w:rPr>
                <w:t>1mm</w:t>
              </w:r>
            </w:smartTag>
            <w:r w:rsidRPr="00C6299E">
              <w:rPr>
                <w:rFonts w:hAnsi="宋体"/>
                <w:sz w:val="21"/>
                <w:szCs w:val="21"/>
              </w:rPr>
              <w:t>厚的镉包住直径</w:t>
            </w:r>
            <w:smartTag w:uri="urn:schemas-microsoft-com:office:smarttags" w:element="chmetcnv">
              <w:smartTagPr>
                <w:attr w:name="TCSC" w:val="0"/>
                <w:attr w:name="NumberType" w:val="1"/>
                <w:attr w:name="Negative" w:val="False"/>
                <w:attr w:name="HasSpace" w:val="False"/>
                <w:attr w:name="SourceValue" w:val="30"/>
                <w:attr w:name="UnitName" w:val="cm"/>
              </w:smartTagPr>
              <w:r w:rsidRPr="00C6299E">
                <w:rPr>
                  <w:sz w:val="21"/>
                  <w:szCs w:val="21"/>
                </w:rPr>
                <w:t>30cm</w:t>
              </w:r>
            </w:smartTag>
            <w:r w:rsidRPr="00C6299E">
              <w:rPr>
                <w:rFonts w:hAnsi="宋体"/>
                <w:sz w:val="21"/>
                <w:szCs w:val="21"/>
              </w:rPr>
              <w:t>的重水球。</w:t>
            </w:r>
          </w:p>
          <w:p w14:paraId="6E20DEA0" w14:textId="77777777" w:rsidR="00FC6153" w:rsidRPr="00C6299E" w:rsidRDefault="00FC6153" w:rsidP="00C6299E">
            <w:pPr>
              <w:spacing w:beforeLines="20" w:before="62" w:afterLines="20" w:after="62"/>
              <w:rPr>
                <w:sz w:val="21"/>
                <w:szCs w:val="21"/>
              </w:rPr>
            </w:pPr>
            <w:r w:rsidRPr="00C6299E">
              <w:rPr>
                <w:rFonts w:hint="eastAsia"/>
                <w:sz w:val="21"/>
                <w:szCs w:val="21"/>
              </w:rPr>
              <w:t>c</w:t>
            </w:r>
            <w:r w:rsidRPr="00C6299E">
              <w:rPr>
                <w:rFonts w:hAnsi="宋体"/>
                <w:sz w:val="21"/>
                <w:szCs w:val="21"/>
              </w:rPr>
              <w:t>用</w:t>
            </w:r>
            <w:smartTag w:uri="urn:schemas-microsoft-com:office:smarttags" w:element="chmetcnv">
              <w:smartTagPr>
                <w:attr w:name="TCSC" w:val="0"/>
                <w:attr w:name="NumberType" w:val="1"/>
                <w:attr w:name="Negative" w:val="False"/>
                <w:attr w:name="HasSpace" w:val="False"/>
                <w:attr w:name="SourceValue" w:val="1"/>
                <w:attr w:name="UnitName" w:val="mm"/>
              </w:smartTagPr>
              <w:r w:rsidRPr="00C6299E">
                <w:rPr>
                  <w:sz w:val="21"/>
                  <w:szCs w:val="21"/>
                </w:rPr>
                <w:t>1mm</w:t>
              </w:r>
            </w:smartTag>
            <w:r w:rsidRPr="00C6299E">
              <w:rPr>
                <w:rFonts w:hAnsi="宋体"/>
                <w:sz w:val="21"/>
                <w:szCs w:val="21"/>
              </w:rPr>
              <w:t>厚的铅包住中子源。</w:t>
            </w:r>
          </w:p>
        </w:tc>
      </w:tr>
    </w:tbl>
    <w:p w14:paraId="40BC88A2" w14:textId="77777777" w:rsidR="00884644" w:rsidRPr="00C6299E" w:rsidRDefault="00FC6153" w:rsidP="002058C4">
      <w:pPr>
        <w:pStyle w:val="af"/>
        <w:spacing w:line="360" w:lineRule="auto"/>
        <w:ind w:firstLineChars="200" w:firstLine="480"/>
        <w:rPr>
          <w:rFonts w:ascii="Times New Roman" w:hAnsi="Times New Roman"/>
          <w:color w:val="000000" w:themeColor="text1"/>
        </w:rPr>
      </w:pPr>
      <w:r w:rsidRPr="00C6299E">
        <w:rPr>
          <w:rFonts w:ascii="Times New Roman" w:hAnsi="Times New Roman"/>
        </w:rPr>
        <w:t>在不考虑转换系数的相对扩展不确定度时，检验点</w:t>
      </w:r>
      <w:proofErr w:type="gramStart"/>
      <w:r w:rsidRPr="00C6299E">
        <w:rPr>
          <w:rFonts w:ascii="Times New Roman" w:hAnsi="Times New Roman"/>
        </w:rPr>
        <w:t>处个人</w:t>
      </w:r>
      <w:proofErr w:type="gramEnd"/>
      <w:r w:rsidRPr="00C6299E">
        <w:rPr>
          <w:rFonts w:ascii="Times New Roman" w:hAnsi="Times New Roman"/>
        </w:rPr>
        <w:t>剂量当量约定真值的相对扩展不确定度</w:t>
      </w:r>
      <w:r w:rsidRPr="00C6299E">
        <w:rPr>
          <w:rFonts w:ascii="Times New Roman" w:hAnsi="Times New Roman"/>
          <w:i/>
        </w:rPr>
        <w:t>U</w:t>
      </w:r>
      <w:r w:rsidRPr="00C6299E">
        <w:rPr>
          <w:rFonts w:ascii="Times New Roman" w:hAnsi="Times New Roman"/>
          <w:vertAlign w:val="subscript"/>
        </w:rPr>
        <w:t>rel</w:t>
      </w:r>
      <w:r w:rsidRPr="00C6299E">
        <w:rPr>
          <w:rFonts w:hAnsi="宋体"/>
        </w:rPr>
        <w:t>≤</w:t>
      </w:r>
      <w:r w:rsidRPr="00C6299E">
        <w:rPr>
          <w:rFonts w:ascii="Times New Roman" w:hAnsi="Times New Roman"/>
        </w:rPr>
        <w:t>10%</w:t>
      </w:r>
      <w:r w:rsidRPr="00C6299E">
        <w:rPr>
          <w:rFonts w:ascii="Times New Roman" w:hAnsi="Times New Roman"/>
        </w:rPr>
        <w:t>（</w:t>
      </w:r>
      <w:r w:rsidRPr="00C6299E">
        <w:rPr>
          <w:rFonts w:ascii="Times New Roman" w:hAnsi="Times New Roman"/>
          <w:i/>
        </w:rPr>
        <w:t>k</w:t>
      </w:r>
      <w:r w:rsidRPr="00C6299E">
        <w:rPr>
          <w:rFonts w:ascii="Times New Roman" w:hAnsi="Times New Roman"/>
        </w:rPr>
        <w:t>=2</w:t>
      </w:r>
      <w:r w:rsidRPr="00C6299E">
        <w:rPr>
          <w:rFonts w:ascii="Times New Roman" w:hAnsi="Times New Roman"/>
        </w:rPr>
        <w:t>）。</w:t>
      </w:r>
      <w:r w:rsidRPr="00C6299E">
        <w:rPr>
          <w:rFonts w:ascii="Times New Roman" w:hAnsi="Times New Roman"/>
          <w:color w:val="000000" w:themeColor="text1"/>
        </w:rPr>
        <w:t>若使用模拟工作场所中子场进行检定，则检验点处个人剂量当量约定真值的相对扩展不确定度可适当增大。</w:t>
      </w:r>
    </w:p>
    <w:p w14:paraId="182D4655" w14:textId="019B562D" w:rsidR="00697B9C" w:rsidRPr="00C6299E" w:rsidRDefault="00FC6153" w:rsidP="002058C4">
      <w:pPr>
        <w:pStyle w:val="af"/>
        <w:spacing w:line="360" w:lineRule="auto"/>
        <w:ind w:firstLineChars="200" w:firstLine="480"/>
        <w:rPr>
          <w:rFonts w:ascii="Times New Roman" w:eastAsiaTheme="minorEastAsia" w:hAnsi="Times New Roman"/>
          <w:noProof/>
          <w:szCs w:val="24"/>
        </w:rPr>
      </w:pPr>
      <w:r w:rsidRPr="00C6299E">
        <w:rPr>
          <w:rFonts w:ascii="Times New Roman" w:hAnsi="Times New Roman"/>
        </w:rPr>
        <w:t>中子注量－个人剂量当量转换系数见附录</w:t>
      </w:r>
      <w:r w:rsidR="00FA6855" w:rsidRPr="00C6299E">
        <w:rPr>
          <w:rFonts w:ascii="Times New Roman" w:hAnsi="Times New Roman" w:hint="eastAsia"/>
        </w:rPr>
        <w:t>A</w:t>
      </w:r>
      <w:r w:rsidRPr="00C6299E">
        <w:rPr>
          <w:rFonts w:ascii="Times New Roman" w:hAnsi="Times New Roman"/>
        </w:rPr>
        <w:t>。</w:t>
      </w:r>
      <w:r w:rsidR="00697B9C" w:rsidRPr="00C6299E">
        <w:rPr>
          <w:rFonts w:ascii="Times New Roman" w:hAnsi="Times New Roman"/>
        </w:rPr>
        <w:t>推荐使用的能量响应测量</w:t>
      </w:r>
      <w:proofErr w:type="gramStart"/>
      <w:r w:rsidR="00697B9C" w:rsidRPr="00C6299E">
        <w:rPr>
          <w:rFonts w:ascii="Times New Roman" w:hAnsi="Times New Roman"/>
        </w:rPr>
        <w:t>点来自</w:t>
      </w:r>
      <w:proofErr w:type="gramEnd"/>
      <w:r w:rsidR="00697B9C" w:rsidRPr="00C6299E">
        <w:rPr>
          <w:rFonts w:ascii="Times New Roman" w:hAnsi="Times New Roman"/>
        </w:rPr>
        <w:t>GB/T 14055.2</w:t>
      </w:r>
      <w:r w:rsidR="00697B9C" w:rsidRPr="00C6299E">
        <w:rPr>
          <w:rFonts w:ascii="Times New Roman" w:hAnsi="Times New Roman"/>
        </w:rPr>
        <w:t>，见附录</w:t>
      </w:r>
      <w:r w:rsidR="00FA6855" w:rsidRPr="00C6299E">
        <w:rPr>
          <w:rFonts w:ascii="Times New Roman" w:hAnsi="Times New Roman" w:hint="eastAsia"/>
        </w:rPr>
        <w:t>B</w:t>
      </w:r>
      <w:r w:rsidR="00697B9C" w:rsidRPr="00C6299E">
        <w:rPr>
          <w:rFonts w:ascii="Times New Roman" w:hAnsi="Times New Roman"/>
        </w:rPr>
        <w:t>。</w:t>
      </w:r>
    </w:p>
    <w:p w14:paraId="5E122522" w14:textId="7DFFF711" w:rsidR="00697B9C" w:rsidRPr="00C6299E" w:rsidRDefault="00697B9C" w:rsidP="002058C4">
      <w:pPr>
        <w:pStyle w:val="2"/>
        <w:spacing w:line="360" w:lineRule="auto"/>
      </w:pPr>
      <w:bookmarkStart w:id="33" w:name="_Toc170058148"/>
      <w:r w:rsidRPr="00C6299E">
        <w:t xml:space="preserve">6.3 </w:t>
      </w:r>
      <w:r w:rsidR="002058C4" w:rsidRPr="00C6299E">
        <w:rPr>
          <w:rFonts w:hint="eastAsia"/>
        </w:rPr>
        <w:t xml:space="preserve"> </w:t>
      </w:r>
      <w:r w:rsidRPr="00C6299E">
        <w:rPr>
          <w:rFonts w:hint="eastAsia"/>
        </w:rPr>
        <w:t>其他校准用设备</w:t>
      </w:r>
      <w:bookmarkEnd w:id="33"/>
    </w:p>
    <w:p w14:paraId="6BE64820" w14:textId="0A620E06" w:rsidR="002058C4" w:rsidRPr="00C6299E" w:rsidRDefault="002058C4" w:rsidP="002058C4">
      <w:pPr>
        <w:pStyle w:val="af"/>
        <w:adjustRightInd w:val="0"/>
        <w:snapToGrid w:val="0"/>
        <w:spacing w:line="360" w:lineRule="auto"/>
        <w:rPr>
          <w:rFonts w:ascii="Times New Roman" w:hAnsi="Times New Roman"/>
        </w:rPr>
      </w:pPr>
      <w:r w:rsidRPr="00C6299E">
        <w:rPr>
          <w:rFonts w:ascii="Times New Roman" w:hAnsi="Times New Roman"/>
        </w:rPr>
        <w:t xml:space="preserve">6.3.1 </w:t>
      </w:r>
      <w:r w:rsidRPr="00C6299E">
        <w:rPr>
          <w:rFonts w:ascii="Times New Roman" w:hAnsi="Times New Roman"/>
        </w:rPr>
        <w:t>体模</w:t>
      </w:r>
    </w:p>
    <w:p w14:paraId="1E4F7583" w14:textId="18513F2F" w:rsidR="007015F1" w:rsidRPr="00C6299E" w:rsidRDefault="00697B9C" w:rsidP="002058C4">
      <w:pPr>
        <w:pStyle w:val="af"/>
        <w:adjustRightInd w:val="0"/>
        <w:snapToGrid w:val="0"/>
        <w:spacing w:line="360" w:lineRule="auto"/>
        <w:ind w:firstLineChars="200" w:firstLine="480"/>
        <w:rPr>
          <w:rFonts w:ascii="Times New Roman" w:hAnsi="Times New Roman"/>
          <w:szCs w:val="24"/>
        </w:rPr>
      </w:pPr>
      <w:r w:rsidRPr="00C6299E">
        <w:rPr>
          <w:rFonts w:ascii="Times New Roman" w:hAnsi="Times New Roman"/>
        </w:rPr>
        <w:t>体模</w:t>
      </w:r>
      <w:r w:rsidR="00C17DEE" w:rsidRPr="00C6299E">
        <w:rPr>
          <w:rFonts w:ascii="Times New Roman" w:hAnsi="Times New Roman" w:hint="eastAsia"/>
        </w:rPr>
        <w:t>在校准时用来模拟人体（或其局部）。体模是</w:t>
      </w:r>
      <w:r w:rsidR="00C17DEE" w:rsidRPr="00C6299E">
        <w:rPr>
          <w:rFonts w:ascii="Times New Roman" w:hAnsi="Times New Roman" w:hint="eastAsia"/>
        </w:rPr>
        <w:t>ICRU</w:t>
      </w:r>
      <w:r w:rsidR="00C17DEE" w:rsidRPr="00C6299E">
        <w:rPr>
          <w:rFonts w:ascii="Times New Roman" w:hAnsi="Times New Roman" w:hint="eastAsia"/>
        </w:rPr>
        <w:t>推荐的用</w:t>
      </w:r>
      <w:r w:rsidRPr="00C6299E">
        <w:rPr>
          <w:rFonts w:ascii="Times New Roman" w:hAnsi="Times New Roman"/>
        </w:rPr>
        <w:t>有机玻璃</w:t>
      </w:r>
      <w:r w:rsidR="00C17DEE" w:rsidRPr="00C6299E">
        <w:rPr>
          <w:rFonts w:ascii="Times New Roman" w:hAnsi="Times New Roman" w:hint="eastAsia"/>
        </w:rPr>
        <w:t>板制成的平板水箱体模。</w:t>
      </w:r>
      <w:r w:rsidRPr="00C6299E">
        <w:rPr>
          <w:rFonts w:ascii="Times New Roman" w:hAnsi="Times New Roman"/>
        </w:rPr>
        <w:t>前表面厚度</w:t>
      </w:r>
      <w:smartTag w:uri="urn:schemas-microsoft-com:office:smarttags" w:element="chmetcnv">
        <w:smartTagPr>
          <w:attr w:name="UnitName" w:val="mm"/>
          <w:attr w:name="SourceValue" w:val="2.5"/>
          <w:attr w:name="HasSpace" w:val="False"/>
          <w:attr w:name="Negative" w:val="False"/>
          <w:attr w:name="NumberType" w:val="1"/>
          <w:attr w:name="TCSC" w:val="0"/>
        </w:smartTagPr>
        <w:r w:rsidRPr="00C6299E">
          <w:rPr>
            <w:rFonts w:ascii="Times New Roman" w:hAnsi="Times New Roman"/>
          </w:rPr>
          <w:t>2.5mm</w:t>
        </w:r>
      </w:smartTag>
      <w:r w:rsidRPr="00C6299E">
        <w:rPr>
          <w:rFonts w:ascii="Times New Roman" w:hAnsi="Times New Roman"/>
        </w:rPr>
        <w:t>、其他面厚度</w:t>
      </w:r>
      <w:smartTag w:uri="urn:schemas-microsoft-com:office:smarttags" w:element="chmetcnv">
        <w:smartTagPr>
          <w:attr w:name="UnitName" w:val="mm"/>
          <w:attr w:name="SourceValue" w:val="10"/>
          <w:attr w:name="HasSpace" w:val="False"/>
          <w:attr w:name="Negative" w:val="False"/>
          <w:attr w:name="NumberType" w:val="1"/>
          <w:attr w:name="TCSC" w:val="0"/>
        </w:smartTagPr>
        <w:r w:rsidRPr="00C6299E">
          <w:rPr>
            <w:rFonts w:ascii="Times New Roman" w:hAnsi="Times New Roman"/>
          </w:rPr>
          <w:t>10mm</w:t>
        </w:r>
      </w:smartTag>
      <w:r w:rsidRPr="00C6299E">
        <w:rPr>
          <w:rFonts w:ascii="Times New Roman" w:hAnsi="Times New Roman"/>
        </w:rPr>
        <w:t>，外形尺寸</w:t>
      </w:r>
      <w:smartTag w:uri="urn:schemas-microsoft-com:office:smarttags" w:element="chmetcnv">
        <w:smartTagPr>
          <w:attr w:name="UnitName" w:val="mm"/>
          <w:attr w:name="SourceValue" w:val="300"/>
          <w:attr w:name="HasSpace" w:val="False"/>
          <w:attr w:name="Negative" w:val="False"/>
          <w:attr w:name="NumberType" w:val="1"/>
          <w:attr w:name="TCSC" w:val="0"/>
        </w:smartTagPr>
        <w:r w:rsidRPr="00C6299E">
          <w:rPr>
            <w:rFonts w:ascii="Times New Roman" w:hAnsi="Times New Roman"/>
          </w:rPr>
          <w:t>300mm</w:t>
        </w:r>
      </w:smartTag>
      <w:r w:rsidRPr="00C6299E">
        <w:rPr>
          <w:rFonts w:ascii="Times New Roman" w:hAnsi="Times New Roman"/>
        </w:rPr>
        <w:t>×</w:t>
      </w:r>
      <w:smartTag w:uri="urn:schemas-microsoft-com:office:smarttags" w:element="chmetcnv">
        <w:smartTagPr>
          <w:attr w:name="UnitName" w:val="mm"/>
          <w:attr w:name="SourceValue" w:val="300"/>
          <w:attr w:name="HasSpace" w:val="False"/>
          <w:attr w:name="Negative" w:val="False"/>
          <w:attr w:name="NumberType" w:val="1"/>
          <w:attr w:name="TCSC" w:val="0"/>
        </w:smartTagPr>
        <w:r w:rsidRPr="00C6299E">
          <w:rPr>
            <w:rFonts w:ascii="Times New Roman" w:hAnsi="Times New Roman"/>
          </w:rPr>
          <w:t>300mm</w:t>
        </w:r>
      </w:smartTag>
      <w:r w:rsidRPr="00C6299E">
        <w:rPr>
          <w:rFonts w:ascii="Times New Roman" w:hAnsi="Times New Roman"/>
        </w:rPr>
        <w:t>×</w:t>
      </w:r>
      <w:smartTag w:uri="urn:schemas-microsoft-com:office:smarttags" w:element="chmetcnv">
        <w:smartTagPr>
          <w:attr w:name="UnitName" w:val="mm"/>
          <w:attr w:name="SourceValue" w:val="150"/>
          <w:attr w:name="HasSpace" w:val="False"/>
          <w:attr w:name="Negative" w:val="False"/>
          <w:attr w:name="NumberType" w:val="1"/>
          <w:attr w:name="TCSC" w:val="0"/>
        </w:smartTagPr>
        <w:r w:rsidRPr="00C6299E">
          <w:rPr>
            <w:rFonts w:ascii="Times New Roman" w:hAnsi="Times New Roman"/>
          </w:rPr>
          <w:t>150mm</w:t>
        </w:r>
      </w:smartTag>
      <w:r w:rsidRPr="00C6299E">
        <w:rPr>
          <w:rFonts w:ascii="Times New Roman" w:hAnsi="Times New Roman"/>
        </w:rPr>
        <w:t>（高</w:t>
      </w:r>
      <w:r w:rsidRPr="00C6299E">
        <w:rPr>
          <w:rFonts w:ascii="Times New Roman" w:hAnsi="Times New Roman"/>
        </w:rPr>
        <w:t>×</w:t>
      </w:r>
      <w:r w:rsidRPr="00C6299E">
        <w:rPr>
          <w:rFonts w:ascii="Times New Roman" w:hAnsi="Times New Roman"/>
        </w:rPr>
        <w:t>宽</w:t>
      </w:r>
      <w:r w:rsidRPr="00C6299E">
        <w:rPr>
          <w:rFonts w:ascii="Times New Roman" w:hAnsi="Times New Roman"/>
        </w:rPr>
        <w:t>×</w:t>
      </w:r>
      <w:r w:rsidRPr="00C6299E">
        <w:rPr>
          <w:rFonts w:ascii="Times New Roman" w:hAnsi="Times New Roman"/>
        </w:rPr>
        <w:t>厚），内部充满水。详细的规定应满足</w:t>
      </w:r>
      <w:r w:rsidRPr="00C6299E">
        <w:rPr>
          <w:rFonts w:ascii="Times New Roman" w:hAnsi="Times New Roman"/>
        </w:rPr>
        <w:t>ISO8529-3</w:t>
      </w:r>
      <w:r w:rsidRPr="00C6299E">
        <w:rPr>
          <w:rFonts w:ascii="Times New Roman" w:hAnsi="Times New Roman"/>
        </w:rPr>
        <w:t>的要求。</w:t>
      </w:r>
    </w:p>
    <w:p w14:paraId="57DFB28F" w14:textId="05A24D6D" w:rsidR="007E4611" w:rsidRPr="00C6299E" w:rsidRDefault="00DB6C0A" w:rsidP="002058C4">
      <w:pPr>
        <w:spacing w:line="360" w:lineRule="auto"/>
      </w:pPr>
      <w:r w:rsidRPr="00C6299E">
        <w:t xml:space="preserve">6.3.2 </w:t>
      </w:r>
      <w:r w:rsidR="00E35D41" w:rsidRPr="00C6299E">
        <w:t>测距</w:t>
      </w:r>
      <w:r w:rsidR="003F60BC" w:rsidRPr="00C6299E">
        <w:t>与</w:t>
      </w:r>
      <w:r w:rsidR="00E35D41" w:rsidRPr="00C6299E">
        <w:t>定位</w:t>
      </w:r>
      <w:r w:rsidR="003F60BC" w:rsidRPr="00C6299E">
        <w:t>装置</w:t>
      </w:r>
    </w:p>
    <w:p w14:paraId="5B6DD622" w14:textId="14B296D4" w:rsidR="003F60BC" w:rsidRPr="00C6299E" w:rsidRDefault="00C17DEE" w:rsidP="002058C4">
      <w:pPr>
        <w:pStyle w:val="af"/>
        <w:spacing w:line="360" w:lineRule="auto"/>
        <w:ind w:firstLineChars="200" w:firstLine="480"/>
        <w:rPr>
          <w:rFonts w:ascii="Times New Roman" w:hAnsi="Times New Roman"/>
          <w:szCs w:val="24"/>
        </w:rPr>
      </w:pPr>
      <w:r w:rsidRPr="00C6299E">
        <w:rPr>
          <w:rFonts w:ascii="Times New Roman" w:hAnsi="Times New Roman" w:hint="eastAsia"/>
          <w:szCs w:val="24"/>
        </w:rPr>
        <w:lastRenderedPageBreak/>
        <w:t>用于安置探测器，使其能准确位于辐射场中的测量点上</w:t>
      </w:r>
      <w:r w:rsidR="00496DF8" w:rsidRPr="00C6299E">
        <w:rPr>
          <w:rFonts w:ascii="Times New Roman" w:hAnsi="Times New Roman"/>
          <w:szCs w:val="24"/>
        </w:rPr>
        <w:t>，</w:t>
      </w:r>
      <w:r w:rsidR="003F60BC" w:rsidRPr="00C6299E">
        <w:rPr>
          <w:rFonts w:ascii="Times New Roman" w:hAnsi="Times New Roman"/>
          <w:szCs w:val="24"/>
        </w:rPr>
        <w:t>并测定</w:t>
      </w:r>
      <w:r w:rsidRPr="00C6299E">
        <w:rPr>
          <w:rFonts w:ascii="Times New Roman" w:hAnsi="Times New Roman" w:hint="eastAsia"/>
          <w:szCs w:val="24"/>
        </w:rPr>
        <w:t>中子源几何中心与</w:t>
      </w:r>
      <w:proofErr w:type="gramStart"/>
      <w:r w:rsidRPr="00C6299E">
        <w:rPr>
          <w:rFonts w:ascii="Times New Roman" w:hAnsi="Times New Roman" w:hint="eastAsia"/>
          <w:szCs w:val="24"/>
        </w:rPr>
        <w:t>体模前</w:t>
      </w:r>
      <w:proofErr w:type="gramEnd"/>
      <w:r w:rsidRPr="00C6299E">
        <w:rPr>
          <w:rFonts w:ascii="Times New Roman" w:hAnsi="Times New Roman" w:hint="eastAsia"/>
          <w:szCs w:val="24"/>
        </w:rPr>
        <w:t>表面的距离</w:t>
      </w:r>
      <w:r w:rsidR="00A14B69" w:rsidRPr="00C6299E">
        <w:rPr>
          <w:rFonts w:ascii="Times New Roman" w:hAnsi="Times New Roman"/>
          <w:szCs w:val="24"/>
        </w:rPr>
        <w:t>，测距误差不超过</w:t>
      </w:r>
      <w:r w:rsidR="002E607E" w:rsidRPr="00C6299E">
        <w:rPr>
          <w:rFonts w:ascii="Times New Roman" w:hAnsi="Times New Roman" w:hint="eastAsia"/>
          <w:szCs w:val="24"/>
        </w:rPr>
        <w:t>±</w:t>
      </w:r>
      <w:r w:rsidRPr="00C6299E">
        <w:rPr>
          <w:rFonts w:ascii="Times New Roman" w:hAnsi="Times New Roman" w:hint="eastAsia"/>
          <w:szCs w:val="24"/>
        </w:rPr>
        <w:t>1</w:t>
      </w:r>
      <w:r w:rsidR="00A14B69" w:rsidRPr="00C6299E">
        <w:rPr>
          <w:rFonts w:ascii="Times New Roman" w:hAnsi="Times New Roman"/>
          <w:szCs w:val="24"/>
        </w:rPr>
        <w:t>mm</w:t>
      </w:r>
      <w:r w:rsidR="00A14B69" w:rsidRPr="00C6299E">
        <w:rPr>
          <w:rFonts w:ascii="Times New Roman" w:hAnsi="Times New Roman"/>
          <w:szCs w:val="24"/>
        </w:rPr>
        <w:t>。</w:t>
      </w:r>
    </w:p>
    <w:p w14:paraId="3BD20EA3" w14:textId="600A91C5" w:rsidR="001D1A39" w:rsidRPr="00C6299E" w:rsidRDefault="002622BB" w:rsidP="002622BB">
      <w:pPr>
        <w:pStyle w:val="1"/>
      </w:pPr>
      <w:bookmarkStart w:id="34" w:name="_Toc170058149"/>
      <w:r w:rsidRPr="00C6299E">
        <w:rPr>
          <w:rFonts w:hint="eastAsia"/>
        </w:rPr>
        <w:t>7</w:t>
      </w:r>
      <w:r w:rsidR="002058C4" w:rsidRPr="00C6299E">
        <w:rPr>
          <w:rFonts w:hint="eastAsia"/>
        </w:rPr>
        <w:t xml:space="preserve">  </w:t>
      </w:r>
      <w:r w:rsidR="00403893" w:rsidRPr="00C6299E">
        <w:t>校准项目和校准方法</w:t>
      </w:r>
      <w:bookmarkEnd w:id="34"/>
    </w:p>
    <w:p w14:paraId="48BE7555" w14:textId="56A24FBC" w:rsidR="00C17DEE" w:rsidRPr="00C6299E" w:rsidRDefault="00C17DEE" w:rsidP="007B60E3">
      <w:pPr>
        <w:pStyle w:val="2"/>
        <w:spacing w:before="0" w:after="0" w:line="360" w:lineRule="auto"/>
      </w:pPr>
      <w:bookmarkStart w:id="35" w:name="_Toc170058150"/>
      <w:r w:rsidRPr="00C6299E">
        <w:rPr>
          <w:rFonts w:hint="eastAsia"/>
        </w:rPr>
        <w:t xml:space="preserve">7.1 </w:t>
      </w:r>
      <w:r w:rsidRPr="00C6299E">
        <w:rPr>
          <w:rFonts w:hint="eastAsia"/>
        </w:rPr>
        <w:t>通用特性</w:t>
      </w:r>
      <w:bookmarkEnd w:id="35"/>
    </w:p>
    <w:p w14:paraId="419F3AE4" w14:textId="7000FD1D" w:rsidR="008F64F8" w:rsidRPr="00C6299E" w:rsidRDefault="00C17DEE" w:rsidP="007B60E3">
      <w:pPr>
        <w:spacing w:line="360" w:lineRule="auto"/>
      </w:pPr>
      <w:r w:rsidRPr="00C6299E">
        <w:rPr>
          <w:rFonts w:hAnsi="宋体" w:hint="eastAsia"/>
        </w:rPr>
        <w:t xml:space="preserve">7.1.1 </w:t>
      </w:r>
      <w:r w:rsidR="00B72C04" w:rsidRPr="00C6299E">
        <w:rPr>
          <w:rFonts w:hint="eastAsia"/>
        </w:rPr>
        <w:t>校准时每组剂量计的数量按如下原则确定：应使每组的置信水平达到</w:t>
      </w:r>
      <w:r w:rsidR="00B72C04" w:rsidRPr="00C6299E">
        <w:rPr>
          <w:rFonts w:hint="eastAsia"/>
        </w:rPr>
        <w:t>95%</w:t>
      </w:r>
      <w:r w:rsidR="00B72C04" w:rsidRPr="00C6299E">
        <w:rPr>
          <w:rFonts w:hint="eastAsia"/>
        </w:rPr>
        <w:t>。根据被校剂量计的批均匀性数据并使用附录</w:t>
      </w:r>
      <w:r w:rsidR="00FA6855" w:rsidRPr="00C6299E">
        <w:rPr>
          <w:rFonts w:hint="eastAsia"/>
        </w:rPr>
        <w:t>C</w:t>
      </w:r>
      <w:r w:rsidR="00B72C04" w:rsidRPr="00C6299E">
        <w:rPr>
          <w:rFonts w:hint="eastAsia"/>
        </w:rPr>
        <w:t>中的方法进行修正后确定每组剂量计的数量。对于校准时单个剂量计单次测量相对标准差预期大于批均匀性标准差的项目（如辐照剂量更低或其他因素影响增加其单次测量相对标准差），需要使用合适的学生分布因子后确定每组剂量计的数量。在满足置信水平的情况下对所有项目建议</w:t>
      </w:r>
      <w:r w:rsidR="00314DB7" w:rsidRPr="00C6299E">
        <w:rPr>
          <w:rFonts w:hint="eastAsia"/>
        </w:rPr>
        <w:t>至少使用</w:t>
      </w:r>
      <w:r w:rsidR="00314DB7" w:rsidRPr="00C6299E">
        <w:rPr>
          <w:rFonts w:hint="eastAsia"/>
        </w:rPr>
        <w:t>12</w:t>
      </w:r>
      <w:r w:rsidR="00B72C04" w:rsidRPr="00C6299E">
        <w:rPr>
          <w:rFonts w:hint="eastAsia"/>
        </w:rPr>
        <w:t>个剂量计（</w:t>
      </w:r>
      <w:r w:rsidR="00B72C04" w:rsidRPr="00C6299E">
        <w:rPr>
          <w:rFonts w:hint="eastAsia"/>
          <w:i/>
          <w:iCs/>
        </w:rPr>
        <w:t>n</w:t>
      </w:r>
      <w:r w:rsidR="00B72C04" w:rsidRPr="00C6299E">
        <w:rPr>
          <w:rFonts w:hint="eastAsia"/>
        </w:rPr>
        <w:t>=1</w:t>
      </w:r>
      <w:r w:rsidR="00314DB7" w:rsidRPr="00C6299E">
        <w:rPr>
          <w:rFonts w:hint="eastAsia"/>
        </w:rPr>
        <w:t>2</w:t>
      </w:r>
      <w:r w:rsidR="00B72C04" w:rsidRPr="00C6299E">
        <w:rPr>
          <w:rFonts w:hint="eastAsia"/>
        </w:rPr>
        <w:t>）进行</w:t>
      </w:r>
      <w:r w:rsidR="00314DB7" w:rsidRPr="00C6299E">
        <w:rPr>
          <w:rFonts w:hint="eastAsia"/>
        </w:rPr>
        <w:t>小于</w:t>
      </w:r>
      <w:r w:rsidR="00314DB7" w:rsidRPr="00C6299E">
        <w:rPr>
          <w:rFonts w:hint="eastAsia"/>
        </w:rPr>
        <w:t>0.5mSv</w:t>
      </w:r>
      <w:r w:rsidR="00314DB7" w:rsidRPr="00C6299E">
        <w:rPr>
          <w:rFonts w:hint="eastAsia"/>
        </w:rPr>
        <w:t>的剂量点的</w:t>
      </w:r>
      <w:r w:rsidR="00B72C04" w:rsidRPr="00C6299E">
        <w:rPr>
          <w:rFonts w:hint="eastAsia"/>
        </w:rPr>
        <w:t>校准</w:t>
      </w:r>
      <w:r w:rsidR="00314DB7" w:rsidRPr="00C6299E">
        <w:rPr>
          <w:rFonts w:hint="eastAsia"/>
        </w:rPr>
        <w:t>，至少使用</w:t>
      </w:r>
      <w:r w:rsidR="00314DB7" w:rsidRPr="00C6299E">
        <w:rPr>
          <w:rFonts w:hint="eastAsia"/>
        </w:rPr>
        <w:t>6</w:t>
      </w:r>
      <w:r w:rsidR="00314DB7" w:rsidRPr="00C6299E">
        <w:rPr>
          <w:rFonts w:hint="eastAsia"/>
        </w:rPr>
        <w:t>个剂量计（</w:t>
      </w:r>
      <w:r w:rsidR="00314DB7" w:rsidRPr="00C6299E">
        <w:rPr>
          <w:rFonts w:hint="eastAsia"/>
          <w:i/>
          <w:iCs/>
        </w:rPr>
        <w:t>n</w:t>
      </w:r>
      <w:r w:rsidR="00314DB7" w:rsidRPr="00C6299E">
        <w:rPr>
          <w:rFonts w:hint="eastAsia"/>
        </w:rPr>
        <w:t>=6</w:t>
      </w:r>
      <w:r w:rsidR="00314DB7" w:rsidRPr="00C6299E">
        <w:rPr>
          <w:rFonts w:hint="eastAsia"/>
        </w:rPr>
        <w:t>）进行大于等于</w:t>
      </w:r>
      <w:r w:rsidR="00314DB7" w:rsidRPr="00C6299E">
        <w:rPr>
          <w:rFonts w:hint="eastAsia"/>
        </w:rPr>
        <w:t>0.5mSv</w:t>
      </w:r>
      <w:r w:rsidR="00314DB7" w:rsidRPr="00C6299E">
        <w:rPr>
          <w:rFonts w:hint="eastAsia"/>
        </w:rPr>
        <w:t>的剂量点的校准</w:t>
      </w:r>
      <w:r w:rsidR="00B72C04" w:rsidRPr="00C6299E">
        <w:rPr>
          <w:rFonts w:hint="eastAsia"/>
        </w:rPr>
        <w:t>。</w:t>
      </w:r>
    </w:p>
    <w:p w14:paraId="726D1B79" w14:textId="5FDDFE1A" w:rsidR="008F64F8" w:rsidRPr="00C6299E" w:rsidRDefault="00C17DEE" w:rsidP="007B60E3">
      <w:pPr>
        <w:spacing w:line="360" w:lineRule="auto"/>
      </w:pPr>
      <w:r w:rsidRPr="00C6299E">
        <w:rPr>
          <w:rFonts w:hint="eastAsia"/>
        </w:rPr>
        <w:t xml:space="preserve">7.1.2 </w:t>
      </w:r>
      <w:r w:rsidR="008F64F8" w:rsidRPr="00C6299E">
        <w:rPr>
          <w:rFonts w:hint="eastAsia"/>
        </w:rPr>
        <w:t>室散射中子本底的扣除方法可参考</w:t>
      </w:r>
      <w:r w:rsidR="008F64F8" w:rsidRPr="00C6299E">
        <w:rPr>
          <w:szCs w:val="24"/>
        </w:rPr>
        <w:t>GB/T</w:t>
      </w:r>
      <w:r w:rsidR="008F64F8" w:rsidRPr="00C6299E">
        <w:t xml:space="preserve"> 14055.2</w:t>
      </w:r>
      <w:r w:rsidR="008F64F8" w:rsidRPr="00C6299E">
        <w:rPr>
          <w:rFonts w:hint="eastAsia"/>
        </w:rPr>
        <w:t>和</w:t>
      </w:r>
      <w:r w:rsidR="008F64F8" w:rsidRPr="00C6299E">
        <w:t>ISO 8529-3</w:t>
      </w:r>
      <w:r w:rsidR="008F64F8" w:rsidRPr="00C6299E">
        <w:rPr>
          <w:rFonts w:hint="eastAsia"/>
        </w:rPr>
        <w:t>中的规定，实验时应将体模和剂量计当作一体。</w:t>
      </w:r>
    </w:p>
    <w:p w14:paraId="020309BE" w14:textId="23A945C6" w:rsidR="006F22C9" w:rsidRPr="00C6299E" w:rsidRDefault="001D2B20" w:rsidP="007B60E3">
      <w:pPr>
        <w:spacing w:line="360" w:lineRule="auto"/>
        <w:rPr>
          <w:rFonts w:hAnsi="宋体" w:hint="eastAsia"/>
          <w:szCs w:val="24"/>
        </w:rPr>
      </w:pPr>
      <w:r w:rsidRPr="00C6299E">
        <w:rPr>
          <w:rFonts w:hint="eastAsia"/>
        </w:rPr>
        <w:t xml:space="preserve">7.1.3 </w:t>
      </w:r>
      <w:r w:rsidRPr="00C6299E">
        <w:rPr>
          <w:rFonts w:hint="eastAsia"/>
        </w:rPr>
        <w:t>剂量计的放置方法是：将剂量计的参考点放置在检验点上，剂量计正对射线束方向。</w:t>
      </w:r>
      <w:r w:rsidR="00B72C04" w:rsidRPr="00C6299E">
        <w:rPr>
          <w:rFonts w:hAnsi="宋体" w:hint="eastAsia"/>
          <w:szCs w:val="24"/>
        </w:rPr>
        <w:t>若同时照射多个剂量计，其摆放位置应满足</w:t>
      </w:r>
      <w:r w:rsidR="00B72C04" w:rsidRPr="00C6299E">
        <w:rPr>
          <w:rFonts w:hAnsi="宋体" w:hint="eastAsia"/>
          <w:szCs w:val="24"/>
        </w:rPr>
        <w:t>ISO8529-3</w:t>
      </w:r>
      <w:r w:rsidR="00B72C04" w:rsidRPr="00C6299E">
        <w:rPr>
          <w:rFonts w:hAnsi="宋体" w:hint="eastAsia"/>
          <w:szCs w:val="24"/>
        </w:rPr>
        <w:t>的要求</w:t>
      </w:r>
      <w:r w:rsidR="00376C0F" w:rsidRPr="00C6299E">
        <w:rPr>
          <w:rFonts w:hAnsi="宋体" w:hint="eastAsia"/>
          <w:szCs w:val="24"/>
        </w:rPr>
        <w:t>，多个剂量计同时辐照与单个剂量计辐照相比，对读数的影响应小于</w:t>
      </w:r>
      <w:r w:rsidR="00376C0F" w:rsidRPr="00C6299E">
        <w:rPr>
          <w:rFonts w:hAnsi="宋体" w:hint="eastAsia"/>
          <w:szCs w:val="24"/>
        </w:rPr>
        <w:t>3%</w:t>
      </w:r>
      <w:r w:rsidR="00376C0F" w:rsidRPr="00C6299E">
        <w:rPr>
          <w:rFonts w:hAnsi="宋体" w:hint="eastAsia"/>
          <w:szCs w:val="24"/>
        </w:rPr>
        <w:t>。</w:t>
      </w:r>
    </w:p>
    <w:p w14:paraId="5AE329BF" w14:textId="7CD062BF" w:rsidR="00314DB7" w:rsidRPr="00C6299E" w:rsidRDefault="00314DB7" w:rsidP="00314DB7">
      <w:pPr>
        <w:pStyle w:val="2"/>
        <w:spacing w:before="0" w:after="0" w:line="360" w:lineRule="auto"/>
      </w:pPr>
      <w:bookmarkStart w:id="36" w:name="_Toc170058151"/>
      <w:r w:rsidRPr="00C6299E">
        <w:rPr>
          <w:rFonts w:hint="eastAsia"/>
        </w:rPr>
        <w:t xml:space="preserve">7.2 </w:t>
      </w:r>
      <w:r w:rsidR="00526B74" w:rsidRPr="00C6299E">
        <w:rPr>
          <w:rFonts w:hint="eastAsia"/>
        </w:rPr>
        <w:t>非</w:t>
      </w:r>
      <w:r w:rsidRPr="00C6299E">
        <w:rPr>
          <w:rFonts w:hint="eastAsia"/>
        </w:rPr>
        <w:t>线性响应</w:t>
      </w:r>
      <w:bookmarkEnd w:id="36"/>
    </w:p>
    <w:p w14:paraId="57C55EE6" w14:textId="409BE156" w:rsidR="00314DB7" w:rsidRPr="00C6299E" w:rsidRDefault="00314DB7" w:rsidP="00314DB7">
      <w:pPr>
        <w:pStyle w:val="af"/>
        <w:spacing w:line="360" w:lineRule="auto"/>
        <w:rPr>
          <w:rFonts w:ascii="Times New Roman" w:hAnsi="Times New Roman"/>
          <w:szCs w:val="24"/>
        </w:rPr>
      </w:pPr>
      <w:r w:rsidRPr="00C6299E">
        <w:rPr>
          <w:rFonts w:ascii="Times New Roman" w:hAnsi="Times New Roman" w:hint="eastAsia"/>
          <w:szCs w:val="24"/>
        </w:rPr>
        <w:t xml:space="preserve">7.2.1 </w:t>
      </w:r>
      <w:r w:rsidRPr="00C6299E">
        <w:rPr>
          <w:rFonts w:ascii="Times New Roman" w:hAnsi="Times New Roman" w:hint="eastAsia"/>
          <w:szCs w:val="24"/>
        </w:rPr>
        <w:t>准备</w:t>
      </w:r>
      <w:r w:rsidR="00FE6D6D" w:rsidRPr="00C6299E">
        <w:rPr>
          <w:rFonts w:ascii="Times New Roman" w:hAnsi="Times New Roman" w:hint="eastAsia"/>
          <w:szCs w:val="24"/>
        </w:rPr>
        <w:t>7</w:t>
      </w:r>
      <w:r w:rsidRPr="00C6299E">
        <w:rPr>
          <w:rFonts w:ascii="Times New Roman" w:hAnsi="Times New Roman"/>
          <w:szCs w:val="24"/>
        </w:rPr>
        <w:t>组剂量计（组序号</w:t>
      </w:r>
      <w:r w:rsidRPr="00C6299E">
        <w:rPr>
          <w:rFonts w:ascii="Times New Roman" w:hAnsi="Times New Roman"/>
          <w:i/>
          <w:iCs/>
          <w:szCs w:val="24"/>
        </w:rPr>
        <w:t>j</w:t>
      </w:r>
      <w:r w:rsidRPr="00C6299E">
        <w:rPr>
          <w:rFonts w:ascii="Times New Roman" w:hAnsi="Times New Roman"/>
          <w:szCs w:val="24"/>
        </w:rPr>
        <w:t>=1~</w:t>
      </w:r>
      <w:r w:rsidR="00FE6D6D" w:rsidRPr="00C6299E">
        <w:rPr>
          <w:rFonts w:ascii="Times New Roman" w:hAnsi="Times New Roman" w:hint="eastAsia"/>
          <w:szCs w:val="24"/>
        </w:rPr>
        <w:t>7</w:t>
      </w:r>
      <w:r w:rsidRPr="00C6299E">
        <w:rPr>
          <w:rFonts w:ascii="Times New Roman" w:hAnsi="Times New Roman"/>
          <w:szCs w:val="24"/>
        </w:rPr>
        <w:t>）进行照射，其中</w:t>
      </w:r>
      <w:r w:rsidR="00526B74" w:rsidRPr="00C6299E">
        <w:rPr>
          <w:rFonts w:ascii="Times New Roman" w:hAnsi="Times New Roman"/>
          <w:i/>
          <w:iCs/>
          <w:szCs w:val="24"/>
        </w:rPr>
        <w:t>j</w:t>
      </w:r>
      <w:r w:rsidR="00526B74" w:rsidRPr="00C6299E">
        <w:rPr>
          <w:rFonts w:ascii="Times New Roman" w:hAnsi="Times New Roman"/>
          <w:szCs w:val="24"/>
        </w:rPr>
        <w:t>=1~</w:t>
      </w:r>
      <w:r w:rsidR="00FE6D6D" w:rsidRPr="00C6299E">
        <w:rPr>
          <w:rFonts w:ascii="Times New Roman" w:hAnsi="Times New Roman" w:hint="eastAsia"/>
          <w:szCs w:val="24"/>
        </w:rPr>
        <w:t>6</w:t>
      </w:r>
      <w:r w:rsidRPr="00C6299E">
        <w:rPr>
          <w:rFonts w:ascii="Times New Roman" w:hAnsi="Times New Roman" w:hint="eastAsia"/>
          <w:szCs w:val="24"/>
        </w:rPr>
        <w:t>组用于中子照射，</w:t>
      </w:r>
      <w:r w:rsidR="00526B74" w:rsidRPr="00C6299E">
        <w:rPr>
          <w:rFonts w:ascii="Times New Roman" w:hAnsi="Times New Roman" w:hint="eastAsia"/>
          <w:i/>
          <w:iCs/>
          <w:szCs w:val="24"/>
        </w:rPr>
        <w:t>j</w:t>
      </w:r>
      <w:r w:rsidR="00526B74" w:rsidRPr="00C6299E">
        <w:rPr>
          <w:rFonts w:ascii="Times New Roman" w:hAnsi="Times New Roman" w:hint="eastAsia"/>
          <w:szCs w:val="24"/>
        </w:rPr>
        <w:t>=8</w:t>
      </w:r>
      <w:r w:rsidRPr="00C6299E">
        <w:rPr>
          <w:rFonts w:ascii="Times New Roman" w:hAnsi="Times New Roman"/>
          <w:szCs w:val="24"/>
        </w:rPr>
        <w:t>组用于测量跟随本底。</w:t>
      </w:r>
    </w:p>
    <w:p w14:paraId="49D68794" w14:textId="1E27F747" w:rsidR="00314DB7" w:rsidRPr="00C6299E" w:rsidRDefault="00314DB7" w:rsidP="00314DB7">
      <w:pPr>
        <w:spacing w:line="360" w:lineRule="auto"/>
        <w:rPr>
          <w:rFonts w:hAnsi="宋体"/>
          <w:szCs w:val="24"/>
        </w:rPr>
      </w:pPr>
      <w:r w:rsidRPr="00C6299E">
        <w:rPr>
          <w:rFonts w:hint="eastAsia"/>
        </w:rPr>
        <w:t xml:space="preserve">7.2.2 </w:t>
      </w:r>
      <w:r w:rsidRPr="00C6299E">
        <w:rPr>
          <w:rFonts w:hAnsi="宋体" w:hint="eastAsia"/>
          <w:szCs w:val="24"/>
        </w:rPr>
        <w:t>将被校剂量计固定在体模的前表面中心处，参考方向与体模前表面的法线方向一致，使剂量计的参考点位于辐射场中已知剂量当量约定真值</w:t>
      </w:r>
      <w:proofErr w:type="spellStart"/>
      <w:r w:rsidRPr="00C6299E">
        <w:rPr>
          <w:rFonts w:hAnsi="宋体" w:hint="eastAsia"/>
          <w:i/>
          <w:iCs/>
          <w:szCs w:val="24"/>
        </w:rPr>
        <w:t>H</w:t>
      </w:r>
      <w:r w:rsidRPr="00C6299E">
        <w:rPr>
          <w:rFonts w:hAnsi="宋体" w:hint="eastAsia"/>
          <w:szCs w:val="24"/>
          <w:vertAlign w:val="subscript"/>
        </w:rPr>
        <w:t>t</w:t>
      </w:r>
      <w:proofErr w:type="spellEnd"/>
      <w:r w:rsidRPr="00C6299E">
        <w:rPr>
          <w:rFonts w:hAnsi="宋体" w:hint="eastAsia"/>
          <w:szCs w:val="24"/>
        </w:rPr>
        <w:t>的检验点上。</w:t>
      </w:r>
    </w:p>
    <w:p w14:paraId="461C136E" w14:textId="420666EE" w:rsidR="00314DB7" w:rsidRPr="00C6299E" w:rsidRDefault="00314DB7" w:rsidP="00314DB7">
      <w:pPr>
        <w:spacing w:line="360" w:lineRule="auto"/>
        <w:rPr>
          <w:rFonts w:hAnsi="宋体"/>
          <w:szCs w:val="24"/>
        </w:rPr>
      </w:pPr>
      <w:r w:rsidRPr="00C6299E">
        <w:rPr>
          <w:rFonts w:hAnsi="宋体" w:hint="eastAsia"/>
          <w:szCs w:val="24"/>
        </w:rPr>
        <w:t xml:space="preserve">7.2.3 </w:t>
      </w:r>
      <w:r w:rsidRPr="00C6299E">
        <w:rPr>
          <w:rFonts w:hAnsi="宋体" w:hint="eastAsia"/>
          <w:szCs w:val="24"/>
        </w:rPr>
        <w:t>选择</w:t>
      </w:r>
      <w:r w:rsidRPr="00C6299E">
        <w:rPr>
          <w:rFonts w:hAnsi="宋体" w:hint="eastAsia"/>
          <w:szCs w:val="24"/>
        </w:rPr>
        <w:t>6.2</w:t>
      </w:r>
      <w:r w:rsidRPr="00C6299E">
        <w:rPr>
          <w:rFonts w:hAnsi="宋体" w:hint="eastAsia"/>
          <w:szCs w:val="24"/>
        </w:rPr>
        <w:t>中规定的</w:t>
      </w:r>
      <w:r w:rsidRPr="00C6299E">
        <w:rPr>
          <w:rFonts w:hAnsi="宋体" w:hint="eastAsia"/>
          <w:szCs w:val="24"/>
          <w:vertAlign w:val="superscript"/>
        </w:rPr>
        <w:t>2</w:t>
      </w:r>
      <w:r w:rsidRPr="00C6299E">
        <w:rPr>
          <w:rFonts w:hAnsi="宋体"/>
          <w:szCs w:val="24"/>
          <w:vertAlign w:val="superscript"/>
        </w:rPr>
        <w:t>41</w:t>
      </w:r>
      <w:r w:rsidRPr="00C6299E">
        <w:rPr>
          <w:rFonts w:hAnsi="宋体" w:hint="eastAsia"/>
          <w:szCs w:val="24"/>
        </w:rPr>
        <w:t>Am-Be</w:t>
      </w:r>
      <w:r w:rsidRPr="00C6299E">
        <w:rPr>
          <w:rFonts w:hAnsi="宋体" w:hint="eastAsia"/>
          <w:szCs w:val="24"/>
        </w:rPr>
        <w:t>或</w:t>
      </w:r>
      <w:r w:rsidRPr="00C6299E">
        <w:rPr>
          <w:rFonts w:hAnsi="宋体" w:hint="eastAsia"/>
          <w:szCs w:val="24"/>
          <w:vertAlign w:val="superscript"/>
        </w:rPr>
        <w:t>2</w:t>
      </w:r>
      <w:r w:rsidRPr="00C6299E">
        <w:rPr>
          <w:rFonts w:hAnsi="宋体"/>
          <w:szCs w:val="24"/>
          <w:vertAlign w:val="superscript"/>
        </w:rPr>
        <w:t>52</w:t>
      </w:r>
      <w:r w:rsidRPr="00C6299E">
        <w:rPr>
          <w:rFonts w:hAnsi="宋体"/>
          <w:szCs w:val="24"/>
        </w:rPr>
        <w:t>Cf</w:t>
      </w:r>
      <w:r w:rsidRPr="00C6299E">
        <w:rPr>
          <w:rFonts w:hAnsi="宋体" w:hint="eastAsia"/>
          <w:szCs w:val="24"/>
        </w:rPr>
        <w:t>中子参考辐射场，中子个人剂量当量约定真值</w:t>
      </w:r>
      <w:proofErr w:type="spellStart"/>
      <w:r w:rsidRPr="00C6299E">
        <w:rPr>
          <w:rFonts w:hAnsi="宋体" w:hint="eastAsia"/>
          <w:i/>
          <w:iCs/>
          <w:szCs w:val="24"/>
        </w:rPr>
        <w:t>H</w:t>
      </w:r>
      <w:r w:rsidRPr="00C6299E">
        <w:rPr>
          <w:rFonts w:hAnsi="宋体" w:hint="eastAsia"/>
          <w:szCs w:val="24"/>
          <w:vertAlign w:val="subscript"/>
        </w:rPr>
        <w:t>t</w:t>
      </w:r>
      <w:proofErr w:type="spellEnd"/>
      <w:r w:rsidRPr="00C6299E">
        <w:rPr>
          <w:rFonts w:hAnsi="宋体" w:hint="eastAsia"/>
          <w:szCs w:val="24"/>
        </w:rPr>
        <w:t>分别在</w:t>
      </w:r>
      <w:r w:rsidRPr="00C6299E">
        <w:rPr>
          <w:szCs w:val="24"/>
        </w:rPr>
        <w:t>0.3mSv</w:t>
      </w:r>
      <w:r w:rsidRPr="00C6299E">
        <w:rPr>
          <w:szCs w:val="24"/>
        </w:rPr>
        <w:t>、</w:t>
      </w:r>
      <w:r w:rsidRPr="00C6299E">
        <w:rPr>
          <w:szCs w:val="24"/>
        </w:rPr>
        <w:t>0.5mSv</w:t>
      </w:r>
      <w:r w:rsidRPr="00C6299E">
        <w:rPr>
          <w:szCs w:val="24"/>
        </w:rPr>
        <w:t>、</w:t>
      </w:r>
      <w:r w:rsidRPr="00C6299E">
        <w:rPr>
          <w:szCs w:val="24"/>
        </w:rPr>
        <w:t>0.8mSv~2mSv</w:t>
      </w:r>
      <w:r w:rsidRPr="00C6299E">
        <w:rPr>
          <w:szCs w:val="24"/>
        </w:rPr>
        <w:t>范围内的一点、</w:t>
      </w:r>
      <w:r w:rsidRPr="00C6299E">
        <w:rPr>
          <w:szCs w:val="24"/>
        </w:rPr>
        <w:t>2mSv</w:t>
      </w:r>
      <w:r w:rsidRPr="00C6299E">
        <w:rPr>
          <w:szCs w:val="24"/>
        </w:rPr>
        <w:t>、</w:t>
      </w:r>
      <w:r w:rsidRPr="00C6299E">
        <w:rPr>
          <w:szCs w:val="24"/>
        </w:rPr>
        <w:t>5mSv</w:t>
      </w:r>
      <w:r w:rsidR="00FE6D6D" w:rsidRPr="00C6299E">
        <w:rPr>
          <w:szCs w:val="24"/>
        </w:rPr>
        <w:t>和</w:t>
      </w:r>
      <w:r w:rsidRPr="00C6299E">
        <w:rPr>
          <w:szCs w:val="24"/>
        </w:rPr>
        <w:t>10mSv</w:t>
      </w:r>
      <w:r w:rsidRPr="00C6299E">
        <w:rPr>
          <w:szCs w:val="24"/>
        </w:rPr>
        <w:t>附近</w:t>
      </w:r>
      <w:r w:rsidRPr="00C6299E">
        <w:rPr>
          <w:rFonts w:hint="eastAsia"/>
          <w:szCs w:val="24"/>
        </w:rPr>
        <w:t>进行</w:t>
      </w:r>
      <w:r w:rsidRPr="00C6299E">
        <w:rPr>
          <w:rFonts w:hAnsi="宋体" w:hint="eastAsia"/>
          <w:szCs w:val="24"/>
        </w:rPr>
        <w:t>照射。</w:t>
      </w:r>
    </w:p>
    <w:p w14:paraId="1D95AD02" w14:textId="0E8D13D9" w:rsidR="00314DB7" w:rsidRPr="00C6299E" w:rsidRDefault="00314DB7" w:rsidP="00D72748">
      <w:pPr>
        <w:pStyle w:val="af"/>
        <w:spacing w:line="360" w:lineRule="auto"/>
        <w:rPr>
          <w:rFonts w:ascii="Times New Roman" w:hAnsi="Times New Roman"/>
          <w:szCs w:val="24"/>
        </w:rPr>
      </w:pPr>
      <w:r w:rsidRPr="00C6299E">
        <w:rPr>
          <w:rFonts w:ascii="Times New Roman" w:hAnsi="Times New Roman"/>
          <w:szCs w:val="24"/>
        </w:rPr>
        <w:t xml:space="preserve">7.2.4 </w:t>
      </w:r>
      <w:r w:rsidRPr="00C6299E">
        <w:rPr>
          <w:rFonts w:ascii="Times New Roman" w:hAnsi="Times New Roman"/>
          <w:szCs w:val="24"/>
        </w:rPr>
        <w:t>蚀刻并读出每个被校剂量计的读数（扣除跟随本底读数），并计算每组剂量计的读数平均值，</w:t>
      </w:r>
      <w:r w:rsidR="00881718" w:rsidRPr="00C6299E">
        <w:rPr>
          <w:rFonts w:ascii="Times New Roman" w:hAnsi="Times New Roman" w:hint="eastAsia"/>
          <w:szCs w:val="24"/>
        </w:rPr>
        <w:t>并按照公式（</w:t>
      </w:r>
      <w:r w:rsidR="00881718" w:rsidRPr="00C6299E">
        <w:rPr>
          <w:rFonts w:ascii="Times New Roman" w:hAnsi="Times New Roman" w:hint="eastAsia"/>
          <w:szCs w:val="24"/>
        </w:rPr>
        <w:t>4</w:t>
      </w:r>
      <w:r w:rsidR="00881718" w:rsidRPr="00C6299E">
        <w:rPr>
          <w:rFonts w:ascii="Times New Roman" w:hAnsi="Times New Roman" w:hint="eastAsia"/>
          <w:szCs w:val="24"/>
        </w:rPr>
        <w:t>）</w:t>
      </w:r>
      <w:r w:rsidRPr="00C6299E">
        <w:rPr>
          <w:rFonts w:ascii="Times New Roman" w:hAnsi="Times New Roman"/>
          <w:szCs w:val="24"/>
        </w:rPr>
        <w:t>计算</w:t>
      </w:r>
      <w:r w:rsidR="00EE40FF" w:rsidRPr="00C6299E">
        <w:rPr>
          <w:rFonts w:ascii="Times New Roman" w:hAnsi="Times New Roman"/>
          <w:szCs w:val="24"/>
        </w:rPr>
        <w:t>每组的个人</w:t>
      </w:r>
      <w:r w:rsidRPr="00C6299E">
        <w:rPr>
          <w:rFonts w:ascii="Times New Roman" w:hAnsi="Times New Roman"/>
          <w:szCs w:val="24"/>
        </w:rPr>
        <w:t>剂量当量响应</w:t>
      </w:r>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H,j</m:t>
            </m:r>
          </m:sub>
        </m:sSub>
      </m:oMath>
      <w:r w:rsidR="00D72748" w:rsidRPr="00C6299E">
        <w:rPr>
          <w:rFonts w:ascii="Times New Roman" w:hAnsi="Times New Roman" w:hint="eastAsia"/>
          <w:szCs w:val="24"/>
        </w:rPr>
        <w:t>。</w:t>
      </w:r>
    </w:p>
    <w:p w14:paraId="5EB65BA8" w14:textId="52B24D4F" w:rsidR="00D72748" w:rsidRPr="00C6299E" w:rsidRDefault="00D72748" w:rsidP="00D72748">
      <w:pPr>
        <w:pStyle w:val="af"/>
        <w:spacing w:line="360" w:lineRule="auto"/>
        <w:rPr>
          <w:rFonts w:ascii="Times New Roman" w:hAnsi="Times New Roman"/>
          <w:szCs w:val="24"/>
        </w:rPr>
      </w:pPr>
      <w:r w:rsidRPr="00C6299E">
        <w:rPr>
          <w:rFonts w:ascii="Times New Roman" w:hAnsi="Times New Roman" w:hint="eastAsia"/>
          <w:szCs w:val="24"/>
        </w:rPr>
        <w:t xml:space="preserve">7.2.5 </w:t>
      </w:r>
      <w:r w:rsidR="000232C3" w:rsidRPr="00C6299E">
        <w:rPr>
          <w:rFonts w:ascii="Times New Roman" w:hAnsi="Times New Roman" w:hint="eastAsia"/>
          <w:szCs w:val="24"/>
        </w:rPr>
        <w:t>按照公式（</w:t>
      </w:r>
      <w:r w:rsidR="002E607E" w:rsidRPr="00C6299E">
        <w:rPr>
          <w:rFonts w:ascii="Times New Roman" w:hAnsi="Times New Roman" w:hint="eastAsia"/>
          <w:szCs w:val="24"/>
        </w:rPr>
        <w:t>5</w:t>
      </w:r>
      <w:r w:rsidR="000232C3" w:rsidRPr="00C6299E">
        <w:rPr>
          <w:rFonts w:ascii="Times New Roman" w:hAnsi="Times New Roman" w:hint="eastAsia"/>
          <w:szCs w:val="24"/>
        </w:rPr>
        <w:t>）计算每一组剂量计响应的非线性</w:t>
      </w:r>
      <w:r w:rsidR="000232C3" w:rsidRPr="00C6299E">
        <w:rPr>
          <w:rFonts w:ascii="Times New Roman" w:hAnsi="Times New Roman"/>
          <w:szCs w:val="24"/>
        </w:rPr>
        <w:t>。</w:t>
      </w:r>
    </w:p>
    <w:p w14:paraId="2A6747E6" w14:textId="44C3ECFF" w:rsidR="00E82A3A" w:rsidRPr="00C6299E" w:rsidRDefault="000232C3" w:rsidP="000232C3">
      <w:pPr>
        <w:pStyle w:val="af"/>
        <w:spacing w:line="360" w:lineRule="auto"/>
        <w:ind w:firstLineChars="1450" w:firstLine="3480"/>
        <w:rPr>
          <w:rFonts w:ascii="Times New Roman" w:hAnsi="Times New Roman"/>
        </w:rPr>
      </w:pPr>
      <m:oMath>
        <m:sSub>
          <m:sSubPr>
            <m:ctrlPr>
              <w:rPr>
                <w:rFonts w:ascii="Cambria Math" w:hAnsi="Cambria Math"/>
                <w:i/>
                <w:szCs w:val="24"/>
              </w:rPr>
            </m:ctrlPr>
          </m:sSubPr>
          <m:e>
            <m:r>
              <w:rPr>
                <w:rFonts w:ascii="Cambria Math" w:hAnsi="Cambria Math" w:hint="eastAsia"/>
                <w:szCs w:val="24"/>
              </w:rPr>
              <m:t>L</m:t>
            </m:r>
          </m:e>
          <m:sub>
            <m:r>
              <w:rPr>
                <w:rFonts w:ascii="Cambria Math" w:hAnsi="Cambria Math"/>
                <w:szCs w:val="24"/>
              </w:rPr>
              <m:t>i</m:t>
            </m:r>
          </m:sub>
        </m:sSub>
        <m:r>
          <w:rPr>
            <w:rFonts w:ascii="Cambria Math" w:hAnsi="Cambria Math"/>
            <w:szCs w:val="24"/>
          </w:rPr>
          <m:t>=</m:t>
        </m:r>
        <m:f>
          <m:fPr>
            <m:ctrlPr>
              <w:rPr>
                <w:rFonts w:ascii="Cambria Math" w:hAnsi="Cambria Math"/>
                <w:i/>
              </w:rPr>
            </m:ctrlPr>
          </m:fPr>
          <m:num>
            <m:acc>
              <m:accPr>
                <m:chr m:val="̅"/>
                <m:ctrlPr>
                  <w:rPr>
                    <w:rFonts w:ascii="Cambria Math" w:hAnsi="Cambria Math"/>
                    <w:i/>
                    <w:szCs w:val="24"/>
                  </w:rPr>
                </m:ctrlPr>
              </m:accPr>
              <m:e>
                <m:sSub>
                  <m:sSubPr>
                    <m:ctrlPr>
                      <w:rPr>
                        <w:rFonts w:ascii="Cambria Math" w:hAnsi="Cambria Math"/>
                        <w:i/>
                        <w:szCs w:val="24"/>
                      </w:rPr>
                    </m:ctrlPr>
                  </m:sSubPr>
                  <m:e>
                    <m:r>
                      <w:rPr>
                        <w:rFonts w:ascii="Cambria Math" w:hAnsi="Cambria Math"/>
                        <w:szCs w:val="24"/>
                      </w:rPr>
                      <m:t>R</m:t>
                    </m:r>
                  </m:e>
                  <m:sub>
                    <m:r>
                      <w:rPr>
                        <w:rFonts w:ascii="Cambria Math" w:hAnsi="Cambria Math"/>
                        <w:szCs w:val="24"/>
                      </w:rPr>
                      <m:t>H,j</m:t>
                    </m:r>
                  </m:sub>
                </m:sSub>
              </m:e>
            </m:acc>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num>
          <m:den>
            <m:sSub>
              <m:sSubPr>
                <m:ctrlPr>
                  <w:rPr>
                    <w:rFonts w:ascii="Cambria Math" w:hAnsi="Cambria Math"/>
                    <w:i/>
                  </w:rPr>
                </m:ctrlPr>
              </m:sSubPr>
              <m:e>
                <m:r>
                  <w:rPr>
                    <w:rFonts w:ascii="Cambria Math" w:hAnsi="Cambria Math"/>
                  </w:rPr>
                  <m:t>R</m:t>
                </m:r>
              </m:e>
              <m:sub>
                <m:r>
                  <w:rPr>
                    <w:rFonts w:ascii="Cambria Math" w:hAnsi="Cambria Math"/>
                  </w:rPr>
                  <m:t>0</m:t>
                </m:r>
              </m:sub>
            </m:sSub>
          </m:den>
        </m:f>
        <m:r>
          <w:rPr>
            <w:rFonts w:ascii="Cambria Math" w:hAnsi="Cambria Math"/>
          </w:rPr>
          <m:t>×100%</m:t>
        </m:r>
      </m:oMath>
      <w:r w:rsidRPr="00C6299E">
        <w:rPr>
          <w:rFonts w:ascii="Times New Roman" w:hAnsi="Times New Roman" w:hint="eastAsia"/>
          <w:szCs w:val="24"/>
        </w:rPr>
        <w:t xml:space="preserve">                                                  </w:t>
      </w:r>
      <w:r w:rsidR="00526B74" w:rsidRPr="00C6299E">
        <w:rPr>
          <w:rFonts w:ascii="Times New Roman" w:hAnsi="Times New Roman" w:hint="eastAsia"/>
        </w:rPr>
        <w:t>（</w:t>
      </w:r>
      <w:r w:rsidR="002E607E" w:rsidRPr="00C6299E">
        <w:rPr>
          <w:rFonts w:ascii="Times New Roman" w:hAnsi="Times New Roman" w:hint="eastAsia"/>
        </w:rPr>
        <w:t>5</w:t>
      </w:r>
      <w:r w:rsidR="00526B74" w:rsidRPr="00C6299E">
        <w:rPr>
          <w:rFonts w:ascii="Times New Roman" w:hAnsi="Times New Roman" w:hint="eastAsia"/>
        </w:rPr>
        <w:t>）</w:t>
      </w:r>
    </w:p>
    <w:p w14:paraId="0D81DF8F" w14:textId="2807155C" w:rsidR="002406C1" w:rsidRPr="00C6299E" w:rsidRDefault="002406C1" w:rsidP="002406C1">
      <w:pPr>
        <w:pStyle w:val="af"/>
        <w:spacing w:line="360" w:lineRule="auto"/>
        <w:rPr>
          <w:rFonts w:ascii="Times New Roman" w:hAnsi="Times New Roman"/>
        </w:rPr>
      </w:pPr>
      <w:r w:rsidRPr="00C6299E">
        <w:rPr>
          <w:rFonts w:ascii="Times New Roman" w:hAnsi="Times New Roman" w:hint="eastAsia"/>
        </w:rPr>
        <w:t>式中：</w:t>
      </w:r>
    </w:p>
    <w:bookmarkStart w:id="37" w:name="_Hlk169981733"/>
    <w:p w14:paraId="39A2200C" w14:textId="66D3A396" w:rsidR="002406C1" w:rsidRPr="00C6299E" w:rsidRDefault="00881718" w:rsidP="00881718">
      <w:pPr>
        <w:pStyle w:val="af"/>
        <w:spacing w:line="360" w:lineRule="auto"/>
        <w:ind w:firstLineChars="200" w:firstLine="480"/>
        <w:rPr>
          <w:rFonts w:ascii="Times New Roman" w:hAnsi="Times New Roman"/>
          <w:szCs w:val="24"/>
        </w:rPr>
      </w:pPr>
      <m:oMath>
        <m:acc>
          <m:accPr>
            <m:chr m:val="̅"/>
            <m:ctrlPr>
              <w:rPr>
                <w:rFonts w:ascii="Cambria Math" w:hAnsi="Cambria Math"/>
                <w:i/>
                <w:szCs w:val="24"/>
              </w:rPr>
            </m:ctrlPr>
          </m:accPr>
          <m:e>
            <m:sSub>
              <m:sSubPr>
                <m:ctrlPr>
                  <w:rPr>
                    <w:rFonts w:ascii="Cambria Math" w:hAnsi="Cambria Math"/>
                    <w:i/>
                    <w:szCs w:val="24"/>
                  </w:rPr>
                </m:ctrlPr>
              </m:sSubPr>
              <m:e>
                <m:r>
                  <w:rPr>
                    <w:rFonts w:ascii="Cambria Math" w:hAnsi="Cambria Math"/>
                    <w:szCs w:val="24"/>
                  </w:rPr>
                  <m:t>R</m:t>
                </m:r>
              </m:e>
              <m:sub>
                <m:r>
                  <w:rPr>
                    <w:rFonts w:ascii="Cambria Math" w:hAnsi="Cambria Math"/>
                    <w:szCs w:val="24"/>
                  </w:rPr>
                  <m:t>H,j</m:t>
                </m:r>
              </m:sub>
            </m:sSub>
          </m:e>
        </m:acc>
      </m:oMath>
      <w:bookmarkEnd w:id="37"/>
      <w:r w:rsidRPr="00C6299E">
        <w:rPr>
          <w:rFonts w:ascii="Times New Roman" w:hAnsi="Times New Roman" w:hint="eastAsia"/>
          <w:szCs w:val="24"/>
        </w:rPr>
        <w:t>——</w:t>
      </w:r>
      <w:r w:rsidR="002E607E" w:rsidRPr="00C6299E">
        <w:rPr>
          <w:rFonts w:ascii="Times New Roman" w:hAnsi="Times New Roman" w:hint="eastAsia"/>
          <w:szCs w:val="24"/>
        </w:rPr>
        <w:t>第</w:t>
      </w:r>
      <w:r w:rsidR="002E607E" w:rsidRPr="00C6299E">
        <w:rPr>
          <w:rFonts w:ascii="Times New Roman" w:hAnsi="Times New Roman" w:hint="eastAsia"/>
          <w:i/>
          <w:iCs/>
          <w:szCs w:val="24"/>
        </w:rPr>
        <w:t>j</w:t>
      </w:r>
      <w:r w:rsidRPr="00C6299E">
        <w:rPr>
          <w:rFonts w:ascii="Times New Roman" w:hAnsi="Times New Roman" w:hint="eastAsia"/>
          <w:szCs w:val="24"/>
        </w:rPr>
        <w:t>组</w:t>
      </w:r>
      <w:r w:rsidR="002E607E" w:rsidRPr="00C6299E">
        <w:rPr>
          <w:rFonts w:ascii="Times New Roman" w:hAnsi="Times New Roman" w:hint="eastAsia"/>
          <w:szCs w:val="24"/>
        </w:rPr>
        <w:t>剂量计的</w:t>
      </w:r>
      <w:r w:rsidRPr="00C6299E">
        <w:rPr>
          <w:rFonts w:ascii="Times New Roman" w:hAnsi="Times New Roman"/>
          <w:szCs w:val="24"/>
        </w:rPr>
        <w:t>个人剂量当量响应平均值</w:t>
      </w:r>
      <w:r w:rsidRPr="00C6299E">
        <w:rPr>
          <w:rFonts w:ascii="Times New Roman" w:hAnsi="Times New Roman" w:hint="eastAsia"/>
          <w:szCs w:val="24"/>
        </w:rPr>
        <w:t>；</w:t>
      </w:r>
    </w:p>
    <w:p w14:paraId="05E7EF83" w14:textId="2477F43D" w:rsidR="002406C1" w:rsidRPr="00C6299E" w:rsidRDefault="00881718" w:rsidP="00881718">
      <w:pPr>
        <w:pStyle w:val="af"/>
        <w:spacing w:line="360" w:lineRule="auto"/>
        <w:ind w:firstLineChars="200" w:firstLine="480"/>
        <w:rPr>
          <w:rFonts w:ascii="Times New Roman" w:hAnsi="Times New Roman" w:hint="eastAsia"/>
        </w:rPr>
      </w:pPr>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0</m:t>
            </m:r>
          </m:sub>
        </m:sSub>
      </m:oMath>
      <w:r w:rsidRPr="00C6299E">
        <w:rPr>
          <w:rFonts w:ascii="Times New Roman" w:hAnsi="Times New Roman" w:hint="eastAsia"/>
          <w:szCs w:val="24"/>
        </w:rPr>
        <w:t>——参考响应，以</w:t>
      </w:r>
      <w:r w:rsidRPr="00C6299E">
        <w:rPr>
          <w:rFonts w:ascii="Times New Roman" w:hAnsi="Times New Roman"/>
          <w:szCs w:val="24"/>
        </w:rPr>
        <w:t>0.8mSv~2mSv</w:t>
      </w:r>
      <w:r w:rsidRPr="00C6299E">
        <w:rPr>
          <w:rFonts w:ascii="Times New Roman" w:hAnsi="Times New Roman"/>
          <w:szCs w:val="24"/>
        </w:rPr>
        <w:t>范围内的</w:t>
      </w:r>
      <w:r w:rsidRPr="00C6299E">
        <w:rPr>
          <w:rFonts w:ascii="Times New Roman" w:hAnsi="Times New Roman" w:hint="eastAsia"/>
          <w:szCs w:val="24"/>
        </w:rPr>
        <w:t>照射点计算的</w:t>
      </w:r>
      <w:r w:rsidRPr="00C6299E">
        <w:rPr>
          <w:rFonts w:ascii="Times New Roman" w:hAnsi="Times New Roman"/>
          <w:szCs w:val="24"/>
        </w:rPr>
        <w:t>个人剂量当量响应</w:t>
      </w:r>
      <w:r w:rsidRPr="00C6299E">
        <w:rPr>
          <w:rFonts w:ascii="Times New Roman" w:hAnsi="Times New Roman" w:hint="eastAsia"/>
          <w:szCs w:val="24"/>
        </w:rPr>
        <w:t>作为参考响应</w:t>
      </w:r>
      <w:r w:rsidRPr="00C6299E">
        <w:rPr>
          <w:rFonts w:ascii="Times New Roman" w:hAnsi="Times New Roman" w:hint="eastAsia"/>
          <w:szCs w:val="24"/>
        </w:rPr>
        <w:t>。</w:t>
      </w:r>
    </w:p>
    <w:p w14:paraId="3DC4E313" w14:textId="4C58A357" w:rsidR="003E5F3F" w:rsidRPr="00C6299E" w:rsidRDefault="003E5F3F" w:rsidP="003E5F3F">
      <w:pPr>
        <w:pStyle w:val="2"/>
        <w:spacing w:before="0" w:after="0" w:line="360" w:lineRule="auto"/>
      </w:pPr>
      <w:bookmarkStart w:id="38" w:name="_Toc170058152"/>
      <w:r w:rsidRPr="00C6299E">
        <w:rPr>
          <w:rFonts w:hint="eastAsia"/>
        </w:rPr>
        <w:t>7.</w:t>
      </w:r>
      <w:r w:rsidR="00314DB7" w:rsidRPr="00C6299E">
        <w:rPr>
          <w:rFonts w:hint="eastAsia"/>
        </w:rPr>
        <w:t>3</w:t>
      </w:r>
      <w:r w:rsidRPr="00C6299E">
        <w:rPr>
          <w:rFonts w:hint="eastAsia"/>
        </w:rPr>
        <w:t xml:space="preserve"> </w:t>
      </w:r>
      <w:r w:rsidRPr="00C6299E">
        <w:rPr>
          <w:rFonts w:hint="eastAsia"/>
        </w:rPr>
        <w:t>变异系数</w:t>
      </w:r>
      <w:bookmarkEnd w:id="38"/>
    </w:p>
    <w:p w14:paraId="5E384D47" w14:textId="160A6E2A" w:rsidR="00EE2D0E" w:rsidRPr="00C6299E" w:rsidRDefault="009C6E51" w:rsidP="00DB5A87">
      <w:pPr>
        <w:spacing w:line="360" w:lineRule="auto"/>
        <w:ind w:firstLineChars="200" w:firstLine="480"/>
        <w:rPr>
          <w:szCs w:val="24"/>
        </w:rPr>
      </w:pPr>
      <w:r w:rsidRPr="00C6299E">
        <w:rPr>
          <w:rFonts w:hint="eastAsia"/>
        </w:rPr>
        <w:t>变异系数表示了示值的离散程度</w:t>
      </w:r>
      <w:r w:rsidR="00526B74" w:rsidRPr="00C6299E">
        <w:rPr>
          <w:rFonts w:hint="eastAsia"/>
        </w:rPr>
        <w:t>，其定义为标准差与示值的算术平均值的比值</w:t>
      </w:r>
      <w:r w:rsidR="00EE2D0E" w:rsidRPr="00C6299E">
        <w:rPr>
          <w:rFonts w:hint="eastAsia"/>
        </w:rPr>
        <w:t>，计算</w:t>
      </w:r>
      <w:r w:rsidR="00EE2D0E" w:rsidRPr="00C6299E">
        <w:rPr>
          <w:szCs w:val="24"/>
        </w:rPr>
        <w:t>每组剂量计的读数平均值</w:t>
      </w:r>
      <w:r w:rsidR="00EE2D0E" w:rsidRPr="00C6299E">
        <w:rPr>
          <w:rFonts w:hint="eastAsia"/>
          <w:szCs w:val="24"/>
        </w:rPr>
        <w:t>和标准差</w:t>
      </w:r>
      <m:oMath>
        <m:sSub>
          <m:sSubPr>
            <m:ctrlPr>
              <w:rPr>
                <w:rFonts w:ascii="Cambria Math" w:hAnsi="Cambria Math"/>
                <w:i/>
                <w:szCs w:val="24"/>
              </w:rPr>
            </m:ctrlPr>
          </m:sSubPr>
          <m:e>
            <m:r>
              <w:rPr>
                <w:rFonts w:ascii="Cambria Math" w:hAnsi="Cambria Math"/>
                <w:szCs w:val="24"/>
              </w:rPr>
              <m:t>s</m:t>
            </m:r>
          </m:e>
          <m:sub>
            <m:r>
              <w:rPr>
                <w:rFonts w:ascii="Cambria Math" w:hAnsi="Cambria Math"/>
                <w:szCs w:val="24"/>
              </w:rPr>
              <m:t>j</m:t>
            </m:r>
          </m:sub>
        </m:sSub>
      </m:oMath>
      <w:r w:rsidR="00EE2D0E" w:rsidRPr="00C6299E">
        <w:rPr>
          <w:rFonts w:hint="eastAsia"/>
          <w:szCs w:val="24"/>
        </w:rPr>
        <w:t>，按照公式（</w:t>
      </w:r>
      <w:r w:rsidR="00EE2D0E" w:rsidRPr="00C6299E">
        <w:rPr>
          <w:rFonts w:hint="eastAsia"/>
          <w:szCs w:val="24"/>
        </w:rPr>
        <w:t>6</w:t>
      </w:r>
      <w:r w:rsidR="00EE2D0E" w:rsidRPr="00C6299E">
        <w:rPr>
          <w:rFonts w:hint="eastAsia"/>
          <w:szCs w:val="24"/>
        </w:rPr>
        <w:t>）计算变异系数：</w:t>
      </w:r>
    </w:p>
    <w:p w14:paraId="41658AD0" w14:textId="6F8B3782" w:rsidR="00EE2D0E" w:rsidRPr="00C6299E" w:rsidRDefault="00EE2D0E" w:rsidP="00EE2D0E">
      <w:pPr>
        <w:spacing w:line="360" w:lineRule="auto"/>
        <w:ind w:firstLineChars="1600" w:firstLine="3840"/>
        <w:rPr>
          <w:rFonts w:hint="eastAsia"/>
          <w:szCs w:val="24"/>
        </w:rPr>
      </w:pP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j</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s</m:t>
                </m:r>
              </m:e>
              <m:sub>
                <m:r>
                  <w:rPr>
                    <w:rFonts w:ascii="Cambria Math" w:hAnsi="Cambria Math"/>
                    <w:szCs w:val="24"/>
                  </w:rPr>
                  <m:t>j</m:t>
                </m:r>
              </m:sub>
            </m:sSub>
          </m:num>
          <m:den>
            <m:acc>
              <m:accPr>
                <m:chr m:val="̅"/>
                <m:ctrlPr>
                  <w:rPr>
                    <w:rFonts w:ascii="Cambria Math" w:hAnsi="Cambria Math"/>
                    <w:i/>
                    <w:szCs w:val="24"/>
                  </w:rPr>
                </m:ctrlPr>
              </m:accPr>
              <m:e>
                <m:sSub>
                  <m:sSubPr>
                    <m:ctrlPr>
                      <w:rPr>
                        <w:rFonts w:ascii="Cambria Math" w:hAnsi="Cambria Math"/>
                        <w:i/>
                        <w:szCs w:val="24"/>
                      </w:rPr>
                    </m:ctrlPr>
                  </m:sSubPr>
                  <m:e>
                    <m:r>
                      <w:rPr>
                        <w:rFonts w:ascii="Cambria Math" w:hAnsi="Cambria Math"/>
                        <w:szCs w:val="24"/>
                      </w:rPr>
                      <m:t>R</m:t>
                    </m:r>
                  </m:e>
                  <m:sub>
                    <m:r>
                      <w:rPr>
                        <w:rFonts w:ascii="Cambria Math" w:hAnsi="Cambria Math"/>
                        <w:szCs w:val="24"/>
                      </w:rPr>
                      <m:t>H,j</m:t>
                    </m:r>
                  </m:sub>
                </m:sSub>
              </m:e>
            </m:acc>
          </m:den>
        </m:f>
      </m:oMath>
      <w:r w:rsidRPr="00C6299E">
        <w:rPr>
          <w:rFonts w:hint="eastAsia"/>
          <w:szCs w:val="24"/>
        </w:rPr>
        <w:t xml:space="preserve">                                                             </w:t>
      </w:r>
      <w:r w:rsidRPr="00C6299E">
        <w:rPr>
          <w:rFonts w:hint="eastAsia"/>
          <w:szCs w:val="24"/>
        </w:rPr>
        <w:t>（</w:t>
      </w:r>
      <w:r w:rsidRPr="00C6299E">
        <w:rPr>
          <w:rFonts w:hint="eastAsia"/>
          <w:szCs w:val="24"/>
        </w:rPr>
        <w:t>6</w:t>
      </w:r>
      <w:r w:rsidRPr="00C6299E">
        <w:rPr>
          <w:rFonts w:hint="eastAsia"/>
          <w:szCs w:val="24"/>
        </w:rPr>
        <w:t>）</w:t>
      </w:r>
    </w:p>
    <w:p w14:paraId="35EEC378" w14:textId="29310691" w:rsidR="00E64765" w:rsidRPr="00C6299E" w:rsidRDefault="00216E86" w:rsidP="002058C4">
      <w:pPr>
        <w:pStyle w:val="2"/>
        <w:spacing w:before="0" w:after="0" w:line="360" w:lineRule="auto"/>
      </w:pPr>
      <w:bookmarkStart w:id="39" w:name="_Toc170058153"/>
      <w:r w:rsidRPr="00C6299E">
        <w:rPr>
          <w:rFonts w:hint="eastAsia"/>
        </w:rPr>
        <w:t>7</w:t>
      </w:r>
      <w:r w:rsidR="004A4085" w:rsidRPr="00C6299E">
        <w:rPr>
          <w:rFonts w:hint="eastAsia"/>
        </w:rPr>
        <w:t>.</w:t>
      </w:r>
      <w:r w:rsidR="00D40AC1" w:rsidRPr="00C6299E">
        <w:rPr>
          <w:rFonts w:hint="eastAsia"/>
        </w:rPr>
        <w:t>4</w:t>
      </w:r>
      <w:r w:rsidR="002058C4" w:rsidRPr="00C6299E">
        <w:rPr>
          <w:rFonts w:hint="eastAsia"/>
        </w:rPr>
        <w:t xml:space="preserve"> </w:t>
      </w:r>
      <w:r w:rsidR="009A1EC3" w:rsidRPr="00C6299E">
        <w:rPr>
          <w:rFonts w:hint="eastAsia"/>
        </w:rPr>
        <w:t>相对误差</w:t>
      </w:r>
      <w:bookmarkEnd w:id="39"/>
    </w:p>
    <w:p w14:paraId="1862C642" w14:textId="2C5D22B4" w:rsidR="009E067C" w:rsidRPr="00C6299E" w:rsidRDefault="009E067C" w:rsidP="00602DA3">
      <w:pPr>
        <w:pStyle w:val="af"/>
        <w:spacing w:line="360" w:lineRule="auto"/>
        <w:ind w:firstLineChars="200" w:firstLine="480"/>
        <w:rPr>
          <w:rFonts w:ascii="Times New Roman" w:hAnsi="Times New Roman"/>
          <w:szCs w:val="24"/>
        </w:rPr>
      </w:pPr>
      <w:r w:rsidRPr="00C6299E">
        <w:rPr>
          <w:rFonts w:ascii="Times New Roman" w:hAnsi="Times New Roman"/>
          <w:szCs w:val="24"/>
        </w:rPr>
        <w:t>使用与</w:t>
      </w:r>
      <w:r w:rsidRPr="00C6299E">
        <w:rPr>
          <w:rFonts w:ascii="Times New Roman" w:hAnsi="Times New Roman"/>
          <w:szCs w:val="24"/>
        </w:rPr>
        <w:t>7.2</w:t>
      </w:r>
      <w:r w:rsidR="00DB5A87" w:rsidRPr="00C6299E">
        <w:rPr>
          <w:rFonts w:ascii="Times New Roman" w:hAnsi="Times New Roman"/>
          <w:szCs w:val="24"/>
        </w:rPr>
        <w:t>非</w:t>
      </w:r>
      <w:r w:rsidRPr="00C6299E">
        <w:rPr>
          <w:rFonts w:ascii="Times New Roman" w:hAnsi="Times New Roman"/>
          <w:szCs w:val="24"/>
        </w:rPr>
        <w:t>线性响应中要求一致的参考辐射照射，根据用户需求选取常用的</w:t>
      </w:r>
      <w:r w:rsidRPr="00C6299E">
        <w:rPr>
          <w:rFonts w:ascii="Times New Roman" w:hAnsi="Times New Roman"/>
          <w:szCs w:val="24"/>
        </w:rPr>
        <w:t>5</w:t>
      </w:r>
      <w:r w:rsidRPr="00C6299E">
        <w:rPr>
          <w:rFonts w:ascii="Times New Roman" w:hAnsi="Times New Roman"/>
          <w:szCs w:val="24"/>
        </w:rPr>
        <w:t>个剂量组进行照射，按照公式（</w:t>
      </w:r>
      <w:r w:rsidR="00DB5A87" w:rsidRPr="00C6299E">
        <w:rPr>
          <w:rFonts w:ascii="Times New Roman" w:hAnsi="Times New Roman" w:hint="eastAsia"/>
          <w:szCs w:val="24"/>
        </w:rPr>
        <w:t>7</w:t>
      </w:r>
      <w:r w:rsidRPr="00C6299E">
        <w:rPr>
          <w:rFonts w:ascii="Times New Roman" w:hAnsi="Times New Roman"/>
          <w:szCs w:val="24"/>
        </w:rPr>
        <w:t>）计算每一组剂量计的相对误差</w:t>
      </w:r>
      <m:oMath>
        <m:sSub>
          <m:sSubPr>
            <m:ctrlPr>
              <w:rPr>
                <w:rFonts w:ascii="Cambria Math" w:hAnsi="Cambria Math"/>
                <w:i/>
                <w:szCs w:val="24"/>
              </w:rPr>
            </m:ctrlPr>
          </m:sSubPr>
          <m:e>
            <m:r>
              <w:rPr>
                <w:rFonts w:ascii="Cambria Math" w:hAnsi="Cambria Math"/>
                <w:szCs w:val="24"/>
              </w:rPr>
              <m:t>I</m:t>
            </m:r>
          </m:e>
          <m:sub>
            <m:r>
              <w:rPr>
                <w:rFonts w:ascii="Cambria Math" w:hAnsi="Cambria Math"/>
                <w:szCs w:val="24"/>
              </w:rPr>
              <m:t>j</m:t>
            </m:r>
          </m:sub>
        </m:sSub>
      </m:oMath>
      <w:r w:rsidRPr="00C6299E">
        <w:rPr>
          <w:rFonts w:ascii="Times New Roman" w:hAnsi="Times New Roman"/>
          <w:szCs w:val="24"/>
        </w:rPr>
        <w:t>：</w:t>
      </w:r>
    </w:p>
    <w:p w14:paraId="3643EA71" w14:textId="6B92D38E" w:rsidR="009E067C" w:rsidRPr="00C6299E" w:rsidRDefault="00000000" w:rsidP="009E067C">
      <w:pPr>
        <w:pStyle w:val="af"/>
        <w:spacing w:line="360" w:lineRule="auto"/>
        <w:ind w:firstLineChars="1500" w:firstLine="3600"/>
        <w:rPr>
          <w:rFonts w:hAnsi="宋体"/>
          <w:szCs w:val="24"/>
        </w:rPr>
      </w:pPr>
      <m:oMath>
        <m:sSub>
          <m:sSubPr>
            <m:ctrlPr>
              <w:rPr>
                <w:rFonts w:ascii="Cambria Math" w:hAnsi="Cambria Math"/>
                <w:i/>
                <w:szCs w:val="24"/>
              </w:rPr>
            </m:ctrlPr>
          </m:sSubPr>
          <m:e>
            <m:r>
              <w:rPr>
                <w:rFonts w:ascii="Cambria Math" w:hAnsi="Cambria Math"/>
                <w:szCs w:val="24"/>
              </w:rPr>
              <m:t>I</m:t>
            </m:r>
          </m:e>
          <m:sub>
            <m:r>
              <w:rPr>
                <w:rFonts w:ascii="Cambria Math" w:hAnsi="Cambria Math"/>
                <w:szCs w:val="24"/>
              </w:rPr>
              <m:t>j</m:t>
            </m:r>
          </m:sub>
        </m:sSub>
        <m:r>
          <w:rPr>
            <w:rFonts w:ascii="Cambria Math" w:hAnsi="Cambria Math"/>
            <w:szCs w:val="24"/>
          </w:rPr>
          <m:t>=</m:t>
        </m:r>
        <m:f>
          <m:fPr>
            <m:ctrlPr>
              <w:rPr>
                <w:rFonts w:ascii="Cambria Math" w:hAnsi="Cambria Math"/>
                <w:i/>
                <w:szCs w:val="24"/>
              </w:rPr>
            </m:ctrlPr>
          </m:fPr>
          <m:num>
            <m:acc>
              <m:accPr>
                <m:chr m:val="̅"/>
                <m:ctrlPr>
                  <w:rPr>
                    <w:rFonts w:ascii="Cambria Math" w:hAnsi="Cambria Math"/>
                    <w:i/>
                    <w:szCs w:val="24"/>
                  </w:rPr>
                </m:ctrlPr>
              </m:accPr>
              <m:e>
                <m:sSub>
                  <m:sSubPr>
                    <m:ctrlPr>
                      <w:rPr>
                        <w:rFonts w:ascii="Cambria Math" w:hAnsi="Cambria Math"/>
                        <w:i/>
                        <w:szCs w:val="24"/>
                      </w:rPr>
                    </m:ctrlPr>
                  </m:sSubPr>
                  <m:e>
                    <m:r>
                      <w:rPr>
                        <w:rFonts w:ascii="Cambria Math" w:hAnsi="Cambria Math"/>
                        <w:szCs w:val="24"/>
                      </w:rPr>
                      <m:t>H</m:t>
                    </m:r>
                  </m:e>
                  <m:sub>
                    <m:r>
                      <w:rPr>
                        <w:rFonts w:ascii="Cambria Math" w:hAnsi="Cambria Math"/>
                        <w:szCs w:val="24"/>
                      </w:rPr>
                      <m:t>j</m:t>
                    </m:r>
                  </m:sub>
                </m:sSub>
              </m:e>
            </m:acc>
            <m:r>
              <w:rPr>
                <w:rFonts w:ascii="Cambria Math" w:hAnsi="Cambria Math"/>
                <w:szCs w:val="24"/>
              </w:rPr>
              <m:t>-</m:t>
            </m:r>
            <m:sSub>
              <m:sSubPr>
                <m:ctrlPr>
                  <w:rPr>
                    <w:rFonts w:ascii="Cambria Math" w:hAnsi="Cambria Math"/>
                    <w:i/>
                    <w:szCs w:val="24"/>
                  </w:rPr>
                </m:ctrlPr>
              </m:sSubPr>
              <m:e>
                <m:r>
                  <w:rPr>
                    <w:rFonts w:ascii="Cambria Math" w:hAnsi="Cambria Math"/>
                    <w:szCs w:val="24"/>
                  </w:rPr>
                  <m:t>H</m:t>
                </m:r>
              </m:e>
              <m:sub>
                <m:r>
                  <w:rPr>
                    <w:rFonts w:ascii="Cambria Math" w:hAnsi="Cambria Math"/>
                    <w:szCs w:val="24"/>
                  </w:rPr>
                  <m:t>t</m:t>
                </m:r>
              </m:sub>
            </m:sSub>
          </m:num>
          <m:den>
            <m:sSub>
              <m:sSubPr>
                <m:ctrlPr>
                  <w:rPr>
                    <w:rFonts w:ascii="Cambria Math" w:hAnsi="Cambria Math"/>
                    <w:i/>
                    <w:szCs w:val="24"/>
                  </w:rPr>
                </m:ctrlPr>
              </m:sSubPr>
              <m:e>
                <m:r>
                  <w:rPr>
                    <w:rFonts w:ascii="Cambria Math" w:hAnsi="Cambria Math"/>
                    <w:szCs w:val="24"/>
                  </w:rPr>
                  <m:t>H</m:t>
                </m:r>
              </m:e>
              <m:sub>
                <m:r>
                  <w:rPr>
                    <w:rFonts w:ascii="Cambria Math" w:hAnsi="Cambria Math"/>
                    <w:szCs w:val="24"/>
                  </w:rPr>
                  <m:t>t</m:t>
                </m:r>
              </m:sub>
            </m:sSub>
          </m:den>
        </m:f>
        <m:r>
          <w:rPr>
            <w:rFonts w:ascii="Cambria Math" w:hAnsi="Cambria Math"/>
            <w:szCs w:val="24"/>
          </w:rPr>
          <m:t>×100</m:t>
        </m:r>
        <m:r>
          <w:rPr>
            <w:rFonts w:ascii="Cambria Math" w:hAnsi="Cambria Math" w:hint="eastAsia"/>
            <w:szCs w:val="24"/>
          </w:rPr>
          <m:t>%</m:t>
        </m:r>
      </m:oMath>
      <w:r w:rsidR="009E067C" w:rsidRPr="00C6299E">
        <w:rPr>
          <w:rFonts w:hAnsi="宋体" w:hint="eastAsia"/>
          <w:szCs w:val="24"/>
        </w:rPr>
        <w:t xml:space="preserve">                              （</w:t>
      </w:r>
      <w:r w:rsidR="00DB5A87" w:rsidRPr="00C6299E">
        <w:rPr>
          <w:rFonts w:ascii="Times New Roman" w:hAnsi="Times New Roman"/>
          <w:szCs w:val="24"/>
        </w:rPr>
        <w:t>7</w:t>
      </w:r>
      <w:r w:rsidR="009E067C" w:rsidRPr="00C6299E">
        <w:rPr>
          <w:rFonts w:hAnsi="宋体" w:hint="eastAsia"/>
          <w:szCs w:val="24"/>
        </w:rPr>
        <w:t>）</w:t>
      </w:r>
    </w:p>
    <w:p w14:paraId="55FF9F6E" w14:textId="4A3AD9F0" w:rsidR="00403893" w:rsidRPr="00C6299E" w:rsidRDefault="005377F5" w:rsidP="00D40AC1">
      <w:pPr>
        <w:pStyle w:val="2"/>
        <w:spacing w:before="0" w:after="0" w:line="360" w:lineRule="auto"/>
      </w:pPr>
      <w:bookmarkStart w:id="40" w:name="_Toc170058154"/>
      <w:r w:rsidRPr="00C6299E">
        <w:rPr>
          <w:rFonts w:hint="eastAsia"/>
        </w:rPr>
        <w:t>7.</w:t>
      </w:r>
      <w:r w:rsidR="00D40AC1" w:rsidRPr="00C6299E">
        <w:rPr>
          <w:rFonts w:hint="eastAsia"/>
        </w:rPr>
        <w:t>5</w:t>
      </w:r>
      <w:r w:rsidR="009A1EC3" w:rsidRPr="00C6299E">
        <w:rPr>
          <w:rFonts w:hint="eastAsia"/>
        </w:rPr>
        <w:t xml:space="preserve"> </w:t>
      </w:r>
      <w:r w:rsidR="009A1EC3" w:rsidRPr="00C6299E">
        <w:rPr>
          <w:rFonts w:hint="eastAsia"/>
        </w:rPr>
        <w:t>能量响应</w:t>
      </w:r>
      <w:r w:rsidR="007B60E3" w:rsidRPr="00C6299E">
        <w:rPr>
          <w:rFonts w:hint="eastAsia"/>
        </w:rPr>
        <w:t>和角响应</w:t>
      </w:r>
      <w:bookmarkEnd w:id="40"/>
    </w:p>
    <w:p w14:paraId="3DD4B02E" w14:textId="77777777" w:rsidR="00DB5A87" w:rsidRPr="00C6299E" w:rsidRDefault="00DB5A87" w:rsidP="00DB5A87">
      <w:pPr>
        <w:pStyle w:val="af"/>
        <w:spacing w:line="360" w:lineRule="auto"/>
        <w:rPr>
          <w:rFonts w:ascii="Times New Roman" w:hAnsi="Times New Roman"/>
          <w:szCs w:val="24"/>
        </w:rPr>
      </w:pPr>
      <w:r w:rsidRPr="00C6299E">
        <w:rPr>
          <w:rFonts w:ascii="Times New Roman" w:hAnsi="Times New Roman" w:hint="eastAsia"/>
          <w:szCs w:val="24"/>
        </w:rPr>
        <w:t xml:space="preserve">7.5.1 </w:t>
      </w:r>
      <w:r w:rsidR="009A1EC3" w:rsidRPr="00C6299E">
        <w:rPr>
          <w:rFonts w:ascii="Times New Roman" w:hAnsi="Times New Roman"/>
          <w:szCs w:val="24"/>
        </w:rPr>
        <w:t>能量响应</w:t>
      </w:r>
      <w:r w:rsidR="00712B5C" w:rsidRPr="00C6299E">
        <w:rPr>
          <w:rFonts w:ascii="Times New Roman" w:hAnsi="Times New Roman"/>
          <w:szCs w:val="24"/>
        </w:rPr>
        <w:t>和角响应的</w:t>
      </w:r>
      <w:r w:rsidR="009A1EC3" w:rsidRPr="00C6299E">
        <w:rPr>
          <w:rFonts w:ascii="Times New Roman" w:hAnsi="Times New Roman"/>
          <w:szCs w:val="24"/>
        </w:rPr>
        <w:t>校准能量点为</w:t>
      </w:r>
      <w:r w:rsidR="009A1EC3" w:rsidRPr="00C6299E">
        <w:rPr>
          <w:rFonts w:ascii="Times New Roman" w:hAnsi="Times New Roman"/>
          <w:szCs w:val="24"/>
        </w:rPr>
        <w:t>ISO 8529-1</w:t>
      </w:r>
      <w:r w:rsidR="009A1EC3" w:rsidRPr="00C6299E">
        <w:rPr>
          <w:rFonts w:ascii="Times New Roman" w:hAnsi="Times New Roman"/>
          <w:szCs w:val="24"/>
        </w:rPr>
        <w:t>、</w:t>
      </w:r>
      <w:r w:rsidR="009A1EC3" w:rsidRPr="00C6299E">
        <w:rPr>
          <w:rFonts w:ascii="Times New Roman" w:hAnsi="Times New Roman"/>
          <w:szCs w:val="24"/>
        </w:rPr>
        <w:t>ISO 8529-3</w:t>
      </w:r>
      <w:r w:rsidR="009A1EC3" w:rsidRPr="00C6299E">
        <w:rPr>
          <w:rFonts w:ascii="Times New Roman" w:hAnsi="Times New Roman"/>
          <w:szCs w:val="24"/>
        </w:rPr>
        <w:t>、</w:t>
      </w:r>
      <w:r w:rsidR="009A1EC3" w:rsidRPr="00C6299E">
        <w:rPr>
          <w:rFonts w:ascii="Times New Roman" w:hAnsi="Times New Roman"/>
          <w:szCs w:val="24"/>
        </w:rPr>
        <w:t>ISO 12789-1</w:t>
      </w:r>
      <w:r w:rsidR="009A1EC3" w:rsidRPr="00C6299E">
        <w:rPr>
          <w:rFonts w:ascii="Times New Roman" w:hAnsi="Times New Roman"/>
          <w:szCs w:val="24"/>
        </w:rPr>
        <w:t>中推荐的单能点或宽谱中子，</w:t>
      </w:r>
      <w:r w:rsidR="00712B5C" w:rsidRPr="00C6299E">
        <w:rPr>
          <w:rFonts w:ascii="Times New Roman" w:hAnsi="Times New Roman" w:hint="eastAsia"/>
          <w:szCs w:val="24"/>
        </w:rPr>
        <w:t>角度为</w:t>
      </w:r>
      <w:r w:rsidR="00712B5C" w:rsidRPr="00C6299E">
        <w:rPr>
          <w:rFonts w:ascii="Times New Roman" w:hAnsi="Times New Roman" w:hint="eastAsia"/>
          <w:szCs w:val="24"/>
        </w:rPr>
        <w:t>0</w:t>
      </w:r>
      <w:r w:rsidR="00712B5C" w:rsidRPr="00C6299E">
        <w:rPr>
          <w:rFonts w:ascii="Times New Roman" w:hAnsi="Times New Roman" w:hint="eastAsia"/>
          <w:szCs w:val="24"/>
        </w:rPr>
        <w:t>°、</w:t>
      </w:r>
      <w:r w:rsidR="00712B5C" w:rsidRPr="00C6299E">
        <w:rPr>
          <w:rFonts w:ascii="Times New Roman" w:hAnsi="Times New Roman" w:hint="eastAsia"/>
          <w:szCs w:val="24"/>
        </w:rPr>
        <w:t>30</w:t>
      </w:r>
      <w:r w:rsidR="00712B5C" w:rsidRPr="00C6299E">
        <w:rPr>
          <w:rFonts w:ascii="Times New Roman" w:hAnsi="Times New Roman" w:hint="eastAsia"/>
          <w:szCs w:val="24"/>
        </w:rPr>
        <w:t>°和</w:t>
      </w:r>
      <w:r w:rsidR="00712B5C" w:rsidRPr="00C6299E">
        <w:rPr>
          <w:rFonts w:ascii="Times New Roman" w:hAnsi="Times New Roman" w:hint="eastAsia"/>
          <w:szCs w:val="24"/>
        </w:rPr>
        <w:t>60</w:t>
      </w:r>
      <w:r w:rsidR="00712B5C" w:rsidRPr="00C6299E">
        <w:rPr>
          <w:rFonts w:ascii="Times New Roman" w:hAnsi="Times New Roman" w:hint="eastAsia"/>
          <w:szCs w:val="24"/>
        </w:rPr>
        <w:t>°。</w:t>
      </w:r>
    </w:p>
    <w:p w14:paraId="397B52A9" w14:textId="77777777" w:rsidR="00DB5A87" w:rsidRPr="00C6299E" w:rsidRDefault="00DB5A87" w:rsidP="00DB5A87">
      <w:pPr>
        <w:pStyle w:val="af"/>
        <w:spacing w:line="360" w:lineRule="auto"/>
        <w:rPr>
          <w:rFonts w:ascii="Times New Roman" w:hAnsi="Times New Roman"/>
          <w:szCs w:val="24"/>
        </w:rPr>
      </w:pPr>
      <w:r w:rsidRPr="00C6299E">
        <w:rPr>
          <w:rFonts w:ascii="Times New Roman" w:hAnsi="Times New Roman" w:hint="eastAsia"/>
          <w:szCs w:val="24"/>
        </w:rPr>
        <w:t xml:space="preserve">7.5.2 </w:t>
      </w:r>
      <w:r w:rsidR="009A1EC3" w:rsidRPr="00C6299E">
        <w:rPr>
          <w:rFonts w:ascii="Times New Roman" w:hAnsi="Times New Roman"/>
          <w:szCs w:val="24"/>
        </w:rPr>
        <w:t>当采用加速器中子源或反应堆中子源进行检定时，应采用适当的束流监视器来监测中子注量率随时间的变化，并在数据处理时进行归</w:t>
      </w:r>
      <w:proofErr w:type="gramStart"/>
      <w:r w:rsidR="009A1EC3" w:rsidRPr="00C6299E">
        <w:rPr>
          <w:rFonts w:ascii="Times New Roman" w:hAnsi="Times New Roman"/>
          <w:szCs w:val="24"/>
        </w:rPr>
        <w:t>一</w:t>
      </w:r>
      <w:proofErr w:type="gramEnd"/>
      <w:r w:rsidR="009A1EC3" w:rsidRPr="00C6299E">
        <w:rPr>
          <w:rFonts w:ascii="Times New Roman" w:hAnsi="Times New Roman"/>
          <w:szCs w:val="24"/>
        </w:rPr>
        <w:t>。</w:t>
      </w:r>
    </w:p>
    <w:p w14:paraId="39D8936F" w14:textId="046FA09B" w:rsidR="00DB5A87" w:rsidRPr="00C6299E" w:rsidRDefault="00DB5A87" w:rsidP="00DB5A87">
      <w:pPr>
        <w:pStyle w:val="af"/>
        <w:spacing w:line="360" w:lineRule="auto"/>
        <w:rPr>
          <w:rFonts w:ascii="Times New Roman" w:hAnsi="Times New Roman"/>
          <w:szCs w:val="24"/>
        </w:rPr>
      </w:pPr>
      <w:r w:rsidRPr="00C6299E">
        <w:rPr>
          <w:rFonts w:ascii="Times New Roman" w:hAnsi="Times New Roman" w:hint="eastAsia"/>
          <w:szCs w:val="24"/>
        </w:rPr>
        <w:t xml:space="preserve">7.5.3 </w:t>
      </w:r>
      <w:r w:rsidRPr="00C6299E">
        <w:rPr>
          <w:rFonts w:ascii="Times New Roman" w:hAnsi="Times New Roman" w:hint="eastAsia"/>
          <w:szCs w:val="24"/>
        </w:rPr>
        <w:t>能量响应和角响应校准时</w:t>
      </w:r>
      <w:r w:rsidR="00712B5C" w:rsidRPr="00C6299E">
        <w:rPr>
          <w:rFonts w:ascii="Times New Roman" w:hAnsi="Times New Roman"/>
          <w:szCs w:val="24"/>
        </w:rPr>
        <w:t>照射的</w:t>
      </w:r>
      <w:r w:rsidRPr="00C6299E">
        <w:rPr>
          <w:rFonts w:ascii="Times New Roman" w:hAnsi="Times New Roman" w:hint="eastAsia"/>
          <w:szCs w:val="24"/>
        </w:rPr>
        <w:t>个人剂量当量</w:t>
      </w:r>
      <w:r w:rsidR="00712B5C" w:rsidRPr="00C6299E">
        <w:rPr>
          <w:rFonts w:ascii="Times New Roman" w:hAnsi="Times New Roman"/>
          <w:szCs w:val="24"/>
        </w:rPr>
        <w:t>应尽量相同，且约定真值</w:t>
      </w:r>
      <w:proofErr w:type="spellStart"/>
      <w:r w:rsidR="00712B5C" w:rsidRPr="00C6299E">
        <w:rPr>
          <w:rFonts w:ascii="Times New Roman" w:hAnsi="Times New Roman"/>
          <w:i/>
          <w:iCs/>
          <w:szCs w:val="24"/>
        </w:rPr>
        <w:t>H</w:t>
      </w:r>
      <w:r w:rsidR="00712B5C" w:rsidRPr="00C6299E">
        <w:rPr>
          <w:rFonts w:ascii="Times New Roman" w:hAnsi="Times New Roman"/>
          <w:szCs w:val="24"/>
          <w:vertAlign w:val="subscript"/>
        </w:rPr>
        <w:t>t</w:t>
      </w:r>
      <w:proofErr w:type="spellEnd"/>
      <w:r w:rsidR="00712B5C" w:rsidRPr="00C6299E">
        <w:rPr>
          <w:rFonts w:ascii="Times New Roman" w:hAnsi="Times New Roman"/>
          <w:szCs w:val="24"/>
        </w:rPr>
        <w:t>小于</w:t>
      </w:r>
      <w:r w:rsidR="00712B5C" w:rsidRPr="00C6299E">
        <w:rPr>
          <w:rFonts w:ascii="Times New Roman" w:hAnsi="Times New Roman"/>
          <w:szCs w:val="24"/>
        </w:rPr>
        <w:t>2mSv</w:t>
      </w:r>
      <w:r w:rsidR="00712B5C" w:rsidRPr="00C6299E">
        <w:rPr>
          <w:rFonts w:ascii="Times New Roman" w:hAnsi="Times New Roman"/>
          <w:szCs w:val="24"/>
        </w:rPr>
        <w:t>。</w:t>
      </w:r>
    </w:p>
    <w:p w14:paraId="38E712CF" w14:textId="17E443ED" w:rsidR="009A1EC3" w:rsidRPr="00C6299E" w:rsidRDefault="00DB5A87" w:rsidP="00DB5A87">
      <w:pPr>
        <w:pStyle w:val="af"/>
        <w:spacing w:line="360" w:lineRule="auto"/>
        <w:rPr>
          <w:rFonts w:ascii="Times New Roman" w:hAnsi="Times New Roman"/>
          <w:szCs w:val="24"/>
        </w:rPr>
      </w:pPr>
      <w:r w:rsidRPr="00C6299E">
        <w:rPr>
          <w:rFonts w:ascii="Times New Roman" w:hAnsi="Times New Roman" w:hint="eastAsia"/>
          <w:szCs w:val="24"/>
        </w:rPr>
        <w:t xml:space="preserve">7.5.3 </w:t>
      </w:r>
      <w:r w:rsidRPr="00C6299E">
        <w:rPr>
          <w:rFonts w:ascii="Times New Roman" w:hAnsi="Times New Roman"/>
          <w:szCs w:val="24"/>
        </w:rPr>
        <w:t>蚀刻并读出每个被校剂量计的读数（扣除跟随本底读数）</w:t>
      </w:r>
      <w:r w:rsidRPr="00C6299E">
        <w:rPr>
          <w:rFonts w:ascii="Times New Roman" w:hAnsi="Times New Roman" w:hint="eastAsia"/>
          <w:szCs w:val="24"/>
        </w:rPr>
        <w:t>，</w:t>
      </w:r>
      <w:r w:rsidR="00712B5C" w:rsidRPr="00C6299E">
        <w:rPr>
          <w:rFonts w:ascii="Times New Roman" w:hAnsi="Times New Roman" w:hint="eastAsia"/>
          <w:szCs w:val="24"/>
        </w:rPr>
        <w:t>计算出每一组剂量计</w:t>
      </w:r>
      <w:r w:rsidRPr="00C6299E">
        <w:rPr>
          <w:rFonts w:ascii="Times New Roman" w:hAnsi="Times New Roman" w:hint="eastAsia"/>
          <w:szCs w:val="24"/>
        </w:rPr>
        <w:t>读数</w:t>
      </w:r>
      <w:r w:rsidRPr="00C6299E">
        <w:rPr>
          <w:rFonts w:ascii="Times New Roman" w:hAnsi="Times New Roman" w:hint="eastAsia"/>
          <w:szCs w:val="24"/>
        </w:rPr>
        <w:t>的</w:t>
      </w:r>
      <w:r w:rsidR="00712B5C" w:rsidRPr="00C6299E">
        <w:rPr>
          <w:rFonts w:ascii="Times New Roman" w:hAnsi="Times New Roman" w:hint="eastAsia"/>
          <w:szCs w:val="24"/>
        </w:rPr>
        <w:t>平均值</w:t>
      </w:r>
      <m:oMath>
        <m:acc>
          <m:accPr>
            <m:chr m:val="̅"/>
            <m:ctrlPr>
              <w:rPr>
                <w:rFonts w:ascii="Cambria Math" w:hAnsi="Cambria Math"/>
                <w:i/>
                <w:szCs w:val="24"/>
              </w:rPr>
            </m:ctrlPr>
          </m:accPr>
          <m:e>
            <m:sSub>
              <m:sSubPr>
                <m:ctrlPr>
                  <w:rPr>
                    <w:rFonts w:ascii="Cambria Math" w:hAnsi="Cambria Math"/>
                    <w:i/>
                    <w:szCs w:val="24"/>
                  </w:rPr>
                </m:ctrlPr>
              </m:sSubPr>
              <m:e>
                <m:r>
                  <w:rPr>
                    <w:rFonts w:ascii="Cambria Math" w:hAnsi="Cambria Math" w:hint="eastAsia"/>
                    <w:szCs w:val="24"/>
                  </w:rPr>
                  <m:t>H</m:t>
                </m:r>
              </m:e>
              <m:sub>
                <m:r>
                  <w:rPr>
                    <w:rFonts w:ascii="Cambria Math" w:hAnsi="Cambria Math"/>
                    <w:szCs w:val="24"/>
                  </w:rPr>
                  <m:t>j</m:t>
                </m:r>
              </m:sub>
            </m:sSub>
          </m:e>
        </m:acc>
      </m:oMath>
      <w:r w:rsidRPr="00C6299E">
        <w:rPr>
          <w:rFonts w:ascii="Times New Roman" w:hAnsi="Times New Roman" w:hint="eastAsia"/>
          <w:szCs w:val="24"/>
        </w:rPr>
        <w:t>，按照公式（</w:t>
      </w:r>
      <w:r w:rsidRPr="00C6299E">
        <w:rPr>
          <w:rFonts w:ascii="Times New Roman" w:hAnsi="Times New Roman" w:hint="eastAsia"/>
          <w:szCs w:val="24"/>
        </w:rPr>
        <w:t>4</w:t>
      </w:r>
      <w:r w:rsidRPr="00C6299E">
        <w:rPr>
          <w:rFonts w:ascii="Times New Roman" w:hAnsi="Times New Roman" w:hint="eastAsia"/>
          <w:szCs w:val="24"/>
        </w:rPr>
        <w:t>）计算</w:t>
      </w:r>
      <w:r w:rsidRPr="00C6299E">
        <w:rPr>
          <w:rFonts w:ascii="Times New Roman" w:hAnsi="Times New Roman"/>
          <w:szCs w:val="24"/>
        </w:rPr>
        <w:t>中子能量为</w:t>
      </w:r>
      <w:r w:rsidRPr="00C6299E">
        <w:rPr>
          <w:rFonts w:ascii="Times New Roman" w:hAnsi="Times New Roman"/>
          <w:i/>
          <w:iCs/>
          <w:szCs w:val="24"/>
        </w:rPr>
        <w:t>E</w:t>
      </w:r>
      <w:r w:rsidRPr="00C6299E">
        <w:rPr>
          <w:rFonts w:ascii="Times New Roman" w:hAnsi="Times New Roman"/>
          <w:szCs w:val="24"/>
          <w:vertAlign w:val="subscript"/>
        </w:rPr>
        <w:t>n</w:t>
      </w:r>
      <w:r w:rsidRPr="00C6299E">
        <w:rPr>
          <w:rFonts w:ascii="Times New Roman" w:hAnsi="Times New Roman"/>
          <w:szCs w:val="24"/>
        </w:rPr>
        <w:t>，角度为</w:t>
      </w:r>
      <w:r w:rsidRPr="00C6299E">
        <w:rPr>
          <w:rFonts w:ascii="Times New Roman" w:hAnsi="Times New Roman"/>
          <w:szCs w:val="24"/>
        </w:rPr>
        <w:t>α</w:t>
      </w:r>
      <w:r w:rsidRPr="00C6299E">
        <w:rPr>
          <w:rFonts w:ascii="Times New Roman" w:hAnsi="Times New Roman"/>
          <w:szCs w:val="24"/>
        </w:rPr>
        <w:t>时的</w:t>
      </w:r>
      <w:r w:rsidR="001410CF" w:rsidRPr="00C6299E">
        <w:rPr>
          <w:rFonts w:ascii="Times New Roman" w:hAnsi="Times New Roman"/>
          <w:szCs w:val="24"/>
        </w:rPr>
        <w:t>个人剂量当量</w:t>
      </w:r>
      <w:r w:rsidR="001410CF" w:rsidRPr="00C6299E">
        <w:rPr>
          <w:rFonts w:ascii="Times New Roman" w:hAnsi="Times New Roman" w:hint="eastAsia"/>
          <w:szCs w:val="24"/>
        </w:rPr>
        <w:t>响应</w:t>
      </w:r>
      <m:oMath>
        <m:sSub>
          <m:sSubPr>
            <m:ctrlPr>
              <w:rPr>
                <w:rFonts w:ascii="Cambria Math" w:hAnsi="Cambria Math"/>
                <w:i/>
                <w:szCs w:val="24"/>
              </w:rPr>
            </m:ctrlPr>
          </m:sSubPr>
          <m:e>
            <m:r>
              <w:rPr>
                <w:rFonts w:ascii="Cambria Math" w:hAnsi="Cambria Math"/>
                <w:szCs w:val="24"/>
              </w:rPr>
              <m:t>R</m:t>
            </m:r>
          </m:e>
          <m:sub>
            <m:r>
              <w:rPr>
                <w:rFonts w:ascii="Cambria Math" w:hAnsi="Cambria Math"/>
                <w:szCs w:val="24"/>
              </w:rPr>
              <m:t>H</m:t>
            </m:r>
            <m:r>
              <w:rPr>
                <w:rFonts w:ascii="Cambria Math" w:hAnsi="Cambria Math"/>
                <w:szCs w:val="24"/>
              </w:rPr>
              <m:t>,</m:t>
            </m:r>
            <m:r>
              <w:rPr>
                <w:rFonts w:ascii="Cambria Math" w:hAnsi="Cambria Math"/>
                <w:szCs w:val="24"/>
              </w:rPr>
              <m:t>j</m:t>
            </m:r>
          </m:sub>
        </m:sSub>
        <m:r>
          <m:rPr>
            <m:sty m:val="p"/>
          </m:rPr>
          <w:rPr>
            <w:rFonts w:ascii="Cambria Math" w:hAnsi="Cambria Math"/>
            <w:szCs w:val="24"/>
          </w:rPr>
          <m:t>(</m:t>
        </m:r>
        <m:sSub>
          <m:sSubPr>
            <m:ctrlPr>
              <w:rPr>
                <w:rFonts w:ascii="Cambria Math" w:hAnsi="Cambria Math"/>
                <w:iCs/>
                <w:szCs w:val="24"/>
              </w:rPr>
            </m:ctrlPr>
          </m:sSubPr>
          <m:e>
            <m:r>
              <w:rPr>
                <w:rFonts w:ascii="Cambria Math" w:hAnsi="Cambria Math"/>
                <w:szCs w:val="24"/>
              </w:rPr>
              <m:t>E</m:t>
            </m:r>
          </m:e>
          <m:sub>
            <m:r>
              <m:rPr>
                <m:sty m:val="p"/>
              </m:rPr>
              <w:rPr>
                <w:rFonts w:ascii="Cambria Math" w:hAnsi="Cambria Math"/>
                <w:szCs w:val="24"/>
              </w:rPr>
              <m:t>n</m:t>
            </m:r>
          </m:sub>
        </m:sSub>
        <m:r>
          <m:rPr>
            <m:sty m:val="p"/>
          </m:rPr>
          <w:rPr>
            <w:rFonts w:ascii="Cambria Math" w:hAnsi="Cambria Math"/>
            <w:szCs w:val="24"/>
          </w:rPr>
          <m:t>,α)</m:t>
        </m:r>
      </m:oMath>
      <w:r w:rsidR="00712B5C" w:rsidRPr="00C6299E">
        <w:rPr>
          <w:rFonts w:ascii="Times New Roman" w:hAnsi="Times New Roman" w:hint="eastAsia"/>
          <w:szCs w:val="24"/>
        </w:rPr>
        <w:t>。</w:t>
      </w:r>
    </w:p>
    <w:p w14:paraId="58B57DBD" w14:textId="20026ABD" w:rsidR="005377F5" w:rsidRPr="00C6299E" w:rsidRDefault="00CE659A" w:rsidP="002622BB">
      <w:pPr>
        <w:pStyle w:val="1"/>
      </w:pPr>
      <w:bookmarkStart w:id="41" w:name="_Toc170058155"/>
      <w:r w:rsidRPr="00C6299E">
        <w:rPr>
          <w:rFonts w:hint="eastAsia"/>
        </w:rPr>
        <w:t>8</w:t>
      </w:r>
      <w:r w:rsidR="001B5F61" w:rsidRPr="00C6299E">
        <w:rPr>
          <w:rFonts w:hint="eastAsia"/>
        </w:rPr>
        <w:t xml:space="preserve">  </w:t>
      </w:r>
      <w:r w:rsidRPr="00C6299E">
        <w:t>校准结果表述</w:t>
      </w:r>
      <w:bookmarkEnd w:id="41"/>
    </w:p>
    <w:p w14:paraId="45A5A815" w14:textId="54B875D6" w:rsidR="00403893" w:rsidRPr="00C6299E" w:rsidRDefault="00403893" w:rsidP="005377F5">
      <w:pPr>
        <w:pStyle w:val="af"/>
        <w:spacing w:line="360" w:lineRule="auto"/>
        <w:ind w:firstLineChars="200" w:firstLine="480"/>
        <w:rPr>
          <w:rFonts w:ascii="Times New Roman" w:eastAsia="黑体" w:hAnsi="Times New Roman"/>
          <w:szCs w:val="24"/>
        </w:rPr>
      </w:pPr>
      <w:r w:rsidRPr="00C6299E">
        <w:rPr>
          <w:rFonts w:ascii="Times New Roman" w:hAnsi="Arial"/>
          <w:szCs w:val="24"/>
        </w:rPr>
        <w:t>按本规范进行校准，</w:t>
      </w:r>
      <w:r w:rsidR="005E3CA9" w:rsidRPr="00C6299E">
        <w:rPr>
          <w:rFonts w:ascii="Times New Roman" w:hAnsi="Arial"/>
          <w:szCs w:val="24"/>
        </w:rPr>
        <w:t>出具校准证书</w:t>
      </w:r>
      <w:r w:rsidR="00E26F04" w:rsidRPr="00C6299E">
        <w:rPr>
          <w:rFonts w:ascii="Times New Roman" w:hAnsi="Arial" w:hint="eastAsia"/>
          <w:szCs w:val="24"/>
        </w:rPr>
        <w:t>，</w:t>
      </w:r>
      <w:r w:rsidR="00E26F04" w:rsidRPr="00C6299E">
        <w:rPr>
          <w:rFonts w:ascii="Times New Roman" w:hAnsi="Arial"/>
        </w:rPr>
        <w:t>校准证书内页格式见附录</w:t>
      </w:r>
      <w:r w:rsidR="00935FDD" w:rsidRPr="00C6299E">
        <w:rPr>
          <w:rFonts w:ascii="Times New Roman" w:hAnsi="Arial" w:hint="eastAsia"/>
        </w:rPr>
        <w:t>D</w:t>
      </w:r>
      <w:r w:rsidR="00EA3112" w:rsidRPr="00C6299E">
        <w:rPr>
          <w:rFonts w:ascii="Times New Roman" w:hAnsi="Arial" w:hint="eastAsia"/>
        </w:rPr>
        <w:t>、附录</w:t>
      </w:r>
      <w:r w:rsidR="00935FDD" w:rsidRPr="00C6299E">
        <w:rPr>
          <w:rFonts w:ascii="Times New Roman" w:hAnsi="Times New Roman" w:hint="eastAsia"/>
        </w:rPr>
        <w:t>E</w:t>
      </w:r>
      <w:r w:rsidR="00E26F04" w:rsidRPr="00C6299E">
        <w:rPr>
          <w:rFonts w:ascii="Times New Roman" w:hAnsi="Arial" w:hint="eastAsia"/>
          <w:szCs w:val="24"/>
        </w:rPr>
        <w:t>；</w:t>
      </w:r>
      <w:r w:rsidRPr="00C6299E">
        <w:rPr>
          <w:rFonts w:ascii="Times New Roman" w:hAnsi="Arial"/>
          <w:szCs w:val="24"/>
        </w:rPr>
        <w:t>校准</w:t>
      </w:r>
      <w:r w:rsidRPr="00C6299E">
        <w:rPr>
          <w:rFonts w:ascii="Times New Roman" w:hAnsi="Arial"/>
          <w:szCs w:val="24"/>
        </w:rPr>
        <w:lastRenderedPageBreak/>
        <w:t>结果应给出</w:t>
      </w:r>
      <w:r w:rsidR="00415CC1" w:rsidRPr="00C6299E">
        <w:rPr>
          <w:rFonts w:ascii="Times New Roman" w:hAnsi="Arial" w:hint="eastAsia"/>
          <w:szCs w:val="24"/>
        </w:rPr>
        <w:t>活度响应</w:t>
      </w:r>
      <w:r w:rsidRPr="00C6299E">
        <w:rPr>
          <w:rFonts w:ascii="Times New Roman" w:hAnsi="Arial"/>
          <w:szCs w:val="24"/>
        </w:rPr>
        <w:t>测量</w:t>
      </w:r>
      <w:r w:rsidR="0019090C" w:rsidRPr="00C6299E">
        <w:rPr>
          <w:rFonts w:ascii="Times New Roman" w:hAnsi="Arial" w:hint="eastAsia"/>
          <w:szCs w:val="24"/>
        </w:rPr>
        <w:t>结果的</w:t>
      </w:r>
      <w:r w:rsidRPr="00C6299E">
        <w:rPr>
          <w:rFonts w:ascii="Times New Roman" w:hAnsi="Arial"/>
          <w:szCs w:val="24"/>
        </w:rPr>
        <w:t>不确定度</w:t>
      </w:r>
      <w:r w:rsidR="0019090C" w:rsidRPr="00C6299E">
        <w:rPr>
          <w:rFonts w:ascii="Times New Roman" w:hAnsi="Arial" w:hint="eastAsia"/>
          <w:szCs w:val="24"/>
        </w:rPr>
        <w:t>（</w:t>
      </w:r>
      <w:r w:rsidR="00FF7EFA" w:rsidRPr="00C6299E">
        <w:rPr>
          <w:rFonts w:ascii="Times New Roman" w:hAnsi="Arial" w:hint="eastAsia"/>
          <w:szCs w:val="24"/>
        </w:rPr>
        <w:t>评定示例</w:t>
      </w:r>
      <w:r w:rsidR="0019090C" w:rsidRPr="00C6299E">
        <w:rPr>
          <w:rFonts w:ascii="Times New Roman" w:hAnsi="Arial" w:hint="eastAsia"/>
          <w:szCs w:val="24"/>
        </w:rPr>
        <w:t>见附录</w:t>
      </w:r>
      <w:r w:rsidR="00935FDD" w:rsidRPr="00C6299E">
        <w:rPr>
          <w:rFonts w:ascii="Times New Roman" w:hAnsi="Arial" w:hint="eastAsia"/>
          <w:szCs w:val="24"/>
        </w:rPr>
        <w:t>F</w:t>
      </w:r>
      <w:r w:rsidR="00A214E7" w:rsidRPr="00C6299E">
        <w:rPr>
          <w:rFonts w:ascii="Times New Roman" w:hAnsi="Arial" w:hint="eastAsia"/>
          <w:szCs w:val="24"/>
        </w:rPr>
        <w:t>、附录</w:t>
      </w:r>
      <w:r w:rsidR="00935FDD" w:rsidRPr="00C6299E">
        <w:rPr>
          <w:rFonts w:ascii="Times New Roman" w:hAnsi="Arial" w:hint="eastAsia"/>
          <w:szCs w:val="24"/>
        </w:rPr>
        <w:t>G</w:t>
      </w:r>
      <w:r w:rsidR="0019090C" w:rsidRPr="00C6299E">
        <w:rPr>
          <w:rFonts w:ascii="Times New Roman" w:hAnsi="Arial" w:hint="eastAsia"/>
          <w:szCs w:val="24"/>
        </w:rPr>
        <w:t>）</w:t>
      </w:r>
      <w:r w:rsidRPr="00C6299E">
        <w:rPr>
          <w:rFonts w:ascii="Times New Roman" w:hAnsi="Arial"/>
          <w:szCs w:val="24"/>
        </w:rPr>
        <w:t>。</w:t>
      </w:r>
    </w:p>
    <w:p w14:paraId="7F2E0118" w14:textId="12A7FA00" w:rsidR="00403893" w:rsidRPr="00C6299E" w:rsidRDefault="00CE659A" w:rsidP="002622BB">
      <w:pPr>
        <w:pStyle w:val="1"/>
      </w:pPr>
      <w:bookmarkStart w:id="42" w:name="_Toc170058156"/>
      <w:r w:rsidRPr="00C6299E">
        <w:rPr>
          <w:rFonts w:hint="eastAsia"/>
        </w:rPr>
        <w:t>9</w:t>
      </w:r>
      <w:r w:rsidR="001B5F61" w:rsidRPr="00C6299E">
        <w:rPr>
          <w:rFonts w:hint="eastAsia"/>
        </w:rPr>
        <w:t xml:space="preserve">  </w:t>
      </w:r>
      <w:r w:rsidRPr="00C6299E">
        <w:rPr>
          <w:rFonts w:hint="eastAsia"/>
        </w:rPr>
        <w:t>复校时间间隔</w:t>
      </w:r>
      <w:bookmarkEnd w:id="42"/>
    </w:p>
    <w:p w14:paraId="1115DCFF" w14:textId="77777777" w:rsidR="00352E1A" w:rsidRPr="00C6299E" w:rsidRDefault="00415CC1" w:rsidP="00CD78B5">
      <w:pPr>
        <w:widowControl/>
        <w:adjustRightInd w:val="0"/>
        <w:snapToGrid w:val="0"/>
        <w:spacing w:line="360" w:lineRule="auto"/>
        <w:ind w:firstLineChars="200" w:firstLine="480"/>
        <w:jc w:val="left"/>
        <w:rPr>
          <w:rFonts w:hAnsi="Arial"/>
          <w:szCs w:val="24"/>
        </w:rPr>
      </w:pPr>
      <w:r w:rsidRPr="00C6299E">
        <w:rPr>
          <w:rFonts w:hAnsi="Arial"/>
          <w:szCs w:val="24"/>
        </w:rPr>
        <w:t>建议复校时间间隔为</w:t>
      </w:r>
      <w:r w:rsidRPr="00C6299E">
        <w:rPr>
          <w:rFonts w:hAnsi="Arial" w:hint="eastAsia"/>
          <w:szCs w:val="24"/>
        </w:rPr>
        <w:t>12</w:t>
      </w:r>
      <w:r w:rsidRPr="00C6299E">
        <w:rPr>
          <w:rFonts w:hAnsi="Arial"/>
          <w:szCs w:val="24"/>
        </w:rPr>
        <w:t>个月。由于复校时间间隔的长短是由仪器的使用情况、使用者、仪器本身质量等多种因素所决定的，因此，送校单位可根据实际使用情况自主确定复校时间间隔。</w:t>
      </w:r>
    </w:p>
    <w:p w14:paraId="22ED0343" w14:textId="556A304D" w:rsidR="00ED40C0" w:rsidRPr="00C6299E" w:rsidRDefault="00ED40C0" w:rsidP="00CD78B5">
      <w:pPr>
        <w:widowControl/>
        <w:adjustRightInd w:val="0"/>
        <w:snapToGrid w:val="0"/>
        <w:spacing w:line="360" w:lineRule="auto"/>
        <w:ind w:firstLineChars="200" w:firstLine="560"/>
        <w:jc w:val="left"/>
        <w:rPr>
          <w:rFonts w:ascii="黑体" w:eastAsia="黑体" w:hAnsi="Arial" w:cs="Arial"/>
          <w:sz w:val="28"/>
        </w:rPr>
      </w:pPr>
      <w:r w:rsidRPr="00C6299E">
        <w:rPr>
          <w:rFonts w:ascii="黑体" w:eastAsia="黑体" w:hAnsi="Arial" w:cs="Arial"/>
          <w:sz w:val="28"/>
        </w:rPr>
        <w:br w:type="page"/>
      </w:r>
    </w:p>
    <w:p w14:paraId="106A25FF" w14:textId="01BBA355" w:rsidR="003C5B15" w:rsidRPr="00C6299E" w:rsidRDefault="00BF62D4" w:rsidP="00825C33">
      <w:pPr>
        <w:pStyle w:val="1"/>
      </w:pPr>
      <w:bookmarkStart w:id="43" w:name="_Toc363734861"/>
      <w:bookmarkStart w:id="44" w:name="_Toc170058157"/>
      <w:r w:rsidRPr="00C6299E">
        <w:lastRenderedPageBreak/>
        <w:t>附录</w:t>
      </w:r>
      <w:r w:rsidR="00FA6855" w:rsidRPr="00C6299E">
        <w:t>A</w:t>
      </w:r>
      <w:r w:rsidRPr="00C6299E">
        <w:t xml:space="preserve">  </w:t>
      </w:r>
      <w:bookmarkEnd w:id="43"/>
      <w:r w:rsidR="003C5B15" w:rsidRPr="00C6299E">
        <w:t>中子注量－个人剂量当量转换系数</w:t>
      </w:r>
      <w:bookmarkEnd w:id="44"/>
    </w:p>
    <w:p w14:paraId="4AE8352C" w14:textId="1FDA2FD8" w:rsidR="003C5B15" w:rsidRPr="00C6299E" w:rsidRDefault="003C5B15" w:rsidP="003C5B15">
      <w:pPr>
        <w:pStyle w:val="affc"/>
        <w:spacing w:before="120" w:after="120" w:line="360" w:lineRule="auto"/>
        <w:ind w:right="-105" w:firstLineChars="200" w:firstLine="480"/>
        <w:jc w:val="both"/>
        <w:rPr>
          <w:rFonts w:ascii="Times New Roman" w:eastAsia="宋体"/>
          <w:sz w:val="24"/>
          <w:szCs w:val="24"/>
        </w:rPr>
      </w:pPr>
      <w:r w:rsidRPr="00C6299E">
        <w:rPr>
          <w:rFonts w:ascii="Times New Roman" w:eastAsia="宋体" w:hAnsi="宋体"/>
          <w:sz w:val="24"/>
          <w:szCs w:val="24"/>
        </w:rPr>
        <w:t>单能平行中子辐射（扩展场）的注量</w:t>
      </w:r>
      <w:r w:rsidRPr="00C6299E">
        <w:rPr>
          <w:rFonts w:ascii="Times New Roman" w:eastAsia="宋体"/>
          <w:sz w:val="24"/>
          <w:szCs w:val="24"/>
        </w:rPr>
        <w:t>-</w:t>
      </w:r>
      <w:r w:rsidRPr="00C6299E">
        <w:rPr>
          <w:rFonts w:ascii="Times New Roman" w:eastAsia="宋体" w:hAnsi="宋体"/>
          <w:sz w:val="24"/>
          <w:szCs w:val="24"/>
        </w:rPr>
        <w:t>在</w:t>
      </w:r>
      <w:r w:rsidRPr="00C6299E">
        <w:rPr>
          <w:rFonts w:ascii="Times New Roman" w:eastAsia="宋体"/>
          <w:sz w:val="24"/>
          <w:szCs w:val="24"/>
        </w:rPr>
        <w:t>ICRU</w:t>
      </w:r>
      <w:r w:rsidRPr="00C6299E">
        <w:rPr>
          <w:rFonts w:ascii="Times New Roman" w:eastAsia="宋体" w:hAnsi="宋体"/>
          <w:sz w:val="24"/>
          <w:szCs w:val="24"/>
        </w:rPr>
        <w:t>组织平板体模中的剂量当量转换系数见表</w:t>
      </w:r>
      <w:r w:rsidRPr="00C6299E">
        <w:rPr>
          <w:rFonts w:ascii="Times New Roman" w:eastAsia="宋体" w:hint="eastAsia"/>
          <w:sz w:val="24"/>
          <w:szCs w:val="24"/>
        </w:rPr>
        <w:t>A</w:t>
      </w:r>
      <w:r w:rsidRPr="00C6299E">
        <w:rPr>
          <w:rFonts w:ascii="Times New Roman" w:eastAsia="宋体"/>
          <w:sz w:val="24"/>
          <w:szCs w:val="24"/>
        </w:rPr>
        <w:t>.1</w:t>
      </w:r>
      <w:r w:rsidRPr="00C6299E">
        <w:rPr>
          <w:rFonts w:ascii="Times New Roman" w:eastAsia="宋体" w:hAnsi="宋体"/>
          <w:sz w:val="24"/>
          <w:szCs w:val="24"/>
        </w:rPr>
        <w:t>。</w:t>
      </w:r>
      <w:r w:rsidRPr="00C6299E">
        <w:rPr>
          <w:rFonts w:ascii="Times New Roman" w:eastAsia="宋体"/>
          <w:sz w:val="24"/>
          <w:szCs w:val="24"/>
        </w:rPr>
        <w:t>ISO</w:t>
      </w:r>
      <w:r w:rsidRPr="00C6299E">
        <w:rPr>
          <w:rFonts w:ascii="Times New Roman" w:eastAsia="宋体" w:hAnsi="宋体"/>
          <w:sz w:val="24"/>
          <w:szCs w:val="24"/>
        </w:rPr>
        <w:t>推荐的放射性核素中子源的中子注量</w:t>
      </w:r>
      <w:r w:rsidRPr="00C6299E">
        <w:rPr>
          <w:rFonts w:ascii="Times New Roman" w:eastAsia="宋体"/>
          <w:sz w:val="24"/>
          <w:szCs w:val="24"/>
        </w:rPr>
        <w:t>-</w:t>
      </w:r>
      <w:r w:rsidRPr="00C6299E">
        <w:rPr>
          <w:rFonts w:ascii="Times New Roman" w:eastAsia="宋体" w:hAnsi="宋体"/>
          <w:sz w:val="24"/>
          <w:szCs w:val="24"/>
        </w:rPr>
        <w:t>在</w:t>
      </w:r>
      <w:r w:rsidRPr="00C6299E">
        <w:rPr>
          <w:rFonts w:ascii="Times New Roman" w:eastAsia="宋体"/>
          <w:sz w:val="24"/>
          <w:szCs w:val="24"/>
        </w:rPr>
        <w:t>ICRU</w:t>
      </w:r>
      <w:r w:rsidRPr="00C6299E">
        <w:rPr>
          <w:rFonts w:ascii="Times New Roman" w:eastAsia="宋体" w:hAnsi="宋体"/>
          <w:sz w:val="24"/>
          <w:szCs w:val="24"/>
        </w:rPr>
        <w:t>组织平板体模中的剂量当量转换系数见表</w:t>
      </w:r>
      <w:r w:rsidRPr="00C6299E">
        <w:rPr>
          <w:rFonts w:ascii="Times New Roman" w:eastAsia="宋体" w:hint="eastAsia"/>
          <w:sz w:val="24"/>
          <w:szCs w:val="24"/>
        </w:rPr>
        <w:t>A</w:t>
      </w:r>
      <w:r w:rsidRPr="00C6299E">
        <w:rPr>
          <w:rFonts w:ascii="Times New Roman" w:eastAsia="宋体"/>
          <w:sz w:val="24"/>
          <w:szCs w:val="24"/>
        </w:rPr>
        <w:t>.2</w:t>
      </w:r>
      <w:r w:rsidRPr="00C6299E">
        <w:rPr>
          <w:rFonts w:ascii="Times New Roman" w:eastAsia="宋体" w:hAnsi="宋体"/>
          <w:sz w:val="24"/>
          <w:szCs w:val="24"/>
        </w:rPr>
        <w:t>。</w:t>
      </w:r>
    </w:p>
    <w:p w14:paraId="494CBB5D" w14:textId="5A3DEE1E" w:rsidR="003C5B15" w:rsidRPr="00C6299E" w:rsidRDefault="003C5B15" w:rsidP="003C5B15">
      <w:pPr>
        <w:pStyle w:val="affc"/>
        <w:rPr>
          <w:rFonts w:ascii="Times New Roman"/>
        </w:rPr>
      </w:pPr>
      <w:r w:rsidRPr="00C6299E">
        <w:rPr>
          <w:rFonts w:ascii="Times New Roman"/>
        </w:rPr>
        <w:t>表</w:t>
      </w:r>
      <w:r w:rsidRPr="00C6299E">
        <w:rPr>
          <w:rFonts w:ascii="Times New Roman" w:hint="eastAsia"/>
        </w:rPr>
        <w:t>A</w:t>
      </w:r>
      <w:r w:rsidRPr="00C6299E">
        <w:rPr>
          <w:rFonts w:ascii="Times New Roman"/>
        </w:rPr>
        <w:t>.1</w:t>
      </w:r>
      <w:r w:rsidR="00FA6855" w:rsidRPr="00C6299E">
        <w:rPr>
          <w:rFonts w:ascii="Times New Roman" w:hint="eastAsia"/>
        </w:rPr>
        <w:t xml:space="preserve"> </w:t>
      </w:r>
      <w:r w:rsidRPr="00C6299E">
        <w:rPr>
          <w:rFonts w:ascii="Times New Roman"/>
        </w:rPr>
        <w:t>单能平行中子辐射</w:t>
      </w:r>
      <w:r w:rsidRPr="00C6299E">
        <w:rPr>
          <w:rFonts w:ascii="Times New Roman"/>
        </w:rPr>
        <w:t>(</w:t>
      </w:r>
      <w:proofErr w:type="gramStart"/>
      <w:r w:rsidRPr="00C6299E">
        <w:rPr>
          <w:rFonts w:ascii="Times New Roman"/>
        </w:rPr>
        <w:t>扩展场</w:t>
      </w:r>
      <w:proofErr w:type="gramEnd"/>
      <w:r w:rsidRPr="00C6299E">
        <w:rPr>
          <w:rFonts w:ascii="Times New Roman"/>
        </w:rPr>
        <w:t>)</w:t>
      </w:r>
      <w:r w:rsidRPr="00C6299E">
        <w:rPr>
          <w:rFonts w:ascii="Times New Roman"/>
        </w:rPr>
        <w:t>的注量</w:t>
      </w:r>
      <w:r w:rsidRPr="00C6299E">
        <w:rPr>
          <w:rFonts w:ascii="Times New Roman"/>
          <w:i/>
          <w:iCs/>
        </w:rPr>
        <w:t>Φ</w:t>
      </w:r>
      <w:r w:rsidRPr="00C6299E">
        <w:rPr>
          <w:rFonts w:ascii="Times New Roman"/>
        </w:rPr>
        <w:t>-</w:t>
      </w:r>
      <w:r w:rsidRPr="00C6299E">
        <w:rPr>
          <w:rFonts w:ascii="Times New Roman"/>
        </w:rPr>
        <w:t>在</w:t>
      </w:r>
      <w:r w:rsidRPr="00C6299E">
        <w:rPr>
          <w:rFonts w:ascii="Times New Roman"/>
        </w:rPr>
        <w:t>ICRU</w:t>
      </w:r>
      <w:r w:rsidRPr="00C6299E">
        <w:rPr>
          <w:rFonts w:ascii="Times New Roman"/>
        </w:rPr>
        <w:t>组织</w:t>
      </w:r>
      <w:proofErr w:type="gramStart"/>
      <w:r w:rsidRPr="00C6299E">
        <w:rPr>
          <w:rFonts w:ascii="Times New Roman"/>
        </w:rPr>
        <w:t>平板体模中</w:t>
      </w:r>
      <w:proofErr w:type="gramEnd"/>
      <w:r w:rsidRPr="00C6299E">
        <w:rPr>
          <w:rFonts w:ascii="Times New Roman"/>
        </w:rPr>
        <w:t>的</w:t>
      </w:r>
    </w:p>
    <w:p w14:paraId="1FBCCB95" w14:textId="77777777" w:rsidR="003C5B15" w:rsidRPr="00C6299E" w:rsidRDefault="003C5B15" w:rsidP="003C5B15">
      <w:pPr>
        <w:pStyle w:val="affc"/>
        <w:rPr>
          <w:rFonts w:ascii="Times New Roman"/>
        </w:rPr>
      </w:pPr>
      <w:r w:rsidRPr="00C6299E">
        <w:rPr>
          <w:rFonts w:ascii="Times New Roman"/>
        </w:rPr>
        <w:t>剂量当量</w:t>
      </w:r>
      <w:r w:rsidRPr="00C6299E">
        <w:rPr>
          <w:rFonts w:ascii="Times New Roman"/>
          <w:i/>
          <w:szCs w:val="21"/>
        </w:rPr>
        <w:t>H</w:t>
      </w:r>
      <w:r w:rsidRPr="00C6299E">
        <w:rPr>
          <w:rFonts w:ascii="Times New Roman"/>
          <w:szCs w:val="21"/>
          <w:vertAlign w:val="subscript"/>
        </w:rPr>
        <w:t>p</w:t>
      </w:r>
      <w:r w:rsidRPr="00C6299E">
        <w:rPr>
          <w:rFonts w:ascii="Times New Roman"/>
          <w:szCs w:val="21"/>
        </w:rPr>
        <w:t>(10)</w:t>
      </w:r>
      <w:r w:rsidRPr="00C6299E">
        <w:rPr>
          <w:rFonts w:ascii="Times New Roman"/>
        </w:rPr>
        <w:t>的转换系数</w:t>
      </w:r>
      <w:proofErr w:type="spellStart"/>
      <w:r w:rsidRPr="00C6299E">
        <w:rPr>
          <w:rFonts w:ascii="Times New Roman"/>
          <w:i/>
          <w:iCs/>
        </w:rPr>
        <w:t>h</w:t>
      </w:r>
      <w:r w:rsidRPr="00C6299E">
        <w:rPr>
          <w:rFonts w:ascii="Times New Roman"/>
          <w:vertAlign w:val="subscript"/>
        </w:rPr>
        <w:t>p,</w:t>
      </w:r>
      <w:r w:rsidRPr="00C6299E">
        <w:rPr>
          <w:rFonts w:ascii="Times New Roman"/>
          <w:i/>
          <w:vertAlign w:val="subscript"/>
        </w:rPr>
        <w:t>Φ</w:t>
      </w:r>
      <w:proofErr w:type="spellEnd"/>
      <w:r w:rsidRPr="00C6299E">
        <w:rPr>
          <w:rFonts w:ascii="Times New Roman"/>
        </w:rPr>
        <w:t>(10;</w:t>
      </w:r>
      <w:r w:rsidRPr="00C6299E">
        <w:rPr>
          <w:rFonts w:ascii="Times New Roman"/>
          <w:i/>
        </w:rPr>
        <w:t>E</w:t>
      </w:r>
      <w:r w:rsidRPr="00C6299E">
        <w:rPr>
          <w:rFonts w:ascii="Times New Roman"/>
        </w:rPr>
        <w:t xml:space="preserve">,α)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1"/>
        <w:gridCol w:w="1174"/>
        <w:gridCol w:w="1174"/>
        <w:gridCol w:w="1174"/>
        <w:gridCol w:w="1175"/>
        <w:gridCol w:w="1175"/>
        <w:gridCol w:w="1175"/>
      </w:tblGrid>
      <w:tr w:rsidR="003C5B15" w:rsidRPr="00C6299E" w14:paraId="007B6056" w14:textId="77777777" w:rsidTr="00160137">
        <w:trPr>
          <w:cantSplit/>
        </w:trPr>
        <w:tc>
          <w:tcPr>
            <w:tcW w:w="1161" w:type="dxa"/>
            <w:vMerge w:val="restart"/>
            <w:vAlign w:val="center"/>
          </w:tcPr>
          <w:p w14:paraId="28DAE314" w14:textId="77777777" w:rsidR="003C5B15" w:rsidRPr="00C6299E" w:rsidRDefault="003C5B15" w:rsidP="00EE5170">
            <w:pPr>
              <w:pStyle w:val="aff4"/>
              <w:spacing w:beforeLines="20" w:before="62" w:afterLines="20" w:after="62"/>
              <w:ind w:firstLineChars="0" w:firstLine="0"/>
              <w:jc w:val="center"/>
              <w:rPr>
                <w:rFonts w:ascii="Times New Roman"/>
                <w:kern w:val="2"/>
              </w:rPr>
            </w:pPr>
            <w:r w:rsidRPr="00C6299E">
              <w:rPr>
                <w:rFonts w:ascii="Times New Roman" w:hint="eastAsia"/>
                <w:kern w:val="2"/>
              </w:rPr>
              <w:t>中子能量</w:t>
            </w:r>
          </w:p>
          <w:p w14:paraId="704648D5" w14:textId="77777777" w:rsidR="003C5B15" w:rsidRPr="00C6299E" w:rsidRDefault="003C5B15" w:rsidP="00EE5170">
            <w:pPr>
              <w:pStyle w:val="aff4"/>
              <w:spacing w:beforeLines="20" w:before="62" w:afterLines="20" w:after="62"/>
              <w:ind w:firstLineChars="0" w:firstLine="0"/>
              <w:jc w:val="center"/>
              <w:rPr>
                <w:rFonts w:ascii="Times New Roman"/>
                <w:b/>
                <w:bCs/>
                <w:sz w:val="24"/>
              </w:rPr>
            </w:pPr>
            <w:r w:rsidRPr="00C6299E">
              <w:rPr>
                <w:rFonts w:ascii="Times New Roman" w:hint="eastAsia"/>
              </w:rPr>
              <w:t>keV</w:t>
            </w:r>
          </w:p>
        </w:tc>
        <w:tc>
          <w:tcPr>
            <w:tcW w:w="7047" w:type="dxa"/>
            <w:gridSpan w:val="6"/>
            <w:vAlign w:val="center"/>
          </w:tcPr>
          <w:p w14:paraId="53651A06" w14:textId="4CFB2818" w:rsidR="003C5B15" w:rsidRPr="00C6299E" w:rsidRDefault="003C5B15" w:rsidP="00EE5170">
            <w:pPr>
              <w:pStyle w:val="aff4"/>
              <w:spacing w:beforeLines="20" w:before="62" w:afterLines="20" w:after="62"/>
              <w:ind w:firstLine="420"/>
              <w:jc w:val="center"/>
              <w:rPr>
                <w:rFonts w:ascii="Times New Roman"/>
              </w:rPr>
            </w:pPr>
            <w:r w:rsidRPr="00C6299E">
              <w:rPr>
                <w:rFonts w:ascii="Times New Roman"/>
                <w:i/>
                <w:iCs/>
              </w:rPr>
              <w:t>h</w:t>
            </w:r>
            <w:r w:rsidRPr="00C6299E">
              <w:rPr>
                <w:rFonts w:ascii="Times New Roman"/>
                <w:vertAlign w:val="subscript"/>
              </w:rPr>
              <w:t>p,</w:t>
            </w:r>
            <w:r w:rsidRPr="00C6299E">
              <w:rPr>
                <w:rFonts w:ascii="Times New Roman"/>
                <w:i/>
                <w:vertAlign w:val="subscript"/>
              </w:rPr>
              <w:t>Φ</w:t>
            </w:r>
            <w:r w:rsidRPr="00C6299E">
              <w:rPr>
                <w:rFonts w:ascii="Times New Roman"/>
              </w:rPr>
              <w:t>(10;</w:t>
            </w:r>
            <w:r w:rsidRPr="00C6299E">
              <w:rPr>
                <w:rFonts w:ascii="Times New Roman"/>
                <w:i/>
              </w:rPr>
              <w:t>E</w:t>
            </w:r>
            <w:r w:rsidRPr="00C6299E">
              <w:rPr>
                <w:rFonts w:ascii="Times New Roman"/>
              </w:rPr>
              <w:t>,α)</w:t>
            </w:r>
          </w:p>
          <w:p w14:paraId="68A441C0" w14:textId="0EC4F55D" w:rsidR="003C5B15" w:rsidRPr="00C6299E" w:rsidRDefault="003C5B15" w:rsidP="00EE5170">
            <w:pPr>
              <w:pStyle w:val="aff4"/>
              <w:spacing w:beforeLines="20" w:before="62" w:afterLines="20" w:after="62"/>
              <w:ind w:firstLine="420"/>
              <w:jc w:val="center"/>
              <w:rPr>
                <w:rFonts w:ascii="Times New Roman"/>
                <w:b/>
                <w:bCs/>
                <w:sz w:val="24"/>
              </w:rPr>
            </w:pPr>
            <w:r w:rsidRPr="00C6299E">
              <w:rPr>
                <w:rFonts w:ascii="Times New Roman"/>
              </w:rPr>
              <w:t>pSv</w:t>
            </w:r>
            <w:r w:rsidRPr="00C6299E">
              <w:rPr>
                <w:rFonts w:ascii="Times New Roman"/>
                <w:sz w:val="18"/>
                <w:szCs w:val="18"/>
              </w:rPr>
              <w:t>·</w:t>
            </w:r>
            <w:r w:rsidR="00FA6855" w:rsidRPr="00C6299E">
              <w:rPr>
                <w:rFonts w:ascii="Times New Roman" w:hint="eastAsia"/>
              </w:rPr>
              <w:t>cm</w:t>
            </w:r>
            <w:r w:rsidRPr="00C6299E">
              <w:rPr>
                <w:rFonts w:ascii="Times New Roman"/>
                <w:vertAlign w:val="superscript"/>
              </w:rPr>
              <w:t>2</w:t>
            </w:r>
          </w:p>
        </w:tc>
      </w:tr>
      <w:tr w:rsidR="003C5B15" w:rsidRPr="00C6299E" w14:paraId="502A68D1" w14:textId="77777777" w:rsidTr="00160137">
        <w:trPr>
          <w:cantSplit/>
        </w:trPr>
        <w:tc>
          <w:tcPr>
            <w:tcW w:w="1161" w:type="dxa"/>
            <w:vMerge/>
            <w:vAlign w:val="center"/>
          </w:tcPr>
          <w:p w14:paraId="182B60D7" w14:textId="77777777" w:rsidR="003C5B15" w:rsidRPr="00C6299E" w:rsidRDefault="003C5B15" w:rsidP="00EE5170">
            <w:pPr>
              <w:pStyle w:val="aff4"/>
              <w:spacing w:beforeLines="20" w:before="62" w:afterLines="20" w:after="62"/>
              <w:ind w:firstLine="482"/>
              <w:jc w:val="center"/>
              <w:rPr>
                <w:rFonts w:ascii="Times New Roman"/>
                <w:b/>
                <w:bCs/>
                <w:sz w:val="24"/>
              </w:rPr>
            </w:pPr>
          </w:p>
        </w:tc>
        <w:tc>
          <w:tcPr>
            <w:tcW w:w="1174" w:type="dxa"/>
            <w:vAlign w:val="center"/>
          </w:tcPr>
          <w:p w14:paraId="532EE84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0</w:t>
            </w:r>
            <w:r w:rsidRPr="00C6299E">
              <w:rPr>
                <w:rFonts w:ascii="Times New Roman" w:hint="eastAsia"/>
              </w:rPr>
              <w:t>°</w:t>
            </w:r>
          </w:p>
        </w:tc>
        <w:tc>
          <w:tcPr>
            <w:tcW w:w="1174" w:type="dxa"/>
            <w:vAlign w:val="center"/>
          </w:tcPr>
          <w:p w14:paraId="4991DEC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15</w:t>
            </w:r>
            <w:r w:rsidRPr="00C6299E">
              <w:rPr>
                <w:rFonts w:ascii="Times New Roman" w:hint="eastAsia"/>
              </w:rPr>
              <w:t>°</w:t>
            </w:r>
          </w:p>
        </w:tc>
        <w:tc>
          <w:tcPr>
            <w:tcW w:w="1174" w:type="dxa"/>
            <w:vAlign w:val="center"/>
          </w:tcPr>
          <w:p w14:paraId="7C1C0E2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30</w:t>
            </w:r>
            <w:r w:rsidRPr="00C6299E">
              <w:rPr>
                <w:rFonts w:ascii="Times New Roman" w:hint="eastAsia"/>
              </w:rPr>
              <w:t>°</w:t>
            </w:r>
          </w:p>
        </w:tc>
        <w:tc>
          <w:tcPr>
            <w:tcW w:w="1175" w:type="dxa"/>
            <w:vAlign w:val="center"/>
          </w:tcPr>
          <w:p w14:paraId="5B58895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45</w:t>
            </w:r>
            <w:r w:rsidRPr="00C6299E">
              <w:rPr>
                <w:rFonts w:ascii="Times New Roman" w:hint="eastAsia"/>
              </w:rPr>
              <w:t>°</w:t>
            </w:r>
          </w:p>
        </w:tc>
        <w:tc>
          <w:tcPr>
            <w:tcW w:w="1175" w:type="dxa"/>
            <w:vAlign w:val="center"/>
          </w:tcPr>
          <w:p w14:paraId="6E98F8C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60</w:t>
            </w:r>
            <w:r w:rsidRPr="00C6299E">
              <w:rPr>
                <w:rFonts w:ascii="Times New Roman" w:hint="eastAsia"/>
              </w:rPr>
              <w:t>°</w:t>
            </w:r>
          </w:p>
        </w:tc>
        <w:tc>
          <w:tcPr>
            <w:tcW w:w="1175" w:type="dxa"/>
            <w:vAlign w:val="center"/>
          </w:tcPr>
          <w:p w14:paraId="7D8E1E3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75</w:t>
            </w:r>
            <w:r w:rsidRPr="00C6299E">
              <w:rPr>
                <w:rFonts w:ascii="Times New Roman" w:hint="eastAsia"/>
              </w:rPr>
              <w:t>°</w:t>
            </w:r>
          </w:p>
        </w:tc>
      </w:tr>
      <w:tr w:rsidR="003C5B15" w:rsidRPr="00C6299E" w14:paraId="23E019B8" w14:textId="77777777" w:rsidTr="00160137">
        <w:tc>
          <w:tcPr>
            <w:tcW w:w="1161" w:type="dxa"/>
            <w:vAlign w:val="center"/>
          </w:tcPr>
          <w:p w14:paraId="0603FA5D" w14:textId="77777777" w:rsidR="003C5B15" w:rsidRPr="00C6299E" w:rsidRDefault="003C5B15" w:rsidP="00EE5170">
            <w:pPr>
              <w:pStyle w:val="aff4"/>
              <w:spacing w:beforeLines="20" w:before="62" w:afterLines="20" w:after="62"/>
              <w:ind w:firstLineChars="0" w:firstLine="0"/>
              <w:jc w:val="center"/>
              <w:rPr>
                <w:rFonts w:ascii="Times New Roman"/>
                <w:kern w:val="2"/>
              </w:rPr>
            </w:pPr>
            <w:r w:rsidRPr="00C6299E">
              <w:rPr>
                <w:rFonts w:ascii="Times New Roman" w:hint="eastAsia"/>
                <w:kern w:val="2"/>
              </w:rPr>
              <w:t>热能</w:t>
            </w:r>
          </w:p>
        </w:tc>
        <w:tc>
          <w:tcPr>
            <w:tcW w:w="1174" w:type="dxa"/>
            <w:vAlign w:val="center"/>
          </w:tcPr>
          <w:p w14:paraId="61A86C7E"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11.4</w:t>
            </w:r>
          </w:p>
        </w:tc>
        <w:tc>
          <w:tcPr>
            <w:tcW w:w="1174" w:type="dxa"/>
            <w:vAlign w:val="center"/>
          </w:tcPr>
          <w:p w14:paraId="15570C2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10.6</w:t>
            </w:r>
          </w:p>
        </w:tc>
        <w:tc>
          <w:tcPr>
            <w:tcW w:w="1174" w:type="dxa"/>
            <w:vAlign w:val="center"/>
          </w:tcPr>
          <w:p w14:paraId="4779B04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9.11</w:t>
            </w:r>
          </w:p>
        </w:tc>
        <w:tc>
          <w:tcPr>
            <w:tcW w:w="1175" w:type="dxa"/>
            <w:vAlign w:val="center"/>
          </w:tcPr>
          <w:p w14:paraId="226C363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6.61</w:t>
            </w:r>
          </w:p>
        </w:tc>
        <w:tc>
          <w:tcPr>
            <w:tcW w:w="1175" w:type="dxa"/>
            <w:vAlign w:val="center"/>
          </w:tcPr>
          <w:p w14:paraId="2C67913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4.04</w:t>
            </w:r>
          </w:p>
        </w:tc>
        <w:tc>
          <w:tcPr>
            <w:tcW w:w="1175" w:type="dxa"/>
            <w:vAlign w:val="center"/>
          </w:tcPr>
          <w:p w14:paraId="1C3B23F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1.73</w:t>
            </w:r>
          </w:p>
        </w:tc>
      </w:tr>
      <w:tr w:rsidR="003C5B15" w:rsidRPr="00C6299E" w14:paraId="02E1ECE2" w14:textId="77777777" w:rsidTr="00160137">
        <w:tc>
          <w:tcPr>
            <w:tcW w:w="1161" w:type="dxa"/>
            <w:vAlign w:val="center"/>
          </w:tcPr>
          <w:p w14:paraId="674770E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w:t>
            </w:r>
          </w:p>
        </w:tc>
        <w:tc>
          <w:tcPr>
            <w:tcW w:w="1174" w:type="dxa"/>
            <w:vAlign w:val="center"/>
          </w:tcPr>
          <w:p w14:paraId="3AC3053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8.72</w:t>
            </w:r>
          </w:p>
        </w:tc>
        <w:tc>
          <w:tcPr>
            <w:tcW w:w="1174" w:type="dxa"/>
            <w:vAlign w:val="center"/>
          </w:tcPr>
          <w:p w14:paraId="66ABEAC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8.22</w:t>
            </w:r>
          </w:p>
        </w:tc>
        <w:tc>
          <w:tcPr>
            <w:tcW w:w="1174" w:type="dxa"/>
            <w:vAlign w:val="center"/>
          </w:tcPr>
          <w:p w14:paraId="6C5A4E9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7.27</w:t>
            </w:r>
          </w:p>
        </w:tc>
        <w:tc>
          <w:tcPr>
            <w:tcW w:w="1175" w:type="dxa"/>
            <w:vAlign w:val="center"/>
          </w:tcPr>
          <w:p w14:paraId="5F8624E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5.43</w:t>
            </w:r>
          </w:p>
        </w:tc>
        <w:tc>
          <w:tcPr>
            <w:tcW w:w="1175" w:type="dxa"/>
            <w:vAlign w:val="center"/>
          </w:tcPr>
          <w:p w14:paraId="3842FD0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3.46</w:t>
            </w:r>
          </w:p>
        </w:tc>
        <w:tc>
          <w:tcPr>
            <w:tcW w:w="1175" w:type="dxa"/>
            <w:vAlign w:val="center"/>
          </w:tcPr>
          <w:p w14:paraId="7CF29F9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1.67</w:t>
            </w:r>
          </w:p>
        </w:tc>
      </w:tr>
      <w:tr w:rsidR="003C5B15" w:rsidRPr="00C6299E" w14:paraId="68BF5DE4" w14:textId="77777777" w:rsidTr="00160137">
        <w:tc>
          <w:tcPr>
            <w:tcW w:w="1161" w:type="dxa"/>
            <w:vAlign w:val="center"/>
          </w:tcPr>
          <w:p w14:paraId="3049390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24</w:t>
            </w:r>
          </w:p>
        </w:tc>
        <w:tc>
          <w:tcPr>
            <w:tcW w:w="1174" w:type="dxa"/>
            <w:vAlign w:val="center"/>
          </w:tcPr>
          <w:p w14:paraId="041E5BE1"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20.2</w:t>
            </w:r>
          </w:p>
        </w:tc>
        <w:tc>
          <w:tcPr>
            <w:tcW w:w="1174" w:type="dxa"/>
            <w:vAlign w:val="center"/>
          </w:tcPr>
          <w:p w14:paraId="1BB77B0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19.9</w:t>
            </w:r>
          </w:p>
        </w:tc>
        <w:tc>
          <w:tcPr>
            <w:tcW w:w="1174" w:type="dxa"/>
            <w:vAlign w:val="center"/>
          </w:tcPr>
          <w:p w14:paraId="68F8003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17.2</w:t>
            </w:r>
          </w:p>
        </w:tc>
        <w:tc>
          <w:tcPr>
            <w:tcW w:w="1175" w:type="dxa"/>
            <w:vAlign w:val="center"/>
          </w:tcPr>
          <w:p w14:paraId="0D2DA9D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13.6</w:t>
            </w:r>
          </w:p>
        </w:tc>
        <w:tc>
          <w:tcPr>
            <w:tcW w:w="1175" w:type="dxa"/>
            <w:vAlign w:val="center"/>
          </w:tcPr>
          <w:p w14:paraId="2BDA08E8"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7.85</w:t>
            </w:r>
          </w:p>
        </w:tc>
        <w:tc>
          <w:tcPr>
            <w:tcW w:w="1175" w:type="dxa"/>
            <w:vAlign w:val="center"/>
          </w:tcPr>
          <w:p w14:paraId="669477A8"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2.38</w:t>
            </w:r>
          </w:p>
        </w:tc>
      </w:tr>
      <w:tr w:rsidR="003C5B15" w:rsidRPr="00C6299E" w14:paraId="2D28F1EE" w14:textId="77777777" w:rsidTr="00160137">
        <w:tc>
          <w:tcPr>
            <w:tcW w:w="1161" w:type="dxa"/>
            <w:vAlign w:val="center"/>
          </w:tcPr>
          <w:p w14:paraId="1081E95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144</w:t>
            </w:r>
          </w:p>
        </w:tc>
        <w:tc>
          <w:tcPr>
            <w:tcW w:w="1174" w:type="dxa"/>
            <w:vAlign w:val="center"/>
          </w:tcPr>
          <w:p w14:paraId="62E09B1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134</w:t>
            </w:r>
          </w:p>
        </w:tc>
        <w:tc>
          <w:tcPr>
            <w:tcW w:w="1174" w:type="dxa"/>
            <w:vAlign w:val="center"/>
          </w:tcPr>
          <w:p w14:paraId="5DA9E8C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131</w:t>
            </w:r>
          </w:p>
        </w:tc>
        <w:tc>
          <w:tcPr>
            <w:tcW w:w="1174" w:type="dxa"/>
            <w:vAlign w:val="center"/>
          </w:tcPr>
          <w:p w14:paraId="5A5472C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121</w:t>
            </w:r>
          </w:p>
        </w:tc>
        <w:tc>
          <w:tcPr>
            <w:tcW w:w="1175" w:type="dxa"/>
            <w:vAlign w:val="center"/>
          </w:tcPr>
          <w:p w14:paraId="74C3737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102</w:t>
            </w:r>
          </w:p>
        </w:tc>
        <w:tc>
          <w:tcPr>
            <w:tcW w:w="1175" w:type="dxa"/>
            <w:vAlign w:val="center"/>
          </w:tcPr>
          <w:p w14:paraId="093160C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69.9</w:t>
            </w:r>
          </w:p>
        </w:tc>
        <w:tc>
          <w:tcPr>
            <w:tcW w:w="1175" w:type="dxa"/>
            <w:vAlign w:val="center"/>
          </w:tcPr>
          <w:p w14:paraId="465B070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22.9</w:t>
            </w:r>
          </w:p>
        </w:tc>
      </w:tr>
      <w:tr w:rsidR="003C5B15" w:rsidRPr="00C6299E" w14:paraId="3494DD07" w14:textId="77777777" w:rsidTr="00160137">
        <w:tc>
          <w:tcPr>
            <w:tcW w:w="1161" w:type="dxa"/>
            <w:vAlign w:val="center"/>
          </w:tcPr>
          <w:p w14:paraId="16D60A4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250</w:t>
            </w:r>
          </w:p>
        </w:tc>
        <w:tc>
          <w:tcPr>
            <w:tcW w:w="1174" w:type="dxa"/>
            <w:vAlign w:val="center"/>
          </w:tcPr>
          <w:p w14:paraId="2C5454C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215</w:t>
            </w:r>
          </w:p>
        </w:tc>
        <w:tc>
          <w:tcPr>
            <w:tcW w:w="1174" w:type="dxa"/>
            <w:vAlign w:val="center"/>
          </w:tcPr>
          <w:p w14:paraId="3A46199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214</w:t>
            </w:r>
          </w:p>
        </w:tc>
        <w:tc>
          <w:tcPr>
            <w:tcW w:w="1174" w:type="dxa"/>
            <w:vAlign w:val="center"/>
          </w:tcPr>
          <w:p w14:paraId="2E51470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201</w:t>
            </w:r>
          </w:p>
        </w:tc>
        <w:tc>
          <w:tcPr>
            <w:tcW w:w="1175" w:type="dxa"/>
            <w:vAlign w:val="center"/>
          </w:tcPr>
          <w:p w14:paraId="7F1F54D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173</w:t>
            </w:r>
          </w:p>
        </w:tc>
        <w:tc>
          <w:tcPr>
            <w:tcW w:w="1175" w:type="dxa"/>
            <w:vAlign w:val="center"/>
          </w:tcPr>
          <w:p w14:paraId="7007F41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125</w:t>
            </w:r>
          </w:p>
        </w:tc>
        <w:tc>
          <w:tcPr>
            <w:tcW w:w="1175" w:type="dxa"/>
            <w:vAlign w:val="center"/>
          </w:tcPr>
          <w:p w14:paraId="7C2BBA3E"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47.0</w:t>
            </w:r>
          </w:p>
        </w:tc>
      </w:tr>
      <w:tr w:rsidR="003C5B15" w:rsidRPr="00C6299E" w14:paraId="775A3367" w14:textId="77777777" w:rsidTr="00160137">
        <w:tc>
          <w:tcPr>
            <w:tcW w:w="1161" w:type="dxa"/>
            <w:vAlign w:val="center"/>
          </w:tcPr>
          <w:p w14:paraId="4DF01CC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565</w:t>
            </w:r>
          </w:p>
        </w:tc>
        <w:tc>
          <w:tcPr>
            <w:tcW w:w="1174" w:type="dxa"/>
            <w:vAlign w:val="center"/>
          </w:tcPr>
          <w:p w14:paraId="0F8DB45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355</w:t>
            </w:r>
          </w:p>
        </w:tc>
        <w:tc>
          <w:tcPr>
            <w:tcW w:w="1174" w:type="dxa"/>
            <w:vAlign w:val="center"/>
          </w:tcPr>
          <w:p w14:paraId="4A4C85E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349</w:t>
            </w:r>
          </w:p>
        </w:tc>
        <w:tc>
          <w:tcPr>
            <w:tcW w:w="1174" w:type="dxa"/>
            <w:vAlign w:val="center"/>
          </w:tcPr>
          <w:p w14:paraId="74BB063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347</w:t>
            </w:r>
          </w:p>
        </w:tc>
        <w:tc>
          <w:tcPr>
            <w:tcW w:w="1175" w:type="dxa"/>
            <w:vAlign w:val="center"/>
          </w:tcPr>
          <w:p w14:paraId="45EAC83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313</w:t>
            </w:r>
          </w:p>
        </w:tc>
        <w:tc>
          <w:tcPr>
            <w:tcW w:w="1175" w:type="dxa"/>
            <w:vAlign w:val="center"/>
          </w:tcPr>
          <w:p w14:paraId="5B0EFA0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245</w:t>
            </w:r>
          </w:p>
        </w:tc>
        <w:tc>
          <w:tcPr>
            <w:tcW w:w="1175" w:type="dxa"/>
            <w:vAlign w:val="center"/>
          </w:tcPr>
          <w:p w14:paraId="689A0261"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115</w:t>
            </w:r>
          </w:p>
        </w:tc>
      </w:tr>
      <w:tr w:rsidR="003C5B15" w:rsidRPr="00C6299E" w14:paraId="6A576DC1" w14:textId="77777777" w:rsidTr="00160137">
        <w:tc>
          <w:tcPr>
            <w:tcW w:w="1161" w:type="dxa"/>
            <w:vAlign w:val="center"/>
          </w:tcPr>
          <w:p w14:paraId="5A72F36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1200</w:t>
            </w:r>
          </w:p>
        </w:tc>
        <w:tc>
          <w:tcPr>
            <w:tcW w:w="1174" w:type="dxa"/>
            <w:vAlign w:val="center"/>
          </w:tcPr>
          <w:p w14:paraId="06F0690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433</w:t>
            </w:r>
          </w:p>
        </w:tc>
        <w:tc>
          <w:tcPr>
            <w:tcW w:w="1174" w:type="dxa"/>
            <w:vAlign w:val="center"/>
          </w:tcPr>
          <w:p w14:paraId="4FF8C96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427</w:t>
            </w:r>
          </w:p>
        </w:tc>
        <w:tc>
          <w:tcPr>
            <w:tcW w:w="1174" w:type="dxa"/>
            <w:vAlign w:val="center"/>
          </w:tcPr>
          <w:p w14:paraId="1653CBF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440</w:t>
            </w:r>
          </w:p>
        </w:tc>
        <w:tc>
          <w:tcPr>
            <w:tcW w:w="1175" w:type="dxa"/>
            <w:vAlign w:val="center"/>
          </w:tcPr>
          <w:p w14:paraId="27C572A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412</w:t>
            </w:r>
          </w:p>
        </w:tc>
        <w:tc>
          <w:tcPr>
            <w:tcW w:w="1175" w:type="dxa"/>
            <w:vAlign w:val="center"/>
          </w:tcPr>
          <w:p w14:paraId="5CCBCD3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355</w:t>
            </w:r>
          </w:p>
        </w:tc>
        <w:tc>
          <w:tcPr>
            <w:tcW w:w="1175" w:type="dxa"/>
            <w:vAlign w:val="center"/>
          </w:tcPr>
          <w:p w14:paraId="118D072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210</w:t>
            </w:r>
          </w:p>
        </w:tc>
      </w:tr>
      <w:tr w:rsidR="003C5B15" w:rsidRPr="00C6299E" w14:paraId="7AF9EDE2" w14:textId="77777777" w:rsidTr="00160137">
        <w:tc>
          <w:tcPr>
            <w:tcW w:w="1161" w:type="dxa"/>
            <w:vAlign w:val="center"/>
          </w:tcPr>
          <w:p w14:paraId="371A6D1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2500</w:t>
            </w:r>
          </w:p>
        </w:tc>
        <w:tc>
          <w:tcPr>
            <w:tcW w:w="1174" w:type="dxa"/>
            <w:vAlign w:val="center"/>
          </w:tcPr>
          <w:p w14:paraId="0BD8CFE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437</w:t>
            </w:r>
          </w:p>
        </w:tc>
        <w:tc>
          <w:tcPr>
            <w:tcW w:w="1174" w:type="dxa"/>
            <w:vAlign w:val="center"/>
          </w:tcPr>
          <w:p w14:paraId="17AB6BC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434</w:t>
            </w:r>
          </w:p>
        </w:tc>
        <w:tc>
          <w:tcPr>
            <w:tcW w:w="1174" w:type="dxa"/>
            <w:vAlign w:val="center"/>
          </w:tcPr>
          <w:p w14:paraId="2652ECB1"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454</w:t>
            </w:r>
          </w:p>
        </w:tc>
        <w:tc>
          <w:tcPr>
            <w:tcW w:w="1175" w:type="dxa"/>
            <w:vAlign w:val="center"/>
          </w:tcPr>
          <w:p w14:paraId="564F00A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441</w:t>
            </w:r>
          </w:p>
        </w:tc>
        <w:tc>
          <w:tcPr>
            <w:tcW w:w="1175" w:type="dxa"/>
            <w:vAlign w:val="center"/>
          </w:tcPr>
          <w:p w14:paraId="2FD8723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410</w:t>
            </w:r>
          </w:p>
        </w:tc>
        <w:tc>
          <w:tcPr>
            <w:tcW w:w="1175" w:type="dxa"/>
            <w:vAlign w:val="center"/>
          </w:tcPr>
          <w:p w14:paraId="1DA26B4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294</w:t>
            </w:r>
          </w:p>
        </w:tc>
      </w:tr>
      <w:tr w:rsidR="003C5B15" w:rsidRPr="00C6299E" w14:paraId="2DA2FD1E" w14:textId="77777777" w:rsidTr="00160137">
        <w:tc>
          <w:tcPr>
            <w:tcW w:w="1161" w:type="dxa"/>
            <w:vAlign w:val="center"/>
          </w:tcPr>
          <w:p w14:paraId="612803A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2800</w:t>
            </w:r>
          </w:p>
        </w:tc>
        <w:tc>
          <w:tcPr>
            <w:tcW w:w="1174" w:type="dxa"/>
            <w:vAlign w:val="center"/>
          </w:tcPr>
          <w:p w14:paraId="572187A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433</w:t>
            </w:r>
          </w:p>
        </w:tc>
        <w:tc>
          <w:tcPr>
            <w:tcW w:w="1174" w:type="dxa"/>
            <w:vAlign w:val="center"/>
          </w:tcPr>
          <w:p w14:paraId="3C5E8F1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431</w:t>
            </w:r>
          </w:p>
        </w:tc>
        <w:tc>
          <w:tcPr>
            <w:tcW w:w="1174" w:type="dxa"/>
            <w:vAlign w:val="center"/>
          </w:tcPr>
          <w:p w14:paraId="12A3B19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451</w:t>
            </w:r>
          </w:p>
        </w:tc>
        <w:tc>
          <w:tcPr>
            <w:tcW w:w="1175" w:type="dxa"/>
            <w:vAlign w:val="center"/>
          </w:tcPr>
          <w:p w14:paraId="2CE0674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441</w:t>
            </w:r>
          </w:p>
        </w:tc>
        <w:tc>
          <w:tcPr>
            <w:tcW w:w="1175" w:type="dxa"/>
            <w:vAlign w:val="center"/>
          </w:tcPr>
          <w:p w14:paraId="37E64FC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412</w:t>
            </w:r>
          </w:p>
        </w:tc>
        <w:tc>
          <w:tcPr>
            <w:tcW w:w="1175" w:type="dxa"/>
            <w:vAlign w:val="center"/>
          </w:tcPr>
          <w:p w14:paraId="198F685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302</w:t>
            </w:r>
          </w:p>
        </w:tc>
      </w:tr>
      <w:tr w:rsidR="003C5B15" w:rsidRPr="00C6299E" w14:paraId="51DFE1EC" w14:textId="77777777" w:rsidTr="00160137">
        <w:tc>
          <w:tcPr>
            <w:tcW w:w="1161" w:type="dxa"/>
            <w:vAlign w:val="center"/>
          </w:tcPr>
          <w:p w14:paraId="60D5391E"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3200</w:t>
            </w:r>
          </w:p>
        </w:tc>
        <w:tc>
          <w:tcPr>
            <w:tcW w:w="1174" w:type="dxa"/>
            <w:vAlign w:val="center"/>
          </w:tcPr>
          <w:p w14:paraId="6EFD303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429</w:t>
            </w:r>
          </w:p>
        </w:tc>
        <w:tc>
          <w:tcPr>
            <w:tcW w:w="1174" w:type="dxa"/>
            <w:vAlign w:val="center"/>
          </w:tcPr>
          <w:p w14:paraId="022F21D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427</w:t>
            </w:r>
          </w:p>
        </w:tc>
        <w:tc>
          <w:tcPr>
            <w:tcW w:w="1174" w:type="dxa"/>
            <w:vAlign w:val="center"/>
          </w:tcPr>
          <w:p w14:paraId="6532251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447</w:t>
            </w:r>
          </w:p>
        </w:tc>
        <w:tc>
          <w:tcPr>
            <w:tcW w:w="1175" w:type="dxa"/>
            <w:vAlign w:val="center"/>
          </w:tcPr>
          <w:p w14:paraId="4FC7054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439</w:t>
            </w:r>
          </w:p>
        </w:tc>
        <w:tc>
          <w:tcPr>
            <w:tcW w:w="1175" w:type="dxa"/>
            <w:vAlign w:val="center"/>
          </w:tcPr>
          <w:p w14:paraId="2123798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412</w:t>
            </w:r>
          </w:p>
        </w:tc>
        <w:tc>
          <w:tcPr>
            <w:tcW w:w="1175" w:type="dxa"/>
            <w:vAlign w:val="center"/>
          </w:tcPr>
          <w:p w14:paraId="68F9CAA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309</w:t>
            </w:r>
          </w:p>
        </w:tc>
      </w:tr>
      <w:tr w:rsidR="003C5B15" w:rsidRPr="00C6299E" w14:paraId="5C3BD72F" w14:textId="77777777" w:rsidTr="00160137">
        <w:tc>
          <w:tcPr>
            <w:tcW w:w="1161" w:type="dxa"/>
            <w:vAlign w:val="center"/>
          </w:tcPr>
          <w:p w14:paraId="14EB0D9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5000</w:t>
            </w:r>
          </w:p>
        </w:tc>
        <w:tc>
          <w:tcPr>
            <w:tcW w:w="1174" w:type="dxa"/>
            <w:vAlign w:val="center"/>
          </w:tcPr>
          <w:p w14:paraId="187591E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420</w:t>
            </w:r>
          </w:p>
        </w:tc>
        <w:tc>
          <w:tcPr>
            <w:tcW w:w="1174" w:type="dxa"/>
            <w:vAlign w:val="center"/>
          </w:tcPr>
          <w:p w14:paraId="716A42C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418</w:t>
            </w:r>
          </w:p>
        </w:tc>
        <w:tc>
          <w:tcPr>
            <w:tcW w:w="1174" w:type="dxa"/>
            <w:vAlign w:val="center"/>
          </w:tcPr>
          <w:p w14:paraId="14907E3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437</w:t>
            </w:r>
          </w:p>
        </w:tc>
        <w:tc>
          <w:tcPr>
            <w:tcW w:w="1175" w:type="dxa"/>
            <w:vAlign w:val="center"/>
          </w:tcPr>
          <w:p w14:paraId="06461D1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435</w:t>
            </w:r>
          </w:p>
        </w:tc>
        <w:tc>
          <w:tcPr>
            <w:tcW w:w="1175" w:type="dxa"/>
            <w:vAlign w:val="center"/>
          </w:tcPr>
          <w:p w14:paraId="4AD75F9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409</w:t>
            </w:r>
          </w:p>
        </w:tc>
        <w:tc>
          <w:tcPr>
            <w:tcW w:w="1175" w:type="dxa"/>
            <w:vAlign w:val="center"/>
          </w:tcPr>
          <w:p w14:paraId="437AE1F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331</w:t>
            </w:r>
          </w:p>
        </w:tc>
      </w:tr>
      <w:tr w:rsidR="003C5B15" w:rsidRPr="00C6299E" w14:paraId="39B3B9DF" w14:textId="77777777" w:rsidTr="00160137">
        <w:tc>
          <w:tcPr>
            <w:tcW w:w="1161" w:type="dxa"/>
            <w:vAlign w:val="center"/>
          </w:tcPr>
          <w:p w14:paraId="7EBB1C1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14800</w:t>
            </w:r>
          </w:p>
        </w:tc>
        <w:tc>
          <w:tcPr>
            <w:tcW w:w="1174" w:type="dxa"/>
            <w:vAlign w:val="center"/>
          </w:tcPr>
          <w:p w14:paraId="6B31550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561</w:t>
            </w:r>
          </w:p>
        </w:tc>
        <w:tc>
          <w:tcPr>
            <w:tcW w:w="1174" w:type="dxa"/>
            <w:vAlign w:val="center"/>
          </w:tcPr>
          <w:p w14:paraId="5E98C4A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563</w:t>
            </w:r>
          </w:p>
        </w:tc>
        <w:tc>
          <w:tcPr>
            <w:tcW w:w="1174" w:type="dxa"/>
            <w:vAlign w:val="center"/>
          </w:tcPr>
          <w:p w14:paraId="25BC973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581</w:t>
            </w:r>
          </w:p>
        </w:tc>
        <w:tc>
          <w:tcPr>
            <w:tcW w:w="1175" w:type="dxa"/>
            <w:vAlign w:val="center"/>
          </w:tcPr>
          <w:p w14:paraId="4F026921"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572</w:t>
            </w:r>
          </w:p>
        </w:tc>
        <w:tc>
          <w:tcPr>
            <w:tcW w:w="1175" w:type="dxa"/>
            <w:vAlign w:val="center"/>
          </w:tcPr>
          <w:p w14:paraId="2A8807C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576</w:t>
            </w:r>
          </w:p>
        </w:tc>
        <w:tc>
          <w:tcPr>
            <w:tcW w:w="1175" w:type="dxa"/>
            <w:vAlign w:val="center"/>
          </w:tcPr>
          <w:p w14:paraId="3F9E5F1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517</w:t>
            </w:r>
          </w:p>
        </w:tc>
      </w:tr>
      <w:tr w:rsidR="003C5B15" w:rsidRPr="00C6299E" w14:paraId="19CB8574" w14:textId="77777777" w:rsidTr="00160137">
        <w:tc>
          <w:tcPr>
            <w:tcW w:w="1161" w:type="dxa"/>
            <w:vAlign w:val="center"/>
          </w:tcPr>
          <w:p w14:paraId="3EEE6DC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19000</w:t>
            </w:r>
          </w:p>
        </w:tc>
        <w:tc>
          <w:tcPr>
            <w:tcW w:w="1174" w:type="dxa"/>
            <w:vAlign w:val="center"/>
          </w:tcPr>
          <w:p w14:paraId="5BF6A6B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600</w:t>
            </w:r>
          </w:p>
        </w:tc>
        <w:tc>
          <w:tcPr>
            <w:tcW w:w="1174" w:type="dxa"/>
            <w:vAlign w:val="center"/>
          </w:tcPr>
          <w:p w14:paraId="206592A5"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596</w:t>
            </w:r>
          </w:p>
        </w:tc>
        <w:tc>
          <w:tcPr>
            <w:tcW w:w="1174" w:type="dxa"/>
            <w:vAlign w:val="center"/>
          </w:tcPr>
          <w:p w14:paraId="73B77C3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621</w:t>
            </w:r>
          </w:p>
        </w:tc>
        <w:tc>
          <w:tcPr>
            <w:tcW w:w="1175" w:type="dxa"/>
            <w:vAlign w:val="center"/>
          </w:tcPr>
          <w:p w14:paraId="61250D4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614</w:t>
            </w:r>
          </w:p>
        </w:tc>
        <w:tc>
          <w:tcPr>
            <w:tcW w:w="1175" w:type="dxa"/>
            <w:vAlign w:val="center"/>
          </w:tcPr>
          <w:p w14:paraId="657AC80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620</w:t>
            </w:r>
          </w:p>
        </w:tc>
        <w:tc>
          <w:tcPr>
            <w:tcW w:w="1175" w:type="dxa"/>
            <w:vAlign w:val="center"/>
          </w:tcPr>
          <w:p w14:paraId="3258F56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568</w:t>
            </w:r>
          </w:p>
        </w:tc>
      </w:tr>
    </w:tbl>
    <w:p w14:paraId="2FCB717B" w14:textId="77777777" w:rsidR="003C5B15" w:rsidRPr="00C6299E" w:rsidRDefault="003C5B15" w:rsidP="003C5B15">
      <w:pPr>
        <w:pStyle w:val="affc"/>
      </w:pPr>
    </w:p>
    <w:p w14:paraId="2ACD5A52" w14:textId="77777777" w:rsidR="003C5B15" w:rsidRPr="00C6299E" w:rsidRDefault="003C5B15" w:rsidP="003C5B15">
      <w:pPr>
        <w:pStyle w:val="affc"/>
        <w:rPr>
          <w:rFonts w:ascii="Times New Roman"/>
        </w:rPr>
      </w:pPr>
      <w:r w:rsidRPr="00C6299E">
        <w:rPr>
          <w:rFonts w:ascii="Times New Roman"/>
        </w:rPr>
        <w:t>表</w:t>
      </w:r>
      <w:r w:rsidRPr="00C6299E">
        <w:rPr>
          <w:rFonts w:ascii="Times New Roman" w:hint="eastAsia"/>
        </w:rPr>
        <w:t>A</w:t>
      </w:r>
      <w:r w:rsidRPr="00C6299E">
        <w:rPr>
          <w:rFonts w:ascii="Times New Roman"/>
        </w:rPr>
        <w:t>.2 ISO</w:t>
      </w:r>
      <w:r w:rsidRPr="00C6299E">
        <w:rPr>
          <w:rFonts w:ascii="Times New Roman"/>
        </w:rPr>
        <w:t>推荐的放射性核素源的中子注量</w:t>
      </w:r>
      <w:r w:rsidRPr="00C6299E">
        <w:rPr>
          <w:rFonts w:ascii="Times New Roman"/>
          <w:i/>
          <w:iCs/>
        </w:rPr>
        <w:t>Φ</w:t>
      </w:r>
      <w:r w:rsidRPr="00C6299E">
        <w:rPr>
          <w:rFonts w:ascii="Times New Roman"/>
        </w:rPr>
        <w:t>-</w:t>
      </w:r>
      <w:r w:rsidRPr="00C6299E">
        <w:rPr>
          <w:rFonts w:ascii="Times New Roman"/>
        </w:rPr>
        <w:t>在</w:t>
      </w:r>
      <w:r w:rsidRPr="00C6299E">
        <w:rPr>
          <w:rFonts w:ascii="Times New Roman"/>
        </w:rPr>
        <w:t>ICRU</w:t>
      </w:r>
      <w:r w:rsidRPr="00C6299E">
        <w:rPr>
          <w:rFonts w:ascii="Times New Roman"/>
        </w:rPr>
        <w:t>组织平板体模中的</w:t>
      </w:r>
    </w:p>
    <w:p w14:paraId="230EBF14" w14:textId="77777777" w:rsidR="003C5B15" w:rsidRPr="00C6299E" w:rsidRDefault="003C5B15" w:rsidP="003C5B15">
      <w:pPr>
        <w:pStyle w:val="affc"/>
        <w:rPr>
          <w:rFonts w:ascii="Times New Roman"/>
        </w:rPr>
      </w:pPr>
      <w:r w:rsidRPr="00C6299E">
        <w:rPr>
          <w:rFonts w:ascii="Times New Roman"/>
        </w:rPr>
        <w:t>个人剂量当量</w:t>
      </w:r>
      <w:r w:rsidRPr="00C6299E">
        <w:rPr>
          <w:rFonts w:ascii="Times New Roman"/>
          <w:i/>
          <w:szCs w:val="21"/>
        </w:rPr>
        <w:t>H</w:t>
      </w:r>
      <w:r w:rsidRPr="00C6299E">
        <w:rPr>
          <w:rFonts w:ascii="Times New Roman"/>
          <w:szCs w:val="21"/>
          <w:vertAlign w:val="subscript"/>
        </w:rPr>
        <w:t>p</w:t>
      </w:r>
      <w:r w:rsidRPr="00C6299E">
        <w:rPr>
          <w:rFonts w:ascii="Times New Roman"/>
          <w:szCs w:val="21"/>
        </w:rPr>
        <w:t>(10)</w:t>
      </w:r>
      <w:r w:rsidRPr="00C6299E">
        <w:rPr>
          <w:rFonts w:ascii="Times New Roman"/>
        </w:rPr>
        <w:t>的转换系数</w:t>
      </w:r>
      <w:proofErr w:type="spellStart"/>
      <w:r w:rsidRPr="00C6299E">
        <w:rPr>
          <w:rFonts w:ascii="Times New Roman"/>
          <w:i/>
          <w:iCs/>
        </w:rPr>
        <w:t>h</w:t>
      </w:r>
      <w:r w:rsidRPr="00C6299E">
        <w:rPr>
          <w:rFonts w:ascii="Times New Roman"/>
          <w:vertAlign w:val="subscript"/>
        </w:rPr>
        <w:t>p,</w:t>
      </w:r>
      <w:r w:rsidRPr="00C6299E">
        <w:rPr>
          <w:rFonts w:ascii="Times New Roman"/>
          <w:i/>
          <w:vertAlign w:val="subscript"/>
        </w:rPr>
        <w:t>Φ</w:t>
      </w:r>
      <w:proofErr w:type="spellEnd"/>
      <w:r w:rsidRPr="00C6299E">
        <w:rPr>
          <w:rFonts w:ascii="Times New Roman"/>
        </w:rPr>
        <w:t>(10,α)</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1114"/>
        <w:gridCol w:w="1104"/>
        <w:gridCol w:w="1007"/>
        <w:gridCol w:w="1001"/>
        <w:gridCol w:w="1003"/>
        <w:gridCol w:w="1004"/>
      </w:tblGrid>
      <w:tr w:rsidR="003C5B15" w:rsidRPr="00C6299E" w14:paraId="08E74413" w14:textId="77777777" w:rsidTr="00FA6855">
        <w:trPr>
          <w:cantSplit/>
          <w:trHeight w:val="556"/>
        </w:trPr>
        <w:tc>
          <w:tcPr>
            <w:tcW w:w="1975" w:type="dxa"/>
            <w:vMerge w:val="restart"/>
            <w:vAlign w:val="center"/>
          </w:tcPr>
          <w:p w14:paraId="07C51A1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中子源</w:t>
            </w:r>
          </w:p>
        </w:tc>
        <w:tc>
          <w:tcPr>
            <w:tcW w:w="6233" w:type="dxa"/>
            <w:gridSpan w:val="6"/>
            <w:vAlign w:val="center"/>
          </w:tcPr>
          <w:p w14:paraId="2F86A432" w14:textId="77777777" w:rsidR="003C5B15" w:rsidRPr="00C6299E" w:rsidRDefault="003C5B15" w:rsidP="00EE5170">
            <w:pPr>
              <w:pStyle w:val="aff4"/>
              <w:spacing w:beforeLines="20" w:before="62" w:afterLines="20" w:after="62"/>
              <w:ind w:firstLine="420"/>
              <w:jc w:val="center"/>
              <w:rPr>
                <w:rFonts w:ascii="Times New Roman"/>
              </w:rPr>
            </w:pPr>
            <w:r w:rsidRPr="00C6299E">
              <w:rPr>
                <w:rFonts w:ascii="Times New Roman"/>
                <w:i/>
                <w:iCs/>
              </w:rPr>
              <w:t>h</w:t>
            </w:r>
            <w:r w:rsidRPr="00C6299E">
              <w:rPr>
                <w:rFonts w:ascii="Times New Roman"/>
                <w:vertAlign w:val="subscript"/>
              </w:rPr>
              <w:t>p</w:t>
            </w:r>
            <w:r w:rsidRPr="00C6299E">
              <w:rPr>
                <w:rFonts w:ascii="Times New Roman" w:hint="eastAsia"/>
                <w:vertAlign w:val="subscript"/>
              </w:rPr>
              <w:t>,</w:t>
            </w:r>
            <w:r w:rsidRPr="00C6299E">
              <w:rPr>
                <w:rFonts w:ascii="Times New Roman"/>
                <w:i/>
                <w:vertAlign w:val="subscript"/>
              </w:rPr>
              <w:t>Φ</w:t>
            </w:r>
            <w:r w:rsidRPr="00C6299E">
              <w:rPr>
                <w:rFonts w:ascii="Times New Roman"/>
              </w:rPr>
              <w:t>(10</w:t>
            </w:r>
            <w:r w:rsidRPr="00C6299E">
              <w:rPr>
                <w:rFonts w:ascii="Times New Roman" w:hint="eastAsia"/>
              </w:rPr>
              <w:t>,</w:t>
            </w:r>
            <w:r w:rsidRPr="00C6299E">
              <w:rPr>
                <w:rFonts w:ascii="Times New Roman"/>
              </w:rPr>
              <w:t>α)</w:t>
            </w:r>
          </w:p>
          <w:p w14:paraId="5B55E2B6" w14:textId="77777777" w:rsidR="003C5B15" w:rsidRPr="00C6299E" w:rsidRDefault="003C5B15" w:rsidP="00EE5170">
            <w:pPr>
              <w:pStyle w:val="aff4"/>
              <w:spacing w:beforeLines="20" w:before="62" w:afterLines="20" w:after="62"/>
              <w:ind w:firstLine="420"/>
              <w:jc w:val="center"/>
              <w:rPr>
                <w:rFonts w:ascii="Times New Roman"/>
              </w:rPr>
            </w:pPr>
            <w:r w:rsidRPr="00C6299E">
              <w:rPr>
                <w:rFonts w:ascii="Times New Roman" w:hint="eastAsia"/>
              </w:rPr>
              <w:t xml:space="preserve"> pSv</w:t>
            </w:r>
            <w:r w:rsidRPr="00C6299E">
              <w:rPr>
                <w:rFonts w:ascii="Times New Roman"/>
                <w:sz w:val="18"/>
                <w:szCs w:val="18"/>
              </w:rPr>
              <w:t>·</w:t>
            </w:r>
            <w:r w:rsidRPr="00C6299E">
              <w:rPr>
                <w:rFonts w:ascii="Times New Roman" w:hint="eastAsia"/>
              </w:rPr>
              <w:t>cm</w:t>
            </w:r>
            <w:r w:rsidRPr="00C6299E">
              <w:rPr>
                <w:rFonts w:ascii="Times New Roman" w:hint="eastAsia"/>
                <w:vertAlign w:val="superscript"/>
              </w:rPr>
              <w:t>2</w:t>
            </w:r>
            <w:r w:rsidRPr="00C6299E">
              <w:rPr>
                <w:rFonts w:ascii="Times New Roman" w:hint="eastAsia"/>
              </w:rPr>
              <w:t xml:space="preserve"> </w:t>
            </w:r>
          </w:p>
        </w:tc>
      </w:tr>
      <w:tr w:rsidR="003C5B15" w:rsidRPr="00C6299E" w14:paraId="4A871E36" w14:textId="77777777" w:rsidTr="00FA6855">
        <w:trPr>
          <w:cantSplit/>
        </w:trPr>
        <w:tc>
          <w:tcPr>
            <w:tcW w:w="1975" w:type="dxa"/>
            <w:vMerge/>
            <w:vAlign w:val="center"/>
          </w:tcPr>
          <w:p w14:paraId="2B2B4C38" w14:textId="77777777" w:rsidR="003C5B15" w:rsidRPr="00C6299E" w:rsidRDefault="003C5B15" w:rsidP="00EE5170">
            <w:pPr>
              <w:pStyle w:val="aff4"/>
              <w:spacing w:beforeLines="20" w:before="62" w:afterLines="20" w:after="62"/>
              <w:ind w:firstLine="420"/>
              <w:jc w:val="center"/>
              <w:rPr>
                <w:rFonts w:ascii="Times New Roman"/>
              </w:rPr>
            </w:pPr>
          </w:p>
        </w:tc>
        <w:tc>
          <w:tcPr>
            <w:tcW w:w="1114" w:type="dxa"/>
            <w:vAlign w:val="center"/>
          </w:tcPr>
          <w:p w14:paraId="3717C67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0</w:t>
            </w:r>
            <w:r w:rsidRPr="00C6299E">
              <w:rPr>
                <w:rFonts w:ascii="Times New Roman" w:hint="eastAsia"/>
              </w:rPr>
              <w:t>°</w:t>
            </w:r>
          </w:p>
        </w:tc>
        <w:tc>
          <w:tcPr>
            <w:tcW w:w="1104" w:type="dxa"/>
            <w:vAlign w:val="center"/>
          </w:tcPr>
          <w:p w14:paraId="262610C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15</w:t>
            </w:r>
            <w:r w:rsidRPr="00C6299E">
              <w:rPr>
                <w:rFonts w:ascii="Times New Roman" w:hint="eastAsia"/>
              </w:rPr>
              <w:t>°</w:t>
            </w:r>
          </w:p>
        </w:tc>
        <w:tc>
          <w:tcPr>
            <w:tcW w:w="1007" w:type="dxa"/>
            <w:vAlign w:val="center"/>
          </w:tcPr>
          <w:p w14:paraId="1D5DC58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30</w:t>
            </w:r>
            <w:r w:rsidRPr="00C6299E">
              <w:rPr>
                <w:rFonts w:ascii="Times New Roman" w:hint="eastAsia"/>
              </w:rPr>
              <w:t>°</w:t>
            </w:r>
          </w:p>
        </w:tc>
        <w:tc>
          <w:tcPr>
            <w:tcW w:w="1001" w:type="dxa"/>
            <w:vAlign w:val="center"/>
          </w:tcPr>
          <w:p w14:paraId="316FD131"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45</w:t>
            </w:r>
            <w:r w:rsidRPr="00C6299E">
              <w:rPr>
                <w:rFonts w:ascii="Times New Roman" w:hint="eastAsia"/>
              </w:rPr>
              <w:t>°</w:t>
            </w:r>
          </w:p>
        </w:tc>
        <w:tc>
          <w:tcPr>
            <w:tcW w:w="1003" w:type="dxa"/>
            <w:vAlign w:val="center"/>
          </w:tcPr>
          <w:p w14:paraId="29B9160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60</w:t>
            </w:r>
            <w:r w:rsidRPr="00C6299E">
              <w:rPr>
                <w:rFonts w:ascii="Times New Roman" w:hint="eastAsia"/>
              </w:rPr>
              <w:t>°</w:t>
            </w:r>
          </w:p>
        </w:tc>
        <w:tc>
          <w:tcPr>
            <w:tcW w:w="1004" w:type="dxa"/>
            <w:vAlign w:val="center"/>
          </w:tcPr>
          <w:p w14:paraId="3C8EBA1F"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75</w:t>
            </w:r>
            <w:r w:rsidRPr="00C6299E">
              <w:rPr>
                <w:rFonts w:ascii="Times New Roman" w:hint="eastAsia"/>
              </w:rPr>
              <w:t>°</w:t>
            </w:r>
          </w:p>
        </w:tc>
      </w:tr>
      <w:tr w:rsidR="003C5B15" w:rsidRPr="00C6299E" w14:paraId="713BF649" w14:textId="77777777" w:rsidTr="00FA6855">
        <w:trPr>
          <w:cantSplit/>
        </w:trPr>
        <w:tc>
          <w:tcPr>
            <w:tcW w:w="1975" w:type="dxa"/>
            <w:vAlign w:val="center"/>
          </w:tcPr>
          <w:p w14:paraId="3C9EED7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vertAlign w:val="superscript"/>
              </w:rPr>
              <w:t>252</w:t>
            </w:r>
            <w:r w:rsidRPr="00C6299E">
              <w:rPr>
                <w:rFonts w:ascii="Times New Roman" w:hint="eastAsia"/>
              </w:rPr>
              <w:t>Cf+D</w:t>
            </w:r>
            <w:r w:rsidRPr="00C6299E">
              <w:rPr>
                <w:rFonts w:ascii="Times New Roman" w:hint="eastAsia"/>
                <w:vertAlign w:val="subscript"/>
              </w:rPr>
              <w:t>2</w:t>
            </w:r>
            <w:r w:rsidRPr="00C6299E">
              <w:rPr>
                <w:rFonts w:ascii="Times New Roman" w:hint="eastAsia"/>
              </w:rPr>
              <w:t>O</w:t>
            </w:r>
            <w:r w:rsidRPr="00C6299E">
              <w:rPr>
                <w:rFonts w:ascii="Times New Roman" w:hint="eastAsia"/>
              </w:rPr>
              <w:t>慢化</w:t>
            </w:r>
          </w:p>
        </w:tc>
        <w:tc>
          <w:tcPr>
            <w:tcW w:w="1114" w:type="dxa"/>
            <w:vAlign w:val="center"/>
          </w:tcPr>
          <w:p w14:paraId="38098F28"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110</w:t>
            </w:r>
          </w:p>
        </w:tc>
        <w:tc>
          <w:tcPr>
            <w:tcW w:w="1104" w:type="dxa"/>
            <w:vAlign w:val="center"/>
          </w:tcPr>
          <w:p w14:paraId="61C5B49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109</w:t>
            </w:r>
          </w:p>
        </w:tc>
        <w:tc>
          <w:tcPr>
            <w:tcW w:w="1007" w:type="dxa"/>
            <w:vAlign w:val="center"/>
          </w:tcPr>
          <w:p w14:paraId="78ADF47F" w14:textId="77777777" w:rsidR="003C5B15" w:rsidRPr="00C6299E" w:rsidRDefault="003C5B15" w:rsidP="00EE5170">
            <w:pPr>
              <w:pStyle w:val="aff4"/>
              <w:spacing w:beforeLines="20" w:before="62" w:afterLines="20" w:after="62"/>
              <w:ind w:firstLineChars="95" w:firstLine="199"/>
              <w:jc w:val="center"/>
              <w:rPr>
                <w:rFonts w:ascii="Times New Roman"/>
              </w:rPr>
            </w:pPr>
            <w:r w:rsidRPr="00C6299E">
              <w:rPr>
                <w:rFonts w:ascii="Times New Roman" w:hint="eastAsia"/>
              </w:rPr>
              <w:t>109</w:t>
            </w:r>
          </w:p>
        </w:tc>
        <w:tc>
          <w:tcPr>
            <w:tcW w:w="1001" w:type="dxa"/>
            <w:vAlign w:val="center"/>
          </w:tcPr>
          <w:p w14:paraId="44899EB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102</w:t>
            </w:r>
          </w:p>
        </w:tc>
        <w:tc>
          <w:tcPr>
            <w:tcW w:w="1003" w:type="dxa"/>
            <w:vAlign w:val="center"/>
          </w:tcPr>
          <w:p w14:paraId="6E9A2EE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87.4</w:t>
            </w:r>
          </w:p>
        </w:tc>
        <w:tc>
          <w:tcPr>
            <w:tcW w:w="1004" w:type="dxa"/>
            <w:vAlign w:val="center"/>
          </w:tcPr>
          <w:p w14:paraId="2C05AFF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56.1</w:t>
            </w:r>
          </w:p>
        </w:tc>
      </w:tr>
      <w:tr w:rsidR="003C5B15" w:rsidRPr="00C6299E" w14:paraId="1ABB4A80" w14:textId="77777777" w:rsidTr="00FA6855">
        <w:trPr>
          <w:cantSplit/>
        </w:trPr>
        <w:tc>
          <w:tcPr>
            <w:tcW w:w="1975" w:type="dxa"/>
            <w:vAlign w:val="center"/>
          </w:tcPr>
          <w:p w14:paraId="246435C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vertAlign w:val="superscript"/>
              </w:rPr>
              <w:t>252</w:t>
            </w:r>
            <w:r w:rsidRPr="00C6299E">
              <w:rPr>
                <w:rFonts w:ascii="Times New Roman" w:hint="eastAsia"/>
              </w:rPr>
              <w:t>Cf</w:t>
            </w:r>
          </w:p>
        </w:tc>
        <w:tc>
          <w:tcPr>
            <w:tcW w:w="1114" w:type="dxa"/>
            <w:vAlign w:val="center"/>
          </w:tcPr>
          <w:p w14:paraId="336FAC18"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400</w:t>
            </w:r>
          </w:p>
        </w:tc>
        <w:tc>
          <w:tcPr>
            <w:tcW w:w="1104" w:type="dxa"/>
            <w:vAlign w:val="center"/>
          </w:tcPr>
          <w:p w14:paraId="5E29F34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307</w:t>
            </w:r>
          </w:p>
        </w:tc>
        <w:tc>
          <w:tcPr>
            <w:tcW w:w="1007" w:type="dxa"/>
            <w:vAlign w:val="center"/>
          </w:tcPr>
          <w:p w14:paraId="0A66CD7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409</w:t>
            </w:r>
          </w:p>
        </w:tc>
        <w:tc>
          <w:tcPr>
            <w:tcW w:w="1001" w:type="dxa"/>
            <w:vAlign w:val="center"/>
          </w:tcPr>
          <w:p w14:paraId="24E57D44"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389</w:t>
            </w:r>
          </w:p>
        </w:tc>
        <w:tc>
          <w:tcPr>
            <w:tcW w:w="1003" w:type="dxa"/>
            <w:vAlign w:val="center"/>
          </w:tcPr>
          <w:p w14:paraId="1303592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346</w:t>
            </w:r>
          </w:p>
        </w:tc>
        <w:tc>
          <w:tcPr>
            <w:tcW w:w="1004" w:type="dxa"/>
            <w:vAlign w:val="center"/>
          </w:tcPr>
          <w:p w14:paraId="02809AB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230</w:t>
            </w:r>
          </w:p>
        </w:tc>
      </w:tr>
      <w:tr w:rsidR="003C5B15" w:rsidRPr="00C6299E" w14:paraId="1A8AAD1B" w14:textId="77777777" w:rsidTr="00FA6855">
        <w:trPr>
          <w:cantSplit/>
        </w:trPr>
        <w:tc>
          <w:tcPr>
            <w:tcW w:w="1975" w:type="dxa"/>
            <w:vAlign w:val="center"/>
          </w:tcPr>
          <w:p w14:paraId="1E25CDF2"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vertAlign w:val="superscript"/>
              </w:rPr>
              <w:t>241</w:t>
            </w:r>
            <w:r w:rsidRPr="00C6299E">
              <w:rPr>
                <w:rFonts w:ascii="Times New Roman" w:hint="eastAsia"/>
              </w:rPr>
              <w:t>Am-B(</w:t>
            </w:r>
            <w:r w:rsidRPr="00C6299E">
              <w:rPr>
                <w:rFonts w:ascii="Times New Roman"/>
              </w:rPr>
              <w:t>α</w:t>
            </w:r>
            <w:r w:rsidRPr="00C6299E">
              <w:rPr>
                <w:rFonts w:ascii="Times New Roman" w:hint="eastAsia"/>
              </w:rPr>
              <w:t>,n)</w:t>
            </w:r>
          </w:p>
        </w:tc>
        <w:tc>
          <w:tcPr>
            <w:tcW w:w="1114" w:type="dxa"/>
            <w:vAlign w:val="center"/>
          </w:tcPr>
          <w:p w14:paraId="2B5A854C"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426</w:t>
            </w:r>
          </w:p>
        </w:tc>
        <w:tc>
          <w:tcPr>
            <w:tcW w:w="1104" w:type="dxa"/>
            <w:vAlign w:val="center"/>
          </w:tcPr>
          <w:p w14:paraId="4AB879E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424</w:t>
            </w:r>
          </w:p>
        </w:tc>
        <w:tc>
          <w:tcPr>
            <w:tcW w:w="1007" w:type="dxa"/>
            <w:vAlign w:val="center"/>
          </w:tcPr>
          <w:p w14:paraId="222A06E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443</w:t>
            </w:r>
          </w:p>
        </w:tc>
        <w:tc>
          <w:tcPr>
            <w:tcW w:w="1001" w:type="dxa"/>
            <w:vAlign w:val="center"/>
          </w:tcPr>
          <w:p w14:paraId="4156F62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431</w:t>
            </w:r>
          </w:p>
        </w:tc>
        <w:tc>
          <w:tcPr>
            <w:tcW w:w="1003" w:type="dxa"/>
            <w:vAlign w:val="center"/>
          </w:tcPr>
          <w:p w14:paraId="402D044A"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399</w:t>
            </w:r>
          </w:p>
        </w:tc>
        <w:tc>
          <w:tcPr>
            <w:tcW w:w="1004" w:type="dxa"/>
            <w:vAlign w:val="center"/>
          </w:tcPr>
          <w:p w14:paraId="1A0A5C7B"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289</w:t>
            </w:r>
          </w:p>
        </w:tc>
      </w:tr>
      <w:tr w:rsidR="003C5B15" w:rsidRPr="00C6299E" w14:paraId="2686E8C1" w14:textId="77777777" w:rsidTr="00FA6855">
        <w:trPr>
          <w:cantSplit/>
        </w:trPr>
        <w:tc>
          <w:tcPr>
            <w:tcW w:w="1975" w:type="dxa"/>
            <w:vAlign w:val="center"/>
          </w:tcPr>
          <w:p w14:paraId="551FB727"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vertAlign w:val="superscript"/>
              </w:rPr>
              <w:t>241</w:t>
            </w:r>
            <w:r w:rsidRPr="00C6299E">
              <w:rPr>
                <w:rFonts w:ascii="Times New Roman" w:hint="eastAsia"/>
              </w:rPr>
              <w:t>Am-Be(</w:t>
            </w:r>
            <w:r w:rsidRPr="00C6299E">
              <w:rPr>
                <w:rFonts w:ascii="Times New Roman"/>
              </w:rPr>
              <w:t>α</w:t>
            </w:r>
            <w:r w:rsidRPr="00C6299E">
              <w:rPr>
                <w:rFonts w:ascii="Times New Roman" w:hint="eastAsia"/>
              </w:rPr>
              <w:t>,n)</w:t>
            </w:r>
          </w:p>
        </w:tc>
        <w:tc>
          <w:tcPr>
            <w:tcW w:w="1114" w:type="dxa"/>
            <w:vAlign w:val="center"/>
          </w:tcPr>
          <w:p w14:paraId="3CC244E9"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411</w:t>
            </w:r>
          </w:p>
        </w:tc>
        <w:tc>
          <w:tcPr>
            <w:tcW w:w="1104" w:type="dxa"/>
            <w:vAlign w:val="center"/>
          </w:tcPr>
          <w:p w14:paraId="03DA6E26"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409</w:t>
            </w:r>
          </w:p>
        </w:tc>
        <w:tc>
          <w:tcPr>
            <w:tcW w:w="1007" w:type="dxa"/>
            <w:vAlign w:val="center"/>
          </w:tcPr>
          <w:p w14:paraId="6DC05090"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424</w:t>
            </w:r>
          </w:p>
        </w:tc>
        <w:tc>
          <w:tcPr>
            <w:tcW w:w="1001" w:type="dxa"/>
            <w:vAlign w:val="center"/>
          </w:tcPr>
          <w:p w14:paraId="05DF9D5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415</w:t>
            </w:r>
          </w:p>
        </w:tc>
        <w:tc>
          <w:tcPr>
            <w:tcW w:w="1003" w:type="dxa"/>
            <w:vAlign w:val="center"/>
          </w:tcPr>
          <w:p w14:paraId="6EA33A1D"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389</w:t>
            </w:r>
          </w:p>
        </w:tc>
        <w:tc>
          <w:tcPr>
            <w:tcW w:w="1004" w:type="dxa"/>
            <w:vAlign w:val="center"/>
          </w:tcPr>
          <w:p w14:paraId="06F956E3" w14:textId="77777777" w:rsidR="003C5B15" w:rsidRPr="00C6299E" w:rsidRDefault="003C5B15" w:rsidP="00EE5170">
            <w:pPr>
              <w:pStyle w:val="aff4"/>
              <w:spacing w:beforeLines="20" w:before="62" w:afterLines="20" w:after="62"/>
              <w:ind w:firstLineChars="0" w:firstLine="0"/>
              <w:jc w:val="center"/>
              <w:rPr>
                <w:rFonts w:ascii="Times New Roman"/>
              </w:rPr>
            </w:pPr>
            <w:r w:rsidRPr="00C6299E">
              <w:rPr>
                <w:rFonts w:ascii="Times New Roman" w:hint="eastAsia"/>
              </w:rPr>
              <w:t>298</w:t>
            </w:r>
          </w:p>
        </w:tc>
      </w:tr>
    </w:tbl>
    <w:p w14:paraId="209C06FC" w14:textId="77777777" w:rsidR="003C5B15" w:rsidRPr="00C6299E" w:rsidRDefault="003C5B15" w:rsidP="003C5B15">
      <w:pPr>
        <w:widowControl/>
        <w:ind w:firstLineChars="50" w:firstLine="120"/>
        <w:rPr>
          <w:szCs w:val="24"/>
        </w:rPr>
      </w:pPr>
    </w:p>
    <w:p w14:paraId="1CC4C758" w14:textId="77777777" w:rsidR="003C5B15" w:rsidRPr="00C6299E" w:rsidRDefault="003C5B15" w:rsidP="003C5B15">
      <w:pPr>
        <w:widowControl/>
        <w:ind w:firstLineChars="50" w:firstLine="120"/>
        <w:rPr>
          <w:rFonts w:eastAsia="黑体"/>
          <w:szCs w:val="24"/>
        </w:rPr>
      </w:pPr>
      <w:r w:rsidRPr="00C6299E">
        <w:rPr>
          <w:szCs w:val="24"/>
        </w:rPr>
        <w:br w:type="page"/>
      </w:r>
    </w:p>
    <w:p w14:paraId="26B7A9C2" w14:textId="1EAC02F1" w:rsidR="003C5B15" w:rsidRPr="00C6299E" w:rsidRDefault="003C5B15" w:rsidP="00825C33">
      <w:pPr>
        <w:pStyle w:val="1"/>
      </w:pPr>
      <w:bookmarkStart w:id="45" w:name="_Toc363734862"/>
      <w:bookmarkStart w:id="46" w:name="_Toc341167306"/>
      <w:bookmarkStart w:id="47" w:name="_Toc170058158"/>
      <w:r w:rsidRPr="00C6299E">
        <w:lastRenderedPageBreak/>
        <w:t>附录</w:t>
      </w:r>
      <w:r w:rsidR="009D16E0" w:rsidRPr="00C6299E">
        <w:t>B</w:t>
      </w:r>
      <w:r w:rsidRPr="00C6299E">
        <w:t xml:space="preserve"> </w:t>
      </w:r>
      <w:r w:rsidR="00F71797" w:rsidRPr="00C6299E">
        <w:rPr>
          <w:rFonts w:hint="eastAsia"/>
        </w:rPr>
        <w:t xml:space="preserve"> </w:t>
      </w:r>
      <w:r w:rsidRPr="00C6299E">
        <w:t>用于能量响应</w:t>
      </w:r>
      <w:r w:rsidR="009D16E0" w:rsidRPr="00C6299E">
        <w:t>和角响应</w:t>
      </w:r>
      <w:r w:rsidRPr="00C6299E">
        <w:t>测量的单能中子</w:t>
      </w:r>
      <w:bookmarkEnd w:id="47"/>
    </w:p>
    <w:p w14:paraId="6A5125B6" w14:textId="3D50D570" w:rsidR="009D16E0" w:rsidRPr="00C6299E" w:rsidRDefault="009D16E0" w:rsidP="009D16E0">
      <w:pPr>
        <w:spacing w:line="360" w:lineRule="auto"/>
        <w:ind w:firstLineChars="200" w:firstLine="480"/>
        <w:jc w:val="left"/>
      </w:pPr>
      <w:r w:rsidRPr="00C6299E">
        <w:rPr>
          <w:rFonts w:hint="eastAsia"/>
        </w:rPr>
        <w:t>用于</w:t>
      </w:r>
      <w:r w:rsidRPr="00C6299E">
        <w:rPr>
          <w:rFonts w:hint="eastAsia"/>
        </w:rPr>
        <w:t>校准</w:t>
      </w:r>
      <w:r w:rsidRPr="00C6299E">
        <w:rPr>
          <w:rFonts w:hint="eastAsia"/>
        </w:rPr>
        <w:t>能量响应</w:t>
      </w:r>
      <w:r w:rsidRPr="00C6299E">
        <w:rPr>
          <w:rFonts w:hint="eastAsia"/>
        </w:rPr>
        <w:t>和角响应</w:t>
      </w:r>
      <w:r w:rsidRPr="00C6299E">
        <w:rPr>
          <w:rFonts w:hint="eastAsia"/>
        </w:rPr>
        <w:t>的中子参考辐射见表</w:t>
      </w:r>
      <w:r w:rsidRPr="00C6299E">
        <w:rPr>
          <w:rFonts w:hint="eastAsia"/>
        </w:rPr>
        <w:t>B</w:t>
      </w:r>
      <w:r w:rsidRPr="00C6299E">
        <w:rPr>
          <w:rFonts w:hint="eastAsia"/>
        </w:rPr>
        <w:t>.1</w:t>
      </w:r>
      <w:r w:rsidRPr="00C6299E">
        <w:rPr>
          <w:rFonts w:hint="eastAsia"/>
        </w:rPr>
        <w:t>。</w:t>
      </w:r>
    </w:p>
    <w:p w14:paraId="4620A2B7" w14:textId="17BA62F1" w:rsidR="009D16E0" w:rsidRPr="00C6299E" w:rsidRDefault="009D16E0" w:rsidP="009D16E0">
      <w:pPr>
        <w:spacing w:line="360" w:lineRule="auto"/>
        <w:jc w:val="center"/>
        <w:rPr>
          <w:rFonts w:eastAsia="黑体"/>
          <w:bCs/>
          <w:sz w:val="21"/>
          <w:szCs w:val="21"/>
        </w:rPr>
      </w:pPr>
      <w:r w:rsidRPr="00C6299E">
        <w:rPr>
          <w:rFonts w:eastAsia="黑体"/>
          <w:bCs/>
          <w:sz w:val="21"/>
          <w:szCs w:val="21"/>
        </w:rPr>
        <w:t>表</w:t>
      </w:r>
      <w:r w:rsidRPr="00C6299E">
        <w:rPr>
          <w:rFonts w:eastAsia="黑体" w:hint="eastAsia"/>
          <w:bCs/>
          <w:sz w:val="21"/>
          <w:szCs w:val="21"/>
        </w:rPr>
        <w:t>B</w:t>
      </w:r>
      <w:r w:rsidRPr="00C6299E">
        <w:rPr>
          <w:rFonts w:eastAsia="黑体"/>
          <w:bCs/>
          <w:sz w:val="21"/>
          <w:szCs w:val="21"/>
        </w:rPr>
        <w:t xml:space="preserve">.1  </w:t>
      </w:r>
      <w:r w:rsidRPr="00C6299E">
        <w:rPr>
          <w:rFonts w:eastAsia="黑体"/>
          <w:bCs/>
          <w:sz w:val="21"/>
          <w:szCs w:val="21"/>
        </w:rPr>
        <w:t>能量响应的</w:t>
      </w:r>
      <w:r w:rsidRPr="00C6299E">
        <w:rPr>
          <w:rFonts w:eastAsia="黑体" w:hint="eastAsia"/>
          <w:bCs/>
          <w:sz w:val="21"/>
          <w:szCs w:val="21"/>
        </w:rPr>
        <w:t>测量</w:t>
      </w:r>
      <w:r w:rsidRPr="00C6299E">
        <w:rPr>
          <w:rFonts w:eastAsia="黑体"/>
          <w:bCs/>
          <w:sz w:val="21"/>
          <w:szCs w:val="21"/>
        </w:rPr>
        <w:t>点</w:t>
      </w:r>
      <w:r w:rsidRPr="00C6299E">
        <w:rPr>
          <w:rFonts w:eastAsia="黑体" w:hint="eastAsia"/>
          <w:bCs/>
          <w:sz w:val="21"/>
          <w:szCs w:val="21"/>
        </w:rPr>
        <w:t>及中子注量到周围剂量当量转换系数</w:t>
      </w:r>
    </w:p>
    <w:tbl>
      <w:tblPr>
        <w:tblStyle w:val="af6"/>
        <w:tblW w:w="8926" w:type="dxa"/>
        <w:tblLook w:val="04A0" w:firstRow="1" w:lastRow="0" w:firstColumn="1" w:lastColumn="0" w:noHBand="0" w:noVBand="1"/>
      </w:tblPr>
      <w:tblGrid>
        <w:gridCol w:w="1838"/>
        <w:gridCol w:w="7088"/>
      </w:tblGrid>
      <w:tr w:rsidR="009D16E0" w:rsidRPr="00C6299E" w14:paraId="2F4A5BFD" w14:textId="77777777" w:rsidTr="009D16E0">
        <w:tc>
          <w:tcPr>
            <w:tcW w:w="1838" w:type="dxa"/>
            <w:vAlign w:val="center"/>
          </w:tcPr>
          <w:p w14:paraId="6D0F1A06" w14:textId="77777777" w:rsidR="009D16E0" w:rsidRPr="00C6299E" w:rsidRDefault="009D16E0" w:rsidP="00EE5170">
            <w:pPr>
              <w:spacing w:beforeLines="20" w:before="62" w:afterLines="20" w:after="62"/>
              <w:jc w:val="center"/>
              <w:rPr>
                <w:sz w:val="21"/>
                <w:szCs w:val="21"/>
              </w:rPr>
            </w:pPr>
            <w:r w:rsidRPr="00C6299E">
              <w:rPr>
                <w:rFonts w:hAnsi="宋体"/>
                <w:sz w:val="21"/>
                <w:szCs w:val="21"/>
              </w:rPr>
              <w:t>中子能量</w:t>
            </w:r>
            <w:r w:rsidRPr="00C6299E">
              <w:rPr>
                <w:rFonts w:hAnsi="宋体" w:hint="eastAsia"/>
                <w:sz w:val="21"/>
                <w:szCs w:val="21"/>
              </w:rPr>
              <w:t>/</w:t>
            </w:r>
            <w:r w:rsidRPr="00C6299E">
              <w:rPr>
                <w:sz w:val="21"/>
                <w:szCs w:val="21"/>
              </w:rPr>
              <w:t xml:space="preserve"> MeV</w:t>
            </w:r>
          </w:p>
        </w:tc>
        <w:tc>
          <w:tcPr>
            <w:tcW w:w="7088" w:type="dxa"/>
            <w:vAlign w:val="center"/>
          </w:tcPr>
          <w:p w14:paraId="77664652" w14:textId="77777777" w:rsidR="009D16E0" w:rsidRPr="00C6299E" w:rsidRDefault="009D16E0" w:rsidP="00EE5170">
            <w:pPr>
              <w:spacing w:beforeLines="20" w:before="62" w:afterLines="20" w:after="62"/>
              <w:jc w:val="center"/>
              <w:rPr>
                <w:sz w:val="21"/>
                <w:szCs w:val="21"/>
              </w:rPr>
            </w:pPr>
            <w:r w:rsidRPr="00C6299E">
              <w:rPr>
                <w:rFonts w:hAnsi="宋体"/>
                <w:sz w:val="21"/>
                <w:szCs w:val="21"/>
              </w:rPr>
              <w:t>产生方法</w:t>
            </w:r>
          </w:p>
        </w:tc>
      </w:tr>
      <w:tr w:rsidR="009D16E0" w:rsidRPr="00C6299E" w14:paraId="386FC1C6" w14:textId="77777777" w:rsidTr="009D16E0">
        <w:tc>
          <w:tcPr>
            <w:tcW w:w="1838" w:type="dxa"/>
            <w:vAlign w:val="center"/>
          </w:tcPr>
          <w:p w14:paraId="0B89817F" w14:textId="77777777" w:rsidR="009D16E0" w:rsidRPr="00C6299E" w:rsidRDefault="009D16E0" w:rsidP="00EE5170">
            <w:pPr>
              <w:spacing w:beforeLines="20" w:before="62" w:afterLines="20" w:after="62"/>
              <w:jc w:val="center"/>
              <w:rPr>
                <w:sz w:val="21"/>
                <w:szCs w:val="21"/>
                <w:vertAlign w:val="superscript"/>
              </w:rPr>
            </w:pPr>
            <w:r w:rsidRPr="00C6299E">
              <w:rPr>
                <w:sz w:val="21"/>
                <w:szCs w:val="21"/>
              </w:rPr>
              <w:t>2.5×10</w:t>
            </w:r>
            <w:r w:rsidRPr="00C6299E">
              <w:rPr>
                <w:sz w:val="21"/>
                <w:szCs w:val="21"/>
                <w:vertAlign w:val="superscript"/>
              </w:rPr>
              <w:t>-8</w:t>
            </w:r>
          </w:p>
          <w:p w14:paraId="52B7B84C" w14:textId="253F616E" w:rsidR="009D16E0" w:rsidRPr="00C6299E" w:rsidRDefault="009D16E0" w:rsidP="00EE5170">
            <w:pPr>
              <w:spacing w:beforeLines="20" w:before="62" w:afterLines="20" w:after="62"/>
              <w:jc w:val="center"/>
              <w:rPr>
                <w:sz w:val="21"/>
                <w:szCs w:val="21"/>
              </w:rPr>
            </w:pPr>
            <w:r w:rsidRPr="00C6299E">
              <w:rPr>
                <w:sz w:val="21"/>
                <w:szCs w:val="21"/>
              </w:rPr>
              <w:t>(</w:t>
            </w:r>
            <w:r w:rsidRPr="00C6299E">
              <w:rPr>
                <w:rFonts w:hAnsi="宋体"/>
                <w:sz w:val="21"/>
                <w:szCs w:val="21"/>
              </w:rPr>
              <w:t>热中子</w:t>
            </w:r>
            <w:r w:rsidRPr="00C6299E">
              <w:rPr>
                <w:sz w:val="21"/>
                <w:szCs w:val="21"/>
              </w:rPr>
              <w:t>)</w:t>
            </w:r>
          </w:p>
        </w:tc>
        <w:tc>
          <w:tcPr>
            <w:tcW w:w="7088" w:type="dxa"/>
            <w:vAlign w:val="center"/>
          </w:tcPr>
          <w:p w14:paraId="6D262F12" w14:textId="77777777" w:rsidR="009D16E0" w:rsidRPr="00C6299E" w:rsidRDefault="009D16E0" w:rsidP="00EE5170">
            <w:pPr>
              <w:spacing w:beforeLines="20" w:before="62" w:afterLines="20" w:after="62"/>
              <w:rPr>
                <w:sz w:val="21"/>
                <w:szCs w:val="21"/>
              </w:rPr>
            </w:pPr>
            <w:r w:rsidRPr="00C6299E">
              <w:rPr>
                <w:rFonts w:hAnsi="宋体"/>
                <w:sz w:val="21"/>
                <w:szCs w:val="21"/>
              </w:rPr>
              <w:t>反应堆或加速器慢化中子束产生的中子</w:t>
            </w:r>
          </w:p>
        </w:tc>
      </w:tr>
      <w:tr w:rsidR="009D16E0" w:rsidRPr="00C6299E" w14:paraId="7FBC9580" w14:textId="77777777" w:rsidTr="009D16E0">
        <w:tc>
          <w:tcPr>
            <w:tcW w:w="1838" w:type="dxa"/>
            <w:vAlign w:val="center"/>
          </w:tcPr>
          <w:p w14:paraId="3269A445" w14:textId="77777777" w:rsidR="009D16E0" w:rsidRPr="00C6299E" w:rsidRDefault="009D16E0" w:rsidP="00EE5170">
            <w:pPr>
              <w:spacing w:beforeLines="20" w:before="62" w:afterLines="20" w:after="62"/>
              <w:jc w:val="center"/>
              <w:rPr>
                <w:sz w:val="21"/>
                <w:szCs w:val="21"/>
              </w:rPr>
            </w:pPr>
            <w:r w:rsidRPr="00C6299E">
              <w:rPr>
                <w:sz w:val="21"/>
                <w:szCs w:val="21"/>
              </w:rPr>
              <w:t>0.002</w:t>
            </w:r>
          </w:p>
        </w:tc>
        <w:tc>
          <w:tcPr>
            <w:tcW w:w="7088" w:type="dxa"/>
            <w:vAlign w:val="center"/>
          </w:tcPr>
          <w:p w14:paraId="19CFAEA8" w14:textId="77777777" w:rsidR="009D16E0" w:rsidRPr="00C6299E" w:rsidRDefault="009D16E0" w:rsidP="00EE5170">
            <w:pPr>
              <w:spacing w:beforeLines="20" w:before="62" w:afterLines="20" w:after="62"/>
              <w:rPr>
                <w:sz w:val="21"/>
                <w:szCs w:val="21"/>
              </w:rPr>
            </w:pPr>
            <w:r w:rsidRPr="00C6299E">
              <w:rPr>
                <w:rFonts w:hAnsi="宋体"/>
                <w:sz w:val="21"/>
                <w:szCs w:val="21"/>
              </w:rPr>
              <w:t>反应堆</w:t>
            </w:r>
            <w:proofErr w:type="gramStart"/>
            <w:r w:rsidRPr="00C6299E">
              <w:rPr>
                <w:rFonts w:hAnsi="宋体"/>
                <w:sz w:val="21"/>
                <w:szCs w:val="21"/>
              </w:rPr>
              <w:t>钪</w:t>
            </w:r>
            <w:proofErr w:type="gramEnd"/>
            <w:r w:rsidRPr="00C6299E">
              <w:rPr>
                <w:rFonts w:hAnsi="宋体"/>
                <w:sz w:val="21"/>
                <w:szCs w:val="21"/>
              </w:rPr>
              <w:t>过滤中子束或加速器</w:t>
            </w:r>
            <w:r w:rsidRPr="00C6299E">
              <w:rPr>
                <w:sz w:val="21"/>
                <w:szCs w:val="21"/>
                <w:vertAlign w:val="superscript"/>
              </w:rPr>
              <w:t>45</w:t>
            </w:r>
            <w:r w:rsidRPr="00C6299E">
              <w:rPr>
                <w:sz w:val="21"/>
                <w:szCs w:val="21"/>
              </w:rPr>
              <w:t>Sc(</w:t>
            </w:r>
            <w:proofErr w:type="spellStart"/>
            <w:r w:rsidRPr="00C6299E">
              <w:rPr>
                <w:sz w:val="21"/>
                <w:szCs w:val="21"/>
              </w:rPr>
              <w:t>p,n</w:t>
            </w:r>
            <w:proofErr w:type="spellEnd"/>
            <w:r w:rsidRPr="00C6299E">
              <w:rPr>
                <w:sz w:val="21"/>
                <w:szCs w:val="21"/>
              </w:rPr>
              <w:t>)</w:t>
            </w:r>
            <w:r w:rsidRPr="00C6299E">
              <w:rPr>
                <w:sz w:val="21"/>
                <w:szCs w:val="21"/>
                <w:vertAlign w:val="superscript"/>
              </w:rPr>
              <w:t>45</w:t>
            </w:r>
            <w:r w:rsidRPr="00C6299E">
              <w:rPr>
                <w:sz w:val="21"/>
                <w:szCs w:val="21"/>
              </w:rPr>
              <w:t>Ti</w:t>
            </w:r>
            <w:r w:rsidRPr="00C6299E">
              <w:rPr>
                <w:sz w:val="21"/>
                <w:szCs w:val="21"/>
              </w:rPr>
              <w:t>核</w:t>
            </w:r>
            <w:r w:rsidRPr="00C6299E">
              <w:rPr>
                <w:rFonts w:hAnsi="宋体"/>
                <w:sz w:val="21"/>
                <w:szCs w:val="21"/>
              </w:rPr>
              <w:t>反应产生的中子</w:t>
            </w:r>
          </w:p>
        </w:tc>
      </w:tr>
      <w:tr w:rsidR="009D16E0" w:rsidRPr="00C6299E" w14:paraId="50D54A75" w14:textId="77777777" w:rsidTr="009D16E0">
        <w:tc>
          <w:tcPr>
            <w:tcW w:w="1838" w:type="dxa"/>
            <w:vAlign w:val="center"/>
          </w:tcPr>
          <w:p w14:paraId="00C047EA" w14:textId="77777777" w:rsidR="009D16E0" w:rsidRPr="00C6299E" w:rsidRDefault="009D16E0" w:rsidP="00EE5170">
            <w:pPr>
              <w:spacing w:beforeLines="20" w:before="62" w:afterLines="20" w:after="62"/>
              <w:jc w:val="center"/>
              <w:rPr>
                <w:sz w:val="21"/>
                <w:szCs w:val="21"/>
              </w:rPr>
            </w:pPr>
            <w:r w:rsidRPr="00C6299E">
              <w:rPr>
                <w:sz w:val="21"/>
                <w:szCs w:val="21"/>
              </w:rPr>
              <w:t>0.024</w:t>
            </w:r>
          </w:p>
        </w:tc>
        <w:tc>
          <w:tcPr>
            <w:tcW w:w="7088" w:type="dxa"/>
            <w:vAlign w:val="center"/>
          </w:tcPr>
          <w:p w14:paraId="6B938B96" w14:textId="77777777" w:rsidR="009D16E0" w:rsidRPr="00C6299E" w:rsidRDefault="009D16E0" w:rsidP="00EE5170">
            <w:pPr>
              <w:spacing w:beforeLines="20" w:before="62" w:afterLines="20" w:after="62"/>
              <w:rPr>
                <w:sz w:val="21"/>
                <w:szCs w:val="21"/>
              </w:rPr>
            </w:pPr>
            <w:r w:rsidRPr="00C6299E">
              <w:rPr>
                <w:rFonts w:hAnsi="宋体"/>
                <w:sz w:val="21"/>
                <w:szCs w:val="21"/>
              </w:rPr>
              <w:t>反应堆铁</w:t>
            </w:r>
            <w:r w:rsidRPr="00C6299E">
              <w:rPr>
                <w:sz w:val="21"/>
                <w:szCs w:val="21"/>
              </w:rPr>
              <w:t>-</w:t>
            </w:r>
            <w:r w:rsidRPr="00C6299E">
              <w:rPr>
                <w:rFonts w:hAnsi="宋体"/>
                <w:sz w:val="21"/>
                <w:szCs w:val="21"/>
              </w:rPr>
              <w:t>铝过滤中子束或加速器</w:t>
            </w:r>
            <w:r w:rsidRPr="00C6299E">
              <w:rPr>
                <w:sz w:val="21"/>
                <w:szCs w:val="21"/>
                <w:vertAlign w:val="superscript"/>
              </w:rPr>
              <w:t>45</w:t>
            </w:r>
            <w:r w:rsidRPr="00C6299E">
              <w:rPr>
                <w:sz w:val="21"/>
                <w:szCs w:val="21"/>
              </w:rPr>
              <w:t>Sc(</w:t>
            </w:r>
            <w:proofErr w:type="spellStart"/>
            <w:r w:rsidRPr="00C6299E">
              <w:rPr>
                <w:sz w:val="21"/>
                <w:szCs w:val="21"/>
              </w:rPr>
              <w:t>p,n</w:t>
            </w:r>
            <w:proofErr w:type="spellEnd"/>
            <w:r w:rsidRPr="00C6299E">
              <w:rPr>
                <w:sz w:val="21"/>
                <w:szCs w:val="21"/>
              </w:rPr>
              <w:t>)</w:t>
            </w:r>
            <w:r w:rsidRPr="00C6299E">
              <w:rPr>
                <w:sz w:val="21"/>
                <w:szCs w:val="21"/>
                <w:vertAlign w:val="superscript"/>
              </w:rPr>
              <w:t>45</w:t>
            </w:r>
            <w:r w:rsidRPr="00C6299E">
              <w:rPr>
                <w:sz w:val="21"/>
                <w:szCs w:val="21"/>
              </w:rPr>
              <w:t>Ti</w:t>
            </w:r>
            <w:r w:rsidRPr="00C6299E">
              <w:rPr>
                <w:sz w:val="21"/>
                <w:szCs w:val="21"/>
              </w:rPr>
              <w:t>核</w:t>
            </w:r>
            <w:r w:rsidRPr="00C6299E">
              <w:rPr>
                <w:rFonts w:hAnsi="宋体"/>
                <w:sz w:val="21"/>
                <w:szCs w:val="21"/>
              </w:rPr>
              <w:t>反应产生的中子</w:t>
            </w:r>
          </w:p>
        </w:tc>
      </w:tr>
      <w:tr w:rsidR="009D16E0" w:rsidRPr="00C6299E" w14:paraId="69C75225" w14:textId="77777777" w:rsidTr="009D16E0">
        <w:tc>
          <w:tcPr>
            <w:tcW w:w="1838" w:type="dxa"/>
            <w:vAlign w:val="center"/>
          </w:tcPr>
          <w:p w14:paraId="21964A90" w14:textId="77777777" w:rsidR="009D16E0" w:rsidRPr="00C6299E" w:rsidRDefault="009D16E0" w:rsidP="00EE5170">
            <w:pPr>
              <w:spacing w:beforeLines="20" w:before="62" w:afterLines="20" w:after="62"/>
              <w:jc w:val="center"/>
              <w:rPr>
                <w:sz w:val="21"/>
                <w:szCs w:val="21"/>
              </w:rPr>
            </w:pPr>
            <w:r w:rsidRPr="00C6299E">
              <w:rPr>
                <w:sz w:val="21"/>
                <w:szCs w:val="21"/>
              </w:rPr>
              <w:t>0.144</w:t>
            </w:r>
          </w:p>
        </w:tc>
        <w:tc>
          <w:tcPr>
            <w:tcW w:w="7088" w:type="dxa"/>
            <w:vAlign w:val="center"/>
          </w:tcPr>
          <w:p w14:paraId="1DB74AE9" w14:textId="77777777" w:rsidR="009D16E0" w:rsidRPr="00C6299E" w:rsidRDefault="009D16E0" w:rsidP="00EE5170">
            <w:pPr>
              <w:spacing w:beforeLines="20" w:before="62" w:afterLines="20" w:after="62"/>
              <w:rPr>
                <w:sz w:val="21"/>
                <w:szCs w:val="21"/>
              </w:rPr>
            </w:pPr>
            <w:r w:rsidRPr="00C6299E">
              <w:rPr>
                <w:rFonts w:hAnsi="宋体"/>
                <w:sz w:val="21"/>
                <w:szCs w:val="21"/>
              </w:rPr>
              <w:t>反应堆硅过滤中子束或加速器</w:t>
            </w:r>
            <w:r w:rsidRPr="00C6299E">
              <w:rPr>
                <w:sz w:val="21"/>
                <w:szCs w:val="21"/>
              </w:rPr>
              <w:t>T(</w:t>
            </w:r>
            <w:proofErr w:type="spellStart"/>
            <w:r w:rsidRPr="00C6299E">
              <w:rPr>
                <w:sz w:val="21"/>
                <w:szCs w:val="21"/>
              </w:rPr>
              <w:t>p,n</w:t>
            </w:r>
            <w:proofErr w:type="spellEnd"/>
            <w:r w:rsidRPr="00C6299E">
              <w:rPr>
                <w:sz w:val="21"/>
                <w:szCs w:val="21"/>
              </w:rPr>
              <w:t>)</w:t>
            </w:r>
            <w:r w:rsidRPr="00C6299E">
              <w:rPr>
                <w:sz w:val="21"/>
                <w:szCs w:val="21"/>
                <w:vertAlign w:val="superscript"/>
              </w:rPr>
              <w:t>3</w:t>
            </w:r>
            <w:r w:rsidRPr="00C6299E">
              <w:rPr>
                <w:sz w:val="21"/>
                <w:szCs w:val="21"/>
              </w:rPr>
              <w:t>He</w:t>
            </w:r>
            <w:r w:rsidRPr="00C6299E">
              <w:rPr>
                <w:rFonts w:hAnsi="宋体"/>
                <w:sz w:val="21"/>
                <w:szCs w:val="21"/>
              </w:rPr>
              <w:t>和</w:t>
            </w:r>
            <w:r w:rsidRPr="00C6299E">
              <w:rPr>
                <w:sz w:val="21"/>
                <w:szCs w:val="21"/>
                <w:vertAlign w:val="superscript"/>
              </w:rPr>
              <w:t>7</w:t>
            </w:r>
            <w:r w:rsidRPr="00C6299E">
              <w:rPr>
                <w:sz w:val="21"/>
                <w:szCs w:val="21"/>
              </w:rPr>
              <w:t>Li(</w:t>
            </w:r>
            <w:proofErr w:type="spellStart"/>
            <w:r w:rsidRPr="00C6299E">
              <w:rPr>
                <w:sz w:val="21"/>
                <w:szCs w:val="21"/>
              </w:rPr>
              <w:t>p,n</w:t>
            </w:r>
            <w:proofErr w:type="spellEnd"/>
            <w:r w:rsidRPr="00C6299E">
              <w:rPr>
                <w:sz w:val="21"/>
                <w:szCs w:val="21"/>
              </w:rPr>
              <w:t>)</w:t>
            </w:r>
            <w:r w:rsidRPr="00C6299E">
              <w:rPr>
                <w:sz w:val="21"/>
                <w:szCs w:val="21"/>
                <w:vertAlign w:val="superscript"/>
              </w:rPr>
              <w:t>7</w:t>
            </w:r>
            <w:r w:rsidRPr="00C6299E">
              <w:rPr>
                <w:sz w:val="21"/>
                <w:szCs w:val="21"/>
              </w:rPr>
              <w:t>Be</w:t>
            </w:r>
            <w:r w:rsidRPr="00C6299E">
              <w:rPr>
                <w:sz w:val="21"/>
                <w:szCs w:val="21"/>
              </w:rPr>
              <w:t>核</w:t>
            </w:r>
            <w:r w:rsidRPr="00C6299E">
              <w:rPr>
                <w:rFonts w:hAnsi="宋体"/>
                <w:sz w:val="21"/>
                <w:szCs w:val="21"/>
              </w:rPr>
              <w:t>反应产生的中子</w:t>
            </w:r>
          </w:p>
        </w:tc>
      </w:tr>
      <w:tr w:rsidR="009D16E0" w:rsidRPr="00C6299E" w14:paraId="1470013F" w14:textId="77777777" w:rsidTr="009D16E0">
        <w:tc>
          <w:tcPr>
            <w:tcW w:w="1838" w:type="dxa"/>
            <w:vAlign w:val="center"/>
          </w:tcPr>
          <w:p w14:paraId="1EA7562C" w14:textId="77777777" w:rsidR="009D16E0" w:rsidRPr="00C6299E" w:rsidRDefault="009D16E0" w:rsidP="00EE5170">
            <w:pPr>
              <w:spacing w:beforeLines="20" w:before="62" w:afterLines="20" w:after="62"/>
              <w:jc w:val="center"/>
              <w:rPr>
                <w:sz w:val="21"/>
                <w:szCs w:val="21"/>
              </w:rPr>
            </w:pPr>
            <w:r w:rsidRPr="00C6299E">
              <w:rPr>
                <w:sz w:val="21"/>
                <w:szCs w:val="21"/>
              </w:rPr>
              <w:t>0.25</w:t>
            </w:r>
          </w:p>
        </w:tc>
        <w:tc>
          <w:tcPr>
            <w:tcW w:w="7088" w:type="dxa"/>
            <w:vAlign w:val="center"/>
          </w:tcPr>
          <w:p w14:paraId="14A18BB6" w14:textId="77777777" w:rsidR="009D16E0" w:rsidRPr="00C6299E" w:rsidRDefault="009D16E0" w:rsidP="00EE5170">
            <w:pPr>
              <w:spacing w:beforeLines="20" w:before="62" w:afterLines="20" w:after="62"/>
              <w:rPr>
                <w:sz w:val="21"/>
                <w:szCs w:val="21"/>
              </w:rPr>
            </w:pPr>
            <w:r w:rsidRPr="00C6299E">
              <w:rPr>
                <w:rFonts w:hAnsi="宋体" w:hint="eastAsia"/>
                <w:sz w:val="21"/>
                <w:szCs w:val="21"/>
              </w:rPr>
              <w:t>加速器</w:t>
            </w:r>
            <w:r w:rsidRPr="00C6299E">
              <w:rPr>
                <w:sz w:val="21"/>
                <w:szCs w:val="21"/>
              </w:rPr>
              <w:t>T(</w:t>
            </w:r>
            <w:proofErr w:type="spellStart"/>
            <w:r w:rsidRPr="00C6299E">
              <w:rPr>
                <w:sz w:val="21"/>
                <w:szCs w:val="21"/>
              </w:rPr>
              <w:t>p,n</w:t>
            </w:r>
            <w:proofErr w:type="spellEnd"/>
            <w:r w:rsidRPr="00C6299E">
              <w:rPr>
                <w:sz w:val="21"/>
                <w:szCs w:val="21"/>
              </w:rPr>
              <w:t>)</w:t>
            </w:r>
            <w:r w:rsidRPr="00C6299E">
              <w:rPr>
                <w:sz w:val="21"/>
                <w:szCs w:val="21"/>
                <w:vertAlign w:val="superscript"/>
              </w:rPr>
              <w:t>3</w:t>
            </w:r>
            <w:r w:rsidRPr="00C6299E">
              <w:rPr>
                <w:sz w:val="21"/>
                <w:szCs w:val="21"/>
              </w:rPr>
              <w:t>He</w:t>
            </w:r>
            <w:r w:rsidRPr="00C6299E">
              <w:rPr>
                <w:rFonts w:hAnsi="宋体"/>
                <w:sz w:val="21"/>
                <w:szCs w:val="21"/>
              </w:rPr>
              <w:t>和</w:t>
            </w:r>
            <w:r w:rsidRPr="00C6299E">
              <w:rPr>
                <w:sz w:val="21"/>
                <w:szCs w:val="21"/>
                <w:vertAlign w:val="superscript"/>
              </w:rPr>
              <w:t>7</w:t>
            </w:r>
            <w:r w:rsidRPr="00C6299E">
              <w:rPr>
                <w:sz w:val="21"/>
                <w:szCs w:val="21"/>
              </w:rPr>
              <w:t>Li(</w:t>
            </w:r>
            <w:proofErr w:type="spellStart"/>
            <w:r w:rsidRPr="00C6299E">
              <w:rPr>
                <w:sz w:val="21"/>
                <w:szCs w:val="21"/>
              </w:rPr>
              <w:t>p,n</w:t>
            </w:r>
            <w:proofErr w:type="spellEnd"/>
            <w:r w:rsidRPr="00C6299E">
              <w:rPr>
                <w:sz w:val="21"/>
                <w:szCs w:val="21"/>
              </w:rPr>
              <w:t>)</w:t>
            </w:r>
            <w:r w:rsidRPr="00C6299E">
              <w:rPr>
                <w:sz w:val="21"/>
                <w:szCs w:val="21"/>
                <w:vertAlign w:val="superscript"/>
              </w:rPr>
              <w:t>7</w:t>
            </w:r>
            <w:r w:rsidRPr="00C6299E">
              <w:rPr>
                <w:sz w:val="21"/>
                <w:szCs w:val="21"/>
              </w:rPr>
              <w:t>Be</w:t>
            </w:r>
            <w:r w:rsidRPr="00C6299E">
              <w:rPr>
                <w:rFonts w:hint="eastAsia"/>
                <w:sz w:val="21"/>
                <w:szCs w:val="21"/>
              </w:rPr>
              <w:t>核</w:t>
            </w:r>
            <w:r w:rsidRPr="00C6299E">
              <w:rPr>
                <w:rFonts w:hAnsi="宋体"/>
                <w:sz w:val="21"/>
                <w:szCs w:val="21"/>
              </w:rPr>
              <w:t>反应产生的中子</w:t>
            </w:r>
          </w:p>
        </w:tc>
      </w:tr>
      <w:tr w:rsidR="009D16E0" w:rsidRPr="00C6299E" w14:paraId="4E05D967" w14:textId="77777777" w:rsidTr="009D16E0">
        <w:tc>
          <w:tcPr>
            <w:tcW w:w="1838" w:type="dxa"/>
            <w:vAlign w:val="center"/>
          </w:tcPr>
          <w:p w14:paraId="27EC80FD" w14:textId="77777777" w:rsidR="009D16E0" w:rsidRPr="00C6299E" w:rsidRDefault="009D16E0" w:rsidP="00EE5170">
            <w:pPr>
              <w:spacing w:beforeLines="20" w:before="62" w:afterLines="20" w:after="62"/>
              <w:jc w:val="center"/>
              <w:rPr>
                <w:sz w:val="21"/>
                <w:szCs w:val="21"/>
              </w:rPr>
            </w:pPr>
            <w:r w:rsidRPr="00C6299E">
              <w:rPr>
                <w:sz w:val="21"/>
                <w:szCs w:val="21"/>
              </w:rPr>
              <w:t>0.565</w:t>
            </w:r>
          </w:p>
        </w:tc>
        <w:tc>
          <w:tcPr>
            <w:tcW w:w="7088" w:type="dxa"/>
            <w:vAlign w:val="center"/>
          </w:tcPr>
          <w:p w14:paraId="371D3F1B"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T(</w:t>
            </w:r>
            <w:proofErr w:type="spellStart"/>
            <w:r w:rsidRPr="00C6299E">
              <w:rPr>
                <w:sz w:val="21"/>
                <w:szCs w:val="21"/>
              </w:rPr>
              <w:t>p,n</w:t>
            </w:r>
            <w:proofErr w:type="spellEnd"/>
            <w:r w:rsidRPr="00C6299E">
              <w:rPr>
                <w:sz w:val="21"/>
                <w:szCs w:val="21"/>
              </w:rPr>
              <w:t>)</w:t>
            </w:r>
            <w:r w:rsidRPr="00C6299E">
              <w:rPr>
                <w:sz w:val="21"/>
                <w:szCs w:val="21"/>
                <w:vertAlign w:val="superscript"/>
              </w:rPr>
              <w:t>3</w:t>
            </w:r>
            <w:r w:rsidRPr="00C6299E">
              <w:rPr>
                <w:sz w:val="21"/>
                <w:szCs w:val="21"/>
              </w:rPr>
              <w:t>He</w:t>
            </w:r>
            <w:r w:rsidRPr="00C6299E">
              <w:rPr>
                <w:rFonts w:hAnsi="宋体"/>
                <w:sz w:val="21"/>
                <w:szCs w:val="21"/>
              </w:rPr>
              <w:t>和</w:t>
            </w:r>
            <w:r w:rsidRPr="00C6299E">
              <w:rPr>
                <w:sz w:val="21"/>
                <w:szCs w:val="21"/>
                <w:vertAlign w:val="superscript"/>
              </w:rPr>
              <w:t>7</w:t>
            </w:r>
            <w:r w:rsidRPr="00C6299E">
              <w:rPr>
                <w:sz w:val="21"/>
                <w:szCs w:val="21"/>
              </w:rPr>
              <w:t>Li(</w:t>
            </w:r>
            <w:proofErr w:type="spellStart"/>
            <w:r w:rsidRPr="00C6299E">
              <w:rPr>
                <w:sz w:val="21"/>
                <w:szCs w:val="21"/>
              </w:rPr>
              <w:t>p,n</w:t>
            </w:r>
            <w:proofErr w:type="spellEnd"/>
            <w:r w:rsidRPr="00C6299E">
              <w:rPr>
                <w:sz w:val="21"/>
                <w:szCs w:val="21"/>
              </w:rPr>
              <w:t>)</w:t>
            </w:r>
            <w:r w:rsidRPr="00C6299E">
              <w:rPr>
                <w:sz w:val="21"/>
                <w:szCs w:val="21"/>
                <w:vertAlign w:val="superscript"/>
              </w:rPr>
              <w:t>7</w:t>
            </w:r>
            <w:r w:rsidRPr="00C6299E">
              <w:rPr>
                <w:sz w:val="21"/>
                <w:szCs w:val="21"/>
              </w:rPr>
              <w:t>Be</w:t>
            </w:r>
            <w:r w:rsidRPr="00C6299E">
              <w:rPr>
                <w:sz w:val="21"/>
                <w:szCs w:val="21"/>
              </w:rPr>
              <w:t>核</w:t>
            </w:r>
            <w:r w:rsidRPr="00C6299E">
              <w:rPr>
                <w:rFonts w:hAnsi="宋体"/>
                <w:sz w:val="21"/>
                <w:szCs w:val="21"/>
              </w:rPr>
              <w:t>反应产生的中子</w:t>
            </w:r>
          </w:p>
        </w:tc>
      </w:tr>
      <w:tr w:rsidR="009D16E0" w:rsidRPr="00C6299E" w14:paraId="3BC06C9F" w14:textId="77777777" w:rsidTr="009D16E0">
        <w:tc>
          <w:tcPr>
            <w:tcW w:w="1838" w:type="dxa"/>
            <w:vAlign w:val="center"/>
          </w:tcPr>
          <w:p w14:paraId="517221DA" w14:textId="77777777" w:rsidR="009D16E0" w:rsidRPr="00C6299E" w:rsidRDefault="009D16E0" w:rsidP="00EE5170">
            <w:pPr>
              <w:spacing w:beforeLines="20" w:before="62" w:afterLines="20" w:after="62"/>
              <w:jc w:val="center"/>
              <w:rPr>
                <w:sz w:val="21"/>
                <w:szCs w:val="21"/>
              </w:rPr>
            </w:pPr>
            <w:r w:rsidRPr="00C6299E">
              <w:rPr>
                <w:sz w:val="21"/>
                <w:szCs w:val="21"/>
              </w:rPr>
              <w:t>1.2</w:t>
            </w:r>
          </w:p>
        </w:tc>
        <w:tc>
          <w:tcPr>
            <w:tcW w:w="7088" w:type="dxa"/>
            <w:vAlign w:val="center"/>
          </w:tcPr>
          <w:p w14:paraId="22899571"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T(</w:t>
            </w:r>
            <w:proofErr w:type="spellStart"/>
            <w:r w:rsidRPr="00C6299E">
              <w:rPr>
                <w:sz w:val="21"/>
                <w:szCs w:val="21"/>
              </w:rPr>
              <w:t>p,n</w:t>
            </w:r>
            <w:proofErr w:type="spellEnd"/>
            <w:r w:rsidRPr="00C6299E">
              <w:rPr>
                <w:sz w:val="21"/>
                <w:szCs w:val="21"/>
              </w:rPr>
              <w:t>)</w:t>
            </w:r>
            <w:r w:rsidRPr="00C6299E">
              <w:rPr>
                <w:sz w:val="21"/>
                <w:szCs w:val="21"/>
                <w:vertAlign w:val="superscript"/>
              </w:rPr>
              <w:t>3</w:t>
            </w:r>
            <w:r w:rsidRPr="00C6299E">
              <w:rPr>
                <w:sz w:val="21"/>
                <w:szCs w:val="21"/>
              </w:rPr>
              <w:t>He</w:t>
            </w:r>
            <w:r w:rsidRPr="00C6299E">
              <w:rPr>
                <w:sz w:val="21"/>
                <w:szCs w:val="21"/>
              </w:rPr>
              <w:t>核</w:t>
            </w:r>
            <w:r w:rsidRPr="00C6299E">
              <w:rPr>
                <w:rFonts w:hAnsi="宋体"/>
                <w:sz w:val="21"/>
                <w:szCs w:val="21"/>
              </w:rPr>
              <w:t>反应产生的中子</w:t>
            </w:r>
          </w:p>
        </w:tc>
      </w:tr>
      <w:tr w:rsidR="009D16E0" w:rsidRPr="00C6299E" w14:paraId="05937335" w14:textId="77777777" w:rsidTr="009D16E0">
        <w:tc>
          <w:tcPr>
            <w:tcW w:w="1838" w:type="dxa"/>
            <w:vAlign w:val="center"/>
          </w:tcPr>
          <w:p w14:paraId="6013F24A" w14:textId="77777777" w:rsidR="009D16E0" w:rsidRPr="00C6299E" w:rsidRDefault="009D16E0" w:rsidP="00EE5170">
            <w:pPr>
              <w:spacing w:beforeLines="20" w:before="62" w:afterLines="20" w:after="62"/>
              <w:jc w:val="center"/>
              <w:rPr>
                <w:sz w:val="21"/>
                <w:szCs w:val="21"/>
              </w:rPr>
            </w:pPr>
            <w:r w:rsidRPr="00C6299E">
              <w:rPr>
                <w:sz w:val="21"/>
                <w:szCs w:val="21"/>
              </w:rPr>
              <w:t>2.5</w:t>
            </w:r>
          </w:p>
        </w:tc>
        <w:tc>
          <w:tcPr>
            <w:tcW w:w="7088" w:type="dxa"/>
            <w:vAlign w:val="center"/>
          </w:tcPr>
          <w:p w14:paraId="7842FB9D"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T(</w:t>
            </w:r>
            <w:proofErr w:type="spellStart"/>
            <w:r w:rsidRPr="00C6299E">
              <w:rPr>
                <w:sz w:val="21"/>
                <w:szCs w:val="21"/>
              </w:rPr>
              <w:t>p,n</w:t>
            </w:r>
            <w:proofErr w:type="spellEnd"/>
            <w:r w:rsidRPr="00C6299E">
              <w:rPr>
                <w:sz w:val="21"/>
                <w:szCs w:val="21"/>
              </w:rPr>
              <w:t>)</w:t>
            </w:r>
            <w:r w:rsidRPr="00C6299E">
              <w:rPr>
                <w:sz w:val="21"/>
                <w:szCs w:val="21"/>
                <w:vertAlign w:val="superscript"/>
              </w:rPr>
              <w:t>3</w:t>
            </w:r>
            <w:r w:rsidRPr="00C6299E">
              <w:rPr>
                <w:sz w:val="21"/>
                <w:szCs w:val="21"/>
              </w:rPr>
              <w:t>He</w:t>
            </w:r>
            <w:r w:rsidRPr="00C6299E">
              <w:rPr>
                <w:sz w:val="21"/>
                <w:szCs w:val="21"/>
              </w:rPr>
              <w:t>核</w:t>
            </w:r>
            <w:r w:rsidRPr="00C6299E">
              <w:rPr>
                <w:rFonts w:hAnsi="宋体"/>
                <w:sz w:val="21"/>
                <w:szCs w:val="21"/>
              </w:rPr>
              <w:t>反应产生的中子</w:t>
            </w:r>
          </w:p>
        </w:tc>
      </w:tr>
      <w:tr w:rsidR="009D16E0" w:rsidRPr="00C6299E" w14:paraId="61640F7C" w14:textId="77777777" w:rsidTr="009D16E0">
        <w:tc>
          <w:tcPr>
            <w:tcW w:w="1838" w:type="dxa"/>
            <w:vAlign w:val="center"/>
          </w:tcPr>
          <w:p w14:paraId="04B7721A" w14:textId="77777777" w:rsidR="009D16E0" w:rsidRPr="00C6299E" w:rsidRDefault="009D16E0" w:rsidP="00EE5170">
            <w:pPr>
              <w:spacing w:beforeLines="20" w:before="62" w:afterLines="20" w:after="62"/>
              <w:jc w:val="center"/>
              <w:rPr>
                <w:sz w:val="21"/>
                <w:szCs w:val="21"/>
              </w:rPr>
            </w:pPr>
            <w:r w:rsidRPr="00C6299E">
              <w:rPr>
                <w:sz w:val="21"/>
                <w:szCs w:val="21"/>
              </w:rPr>
              <w:t>2.8</w:t>
            </w:r>
          </w:p>
        </w:tc>
        <w:tc>
          <w:tcPr>
            <w:tcW w:w="7088" w:type="dxa"/>
            <w:vAlign w:val="center"/>
          </w:tcPr>
          <w:p w14:paraId="0CA10B9E"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D(</w:t>
            </w:r>
            <w:proofErr w:type="spellStart"/>
            <w:r w:rsidRPr="00C6299E">
              <w:rPr>
                <w:sz w:val="21"/>
                <w:szCs w:val="21"/>
              </w:rPr>
              <w:t>d,n</w:t>
            </w:r>
            <w:proofErr w:type="spellEnd"/>
            <w:r w:rsidRPr="00C6299E">
              <w:rPr>
                <w:sz w:val="21"/>
                <w:szCs w:val="21"/>
              </w:rPr>
              <w:t>)</w:t>
            </w:r>
            <w:r w:rsidRPr="00C6299E">
              <w:rPr>
                <w:sz w:val="21"/>
                <w:szCs w:val="21"/>
                <w:vertAlign w:val="superscript"/>
              </w:rPr>
              <w:t>3</w:t>
            </w:r>
            <w:r w:rsidRPr="00C6299E">
              <w:rPr>
                <w:sz w:val="21"/>
                <w:szCs w:val="21"/>
              </w:rPr>
              <w:t>He</w:t>
            </w:r>
            <w:r w:rsidRPr="00C6299E">
              <w:rPr>
                <w:sz w:val="21"/>
                <w:szCs w:val="21"/>
              </w:rPr>
              <w:t>核</w:t>
            </w:r>
            <w:r w:rsidRPr="00C6299E">
              <w:rPr>
                <w:rFonts w:hAnsi="宋体"/>
                <w:sz w:val="21"/>
                <w:szCs w:val="21"/>
              </w:rPr>
              <w:t>反应产生的中子</w:t>
            </w:r>
          </w:p>
        </w:tc>
      </w:tr>
      <w:tr w:rsidR="009D16E0" w:rsidRPr="00C6299E" w14:paraId="13EF2336" w14:textId="77777777" w:rsidTr="009D16E0">
        <w:tc>
          <w:tcPr>
            <w:tcW w:w="1838" w:type="dxa"/>
            <w:vAlign w:val="center"/>
          </w:tcPr>
          <w:p w14:paraId="56B301BB" w14:textId="77777777" w:rsidR="009D16E0" w:rsidRPr="00C6299E" w:rsidRDefault="009D16E0" w:rsidP="00EE5170">
            <w:pPr>
              <w:spacing w:beforeLines="20" w:before="62" w:afterLines="20" w:after="62"/>
              <w:jc w:val="center"/>
              <w:rPr>
                <w:sz w:val="21"/>
                <w:szCs w:val="21"/>
              </w:rPr>
            </w:pPr>
            <w:r w:rsidRPr="00C6299E">
              <w:rPr>
                <w:sz w:val="21"/>
                <w:szCs w:val="21"/>
              </w:rPr>
              <w:t>5.0</w:t>
            </w:r>
          </w:p>
        </w:tc>
        <w:tc>
          <w:tcPr>
            <w:tcW w:w="7088" w:type="dxa"/>
            <w:vAlign w:val="center"/>
          </w:tcPr>
          <w:p w14:paraId="2C563C2D"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D(</w:t>
            </w:r>
            <w:proofErr w:type="spellStart"/>
            <w:r w:rsidRPr="00C6299E">
              <w:rPr>
                <w:sz w:val="21"/>
                <w:szCs w:val="21"/>
              </w:rPr>
              <w:t>d,n</w:t>
            </w:r>
            <w:proofErr w:type="spellEnd"/>
            <w:r w:rsidRPr="00C6299E">
              <w:rPr>
                <w:sz w:val="21"/>
                <w:szCs w:val="21"/>
              </w:rPr>
              <w:t>)</w:t>
            </w:r>
            <w:r w:rsidRPr="00C6299E">
              <w:rPr>
                <w:sz w:val="21"/>
                <w:szCs w:val="21"/>
                <w:vertAlign w:val="superscript"/>
              </w:rPr>
              <w:t>3</w:t>
            </w:r>
            <w:r w:rsidRPr="00C6299E">
              <w:rPr>
                <w:sz w:val="21"/>
                <w:szCs w:val="21"/>
              </w:rPr>
              <w:t>He</w:t>
            </w:r>
            <w:r w:rsidRPr="00C6299E">
              <w:rPr>
                <w:sz w:val="21"/>
                <w:szCs w:val="21"/>
              </w:rPr>
              <w:t>核</w:t>
            </w:r>
            <w:r w:rsidRPr="00C6299E">
              <w:rPr>
                <w:rFonts w:hAnsi="宋体"/>
                <w:sz w:val="21"/>
                <w:szCs w:val="21"/>
              </w:rPr>
              <w:t>反应产生的中子</w:t>
            </w:r>
          </w:p>
        </w:tc>
      </w:tr>
      <w:tr w:rsidR="009D16E0" w:rsidRPr="00C6299E" w14:paraId="5248D2C7" w14:textId="77777777" w:rsidTr="009D16E0">
        <w:tc>
          <w:tcPr>
            <w:tcW w:w="1838" w:type="dxa"/>
            <w:vAlign w:val="center"/>
          </w:tcPr>
          <w:p w14:paraId="582699D9" w14:textId="77777777" w:rsidR="009D16E0" w:rsidRPr="00C6299E" w:rsidRDefault="009D16E0" w:rsidP="00EE5170">
            <w:pPr>
              <w:spacing w:beforeLines="20" w:before="62" w:afterLines="20" w:after="62"/>
              <w:jc w:val="center"/>
              <w:rPr>
                <w:sz w:val="21"/>
                <w:szCs w:val="21"/>
              </w:rPr>
            </w:pPr>
            <w:r w:rsidRPr="00C6299E">
              <w:rPr>
                <w:sz w:val="21"/>
                <w:szCs w:val="21"/>
              </w:rPr>
              <w:t>14.8</w:t>
            </w:r>
          </w:p>
        </w:tc>
        <w:tc>
          <w:tcPr>
            <w:tcW w:w="7088" w:type="dxa"/>
            <w:vAlign w:val="center"/>
          </w:tcPr>
          <w:p w14:paraId="5BE8F265"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T(</w:t>
            </w:r>
            <w:proofErr w:type="spellStart"/>
            <w:r w:rsidRPr="00C6299E">
              <w:rPr>
                <w:sz w:val="21"/>
                <w:szCs w:val="21"/>
              </w:rPr>
              <w:t>d,n</w:t>
            </w:r>
            <w:proofErr w:type="spellEnd"/>
            <w:r w:rsidRPr="00C6299E">
              <w:rPr>
                <w:sz w:val="21"/>
                <w:szCs w:val="21"/>
              </w:rPr>
              <w:t>)</w:t>
            </w:r>
            <w:r w:rsidRPr="00C6299E">
              <w:rPr>
                <w:sz w:val="21"/>
                <w:szCs w:val="21"/>
                <w:vertAlign w:val="superscript"/>
              </w:rPr>
              <w:t>4</w:t>
            </w:r>
            <w:r w:rsidRPr="00C6299E">
              <w:rPr>
                <w:sz w:val="21"/>
                <w:szCs w:val="21"/>
              </w:rPr>
              <w:t>He</w:t>
            </w:r>
            <w:r w:rsidRPr="00C6299E">
              <w:rPr>
                <w:sz w:val="21"/>
                <w:szCs w:val="21"/>
              </w:rPr>
              <w:t>核</w:t>
            </w:r>
            <w:r w:rsidRPr="00C6299E">
              <w:rPr>
                <w:rFonts w:hAnsi="宋体"/>
                <w:sz w:val="21"/>
                <w:szCs w:val="21"/>
              </w:rPr>
              <w:t>反应产生的中子</w:t>
            </w:r>
          </w:p>
        </w:tc>
      </w:tr>
      <w:tr w:rsidR="009D16E0" w:rsidRPr="00C6299E" w14:paraId="6789D16A" w14:textId="77777777" w:rsidTr="009D16E0">
        <w:tc>
          <w:tcPr>
            <w:tcW w:w="1838" w:type="dxa"/>
            <w:vAlign w:val="center"/>
          </w:tcPr>
          <w:p w14:paraId="4ECB0A83" w14:textId="77777777" w:rsidR="009D16E0" w:rsidRPr="00C6299E" w:rsidRDefault="009D16E0" w:rsidP="00EE5170">
            <w:pPr>
              <w:spacing w:beforeLines="20" w:before="62" w:afterLines="20" w:after="62"/>
              <w:jc w:val="center"/>
              <w:rPr>
                <w:sz w:val="21"/>
                <w:szCs w:val="21"/>
              </w:rPr>
            </w:pPr>
            <w:r w:rsidRPr="00C6299E">
              <w:rPr>
                <w:sz w:val="21"/>
                <w:szCs w:val="21"/>
              </w:rPr>
              <w:t>19</w:t>
            </w:r>
            <w:r w:rsidRPr="00C6299E">
              <w:rPr>
                <w:rFonts w:hint="eastAsia"/>
                <w:sz w:val="21"/>
                <w:szCs w:val="21"/>
              </w:rPr>
              <w:t>.0</w:t>
            </w:r>
          </w:p>
        </w:tc>
        <w:tc>
          <w:tcPr>
            <w:tcW w:w="7088" w:type="dxa"/>
            <w:vAlign w:val="center"/>
          </w:tcPr>
          <w:p w14:paraId="5E5F24D8" w14:textId="77777777" w:rsidR="009D16E0" w:rsidRPr="00C6299E" w:rsidRDefault="009D16E0" w:rsidP="00EE5170">
            <w:pPr>
              <w:spacing w:beforeLines="20" w:before="62" w:afterLines="20" w:after="62"/>
              <w:rPr>
                <w:sz w:val="21"/>
                <w:szCs w:val="21"/>
              </w:rPr>
            </w:pPr>
            <w:r w:rsidRPr="00C6299E">
              <w:rPr>
                <w:rFonts w:hAnsi="宋体"/>
                <w:sz w:val="21"/>
                <w:szCs w:val="21"/>
              </w:rPr>
              <w:t>加速器</w:t>
            </w:r>
            <w:r w:rsidRPr="00C6299E">
              <w:rPr>
                <w:sz w:val="21"/>
                <w:szCs w:val="21"/>
              </w:rPr>
              <w:t>T(</w:t>
            </w:r>
            <w:proofErr w:type="spellStart"/>
            <w:r w:rsidRPr="00C6299E">
              <w:rPr>
                <w:sz w:val="21"/>
                <w:szCs w:val="21"/>
              </w:rPr>
              <w:t>d,n</w:t>
            </w:r>
            <w:proofErr w:type="spellEnd"/>
            <w:r w:rsidRPr="00C6299E">
              <w:rPr>
                <w:sz w:val="21"/>
                <w:szCs w:val="21"/>
              </w:rPr>
              <w:t>)</w:t>
            </w:r>
            <w:r w:rsidRPr="00C6299E">
              <w:rPr>
                <w:sz w:val="21"/>
                <w:szCs w:val="21"/>
                <w:vertAlign w:val="superscript"/>
              </w:rPr>
              <w:t>4</w:t>
            </w:r>
            <w:r w:rsidRPr="00C6299E">
              <w:rPr>
                <w:sz w:val="21"/>
                <w:szCs w:val="21"/>
              </w:rPr>
              <w:t>He</w:t>
            </w:r>
            <w:r w:rsidRPr="00C6299E">
              <w:rPr>
                <w:sz w:val="21"/>
                <w:szCs w:val="21"/>
              </w:rPr>
              <w:t>核</w:t>
            </w:r>
            <w:r w:rsidRPr="00C6299E">
              <w:rPr>
                <w:rFonts w:hAnsi="宋体"/>
                <w:sz w:val="21"/>
                <w:szCs w:val="21"/>
              </w:rPr>
              <w:t>反应产生的中子</w:t>
            </w:r>
          </w:p>
        </w:tc>
      </w:tr>
    </w:tbl>
    <w:p w14:paraId="41FEFF87" w14:textId="77777777" w:rsidR="003C5B15" w:rsidRPr="00C6299E" w:rsidRDefault="003C5B15">
      <w:pPr>
        <w:widowControl/>
        <w:jc w:val="left"/>
        <w:rPr>
          <w:bCs/>
          <w:sz w:val="28"/>
        </w:rPr>
      </w:pPr>
    </w:p>
    <w:p w14:paraId="6E9DB87B" w14:textId="77777777" w:rsidR="003C5B15" w:rsidRPr="00C6299E" w:rsidRDefault="003C5B15">
      <w:pPr>
        <w:widowControl/>
        <w:jc w:val="left"/>
        <w:rPr>
          <w:rFonts w:ascii="黑体" w:eastAsia="黑体"/>
          <w:bCs/>
          <w:noProof/>
          <w:kern w:val="0"/>
          <w:sz w:val="28"/>
        </w:rPr>
      </w:pPr>
      <w:r w:rsidRPr="00C6299E">
        <w:rPr>
          <w:bCs/>
          <w:sz w:val="28"/>
        </w:rPr>
        <w:br w:type="page"/>
      </w:r>
    </w:p>
    <w:p w14:paraId="33BB29BD" w14:textId="658ACB98" w:rsidR="003C5B15" w:rsidRPr="00C6299E" w:rsidRDefault="003C5B15" w:rsidP="00825C33">
      <w:pPr>
        <w:pStyle w:val="1"/>
      </w:pPr>
      <w:bookmarkStart w:id="48" w:name="_Toc170058159"/>
      <w:r w:rsidRPr="00C6299E">
        <w:lastRenderedPageBreak/>
        <w:t>附录</w:t>
      </w:r>
      <w:r w:rsidR="00656358" w:rsidRPr="00C6299E">
        <w:rPr>
          <w:rFonts w:hint="eastAsia"/>
        </w:rPr>
        <w:t>C</w:t>
      </w:r>
      <w:r w:rsidRPr="00C6299E">
        <w:t xml:space="preserve">  </w:t>
      </w:r>
      <w:r w:rsidRPr="00C6299E">
        <w:t>置信度</w:t>
      </w:r>
      <w:bookmarkEnd w:id="45"/>
      <w:bookmarkEnd w:id="48"/>
    </w:p>
    <w:bookmarkEnd w:id="46"/>
    <w:p w14:paraId="4945B315" w14:textId="683D6B6E" w:rsidR="00CE2E93" w:rsidRPr="00C6299E" w:rsidRDefault="00656358" w:rsidP="00CE2E93">
      <w:pPr>
        <w:spacing w:line="300" w:lineRule="auto"/>
      </w:pPr>
      <w:r w:rsidRPr="00C6299E">
        <w:rPr>
          <w:rFonts w:hint="eastAsia"/>
        </w:rPr>
        <w:t>C</w:t>
      </w:r>
      <w:r w:rsidR="00CE2E93" w:rsidRPr="00C6299E">
        <w:rPr>
          <w:rFonts w:hint="eastAsia"/>
        </w:rPr>
        <w:t>.1</w:t>
      </w:r>
      <w:r w:rsidR="003C5B15" w:rsidRPr="00C6299E">
        <w:rPr>
          <w:rFonts w:hint="eastAsia"/>
        </w:rPr>
        <w:t xml:space="preserve"> </w:t>
      </w:r>
      <w:r w:rsidR="00CE2E93" w:rsidRPr="00C6299E">
        <w:rPr>
          <w:rFonts w:hint="eastAsia"/>
        </w:rPr>
        <w:t>概述</w:t>
      </w:r>
    </w:p>
    <w:p w14:paraId="11F3F9F5" w14:textId="77777777" w:rsidR="00CE2E93" w:rsidRPr="00C6299E" w:rsidRDefault="00CE2E93" w:rsidP="00CE2E93">
      <w:pPr>
        <w:spacing w:line="300" w:lineRule="auto"/>
        <w:ind w:firstLine="465"/>
      </w:pPr>
      <w:r w:rsidRPr="00C6299E">
        <w:rPr>
          <w:rFonts w:hint="eastAsia"/>
        </w:rPr>
        <w:t>在使用到电离辐射的所有测量中，因辐射的随机性效应而引起的测量值的不确定度成为该测试项目所允许的测量值的误差范围中一个显著的分量，这时必须增加测量次数或样品数量来保证测量平均值具有足够的准确度来判定所测项目是否符合测试要求。</w:t>
      </w:r>
    </w:p>
    <w:p w14:paraId="57C8F0DD" w14:textId="562A9CD0" w:rsidR="00CE2E93" w:rsidRPr="00C6299E" w:rsidRDefault="00CE2E93" w:rsidP="00CE2E93">
      <w:pPr>
        <w:spacing w:line="300" w:lineRule="auto"/>
        <w:ind w:firstLineChars="200" w:firstLine="480"/>
        <w:rPr>
          <w:position w:val="-6"/>
        </w:rPr>
      </w:pPr>
      <w:r w:rsidRPr="00C6299E">
        <w:rPr>
          <w:rFonts w:hint="eastAsia"/>
        </w:rPr>
        <w:t>为了用</w:t>
      </w:r>
      <w:r w:rsidRPr="00C6299E">
        <w:t>一系列测量的平均值</w:t>
      </w:r>
      <w:r w:rsidRPr="00C6299E">
        <w:rPr>
          <w:position w:val="-6"/>
        </w:rPr>
        <w:object w:dxaOrig="220" w:dyaOrig="260" w14:anchorId="7D99E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1pt;height:12.75pt" o:ole="">
            <v:imagedata r:id="rId20" o:title=""/>
          </v:shape>
          <o:OLEObject Type="Embed" ProgID="Equation.3" ShapeID="_x0000_i1072" DrawAspect="Content" ObjectID="_1780673840" r:id="rId21"/>
        </w:object>
      </w:r>
      <w:r w:rsidRPr="00C6299E">
        <w:t>可靠的估计真值</w:t>
      </w:r>
      <w:r w:rsidRPr="00C6299E">
        <w:rPr>
          <w:i/>
        </w:rPr>
        <w:t>μ</w:t>
      </w:r>
      <w:r w:rsidRPr="00C6299E">
        <w:t>，</w:t>
      </w:r>
      <w:r w:rsidRPr="00C6299E">
        <w:rPr>
          <w:rFonts w:hint="eastAsia"/>
        </w:rPr>
        <w:t>用</w:t>
      </w:r>
      <w:r w:rsidRPr="00C6299E">
        <w:t>实验标准偏差</w:t>
      </w:r>
      <w:r w:rsidRPr="00C6299E">
        <w:rPr>
          <w:i/>
        </w:rPr>
        <w:t>s</w:t>
      </w:r>
      <w:r w:rsidRPr="00C6299E">
        <w:t>可靠的估计标准偏差</w:t>
      </w:r>
      <w:r w:rsidRPr="00C6299E">
        <w:rPr>
          <w:i/>
        </w:rPr>
        <w:t>σ</w:t>
      </w:r>
      <w:r w:rsidRPr="00C6299E">
        <w:rPr>
          <w:rFonts w:hint="eastAsia"/>
        </w:rPr>
        <w:t>，应保证足够多的测量次数或样品数量。测量次数或样品数量的选择方法是：在</w:t>
      </w:r>
      <w:r w:rsidRPr="00C6299E">
        <w:rPr>
          <w:rFonts w:hint="eastAsia"/>
        </w:rPr>
        <w:t>95%</w:t>
      </w:r>
      <w:r w:rsidRPr="00C6299E">
        <w:rPr>
          <w:rFonts w:hint="eastAsia"/>
        </w:rPr>
        <w:t>的置信水平下，每个平均值</w:t>
      </w:r>
      <w:r w:rsidRPr="00C6299E">
        <w:rPr>
          <w:position w:val="-6"/>
        </w:rPr>
        <w:object w:dxaOrig="220" w:dyaOrig="260" w14:anchorId="142A1209">
          <v:shape id="_x0000_i1073" type="#_x0000_t75" style="width:11.1pt;height:12.75pt" o:ole="">
            <v:imagedata r:id="rId22" o:title=""/>
          </v:shape>
          <o:OLEObject Type="Embed" ProgID="Equation.3" ShapeID="_x0000_i1073" DrawAspect="Content" ObjectID="_1780673841" r:id="rId23"/>
        </w:object>
      </w:r>
      <w:r w:rsidRPr="00C6299E">
        <w:rPr>
          <w:rFonts w:hint="eastAsia"/>
        </w:rPr>
        <w:t>的置信区间或处于测量误差允许限值以内（该项目测试通过，如图</w:t>
      </w:r>
      <w:r w:rsidR="00656358" w:rsidRPr="00C6299E">
        <w:rPr>
          <w:rFonts w:hint="eastAsia"/>
        </w:rPr>
        <w:t>C</w:t>
      </w:r>
      <w:r w:rsidRPr="00C6299E">
        <w:rPr>
          <w:rFonts w:hint="eastAsia"/>
        </w:rPr>
        <w:t>.1</w:t>
      </w:r>
      <w:r w:rsidRPr="00C6299E">
        <w:rPr>
          <w:rFonts w:hint="eastAsia"/>
        </w:rPr>
        <w:t>中</w:t>
      </w:r>
      <w:r w:rsidRPr="00C6299E">
        <w:t>Δ</w:t>
      </w:r>
      <w:r w:rsidRPr="00C6299E">
        <w:rPr>
          <w:rFonts w:hint="eastAsia"/>
        </w:rPr>
        <w:t>点）或处于该限值以外（该项目测试不通过，如图中</w:t>
      </w:r>
      <w:r w:rsidRPr="00C6299E">
        <w:t>О</w:t>
      </w:r>
      <w:r w:rsidRPr="00C6299E">
        <w:rPr>
          <w:rFonts w:hint="eastAsia"/>
        </w:rPr>
        <w:t>点）。若平均值</w:t>
      </w:r>
      <w:r w:rsidRPr="00C6299E">
        <w:rPr>
          <w:position w:val="-6"/>
        </w:rPr>
        <w:object w:dxaOrig="220" w:dyaOrig="260" w14:anchorId="2D02915A">
          <v:shape id="_x0000_i1074" type="#_x0000_t75" style="width:11.1pt;height:12.75pt" o:ole="">
            <v:imagedata r:id="rId22" o:title=""/>
          </v:shape>
          <o:OLEObject Type="Embed" ProgID="Equation.3" ShapeID="_x0000_i1074" DrawAspect="Content" ObjectID="_1780673842" r:id="rId24"/>
        </w:object>
      </w:r>
      <w:r w:rsidRPr="00C6299E">
        <w:rPr>
          <w:rFonts w:hint="eastAsia"/>
        </w:rPr>
        <w:t>的置信区间处于测量误差允许限值</w:t>
      </w:r>
      <w:r w:rsidRPr="00C6299E">
        <w:rPr>
          <w:rFonts w:hint="eastAsia"/>
          <w:i/>
        </w:rPr>
        <w:t>x</w:t>
      </w:r>
      <w:r w:rsidRPr="00C6299E">
        <w:rPr>
          <w:rFonts w:hint="eastAsia"/>
          <w:vertAlign w:val="subscript"/>
        </w:rPr>
        <w:t>u</w:t>
      </w:r>
      <w:r w:rsidRPr="00C6299E">
        <w:rPr>
          <w:rFonts w:hint="eastAsia"/>
        </w:rPr>
        <w:t>或</w:t>
      </w:r>
      <w:r w:rsidRPr="00C6299E">
        <w:rPr>
          <w:rFonts w:hint="eastAsia"/>
          <w:i/>
        </w:rPr>
        <w:t>x</w:t>
      </w:r>
      <w:r w:rsidRPr="00C6299E">
        <w:rPr>
          <w:rFonts w:hint="eastAsia"/>
          <w:vertAlign w:val="subscript"/>
        </w:rPr>
        <w:t>l</w:t>
      </w:r>
      <w:r w:rsidRPr="00C6299E">
        <w:rPr>
          <w:rFonts w:hint="eastAsia"/>
        </w:rPr>
        <w:t>处（如图中</w:t>
      </w:r>
      <w:r w:rsidRPr="00C6299E">
        <w:t>□</w:t>
      </w:r>
      <w:r w:rsidRPr="00C6299E">
        <w:rPr>
          <w:rFonts w:hint="eastAsia"/>
        </w:rPr>
        <w:t>点），则必须增加测量次数或增加样品数量以降低平均值</w:t>
      </w:r>
      <w:r w:rsidRPr="00C6299E">
        <w:rPr>
          <w:position w:val="-6"/>
        </w:rPr>
        <w:object w:dxaOrig="220" w:dyaOrig="260" w14:anchorId="568EF85E">
          <v:shape id="_x0000_i1075" type="#_x0000_t75" style="width:11.1pt;height:12.75pt" o:ole="">
            <v:imagedata r:id="rId22" o:title=""/>
          </v:shape>
          <o:OLEObject Type="Embed" ProgID="Equation.3" ShapeID="_x0000_i1075" DrawAspect="Content" ObjectID="_1780673843" r:id="rId25"/>
        </w:object>
      </w:r>
      <w:r w:rsidRPr="00C6299E">
        <w:rPr>
          <w:rFonts w:hint="eastAsia"/>
        </w:rPr>
        <w:t>的置信区间宽度</w:t>
      </w:r>
      <w:smartTag w:uri="urn:schemas-microsoft-com:office:smarttags" w:element="chmetcnv">
        <w:smartTagPr>
          <w:attr w:name="TCSC" w:val="0"/>
          <w:attr w:name="NumberType" w:val="1"/>
          <w:attr w:name="Negative" w:val="False"/>
          <w:attr w:name="HasSpace" w:val="False"/>
          <w:attr w:name="SourceValue" w:val="2"/>
          <w:attr w:name="UnitName" w:val="l"/>
        </w:smartTagPr>
        <w:r w:rsidRPr="00C6299E">
          <w:rPr>
            <w:rFonts w:hint="eastAsia"/>
          </w:rPr>
          <w:t>2</w:t>
        </w:r>
        <w:r w:rsidRPr="00C6299E">
          <w:rPr>
            <w:rFonts w:hint="eastAsia"/>
            <w:i/>
          </w:rPr>
          <w:t>l</w:t>
        </w:r>
      </w:smartTag>
      <w:r w:rsidRPr="00C6299E">
        <w:rPr>
          <w:rFonts w:hint="eastAsia"/>
        </w:rPr>
        <w:t>，使其达到上述两种情况之一，以便明确判断测试是否通过。</w:t>
      </w:r>
    </w:p>
    <w:p w14:paraId="52CD255A" w14:textId="77777777" w:rsidR="00CE2E93" w:rsidRPr="00C6299E" w:rsidRDefault="00CE2E93" w:rsidP="00CE2E93">
      <w:pPr>
        <w:spacing w:line="300" w:lineRule="auto"/>
        <w:ind w:firstLineChars="200" w:firstLine="480"/>
        <w:jc w:val="center"/>
      </w:pPr>
      <w:r w:rsidRPr="00C6299E">
        <w:rPr>
          <w:rFonts w:hint="eastAsia"/>
          <w:noProof/>
        </w:rPr>
        <w:drawing>
          <wp:inline distT="0" distB="0" distL="0" distR="0" wp14:anchorId="3AD5BB78" wp14:editId="3485C7B1">
            <wp:extent cx="3937000" cy="2184400"/>
            <wp:effectExtent l="19050" t="0" r="6350" b="0"/>
            <wp:docPr id="61" name="图片 61" descr="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jj"/>
                    <pic:cNvPicPr>
                      <a:picLocks noChangeAspect="1" noChangeArrowheads="1"/>
                    </pic:cNvPicPr>
                  </pic:nvPicPr>
                  <pic:blipFill>
                    <a:blip r:embed="rId26"/>
                    <a:srcRect/>
                    <a:stretch>
                      <a:fillRect/>
                    </a:stretch>
                  </pic:blipFill>
                  <pic:spPr bwMode="auto">
                    <a:xfrm>
                      <a:off x="0" y="0"/>
                      <a:ext cx="3937000" cy="2184400"/>
                    </a:xfrm>
                    <a:prstGeom prst="rect">
                      <a:avLst/>
                    </a:prstGeom>
                    <a:noFill/>
                    <a:ln w="9525">
                      <a:noFill/>
                      <a:miter lim="800000"/>
                      <a:headEnd/>
                      <a:tailEnd/>
                    </a:ln>
                  </pic:spPr>
                </pic:pic>
              </a:graphicData>
            </a:graphic>
          </wp:inline>
        </w:drawing>
      </w:r>
    </w:p>
    <w:p w14:paraId="231ECA16" w14:textId="77777777" w:rsidR="00CE2E93" w:rsidRPr="00C6299E" w:rsidRDefault="00CE2E93" w:rsidP="00CE2E93">
      <w:pPr>
        <w:spacing w:line="300" w:lineRule="auto"/>
        <w:ind w:firstLineChars="200" w:firstLine="360"/>
        <w:jc w:val="center"/>
        <w:rPr>
          <w:sz w:val="18"/>
          <w:szCs w:val="18"/>
        </w:rPr>
      </w:pPr>
      <w:r w:rsidRPr="00C6299E">
        <w:rPr>
          <w:rFonts w:hint="eastAsia"/>
          <w:sz w:val="18"/>
          <w:szCs w:val="18"/>
        </w:rPr>
        <w:t>（</w:t>
      </w:r>
      <w:r w:rsidRPr="00C6299E">
        <w:rPr>
          <w:sz w:val="18"/>
          <w:szCs w:val="18"/>
        </w:rPr>
        <w:t>1</w:t>
      </w:r>
      <w:r w:rsidRPr="00C6299E">
        <w:rPr>
          <w:rFonts w:hAnsi="宋体"/>
          <w:sz w:val="18"/>
          <w:szCs w:val="18"/>
        </w:rPr>
        <w:t>：平均值</w:t>
      </w:r>
      <w:r w:rsidRPr="00C6299E">
        <w:rPr>
          <w:position w:val="-6"/>
          <w:sz w:val="18"/>
          <w:szCs w:val="18"/>
        </w:rPr>
        <w:object w:dxaOrig="220" w:dyaOrig="260" w14:anchorId="45DB23B6">
          <v:shape id="_x0000_i1031" type="#_x0000_t75" style="width:11.1pt;height:12.75pt" o:ole="">
            <v:imagedata r:id="rId22" o:title=""/>
          </v:shape>
          <o:OLEObject Type="Embed" ProgID="Equation.3" ShapeID="_x0000_i1031" DrawAspect="Content" ObjectID="_1780673844" r:id="rId27"/>
        </w:object>
      </w:r>
      <w:r w:rsidRPr="00C6299E">
        <w:rPr>
          <w:rFonts w:hAnsi="宋体"/>
          <w:sz w:val="18"/>
          <w:szCs w:val="18"/>
        </w:rPr>
        <w:t>的置信区间宽度</w:t>
      </w:r>
      <w:smartTag w:uri="urn:schemas-microsoft-com:office:smarttags" w:element="chmetcnv">
        <w:smartTagPr>
          <w:attr w:name="UnitName" w:val="l"/>
          <w:attr w:name="SourceValue" w:val="2"/>
          <w:attr w:name="HasSpace" w:val="False"/>
          <w:attr w:name="Negative" w:val="False"/>
          <w:attr w:name="NumberType" w:val="1"/>
          <w:attr w:name="TCSC" w:val="0"/>
        </w:smartTagPr>
        <w:r w:rsidRPr="00C6299E">
          <w:rPr>
            <w:sz w:val="18"/>
            <w:szCs w:val="18"/>
          </w:rPr>
          <w:t>2</w:t>
        </w:r>
        <w:r w:rsidRPr="00C6299E">
          <w:rPr>
            <w:i/>
            <w:sz w:val="18"/>
            <w:szCs w:val="18"/>
          </w:rPr>
          <w:t>l</w:t>
        </w:r>
      </w:smartTag>
      <w:r w:rsidRPr="00C6299E">
        <w:rPr>
          <w:rFonts w:hint="eastAsia"/>
          <w:sz w:val="18"/>
          <w:szCs w:val="18"/>
        </w:rPr>
        <w:t>；</w:t>
      </w:r>
      <w:r w:rsidRPr="00C6299E">
        <w:rPr>
          <w:sz w:val="18"/>
          <w:szCs w:val="18"/>
        </w:rPr>
        <w:t>2</w:t>
      </w:r>
      <w:r w:rsidRPr="00C6299E">
        <w:rPr>
          <w:rFonts w:hAnsi="宋体"/>
          <w:sz w:val="18"/>
          <w:szCs w:val="18"/>
        </w:rPr>
        <w:t>：允许误差上限</w:t>
      </w:r>
      <w:r w:rsidRPr="00C6299E">
        <w:rPr>
          <w:i/>
          <w:sz w:val="18"/>
          <w:szCs w:val="18"/>
        </w:rPr>
        <w:t>x</w:t>
      </w:r>
      <w:r w:rsidRPr="00C6299E">
        <w:rPr>
          <w:sz w:val="18"/>
          <w:szCs w:val="18"/>
          <w:vertAlign w:val="subscript"/>
        </w:rPr>
        <w:t>u</w:t>
      </w:r>
      <w:r w:rsidRPr="00C6299E">
        <w:rPr>
          <w:rFonts w:hint="eastAsia"/>
          <w:sz w:val="18"/>
          <w:szCs w:val="18"/>
        </w:rPr>
        <w:t>；</w:t>
      </w:r>
      <w:r w:rsidRPr="00C6299E">
        <w:rPr>
          <w:sz w:val="18"/>
          <w:szCs w:val="18"/>
        </w:rPr>
        <w:t>3</w:t>
      </w:r>
      <w:r w:rsidRPr="00C6299E">
        <w:rPr>
          <w:rFonts w:hAnsi="宋体"/>
          <w:sz w:val="18"/>
          <w:szCs w:val="18"/>
        </w:rPr>
        <w:t>：允许误差上限</w:t>
      </w:r>
      <w:r w:rsidRPr="00C6299E">
        <w:rPr>
          <w:i/>
          <w:sz w:val="18"/>
          <w:szCs w:val="18"/>
        </w:rPr>
        <w:t>x</w:t>
      </w:r>
      <w:r w:rsidRPr="00C6299E">
        <w:rPr>
          <w:rFonts w:hint="eastAsia"/>
          <w:sz w:val="18"/>
          <w:szCs w:val="18"/>
          <w:vertAlign w:val="subscript"/>
        </w:rPr>
        <w:t>l</w:t>
      </w:r>
      <w:r w:rsidRPr="00C6299E">
        <w:rPr>
          <w:rFonts w:hint="eastAsia"/>
          <w:sz w:val="18"/>
          <w:szCs w:val="18"/>
        </w:rPr>
        <w:t>）</w:t>
      </w:r>
    </w:p>
    <w:p w14:paraId="6F3B600B" w14:textId="06E266C7" w:rsidR="00CE2E93" w:rsidRPr="00C6299E" w:rsidRDefault="00CE2E93" w:rsidP="00CE2E93">
      <w:pPr>
        <w:spacing w:line="300" w:lineRule="auto"/>
        <w:ind w:firstLineChars="200" w:firstLine="420"/>
        <w:jc w:val="center"/>
        <w:rPr>
          <w:rFonts w:eastAsia="黑体"/>
          <w:sz w:val="21"/>
          <w:szCs w:val="21"/>
        </w:rPr>
      </w:pPr>
      <w:r w:rsidRPr="00C6299E">
        <w:rPr>
          <w:rFonts w:eastAsia="黑体"/>
          <w:sz w:val="21"/>
          <w:szCs w:val="21"/>
        </w:rPr>
        <w:t>图</w:t>
      </w:r>
      <w:r w:rsidR="00656358" w:rsidRPr="00C6299E">
        <w:rPr>
          <w:rFonts w:eastAsia="黑体"/>
          <w:sz w:val="21"/>
          <w:szCs w:val="21"/>
        </w:rPr>
        <w:t>C</w:t>
      </w:r>
      <w:r w:rsidRPr="00C6299E">
        <w:rPr>
          <w:rFonts w:eastAsia="黑体"/>
          <w:sz w:val="21"/>
          <w:szCs w:val="21"/>
        </w:rPr>
        <w:t xml:space="preserve">.1 </w:t>
      </w:r>
      <w:r w:rsidRPr="00C6299E">
        <w:rPr>
          <w:rFonts w:eastAsia="黑体"/>
          <w:sz w:val="21"/>
          <w:szCs w:val="21"/>
        </w:rPr>
        <w:t>置信区间</w:t>
      </w:r>
    </w:p>
    <w:p w14:paraId="53E06CB9" w14:textId="77777777" w:rsidR="00CE2E93" w:rsidRPr="00C6299E" w:rsidRDefault="00CE2E93" w:rsidP="00CE2E93">
      <w:pPr>
        <w:spacing w:line="300" w:lineRule="auto"/>
        <w:ind w:firstLineChars="250" w:firstLine="600"/>
      </w:pPr>
      <w:r w:rsidRPr="00C6299E">
        <w:rPr>
          <w:rFonts w:hint="eastAsia"/>
        </w:rPr>
        <w:t>若置信区间宽度</w:t>
      </w:r>
      <w:smartTag w:uri="urn:schemas-microsoft-com:office:smarttags" w:element="chmetcnv">
        <w:smartTagPr>
          <w:attr w:name="UnitName" w:val="l"/>
          <w:attr w:name="SourceValue" w:val="2"/>
          <w:attr w:name="HasSpace" w:val="False"/>
          <w:attr w:name="Negative" w:val="False"/>
          <w:attr w:name="NumberType" w:val="1"/>
          <w:attr w:name="TCSC" w:val="0"/>
        </w:smartTagPr>
        <w:r w:rsidRPr="00C6299E">
          <w:rPr>
            <w:rFonts w:hint="eastAsia"/>
          </w:rPr>
          <w:t>2</w:t>
        </w:r>
        <w:r w:rsidRPr="00C6299E">
          <w:rPr>
            <w:rFonts w:hint="eastAsia"/>
            <w:i/>
          </w:rPr>
          <w:t>l</w:t>
        </w:r>
      </w:smartTag>
      <w:r w:rsidRPr="00C6299E">
        <w:rPr>
          <w:rFonts w:hint="eastAsia"/>
        </w:rPr>
        <w:t>处于允许误差上限</w:t>
      </w:r>
      <w:r w:rsidRPr="00C6299E">
        <w:rPr>
          <w:rFonts w:hint="eastAsia"/>
          <w:i/>
        </w:rPr>
        <w:t>x</w:t>
      </w:r>
      <w:r w:rsidRPr="00C6299E">
        <w:rPr>
          <w:rFonts w:hint="eastAsia"/>
          <w:vertAlign w:val="subscript"/>
        </w:rPr>
        <w:t>u</w:t>
      </w:r>
      <w:r w:rsidRPr="00C6299E">
        <w:rPr>
          <w:rFonts w:hint="eastAsia"/>
        </w:rPr>
        <w:t>和下限</w:t>
      </w:r>
      <w:r w:rsidRPr="00C6299E">
        <w:rPr>
          <w:rFonts w:hint="eastAsia"/>
          <w:i/>
        </w:rPr>
        <w:t>x</w:t>
      </w:r>
      <w:r w:rsidRPr="00C6299E">
        <w:rPr>
          <w:rFonts w:hint="eastAsia"/>
          <w:vertAlign w:val="subscript"/>
        </w:rPr>
        <w:t>l</w:t>
      </w:r>
      <w:r w:rsidRPr="00C6299E">
        <w:rPr>
          <w:rFonts w:hint="eastAsia"/>
        </w:rPr>
        <w:t>之间，即：</w:t>
      </w:r>
    </w:p>
    <w:p w14:paraId="63B7D03E" w14:textId="7EAF2F90" w:rsidR="00CE2E93" w:rsidRPr="00C6299E" w:rsidRDefault="00CE2E93" w:rsidP="00656358">
      <w:pPr>
        <w:spacing w:line="300" w:lineRule="auto"/>
      </w:pPr>
      <w:r w:rsidRPr="00C6299E">
        <w:rPr>
          <w:rFonts w:hint="eastAsia"/>
          <w:i/>
        </w:rPr>
        <w:t xml:space="preserve">              </w:t>
      </w:r>
      <w:r w:rsidR="00656358" w:rsidRPr="00C6299E">
        <w:rPr>
          <w:rFonts w:hint="eastAsia"/>
          <w:i/>
        </w:rPr>
        <w:t xml:space="preserve">                                   </w:t>
      </w:r>
      <w:r w:rsidRPr="00C6299E">
        <w:rPr>
          <w:rFonts w:hint="eastAsia"/>
          <w:i/>
        </w:rPr>
        <w:t xml:space="preserve"> </w:t>
      </w:r>
      <w:r w:rsidR="00656358" w:rsidRPr="00C6299E">
        <w:rPr>
          <w:rFonts w:hint="eastAsia"/>
          <w:i/>
        </w:rPr>
        <w:t xml:space="preserve">  </w:t>
      </w:r>
      <w:r w:rsidRPr="00C6299E">
        <w:rPr>
          <w:rFonts w:hint="eastAsia"/>
          <w:i/>
        </w:rPr>
        <w:t xml:space="preserve">            x</w:t>
      </w:r>
      <w:r w:rsidRPr="00C6299E">
        <w:rPr>
          <w:rFonts w:hint="eastAsia"/>
          <w:vertAlign w:val="subscript"/>
        </w:rPr>
        <w:t>l</w:t>
      </w:r>
      <w:r w:rsidRPr="00C6299E">
        <w:rPr>
          <w:rFonts w:hint="eastAsia"/>
        </w:rPr>
        <w:t>+</w:t>
      </w:r>
      <w:r w:rsidRPr="00C6299E">
        <w:rPr>
          <w:rFonts w:hint="eastAsia"/>
          <w:i/>
        </w:rPr>
        <w:t xml:space="preserve"> l</w:t>
      </w:r>
      <w:r w:rsidRPr="00C6299E">
        <w:rPr>
          <w:rFonts w:ascii="宋体" w:hAnsi="宋体" w:hint="eastAsia"/>
        </w:rPr>
        <w:t>＜</w:t>
      </w:r>
      <w:r w:rsidRPr="00C6299E">
        <w:rPr>
          <w:position w:val="-6"/>
        </w:rPr>
        <w:object w:dxaOrig="220" w:dyaOrig="260" w14:anchorId="02F5D6BC">
          <v:shape id="_x0000_i1032" type="#_x0000_t75" style="width:11.1pt;height:12.75pt" o:ole="">
            <v:imagedata r:id="rId22" o:title=""/>
          </v:shape>
          <o:OLEObject Type="Embed" ProgID="Equation.3" ShapeID="_x0000_i1032" DrawAspect="Content" ObjectID="_1780673845" r:id="rId28"/>
        </w:object>
      </w:r>
      <w:r w:rsidRPr="00C6299E">
        <w:rPr>
          <w:rFonts w:ascii="宋体" w:hAnsi="宋体" w:hint="eastAsia"/>
        </w:rPr>
        <w:t>＜</w:t>
      </w:r>
      <w:r w:rsidRPr="00C6299E">
        <w:rPr>
          <w:rFonts w:hint="eastAsia"/>
          <w:i/>
        </w:rPr>
        <w:t>x</w:t>
      </w:r>
      <w:r w:rsidRPr="00C6299E">
        <w:rPr>
          <w:rFonts w:hint="eastAsia"/>
          <w:vertAlign w:val="subscript"/>
        </w:rPr>
        <w:t>u</w:t>
      </w:r>
      <w:r w:rsidRPr="00C6299E">
        <w:rPr>
          <w:rFonts w:hint="eastAsia"/>
        </w:rPr>
        <w:t>-</w:t>
      </w:r>
      <w:r w:rsidRPr="00C6299E">
        <w:rPr>
          <w:rFonts w:hint="eastAsia"/>
          <w:i/>
        </w:rPr>
        <w:t xml:space="preserve"> l</w:t>
      </w:r>
      <w:r w:rsidRPr="00C6299E">
        <w:rPr>
          <w:rFonts w:hint="eastAsia"/>
        </w:rPr>
        <w:t xml:space="preserve">          </w:t>
      </w:r>
      <w:r w:rsidR="00656358" w:rsidRPr="00C6299E">
        <w:rPr>
          <w:rFonts w:hint="eastAsia"/>
        </w:rPr>
        <w:t xml:space="preserve"> </w:t>
      </w:r>
      <w:r w:rsidRPr="00C6299E">
        <w:rPr>
          <w:rFonts w:hint="eastAsia"/>
        </w:rPr>
        <w:t xml:space="preserve">    </w:t>
      </w:r>
      <w:r w:rsidR="00656358" w:rsidRPr="00C6299E">
        <w:rPr>
          <w:rFonts w:hint="eastAsia"/>
        </w:rPr>
        <w:t xml:space="preserve">                </w:t>
      </w:r>
      <w:r w:rsidRPr="00C6299E">
        <w:rPr>
          <w:rFonts w:hint="eastAsia"/>
        </w:rPr>
        <w:t xml:space="preserve">              </w:t>
      </w:r>
      <w:r w:rsidRPr="00C6299E">
        <w:rPr>
          <w:rFonts w:hint="eastAsia"/>
        </w:rPr>
        <w:t>（</w:t>
      </w:r>
      <w:r w:rsidR="00656358" w:rsidRPr="00C6299E">
        <w:rPr>
          <w:rFonts w:hint="eastAsia"/>
        </w:rPr>
        <w:t>C</w:t>
      </w:r>
      <w:r w:rsidRPr="00C6299E">
        <w:rPr>
          <w:rFonts w:hint="eastAsia"/>
        </w:rPr>
        <w:t>.1</w:t>
      </w:r>
      <w:r w:rsidRPr="00C6299E">
        <w:rPr>
          <w:rFonts w:hint="eastAsia"/>
        </w:rPr>
        <w:t>）</w:t>
      </w:r>
    </w:p>
    <w:p w14:paraId="1DBCCEF7" w14:textId="77777777" w:rsidR="00CE2E93" w:rsidRPr="00C6299E" w:rsidRDefault="00CE2E93" w:rsidP="00CE2E93">
      <w:pPr>
        <w:spacing w:line="300" w:lineRule="auto"/>
      </w:pPr>
      <w:r w:rsidRPr="00C6299E">
        <w:rPr>
          <w:rFonts w:hint="eastAsia"/>
        </w:rPr>
        <w:t>则测试通过。</w:t>
      </w:r>
    </w:p>
    <w:p w14:paraId="6F5C978B" w14:textId="77777777" w:rsidR="00CE2E93" w:rsidRPr="00C6299E" w:rsidRDefault="00CE2E93" w:rsidP="00CE2E93">
      <w:pPr>
        <w:spacing w:line="300" w:lineRule="auto"/>
        <w:ind w:firstLineChars="200" w:firstLine="480"/>
      </w:pPr>
      <w:r w:rsidRPr="00C6299E">
        <w:rPr>
          <w:rFonts w:hint="eastAsia"/>
        </w:rPr>
        <w:t>对每个测试项目推荐先测量</w:t>
      </w:r>
      <w:r w:rsidRPr="00C6299E">
        <w:rPr>
          <w:rFonts w:hint="eastAsia"/>
        </w:rPr>
        <w:t>10</w:t>
      </w:r>
      <w:r w:rsidRPr="00C6299E">
        <w:rPr>
          <w:rFonts w:hint="eastAsia"/>
        </w:rPr>
        <w:t>次或选择</w:t>
      </w:r>
      <w:r w:rsidRPr="00C6299E">
        <w:rPr>
          <w:rFonts w:hint="eastAsia"/>
        </w:rPr>
        <w:t>10</w:t>
      </w:r>
      <w:r w:rsidRPr="00C6299E">
        <w:rPr>
          <w:rFonts w:hint="eastAsia"/>
        </w:rPr>
        <w:t>个剂量计。若必须降低置信区间宽度</w:t>
      </w:r>
      <w:smartTag w:uri="urn:schemas-microsoft-com:office:smarttags" w:element="chmetcnv">
        <w:smartTagPr>
          <w:attr w:name="TCSC" w:val="0"/>
          <w:attr w:name="NumberType" w:val="1"/>
          <w:attr w:name="Negative" w:val="False"/>
          <w:attr w:name="HasSpace" w:val="False"/>
          <w:attr w:name="SourceValue" w:val="2"/>
          <w:attr w:name="UnitName" w:val="l"/>
        </w:smartTagPr>
        <w:r w:rsidRPr="00C6299E">
          <w:rPr>
            <w:rFonts w:hint="eastAsia"/>
          </w:rPr>
          <w:t>2</w:t>
        </w:r>
        <w:r w:rsidRPr="00C6299E">
          <w:rPr>
            <w:rFonts w:hint="eastAsia"/>
            <w:i/>
          </w:rPr>
          <w:t>l</w:t>
        </w:r>
      </w:smartTag>
      <w:r w:rsidRPr="00C6299E">
        <w:rPr>
          <w:rFonts w:hint="eastAsia"/>
        </w:rPr>
        <w:t>，则应增加测量次数或剂量计的数量。</w:t>
      </w:r>
    </w:p>
    <w:p w14:paraId="4E2EAA14" w14:textId="76014F0B" w:rsidR="00CE2E93" w:rsidRPr="00C6299E" w:rsidRDefault="00656358" w:rsidP="00CE2E93">
      <w:pPr>
        <w:spacing w:line="300" w:lineRule="auto"/>
      </w:pPr>
      <w:r w:rsidRPr="00C6299E">
        <w:rPr>
          <w:rFonts w:hint="eastAsia"/>
        </w:rPr>
        <w:t>C</w:t>
      </w:r>
      <w:r w:rsidR="00CE2E93" w:rsidRPr="00C6299E">
        <w:rPr>
          <w:rFonts w:hint="eastAsia"/>
        </w:rPr>
        <w:t xml:space="preserve">.2 </w:t>
      </w:r>
      <w:r w:rsidR="00CE2E93" w:rsidRPr="00C6299E">
        <w:rPr>
          <w:rFonts w:hint="eastAsia"/>
        </w:rPr>
        <w:t>平均值（</w:t>
      </w:r>
      <w:r w:rsidR="00CE2E93" w:rsidRPr="00C6299E">
        <w:rPr>
          <w:position w:val="-6"/>
        </w:rPr>
        <w:object w:dxaOrig="220" w:dyaOrig="260" w14:anchorId="2C3BA711">
          <v:shape id="_x0000_i1033" type="#_x0000_t75" style="width:11.1pt;height:12.75pt" o:ole="">
            <v:imagedata r:id="rId22" o:title=""/>
          </v:shape>
          <o:OLEObject Type="Embed" ProgID="Equation.3" ShapeID="_x0000_i1033" DrawAspect="Content" ObjectID="_1780673846" r:id="rId29"/>
        </w:object>
      </w:r>
      <w:r w:rsidR="00CE2E93" w:rsidRPr="00C6299E">
        <w:rPr>
          <w:rFonts w:hint="eastAsia"/>
        </w:rPr>
        <w:t>）的置信区间</w:t>
      </w:r>
    </w:p>
    <w:p w14:paraId="6F3FA165" w14:textId="2A08FB00" w:rsidR="00CE2E93" w:rsidRPr="00C6299E" w:rsidRDefault="00CE2E93" w:rsidP="00CE2E93">
      <w:pPr>
        <w:spacing w:line="300" w:lineRule="auto"/>
        <w:ind w:firstLineChars="200" w:firstLine="480"/>
      </w:pPr>
      <w:r w:rsidRPr="00C6299E">
        <w:rPr>
          <w:rFonts w:hint="eastAsia"/>
        </w:rPr>
        <w:t>平均值</w:t>
      </w:r>
      <w:r w:rsidRPr="00C6299E">
        <w:rPr>
          <w:position w:val="-6"/>
        </w:rPr>
        <w:object w:dxaOrig="220" w:dyaOrig="260" w14:anchorId="0784F692">
          <v:shape id="_x0000_i1034" type="#_x0000_t75" style="width:11.1pt;height:12.75pt" o:ole="">
            <v:imagedata r:id="rId22" o:title=""/>
          </v:shape>
          <o:OLEObject Type="Embed" ProgID="Equation.3" ShapeID="_x0000_i1034" DrawAspect="Content" ObjectID="_1780673847" r:id="rId30"/>
        </w:object>
      </w:r>
      <w:r w:rsidRPr="00C6299E">
        <w:rPr>
          <w:rFonts w:hint="eastAsia"/>
        </w:rPr>
        <w:t>的置信区间为（</w:t>
      </w:r>
      <w:r w:rsidRPr="00C6299E">
        <w:rPr>
          <w:position w:val="-6"/>
        </w:rPr>
        <w:object w:dxaOrig="220" w:dyaOrig="260" w14:anchorId="12F3FCC8">
          <v:shape id="_x0000_i1035" type="#_x0000_t75" style="width:11.1pt;height:12.75pt" o:ole="">
            <v:imagedata r:id="rId22" o:title=""/>
          </v:shape>
          <o:OLEObject Type="Embed" ProgID="Equation.3" ShapeID="_x0000_i1035" DrawAspect="Content" ObjectID="_1780673848" r:id="rId31"/>
        </w:object>
      </w:r>
      <w:r w:rsidRPr="00C6299E">
        <w:rPr>
          <w:rFonts w:hint="eastAsia"/>
        </w:rPr>
        <w:t>-</w:t>
      </w:r>
      <w:r w:rsidRPr="00C6299E">
        <w:rPr>
          <w:rFonts w:hint="eastAsia"/>
          <w:i/>
        </w:rPr>
        <w:t xml:space="preserve"> l</w:t>
      </w:r>
      <w:r w:rsidRPr="00C6299E">
        <w:rPr>
          <w:rFonts w:hint="eastAsia"/>
          <w:i/>
          <w:vertAlign w:val="subscript"/>
        </w:rPr>
        <w:t>i</w:t>
      </w:r>
      <w:r w:rsidRPr="00C6299E">
        <w:rPr>
          <w:rFonts w:ascii="宋体" w:hAnsi="宋体" w:hint="eastAsia"/>
        </w:rPr>
        <w:t>，</w:t>
      </w:r>
      <w:r w:rsidRPr="00C6299E">
        <w:rPr>
          <w:position w:val="-6"/>
        </w:rPr>
        <w:object w:dxaOrig="220" w:dyaOrig="260" w14:anchorId="353551E9">
          <v:shape id="_x0000_i1036" type="#_x0000_t75" style="width:11.1pt;height:12.75pt" o:ole="">
            <v:imagedata r:id="rId22" o:title=""/>
          </v:shape>
          <o:OLEObject Type="Embed" ProgID="Equation.3" ShapeID="_x0000_i1036" DrawAspect="Content" ObjectID="_1780673849" r:id="rId32"/>
        </w:object>
      </w:r>
      <w:r w:rsidRPr="00C6299E">
        <w:rPr>
          <w:rFonts w:hint="eastAsia"/>
        </w:rPr>
        <w:t>+</w:t>
      </w:r>
      <w:r w:rsidRPr="00C6299E">
        <w:rPr>
          <w:rFonts w:hint="eastAsia"/>
          <w:i/>
        </w:rPr>
        <w:t xml:space="preserve"> l</w:t>
      </w:r>
      <w:r w:rsidRPr="00C6299E">
        <w:rPr>
          <w:rFonts w:hint="eastAsia"/>
          <w:i/>
          <w:vertAlign w:val="subscript"/>
        </w:rPr>
        <w:t>i</w:t>
      </w:r>
      <w:r w:rsidRPr="00C6299E">
        <w:rPr>
          <w:rFonts w:ascii="宋体" w:hAnsi="宋体" w:hint="eastAsia"/>
        </w:rPr>
        <w:t>），式中，</w:t>
      </w:r>
      <w:r w:rsidRPr="00C6299E">
        <w:rPr>
          <w:rFonts w:hint="eastAsia"/>
          <w:i/>
        </w:rPr>
        <w:t>l</w:t>
      </w:r>
      <w:r w:rsidRPr="00C6299E">
        <w:rPr>
          <w:rFonts w:hint="eastAsia"/>
          <w:i/>
          <w:vertAlign w:val="subscript"/>
        </w:rPr>
        <w:t>i</w:t>
      </w:r>
      <w:r w:rsidRPr="00C6299E">
        <w:rPr>
          <w:rFonts w:hint="eastAsia"/>
        </w:rPr>
        <w:t>为第</w:t>
      </w:r>
      <w:proofErr w:type="spellStart"/>
      <w:r w:rsidRPr="00C6299E">
        <w:rPr>
          <w:rFonts w:hint="eastAsia"/>
          <w:i/>
        </w:rPr>
        <w:t>i</w:t>
      </w:r>
      <w:proofErr w:type="spellEnd"/>
      <w:r w:rsidRPr="00C6299E">
        <w:rPr>
          <w:rFonts w:hint="eastAsia"/>
        </w:rPr>
        <w:t>组测量平均值</w:t>
      </w:r>
      <w:r w:rsidRPr="00C6299E">
        <w:rPr>
          <w:position w:val="-6"/>
        </w:rPr>
        <w:object w:dxaOrig="220" w:dyaOrig="260" w14:anchorId="59941589">
          <v:shape id="_x0000_i1037" type="#_x0000_t75" style="width:11.1pt;height:12.75pt" o:ole="">
            <v:imagedata r:id="rId22" o:title=""/>
          </v:shape>
          <o:OLEObject Type="Embed" ProgID="Equation.3" ShapeID="_x0000_i1037" DrawAspect="Content" ObjectID="_1780673850" r:id="rId33"/>
        </w:object>
      </w:r>
      <w:r w:rsidRPr="00C6299E">
        <w:rPr>
          <w:rFonts w:hint="eastAsia"/>
        </w:rPr>
        <w:t>的置信区间半宽度。当计算</w:t>
      </w:r>
      <w:proofErr w:type="spellStart"/>
      <w:r w:rsidRPr="00C6299E">
        <w:rPr>
          <w:rFonts w:hint="eastAsia"/>
          <w:i/>
        </w:rPr>
        <w:t>n</w:t>
      </w:r>
      <w:r w:rsidRPr="00C6299E">
        <w:rPr>
          <w:rFonts w:hint="eastAsia"/>
          <w:i/>
          <w:vertAlign w:val="subscript"/>
        </w:rPr>
        <w:t>i</w:t>
      </w:r>
      <w:proofErr w:type="spellEnd"/>
      <w:r w:rsidRPr="00C6299E">
        <w:rPr>
          <w:rFonts w:hint="eastAsia"/>
        </w:rPr>
        <w:t>次测量的平均值时，置信区间半宽度由</w:t>
      </w:r>
      <w:r w:rsidR="00656358" w:rsidRPr="00C6299E">
        <w:rPr>
          <w:rFonts w:hint="eastAsia"/>
        </w:rPr>
        <w:t>C</w:t>
      </w:r>
      <w:r w:rsidRPr="00C6299E">
        <w:rPr>
          <w:rFonts w:hint="eastAsia"/>
        </w:rPr>
        <w:t>.2</w:t>
      </w:r>
      <w:r w:rsidRPr="00C6299E">
        <w:rPr>
          <w:rFonts w:hint="eastAsia"/>
        </w:rPr>
        <w:t>式给出：</w:t>
      </w:r>
    </w:p>
    <w:p w14:paraId="771FA19D" w14:textId="2C56254C" w:rsidR="00CE2E93" w:rsidRPr="00C6299E" w:rsidRDefault="00CE2E93" w:rsidP="00656358">
      <w:pPr>
        <w:spacing w:line="300" w:lineRule="auto"/>
      </w:pPr>
      <w:r w:rsidRPr="00C6299E">
        <w:rPr>
          <w:rFonts w:hint="eastAsia"/>
        </w:rPr>
        <w:t xml:space="preserve">                     </w:t>
      </w:r>
      <w:r w:rsidR="00656358" w:rsidRPr="00C6299E">
        <w:rPr>
          <w:rFonts w:hint="eastAsia"/>
        </w:rPr>
        <w:t xml:space="preserve">                                       </w:t>
      </w:r>
      <w:r w:rsidRPr="00C6299E">
        <w:rPr>
          <w:rFonts w:hint="eastAsia"/>
        </w:rPr>
        <w:t xml:space="preserve">          </w:t>
      </w:r>
      <m:oMath>
        <m:sSub>
          <m:sSubPr>
            <m:ctrlPr>
              <w:rPr>
                <w:rFonts w:ascii="Cambria Math"/>
                <w:i/>
              </w:rPr>
            </m:ctrlPr>
          </m:sSubPr>
          <m:e>
            <m:r>
              <w:rPr>
                <w:rFonts w:ascii="Cambria Math"/>
              </w:rPr>
              <m:t>l</m:t>
            </m:r>
          </m:e>
          <m:sub>
            <m:r>
              <w:rPr>
                <w:rFonts w:ascii="Cambria Math"/>
              </w:rPr>
              <m:t>i</m:t>
            </m:r>
          </m:sub>
        </m:sSub>
        <m:r>
          <w:rPr>
            <w:rFonts w:ascii="Cambria Math"/>
          </w:rPr>
          <m:t>=</m:t>
        </m:r>
        <m:sSub>
          <m:sSubPr>
            <m:ctrlPr>
              <w:rPr>
                <w:rFonts w:ascii="Cambria Math"/>
                <w:i/>
              </w:rPr>
            </m:ctrlPr>
          </m:sSubPr>
          <m:e>
            <m:r>
              <w:rPr>
                <w:rFonts w:ascii="Cambria Math"/>
              </w:rPr>
              <m:t>t</m:t>
            </m:r>
          </m:e>
          <m:sub>
            <m:r>
              <w:rPr>
                <w:rFonts w:ascii="Cambria Math"/>
              </w:rPr>
              <m:t>n</m:t>
            </m:r>
          </m:sub>
        </m:sSub>
        <m:r>
          <w:rPr>
            <w:rFonts w:ascii="MS Mincho" w:eastAsia="MS Mincho" w:hAnsi="MS Mincho" w:cs="MS Mincho" w:hint="eastAsia"/>
          </w:rPr>
          <m:t>⋅</m:t>
        </m:r>
        <m:sSub>
          <m:sSubPr>
            <m:ctrlPr>
              <w:rPr>
                <w:rFonts w:ascii="Cambria Math"/>
                <w:i/>
              </w:rPr>
            </m:ctrlPr>
          </m:sSubPr>
          <m:e>
            <m:r>
              <w:rPr>
                <w:rFonts w:ascii="Cambria Math"/>
              </w:rPr>
              <m:t>s</m:t>
            </m:r>
          </m:e>
          <m:sub>
            <m:r>
              <w:rPr>
                <w:rFonts w:ascii="Cambria Math"/>
              </w:rPr>
              <m:t>i</m:t>
            </m:r>
          </m:sub>
        </m:sSub>
        <m:r>
          <w:rPr>
            <w:rFonts w:ascii="Cambria Math"/>
          </w:rPr>
          <m:t>/</m:t>
        </m:r>
        <m:rad>
          <m:radPr>
            <m:degHide m:val="1"/>
            <m:ctrlPr>
              <w:rPr>
                <w:rFonts w:ascii="Cambria Math"/>
                <w:i/>
              </w:rPr>
            </m:ctrlPr>
          </m:radPr>
          <m:deg/>
          <m:e>
            <m:sSub>
              <m:sSubPr>
                <m:ctrlPr>
                  <w:rPr>
                    <w:rFonts w:ascii="Cambria Math"/>
                    <w:i/>
                  </w:rPr>
                </m:ctrlPr>
              </m:sSubPr>
              <m:e>
                <m:r>
                  <w:rPr>
                    <w:rFonts w:ascii="Cambria Math"/>
                  </w:rPr>
                  <m:t>n</m:t>
                </m:r>
              </m:e>
              <m:sub>
                <m:r>
                  <w:rPr>
                    <w:rFonts w:ascii="Cambria Math"/>
                  </w:rPr>
                  <m:t>i</m:t>
                </m:r>
              </m:sub>
            </m:sSub>
            <m:ctrlPr>
              <w:rPr>
                <w:rFonts w:ascii="Cambria Math" w:hAnsi="Cambria Math"/>
                <w:i/>
              </w:rPr>
            </m:ctrlPr>
          </m:e>
        </m:rad>
      </m:oMath>
      <w:r w:rsidRPr="00C6299E">
        <w:rPr>
          <w:rFonts w:hint="eastAsia"/>
        </w:rPr>
        <w:t xml:space="preserve">              </w:t>
      </w:r>
      <w:r w:rsidR="00656358" w:rsidRPr="00C6299E">
        <w:rPr>
          <w:rFonts w:hint="eastAsia"/>
        </w:rPr>
        <w:t xml:space="preserve">          </w:t>
      </w:r>
      <w:r w:rsidRPr="00C6299E">
        <w:rPr>
          <w:rFonts w:hint="eastAsia"/>
        </w:rPr>
        <w:t xml:space="preserve">                </w:t>
      </w:r>
      <w:r w:rsidRPr="00C6299E">
        <w:rPr>
          <w:rFonts w:hint="eastAsia"/>
        </w:rPr>
        <w:t>（</w:t>
      </w:r>
      <w:r w:rsidR="00656358" w:rsidRPr="00C6299E">
        <w:rPr>
          <w:rFonts w:hint="eastAsia"/>
        </w:rPr>
        <w:t>C</w:t>
      </w:r>
      <w:r w:rsidRPr="00C6299E">
        <w:rPr>
          <w:rFonts w:hint="eastAsia"/>
        </w:rPr>
        <w:t>.2</w:t>
      </w:r>
      <w:r w:rsidRPr="00C6299E">
        <w:rPr>
          <w:rFonts w:hint="eastAsia"/>
        </w:rPr>
        <w:t>）</w:t>
      </w:r>
    </w:p>
    <w:p w14:paraId="1388030B" w14:textId="77777777" w:rsidR="00CE2E93" w:rsidRPr="00C6299E" w:rsidRDefault="00CE2E93" w:rsidP="00CE2E93">
      <w:pPr>
        <w:spacing w:line="300" w:lineRule="auto"/>
        <w:ind w:firstLineChars="200" w:firstLine="480"/>
      </w:pPr>
      <w:r w:rsidRPr="00C6299E">
        <w:rPr>
          <w:rFonts w:hint="eastAsia"/>
        </w:rPr>
        <w:lastRenderedPageBreak/>
        <w:t>式中：</w:t>
      </w:r>
    </w:p>
    <w:p w14:paraId="63E96BF9" w14:textId="77777777" w:rsidR="00CE2E93" w:rsidRPr="00C6299E" w:rsidRDefault="00CE2E93" w:rsidP="00CE2E93">
      <w:pPr>
        <w:spacing w:line="300" w:lineRule="auto"/>
        <w:ind w:firstLineChars="200" w:firstLine="480"/>
      </w:pPr>
      <w:proofErr w:type="spellStart"/>
      <w:r w:rsidRPr="00C6299E">
        <w:rPr>
          <w:rFonts w:hint="eastAsia"/>
          <w:i/>
        </w:rPr>
        <w:t>s</w:t>
      </w:r>
      <w:r w:rsidRPr="00C6299E">
        <w:rPr>
          <w:rFonts w:hint="eastAsia"/>
          <w:i/>
          <w:vertAlign w:val="subscript"/>
        </w:rPr>
        <w:t>i</w:t>
      </w:r>
      <w:proofErr w:type="spellEnd"/>
      <w:r w:rsidRPr="00C6299E">
        <w:rPr>
          <w:rFonts w:hint="eastAsia"/>
        </w:rPr>
        <w:t>——第</w:t>
      </w:r>
      <w:proofErr w:type="spellStart"/>
      <w:r w:rsidRPr="00C6299E">
        <w:rPr>
          <w:rFonts w:hint="eastAsia"/>
          <w:i/>
        </w:rPr>
        <w:t>i</w:t>
      </w:r>
      <w:proofErr w:type="spellEnd"/>
      <w:r w:rsidRPr="00C6299E">
        <w:rPr>
          <w:rFonts w:hint="eastAsia"/>
        </w:rPr>
        <w:t>次测量的实验标准偏差；</w:t>
      </w:r>
    </w:p>
    <w:p w14:paraId="0CE02B64" w14:textId="77777777" w:rsidR="00CE2E93" w:rsidRPr="00C6299E" w:rsidRDefault="00CE2E93" w:rsidP="00CE2E93">
      <w:pPr>
        <w:spacing w:line="300" w:lineRule="auto"/>
        <w:ind w:firstLineChars="200" w:firstLine="480"/>
      </w:pPr>
      <w:proofErr w:type="spellStart"/>
      <w:r w:rsidRPr="00C6299E">
        <w:rPr>
          <w:rFonts w:hint="eastAsia"/>
          <w:i/>
        </w:rPr>
        <w:t>t</w:t>
      </w:r>
      <w:r w:rsidRPr="00C6299E">
        <w:rPr>
          <w:rFonts w:hint="eastAsia"/>
          <w:i/>
          <w:vertAlign w:val="subscript"/>
        </w:rPr>
        <w:t>n</w:t>
      </w:r>
      <w:proofErr w:type="spellEnd"/>
      <w:r w:rsidRPr="00C6299E">
        <w:rPr>
          <w:rFonts w:hint="eastAsia"/>
        </w:rPr>
        <w:t>——与测量次数有关的量，由表</w:t>
      </w:r>
      <w:r w:rsidRPr="00C6299E">
        <w:rPr>
          <w:rFonts w:hint="eastAsia"/>
        </w:rPr>
        <w:t>C.1</w:t>
      </w:r>
      <w:r w:rsidRPr="00C6299E">
        <w:rPr>
          <w:rFonts w:hint="eastAsia"/>
        </w:rPr>
        <w:t>给出。</w:t>
      </w:r>
    </w:p>
    <w:p w14:paraId="0EED5F71" w14:textId="60D6ADCC" w:rsidR="00CE2E93" w:rsidRPr="00C6299E" w:rsidRDefault="00CE2E93" w:rsidP="00656358">
      <w:pPr>
        <w:spacing w:line="300" w:lineRule="auto"/>
        <w:ind w:firstLineChars="200" w:firstLine="480"/>
      </w:pPr>
      <w:r w:rsidRPr="00C6299E">
        <w:rPr>
          <w:rFonts w:hint="eastAsia"/>
        </w:rPr>
        <w:t>例如，当</w:t>
      </w:r>
      <w:proofErr w:type="spellStart"/>
      <w:r w:rsidRPr="00C6299E">
        <w:rPr>
          <w:rFonts w:hint="eastAsia"/>
          <w:i/>
        </w:rPr>
        <w:t>n</w:t>
      </w:r>
      <w:r w:rsidRPr="00C6299E">
        <w:rPr>
          <w:rFonts w:hint="eastAsia"/>
          <w:i/>
          <w:vertAlign w:val="subscript"/>
        </w:rPr>
        <w:t>i</w:t>
      </w:r>
      <w:proofErr w:type="spellEnd"/>
      <w:r w:rsidRPr="00C6299E">
        <w:rPr>
          <w:rFonts w:hint="eastAsia"/>
        </w:rPr>
        <w:t>＝</w:t>
      </w:r>
      <w:r w:rsidRPr="00C6299E">
        <w:rPr>
          <w:rFonts w:hint="eastAsia"/>
        </w:rPr>
        <w:t>10</w:t>
      </w:r>
      <w:r w:rsidRPr="00C6299E">
        <w:rPr>
          <w:rFonts w:hint="eastAsia"/>
        </w:rPr>
        <w:t>时，</w:t>
      </w:r>
      <m:oMath>
        <m:sSub>
          <m:sSubPr>
            <m:ctrlPr>
              <w:rPr>
                <w:rFonts w:ascii="Cambria Math"/>
                <w:i/>
              </w:rPr>
            </m:ctrlPr>
          </m:sSubPr>
          <m:e>
            <m:r>
              <w:rPr>
                <w:rFonts w:ascii="Cambria Math"/>
              </w:rPr>
              <m:t>l</m:t>
            </m:r>
          </m:e>
          <m:sub>
            <m:r>
              <w:rPr>
                <w:rFonts w:ascii="Cambria Math"/>
              </w:rPr>
              <m:t>i</m:t>
            </m:r>
          </m:sub>
        </m:sSub>
        <m:r>
          <w:rPr>
            <w:rFonts w:ascii="Cambria Math"/>
          </w:rPr>
          <m:t>=2.</m:t>
        </m:r>
        <m:r>
          <m:rPr>
            <m:nor/>
          </m:rPr>
          <w:rPr>
            <w:rFonts w:ascii="Cambria Math"/>
          </w:rPr>
          <m:t>26</m:t>
        </m:r>
        <m:r>
          <m:rPr>
            <m:sty m:val="p"/>
          </m:rPr>
          <w:rPr>
            <w:rFonts w:ascii="MS Mincho" w:eastAsia="MS Mincho" w:hAnsi="MS Mincho" w:cs="MS Mincho" w:hint="eastAsia"/>
          </w:rPr>
          <m:t>⋅</m:t>
        </m:r>
        <m:sSub>
          <m:sSubPr>
            <m:ctrlPr>
              <w:rPr>
                <w:rFonts w:ascii="Cambria Math"/>
              </w:rPr>
            </m:ctrlPr>
          </m:sSubPr>
          <m:e>
            <m:r>
              <w:rPr>
                <w:rFonts w:ascii="Cambria Math"/>
              </w:rPr>
              <m:t>s</m:t>
            </m:r>
          </m:e>
          <m:sub>
            <m:r>
              <w:rPr>
                <w:rFonts w:ascii="Cambria Math"/>
              </w:rPr>
              <m:t>i</m:t>
            </m:r>
            <m:ctrlPr>
              <w:rPr>
                <w:rFonts w:ascii="Cambria Math"/>
                <w:i/>
              </w:rPr>
            </m:ctrlPr>
          </m:sub>
        </m:sSub>
        <m:r>
          <w:rPr>
            <w:rFonts w:ascii="Cambria Math"/>
          </w:rPr>
          <m:t>/</m:t>
        </m:r>
        <m:rad>
          <m:radPr>
            <m:degHide m:val="1"/>
            <m:ctrlPr>
              <w:rPr>
                <w:rFonts w:ascii="Cambria Math"/>
              </w:rPr>
            </m:ctrlPr>
          </m:radPr>
          <m:deg/>
          <m:e>
            <m:r>
              <m:rPr>
                <m:nor/>
              </m:rPr>
              <w:rPr>
                <w:rFonts w:ascii="Cambria Math"/>
              </w:rPr>
              <m:t>10</m:t>
            </m:r>
          </m:e>
        </m:rad>
        <m:r>
          <w:rPr>
            <w:rFonts w:ascii="Cambria Math"/>
          </w:rPr>
          <m:t>=0.</m:t>
        </m:r>
        <m:r>
          <m:rPr>
            <m:nor/>
          </m:rPr>
          <w:rPr>
            <w:rFonts w:ascii="Cambria Math"/>
          </w:rPr>
          <m:t>71</m:t>
        </m:r>
        <m:r>
          <m:rPr>
            <m:sty m:val="p"/>
          </m:rPr>
          <w:rPr>
            <w:rFonts w:ascii="MS Mincho" w:eastAsia="MS Mincho" w:hAnsi="MS Mincho" w:cs="MS Mincho" w:hint="eastAsia"/>
          </w:rPr>
          <m:t>⋅</m:t>
        </m:r>
        <m:sSub>
          <m:sSubPr>
            <m:ctrlPr>
              <w:rPr>
                <w:rFonts w:ascii="Cambria Math"/>
              </w:rPr>
            </m:ctrlPr>
          </m:sSubPr>
          <m:e>
            <m:r>
              <w:rPr>
                <w:rFonts w:ascii="Cambria Math"/>
              </w:rPr>
              <m:t>s</m:t>
            </m:r>
          </m:e>
          <m:sub>
            <m:r>
              <w:rPr>
                <w:rFonts w:ascii="Cambria Math"/>
              </w:rPr>
              <m:t>i</m:t>
            </m:r>
            <m:ctrlPr>
              <w:rPr>
                <w:rFonts w:ascii="Cambria Math"/>
                <w:i/>
              </w:rPr>
            </m:ctrlPr>
          </m:sub>
        </m:sSub>
      </m:oMath>
      <w:r w:rsidRPr="00C6299E">
        <w:rPr>
          <w:rFonts w:hint="eastAsia"/>
        </w:rPr>
        <w:t>。</w:t>
      </w:r>
    </w:p>
    <w:p w14:paraId="437329CC" w14:textId="435699B2" w:rsidR="00CE2E93" w:rsidRPr="00C6299E" w:rsidRDefault="00CE2E93" w:rsidP="00CE2E93">
      <w:pPr>
        <w:spacing w:line="300" w:lineRule="auto"/>
        <w:jc w:val="center"/>
        <w:rPr>
          <w:rFonts w:eastAsia="黑体"/>
          <w:sz w:val="21"/>
          <w:szCs w:val="21"/>
        </w:rPr>
      </w:pPr>
      <w:r w:rsidRPr="00C6299E">
        <w:rPr>
          <w:rFonts w:eastAsia="黑体"/>
          <w:sz w:val="21"/>
          <w:szCs w:val="21"/>
        </w:rPr>
        <w:t>表</w:t>
      </w:r>
      <w:r w:rsidR="00656358" w:rsidRPr="00C6299E">
        <w:rPr>
          <w:rFonts w:hint="eastAsia"/>
          <w:sz w:val="21"/>
          <w:szCs w:val="21"/>
        </w:rPr>
        <w:t>C</w:t>
      </w:r>
      <w:r w:rsidRPr="00C6299E">
        <w:rPr>
          <w:rFonts w:eastAsia="黑体"/>
          <w:sz w:val="21"/>
          <w:szCs w:val="21"/>
        </w:rPr>
        <w:t xml:space="preserve">.1 </w:t>
      </w:r>
      <w:r w:rsidRPr="00C6299E">
        <w:rPr>
          <w:rFonts w:eastAsia="黑体" w:hint="eastAsia"/>
          <w:sz w:val="21"/>
          <w:szCs w:val="21"/>
        </w:rPr>
        <w:t>测量</w:t>
      </w:r>
      <w:proofErr w:type="spellStart"/>
      <w:r w:rsidRPr="00C6299E">
        <w:rPr>
          <w:rFonts w:eastAsia="黑体"/>
          <w:i/>
          <w:sz w:val="21"/>
          <w:szCs w:val="21"/>
        </w:rPr>
        <w:t>n</w:t>
      </w:r>
      <w:r w:rsidRPr="00C6299E">
        <w:rPr>
          <w:rFonts w:eastAsia="黑体"/>
          <w:i/>
          <w:sz w:val="21"/>
          <w:szCs w:val="21"/>
          <w:vertAlign w:val="subscript"/>
        </w:rPr>
        <w:t>i</w:t>
      </w:r>
      <w:proofErr w:type="spellEnd"/>
      <w:r w:rsidRPr="00C6299E">
        <w:rPr>
          <w:rFonts w:eastAsia="黑体"/>
          <w:sz w:val="21"/>
          <w:szCs w:val="21"/>
        </w:rPr>
        <w:t>次，</w:t>
      </w:r>
      <w:r w:rsidRPr="00C6299E">
        <w:rPr>
          <w:rFonts w:eastAsia="黑体"/>
          <w:sz w:val="21"/>
          <w:szCs w:val="21"/>
        </w:rPr>
        <w:t>95%</w:t>
      </w:r>
      <w:r w:rsidRPr="00C6299E">
        <w:rPr>
          <w:rFonts w:eastAsia="黑体"/>
          <w:sz w:val="21"/>
          <w:szCs w:val="21"/>
        </w:rPr>
        <w:t>的置信</w:t>
      </w:r>
      <w:r w:rsidRPr="00C6299E">
        <w:rPr>
          <w:rFonts w:eastAsia="黑体" w:hint="eastAsia"/>
          <w:sz w:val="21"/>
          <w:szCs w:val="21"/>
        </w:rPr>
        <w:t>水平下的双边</w:t>
      </w:r>
      <w:r w:rsidRPr="00C6299E">
        <w:rPr>
          <w:rFonts w:eastAsia="黑体"/>
          <w:sz w:val="21"/>
          <w:szCs w:val="21"/>
        </w:rPr>
        <w:t>学生分布</w:t>
      </w:r>
      <w:r w:rsidRPr="00C6299E">
        <w:rPr>
          <w:rFonts w:eastAsia="黑体"/>
          <w:i/>
          <w:sz w:val="21"/>
          <w:szCs w:val="21"/>
        </w:rPr>
        <w:t>t</w:t>
      </w:r>
      <w:r w:rsidRPr="00C6299E">
        <w:rPr>
          <w:rFonts w:eastAsia="黑体" w:hint="eastAsia"/>
          <w:sz w:val="21"/>
          <w:szCs w:val="21"/>
        </w:rPr>
        <w:t>值</w:t>
      </w:r>
    </w:p>
    <w:tbl>
      <w:tblPr>
        <w:tblStyle w:val="af6"/>
        <w:tblW w:w="0" w:type="auto"/>
        <w:jc w:val="center"/>
        <w:tblLook w:val="01E0" w:firstRow="1" w:lastRow="1" w:firstColumn="1" w:lastColumn="1" w:noHBand="0" w:noVBand="0"/>
      </w:tblPr>
      <w:tblGrid>
        <w:gridCol w:w="2124"/>
        <w:gridCol w:w="2124"/>
        <w:gridCol w:w="2124"/>
        <w:gridCol w:w="2124"/>
      </w:tblGrid>
      <w:tr w:rsidR="00CE2E93" w:rsidRPr="00C6299E" w14:paraId="460E9C86" w14:textId="77777777" w:rsidTr="00160137">
        <w:trPr>
          <w:jc w:val="center"/>
        </w:trPr>
        <w:tc>
          <w:tcPr>
            <w:tcW w:w="2124" w:type="dxa"/>
            <w:vAlign w:val="center"/>
          </w:tcPr>
          <w:p w14:paraId="34175658" w14:textId="77777777" w:rsidR="00CE2E93" w:rsidRPr="00C6299E" w:rsidRDefault="00CE2E93" w:rsidP="00EE5170">
            <w:pPr>
              <w:spacing w:beforeLines="20" w:before="62" w:afterLines="20" w:after="62"/>
              <w:jc w:val="center"/>
              <w:rPr>
                <w:sz w:val="21"/>
                <w:szCs w:val="21"/>
              </w:rPr>
            </w:pPr>
            <w:proofErr w:type="spellStart"/>
            <w:r w:rsidRPr="00C6299E">
              <w:rPr>
                <w:rFonts w:hint="eastAsia"/>
                <w:i/>
                <w:sz w:val="21"/>
                <w:szCs w:val="21"/>
              </w:rPr>
              <w:t>n</w:t>
            </w:r>
            <w:r w:rsidRPr="00C6299E">
              <w:rPr>
                <w:rFonts w:hint="eastAsia"/>
                <w:i/>
                <w:sz w:val="21"/>
                <w:szCs w:val="21"/>
                <w:vertAlign w:val="subscript"/>
              </w:rPr>
              <w:t>i</w:t>
            </w:r>
            <w:proofErr w:type="spellEnd"/>
          </w:p>
        </w:tc>
        <w:tc>
          <w:tcPr>
            <w:tcW w:w="2124" w:type="dxa"/>
            <w:vAlign w:val="center"/>
          </w:tcPr>
          <w:p w14:paraId="7E5842A2" w14:textId="77777777" w:rsidR="00CE2E93" w:rsidRPr="00C6299E" w:rsidRDefault="00CE2E93" w:rsidP="00EE5170">
            <w:pPr>
              <w:spacing w:beforeLines="20" w:before="62" w:afterLines="20" w:after="62"/>
              <w:jc w:val="center"/>
              <w:rPr>
                <w:sz w:val="21"/>
                <w:szCs w:val="21"/>
              </w:rPr>
            </w:pPr>
            <w:proofErr w:type="spellStart"/>
            <w:r w:rsidRPr="00C6299E">
              <w:rPr>
                <w:rFonts w:hint="eastAsia"/>
                <w:i/>
                <w:sz w:val="21"/>
                <w:szCs w:val="21"/>
              </w:rPr>
              <w:t>t</w:t>
            </w:r>
            <w:r w:rsidRPr="00C6299E">
              <w:rPr>
                <w:rFonts w:hint="eastAsia"/>
                <w:i/>
                <w:sz w:val="21"/>
                <w:szCs w:val="21"/>
                <w:vertAlign w:val="subscript"/>
              </w:rPr>
              <w:t>n</w:t>
            </w:r>
            <w:proofErr w:type="spellEnd"/>
          </w:p>
        </w:tc>
        <w:tc>
          <w:tcPr>
            <w:tcW w:w="2124" w:type="dxa"/>
            <w:vAlign w:val="center"/>
          </w:tcPr>
          <w:p w14:paraId="1B014ACC" w14:textId="77777777" w:rsidR="00CE2E93" w:rsidRPr="00C6299E" w:rsidRDefault="00CE2E93" w:rsidP="00EE5170">
            <w:pPr>
              <w:spacing w:beforeLines="20" w:before="62" w:afterLines="20" w:after="62"/>
              <w:jc w:val="center"/>
              <w:rPr>
                <w:sz w:val="21"/>
                <w:szCs w:val="21"/>
              </w:rPr>
            </w:pPr>
            <w:proofErr w:type="spellStart"/>
            <w:r w:rsidRPr="00C6299E">
              <w:rPr>
                <w:rFonts w:hint="eastAsia"/>
                <w:i/>
                <w:sz w:val="21"/>
                <w:szCs w:val="21"/>
              </w:rPr>
              <w:t>n</w:t>
            </w:r>
            <w:r w:rsidRPr="00C6299E">
              <w:rPr>
                <w:rFonts w:hint="eastAsia"/>
                <w:i/>
                <w:sz w:val="21"/>
                <w:szCs w:val="21"/>
                <w:vertAlign w:val="subscript"/>
              </w:rPr>
              <w:t>i</w:t>
            </w:r>
            <w:proofErr w:type="spellEnd"/>
          </w:p>
        </w:tc>
        <w:tc>
          <w:tcPr>
            <w:tcW w:w="2124" w:type="dxa"/>
            <w:vAlign w:val="center"/>
          </w:tcPr>
          <w:p w14:paraId="1B9F3706" w14:textId="77777777" w:rsidR="00CE2E93" w:rsidRPr="00C6299E" w:rsidRDefault="00CE2E93" w:rsidP="00EE5170">
            <w:pPr>
              <w:spacing w:beforeLines="20" w:before="62" w:afterLines="20" w:after="62"/>
              <w:jc w:val="center"/>
              <w:rPr>
                <w:sz w:val="21"/>
                <w:szCs w:val="21"/>
              </w:rPr>
            </w:pPr>
            <w:proofErr w:type="spellStart"/>
            <w:r w:rsidRPr="00C6299E">
              <w:rPr>
                <w:rFonts w:hint="eastAsia"/>
                <w:i/>
                <w:sz w:val="21"/>
                <w:szCs w:val="21"/>
              </w:rPr>
              <w:t>t</w:t>
            </w:r>
            <w:r w:rsidRPr="00C6299E">
              <w:rPr>
                <w:rFonts w:hint="eastAsia"/>
                <w:i/>
                <w:sz w:val="21"/>
                <w:szCs w:val="21"/>
                <w:vertAlign w:val="subscript"/>
              </w:rPr>
              <w:t>n</w:t>
            </w:r>
            <w:proofErr w:type="spellEnd"/>
          </w:p>
        </w:tc>
      </w:tr>
      <w:tr w:rsidR="00CE2E93" w:rsidRPr="00C6299E" w14:paraId="522865B6" w14:textId="77777777" w:rsidTr="00160137">
        <w:trPr>
          <w:jc w:val="center"/>
        </w:trPr>
        <w:tc>
          <w:tcPr>
            <w:tcW w:w="2124" w:type="dxa"/>
            <w:vAlign w:val="center"/>
          </w:tcPr>
          <w:p w14:paraId="39979520"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w:t>
            </w:r>
          </w:p>
        </w:tc>
        <w:tc>
          <w:tcPr>
            <w:tcW w:w="2124" w:type="dxa"/>
            <w:vAlign w:val="center"/>
          </w:tcPr>
          <w:p w14:paraId="0740BB4E"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12.71</w:t>
            </w:r>
          </w:p>
        </w:tc>
        <w:tc>
          <w:tcPr>
            <w:tcW w:w="2124" w:type="dxa"/>
            <w:vAlign w:val="center"/>
          </w:tcPr>
          <w:p w14:paraId="595E482C"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15</w:t>
            </w:r>
          </w:p>
        </w:tc>
        <w:tc>
          <w:tcPr>
            <w:tcW w:w="2124" w:type="dxa"/>
            <w:vAlign w:val="center"/>
          </w:tcPr>
          <w:p w14:paraId="1103999A"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2.15</w:t>
            </w:r>
          </w:p>
        </w:tc>
      </w:tr>
      <w:tr w:rsidR="00CE2E93" w:rsidRPr="00C6299E" w14:paraId="4DCFA747" w14:textId="77777777" w:rsidTr="00160137">
        <w:trPr>
          <w:jc w:val="center"/>
        </w:trPr>
        <w:tc>
          <w:tcPr>
            <w:tcW w:w="2124" w:type="dxa"/>
            <w:vAlign w:val="center"/>
          </w:tcPr>
          <w:p w14:paraId="72D2DCDE"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3</w:t>
            </w:r>
          </w:p>
        </w:tc>
        <w:tc>
          <w:tcPr>
            <w:tcW w:w="2124" w:type="dxa"/>
            <w:vAlign w:val="center"/>
          </w:tcPr>
          <w:p w14:paraId="1E70241E"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4.30</w:t>
            </w:r>
          </w:p>
        </w:tc>
        <w:tc>
          <w:tcPr>
            <w:tcW w:w="2124" w:type="dxa"/>
            <w:vAlign w:val="center"/>
          </w:tcPr>
          <w:p w14:paraId="4F2642ED"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w:t>
            </w:r>
          </w:p>
        </w:tc>
        <w:tc>
          <w:tcPr>
            <w:tcW w:w="2124" w:type="dxa"/>
            <w:vAlign w:val="center"/>
          </w:tcPr>
          <w:p w14:paraId="09E26880"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2.09</w:t>
            </w:r>
          </w:p>
        </w:tc>
      </w:tr>
      <w:tr w:rsidR="00CE2E93" w:rsidRPr="00C6299E" w14:paraId="3AFA80E5" w14:textId="77777777" w:rsidTr="00160137">
        <w:trPr>
          <w:jc w:val="center"/>
        </w:trPr>
        <w:tc>
          <w:tcPr>
            <w:tcW w:w="2124" w:type="dxa"/>
            <w:vAlign w:val="center"/>
          </w:tcPr>
          <w:p w14:paraId="32513226"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4</w:t>
            </w:r>
          </w:p>
        </w:tc>
        <w:tc>
          <w:tcPr>
            <w:tcW w:w="2124" w:type="dxa"/>
            <w:vAlign w:val="center"/>
          </w:tcPr>
          <w:p w14:paraId="6FFDB019"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3.18</w:t>
            </w:r>
          </w:p>
        </w:tc>
        <w:tc>
          <w:tcPr>
            <w:tcW w:w="2124" w:type="dxa"/>
            <w:vAlign w:val="center"/>
          </w:tcPr>
          <w:p w14:paraId="7259962E"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25</w:t>
            </w:r>
          </w:p>
        </w:tc>
        <w:tc>
          <w:tcPr>
            <w:tcW w:w="2124" w:type="dxa"/>
            <w:vAlign w:val="center"/>
          </w:tcPr>
          <w:p w14:paraId="71E36083"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2.06</w:t>
            </w:r>
          </w:p>
        </w:tc>
      </w:tr>
      <w:tr w:rsidR="00CE2E93" w:rsidRPr="00C6299E" w14:paraId="5366E66E" w14:textId="77777777" w:rsidTr="00160137">
        <w:trPr>
          <w:jc w:val="center"/>
        </w:trPr>
        <w:tc>
          <w:tcPr>
            <w:tcW w:w="2124" w:type="dxa"/>
            <w:vAlign w:val="center"/>
          </w:tcPr>
          <w:p w14:paraId="372F9C0C"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5</w:t>
            </w:r>
          </w:p>
        </w:tc>
        <w:tc>
          <w:tcPr>
            <w:tcW w:w="2124" w:type="dxa"/>
            <w:vAlign w:val="center"/>
          </w:tcPr>
          <w:p w14:paraId="38823D72"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2.78</w:t>
            </w:r>
          </w:p>
        </w:tc>
        <w:tc>
          <w:tcPr>
            <w:tcW w:w="2124" w:type="dxa"/>
            <w:vAlign w:val="center"/>
          </w:tcPr>
          <w:p w14:paraId="777C0405"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30</w:t>
            </w:r>
          </w:p>
        </w:tc>
        <w:tc>
          <w:tcPr>
            <w:tcW w:w="2124" w:type="dxa"/>
            <w:vAlign w:val="center"/>
          </w:tcPr>
          <w:p w14:paraId="6BB32A33"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2.05</w:t>
            </w:r>
          </w:p>
        </w:tc>
      </w:tr>
      <w:tr w:rsidR="00CE2E93" w:rsidRPr="00C6299E" w14:paraId="5832AFDE" w14:textId="77777777" w:rsidTr="00160137">
        <w:trPr>
          <w:jc w:val="center"/>
        </w:trPr>
        <w:tc>
          <w:tcPr>
            <w:tcW w:w="2124" w:type="dxa"/>
            <w:vAlign w:val="center"/>
          </w:tcPr>
          <w:p w14:paraId="2DA2E633"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6</w:t>
            </w:r>
          </w:p>
        </w:tc>
        <w:tc>
          <w:tcPr>
            <w:tcW w:w="2124" w:type="dxa"/>
            <w:vAlign w:val="center"/>
          </w:tcPr>
          <w:p w14:paraId="5D65FD01"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2.57</w:t>
            </w:r>
          </w:p>
        </w:tc>
        <w:tc>
          <w:tcPr>
            <w:tcW w:w="2124" w:type="dxa"/>
            <w:vAlign w:val="center"/>
          </w:tcPr>
          <w:p w14:paraId="2CA7FE55"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40</w:t>
            </w:r>
          </w:p>
        </w:tc>
        <w:tc>
          <w:tcPr>
            <w:tcW w:w="2124" w:type="dxa"/>
            <w:vAlign w:val="center"/>
          </w:tcPr>
          <w:p w14:paraId="43D4DD18"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2.02</w:t>
            </w:r>
          </w:p>
        </w:tc>
      </w:tr>
      <w:tr w:rsidR="00CE2E93" w:rsidRPr="00C6299E" w14:paraId="71F1D70F" w14:textId="77777777" w:rsidTr="00160137">
        <w:trPr>
          <w:jc w:val="center"/>
        </w:trPr>
        <w:tc>
          <w:tcPr>
            <w:tcW w:w="2124" w:type="dxa"/>
            <w:vAlign w:val="center"/>
          </w:tcPr>
          <w:p w14:paraId="2B91C2CC"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7</w:t>
            </w:r>
          </w:p>
        </w:tc>
        <w:tc>
          <w:tcPr>
            <w:tcW w:w="2124" w:type="dxa"/>
            <w:vAlign w:val="center"/>
          </w:tcPr>
          <w:p w14:paraId="11EADC36"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2.45</w:t>
            </w:r>
          </w:p>
        </w:tc>
        <w:tc>
          <w:tcPr>
            <w:tcW w:w="2124" w:type="dxa"/>
            <w:vAlign w:val="center"/>
          </w:tcPr>
          <w:p w14:paraId="7A0EBDC2"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50</w:t>
            </w:r>
          </w:p>
        </w:tc>
        <w:tc>
          <w:tcPr>
            <w:tcW w:w="2124" w:type="dxa"/>
            <w:vAlign w:val="center"/>
          </w:tcPr>
          <w:p w14:paraId="2292B9E2"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2.00</w:t>
            </w:r>
          </w:p>
        </w:tc>
      </w:tr>
      <w:tr w:rsidR="00CE2E93" w:rsidRPr="00C6299E" w14:paraId="33179BD8" w14:textId="77777777" w:rsidTr="00160137">
        <w:trPr>
          <w:jc w:val="center"/>
        </w:trPr>
        <w:tc>
          <w:tcPr>
            <w:tcW w:w="2124" w:type="dxa"/>
            <w:vAlign w:val="center"/>
          </w:tcPr>
          <w:p w14:paraId="65D450FC"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8</w:t>
            </w:r>
          </w:p>
        </w:tc>
        <w:tc>
          <w:tcPr>
            <w:tcW w:w="2124" w:type="dxa"/>
            <w:vAlign w:val="center"/>
          </w:tcPr>
          <w:p w14:paraId="1D33BB2D"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2.37</w:t>
            </w:r>
          </w:p>
        </w:tc>
        <w:tc>
          <w:tcPr>
            <w:tcW w:w="2124" w:type="dxa"/>
            <w:vAlign w:val="center"/>
          </w:tcPr>
          <w:p w14:paraId="64A068D7"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60</w:t>
            </w:r>
          </w:p>
        </w:tc>
        <w:tc>
          <w:tcPr>
            <w:tcW w:w="2124" w:type="dxa"/>
            <w:vAlign w:val="center"/>
          </w:tcPr>
          <w:p w14:paraId="78E2E27C"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1.98</w:t>
            </w:r>
          </w:p>
        </w:tc>
      </w:tr>
      <w:tr w:rsidR="00CE2E93" w:rsidRPr="00C6299E" w14:paraId="2D06827D" w14:textId="77777777" w:rsidTr="00160137">
        <w:trPr>
          <w:jc w:val="center"/>
        </w:trPr>
        <w:tc>
          <w:tcPr>
            <w:tcW w:w="2124" w:type="dxa"/>
            <w:vAlign w:val="center"/>
          </w:tcPr>
          <w:p w14:paraId="2BC27D6B"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9</w:t>
            </w:r>
          </w:p>
        </w:tc>
        <w:tc>
          <w:tcPr>
            <w:tcW w:w="2124" w:type="dxa"/>
            <w:vAlign w:val="center"/>
          </w:tcPr>
          <w:p w14:paraId="5F524471"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2.31</w:t>
            </w:r>
          </w:p>
        </w:tc>
        <w:tc>
          <w:tcPr>
            <w:tcW w:w="2124" w:type="dxa"/>
            <w:vAlign w:val="center"/>
          </w:tcPr>
          <w:p w14:paraId="72188355"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120</w:t>
            </w:r>
          </w:p>
        </w:tc>
        <w:tc>
          <w:tcPr>
            <w:tcW w:w="2124" w:type="dxa"/>
            <w:vAlign w:val="center"/>
          </w:tcPr>
          <w:p w14:paraId="31733D61"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1.96</w:t>
            </w:r>
          </w:p>
        </w:tc>
      </w:tr>
      <w:tr w:rsidR="00CE2E93" w:rsidRPr="00C6299E" w14:paraId="60074963" w14:textId="77777777" w:rsidTr="00160137">
        <w:trPr>
          <w:jc w:val="center"/>
        </w:trPr>
        <w:tc>
          <w:tcPr>
            <w:tcW w:w="2124" w:type="dxa"/>
            <w:vAlign w:val="center"/>
          </w:tcPr>
          <w:p w14:paraId="6DC8BD7D"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10</w:t>
            </w:r>
          </w:p>
        </w:tc>
        <w:tc>
          <w:tcPr>
            <w:tcW w:w="2124" w:type="dxa"/>
            <w:vAlign w:val="center"/>
          </w:tcPr>
          <w:p w14:paraId="491A5A92"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2.26</w:t>
            </w:r>
          </w:p>
        </w:tc>
        <w:tc>
          <w:tcPr>
            <w:tcW w:w="2124" w:type="dxa"/>
            <w:vAlign w:val="center"/>
          </w:tcPr>
          <w:p w14:paraId="13117E1D" w14:textId="77777777" w:rsidR="00CE2E93" w:rsidRPr="00C6299E" w:rsidRDefault="00CE2E93" w:rsidP="00EE5170">
            <w:pPr>
              <w:spacing w:beforeLines="20" w:before="62" w:afterLines="20" w:after="62"/>
              <w:jc w:val="center"/>
              <w:rPr>
                <w:sz w:val="21"/>
                <w:szCs w:val="21"/>
              </w:rPr>
            </w:pPr>
            <w:r w:rsidRPr="00C6299E">
              <w:rPr>
                <w:rFonts w:ascii="宋体" w:hAnsi="宋体" w:hint="eastAsia"/>
                <w:sz w:val="21"/>
                <w:szCs w:val="21"/>
              </w:rPr>
              <w:t>∞</w:t>
            </w:r>
          </w:p>
        </w:tc>
        <w:tc>
          <w:tcPr>
            <w:tcW w:w="2124" w:type="dxa"/>
            <w:vAlign w:val="center"/>
          </w:tcPr>
          <w:p w14:paraId="211FE7AB" w14:textId="77777777" w:rsidR="00CE2E93" w:rsidRPr="00C6299E" w:rsidRDefault="00CE2E93" w:rsidP="00EE5170">
            <w:pPr>
              <w:spacing w:beforeLines="20" w:before="62" w:afterLines="20" w:after="62"/>
              <w:jc w:val="center"/>
              <w:rPr>
                <w:sz w:val="21"/>
                <w:szCs w:val="21"/>
              </w:rPr>
            </w:pPr>
            <w:r w:rsidRPr="00C6299E">
              <w:rPr>
                <w:rFonts w:hint="eastAsia"/>
                <w:sz w:val="21"/>
                <w:szCs w:val="21"/>
              </w:rPr>
              <w:t>1.96</w:t>
            </w:r>
          </w:p>
        </w:tc>
      </w:tr>
    </w:tbl>
    <w:p w14:paraId="129732A2" w14:textId="77777777" w:rsidR="00CE2E93" w:rsidRPr="00C6299E" w:rsidRDefault="00CE2E93" w:rsidP="00CE2E93">
      <w:pPr>
        <w:spacing w:line="300" w:lineRule="auto"/>
      </w:pPr>
    </w:p>
    <w:p w14:paraId="4D7E3842" w14:textId="39998971" w:rsidR="00CE2E93" w:rsidRPr="00C6299E" w:rsidRDefault="00656358" w:rsidP="00CE2E93">
      <w:pPr>
        <w:spacing w:line="300" w:lineRule="auto"/>
      </w:pPr>
      <w:r w:rsidRPr="00C6299E">
        <w:rPr>
          <w:rFonts w:hint="eastAsia"/>
        </w:rPr>
        <w:t>C</w:t>
      </w:r>
      <w:r w:rsidR="00CE2E93" w:rsidRPr="00C6299E">
        <w:rPr>
          <w:rFonts w:hint="eastAsia"/>
        </w:rPr>
        <w:t>.3</w:t>
      </w:r>
      <w:r w:rsidR="00CE2E93" w:rsidRPr="00C6299E">
        <w:rPr>
          <w:rFonts w:hint="eastAsia"/>
        </w:rPr>
        <w:t>实验标准偏差（</w:t>
      </w:r>
      <w:r w:rsidR="00CE2E93" w:rsidRPr="00C6299E">
        <w:rPr>
          <w:rFonts w:hint="eastAsia"/>
          <w:i/>
        </w:rPr>
        <w:t>s</w:t>
      </w:r>
      <w:r w:rsidR="00CE2E93" w:rsidRPr="00C6299E">
        <w:rPr>
          <w:rFonts w:hint="eastAsia"/>
        </w:rPr>
        <w:t>）的置信区间</w:t>
      </w:r>
      <w:r w:rsidR="00CE2E93" w:rsidRPr="00C6299E">
        <w:rPr>
          <w:rFonts w:hint="eastAsia"/>
        </w:rPr>
        <w:t xml:space="preserve"> </w:t>
      </w:r>
    </w:p>
    <w:p w14:paraId="7E4119C9" w14:textId="53C51909" w:rsidR="00CE2E93" w:rsidRPr="00C6299E" w:rsidRDefault="00CE2E93" w:rsidP="00CE2E93">
      <w:pPr>
        <w:spacing w:line="300" w:lineRule="auto"/>
        <w:ind w:firstLineChars="250" w:firstLine="600"/>
      </w:pPr>
      <w:r w:rsidRPr="00C6299E">
        <w:rPr>
          <w:rFonts w:hint="eastAsia"/>
        </w:rPr>
        <w:t>平均值</w:t>
      </w:r>
      <w:r w:rsidRPr="00C6299E">
        <w:rPr>
          <w:position w:val="-6"/>
        </w:rPr>
        <w:object w:dxaOrig="220" w:dyaOrig="260" w14:anchorId="27BE3764">
          <v:shape id="_x0000_i1040" type="#_x0000_t75" style="width:11.1pt;height:12.75pt" o:ole="">
            <v:imagedata r:id="rId22" o:title=""/>
          </v:shape>
          <o:OLEObject Type="Embed" ProgID="Equation.3" ShapeID="_x0000_i1040" DrawAspect="Content" ObjectID="_1780673851" r:id="rId34"/>
        </w:object>
      </w:r>
      <w:r w:rsidRPr="00C6299E">
        <w:rPr>
          <w:rFonts w:hint="eastAsia"/>
        </w:rPr>
        <w:t>的实验标准偏差</w:t>
      </w:r>
      <w:r w:rsidRPr="00C6299E">
        <w:rPr>
          <w:rFonts w:hint="eastAsia"/>
          <w:i/>
        </w:rPr>
        <w:t>s</w:t>
      </w:r>
      <w:r w:rsidRPr="00C6299E">
        <w:rPr>
          <w:rFonts w:hint="eastAsia"/>
        </w:rPr>
        <w:t>的置信区间为（</w:t>
      </w:r>
      <w:r w:rsidRPr="00C6299E">
        <w:rPr>
          <w:rFonts w:hint="eastAsia"/>
          <w:i/>
        </w:rPr>
        <w:t>s</w:t>
      </w:r>
      <w:r w:rsidRPr="00C6299E">
        <w:rPr>
          <w:rFonts w:hint="eastAsia"/>
        </w:rPr>
        <w:t>-</w:t>
      </w:r>
      <w:r w:rsidRPr="00C6299E">
        <w:rPr>
          <w:rFonts w:hint="eastAsia"/>
          <w:i/>
        </w:rPr>
        <w:t xml:space="preserve"> l</w:t>
      </w:r>
      <w:r w:rsidRPr="00C6299E">
        <w:rPr>
          <w:rFonts w:hint="eastAsia"/>
          <w:i/>
          <w:vertAlign w:val="subscript"/>
        </w:rPr>
        <w:t>s</w:t>
      </w:r>
      <w:r w:rsidRPr="00C6299E">
        <w:rPr>
          <w:rFonts w:ascii="宋体" w:hAnsi="宋体" w:hint="eastAsia"/>
        </w:rPr>
        <w:t>，</w:t>
      </w:r>
      <w:r w:rsidRPr="00C6299E">
        <w:rPr>
          <w:rFonts w:hint="eastAsia"/>
          <w:i/>
        </w:rPr>
        <w:t>s</w:t>
      </w:r>
      <w:r w:rsidRPr="00C6299E">
        <w:rPr>
          <w:rFonts w:hint="eastAsia"/>
        </w:rPr>
        <w:t xml:space="preserve"> +</w:t>
      </w:r>
      <w:r w:rsidRPr="00C6299E">
        <w:rPr>
          <w:rFonts w:hint="eastAsia"/>
          <w:i/>
        </w:rPr>
        <w:t xml:space="preserve"> l</w:t>
      </w:r>
      <w:r w:rsidRPr="00C6299E">
        <w:rPr>
          <w:rFonts w:hint="eastAsia"/>
          <w:i/>
          <w:vertAlign w:val="subscript"/>
        </w:rPr>
        <w:t>s</w:t>
      </w:r>
      <w:r w:rsidRPr="00C6299E">
        <w:rPr>
          <w:rFonts w:ascii="宋体" w:hAnsi="宋体" w:hint="eastAsia"/>
        </w:rPr>
        <w:t>），式中，</w:t>
      </w:r>
      <w:r w:rsidRPr="00C6299E">
        <w:rPr>
          <w:rFonts w:hint="eastAsia"/>
          <w:i/>
        </w:rPr>
        <w:t>l</w:t>
      </w:r>
      <w:r w:rsidRPr="00C6299E">
        <w:rPr>
          <w:rFonts w:hint="eastAsia"/>
          <w:i/>
          <w:vertAlign w:val="subscript"/>
        </w:rPr>
        <w:t>s</w:t>
      </w:r>
      <w:r w:rsidRPr="00C6299E">
        <w:rPr>
          <w:rFonts w:hint="eastAsia"/>
        </w:rPr>
        <w:t>为</w:t>
      </w:r>
      <w:r w:rsidRPr="00C6299E">
        <w:rPr>
          <w:rFonts w:hint="eastAsia"/>
          <w:i/>
        </w:rPr>
        <w:t>s</w:t>
      </w:r>
      <w:r w:rsidRPr="00C6299E">
        <w:rPr>
          <w:rFonts w:hint="eastAsia"/>
        </w:rPr>
        <w:t>的置信区间半宽度。若</w:t>
      </w:r>
      <w:r w:rsidRPr="00C6299E">
        <w:rPr>
          <w:rFonts w:hint="eastAsia"/>
          <w:i/>
        </w:rPr>
        <w:t>s</w:t>
      </w:r>
      <w:r w:rsidRPr="00C6299E">
        <w:rPr>
          <w:rFonts w:hint="eastAsia"/>
        </w:rPr>
        <w:t>由</w:t>
      </w:r>
      <w:r w:rsidRPr="00C6299E">
        <w:rPr>
          <w:rFonts w:hint="eastAsia"/>
          <w:i/>
        </w:rPr>
        <w:t>n</w:t>
      </w:r>
      <w:r w:rsidRPr="00C6299E">
        <w:rPr>
          <w:rFonts w:hint="eastAsia"/>
        </w:rPr>
        <w:t>次测量计算得到，并且</w:t>
      </w:r>
      <w:r w:rsidRPr="00C6299E">
        <w:rPr>
          <w:rFonts w:hint="eastAsia"/>
          <w:i/>
        </w:rPr>
        <w:t>n</w:t>
      </w:r>
      <w:r w:rsidRPr="00C6299E">
        <w:rPr>
          <w:rFonts w:hint="eastAsia"/>
        </w:rPr>
        <w:t>次测量的几率分布接近正态分布，则在</w:t>
      </w:r>
      <w:r w:rsidRPr="00C6299E">
        <w:rPr>
          <w:rFonts w:hint="eastAsia"/>
        </w:rPr>
        <w:t>95%</w:t>
      </w:r>
      <w:r w:rsidRPr="00C6299E">
        <w:rPr>
          <w:rFonts w:hint="eastAsia"/>
        </w:rPr>
        <w:t>的置信水平下，上限</w:t>
      </w:r>
      <w:r w:rsidRPr="00C6299E">
        <w:rPr>
          <w:rFonts w:hint="eastAsia"/>
          <w:i/>
        </w:rPr>
        <w:t>l</w:t>
      </w:r>
      <w:r w:rsidRPr="00C6299E">
        <w:rPr>
          <w:rFonts w:hint="eastAsia"/>
          <w:i/>
          <w:vertAlign w:val="subscript"/>
        </w:rPr>
        <w:t>s</w:t>
      </w:r>
      <w:r w:rsidRPr="00C6299E">
        <w:rPr>
          <w:rFonts w:hint="eastAsia"/>
        </w:rPr>
        <w:t>由</w:t>
      </w:r>
      <w:r w:rsidR="003C5B15" w:rsidRPr="00C6299E">
        <w:rPr>
          <w:rFonts w:hint="eastAsia"/>
        </w:rPr>
        <w:t>D</w:t>
      </w:r>
      <w:r w:rsidRPr="00C6299E">
        <w:rPr>
          <w:rFonts w:hint="eastAsia"/>
        </w:rPr>
        <w:t>.3</w:t>
      </w:r>
      <w:r w:rsidRPr="00C6299E">
        <w:rPr>
          <w:rFonts w:hint="eastAsia"/>
        </w:rPr>
        <w:t>式给出：</w:t>
      </w:r>
    </w:p>
    <w:p w14:paraId="22871DBF" w14:textId="045F8FF0" w:rsidR="00CE2E93" w:rsidRPr="00C6299E" w:rsidRDefault="00CE2E93" w:rsidP="00656358">
      <w:pPr>
        <w:spacing w:line="300" w:lineRule="auto"/>
      </w:pPr>
      <w:r w:rsidRPr="00C6299E">
        <w:rPr>
          <w:rFonts w:hint="eastAsia"/>
          <w:position w:val="-12"/>
        </w:rPr>
        <w:t xml:space="preserve">                </w:t>
      </w:r>
      <w:r w:rsidR="00656358" w:rsidRPr="00C6299E">
        <w:rPr>
          <w:rFonts w:hint="eastAsia"/>
          <w:position w:val="-12"/>
        </w:rPr>
        <w:t xml:space="preserve">                              </w:t>
      </w:r>
      <w:r w:rsidRPr="00C6299E">
        <w:rPr>
          <w:rFonts w:hint="eastAsia"/>
          <w:position w:val="-12"/>
        </w:rPr>
        <w:t xml:space="preserve">      </w:t>
      </w:r>
      <m:oMath>
        <m:sSub>
          <m:sSubPr>
            <m:ctrlPr>
              <w:rPr>
                <w:rFonts w:ascii="Cambria Math"/>
                <w:i/>
              </w:rPr>
            </m:ctrlPr>
          </m:sSubPr>
          <m:e>
            <m:r>
              <w:rPr>
                <w:rFonts w:ascii="Cambria Math"/>
              </w:rPr>
              <m:t>l</m:t>
            </m:r>
          </m:e>
          <m:sub>
            <m:r>
              <w:rPr>
                <w:rFonts w:ascii="Cambria Math"/>
              </w:rPr>
              <m:t>s</m:t>
            </m:r>
          </m:sub>
        </m:sSub>
        <m:r>
          <w:rPr>
            <w:rFonts w:ascii="Cambria Math"/>
          </w:rPr>
          <m:t>(n)=</m:t>
        </m:r>
        <m:sSub>
          <m:sSubPr>
            <m:ctrlPr>
              <w:rPr>
                <w:rFonts w:ascii="Cambria Math"/>
                <w:i/>
              </w:rPr>
            </m:ctrlPr>
          </m:sSubPr>
          <m:e>
            <m:r>
              <w:rPr>
                <w:rFonts w:ascii="Cambria Math"/>
              </w:rPr>
              <m:t>t</m:t>
            </m:r>
          </m:e>
          <m:sub>
            <m:r>
              <w:rPr>
                <w:rFonts w:ascii="Cambria Math"/>
              </w:rPr>
              <m:t>n</m:t>
            </m:r>
          </m:sub>
        </m:sSub>
        <m:r>
          <w:rPr>
            <w:rFonts w:ascii="MS Mincho" w:eastAsia="MS Mincho" w:hAnsi="MS Mincho" w:cs="MS Mincho" w:hint="eastAsia"/>
          </w:rPr>
          <m:t>⋅</m:t>
        </m:r>
        <m:r>
          <w:rPr>
            <w:rFonts w:ascii="Cambria Math"/>
          </w:rPr>
          <m:t>s</m:t>
        </m:r>
        <m:rad>
          <m:radPr>
            <m:degHide m:val="1"/>
            <m:ctrlPr>
              <w:rPr>
                <w:rFonts w:ascii="Cambria Math"/>
                <w:i/>
              </w:rPr>
            </m:ctrlPr>
          </m:radPr>
          <m:deg/>
          <m:e>
            <m:r>
              <w:rPr>
                <w:rFonts w:ascii="Cambria Math"/>
              </w:rPr>
              <m:t>0.5/(n</m:t>
            </m:r>
            <m:r>
              <w:rPr>
                <w:rFonts w:ascii="Cambria Math"/>
              </w:rPr>
              <m:t>-</m:t>
            </m:r>
            <m:r>
              <w:rPr>
                <w:rFonts w:ascii="Cambria Math"/>
              </w:rPr>
              <m:t>1)</m:t>
            </m:r>
          </m:e>
        </m:rad>
      </m:oMath>
      <w:r w:rsidRPr="00C6299E">
        <w:rPr>
          <w:rFonts w:hint="eastAsia"/>
        </w:rPr>
        <w:t xml:space="preserve">                  </w:t>
      </w:r>
      <w:r w:rsidR="00656358" w:rsidRPr="00C6299E">
        <w:rPr>
          <w:rFonts w:hint="eastAsia"/>
        </w:rPr>
        <w:t xml:space="preserve">       </w:t>
      </w:r>
      <w:r w:rsidRPr="00C6299E">
        <w:rPr>
          <w:rFonts w:hint="eastAsia"/>
        </w:rPr>
        <w:t xml:space="preserve">            </w:t>
      </w:r>
      <w:r w:rsidRPr="00C6299E">
        <w:rPr>
          <w:rFonts w:hint="eastAsia"/>
        </w:rPr>
        <w:t>（</w:t>
      </w:r>
      <w:r w:rsidR="00656358" w:rsidRPr="00C6299E">
        <w:rPr>
          <w:rFonts w:hint="eastAsia"/>
        </w:rPr>
        <w:t>C</w:t>
      </w:r>
      <w:r w:rsidRPr="00C6299E">
        <w:rPr>
          <w:rFonts w:hint="eastAsia"/>
        </w:rPr>
        <w:t>.3</w:t>
      </w:r>
      <w:r w:rsidRPr="00C6299E">
        <w:rPr>
          <w:rFonts w:hint="eastAsia"/>
        </w:rPr>
        <w:t>）</w:t>
      </w:r>
    </w:p>
    <w:p w14:paraId="348CE741" w14:textId="2D077A1A" w:rsidR="00CE2E93" w:rsidRPr="00C6299E" w:rsidRDefault="00CE2E93" w:rsidP="00656358">
      <w:pPr>
        <w:spacing w:line="300" w:lineRule="auto"/>
      </w:pPr>
      <w:r w:rsidRPr="00C6299E">
        <w:rPr>
          <w:rFonts w:hint="eastAsia"/>
        </w:rPr>
        <w:t>例如，当</w:t>
      </w:r>
      <w:proofErr w:type="spellStart"/>
      <w:r w:rsidRPr="00C6299E">
        <w:rPr>
          <w:rFonts w:hint="eastAsia"/>
          <w:i/>
        </w:rPr>
        <w:t>n</w:t>
      </w:r>
      <w:r w:rsidRPr="00C6299E">
        <w:rPr>
          <w:rFonts w:hint="eastAsia"/>
          <w:i/>
          <w:vertAlign w:val="subscript"/>
        </w:rPr>
        <w:t>i</w:t>
      </w:r>
      <w:proofErr w:type="spellEnd"/>
      <w:r w:rsidRPr="00C6299E">
        <w:rPr>
          <w:rFonts w:hint="eastAsia"/>
        </w:rPr>
        <w:t>＝</w:t>
      </w:r>
      <w:r w:rsidRPr="00C6299E">
        <w:rPr>
          <w:rFonts w:hint="eastAsia"/>
        </w:rPr>
        <w:t>10</w:t>
      </w:r>
      <w:r w:rsidRPr="00C6299E">
        <w:rPr>
          <w:rFonts w:hint="eastAsia"/>
        </w:rPr>
        <w:t>时，根据表</w:t>
      </w:r>
      <w:r w:rsidR="00656358" w:rsidRPr="00C6299E">
        <w:rPr>
          <w:rFonts w:hint="eastAsia"/>
        </w:rPr>
        <w:t>C</w:t>
      </w:r>
      <w:r w:rsidRPr="00C6299E">
        <w:rPr>
          <w:rFonts w:hint="eastAsia"/>
        </w:rPr>
        <w:t>.1</w:t>
      </w:r>
      <w:r w:rsidRPr="00C6299E">
        <w:rPr>
          <w:rFonts w:hint="eastAsia"/>
        </w:rPr>
        <w:t>给出的</w:t>
      </w:r>
      <w:proofErr w:type="spellStart"/>
      <w:r w:rsidRPr="00C6299E">
        <w:rPr>
          <w:rFonts w:hint="eastAsia"/>
          <w:i/>
        </w:rPr>
        <w:t>t</w:t>
      </w:r>
      <w:r w:rsidRPr="00C6299E">
        <w:rPr>
          <w:rFonts w:hint="eastAsia"/>
          <w:i/>
          <w:vertAlign w:val="subscript"/>
        </w:rPr>
        <w:t>n</w:t>
      </w:r>
      <w:proofErr w:type="spellEnd"/>
      <w:r w:rsidRPr="00C6299E">
        <w:rPr>
          <w:rFonts w:hint="eastAsia"/>
        </w:rPr>
        <w:t>值可得出</w:t>
      </w:r>
      <m:oMath>
        <m:sSub>
          <m:sSubPr>
            <m:ctrlPr>
              <w:rPr>
                <w:rFonts w:ascii="Cambria Math"/>
                <w:i/>
              </w:rPr>
            </m:ctrlPr>
          </m:sSubPr>
          <m:e>
            <m:r>
              <w:rPr>
                <w:rFonts w:ascii="Cambria Math"/>
              </w:rPr>
              <m:t>l</m:t>
            </m:r>
          </m:e>
          <m:sub>
            <m:r>
              <w:rPr>
                <w:rFonts w:ascii="Cambria Math"/>
              </w:rPr>
              <m:t>s</m:t>
            </m:r>
          </m:sub>
        </m:sSub>
        <m:r>
          <w:rPr>
            <w:rFonts w:ascii="Cambria Math"/>
          </w:rPr>
          <m:t>(</m:t>
        </m:r>
        <m:r>
          <m:rPr>
            <m:nor/>
          </m:rPr>
          <w:rPr>
            <w:rFonts w:ascii="Cambria Math"/>
          </w:rPr>
          <m:t>10</m:t>
        </m:r>
        <m:r>
          <m:rPr>
            <m:sty m:val="p"/>
          </m:rPr>
          <w:rPr>
            <w:rFonts w:ascii="Cambria Math"/>
          </w:rPr>
          <m:t>)=</m:t>
        </m:r>
        <m:r>
          <w:rPr>
            <w:rFonts w:ascii="Cambria Math"/>
          </w:rPr>
          <m:t>0.</m:t>
        </m:r>
        <m:r>
          <m:rPr>
            <m:nor/>
          </m:rPr>
          <w:rPr>
            <w:rFonts w:ascii="Cambria Math"/>
          </w:rPr>
          <m:t>53</m:t>
        </m:r>
        <m:r>
          <m:rPr>
            <m:sty m:val="p"/>
          </m:rPr>
          <w:rPr>
            <w:rFonts w:ascii="MS Mincho" w:eastAsia="MS Mincho" w:hAnsi="MS Mincho" w:cs="MS Mincho" w:hint="eastAsia"/>
          </w:rPr>
          <m:t>⋅</m:t>
        </m:r>
        <m:r>
          <w:rPr>
            <w:rFonts w:ascii="Cambria Math"/>
          </w:rPr>
          <m:t>s</m:t>
        </m:r>
      </m:oMath>
      <w:r w:rsidRPr="00C6299E">
        <w:rPr>
          <w:rFonts w:hint="eastAsia"/>
        </w:rPr>
        <w:t>。</w:t>
      </w:r>
    </w:p>
    <w:p w14:paraId="1C906B4D" w14:textId="54A45E58" w:rsidR="00CE2E93" w:rsidRPr="00C6299E" w:rsidRDefault="00656358" w:rsidP="00CE2E93">
      <w:pPr>
        <w:spacing w:line="300" w:lineRule="auto"/>
      </w:pPr>
      <w:r w:rsidRPr="00C6299E">
        <w:rPr>
          <w:rFonts w:hint="eastAsia"/>
        </w:rPr>
        <w:t>C</w:t>
      </w:r>
      <w:r w:rsidR="00CE2E93" w:rsidRPr="00C6299E">
        <w:rPr>
          <w:rFonts w:hint="eastAsia"/>
        </w:rPr>
        <w:t>.4</w:t>
      </w:r>
      <w:r w:rsidR="00CE2E93" w:rsidRPr="00C6299E">
        <w:rPr>
          <w:rFonts w:hint="eastAsia"/>
        </w:rPr>
        <w:t>复合量的置信区间</w:t>
      </w:r>
    </w:p>
    <w:p w14:paraId="6B7135C6" w14:textId="77777777" w:rsidR="00CE2E93" w:rsidRPr="00C6299E" w:rsidRDefault="00CE2E93" w:rsidP="00CE2E93">
      <w:pPr>
        <w:spacing w:line="300" w:lineRule="auto"/>
        <w:ind w:firstLineChars="200" w:firstLine="480"/>
      </w:pPr>
      <w:r w:rsidRPr="00C6299E">
        <w:rPr>
          <w:rFonts w:hint="eastAsia"/>
        </w:rPr>
        <w:t>若某量值的误差限值已规定，则</w:t>
      </w:r>
      <w:r w:rsidRPr="00C6299E">
        <w:rPr>
          <w:rFonts w:hint="eastAsia"/>
          <w:i/>
        </w:rPr>
        <w:t>k</w:t>
      </w:r>
      <w:r w:rsidRPr="00C6299E">
        <w:rPr>
          <w:rFonts w:hint="eastAsia"/>
        </w:rPr>
        <w:t>次测量平均值</w:t>
      </w:r>
      <w:r w:rsidRPr="00C6299E">
        <w:rPr>
          <w:position w:val="-10"/>
        </w:rPr>
        <w:object w:dxaOrig="240" w:dyaOrig="340" w14:anchorId="03B0A3BF">
          <v:shape id="_x0000_i1043" type="#_x0000_t75" style="width:11.65pt;height:17.7pt" o:ole="">
            <v:imagedata r:id="rId35" o:title=""/>
          </v:shape>
          <o:OLEObject Type="Embed" ProgID="Equation.3" ShapeID="_x0000_i1043" DrawAspect="Content" ObjectID="_1780673852" r:id="rId36"/>
        </w:object>
      </w:r>
      <w:r w:rsidRPr="00C6299E">
        <w:rPr>
          <w:rFonts w:hint="eastAsia"/>
        </w:rPr>
        <w:t>、</w:t>
      </w:r>
      <w:r w:rsidRPr="00C6299E">
        <w:rPr>
          <w:position w:val="-10"/>
        </w:rPr>
        <w:object w:dxaOrig="279" w:dyaOrig="340" w14:anchorId="2A868C43">
          <v:shape id="_x0000_i1044" type="#_x0000_t75" style="width:14.4pt;height:17.7pt" o:ole="">
            <v:imagedata r:id="rId37" o:title=""/>
          </v:shape>
          <o:OLEObject Type="Embed" ProgID="Equation.3" ShapeID="_x0000_i1044" DrawAspect="Content" ObjectID="_1780673853" r:id="rId38"/>
        </w:object>
      </w:r>
      <w:r w:rsidRPr="00C6299E">
        <w:rPr>
          <w:rFonts w:hint="eastAsia"/>
        </w:rPr>
        <w:t>、</w:t>
      </w:r>
      <w:r w:rsidRPr="00C6299E">
        <w:rPr>
          <w:position w:val="-12"/>
        </w:rPr>
        <w:object w:dxaOrig="260" w:dyaOrig="360" w14:anchorId="06BFB0D3">
          <v:shape id="_x0000_i1045" type="#_x0000_t75" style="width:12.75pt;height:18.3pt" o:ole="">
            <v:imagedata r:id="rId39" o:title=""/>
          </v:shape>
          <o:OLEObject Type="Embed" ProgID="Equation.3" ShapeID="_x0000_i1045" DrawAspect="Content" ObjectID="_1780673854" r:id="rId40"/>
        </w:object>
      </w:r>
      <w:r w:rsidRPr="00C6299E">
        <w:t>…</w:t>
      </w:r>
      <w:r w:rsidRPr="00C6299E">
        <w:rPr>
          <w:position w:val="-12"/>
        </w:rPr>
        <w:object w:dxaOrig="279" w:dyaOrig="360" w14:anchorId="02EF30E6">
          <v:shape id="_x0000_i1046" type="#_x0000_t75" style="width:14.4pt;height:18.3pt" o:ole="">
            <v:imagedata r:id="rId41" o:title=""/>
          </v:shape>
          <o:OLEObject Type="Embed" ProgID="Equation.3" ShapeID="_x0000_i1046" DrawAspect="Content" ObjectID="_1780673855" r:id="rId42"/>
        </w:object>
      </w:r>
      <w:r w:rsidRPr="00C6299E">
        <w:rPr>
          <w:rFonts w:hint="eastAsia"/>
        </w:rPr>
        <w:t>的平均值</w:t>
      </w:r>
      <w:r w:rsidRPr="00C6299E">
        <w:rPr>
          <w:position w:val="-6"/>
        </w:rPr>
        <w:object w:dxaOrig="220" w:dyaOrig="260" w14:anchorId="2D339B68">
          <v:shape id="_x0000_i1047" type="#_x0000_t75" style="width:11.1pt;height:12.75pt" o:ole="">
            <v:imagedata r:id="rId22" o:title=""/>
          </v:shape>
          <o:OLEObject Type="Embed" ProgID="Equation.3" ShapeID="_x0000_i1047" DrawAspect="Content" ObjectID="_1780673856" r:id="rId43"/>
        </w:object>
      </w:r>
      <w:r w:rsidRPr="00C6299E">
        <w:rPr>
          <w:rFonts w:hint="eastAsia"/>
        </w:rPr>
        <w:t>由</w:t>
      </w:r>
      <w:r w:rsidRPr="00C6299E">
        <w:rPr>
          <w:rFonts w:hint="eastAsia"/>
        </w:rPr>
        <w:t>C.4</w:t>
      </w:r>
      <w:r w:rsidRPr="00C6299E">
        <w:rPr>
          <w:rFonts w:hint="eastAsia"/>
        </w:rPr>
        <w:t>式给出：</w:t>
      </w:r>
    </w:p>
    <w:p w14:paraId="7128CDBC" w14:textId="2D9E84A5" w:rsidR="00CE2E93" w:rsidRPr="00C6299E" w:rsidRDefault="00CE2E93" w:rsidP="00656358">
      <w:pPr>
        <w:spacing w:line="300" w:lineRule="auto"/>
        <w:ind w:firstLineChars="1550" w:firstLine="3720"/>
      </w:pPr>
      <w:r w:rsidRPr="00C6299E">
        <w:rPr>
          <w:position w:val="-12"/>
        </w:rPr>
        <w:object w:dxaOrig="2180" w:dyaOrig="360" w14:anchorId="2FDDB2EF">
          <v:shape id="_x0000_i1048" type="#_x0000_t75" style="width:109.1pt;height:18.3pt" o:ole="">
            <v:imagedata r:id="rId44" o:title=""/>
          </v:shape>
          <o:OLEObject Type="Embed" ProgID="Equation.3" ShapeID="_x0000_i1048" DrawAspect="Content" ObjectID="_1780673857" r:id="rId45"/>
        </w:object>
      </w:r>
      <w:r w:rsidRPr="00C6299E">
        <w:rPr>
          <w:rFonts w:hint="eastAsia"/>
        </w:rPr>
        <w:t xml:space="preserve">           </w:t>
      </w:r>
      <w:r w:rsidR="00656358" w:rsidRPr="00C6299E">
        <w:rPr>
          <w:rFonts w:hint="eastAsia"/>
        </w:rPr>
        <w:t xml:space="preserve">           </w:t>
      </w:r>
      <w:r w:rsidRPr="00C6299E">
        <w:rPr>
          <w:rFonts w:hint="eastAsia"/>
        </w:rPr>
        <w:t xml:space="preserve">               </w:t>
      </w:r>
      <w:r w:rsidRPr="00C6299E">
        <w:rPr>
          <w:rFonts w:hint="eastAsia"/>
        </w:rPr>
        <w:t>（</w:t>
      </w:r>
      <w:r w:rsidR="00656358" w:rsidRPr="00C6299E">
        <w:rPr>
          <w:rFonts w:hint="eastAsia"/>
        </w:rPr>
        <w:t>C</w:t>
      </w:r>
      <w:r w:rsidRPr="00C6299E">
        <w:rPr>
          <w:rFonts w:hint="eastAsia"/>
        </w:rPr>
        <w:t>.4</w:t>
      </w:r>
      <w:r w:rsidRPr="00C6299E">
        <w:rPr>
          <w:rFonts w:hint="eastAsia"/>
        </w:rPr>
        <w:t>）</w:t>
      </w:r>
    </w:p>
    <w:p w14:paraId="45699936" w14:textId="77777777" w:rsidR="00CE2E93" w:rsidRPr="00C6299E" w:rsidRDefault="00CE2E93" w:rsidP="00CE2E93">
      <w:pPr>
        <w:spacing w:line="300" w:lineRule="auto"/>
      </w:pPr>
      <w:r w:rsidRPr="00C6299E">
        <w:rPr>
          <w:rFonts w:hint="eastAsia"/>
        </w:rPr>
        <w:t>若第</w:t>
      </w:r>
      <w:proofErr w:type="spellStart"/>
      <w:r w:rsidRPr="00C6299E">
        <w:rPr>
          <w:rFonts w:hint="eastAsia"/>
          <w:i/>
        </w:rPr>
        <w:t>i</w:t>
      </w:r>
      <w:proofErr w:type="spellEnd"/>
      <w:r w:rsidRPr="00C6299E">
        <w:rPr>
          <w:rFonts w:hint="eastAsia"/>
        </w:rPr>
        <w:t>次平均值的置信区间半宽度为</w:t>
      </w:r>
      <w:r w:rsidRPr="00C6299E">
        <w:rPr>
          <w:rFonts w:hint="eastAsia"/>
          <w:i/>
        </w:rPr>
        <w:t>l</w:t>
      </w:r>
      <w:r w:rsidRPr="00C6299E">
        <w:rPr>
          <w:rFonts w:hint="eastAsia"/>
          <w:i/>
          <w:vertAlign w:val="subscript"/>
        </w:rPr>
        <w:t>i</w:t>
      </w:r>
      <w:r w:rsidRPr="00C6299E">
        <w:rPr>
          <w:rFonts w:hint="eastAsia"/>
        </w:rPr>
        <w:t>，则平均值</w:t>
      </w:r>
      <w:r w:rsidRPr="00C6299E">
        <w:rPr>
          <w:position w:val="-6"/>
        </w:rPr>
        <w:object w:dxaOrig="220" w:dyaOrig="260" w14:anchorId="6726569C">
          <v:shape id="_x0000_i1049" type="#_x0000_t75" style="width:11.1pt;height:12.75pt" o:ole="">
            <v:imagedata r:id="rId22" o:title=""/>
          </v:shape>
          <o:OLEObject Type="Embed" ProgID="Equation.3" ShapeID="_x0000_i1049" DrawAspect="Content" ObjectID="_1780673858" r:id="rId46"/>
        </w:object>
      </w:r>
      <w:r w:rsidRPr="00C6299E">
        <w:rPr>
          <w:rFonts w:hint="eastAsia"/>
        </w:rPr>
        <w:t>的置信区间半宽度</w:t>
      </w:r>
      <w:r w:rsidRPr="00C6299E">
        <w:rPr>
          <w:rFonts w:hint="eastAsia"/>
          <w:i/>
        </w:rPr>
        <w:t>l</w:t>
      </w:r>
      <w:r w:rsidRPr="00C6299E">
        <w:rPr>
          <w:rFonts w:hint="eastAsia"/>
        </w:rPr>
        <w:t>由</w:t>
      </w:r>
      <w:r w:rsidRPr="00C6299E">
        <w:rPr>
          <w:rFonts w:hint="eastAsia"/>
        </w:rPr>
        <w:t>C.5</w:t>
      </w:r>
      <w:r w:rsidRPr="00C6299E">
        <w:rPr>
          <w:rFonts w:hint="eastAsia"/>
        </w:rPr>
        <w:t>式给出：</w:t>
      </w:r>
    </w:p>
    <w:p w14:paraId="7F278674" w14:textId="2A8E162F" w:rsidR="00CE2E93" w:rsidRPr="00C6299E" w:rsidRDefault="00656358" w:rsidP="00656358">
      <w:pPr>
        <w:spacing w:line="300" w:lineRule="auto"/>
        <w:ind w:firstLineChars="950" w:firstLine="2280"/>
      </w:pPr>
      <m:oMath>
        <m:r>
          <w:rPr>
            <w:rFonts w:ascii="Cambria Math"/>
          </w:rPr>
          <m:t>l=</m:t>
        </m:r>
        <m:rad>
          <m:radPr>
            <m:degHide m:val="1"/>
            <m:ctrlPr>
              <w:rPr>
                <w:rFonts w:ascii="Cambria Math"/>
                <w:i/>
              </w:rPr>
            </m:ctrlPr>
          </m:radPr>
          <m:deg/>
          <m:e>
            <m:nary>
              <m:naryPr>
                <m:chr m:val="∑"/>
                <m:ctrlPr>
                  <w:rPr>
                    <w:rFonts w:ascii="Cambria Math"/>
                    <w:i/>
                  </w:rPr>
                </m:ctrlPr>
              </m:naryPr>
              <m:sub>
                <m:r>
                  <w:rPr>
                    <w:rFonts w:ascii="Cambria Math"/>
                  </w:rPr>
                  <m:t>i=1</m:t>
                </m:r>
              </m:sub>
              <m:sup>
                <m:r>
                  <w:rPr>
                    <w:rFonts w:ascii="Cambria Math"/>
                  </w:rPr>
                  <m:t>k</m:t>
                </m:r>
              </m:sup>
              <m:e>
                <m:r>
                  <w:rPr>
                    <w:rFonts w:ascii="Cambria Math"/>
                  </w:rPr>
                  <m:t>[δf(</m:t>
                </m:r>
                <m:sSub>
                  <m:sSubPr>
                    <m:ctrlPr>
                      <w:rPr>
                        <w:rFonts w:ascii="Cambria Math"/>
                        <w:i/>
                      </w:rPr>
                    </m:ctrlPr>
                  </m:sSubPr>
                  <m:e>
                    <m:acc>
                      <m:accPr>
                        <m:chr m:val="̄"/>
                        <m:ctrlPr>
                          <w:rPr>
                            <w:rFonts w:ascii="Cambria Math"/>
                            <w:i/>
                          </w:rPr>
                        </m:ctrlPr>
                      </m:accPr>
                      <m:e>
                        <m:r>
                          <w:rPr>
                            <w:rFonts w:ascii="Cambria Math"/>
                          </w:rPr>
                          <m:t>x</m:t>
                        </m:r>
                      </m:e>
                    </m:acc>
                  </m:e>
                  <m:sub>
                    <m:r>
                      <w:rPr>
                        <w:rFonts w:ascii="Cambria Math"/>
                      </w:rPr>
                      <m:t>1</m:t>
                    </m:r>
                  </m:sub>
                </m:sSub>
                <m:r>
                  <w:rPr>
                    <w:rFonts w:ascii="Cambria Math"/>
                  </w:rPr>
                  <m:t>,</m:t>
                </m:r>
                <m:sSub>
                  <m:sSubPr>
                    <m:ctrlPr>
                      <w:rPr>
                        <w:rFonts w:ascii="Cambria Math"/>
                        <w:i/>
                      </w:rPr>
                    </m:ctrlPr>
                  </m:sSubPr>
                  <m:e>
                    <m:acc>
                      <m:accPr>
                        <m:chr m:val="̄"/>
                        <m:ctrlPr>
                          <w:rPr>
                            <w:rFonts w:ascii="Cambria Math"/>
                            <w:i/>
                          </w:rPr>
                        </m:ctrlPr>
                      </m:accPr>
                      <m:e>
                        <m:r>
                          <w:rPr>
                            <w:rFonts w:ascii="Cambria Math"/>
                          </w:rPr>
                          <m:t>x</m:t>
                        </m:r>
                      </m:e>
                    </m:acc>
                  </m:e>
                  <m:sub>
                    <m:r>
                      <w:rPr>
                        <w:rFonts w:ascii="Cambria Math"/>
                      </w:rPr>
                      <m:t>2</m:t>
                    </m:r>
                  </m:sub>
                </m:sSub>
                <m:r>
                  <w:rPr>
                    <w:rFonts w:ascii="Cambria Math"/>
                  </w:rPr>
                  <m:t>,</m:t>
                </m:r>
                <m:sSub>
                  <m:sSubPr>
                    <m:ctrlPr>
                      <w:rPr>
                        <w:rFonts w:ascii="Cambria Math"/>
                        <w:i/>
                      </w:rPr>
                    </m:ctrlPr>
                  </m:sSubPr>
                  <m:e>
                    <m:acc>
                      <m:accPr>
                        <m:chr m:val="̄"/>
                        <m:ctrlPr>
                          <w:rPr>
                            <w:rFonts w:ascii="Cambria Math"/>
                            <w:i/>
                          </w:rPr>
                        </m:ctrlPr>
                      </m:accPr>
                      <m:e>
                        <m:r>
                          <w:rPr>
                            <w:rFonts w:ascii="Cambria Math"/>
                          </w:rPr>
                          <m:t>x</m:t>
                        </m:r>
                      </m:e>
                    </m:acc>
                  </m:e>
                  <m:sub>
                    <m:r>
                      <w:rPr>
                        <w:rFonts w:ascii="Cambria Math"/>
                      </w:rPr>
                      <m:t>3</m:t>
                    </m:r>
                  </m:sub>
                </m:sSub>
                <m:r>
                  <w:rPr>
                    <w:rFonts w:ascii="Cambria Math"/>
                  </w:rPr>
                  <m:t>,</m:t>
                </m:r>
                <m:r>
                  <w:rPr>
                    <w:rFonts w:ascii="MS Mincho" w:eastAsia="MS Mincho" w:hAnsi="MS Mincho" w:cs="MS Mincho" w:hint="eastAsia"/>
                  </w:rPr>
                  <m:t>⋯</m:t>
                </m:r>
                <m:sSub>
                  <m:sSubPr>
                    <m:ctrlPr>
                      <w:rPr>
                        <w:rFonts w:ascii="Cambria Math"/>
                        <w:i/>
                      </w:rPr>
                    </m:ctrlPr>
                  </m:sSubPr>
                  <m:e>
                    <m:acc>
                      <m:accPr>
                        <m:chr m:val="̄"/>
                        <m:ctrlPr>
                          <w:rPr>
                            <w:rFonts w:ascii="Cambria Math"/>
                            <w:i/>
                          </w:rPr>
                        </m:ctrlPr>
                      </m:accPr>
                      <m:e>
                        <m:r>
                          <w:rPr>
                            <w:rFonts w:ascii="Cambria Math"/>
                          </w:rPr>
                          <m:t>x</m:t>
                        </m:r>
                      </m:e>
                    </m:acc>
                  </m:e>
                  <m:sub>
                    <m:r>
                      <w:rPr>
                        <w:rFonts w:ascii="Cambria Math"/>
                      </w:rPr>
                      <m:t>k</m:t>
                    </m:r>
                  </m:sub>
                </m:sSub>
                <m:r>
                  <w:rPr>
                    <w:rFonts w:ascii="Cambria Math"/>
                  </w:rPr>
                  <m:t>)δ</m:t>
                </m:r>
                <m:sSub>
                  <m:sSubPr>
                    <m:ctrlPr>
                      <w:rPr>
                        <w:rFonts w:ascii="Cambria Math"/>
                        <w:i/>
                      </w:rPr>
                    </m:ctrlPr>
                  </m:sSubPr>
                  <m:e>
                    <m:r>
                      <w:rPr>
                        <w:rFonts w:ascii="Cambria Math"/>
                      </w:rPr>
                      <m:t>x</m:t>
                    </m:r>
                  </m:e>
                  <m:sub>
                    <m:r>
                      <w:rPr>
                        <w:rFonts w:ascii="Cambria Math"/>
                      </w:rPr>
                      <m:t>i</m:t>
                    </m:r>
                  </m:sub>
                </m:sSub>
                <m:sSup>
                  <m:sSupPr>
                    <m:ctrlPr>
                      <w:rPr>
                        <w:rFonts w:ascii="Cambria Math"/>
                        <w:i/>
                      </w:rPr>
                    </m:ctrlPr>
                  </m:sSupPr>
                  <m:e>
                    <m:r>
                      <w:rPr>
                        <w:rFonts w:ascii="Cambria Math"/>
                      </w:rPr>
                      <m:t>]</m:t>
                    </m:r>
                  </m:e>
                  <m:sup>
                    <m:r>
                      <w:rPr>
                        <w:rFonts w:ascii="Cambria Math"/>
                      </w:rPr>
                      <m:t>2</m:t>
                    </m:r>
                  </m:sup>
                </m:sSup>
                <m:r>
                  <w:rPr>
                    <w:rFonts w:ascii="MS Mincho" w:eastAsia="MS Mincho" w:hAnsi="MS Mincho" w:cs="MS Mincho" w:hint="eastAsia"/>
                  </w:rPr>
                  <m:t>⋅</m:t>
                </m:r>
                <m:sSup>
                  <m:sSupPr>
                    <m:ctrlPr>
                      <w:rPr>
                        <w:rFonts w:ascii="Cambria Math"/>
                        <w:i/>
                      </w:rPr>
                    </m:ctrlPr>
                  </m:sSupPr>
                  <m:e>
                    <m:sSub>
                      <m:sSubPr>
                        <m:ctrlPr>
                          <w:rPr>
                            <w:rFonts w:ascii="Cambria Math"/>
                            <w:i/>
                          </w:rPr>
                        </m:ctrlPr>
                      </m:sSubPr>
                      <m:e>
                        <m:r>
                          <w:rPr>
                            <w:rFonts w:ascii="Cambria Math"/>
                          </w:rPr>
                          <m:t>l</m:t>
                        </m:r>
                      </m:e>
                      <m:sub>
                        <m:r>
                          <w:rPr>
                            <w:rFonts w:ascii="Cambria Math"/>
                          </w:rPr>
                          <m:t>i</m:t>
                        </m:r>
                      </m:sub>
                    </m:sSub>
                  </m:e>
                  <m:sup>
                    <m:r>
                      <w:rPr>
                        <w:rFonts w:ascii="Cambria Math"/>
                      </w:rPr>
                      <m:t>2</m:t>
                    </m:r>
                  </m:sup>
                </m:sSup>
                <m:ctrlPr>
                  <w:rPr>
                    <w:rFonts w:ascii="Cambria Math" w:hAnsi="Cambria Math"/>
                    <w:i/>
                  </w:rPr>
                </m:ctrlPr>
              </m:e>
            </m:nary>
            <m:ctrlPr>
              <w:rPr>
                <w:rFonts w:ascii="Cambria Math" w:hAnsi="Cambria Math"/>
                <w:i/>
              </w:rPr>
            </m:ctrlPr>
          </m:e>
        </m:rad>
      </m:oMath>
      <w:r w:rsidR="00CE2E93" w:rsidRPr="00C6299E">
        <w:rPr>
          <w:rFonts w:hint="eastAsia"/>
        </w:rPr>
        <w:t xml:space="preserve">     </w:t>
      </w:r>
      <w:r w:rsidRPr="00C6299E">
        <w:rPr>
          <w:rFonts w:hint="eastAsia"/>
        </w:rPr>
        <w:t xml:space="preserve">      </w:t>
      </w:r>
      <w:r w:rsidR="00CE2E93" w:rsidRPr="00C6299E">
        <w:rPr>
          <w:rFonts w:hint="eastAsia"/>
        </w:rPr>
        <w:t xml:space="preserve">                  </w:t>
      </w:r>
      <w:r w:rsidR="00CE2E93" w:rsidRPr="00C6299E">
        <w:rPr>
          <w:rFonts w:hint="eastAsia"/>
        </w:rPr>
        <w:t>（</w:t>
      </w:r>
      <w:r w:rsidRPr="00C6299E">
        <w:rPr>
          <w:rFonts w:hint="eastAsia"/>
        </w:rPr>
        <w:t>C</w:t>
      </w:r>
      <w:r w:rsidR="00CE2E93" w:rsidRPr="00C6299E">
        <w:rPr>
          <w:rFonts w:hint="eastAsia"/>
        </w:rPr>
        <w:t>.5</w:t>
      </w:r>
      <w:r w:rsidR="00CE2E93" w:rsidRPr="00C6299E">
        <w:rPr>
          <w:rFonts w:hint="eastAsia"/>
        </w:rPr>
        <w:t>）</w:t>
      </w:r>
    </w:p>
    <w:p w14:paraId="2A5E082D" w14:textId="77777777" w:rsidR="00CE2E93" w:rsidRPr="00C6299E" w:rsidRDefault="00CE2E93" w:rsidP="00CE2E93">
      <w:pPr>
        <w:spacing w:line="300" w:lineRule="auto"/>
        <w:jc w:val="left"/>
      </w:pPr>
      <w:r w:rsidRPr="00C6299E">
        <w:rPr>
          <w:rFonts w:hint="eastAsia"/>
        </w:rPr>
        <w:t>例如：</w:t>
      </w:r>
      <w:r w:rsidRPr="00C6299E">
        <w:rPr>
          <w:rFonts w:hint="eastAsia"/>
        </w:rPr>
        <w:t xml:space="preserve">a) </w:t>
      </w:r>
      <w:r w:rsidRPr="00C6299E">
        <w:rPr>
          <w:rFonts w:hint="eastAsia"/>
        </w:rPr>
        <w:t>若</w:t>
      </w:r>
      <m:oMath>
        <m:acc>
          <m:accPr>
            <m:chr m:val="̅"/>
            <m:ctrlPr>
              <w:rPr>
                <w:rFonts w:ascii="Cambria Math" w:hAnsi="Cambria Math"/>
                <w:i/>
              </w:rPr>
            </m:ctrlPr>
          </m:accPr>
          <m:e>
            <m:r>
              <w:rPr>
                <w:rFonts w:ascii="Cambria Math" w:hAnsi="Cambria Math"/>
              </w:rPr>
              <m:t>x</m:t>
            </m:r>
          </m:e>
        </m:acc>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eastAsia="仿宋_GB2312"/>
                  </w:rPr>
                  <m:t>x</m:t>
                </m:r>
              </m:e>
            </m:acc>
          </m:e>
          <m:sub>
            <m:r>
              <w:rPr>
                <w:rFonts w:ascii="Cambria Math"/>
              </w:rPr>
              <m:t>2</m:t>
            </m:r>
          </m:sub>
        </m:sSub>
      </m:oMath>
      <w:r w:rsidRPr="00C6299E">
        <w:rPr>
          <w:rFonts w:hint="eastAsia"/>
        </w:rPr>
        <w:t>，则</w:t>
      </w:r>
      <m:oMath>
        <m:r>
          <w:rPr>
            <w:rFonts w:ascii="Cambria Math" w:hAnsi="Cambria Math"/>
          </w:rPr>
          <m:t>l</m:t>
        </m:r>
        <m:r>
          <m:rPr>
            <m:sty m:val="p"/>
          </m:rPr>
          <w:rPr>
            <w:rFonts w:ascii="Cambria Math" w:hAnsi="Cambria Math"/>
          </w:rPr>
          <m:t>=</m:t>
        </m:r>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l</m:t>
                </m:r>
              </m:e>
              <m:sub>
                <m:r>
                  <m:rPr>
                    <m:sty m:val="p"/>
                  </m:rPr>
                  <w:rPr>
                    <w:rFonts w:ascii="Cambria Math" w:hAnsi="Cambria Math"/>
                  </w:rPr>
                  <m:t>1</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w:rPr>
                    <w:rFonts w:ascii="Cambria Math" w:hAnsi="Cambria Math"/>
                  </w:rPr>
                  <m:t>l</m:t>
                </m:r>
              </m:e>
              <m:sub>
                <m:r>
                  <m:rPr>
                    <m:sty m:val="p"/>
                  </m:rPr>
                  <w:rPr>
                    <w:rFonts w:ascii="Cambria Math" w:hAnsi="Cambria Math"/>
                  </w:rPr>
                  <m:t>2</m:t>
                </m:r>
              </m:sub>
              <m:sup>
                <m:r>
                  <m:rPr>
                    <m:sty m:val="p"/>
                  </m:rPr>
                  <w:rPr>
                    <w:rFonts w:ascii="Cambria Math" w:hAnsi="Cambria Math"/>
                  </w:rPr>
                  <m:t>2</m:t>
                </m:r>
              </m:sup>
            </m:sSubSup>
          </m:e>
        </m:rad>
      </m:oMath>
      <w:r w:rsidRPr="00C6299E">
        <w:rPr>
          <w:rFonts w:hint="eastAsia"/>
        </w:rPr>
        <w:t>。通常</w:t>
      </w:r>
      <m:oMath>
        <m:acc>
          <m:accPr>
            <m:chr m:val="̅"/>
            <m:ctrlPr>
              <w:rPr>
                <w:rFonts w:ascii="Cambria Math" w:hAnsi="Cambria Math"/>
              </w:rPr>
            </m:ctrlPr>
          </m:accPr>
          <m:e>
            <m:r>
              <w:rPr>
                <w:rFonts w:ascii="Cambria Math" w:hAnsi="Cambria Math"/>
              </w:rPr>
              <m:t>x</m:t>
            </m:r>
          </m:e>
        </m:acc>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acc>
                  <m:accPr>
                    <m:chr m:val="̅"/>
                    <m:ctrlPr>
                      <w:rPr>
                        <w:rFonts w:ascii="Cambria Math" w:hAnsi="Cambria Math"/>
                      </w:rPr>
                    </m:ctrlPr>
                  </m:accPr>
                  <m:e>
                    <m:r>
                      <w:rPr>
                        <w:rFonts w:ascii="Cambria Math" w:hAnsi="Cambria Math"/>
                      </w:rPr>
                      <m:t>x</m:t>
                    </m:r>
                  </m:e>
                </m:acc>
              </m:e>
              <m:sub>
                <m:r>
                  <w:rPr>
                    <w:rFonts w:ascii="Cambria Math" w:hAnsi="Cambria Math"/>
                  </w:rPr>
                  <m:t>i</m:t>
                </m:r>
              </m:sub>
            </m:sSub>
          </m:e>
        </m:nary>
      </m:oMath>
      <w:r w:rsidRPr="00C6299E">
        <w:rPr>
          <w:rFonts w:hint="eastAsia"/>
        </w:rPr>
        <w:t>，</w:t>
      </w:r>
      <m:oMath>
        <m:r>
          <w:rPr>
            <w:rFonts w:ascii="Cambria Math" w:hAnsi="Cambria Math"/>
          </w:rPr>
          <m:t>l</m:t>
        </m:r>
        <m:r>
          <m:rPr>
            <m:sty m:val="p"/>
          </m:rPr>
          <w:rPr>
            <w:rFonts w:ascii="Cambria Math" w:hAnsi="Cambria Math"/>
          </w:rPr>
          <m:t>=</m:t>
        </m:r>
        <m:rad>
          <m:radPr>
            <m:degHide m:val="1"/>
            <m:ctrlPr>
              <w:rPr>
                <w:rFonts w:ascii="Cambria Math" w:hAnsi="Cambria Math"/>
              </w:rPr>
            </m:ctrlPr>
          </m:radPr>
          <m:deg/>
          <m:e>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l</m:t>
                    </m:r>
                  </m:e>
                  <m:sub>
                    <m:r>
                      <w:rPr>
                        <w:rFonts w:ascii="Cambria Math" w:hAnsi="Cambria Math"/>
                      </w:rPr>
                      <m:t>i</m:t>
                    </m:r>
                  </m:sub>
                  <m:sup>
                    <m:r>
                      <w:rPr>
                        <w:rFonts w:ascii="Cambria Math" w:hAnsi="Cambria Math"/>
                      </w:rPr>
                      <m:t>2</m:t>
                    </m:r>
                  </m:sup>
                </m:sSubSup>
              </m:e>
            </m:nary>
          </m:e>
        </m:rad>
      </m:oMath>
      <w:r w:rsidRPr="00C6299E">
        <w:rPr>
          <w:rFonts w:hint="eastAsia"/>
        </w:rPr>
        <w:t>；</w:t>
      </w:r>
    </w:p>
    <w:p w14:paraId="746C7FE2" w14:textId="77777777" w:rsidR="00CE2E93" w:rsidRPr="00C6299E" w:rsidRDefault="00CE2E93" w:rsidP="00CE2E93">
      <w:pPr>
        <w:spacing w:line="300" w:lineRule="auto"/>
        <w:jc w:val="left"/>
      </w:pPr>
      <w:r w:rsidRPr="00C6299E">
        <w:rPr>
          <w:rFonts w:hint="eastAsia"/>
        </w:rPr>
        <w:lastRenderedPageBreak/>
        <w:t xml:space="preserve">      b) </w:t>
      </w:r>
      <w:r w:rsidRPr="00C6299E">
        <w:rPr>
          <w:rFonts w:hint="eastAsia"/>
        </w:rPr>
        <w:t>若</w:t>
      </w:r>
      <m:oMath>
        <m:acc>
          <m:accPr>
            <m:chr m:val="̅"/>
            <m:ctrlPr>
              <w:rPr>
                <w:rFonts w:ascii="Cambria Math" w:hAnsi="Cambria Math"/>
                <w:i/>
              </w:rPr>
            </m:ctrlPr>
          </m:accPr>
          <m:e>
            <m:r>
              <w:rPr>
                <w:rFonts w:ascii="Cambria Math" w:hAnsi="Cambria Math"/>
              </w:rPr>
              <m:t>x</m:t>
            </m:r>
          </m:e>
        </m:acc>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rPr>
              <m:t>1</m:t>
            </m:r>
          </m:sub>
        </m:sSub>
        <m:r>
          <m:rPr>
            <m:sty m:val="p"/>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eastAsia="仿宋_GB2312"/>
                  </w:rPr>
                  <m:t>x</m:t>
                </m:r>
              </m:e>
            </m:acc>
          </m:e>
          <m:sub>
            <m:r>
              <w:rPr>
                <w:rFonts w:ascii="Cambria Math"/>
              </w:rPr>
              <m:t>2</m:t>
            </m:r>
          </m:sub>
        </m:sSub>
      </m:oMath>
      <w:r w:rsidRPr="00C6299E">
        <w:rPr>
          <w:rFonts w:hint="eastAsia"/>
        </w:rPr>
        <w:t>，则</w:t>
      </w:r>
      <m:oMath>
        <m:r>
          <w:rPr>
            <w:rFonts w:ascii="Cambria Math" w:hAnsi="Cambria Math"/>
          </w:rPr>
          <m:t>l</m:t>
        </m:r>
        <m:r>
          <m:rPr>
            <m:sty m:val="p"/>
          </m:rPr>
          <w:rPr>
            <w:rFonts w:ascii="Cambria Math" w:hAnsi="Cambria Math"/>
          </w:rPr>
          <m:t>=</m:t>
        </m:r>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hAnsi="Cambria Math"/>
                  </w:rPr>
                  <m:t>)</m:t>
                </m:r>
              </m:e>
              <m:sup>
                <m:r>
                  <w:rPr>
                    <w:rFonts w:ascii="Cambria Math" w:hAnsi="Cambria Math"/>
                  </w:rPr>
                  <m:t>2</m:t>
                </m:r>
              </m:sup>
            </m:sSup>
          </m:e>
        </m:rad>
      </m:oMath>
      <w:r w:rsidRPr="00C6299E">
        <w:rPr>
          <w:rFonts w:hint="eastAsia"/>
        </w:rPr>
        <w:t>；</w:t>
      </w:r>
    </w:p>
    <w:p w14:paraId="017303A1" w14:textId="77777777" w:rsidR="00CE2E93" w:rsidRPr="00C6299E" w:rsidRDefault="00CE2E93" w:rsidP="00CE2E93">
      <w:pPr>
        <w:spacing w:line="300" w:lineRule="auto"/>
        <w:jc w:val="left"/>
      </w:pPr>
      <w:r w:rsidRPr="00C6299E">
        <w:rPr>
          <w:rFonts w:hint="eastAsia"/>
        </w:rPr>
        <w:t xml:space="preserve">      c) </w:t>
      </w:r>
      <w:r w:rsidRPr="00C6299E">
        <w:rPr>
          <w:rFonts w:hint="eastAsia"/>
        </w:rPr>
        <w:t>若</w:t>
      </w:r>
      <m:oMath>
        <m:acc>
          <m:accPr>
            <m:chr m:val="̅"/>
            <m:ctrlPr>
              <w:rPr>
                <w:rFonts w:ascii="Cambria Math" w:hAnsi="Cambria Math"/>
                <w:i/>
              </w:rPr>
            </m:ctrlPr>
          </m:accPr>
          <m:e>
            <m:r>
              <w:rPr>
                <w:rFonts w:ascii="Cambria Math" w:hAnsi="Cambria Math"/>
              </w:rPr>
              <m:t>x</m:t>
            </m:r>
          </m:e>
        </m:acc>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rPr>
          <m:t>)</m:t>
        </m:r>
        <m:r>
          <m:rPr>
            <m:sty m:val="p"/>
          </m:rPr>
          <w:rPr>
            <w:rFonts w:ascii="Cambria Math" w:hAnsi="Cambria Math"/>
          </w:rPr>
          <m:t>/</m:t>
        </m:r>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1</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x</m:t>
                </m:r>
              </m:e>
            </m:acc>
          </m:e>
          <m:sub>
            <m:r>
              <w:rPr>
                <w:rFonts w:ascii="Cambria Math"/>
              </w:rPr>
              <m:t>2</m:t>
            </m:r>
          </m:sub>
        </m:sSub>
        <m:r>
          <w:rPr>
            <w:rFonts w:ascii="Cambria Math"/>
          </w:rPr>
          <m:t>)</m:t>
        </m:r>
      </m:oMath>
      <w:r w:rsidRPr="00C6299E">
        <w:rPr>
          <w:rFonts w:hint="eastAsia"/>
        </w:rPr>
        <w:t>，则</w:t>
      </w:r>
      <m:oMath>
        <m:r>
          <w:rPr>
            <w:rFonts w:ascii="Cambria Math" w:hAnsi="Cambria Math"/>
          </w:rPr>
          <m:t>l</m:t>
        </m:r>
        <m:r>
          <m:rPr>
            <m:sty m:val="p"/>
          </m:rPr>
          <w:rPr>
            <w:rFonts w:ascii="Cambria Math" w:hAnsi="Cambria Math"/>
          </w:rPr>
          <m:t>=</m:t>
        </m:r>
        <m:f>
          <m:fPr>
            <m:ctrlPr>
              <w:rPr>
                <w:rFonts w:ascii="Cambria Math" w:hAnsi="Cambria Math"/>
                <w:i/>
              </w:rPr>
            </m:ctrlPr>
          </m:fPr>
          <m:num>
            <m:r>
              <w:rPr>
                <w:rFonts w:ascii="Cambria Math" w:hAnsi="Cambria Math"/>
              </w:rPr>
              <m:t>2</m:t>
            </m:r>
          </m:num>
          <m:den>
            <m:sSup>
              <m:sSupPr>
                <m:ctrlPr>
                  <w:rPr>
                    <w:rFonts w:ascii="Cambria Math" w:hAnsi="Cambria Math"/>
                    <w:i/>
                  </w:rPr>
                </m:ctrlPr>
              </m:sSupPr>
              <m:e>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hAnsi="Cambria Math"/>
                  </w:rPr>
                  <m:t>)</m:t>
                </m:r>
              </m:e>
              <m:sup>
                <m:r>
                  <w:rPr>
                    <w:rFonts w:ascii="Cambria Math" w:hAnsi="Cambria Math"/>
                  </w:rPr>
                  <m:t>2</m:t>
                </m:r>
              </m:sup>
            </m:sSup>
          </m:den>
        </m:f>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e>
              <m:sup>
                <m:r>
                  <w:rPr>
                    <w:rFonts w:ascii="Cambria Math" w:hAnsi="Cambria Math"/>
                  </w:rPr>
                  <m:t>2</m:t>
                </m:r>
              </m:sup>
            </m:sSup>
          </m:e>
        </m:rad>
      </m:oMath>
      <w:r w:rsidRPr="00C6299E">
        <w:rPr>
          <w:rFonts w:hint="eastAsia"/>
        </w:rPr>
        <w:t>。</w:t>
      </w:r>
    </w:p>
    <w:p w14:paraId="2373FD41" w14:textId="77777777" w:rsidR="001D2B20" w:rsidRPr="00C6299E" w:rsidRDefault="001D2B20" w:rsidP="001D2B20">
      <w:pPr>
        <w:snapToGrid w:val="0"/>
        <w:spacing w:line="360" w:lineRule="auto"/>
        <w:rPr>
          <w:sz w:val="21"/>
        </w:rPr>
      </w:pPr>
    </w:p>
    <w:p w14:paraId="1FFB570A" w14:textId="0FA7D87B" w:rsidR="00CE2E93" w:rsidRPr="00C6299E" w:rsidRDefault="00CE2E93">
      <w:pPr>
        <w:widowControl/>
        <w:jc w:val="left"/>
        <w:rPr>
          <w:sz w:val="21"/>
        </w:rPr>
      </w:pPr>
      <w:r w:rsidRPr="00C6299E">
        <w:rPr>
          <w:sz w:val="21"/>
        </w:rPr>
        <w:br w:type="page"/>
      </w:r>
    </w:p>
    <w:p w14:paraId="62C81BF3" w14:textId="4B0A0144" w:rsidR="003C784B" w:rsidRPr="00C6299E" w:rsidRDefault="00240705" w:rsidP="00825C33">
      <w:pPr>
        <w:pStyle w:val="1"/>
      </w:pPr>
      <w:bookmarkStart w:id="49" w:name="_Toc170058160"/>
      <w:r w:rsidRPr="00C6299E">
        <w:lastRenderedPageBreak/>
        <w:t>附录</w:t>
      </w:r>
      <w:r w:rsidR="00825C33" w:rsidRPr="00C6299E">
        <w:rPr>
          <w:rFonts w:hint="eastAsia"/>
        </w:rPr>
        <w:t>D</w:t>
      </w:r>
      <w:r w:rsidR="00BF62D4" w:rsidRPr="00C6299E">
        <w:rPr>
          <w:rFonts w:hint="eastAsia"/>
        </w:rPr>
        <w:t xml:space="preserve">  </w:t>
      </w:r>
      <w:r w:rsidR="00BF62D4" w:rsidRPr="00C6299E">
        <w:rPr>
          <w:rFonts w:hint="eastAsia"/>
        </w:rPr>
        <w:t>固体核径迹中子个人剂量监测系统</w:t>
      </w:r>
      <w:r w:rsidR="003C784B" w:rsidRPr="00C6299E">
        <w:t>校准记录推荐格式</w:t>
      </w:r>
      <w:bookmarkEnd w:id="49"/>
    </w:p>
    <w:p w14:paraId="71FFD3CE" w14:textId="4FAF0E3A" w:rsidR="00240705" w:rsidRPr="00C6299E" w:rsidRDefault="00825C33" w:rsidP="00240705">
      <w:pPr>
        <w:snapToGrid w:val="0"/>
        <w:rPr>
          <w:rFonts w:ascii="Arial" w:hAnsi="Arial" w:cs="Arial"/>
        </w:rPr>
      </w:pPr>
      <w:r w:rsidRPr="00C6299E">
        <w:rPr>
          <w:rFonts w:hint="eastAsia"/>
        </w:rPr>
        <w:t>D</w:t>
      </w:r>
      <w:r w:rsidR="00226002" w:rsidRPr="00C6299E">
        <w:t>.</w:t>
      </w:r>
      <w:r w:rsidR="00301A32" w:rsidRPr="00C6299E">
        <w:t>1</w:t>
      </w:r>
      <w:r w:rsidRPr="00C6299E">
        <w:rPr>
          <w:rFonts w:hint="eastAsia"/>
        </w:rPr>
        <w:t xml:space="preserve"> </w:t>
      </w:r>
      <w:r w:rsidR="00301A32" w:rsidRPr="00C6299E">
        <w:rPr>
          <w:rFonts w:ascii="Arial" w:hAnsi="Arial" w:cs="Arial" w:hint="eastAsia"/>
        </w:rPr>
        <w:t>本底</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976"/>
        <w:gridCol w:w="3261"/>
      </w:tblGrid>
      <w:tr w:rsidR="005F1BFF" w:rsidRPr="00C6299E" w14:paraId="58B0416E" w14:textId="4E7B931E" w:rsidTr="005F1BFF">
        <w:trPr>
          <w:trHeight w:val="280"/>
        </w:trPr>
        <w:tc>
          <w:tcPr>
            <w:tcW w:w="2689" w:type="dxa"/>
            <w:shd w:val="clear" w:color="auto" w:fill="auto"/>
            <w:noWrap/>
            <w:vAlign w:val="center"/>
          </w:tcPr>
          <w:p w14:paraId="50529FEC" w14:textId="0774E365" w:rsidR="005F1BFF" w:rsidRPr="00C6299E" w:rsidRDefault="005F1BFF" w:rsidP="005F1BFF">
            <w:pPr>
              <w:widowControl/>
              <w:jc w:val="center"/>
              <w:rPr>
                <w:rFonts w:ascii="宋体" w:hAnsi="宋体" w:hint="eastAsia"/>
                <w:color w:val="000000"/>
                <w:kern w:val="0"/>
                <w:sz w:val="20"/>
              </w:rPr>
            </w:pPr>
            <w:r w:rsidRPr="00C6299E">
              <w:rPr>
                <w:rFonts w:ascii="宋体" w:hAnsi="宋体" w:hint="eastAsia"/>
                <w:color w:val="000000"/>
                <w:kern w:val="0"/>
                <w:sz w:val="20"/>
              </w:rPr>
              <w:t>剂量计</w:t>
            </w:r>
            <w:r w:rsidRPr="005F1BFF">
              <w:rPr>
                <w:rFonts w:ascii="宋体" w:hAnsi="宋体" w:hint="eastAsia"/>
                <w:color w:val="000000"/>
                <w:kern w:val="0"/>
                <w:sz w:val="20"/>
              </w:rPr>
              <w:t>编号</w:t>
            </w:r>
          </w:p>
        </w:tc>
        <w:tc>
          <w:tcPr>
            <w:tcW w:w="2976" w:type="dxa"/>
            <w:shd w:val="clear" w:color="auto" w:fill="auto"/>
            <w:noWrap/>
            <w:vAlign w:val="center"/>
          </w:tcPr>
          <w:p w14:paraId="2A4452DD" w14:textId="77777777" w:rsidR="005F1BFF" w:rsidRPr="00C6299E" w:rsidRDefault="005F1BFF" w:rsidP="005F1BFF">
            <w:pPr>
              <w:widowControl/>
              <w:jc w:val="center"/>
              <w:rPr>
                <w:rFonts w:ascii="宋体" w:hAnsi="宋体" w:cs="宋体"/>
                <w:color w:val="000000"/>
                <w:kern w:val="0"/>
                <w:sz w:val="20"/>
              </w:rPr>
            </w:pPr>
            <w:r w:rsidRPr="005F1BFF">
              <w:rPr>
                <w:rFonts w:ascii="宋体" w:hAnsi="宋体" w:cs="宋体" w:hint="eastAsia"/>
                <w:color w:val="000000"/>
                <w:kern w:val="0"/>
                <w:sz w:val="20"/>
              </w:rPr>
              <w:t>径迹密度</w:t>
            </w:r>
          </w:p>
          <w:p w14:paraId="0CCE12B4" w14:textId="1A2BB278" w:rsidR="005F1BFF" w:rsidRPr="00C6299E" w:rsidRDefault="005F1BFF" w:rsidP="005F1BFF">
            <w:pPr>
              <w:widowControl/>
              <w:jc w:val="center"/>
              <w:rPr>
                <w:rFonts w:ascii="宋体" w:hAnsi="宋体" w:cs="宋体" w:hint="eastAsia"/>
                <w:color w:val="000000"/>
                <w:kern w:val="0"/>
                <w:sz w:val="20"/>
              </w:rPr>
            </w:pPr>
            <w:r w:rsidRPr="005F1BFF">
              <w:rPr>
                <w:rFonts w:ascii="宋体" w:hAnsi="宋体" w:hint="eastAsia"/>
                <w:color w:val="000000"/>
                <w:kern w:val="0"/>
                <w:sz w:val="20"/>
              </w:rPr>
              <w:t>（</w:t>
            </w:r>
            <w:proofErr w:type="gramStart"/>
            <w:r w:rsidRPr="005F1BFF">
              <w:rPr>
                <w:rFonts w:ascii="宋体" w:hAnsi="宋体" w:hint="eastAsia"/>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rFonts w:ascii="宋体" w:hAnsi="宋体" w:hint="eastAsia"/>
                <w:color w:val="000000"/>
                <w:kern w:val="0"/>
                <w:sz w:val="20"/>
              </w:rPr>
              <w:t>）</w:t>
            </w:r>
          </w:p>
        </w:tc>
        <w:tc>
          <w:tcPr>
            <w:tcW w:w="3261" w:type="dxa"/>
          </w:tcPr>
          <w:p w14:paraId="1B365AE2" w14:textId="77777777" w:rsidR="005F1BFF" w:rsidRPr="00C6299E" w:rsidRDefault="005F1BFF" w:rsidP="005F1BFF">
            <w:pPr>
              <w:widowControl/>
              <w:jc w:val="center"/>
              <w:rPr>
                <w:rFonts w:ascii="宋体" w:hAnsi="宋体" w:cs="宋体"/>
                <w:color w:val="000000"/>
                <w:kern w:val="0"/>
                <w:sz w:val="20"/>
              </w:rPr>
            </w:pPr>
            <w:r w:rsidRPr="00C6299E">
              <w:rPr>
                <w:rFonts w:ascii="宋体" w:hAnsi="宋体" w:cs="宋体" w:hint="eastAsia"/>
                <w:color w:val="000000"/>
                <w:kern w:val="0"/>
                <w:sz w:val="20"/>
              </w:rPr>
              <w:t>平均值</w:t>
            </w:r>
          </w:p>
          <w:p w14:paraId="75C7C175" w14:textId="4C4AE0A6" w:rsidR="005F1BFF" w:rsidRPr="00C6299E" w:rsidRDefault="005F1BFF" w:rsidP="005F1BFF">
            <w:pPr>
              <w:widowControl/>
              <w:jc w:val="center"/>
              <w:rPr>
                <w:rFonts w:ascii="宋体" w:hAnsi="宋体" w:cs="宋体" w:hint="eastAsia"/>
                <w:color w:val="000000"/>
                <w:kern w:val="0"/>
                <w:sz w:val="20"/>
              </w:rPr>
            </w:pPr>
            <w:r w:rsidRPr="005F1BFF">
              <w:rPr>
                <w:rFonts w:ascii="宋体" w:hAnsi="宋体" w:hint="eastAsia"/>
                <w:color w:val="000000"/>
                <w:kern w:val="0"/>
                <w:sz w:val="20"/>
              </w:rPr>
              <w:t>（</w:t>
            </w:r>
            <w:proofErr w:type="gramStart"/>
            <w:r w:rsidRPr="005F1BFF">
              <w:rPr>
                <w:rFonts w:ascii="宋体" w:hAnsi="宋体" w:hint="eastAsia"/>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rFonts w:ascii="宋体" w:hAnsi="宋体" w:hint="eastAsia"/>
                <w:color w:val="000000"/>
                <w:kern w:val="0"/>
                <w:sz w:val="20"/>
              </w:rPr>
              <w:t>）</w:t>
            </w:r>
          </w:p>
        </w:tc>
      </w:tr>
      <w:tr w:rsidR="00D33D45" w:rsidRPr="00C6299E" w14:paraId="054C3AD9" w14:textId="0B55A45C" w:rsidTr="005F1BFF">
        <w:trPr>
          <w:trHeight w:val="280"/>
        </w:trPr>
        <w:tc>
          <w:tcPr>
            <w:tcW w:w="2689" w:type="dxa"/>
            <w:shd w:val="clear" w:color="auto" w:fill="auto"/>
            <w:noWrap/>
            <w:vAlign w:val="center"/>
          </w:tcPr>
          <w:p w14:paraId="546ED414" w14:textId="3CC55DAE"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3ACADDEE" w14:textId="3D673E14" w:rsidR="00D33D45" w:rsidRPr="005F1BFF" w:rsidRDefault="00D33D45" w:rsidP="005F1BFF">
            <w:pPr>
              <w:widowControl/>
              <w:jc w:val="center"/>
              <w:rPr>
                <w:color w:val="000000"/>
                <w:kern w:val="0"/>
                <w:sz w:val="22"/>
                <w:szCs w:val="22"/>
              </w:rPr>
            </w:pPr>
          </w:p>
        </w:tc>
        <w:tc>
          <w:tcPr>
            <w:tcW w:w="3261" w:type="dxa"/>
            <w:vMerge w:val="restart"/>
          </w:tcPr>
          <w:p w14:paraId="6F8F24D3" w14:textId="77777777" w:rsidR="00D33D45" w:rsidRPr="00C6299E" w:rsidRDefault="00D33D45" w:rsidP="005F1BFF">
            <w:pPr>
              <w:widowControl/>
              <w:jc w:val="center"/>
              <w:rPr>
                <w:color w:val="000000"/>
                <w:kern w:val="0"/>
                <w:sz w:val="22"/>
                <w:szCs w:val="22"/>
              </w:rPr>
            </w:pPr>
          </w:p>
        </w:tc>
      </w:tr>
      <w:tr w:rsidR="00D33D45" w:rsidRPr="00C6299E" w14:paraId="3858B569" w14:textId="6184B6D3" w:rsidTr="005F1BFF">
        <w:trPr>
          <w:trHeight w:val="280"/>
        </w:trPr>
        <w:tc>
          <w:tcPr>
            <w:tcW w:w="2689" w:type="dxa"/>
            <w:shd w:val="clear" w:color="auto" w:fill="auto"/>
            <w:noWrap/>
            <w:vAlign w:val="center"/>
          </w:tcPr>
          <w:p w14:paraId="4830518D" w14:textId="45B4D40F"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00B55F00" w14:textId="1A1228D3" w:rsidR="00D33D45" w:rsidRPr="005F1BFF" w:rsidRDefault="00D33D45" w:rsidP="005F1BFF">
            <w:pPr>
              <w:widowControl/>
              <w:jc w:val="center"/>
              <w:rPr>
                <w:color w:val="000000"/>
                <w:kern w:val="0"/>
                <w:sz w:val="22"/>
                <w:szCs w:val="22"/>
              </w:rPr>
            </w:pPr>
          </w:p>
        </w:tc>
        <w:tc>
          <w:tcPr>
            <w:tcW w:w="3261" w:type="dxa"/>
            <w:vMerge/>
          </w:tcPr>
          <w:p w14:paraId="3B66A660" w14:textId="77777777" w:rsidR="00D33D45" w:rsidRPr="00C6299E" w:rsidRDefault="00D33D45" w:rsidP="005F1BFF">
            <w:pPr>
              <w:widowControl/>
              <w:jc w:val="center"/>
              <w:rPr>
                <w:color w:val="000000"/>
                <w:kern w:val="0"/>
                <w:sz w:val="22"/>
                <w:szCs w:val="22"/>
              </w:rPr>
            </w:pPr>
          </w:p>
        </w:tc>
      </w:tr>
      <w:tr w:rsidR="00D33D45" w:rsidRPr="00C6299E" w14:paraId="7707C913" w14:textId="7E6772CE" w:rsidTr="005F1BFF">
        <w:trPr>
          <w:trHeight w:val="280"/>
        </w:trPr>
        <w:tc>
          <w:tcPr>
            <w:tcW w:w="2689" w:type="dxa"/>
            <w:shd w:val="clear" w:color="auto" w:fill="auto"/>
            <w:noWrap/>
            <w:vAlign w:val="center"/>
          </w:tcPr>
          <w:p w14:paraId="5BA1FD58" w14:textId="51D2EF46"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70811040" w14:textId="02E2CCAE" w:rsidR="00D33D45" w:rsidRPr="005F1BFF" w:rsidRDefault="00D33D45" w:rsidP="005F1BFF">
            <w:pPr>
              <w:widowControl/>
              <w:jc w:val="center"/>
              <w:rPr>
                <w:color w:val="000000"/>
                <w:kern w:val="0"/>
                <w:sz w:val="22"/>
                <w:szCs w:val="22"/>
              </w:rPr>
            </w:pPr>
          </w:p>
        </w:tc>
        <w:tc>
          <w:tcPr>
            <w:tcW w:w="3261" w:type="dxa"/>
            <w:vMerge/>
          </w:tcPr>
          <w:p w14:paraId="61AC49B6" w14:textId="77777777" w:rsidR="00D33D45" w:rsidRPr="00C6299E" w:rsidRDefault="00D33D45" w:rsidP="005F1BFF">
            <w:pPr>
              <w:widowControl/>
              <w:jc w:val="center"/>
              <w:rPr>
                <w:color w:val="000000"/>
                <w:kern w:val="0"/>
                <w:sz w:val="22"/>
                <w:szCs w:val="22"/>
              </w:rPr>
            </w:pPr>
          </w:p>
        </w:tc>
      </w:tr>
      <w:tr w:rsidR="00D33D45" w:rsidRPr="00C6299E" w14:paraId="05C2D253" w14:textId="2994B524" w:rsidTr="005F1BFF">
        <w:trPr>
          <w:trHeight w:val="280"/>
        </w:trPr>
        <w:tc>
          <w:tcPr>
            <w:tcW w:w="2689" w:type="dxa"/>
            <w:shd w:val="clear" w:color="auto" w:fill="auto"/>
            <w:noWrap/>
            <w:vAlign w:val="center"/>
          </w:tcPr>
          <w:p w14:paraId="58AD872E" w14:textId="0F91B2F9"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1427D4F1" w14:textId="1DA9A0FC" w:rsidR="00D33D45" w:rsidRPr="005F1BFF" w:rsidRDefault="00D33D45" w:rsidP="005F1BFF">
            <w:pPr>
              <w:widowControl/>
              <w:jc w:val="center"/>
              <w:rPr>
                <w:color w:val="000000"/>
                <w:kern w:val="0"/>
                <w:sz w:val="22"/>
                <w:szCs w:val="22"/>
              </w:rPr>
            </w:pPr>
          </w:p>
        </w:tc>
        <w:tc>
          <w:tcPr>
            <w:tcW w:w="3261" w:type="dxa"/>
            <w:vMerge/>
          </w:tcPr>
          <w:p w14:paraId="48F600BE" w14:textId="77777777" w:rsidR="00D33D45" w:rsidRPr="00C6299E" w:rsidRDefault="00D33D45" w:rsidP="005F1BFF">
            <w:pPr>
              <w:widowControl/>
              <w:jc w:val="center"/>
              <w:rPr>
                <w:color w:val="000000"/>
                <w:kern w:val="0"/>
                <w:sz w:val="22"/>
                <w:szCs w:val="22"/>
              </w:rPr>
            </w:pPr>
          </w:p>
        </w:tc>
      </w:tr>
      <w:tr w:rsidR="00D33D45" w:rsidRPr="00C6299E" w14:paraId="69EB9295" w14:textId="20874A9F" w:rsidTr="005F1BFF">
        <w:trPr>
          <w:trHeight w:val="280"/>
        </w:trPr>
        <w:tc>
          <w:tcPr>
            <w:tcW w:w="2689" w:type="dxa"/>
            <w:shd w:val="clear" w:color="auto" w:fill="auto"/>
            <w:noWrap/>
            <w:vAlign w:val="center"/>
          </w:tcPr>
          <w:p w14:paraId="316238A5" w14:textId="4A78A1CA"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2023CDD0" w14:textId="65535F37" w:rsidR="00D33D45" w:rsidRPr="005F1BFF" w:rsidRDefault="00D33D45" w:rsidP="005F1BFF">
            <w:pPr>
              <w:widowControl/>
              <w:jc w:val="center"/>
              <w:rPr>
                <w:color w:val="000000"/>
                <w:kern w:val="0"/>
                <w:sz w:val="22"/>
                <w:szCs w:val="22"/>
              </w:rPr>
            </w:pPr>
          </w:p>
        </w:tc>
        <w:tc>
          <w:tcPr>
            <w:tcW w:w="3261" w:type="dxa"/>
            <w:vMerge/>
          </w:tcPr>
          <w:p w14:paraId="01468830" w14:textId="77777777" w:rsidR="00D33D45" w:rsidRPr="00C6299E" w:rsidRDefault="00D33D45" w:rsidP="005F1BFF">
            <w:pPr>
              <w:widowControl/>
              <w:jc w:val="center"/>
              <w:rPr>
                <w:color w:val="000000"/>
                <w:kern w:val="0"/>
                <w:sz w:val="22"/>
                <w:szCs w:val="22"/>
              </w:rPr>
            </w:pPr>
          </w:p>
        </w:tc>
      </w:tr>
      <w:tr w:rsidR="00D33D45" w:rsidRPr="00C6299E" w14:paraId="571607DE" w14:textId="09E3456D" w:rsidTr="005F1BFF">
        <w:trPr>
          <w:trHeight w:val="280"/>
        </w:trPr>
        <w:tc>
          <w:tcPr>
            <w:tcW w:w="2689" w:type="dxa"/>
            <w:shd w:val="clear" w:color="auto" w:fill="auto"/>
            <w:noWrap/>
            <w:vAlign w:val="center"/>
          </w:tcPr>
          <w:p w14:paraId="12F3BE14" w14:textId="2146CDC5" w:rsidR="00D33D45" w:rsidRPr="005F1BFF" w:rsidRDefault="00D33D45" w:rsidP="005F1BFF">
            <w:pPr>
              <w:widowControl/>
              <w:jc w:val="center"/>
              <w:rPr>
                <w:color w:val="000000"/>
                <w:kern w:val="0"/>
                <w:sz w:val="22"/>
                <w:szCs w:val="22"/>
              </w:rPr>
            </w:pPr>
          </w:p>
        </w:tc>
        <w:tc>
          <w:tcPr>
            <w:tcW w:w="2976" w:type="dxa"/>
            <w:shd w:val="clear" w:color="auto" w:fill="auto"/>
            <w:noWrap/>
            <w:vAlign w:val="center"/>
          </w:tcPr>
          <w:p w14:paraId="2BCFB72B" w14:textId="7D4D807A" w:rsidR="00D33D45" w:rsidRPr="005F1BFF" w:rsidRDefault="00D33D45" w:rsidP="005F1BFF">
            <w:pPr>
              <w:widowControl/>
              <w:jc w:val="center"/>
              <w:rPr>
                <w:color w:val="000000"/>
                <w:kern w:val="0"/>
                <w:sz w:val="22"/>
                <w:szCs w:val="22"/>
              </w:rPr>
            </w:pPr>
          </w:p>
        </w:tc>
        <w:tc>
          <w:tcPr>
            <w:tcW w:w="3261" w:type="dxa"/>
            <w:vMerge/>
          </w:tcPr>
          <w:p w14:paraId="6EEB0B9C" w14:textId="77777777" w:rsidR="00D33D45" w:rsidRPr="00C6299E" w:rsidRDefault="00D33D45" w:rsidP="005F1BFF">
            <w:pPr>
              <w:widowControl/>
              <w:jc w:val="center"/>
              <w:rPr>
                <w:color w:val="000000"/>
                <w:kern w:val="0"/>
                <w:sz w:val="22"/>
                <w:szCs w:val="22"/>
              </w:rPr>
            </w:pPr>
          </w:p>
        </w:tc>
      </w:tr>
    </w:tbl>
    <w:p w14:paraId="4E5171BA" w14:textId="77777777" w:rsidR="00825C33" w:rsidRPr="00C6299E" w:rsidRDefault="00825C33" w:rsidP="00240705">
      <w:pPr>
        <w:snapToGrid w:val="0"/>
        <w:rPr>
          <w:rFonts w:ascii="Arial" w:hAnsi="Arial" w:cs="Arial"/>
        </w:rPr>
      </w:pPr>
    </w:p>
    <w:p w14:paraId="1EB0A862" w14:textId="5A2EF603" w:rsidR="00240705" w:rsidRPr="00C6299E" w:rsidRDefault="00825C33" w:rsidP="00240705">
      <w:pPr>
        <w:snapToGrid w:val="0"/>
        <w:rPr>
          <w:rFonts w:ascii="Arial" w:hAnsi="Arial" w:cs="Arial"/>
        </w:rPr>
      </w:pPr>
      <w:r w:rsidRPr="00C6299E">
        <w:rPr>
          <w:rFonts w:hint="eastAsia"/>
        </w:rPr>
        <w:t>D</w:t>
      </w:r>
      <w:r w:rsidR="00226002" w:rsidRPr="00C6299E">
        <w:t>.</w:t>
      </w:r>
      <w:r w:rsidR="00301A32" w:rsidRPr="00C6299E">
        <w:t>2</w:t>
      </w:r>
      <w:r w:rsidRPr="00C6299E">
        <w:rPr>
          <w:rFonts w:hint="eastAsia"/>
        </w:rPr>
        <w:t xml:space="preserve"> </w:t>
      </w:r>
      <w:r w:rsidR="005F1BFF" w:rsidRPr="00C6299E">
        <w:rPr>
          <w:rFonts w:ascii="Arial" w:hAnsi="Arial" w:cs="Arial" w:hint="eastAsia"/>
        </w:rPr>
        <w:t>非线性</w:t>
      </w:r>
      <w:r w:rsidR="00301A32" w:rsidRPr="00C6299E">
        <w:rPr>
          <w:rFonts w:ascii="Arial" w:hAnsi="Arial" w:cs="Arial" w:hint="eastAsia"/>
        </w:rPr>
        <w:t>响应</w:t>
      </w:r>
      <w:r w:rsidR="00F033F8" w:rsidRPr="00C6299E">
        <w:rPr>
          <w:rFonts w:ascii="Arial" w:hAnsi="Arial" w:cs="Arial" w:hint="eastAsia"/>
        </w:rPr>
        <w:t>、</w:t>
      </w:r>
      <w:r w:rsidR="005F1BFF" w:rsidRPr="00C6299E">
        <w:rPr>
          <w:rFonts w:ascii="Arial" w:hAnsi="Arial" w:cs="Arial" w:hint="eastAsia"/>
        </w:rPr>
        <w:t>变异系数、相对误差</w:t>
      </w:r>
    </w:p>
    <w:p w14:paraId="494C9527" w14:textId="0232FFC0" w:rsidR="00D33D45" w:rsidRPr="00C6299E" w:rsidRDefault="00D33D45" w:rsidP="00240705">
      <w:pPr>
        <w:snapToGrid w:val="0"/>
        <w:rPr>
          <w:rFonts w:ascii="Arial" w:hAnsi="Arial" w:cs="Arial" w:hint="eastAsia"/>
        </w:rPr>
      </w:pPr>
      <w:r w:rsidRPr="00C6299E">
        <w:rPr>
          <w:rFonts w:hint="eastAsia"/>
          <w:color w:val="000000"/>
          <w:kern w:val="0"/>
          <w:sz w:val="22"/>
          <w:szCs w:val="22"/>
        </w:rPr>
        <w:t>参考辐射</w:t>
      </w:r>
      <w:r w:rsidRPr="00C6299E">
        <w:rPr>
          <w:rFonts w:hint="eastAsia"/>
          <w:color w:val="000000"/>
          <w:kern w:val="0"/>
          <w:sz w:val="22"/>
          <w:szCs w:val="22"/>
        </w:rPr>
        <w:t>：</w:t>
      </w:r>
      <w:r w:rsidRPr="00C6299E">
        <w:rPr>
          <w:rFonts w:hint="eastAsia"/>
          <w:color w:val="000000"/>
          <w:kern w:val="0"/>
          <w:sz w:val="22"/>
          <w:szCs w:val="22"/>
          <w:vertAlign w:val="superscript"/>
        </w:rPr>
        <w:t>241</w:t>
      </w:r>
      <w:r w:rsidRPr="00C6299E">
        <w:rPr>
          <w:rFonts w:hint="eastAsia"/>
          <w:color w:val="000000"/>
          <w:kern w:val="0"/>
          <w:sz w:val="22"/>
          <w:szCs w:val="22"/>
        </w:rPr>
        <w:t>Am-Be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0"/>
        <w:gridCol w:w="606"/>
        <w:gridCol w:w="567"/>
        <w:gridCol w:w="567"/>
        <w:gridCol w:w="552"/>
        <w:gridCol w:w="992"/>
        <w:gridCol w:w="993"/>
        <w:gridCol w:w="850"/>
        <w:gridCol w:w="992"/>
        <w:gridCol w:w="993"/>
      </w:tblGrid>
      <w:tr w:rsidR="000767DC" w:rsidRPr="00C6299E" w14:paraId="2622C5CC" w14:textId="3825A446" w:rsidTr="000767DC">
        <w:trPr>
          <w:trHeight w:val="280"/>
          <w:jc w:val="center"/>
        </w:trPr>
        <w:tc>
          <w:tcPr>
            <w:tcW w:w="1134" w:type="dxa"/>
          </w:tcPr>
          <w:p w14:paraId="7701C368" w14:textId="77777777" w:rsidR="000767DC" w:rsidRPr="00C6299E" w:rsidRDefault="000767DC" w:rsidP="00160137">
            <w:pPr>
              <w:widowControl/>
              <w:jc w:val="center"/>
              <w:rPr>
                <w:color w:val="000000"/>
                <w:kern w:val="0"/>
                <w:sz w:val="22"/>
                <w:szCs w:val="22"/>
              </w:rPr>
            </w:pPr>
            <w:r w:rsidRPr="00C6299E">
              <w:rPr>
                <w:color w:val="000000"/>
                <w:kern w:val="0"/>
                <w:sz w:val="22"/>
                <w:szCs w:val="22"/>
              </w:rPr>
              <w:t>约定真值</w:t>
            </w:r>
          </w:p>
          <w:p w14:paraId="19B26F3C" w14:textId="77777777" w:rsidR="000767DC" w:rsidRPr="00C6299E" w:rsidRDefault="000767DC" w:rsidP="00160137">
            <w:pPr>
              <w:widowControl/>
              <w:jc w:val="center"/>
              <w:rPr>
                <w:color w:val="000000"/>
                <w:kern w:val="0"/>
                <w:sz w:val="22"/>
                <w:szCs w:val="22"/>
              </w:rPr>
            </w:pPr>
            <w:r w:rsidRPr="00C6299E">
              <w:rPr>
                <w:color w:val="000000"/>
                <w:kern w:val="0"/>
                <w:sz w:val="22"/>
                <w:szCs w:val="22"/>
              </w:rPr>
              <w:t>（</w:t>
            </w:r>
            <w:r w:rsidRPr="00C6299E">
              <w:rPr>
                <w:color w:val="000000"/>
                <w:kern w:val="0"/>
                <w:sz w:val="22"/>
                <w:szCs w:val="22"/>
              </w:rPr>
              <w:t>mSv</w:t>
            </w:r>
            <w:r w:rsidRPr="00C6299E">
              <w:rPr>
                <w:color w:val="000000"/>
                <w:kern w:val="0"/>
                <w:sz w:val="22"/>
                <w:szCs w:val="22"/>
              </w:rPr>
              <w:t>）</w:t>
            </w:r>
          </w:p>
        </w:tc>
        <w:tc>
          <w:tcPr>
            <w:tcW w:w="680" w:type="dxa"/>
            <w:shd w:val="clear" w:color="auto" w:fill="auto"/>
            <w:noWrap/>
            <w:vAlign w:val="center"/>
          </w:tcPr>
          <w:p w14:paraId="65A97352" w14:textId="77777777" w:rsidR="000767DC" w:rsidRPr="00C6299E" w:rsidRDefault="000767DC" w:rsidP="00160137">
            <w:pPr>
              <w:widowControl/>
              <w:jc w:val="center"/>
              <w:rPr>
                <w:color w:val="000000"/>
                <w:kern w:val="0"/>
                <w:sz w:val="20"/>
              </w:rPr>
            </w:pPr>
            <w:r w:rsidRPr="00C6299E">
              <w:rPr>
                <w:color w:val="000000"/>
                <w:kern w:val="0"/>
                <w:sz w:val="20"/>
              </w:rPr>
              <w:t>剂量计</w:t>
            </w:r>
            <w:r w:rsidRPr="005F1BFF">
              <w:rPr>
                <w:color w:val="000000"/>
                <w:kern w:val="0"/>
                <w:sz w:val="20"/>
              </w:rPr>
              <w:t>编号</w:t>
            </w:r>
          </w:p>
        </w:tc>
        <w:tc>
          <w:tcPr>
            <w:tcW w:w="2292" w:type="dxa"/>
            <w:gridSpan w:val="4"/>
            <w:shd w:val="clear" w:color="auto" w:fill="auto"/>
            <w:noWrap/>
            <w:vAlign w:val="center"/>
          </w:tcPr>
          <w:p w14:paraId="036D19DB" w14:textId="77777777" w:rsidR="000767DC" w:rsidRPr="00C6299E" w:rsidRDefault="000767DC" w:rsidP="00160137">
            <w:pPr>
              <w:widowControl/>
              <w:jc w:val="center"/>
              <w:rPr>
                <w:color w:val="000000"/>
                <w:kern w:val="0"/>
                <w:sz w:val="20"/>
              </w:rPr>
            </w:pPr>
            <w:r w:rsidRPr="005F1BFF">
              <w:rPr>
                <w:color w:val="000000"/>
                <w:kern w:val="0"/>
                <w:sz w:val="20"/>
              </w:rPr>
              <w:t>径迹密度</w:t>
            </w:r>
          </w:p>
          <w:p w14:paraId="31000515" w14:textId="0B85874E" w:rsidR="000767DC" w:rsidRPr="00C6299E" w:rsidRDefault="000767DC" w:rsidP="00D33D45">
            <w:pPr>
              <w:widowControl/>
              <w:jc w:val="center"/>
              <w:rPr>
                <w:color w:val="000000"/>
                <w:kern w:val="0"/>
                <w:sz w:val="20"/>
              </w:rPr>
            </w:pPr>
            <w:r w:rsidRPr="005F1BFF">
              <w:rPr>
                <w:color w:val="000000"/>
                <w:kern w:val="0"/>
                <w:sz w:val="20"/>
              </w:rPr>
              <w:t>（</w:t>
            </w:r>
            <w:proofErr w:type="gramStart"/>
            <w:r w:rsidRPr="005F1BFF">
              <w:rPr>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color w:val="000000"/>
                <w:kern w:val="0"/>
                <w:sz w:val="20"/>
              </w:rPr>
              <w:t>）</w:t>
            </w:r>
          </w:p>
        </w:tc>
        <w:tc>
          <w:tcPr>
            <w:tcW w:w="992" w:type="dxa"/>
          </w:tcPr>
          <w:p w14:paraId="41F52D6A" w14:textId="0DE1F851" w:rsidR="000767DC" w:rsidRPr="00C6299E" w:rsidRDefault="000767DC" w:rsidP="00D33D45">
            <w:pPr>
              <w:widowControl/>
              <w:jc w:val="center"/>
              <w:rPr>
                <w:color w:val="000000"/>
                <w:kern w:val="0"/>
                <w:sz w:val="20"/>
              </w:rPr>
            </w:pPr>
            <w:r w:rsidRPr="00C6299E">
              <w:rPr>
                <w:color w:val="000000"/>
                <w:kern w:val="0"/>
                <w:sz w:val="20"/>
              </w:rPr>
              <w:t>平均值</w:t>
            </w:r>
          </w:p>
          <w:p w14:paraId="600BF4E8" w14:textId="75DC0C81" w:rsidR="000767DC" w:rsidRPr="00C6299E" w:rsidRDefault="000767DC" w:rsidP="00D33D45">
            <w:pPr>
              <w:widowControl/>
              <w:jc w:val="center"/>
              <w:rPr>
                <w:color w:val="000000"/>
                <w:kern w:val="0"/>
                <w:sz w:val="20"/>
              </w:rPr>
            </w:pPr>
            <w:r w:rsidRPr="005F1BFF">
              <w:rPr>
                <w:color w:val="000000"/>
                <w:kern w:val="0"/>
                <w:sz w:val="20"/>
              </w:rPr>
              <w:t>（</w:t>
            </w:r>
            <w:proofErr w:type="gramStart"/>
            <w:r w:rsidRPr="005F1BFF">
              <w:rPr>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color w:val="000000"/>
                <w:kern w:val="0"/>
                <w:sz w:val="20"/>
              </w:rPr>
              <w:t>）</w:t>
            </w:r>
          </w:p>
        </w:tc>
        <w:tc>
          <w:tcPr>
            <w:tcW w:w="993" w:type="dxa"/>
          </w:tcPr>
          <w:p w14:paraId="41FA1C30" w14:textId="2827821E" w:rsidR="000767DC" w:rsidRPr="00C6299E" w:rsidRDefault="000767DC" w:rsidP="00D33D45">
            <w:pPr>
              <w:widowControl/>
              <w:jc w:val="center"/>
              <w:rPr>
                <w:color w:val="000000"/>
                <w:kern w:val="0"/>
                <w:sz w:val="20"/>
              </w:rPr>
            </w:pPr>
            <w:r w:rsidRPr="00C6299E">
              <w:rPr>
                <w:color w:val="000000"/>
                <w:kern w:val="0"/>
                <w:sz w:val="20"/>
              </w:rPr>
              <w:t>剂量当量响应</w:t>
            </w:r>
            <w:r w:rsidRPr="00C6299E">
              <w:rPr>
                <w:i/>
                <w:iCs/>
                <w:color w:val="000000"/>
                <w:kern w:val="0"/>
                <w:sz w:val="20"/>
              </w:rPr>
              <w:t>R</w:t>
            </w:r>
            <w:r w:rsidRPr="00C6299E">
              <w:rPr>
                <w:color w:val="000000"/>
                <w:kern w:val="0"/>
                <w:sz w:val="20"/>
                <w:vertAlign w:val="subscript"/>
              </w:rPr>
              <w:t>H</w:t>
            </w:r>
          </w:p>
        </w:tc>
        <w:tc>
          <w:tcPr>
            <w:tcW w:w="850" w:type="dxa"/>
          </w:tcPr>
          <w:p w14:paraId="22EA143C" w14:textId="55B7C86A" w:rsidR="000767DC" w:rsidRPr="00C6299E" w:rsidRDefault="000767DC" w:rsidP="00D33D45">
            <w:pPr>
              <w:widowControl/>
              <w:jc w:val="center"/>
              <w:rPr>
                <w:color w:val="000000"/>
                <w:kern w:val="0"/>
                <w:sz w:val="20"/>
              </w:rPr>
            </w:pPr>
            <w:r w:rsidRPr="00C6299E">
              <w:rPr>
                <w:sz w:val="21"/>
                <w:szCs w:val="21"/>
              </w:rPr>
              <w:t>非线性响应</w:t>
            </w:r>
          </w:p>
        </w:tc>
        <w:tc>
          <w:tcPr>
            <w:tcW w:w="992" w:type="dxa"/>
          </w:tcPr>
          <w:p w14:paraId="7A5FB71C" w14:textId="5051B3B3" w:rsidR="000767DC" w:rsidRPr="00C6299E" w:rsidRDefault="000767DC" w:rsidP="00D33D45">
            <w:pPr>
              <w:widowControl/>
              <w:jc w:val="center"/>
              <w:rPr>
                <w:sz w:val="21"/>
                <w:szCs w:val="21"/>
              </w:rPr>
            </w:pPr>
            <w:r w:rsidRPr="00C6299E">
              <w:t>相对误差</w:t>
            </w:r>
            <w:r w:rsidRPr="00C6299E">
              <w:rPr>
                <w:i/>
                <w:iCs/>
              </w:rPr>
              <w:t>I</w:t>
            </w:r>
          </w:p>
        </w:tc>
        <w:tc>
          <w:tcPr>
            <w:tcW w:w="993" w:type="dxa"/>
          </w:tcPr>
          <w:p w14:paraId="171BD34B" w14:textId="00D805B6" w:rsidR="000767DC" w:rsidRPr="00C6299E" w:rsidRDefault="000767DC" w:rsidP="00D33D45">
            <w:pPr>
              <w:widowControl/>
              <w:jc w:val="center"/>
              <w:rPr>
                <w:sz w:val="21"/>
                <w:szCs w:val="21"/>
              </w:rPr>
            </w:pPr>
            <w:r w:rsidRPr="00C6299E">
              <w:rPr>
                <w:sz w:val="21"/>
                <w:szCs w:val="21"/>
              </w:rPr>
              <w:t>变异系数</w:t>
            </w:r>
            <w:r w:rsidRPr="00C6299E">
              <w:rPr>
                <w:i/>
                <w:iCs/>
                <w:sz w:val="21"/>
                <w:szCs w:val="21"/>
              </w:rPr>
              <w:t>C</w:t>
            </w:r>
          </w:p>
        </w:tc>
      </w:tr>
      <w:tr w:rsidR="000767DC" w:rsidRPr="00C6299E" w14:paraId="500E1542" w14:textId="2185B120" w:rsidTr="000767DC">
        <w:trPr>
          <w:trHeight w:val="280"/>
          <w:jc w:val="center"/>
        </w:trPr>
        <w:tc>
          <w:tcPr>
            <w:tcW w:w="1134" w:type="dxa"/>
            <w:vMerge w:val="restart"/>
          </w:tcPr>
          <w:p w14:paraId="023257FD" w14:textId="1BCB8648"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4E542B34" w14:textId="77777777" w:rsidR="000767DC" w:rsidRPr="005F1BFF" w:rsidRDefault="000767DC" w:rsidP="00160137">
            <w:pPr>
              <w:widowControl/>
              <w:jc w:val="center"/>
              <w:rPr>
                <w:color w:val="000000"/>
                <w:kern w:val="0"/>
                <w:sz w:val="22"/>
                <w:szCs w:val="22"/>
              </w:rPr>
            </w:pPr>
          </w:p>
        </w:tc>
        <w:tc>
          <w:tcPr>
            <w:tcW w:w="606" w:type="dxa"/>
            <w:shd w:val="clear" w:color="auto" w:fill="auto"/>
            <w:noWrap/>
            <w:vAlign w:val="center"/>
          </w:tcPr>
          <w:p w14:paraId="0E0A5B56" w14:textId="77777777" w:rsidR="000767DC" w:rsidRPr="005F1BFF" w:rsidRDefault="000767DC" w:rsidP="00160137">
            <w:pPr>
              <w:widowControl/>
              <w:jc w:val="center"/>
              <w:rPr>
                <w:color w:val="000000"/>
                <w:kern w:val="0"/>
                <w:sz w:val="22"/>
                <w:szCs w:val="22"/>
              </w:rPr>
            </w:pPr>
          </w:p>
        </w:tc>
        <w:tc>
          <w:tcPr>
            <w:tcW w:w="567" w:type="dxa"/>
          </w:tcPr>
          <w:p w14:paraId="3E5EA5DE" w14:textId="77777777" w:rsidR="000767DC" w:rsidRPr="00C6299E" w:rsidRDefault="000767DC" w:rsidP="00160137">
            <w:pPr>
              <w:widowControl/>
              <w:jc w:val="center"/>
              <w:rPr>
                <w:color w:val="000000"/>
                <w:kern w:val="0"/>
                <w:sz w:val="22"/>
                <w:szCs w:val="22"/>
              </w:rPr>
            </w:pPr>
          </w:p>
        </w:tc>
        <w:tc>
          <w:tcPr>
            <w:tcW w:w="567" w:type="dxa"/>
          </w:tcPr>
          <w:p w14:paraId="559807E9" w14:textId="77777777" w:rsidR="000767DC" w:rsidRPr="00C6299E" w:rsidRDefault="000767DC" w:rsidP="00160137">
            <w:pPr>
              <w:widowControl/>
              <w:jc w:val="center"/>
              <w:rPr>
                <w:color w:val="000000"/>
                <w:kern w:val="0"/>
                <w:sz w:val="22"/>
                <w:szCs w:val="22"/>
              </w:rPr>
            </w:pPr>
          </w:p>
        </w:tc>
        <w:tc>
          <w:tcPr>
            <w:tcW w:w="552" w:type="dxa"/>
          </w:tcPr>
          <w:p w14:paraId="04EB1AE3" w14:textId="77777777" w:rsidR="000767DC" w:rsidRPr="00C6299E" w:rsidRDefault="000767DC" w:rsidP="00160137">
            <w:pPr>
              <w:widowControl/>
              <w:jc w:val="center"/>
              <w:rPr>
                <w:color w:val="000000"/>
                <w:kern w:val="0"/>
                <w:sz w:val="22"/>
                <w:szCs w:val="22"/>
              </w:rPr>
            </w:pPr>
          </w:p>
        </w:tc>
        <w:tc>
          <w:tcPr>
            <w:tcW w:w="992" w:type="dxa"/>
            <w:vMerge w:val="restart"/>
          </w:tcPr>
          <w:p w14:paraId="58B6CA22" w14:textId="68CFBF4F" w:rsidR="000767DC" w:rsidRPr="00C6299E" w:rsidRDefault="000767DC" w:rsidP="00160137">
            <w:pPr>
              <w:widowControl/>
              <w:jc w:val="center"/>
              <w:rPr>
                <w:color w:val="000000"/>
                <w:kern w:val="0"/>
                <w:sz w:val="22"/>
                <w:szCs w:val="22"/>
              </w:rPr>
            </w:pPr>
          </w:p>
        </w:tc>
        <w:tc>
          <w:tcPr>
            <w:tcW w:w="993" w:type="dxa"/>
            <w:vMerge w:val="restart"/>
          </w:tcPr>
          <w:p w14:paraId="42CE334F" w14:textId="77777777" w:rsidR="000767DC" w:rsidRPr="00C6299E" w:rsidRDefault="000767DC" w:rsidP="00160137">
            <w:pPr>
              <w:widowControl/>
              <w:jc w:val="center"/>
              <w:rPr>
                <w:color w:val="000000"/>
                <w:kern w:val="0"/>
                <w:sz w:val="22"/>
                <w:szCs w:val="22"/>
              </w:rPr>
            </w:pPr>
          </w:p>
        </w:tc>
        <w:tc>
          <w:tcPr>
            <w:tcW w:w="850" w:type="dxa"/>
            <w:vMerge w:val="restart"/>
          </w:tcPr>
          <w:p w14:paraId="54898509" w14:textId="77777777" w:rsidR="000767DC" w:rsidRPr="00C6299E" w:rsidRDefault="000767DC" w:rsidP="00160137">
            <w:pPr>
              <w:widowControl/>
              <w:jc w:val="center"/>
              <w:rPr>
                <w:color w:val="000000"/>
                <w:kern w:val="0"/>
                <w:sz w:val="22"/>
                <w:szCs w:val="22"/>
              </w:rPr>
            </w:pPr>
          </w:p>
        </w:tc>
        <w:tc>
          <w:tcPr>
            <w:tcW w:w="992" w:type="dxa"/>
            <w:vMerge w:val="restart"/>
          </w:tcPr>
          <w:p w14:paraId="4381562F" w14:textId="77777777" w:rsidR="000767DC" w:rsidRPr="00C6299E" w:rsidRDefault="000767DC" w:rsidP="00160137">
            <w:pPr>
              <w:widowControl/>
              <w:jc w:val="center"/>
              <w:rPr>
                <w:color w:val="000000"/>
                <w:kern w:val="0"/>
                <w:sz w:val="22"/>
                <w:szCs w:val="22"/>
              </w:rPr>
            </w:pPr>
          </w:p>
        </w:tc>
        <w:tc>
          <w:tcPr>
            <w:tcW w:w="993" w:type="dxa"/>
            <w:vMerge w:val="restart"/>
          </w:tcPr>
          <w:p w14:paraId="20E8DA0A" w14:textId="45009C84" w:rsidR="000767DC" w:rsidRPr="00C6299E" w:rsidRDefault="000767DC" w:rsidP="00160137">
            <w:pPr>
              <w:widowControl/>
              <w:jc w:val="center"/>
              <w:rPr>
                <w:color w:val="000000"/>
                <w:kern w:val="0"/>
                <w:sz w:val="22"/>
                <w:szCs w:val="22"/>
              </w:rPr>
            </w:pPr>
          </w:p>
        </w:tc>
      </w:tr>
      <w:tr w:rsidR="000767DC" w:rsidRPr="00C6299E" w14:paraId="3D564F9C" w14:textId="20017B11" w:rsidTr="000767DC">
        <w:trPr>
          <w:trHeight w:val="280"/>
          <w:jc w:val="center"/>
        </w:trPr>
        <w:tc>
          <w:tcPr>
            <w:tcW w:w="1134" w:type="dxa"/>
            <w:vMerge/>
          </w:tcPr>
          <w:p w14:paraId="265204BD"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30AEF172"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42717908" w14:textId="77777777" w:rsidR="000767DC" w:rsidRPr="00C6299E" w:rsidRDefault="000767DC" w:rsidP="00160137">
            <w:pPr>
              <w:widowControl/>
              <w:jc w:val="center"/>
              <w:rPr>
                <w:color w:val="000000"/>
                <w:kern w:val="0"/>
                <w:sz w:val="22"/>
                <w:szCs w:val="22"/>
              </w:rPr>
            </w:pPr>
          </w:p>
        </w:tc>
        <w:tc>
          <w:tcPr>
            <w:tcW w:w="567" w:type="dxa"/>
          </w:tcPr>
          <w:p w14:paraId="163D00D9" w14:textId="77777777" w:rsidR="000767DC" w:rsidRPr="00C6299E" w:rsidRDefault="000767DC" w:rsidP="00160137">
            <w:pPr>
              <w:widowControl/>
              <w:jc w:val="center"/>
              <w:rPr>
                <w:color w:val="000000"/>
                <w:kern w:val="0"/>
                <w:sz w:val="22"/>
                <w:szCs w:val="22"/>
              </w:rPr>
            </w:pPr>
          </w:p>
        </w:tc>
        <w:tc>
          <w:tcPr>
            <w:tcW w:w="567" w:type="dxa"/>
          </w:tcPr>
          <w:p w14:paraId="3CC99D57" w14:textId="77777777" w:rsidR="000767DC" w:rsidRPr="00C6299E" w:rsidRDefault="000767DC" w:rsidP="00160137">
            <w:pPr>
              <w:widowControl/>
              <w:jc w:val="center"/>
              <w:rPr>
                <w:color w:val="000000"/>
                <w:kern w:val="0"/>
                <w:sz w:val="22"/>
                <w:szCs w:val="22"/>
              </w:rPr>
            </w:pPr>
          </w:p>
        </w:tc>
        <w:tc>
          <w:tcPr>
            <w:tcW w:w="552" w:type="dxa"/>
          </w:tcPr>
          <w:p w14:paraId="3CBE4F83" w14:textId="77777777" w:rsidR="000767DC" w:rsidRPr="00C6299E" w:rsidRDefault="000767DC" w:rsidP="00160137">
            <w:pPr>
              <w:widowControl/>
              <w:jc w:val="center"/>
              <w:rPr>
                <w:color w:val="000000"/>
                <w:kern w:val="0"/>
                <w:sz w:val="22"/>
                <w:szCs w:val="22"/>
              </w:rPr>
            </w:pPr>
          </w:p>
        </w:tc>
        <w:tc>
          <w:tcPr>
            <w:tcW w:w="992" w:type="dxa"/>
            <w:vMerge/>
          </w:tcPr>
          <w:p w14:paraId="6F8CBB08" w14:textId="4A731A21" w:rsidR="000767DC" w:rsidRPr="00C6299E" w:rsidRDefault="000767DC" w:rsidP="00160137">
            <w:pPr>
              <w:widowControl/>
              <w:jc w:val="center"/>
              <w:rPr>
                <w:color w:val="000000"/>
                <w:kern w:val="0"/>
                <w:sz w:val="22"/>
                <w:szCs w:val="22"/>
              </w:rPr>
            </w:pPr>
          </w:p>
        </w:tc>
        <w:tc>
          <w:tcPr>
            <w:tcW w:w="993" w:type="dxa"/>
            <w:vMerge/>
          </w:tcPr>
          <w:p w14:paraId="5BCBE386" w14:textId="77777777" w:rsidR="000767DC" w:rsidRPr="00C6299E" w:rsidRDefault="000767DC" w:rsidP="00160137">
            <w:pPr>
              <w:widowControl/>
              <w:jc w:val="center"/>
              <w:rPr>
                <w:color w:val="000000"/>
                <w:kern w:val="0"/>
                <w:sz w:val="22"/>
                <w:szCs w:val="22"/>
              </w:rPr>
            </w:pPr>
          </w:p>
        </w:tc>
        <w:tc>
          <w:tcPr>
            <w:tcW w:w="850" w:type="dxa"/>
            <w:vMerge/>
          </w:tcPr>
          <w:p w14:paraId="2E35097D" w14:textId="77777777" w:rsidR="000767DC" w:rsidRPr="00C6299E" w:rsidRDefault="000767DC" w:rsidP="00160137">
            <w:pPr>
              <w:widowControl/>
              <w:jc w:val="center"/>
              <w:rPr>
                <w:color w:val="000000"/>
                <w:kern w:val="0"/>
                <w:sz w:val="22"/>
                <w:szCs w:val="22"/>
              </w:rPr>
            </w:pPr>
          </w:p>
        </w:tc>
        <w:tc>
          <w:tcPr>
            <w:tcW w:w="992" w:type="dxa"/>
            <w:vMerge/>
          </w:tcPr>
          <w:p w14:paraId="0D0CD405" w14:textId="77777777" w:rsidR="000767DC" w:rsidRPr="00C6299E" w:rsidRDefault="000767DC" w:rsidP="00160137">
            <w:pPr>
              <w:widowControl/>
              <w:jc w:val="center"/>
              <w:rPr>
                <w:color w:val="000000"/>
                <w:kern w:val="0"/>
                <w:sz w:val="22"/>
                <w:szCs w:val="22"/>
              </w:rPr>
            </w:pPr>
          </w:p>
        </w:tc>
        <w:tc>
          <w:tcPr>
            <w:tcW w:w="993" w:type="dxa"/>
            <w:vMerge/>
          </w:tcPr>
          <w:p w14:paraId="73DAEEF3" w14:textId="53D427EF" w:rsidR="000767DC" w:rsidRPr="00C6299E" w:rsidRDefault="000767DC" w:rsidP="00160137">
            <w:pPr>
              <w:widowControl/>
              <w:jc w:val="center"/>
              <w:rPr>
                <w:color w:val="000000"/>
                <w:kern w:val="0"/>
                <w:sz w:val="22"/>
                <w:szCs w:val="22"/>
              </w:rPr>
            </w:pPr>
          </w:p>
        </w:tc>
      </w:tr>
      <w:tr w:rsidR="000767DC" w:rsidRPr="00C6299E" w14:paraId="43490767" w14:textId="310DCDD3" w:rsidTr="000767DC">
        <w:trPr>
          <w:trHeight w:val="280"/>
          <w:jc w:val="center"/>
        </w:trPr>
        <w:tc>
          <w:tcPr>
            <w:tcW w:w="1134" w:type="dxa"/>
            <w:vMerge w:val="restart"/>
          </w:tcPr>
          <w:p w14:paraId="723F27FE" w14:textId="69EB3C1D"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7E19014E"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2054030D" w14:textId="77777777" w:rsidR="000767DC" w:rsidRPr="00C6299E" w:rsidRDefault="000767DC" w:rsidP="00160137">
            <w:pPr>
              <w:widowControl/>
              <w:jc w:val="center"/>
              <w:rPr>
                <w:color w:val="000000"/>
                <w:kern w:val="0"/>
                <w:sz w:val="22"/>
                <w:szCs w:val="22"/>
              </w:rPr>
            </w:pPr>
          </w:p>
        </w:tc>
        <w:tc>
          <w:tcPr>
            <w:tcW w:w="567" w:type="dxa"/>
          </w:tcPr>
          <w:p w14:paraId="5205CAFC" w14:textId="77777777" w:rsidR="000767DC" w:rsidRPr="00C6299E" w:rsidRDefault="000767DC" w:rsidP="00160137">
            <w:pPr>
              <w:widowControl/>
              <w:jc w:val="center"/>
              <w:rPr>
                <w:color w:val="000000"/>
                <w:kern w:val="0"/>
                <w:sz w:val="22"/>
                <w:szCs w:val="22"/>
              </w:rPr>
            </w:pPr>
          </w:p>
        </w:tc>
        <w:tc>
          <w:tcPr>
            <w:tcW w:w="567" w:type="dxa"/>
          </w:tcPr>
          <w:p w14:paraId="0166E359" w14:textId="77777777" w:rsidR="000767DC" w:rsidRPr="00C6299E" w:rsidRDefault="000767DC" w:rsidP="00160137">
            <w:pPr>
              <w:widowControl/>
              <w:jc w:val="center"/>
              <w:rPr>
                <w:color w:val="000000"/>
                <w:kern w:val="0"/>
                <w:sz w:val="22"/>
                <w:szCs w:val="22"/>
              </w:rPr>
            </w:pPr>
          </w:p>
        </w:tc>
        <w:tc>
          <w:tcPr>
            <w:tcW w:w="552" w:type="dxa"/>
          </w:tcPr>
          <w:p w14:paraId="68EE3A85" w14:textId="77777777" w:rsidR="000767DC" w:rsidRPr="00C6299E" w:rsidRDefault="000767DC" w:rsidP="00160137">
            <w:pPr>
              <w:widowControl/>
              <w:jc w:val="center"/>
              <w:rPr>
                <w:color w:val="000000"/>
                <w:kern w:val="0"/>
                <w:sz w:val="22"/>
                <w:szCs w:val="22"/>
              </w:rPr>
            </w:pPr>
          </w:p>
        </w:tc>
        <w:tc>
          <w:tcPr>
            <w:tcW w:w="992" w:type="dxa"/>
            <w:vMerge w:val="restart"/>
          </w:tcPr>
          <w:p w14:paraId="0BE357B7" w14:textId="6BFD212A" w:rsidR="000767DC" w:rsidRPr="00C6299E" w:rsidRDefault="000767DC" w:rsidP="00160137">
            <w:pPr>
              <w:widowControl/>
              <w:jc w:val="center"/>
              <w:rPr>
                <w:color w:val="000000"/>
                <w:kern w:val="0"/>
                <w:sz w:val="22"/>
                <w:szCs w:val="22"/>
              </w:rPr>
            </w:pPr>
          </w:p>
        </w:tc>
        <w:tc>
          <w:tcPr>
            <w:tcW w:w="993" w:type="dxa"/>
            <w:vMerge w:val="restart"/>
          </w:tcPr>
          <w:p w14:paraId="53DD4589" w14:textId="77777777" w:rsidR="000767DC" w:rsidRPr="00C6299E" w:rsidRDefault="000767DC" w:rsidP="00160137">
            <w:pPr>
              <w:widowControl/>
              <w:jc w:val="center"/>
              <w:rPr>
                <w:color w:val="000000"/>
                <w:kern w:val="0"/>
                <w:sz w:val="22"/>
                <w:szCs w:val="22"/>
              </w:rPr>
            </w:pPr>
          </w:p>
        </w:tc>
        <w:tc>
          <w:tcPr>
            <w:tcW w:w="850" w:type="dxa"/>
            <w:vMerge w:val="restart"/>
          </w:tcPr>
          <w:p w14:paraId="4C5576A7" w14:textId="77777777" w:rsidR="000767DC" w:rsidRPr="00C6299E" w:rsidRDefault="000767DC" w:rsidP="00160137">
            <w:pPr>
              <w:widowControl/>
              <w:jc w:val="center"/>
              <w:rPr>
                <w:color w:val="000000"/>
                <w:kern w:val="0"/>
                <w:sz w:val="22"/>
                <w:szCs w:val="22"/>
              </w:rPr>
            </w:pPr>
          </w:p>
        </w:tc>
        <w:tc>
          <w:tcPr>
            <w:tcW w:w="992" w:type="dxa"/>
            <w:vMerge w:val="restart"/>
          </w:tcPr>
          <w:p w14:paraId="506FB7C1" w14:textId="77777777" w:rsidR="000767DC" w:rsidRPr="00C6299E" w:rsidRDefault="000767DC" w:rsidP="00160137">
            <w:pPr>
              <w:widowControl/>
              <w:jc w:val="center"/>
              <w:rPr>
                <w:color w:val="000000"/>
                <w:kern w:val="0"/>
                <w:sz w:val="22"/>
                <w:szCs w:val="22"/>
              </w:rPr>
            </w:pPr>
          </w:p>
        </w:tc>
        <w:tc>
          <w:tcPr>
            <w:tcW w:w="993" w:type="dxa"/>
            <w:vMerge w:val="restart"/>
          </w:tcPr>
          <w:p w14:paraId="799DE0B4" w14:textId="402E6F46" w:rsidR="000767DC" w:rsidRPr="00C6299E" w:rsidRDefault="000767DC" w:rsidP="00160137">
            <w:pPr>
              <w:widowControl/>
              <w:jc w:val="center"/>
              <w:rPr>
                <w:color w:val="000000"/>
                <w:kern w:val="0"/>
                <w:sz w:val="22"/>
                <w:szCs w:val="22"/>
              </w:rPr>
            </w:pPr>
          </w:p>
        </w:tc>
      </w:tr>
      <w:tr w:rsidR="000767DC" w:rsidRPr="00C6299E" w14:paraId="750D9572" w14:textId="38C25D6A" w:rsidTr="000767DC">
        <w:trPr>
          <w:trHeight w:val="280"/>
          <w:jc w:val="center"/>
        </w:trPr>
        <w:tc>
          <w:tcPr>
            <w:tcW w:w="1134" w:type="dxa"/>
            <w:vMerge/>
          </w:tcPr>
          <w:p w14:paraId="0E3DDCDC"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3F359FAF"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073BE075" w14:textId="77777777" w:rsidR="000767DC" w:rsidRPr="00C6299E" w:rsidRDefault="000767DC" w:rsidP="00160137">
            <w:pPr>
              <w:widowControl/>
              <w:jc w:val="center"/>
              <w:rPr>
                <w:color w:val="000000"/>
                <w:kern w:val="0"/>
                <w:sz w:val="22"/>
                <w:szCs w:val="22"/>
              </w:rPr>
            </w:pPr>
          </w:p>
        </w:tc>
        <w:tc>
          <w:tcPr>
            <w:tcW w:w="567" w:type="dxa"/>
          </w:tcPr>
          <w:p w14:paraId="1F1EA0DA" w14:textId="77777777" w:rsidR="000767DC" w:rsidRPr="00C6299E" w:rsidRDefault="000767DC" w:rsidP="00160137">
            <w:pPr>
              <w:widowControl/>
              <w:jc w:val="center"/>
              <w:rPr>
                <w:color w:val="000000"/>
                <w:kern w:val="0"/>
                <w:sz w:val="22"/>
                <w:szCs w:val="22"/>
              </w:rPr>
            </w:pPr>
          </w:p>
        </w:tc>
        <w:tc>
          <w:tcPr>
            <w:tcW w:w="567" w:type="dxa"/>
          </w:tcPr>
          <w:p w14:paraId="3E81496C" w14:textId="77777777" w:rsidR="000767DC" w:rsidRPr="00C6299E" w:rsidRDefault="000767DC" w:rsidP="00160137">
            <w:pPr>
              <w:widowControl/>
              <w:jc w:val="center"/>
              <w:rPr>
                <w:color w:val="000000"/>
                <w:kern w:val="0"/>
                <w:sz w:val="22"/>
                <w:szCs w:val="22"/>
              </w:rPr>
            </w:pPr>
          </w:p>
        </w:tc>
        <w:tc>
          <w:tcPr>
            <w:tcW w:w="552" w:type="dxa"/>
          </w:tcPr>
          <w:p w14:paraId="634E7FBA" w14:textId="77777777" w:rsidR="000767DC" w:rsidRPr="00C6299E" w:rsidRDefault="000767DC" w:rsidP="00160137">
            <w:pPr>
              <w:widowControl/>
              <w:jc w:val="center"/>
              <w:rPr>
                <w:color w:val="000000"/>
                <w:kern w:val="0"/>
                <w:sz w:val="22"/>
                <w:szCs w:val="22"/>
              </w:rPr>
            </w:pPr>
          </w:p>
        </w:tc>
        <w:tc>
          <w:tcPr>
            <w:tcW w:w="992" w:type="dxa"/>
            <w:vMerge/>
          </w:tcPr>
          <w:p w14:paraId="032D39C6" w14:textId="164800AC" w:rsidR="000767DC" w:rsidRPr="00C6299E" w:rsidRDefault="000767DC" w:rsidP="00160137">
            <w:pPr>
              <w:widowControl/>
              <w:jc w:val="center"/>
              <w:rPr>
                <w:color w:val="000000"/>
                <w:kern w:val="0"/>
                <w:sz w:val="22"/>
                <w:szCs w:val="22"/>
              </w:rPr>
            </w:pPr>
          </w:p>
        </w:tc>
        <w:tc>
          <w:tcPr>
            <w:tcW w:w="993" w:type="dxa"/>
            <w:vMerge/>
          </w:tcPr>
          <w:p w14:paraId="19BB6354" w14:textId="77777777" w:rsidR="000767DC" w:rsidRPr="00C6299E" w:rsidRDefault="000767DC" w:rsidP="00160137">
            <w:pPr>
              <w:widowControl/>
              <w:jc w:val="center"/>
              <w:rPr>
                <w:color w:val="000000"/>
                <w:kern w:val="0"/>
                <w:sz w:val="22"/>
                <w:szCs w:val="22"/>
              </w:rPr>
            </w:pPr>
          </w:p>
        </w:tc>
        <w:tc>
          <w:tcPr>
            <w:tcW w:w="850" w:type="dxa"/>
            <w:vMerge/>
          </w:tcPr>
          <w:p w14:paraId="2AE6D58B" w14:textId="77777777" w:rsidR="000767DC" w:rsidRPr="00C6299E" w:rsidRDefault="000767DC" w:rsidP="00160137">
            <w:pPr>
              <w:widowControl/>
              <w:jc w:val="center"/>
              <w:rPr>
                <w:color w:val="000000"/>
                <w:kern w:val="0"/>
                <w:sz w:val="22"/>
                <w:szCs w:val="22"/>
              </w:rPr>
            </w:pPr>
          </w:p>
        </w:tc>
        <w:tc>
          <w:tcPr>
            <w:tcW w:w="992" w:type="dxa"/>
            <w:vMerge/>
          </w:tcPr>
          <w:p w14:paraId="5A33A25E" w14:textId="77777777" w:rsidR="000767DC" w:rsidRPr="00C6299E" w:rsidRDefault="000767DC" w:rsidP="00160137">
            <w:pPr>
              <w:widowControl/>
              <w:jc w:val="center"/>
              <w:rPr>
                <w:color w:val="000000"/>
                <w:kern w:val="0"/>
                <w:sz w:val="22"/>
                <w:szCs w:val="22"/>
              </w:rPr>
            </w:pPr>
          </w:p>
        </w:tc>
        <w:tc>
          <w:tcPr>
            <w:tcW w:w="993" w:type="dxa"/>
            <w:vMerge/>
          </w:tcPr>
          <w:p w14:paraId="13868773" w14:textId="68E95375" w:rsidR="000767DC" w:rsidRPr="00C6299E" w:rsidRDefault="000767DC" w:rsidP="00160137">
            <w:pPr>
              <w:widowControl/>
              <w:jc w:val="center"/>
              <w:rPr>
                <w:color w:val="000000"/>
                <w:kern w:val="0"/>
                <w:sz w:val="22"/>
                <w:szCs w:val="22"/>
              </w:rPr>
            </w:pPr>
          </w:p>
        </w:tc>
      </w:tr>
      <w:tr w:rsidR="000767DC" w:rsidRPr="00C6299E" w14:paraId="75583B6D" w14:textId="77777777" w:rsidTr="000767DC">
        <w:trPr>
          <w:trHeight w:val="280"/>
          <w:jc w:val="center"/>
        </w:trPr>
        <w:tc>
          <w:tcPr>
            <w:tcW w:w="1134" w:type="dxa"/>
            <w:vMerge w:val="restart"/>
          </w:tcPr>
          <w:p w14:paraId="1A7DE9D5"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6B804C05"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33F14C23" w14:textId="77777777" w:rsidR="000767DC" w:rsidRPr="00C6299E" w:rsidRDefault="000767DC" w:rsidP="00160137">
            <w:pPr>
              <w:widowControl/>
              <w:jc w:val="center"/>
              <w:rPr>
                <w:color w:val="000000"/>
                <w:kern w:val="0"/>
                <w:sz w:val="22"/>
                <w:szCs w:val="22"/>
              </w:rPr>
            </w:pPr>
          </w:p>
        </w:tc>
        <w:tc>
          <w:tcPr>
            <w:tcW w:w="567" w:type="dxa"/>
          </w:tcPr>
          <w:p w14:paraId="4B0298FB" w14:textId="77777777" w:rsidR="000767DC" w:rsidRPr="00C6299E" w:rsidRDefault="000767DC" w:rsidP="00160137">
            <w:pPr>
              <w:widowControl/>
              <w:jc w:val="center"/>
              <w:rPr>
                <w:color w:val="000000"/>
                <w:kern w:val="0"/>
                <w:sz w:val="22"/>
                <w:szCs w:val="22"/>
              </w:rPr>
            </w:pPr>
          </w:p>
        </w:tc>
        <w:tc>
          <w:tcPr>
            <w:tcW w:w="567" w:type="dxa"/>
          </w:tcPr>
          <w:p w14:paraId="3DB3ACDA" w14:textId="77777777" w:rsidR="000767DC" w:rsidRPr="00C6299E" w:rsidRDefault="000767DC" w:rsidP="00160137">
            <w:pPr>
              <w:widowControl/>
              <w:jc w:val="center"/>
              <w:rPr>
                <w:color w:val="000000"/>
                <w:kern w:val="0"/>
                <w:sz w:val="22"/>
                <w:szCs w:val="22"/>
              </w:rPr>
            </w:pPr>
          </w:p>
        </w:tc>
        <w:tc>
          <w:tcPr>
            <w:tcW w:w="552" w:type="dxa"/>
          </w:tcPr>
          <w:p w14:paraId="30FAEE9A" w14:textId="77777777" w:rsidR="000767DC" w:rsidRPr="00C6299E" w:rsidRDefault="000767DC" w:rsidP="00160137">
            <w:pPr>
              <w:widowControl/>
              <w:jc w:val="center"/>
              <w:rPr>
                <w:color w:val="000000"/>
                <w:kern w:val="0"/>
                <w:sz w:val="22"/>
                <w:szCs w:val="22"/>
              </w:rPr>
            </w:pPr>
          </w:p>
        </w:tc>
        <w:tc>
          <w:tcPr>
            <w:tcW w:w="992" w:type="dxa"/>
            <w:vMerge w:val="restart"/>
          </w:tcPr>
          <w:p w14:paraId="25A067C2" w14:textId="77777777" w:rsidR="000767DC" w:rsidRPr="00C6299E" w:rsidRDefault="000767DC" w:rsidP="00160137">
            <w:pPr>
              <w:widowControl/>
              <w:jc w:val="center"/>
              <w:rPr>
                <w:color w:val="000000"/>
                <w:kern w:val="0"/>
                <w:sz w:val="22"/>
                <w:szCs w:val="22"/>
              </w:rPr>
            </w:pPr>
          </w:p>
        </w:tc>
        <w:tc>
          <w:tcPr>
            <w:tcW w:w="993" w:type="dxa"/>
            <w:vMerge w:val="restart"/>
          </w:tcPr>
          <w:p w14:paraId="15B940D7" w14:textId="77777777" w:rsidR="000767DC" w:rsidRPr="00C6299E" w:rsidRDefault="000767DC" w:rsidP="00160137">
            <w:pPr>
              <w:widowControl/>
              <w:jc w:val="center"/>
              <w:rPr>
                <w:color w:val="000000"/>
                <w:kern w:val="0"/>
                <w:sz w:val="22"/>
                <w:szCs w:val="22"/>
              </w:rPr>
            </w:pPr>
          </w:p>
        </w:tc>
        <w:tc>
          <w:tcPr>
            <w:tcW w:w="850" w:type="dxa"/>
            <w:vMerge w:val="restart"/>
          </w:tcPr>
          <w:p w14:paraId="7EF936E4" w14:textId="77777777" w:rsidR="000767DC" w:rsidRPr="00C6299E" w:rsidRDefault="000767DC" w:rsidP="00160137">
            <w:pPr>
              <w:widowControl/>
              <w:jc w:val="center"/>
              <w:rPr>
                <w:color w:val="000000"/>
                <w:kern w:val="0"/>
                <w:sz w:val="22"/>
                <w:szCs w:val="22"/>
              </w:rPr>
            </w:pPr>
          </w:p>
        </w:tc>
        <w:tc>
          <w:tcPr>
            <w:tcW w:w="992" w:type="dxa"/>
            <w:vMerge w:val="restart"/>
          </w:tcPr>
          <w:p w14:paraId="45378273" w14:textId="77777777" w:rsidR="000767DC" w:rsidRPr="00C6299E" w:rsidRDefault="000767DC" w:rsidP="00160137">
            <w:pPr>
              <w:widowControl/>
              <w:jc w:val="center"/>
              <w:rPr>
                <w:color w:val="000000"/>
                <w:kern w:val="0"/>
                <w:sz w:val="22"/>
                <w:szCs w:val="22"/>
              </w:rPr>
            </w:pPr>
          </w:p>
        </w:tc>
        <w:tc>
          <w:tcPr>
            <w:tcW w:w="993" w:type="dxa"/>
            <w:vMerge w:val="restart"/>
          </w:tcPr>
          <w:p w14:paraId="39BBD146" w14:textId="09E8DB73" w:rsidR="000767DC" w:rsidRPr="00C6299E" w:rsidRDefault="000767DC" w:rsidP="00160137">
            <w:pPr>
              <w:widowControl/>
              <w:jc w:val="center"/>
              <w:rPr>
                <w:color w:val="000000"/>
                <w:kern w:val="0"/>
                <w:sz w:val="22"/>
                <w:szCs w:val="22"/>
              </w:rPr>
            </w:pPr>
          </w:p>
        </w:tc>
      </w:tr>
      <w:tr w:rsidR="000767DC" w:rsidRPr="00C6299E" w14:paraId="06911B29" w14:textId="77777777" w:rsidTr="000767DC">
        <w:trPr>
          <w:trHeight w:val="280"/>
          <w:jc w:val="center"/>
        </w:trPr>
        <w:tc>
          <w:tcPr>
            <w:tcW w:w="1134" w:type="dxa"/>
            <w:vMerge/>
          </w:tcPr>
          <w:p w14:paraId="25E284E3"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7E10C7F6"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64D41DDA" w14:textId="77777777" w:rsidR="000767DC" w:rsidRPr="00C6299E" w:rsidRDefault="000767DC" w:rsidP="00160137">
            <w:pPr>
              <w:widowControl/>
              <w:jc w:val="center"/>
              <w:rPr>
                <w:color w:val="000000"/>
                <w:kern w:val="0"/>
                <w:sz w:val="22"/>
                <w:szCs w:val="22"/>
              </w:rPr>
            </w:pPr>
          </w:p>
        </w:tc>
        <w:tc>
          <w:tcPr>
            <w:tcW w:w="567" w:type="dxa"/>
          </w:tcPr>
          <w:p w14:paraId="388A2D35" w14:textId="77777777" w:rsidR="000767DC" w:rsidRPr="00C6299E" w:rsidRDefault="000767DC" w:rsidP="00160137">
            <w:pPr>
              <w:widowControl/>
              <w:jc w:val="center"/>
              <w:rPr>
                <w:color w:val="000000"/>
                <w:kern w:val="0"/>
                <w:sz w:val="22"/>
                <w:szCs w:val="22"/>
              </w:rPr>
            </w:pPr>
          </w:p>
        </w:tc>
        <w:tc>
          <w:tcPr>
            <w:tcW w:w="567" w:type="dxa"/>
          </w:tcPr>
          <w:p w14:paraId="27F50B25" w14:textId="77777777" w:rsidR="000767DC" w:rsidRPr="00C6299E" w:rsidRDefault="000767DC" w:rsidP="00160137">
            <w:pPr>
              <w:widowControl/>
              <w:jc w:val="center"/>
              <w:rPr>
                <w:color w:val="000000"/>
                <w:kern w:val="0"/>
                <w:sz w:val="22"/>
                <w:szCs w:val="22"/>
              </w:rPr>
            </w:pPr>
          </w:p>
        </w:tc>
        <w:tc>
          <w:tcPr>
            <w:tcW w:w="552" w:type="dxa"/>
          </w:tcPr>
          <w:p w14:paraId="7EB94974" w14:textId="77777777" w:rsidR="000767DC" w:rsidRPr="00C6299E" w:rsidRDefault="000767DC" w:rsidP="00160137">
            <w:pPr>
              <w:widowControl/>
              <w:jc w:val="center"/>
              <w:rPr>
                <w:color w:val="000000"/>
                <w:kern w:val="0"/>
                <w:sz w:val="22"/>
                <w:szCs w:val="22"/>
              </w:rPr>
            </w:pPr>
          </w:p>
        </w:tc>
        <w:tc>
          <w:tcPr>
            <w:tcW w:w="992" w:type="dxa"/>
            <w:vMerge/>
          </w:tcPr>
          <w:p w14:paraId="2543DE21" w14:textId="77777777" w:rsidR="000767DC" w:rsidRPr="00C6299E" w:rsidRDefault="000767DC" w:rsidP="00160137">
            <w:pPr>
              <w:widowControl/>
              <w:jc w:val="center"/>
              <w:rPr>
                <w:color w:val="000000"/>
                <w:kern w:val="0"/>
                <w:sz w:val="22"/>
                <w:szCs w:val="22"/>
              </w:rPr>
            </w:pPr>
          </w:p>
        </w:tc>
        <w:tc>
          <w:tcPr>
            <w:tcW w:w="993" w:type="dxa"/>
            <w:vMerge/>
          </w:tcPr>
          <w:p w14:paraId="37AD5C8C" w14:textId="77777777" w:rsidR="000767DC" w:rsidRPr="00C6299E" w:rsidRDefault="000767DC" w:rsidP="00160137">
            <w:pPr>
              <w:widowControl/>
              <w:jc w:val="center"/>
              <w:rPr>
                <w:color w:val="000000"/>
                <w:kern w:val="0"/>
                <w:sz w:val="22"/>
                <w:szCs w:val="22"/>
              </w:rPr>
            </w:pPr>
          </w:p>
        </w:tc>
        <w:tc>
          <w:tcPr>
            <w:tcW w:w="850" w:type="dxa"/>
            <w:vMerge/>
          </w:tcPr>
          <w:p w14:paraId="10C4486B" w14:textId="77777777" w:rsidR="000767DC" w:rsidRPr="00C6299E" w:rsidRDefault="000767DC" w:rsidP="00160137">
            <w:pPr>
              <w:widowControl/>
              <w:jc w:val="center"/>
              <w:rPr>
                <w:color w:val="000000"/>
                <w:kern w:val="0"/>
                <w:sz w:val="22"/>
                <w:szCs w:val="22"/>
              </w:rPr>
            </w:pPr>
          </w:p>
        </w:tc>
        <w:tc>
          <w:tcPr>
            <w:tcW w:w="992" w:type="dxa"/>
            <w:vMerge/>
          </w:tcPr>
          <w:p w14:paraId="3D82D4C9" w14:textId="77777777" w:rsidR="000767DC" w:rsidRPr="00C6299E" w:rsidRDefault="000767DC" w:rsidP="00160137">
            <w:pPr>
              <w:widowControl/>
              <w:jc w:val="center"/>
              <w:rPr>
                <w:color w:val="000000"/>
                <w:kern w:val="0"/>
                <w:sz w:val="22"/>
                <w:szCs w:val="22"/>
              </w:rPr>
            </w:pPr>
          </w:p>
        </w:tc>
        <w:tc>
          <w:tcPr>
            <w:tcW w:w="993" w:type="dxa"/>
            <w:vMerge/>
          </w:tcPr>
          <w:p w14:paraId="551AF761" w14:textId="7D944E0A" w:rsidR="000767DC" w:rsidRPr="00C6299E" w:rsidRDefault="000767DC" w:rsidP="00160137">
            <w:pPr>
              <w:widowControl/>
              <w:jc w:val="center"/>
              <w:rPr>
                <w:color w:val="000000"/>
                <w:kern w:val="0"/>
                <w:sz w:val="22"/>
                <w:szCs w:val="22"/>
              </w:rPr>
            </w:pPr>
          </w:p>
        </w:tc>
      </w:tr>
      <w:tr w:rsidR="000767DC" w:rsidRPr="00C6299E" w14:paraId="13827102" w14:textId="77777777" w:rsidTr="000767DC">
        <w:trPr>
          <w:trHeight w:val="280"/>
          <w:jc w:val="center"/>
        </w:trPr>
        <w:tc>
          <w:tcPr>
            <w:tcW w:w="1134" w:type="dxa"/>
            <w:vMerge w:val="restart"/>
          </w:tcPr>
          <w:p w14:paraId="5B8644E7"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490E3D71"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4257E4A1" w14:textId="77777777" w:rsidR="000767DC" w:rsidRPr="00C6299E" w:rsidRDefault="000767DC" w:rsidP="00160137">
            <w:pPr>
              <w:widowControl/>
              <w:jc w:val="center"/>
              <w:rPr>
                <w:color w:val="000000"/>
                <w:kern w:val="0"/>
                <w:sz w:val="22"/>
                <w:szCs w:val="22"/>
              </w:rPr>
            </w:pPr>
          </w:p>
        </w:tc>
        <w:tc>
          <w:tcPr>
            <w:tcW w:w="567" w:type="dxa"/>
          </w:tcPr>
          <w:p w14:paraId="40EAC064" w14:textId="77777777" w:rsidR="000767DC" w:rsidRPr="00C6299E" w:rsidRDefault="000767DC" w:rsidP="00160137">
            <w:pPr>
              <w:widowControl/>
              <w:jc w:val="center"/>
              <w:rPr>
                <w:color w:val="000000"/>
                <w:kern w:val="0"/>
                <w:sz w:val="22"/>
                <w:szCs w:val="22"/>
              </w:rPr>
            </w:pPr>
          </w:p>
        </w:tc>
        <w:tc>
          <w:tcPr>
            <w:tcW w:w="567" w:type="dxa"/>
          </w:tcPr>
          <w:p w14:paraId="08E3963F" w14:textId="77777777" w:rsidR="000767DC" w:rsidRPr="00C6299E" w:rsidRDefault="000767DC" w:rsidP="00160137">
            <w:pPr>
              <w:widowControl/>
              <w:jc w:val="center"/>
              <w:rPr>
                <w:color w:val="000000"/>
                <w:kern w:val="0"/>
                <w:sz w:val="22"/>
                <w:szCs w:val="22"/>
              </w:rPr>
            </w:pPr>
          </w:p>
        </w:tc>
        <w:tc>
          <w:tcPr>
            <w:tcW w:w="552" w:type="dxa"/>
          </w:tcPr>
          <w:p w14:paraId="1E07A12A" w14:textId="77777777" w:rsidR="000767DC" w:rsidRPr="00C6299E" w:rsidRDefault="000767DC" w:rsidP="00160137">
            <w:pPr>
              <w:widowControl/>
              <w:jc w:val="center"/>
              <w:rPr>
                <w:color w:val="000000"/>
                <w:kern w:val="0"/>
                <w:sz w:val="22"/>
                <w:szCs w:val="22"/>
              </w:rPr>
            </w:pPr>
          </w:p>
        </w:tc>
        <w:tc>
          <w:tcPr>
            <w:tcW w:w="992" w:type="dxa"/>
            <w:vMerge w:val="restart"/>
          </w:tcPr>
          <w:p w14:paraId="25BE9D87" w14:textId="77777777" w:rsidR="000767DC" w:rsidRPr="00C6299E" w:rsidRDefault="000767DC" w:rsidP="00160137">
            <w:pPr>
              <w:widowControl/>
              <w:jc w:val="center"/>
              <w:rPr>
                <w:color w:val="000000"/>
                <w:kern w:val="0"/>
                <w:sz w:val="22"/>
                <w:szCs w:val="22"/>
              </w:rPr>
            </w:pPr>
          </w:p>
        </w:tc>
        <w:tc>
          <w:tcPr>
            <w:tcW w:w="993" w:type="dxa"/>
            <w:vMerge w:val="restart"/>
          </w:tcPr>
          <w:p w14:paraId="1CAE12A5" w14:textId="77777777" w:rsidR="000767DC" w:rsidRPr="00C6299E" w:rsidRDefault="000767DC" w:rsidP="00160137">
            <w:pPr>
              <w:widowControl/>
              <w:jc w:val="center"/>
              <w:rPr>
                <w:color w:val="000000"/>
                <w:kern w:val="0"/>
                <w:sz w:val="22"/>
                <w:szCs w:val="22"/>
              </w:rPr>
            </w:pPr>
          </w:p>
        </w:tc>
        <w:tc>
          <w:tcPr>
            <w:tcW w:w="850" w:type="dxa"/>
            <w:vMerge w:val="restart"/>
          </w:tcPr>
          <w:p w14:paraId="5D0E0C2C" w14:textId="77777777" w:rsidR="000767DC" w:rsidRPr="00C6299E" w:rsidRDefault="000767DC" w:rsidP="00160137">
            <w:pPr>
              <w:widowControl/>
              <w:jc w:val="center"/>
              <w:rPr>
                <w:color w:val="000000"/>
                <w:kern w:val="0"/>
                <w:sz w:val="22"/>
                <w:szCs w:val="22"/>
              </w:rPr>
            </w:pPr>
          </w:p>
        </w:tc>
        <w:tc>
          <w:tcPr>
            <w:tcW w:w="992" w:type="dxa"/>
            <w:vMerge w:val="restart"/>
          </w:tcPr>
          <w:p w14:paraId="7EF5D1B7" w14:textId="77777777" w:rsidR="000767DC" w:rsidRPr="00C6299E" w:rsidRDefault="000767DC" w:rsidP="00160137">
            <w:pPr>
              <w:widowControl/>
              <w:jc w:val="center"/>
              <w:rPr>
                <w:color w:val="000000"/>
                <w:kern w:val="0"/>
                <w:sz w:val="22"/>
                <w:szCs w:val="22"/>
              </w:rPr>
            </w:pPr>
          </w:p>
        </w:tc>
        <w:tc>
          <w:tcPr>
            <w:tcW w:w="993" w:type="dxa"/>
            <w:vMerge w:val="restart"/>
          </w:tcPr>
          <w:p w14:paraId="377B629A" w14:textId="77777777" w:rsidR="000767DC" w:rsidRPr="00C6299E" w:rsidRDefault="000767DC" w:rsidP="00160137">
            <w:pPr>
              <w:widowControl/>
              <w:jc w:val="center"/>
              <w:rPr>
                <w:color w:val="000000"/>
                <w:kern w:val="0"/>
                <w:sz w:val="22"/>
                <w:szCs w:val="22"/>
              </w:rPr>
            </w:pPr>
          </w:p>
        </w:tc>
      </w:tr>
      <w:tr w:rsidR="000767DC" w:rsidRPr="00C6299E" w14:paraId="143C7F00" w14:textId="77777777" w:rsidTr="000767DC">
        <w:trPr>
          <w:trHeight w:val="280"/>
          <w:jc w:val="center"/>
        </w:trPr>
        <w:tc>
          <w:tcPr>
            <w:tcW w:w="1134" w:type="dxa"/>
            <w:vMerge/>
          </w:tcPr>
          <w:p w14:paraId="02035AFA" w14:textId="77777777" w:rsidR="000767DC" w:rsidRPr="00C6299E" w:rsidRDefault="000767DC" w:rsidP="00160137">
            <w:pPr>
              <w:widowControl/>
              <w:jc w:val="center"/>
              <w:rPr>
                <w:color w:val="000000"/>
                <w:kern w:val="0"/>
                <w:sz w:val="22"/>
                <w:szCs w:val="22"/>
              </w:rPr>
            </w:pPr>
          </w:p>
        </w:tc>
        <w:tc>
          <w:tcPr>
            <w:tcW w:w="680" w:type="dxa"/>
            <w:shd w:val="clear" w:color="auto" w:fill="auto"/>
            <w:noWrap/>
            <w:vAlign w:val="center"/>
          </w:tcPr>
          <w:p w14:paraId="55C5DCF8" w14:textId="77777777" w:rsidR="000767DC" w:rsidRPr="00C6299E" w:rsidRDefault="000767DC" w:rsidP="00160137">
            <w:pPr>
              <w:widowControl/>
              <w:jc w:val="center"/>
              <w:rPr>
                <w:color w:val="000000"/>
                <w:kern w:val="0"/>
                <w:sz w:val="22"/>
                <w:szCs w:val="22"/>
              </w:rPr>
            </w:pPr>
          </w:p>
        </w:tc>
        <w:tc>
          <w:tcPr>
            <w:tcW w:w="606" w:type="dxa"/>
            <w:shd w:val="clear" w:color="auto" w:fill="auto"/>
            <w:noWrap/>
            <w:vAlign w:val="center"/>
          </w:tcPr>
          <w:p w14:paraId="22BB001F" w14:textId="77777777" w:rsidR="000767DC" w:rsidRPr="00C6299E" w:rsidRDefault="000767DC" w:rsidP="00160137">
            <w:pPr>
              <w:widowControl/>
              <w:jc w:val="center"/>
              <w:rPr>
                <w:color w:val="000000"/>
                <w:kern w:val="0"/>
                <w:sz w:val="22"/>
                <w:szCs w:val="22"/>
              </w:rPr>
            </w:pPr>
          </w:p>
        </w:tc>
        <w:tc>
          <w:tcPr>
            <w:tcW w:w="567" w:type="dxa"/>
          </w:tcPr>
          <w:p w14:paraId="7B007090" w14:textId="77777777" w:rsidR="000767DC" w:rsidRPr="00C6299E" w:rsidRDefault="000767DC" w:rsidP="00160137">
            <w:pPr>
              <w:widowControl/>
              <w:jc w:val="center"/>
              <w:rPr>
                <w:color w:val="000000"/>
                <w:kern w:val="0"/>
                <w:sz w:val="22"/>
                <w:szCs w:val="22"/>
              </w:rPr>
            </w:pPr>
          </w:p>
        </w:tc>
        <w:tc>
          <w:tcPr>
            <w:tcW w:w="567" w:type="dxa"/>
          </w:tcPr>
          <w:p w14:paraId="5AEB3334" w14:textId="77777777" w:rsidR="000767DC" w:rsidRPr="00C6299E" w:rsidRDefault="000767DC" w:rsidP="00160137">
            <w:pPr>
              <w:widowControl/>
              <w:jc w:val="center"/>
              <w:rPr>
                <w:color w:val="000000"/>
                <w:kern w:val="0"/>
                <w:sz w:val="22"/>
                <w:szCs w:val="22"/>
              </w:rPr>
            </w:pPr>
          </w:p>
        </w:tc>
        <w:tc>
          <w:tcPr>
            <w:tcW w:w="552" w:type="dxa"/>
          </w:tcPr>
          <w:p w14:paraId="0C184B81" w14:textId="77777777" w:rsidR="000767DC" w:rsidRPr="00C6299E" w:rsidRDefault="000767DC" w:rsidP="00160137">
            <w:pPr>
              <w:widowControl/>
              <w:jc w:val="center"/>
              <w:rPr>
                <w:color w:val="000000"/>
                <w:kern w:val="0"/>
                <w:sz w:val="22"/>
                <w:szCs w:val="22"/>
              </w:rPr>
            </w:pPr>
          </w:p>
        </w:tc>
        <w:tc>
          <w:tcPr>
            <w:tcW w:w="992" w:type="dxa"/>
            <w:vMerge/>
          </w:tcPr>
          <w:p w14:paraId="1B153FC6" w14:textId="77777777" w:rsidR="000767DC" w:rsidRPr="00C6299E" w:rsidRDefault="000767DC" w:rsidP="00160137">
            <w:pPr>
              <w:widowControl/>
              <w:jc w:val="center"/>
              <w:rPr>
                <w:color w:val="000000"/>
                <w:kern w:val="0"/>
                <w:sz w:val="22"/>
                <w:szCs w:val="22"/>
              </w:rPr>
            </w:pPr>
          </w:p>
        </w:tc>
        <w:tc>
          <w:tcPr>
            <w:tcW w:w="993" w:type="dxa"/>
            <w:vMerge/>
          </w:tcPr>
          <w:p w14:paraId="193C5358" w14:textId="77777777" w:rsidR="000767DC" w:rsidRPr="00C6299E" w:rsidRDefault="000767DC" w:rsidP="00160137">
            <w:pPr>
              <w:widowControl/>
              <w:jc w:val="center"/>
              <w:rPr>
                <w:color w:val="000000"/>
                <w:kern w:val="0"/>
                <w:sz w:val="22"/>
                <w:szCs w:val="22"/>
              </w:rPr>
            </w:pPr>
          </w:p>
        </w:tc>
        <w:tc>
          <w:tcPr>
            <w:tcW w:w="850" w:type="dxa"/>
            <w:vMerge/>
          </w:tcPr>
          <w:p w14:paraId="3A56043A" w14:textId="77777777" w:rsidR="000767DC" w:rsidRPr="00C6299E" w:rsidRDefault="000767DC" w:rsidP="00160137">
            <w:pPr>
              <w:widowControl/>
              <w:jc w:val="center"/>
              <w:rPr>
                <w:color w:val="000000"/>
                <w:kern w:val="0"/>
                <w:sz w:val="22"/>
                <w:szCs w:val="22"/>
              </w:rPr>
            </w:pPr>
          </w:p>
        </w:tc>
        <w:tc>
          <w:tcPr>
            <w:tcW w:w="992" w:type="dxa"/>
            <w:vMerge/>
          </w:tcPr>
          <w:p w14:paraId="10ECF3D3" w14:textId="77777777" w:rsidR="000767DC" w:rsidRPr="00C6299E" w:rsidRDefault="000767DC" w:rsidP="00160137">
            <w:pPr>
              <w:widowControl/>
              <w:jc w:val="center"/>
              <w:rPr>
                <w:color w:val="000000"/>
                <w:kern w:val="0"/>
                <w:sz w:val="22"/>
                <w:szCs w:val="22"/>
              </w:rPr>
            </w:pPr>
          </w:p>
        </w:tc>
        <w:tc>
          <w:tcPr>
            <w:tcW w:w="993" w:type="dxa"/>
            <w:vMerge/>
          </w:tcPr>
          <w:p w14:paraId="6D529574" w14:textId="77777777" w:rsidR="000767DC" w:rsidRPr="00C6299E" w:rsidRDefault="000767DC" w:rsidP="00160137">
            <w:pPr>
              <w:widowControl/>
              <w:jc w:val="center"/>
              <w:rPr>
                <w:color w:val="000000"/>
                <w:kern w:val="0"/>
                <w:sz w:val="22"/>
                <w:szCs w:val="22"/>
              </w:rPr>
            </w:pPr>
          </w:p>
        </w:tc>
      </w:tr>
      <w:tr w:rsidR="00F03A15" w:rsidRPr="00C6299E" w14:paraId="484A8DD2" w14:textId="77777777" w:rsidTr="00160137">
        <w:trPr>
          <w:trHeight w:val="280"/>
          <w:jc w:val="center"/>
        </w:trPr>
        <w:tc>
          <w:tcPr>
            <w:tcW w:w="1134" w:type="dxa"/>
            <w:vMerge w:val="restart"/>
          </w:tcPr>
          <w:p w14:paraId="1699B486" w14:textId="77777777" w:rsidR="00F03A15" w:rsidRPr="00C6299E" w:rsidRDefault="00F03A15" w:rsidP="00160137">
            <w:pPr>
              <w:widowControl/>
              <w:jc w:val="center"/>
              <w:rPr>
                <w:color w:val="000000"/>
                <w:kern w:val="0"/>
                <w:sz w:val="22"/>
                <w:szCs w:val="22"/>
              </w:rPr>
            </w:pPr>
          </w:p>
        </w:tc>
        <w:tc>
          <w:tcPr>
            <w:tcW w:w="680" w:type="dxa"/>
            <w:shd w:val="clear" w:color="auto" w:fill="auto"/>
            <w:noWrap/>
            <w:vAlign w:val="center"/>
          </w:tcPr>
          <w:p w14:paraId="21AF3E84" w14:textId="77777777" w:rsidR="00F03A15" w:rsidRPr="00C6299E" w:rsidRDefault="00F03A15" w:rsidP="00160137">
            <w:pPr>
              <w:widowControl/>
              <w:jc w:val="center"/>
              <w:rPr>
                <w:color w:val="000000"/>
                <w:kern w:val="0"/>
                <w:sz w:val="22"/>
                <w:szCs w:val="22"/>
              </w:rPr>
            </w:pPr>
          </w:p>
        </w:tc>
        <w:tc>
          <w:tcPr>
            <w:tcW w:w="606" w:type="dxa"/>
            <w:shd w:val="clear" w:color="auto" w:fill="auto"/>
            <w:noWrap/>
            <w:vAlign w:val="center"/>
          </w:tcPr>
          <w:p w14:paraId="5AFE0C84" w14:textId="77777777" w:rsidR="00F03A15" w:rsidRPr="00C6299E" w:rsidRDefault="00F03A15" w:rsidP="00160137">
            <w:pPr>
              <w:widowControl/>
              <w:jc w:val="center"/>
              <w:rPr>
                <w:color w:val="000000"/>
                <w:kern w:val="0"/>
                <w:sz w:val="22"/>
                <w:szCs w:val="22"/>
              </w:rPr>
            </w:pPr>
          </w:p>
        </w:tc>
        <w:tc>
          <w:tcPr>
            <w:tcW w:w="567" w:type="dxa"/>
          </w:tcPr>
          <w:p w14:paraId="5F33177E" w14:textId="77777777" w:rsidR="00F03A15" w:rsidRPr="00C6299E" w:rsidRDefault="00F03A15" w:rsidP="00160137">
            <w:pPr>
              <w:widowControl/>
              <w:jc w:val="center"/>
              <w:rPr>
                <w:color w:val="000000"/>
                <w:kern w:val="0"/>
                <w:sz w:val="22"/>
                <w:szCs w:val="22"/>
              </w:rPr>
            </w:pPr>
          </w:p>
        </w:tc>
        <w:tc>
          <w:tcPr>
            <w:tcW w:w="567" w:type="dxa"/>
          </w:tcPr>
          <w:p w14:paraId="46191A0F" w14:textId="77777777" w:rsidR="00F03A15" w:rsidRPr="00C6299E" w:rsidRDefault="00F03A15" w:rsidP="00160137">
            <w:pPr>
              <w:widowControl/>
              <w:jc w:val="center"/>
              <w:rPr>
                <w:color w:val="000000"/>
                <w:kern w:val="0"/>
                <w:sz w:val="22"/>
                <w:szCs w:val="22"/>
              </w:rPr>
            </w:pPr>
          </w:p>
        </w:tc>
        <w:tc>
          <w:tcPr>
            <w:tcW w:w="552" w:type="dxa"/>
          </w:tcPr>
          <w:p w14:paraId="4C0990C2" w14:textId="77777777" w:rsidR="00F03A15" w:rsidRPr="00C6299E" w:rsidRDefault="00F03A15" w:rsidP="00160137">
            <w:pPr>
              <w:widowControl/>
              <w:jc w:val="center"/>
              <w:rPr>
                <w:color w:val="000000"/>
                <w:kern w:val="0"/>
                <w:sz w:val="22"/>
                <w:szCs w:val="22"/>
              </w:rPr>
            </w:pPr>
          </w:p>
        </w:tc>
        <w:tc>
          <w:tcPr>
            <w:tcW w:w="992" w:type="dxa"/>
            <w:vMerge w:val="restart"/>
          </w:tcPr>
          <w:p w14:paraId="26033E1E" w14:textId="77777777" w:rsidR="00F03A15" w:rsidRPr="00C6299E" w:rsidRDefault="00F03A15" w:rsidP="00160137">
            <w:pPr>
              <w:widowControl/>
              <w:jc w:val="center"/>
              <w:rPr>
                <w:color w:val="000000"/>
                <w:kern w:val="0"/>
                <w:sz w:val="22"/>
                <w:szCs w:val="22"/>
              </w:rPr>
            </w:pPr>
          </w:p>
        </w:tc>
        <w:tc>
          <w:tcPr>
            <w:tcW w:w="993" w:type="dxa"/>
            <w:vMerge w:val="restart"/>
          </w:tcPr>
          <w:p w14:paraId="6572BDFE" w14:textId="77777777" w:rsidR="00F03A15" w:rsidRPr="00C6299E" w:rsidRDefault="00F03A15" w:rsidP="00160137">
            <w:pPr>
              <w:widowControl/>
              <w:jc w:val="center"/>
              <w:rPr>
                <w:color w:val="000000"/>
                <w:kern w:val="0"/>
                <w:sz w:val="22"/>
                <w:szCs w:val="22"/>
              </w:rPr>
            </w:pPr>
          </w:p>
        </w:tc>
        <w:tc>
          <w:tcPr>
            <w:tcW w:w="850" w:type="dxa"/>
            <w:vMerge w:val="restart"/>
          </w:tcPr>
          <w:p w14:paraId="7DEFA2D8" w14:textId="77777777" w:rsidR="00F03A15" w:rsidRPr="00C6299E" w:rsidRDefault="00F03A15" w:rsidP="00160137">
            <w:pPr>
              <w:widowControl/>
              <w:jc w:val="center"/>
              <w:rPr>
                <w:color w:val="000000"/>
                <w:kern w:val="0"/>
                <w:sz w:val="22"/>
                <w:szCs w:val="22"/>
              </w:rPr>
            </w:pPr>
          </w:p>
        </w:tc>
        <w:tc>
          <w:tcPr>
            <w:tcW w:w="992" w:type="dxa"/>
            <w:vMerge w:val="restart"/>
          </w:tcPr>
          <w:p w14:paraId="6D47360C" w14:textId="77777777" w:rsidR="00F03A15" w:rsidRPr="00C6299E" w:rsidRDefault="00F03A15" w:rsidP="00160137">
            <w:pPr>
              <w:widowControl/>
              <w:jc w:val="center"/>
              <w:rPr>
                <w:color w:val="000000"/>
                <w:kern w:val="0"/>
                <w:sz w:val="22"/>
                <w:szCs w:val="22"/>
              </w:rPr>
            </w:pPr>
          </w:p>
        </w:tc>
        <w:tc>
          <w:tcPr>
            <w:tcW w:w="993" w:type="dxa"/>
            <w:vMerge w:val="restart"/>
          </w:tcPr>
          <w:p w14:paraId="5FF154AE" w14:textId="77777777" w:rsidR="00F03A15" w:rsidRPr="00C6299E" w:rsidRDefault="00F03A15" w:rsidP="00160137">
            <w:pPr>
              <w:widowControl/>
              <w:jc w:val="center"/>
              <w:rPr>
                <w:color w:val="000000"/>
                <w:kern w:val="0"/>
                <w:sz w:val="22"/>
                <w:szCs w:val="22"/>
              </w:rPr>
            </w:pPr>
          </w:p>
        </w:tc>
      </w:tr>
      <w:tr w:rsidR="00F03A15" w:rsidRPr="00C6299E" w14:paraId="72B9606A" w14:textId="77777777" w:rsidTr="00160137">
        <w:trPr>
          <w:trHeight w:val="280"/>
          <w:jc w:val="center"/>
        </w:trPr>
        <w:tc>
          <w:tcPr>
            <w:tcW w:w="1134" w:type="dxa"/>
            <w:vMerge/>
          </w:tcPr>
          <w:p w14:paraId="6F2F9FBB" w14:textId="77777777" w:rsidR="00F03A15" w:rsidRPr="00C6299E" w:rsidRDefault="00F03A15" w:rsidP="00160137">
            <w:pPr>
              <w:widowControl/>
              <w:jc w:val="center"/>
              <w:rPr>
                <w:color w:val="000000"/>
                <w:kern w:val="0"/>
                <w:sz w:val="22"/>
                <w:szCs w:val="22"/>
              </w:rPr>
            </w:pPr>
          </w:p>
        </w:tc>
        <w:tc>
          <w:tcPr>
            <w:tcW w:w="680" w:type="dxa"/>
            <w:shd w:val="clear" w:color="auto" w:fill="auto"/>
            <w:noWrap/>
            <w:vAlign w:val="center"/>
          </w:tcPr>
          <w:p w14:paraId="110FBF19" w14:textId="77777777" w:rsidR="00F03A15" w:rsidRPr="00C6299E" w:rsidRDefault="00F03A15" w:rsidP="00160137">
            <w:pPr>
              <w:widowControl/>
              <w:jc w:val="center"/>
              <w:rPr>
                <w:color w:val="000000"/>
                <w:kern w:val="0"/>
                <w:sz w:val="22"/>
                <w:szCs w:val="22"/>
              </w:rPr>
            </w:pPr>
          </w:p>
        </w:tc>
        <w:tc>
          <w:tcPr>
            <w:tcW w:w="606" w:type="dxa"/>
            <w:shd w:val="clear" w:color="auto" w:fill="auto"/>
            <w:noWrap/>
            <w:vAlign w:val="center"/>
          </w:tcPr>
          <w:p w14:paraId="2422E6CB" w14:textId="77777777" w:rsidR="00F03A15" w:rsidRPr="00C6299E" w:rsidRDefault="00F03A15" w:rsidP="00160137">
            <w:pPr>
              <w:widowControl/>
              <w:jc w:val="center"/>
              <w:rPr>
                <w:color w:val="000000"/>
                <w:kern w:val="0"/>
                <w:sz w:val="22"/>
                <w:szCs w:val="22"/>
              </w:rPr>
            </w:pPr>
          </w:p>
        </w:tc>
        <w:tc>
          <w:tcPr>
            <w:tcW w:w="567" w:type="dxa"/>
          </w:tcPr>
          <w:p w14:paraId="69FCC2E0" w14:textId="77777777" w:rsidR="00F03A15" w:rsidRPr="00C6299E" w:rsidRDefault="00F03A15" w:rsidP="00160137">
            <w:pPr>
              <w:widowControl/>
              <w:jc w:val="center"/>
              <w:rPr>
                <w:color w:val="000000"/>
                <w:kern w:val="0"/>
                <w:sz w:val="22"/>
                <w:szCs w:val="22"/>
              </w:rPr>
            </w:pPr>
          </w:p>
        </w:tc>
        <w:tc>
          <w:tcPr>
            <w:tcW w:w="567" w:type="dxa"/>
          </w:tcPr>
          <w:p w14:paraId="20CCF002" w14:textId="77777777" w:rsidR="00F03A15" w:rsidRPr="00C6299E" w:rsidRDefault="00F03A15" w:rsidP="00160137">
            <w:pPr>
              <w:widowControl/>
              <w:jc w:val="center"/>
              <w:rPr>
                <w:color w:val="000000"/>
                <w:kern w:val="0"/>
                <w:sz w:val="22"/>
                <w:szCs w:val="22"/>
              </w:rPr>
            </w:pPr>
          </w:p>
        </w:tc>
        <w:tc>
          <w:tcPr>
            <w:tcW w:w="552" w:type="dxa"/>
          </w:tcPr>
          <w:p w14:paraId="71202E07" w14:textId="77777777" w:rsidR="00F03A15" w:rsidRPr="00C6299E" w:rsidRDefault="00F03A15" w:rsidP="00160137">
            <w:pPr>
              <w:widowControl/>
              <w:jc w:val="center"/>
              <w:rPr>
                <w:color w:val="000000"/>
                <w:kern w:val="0"/>
                <w:sz w:val="22"/>
                <w:szCs w:val="22"/>
              </w:rPr>
            </w:pPr>
          </w:p>
        </w:tc>
        <w:tc>
          <w:tcPr>
            <w:tcW w:w="992" w:type="dxa"/>
            <w:vMerge/>
          </w:tcPr>
          <w:p w14:paraId="7A92B04F" w14:textId="77777777" w:rsidR="00F03A15" w:rsidRPr="00C6299E" w:rsidRDefault="00F03A15" w:rsidP="00160137">
            <w:pPr>
              <w:widowControl/>
              <w:jc w:val="center"/>
              <w:rPr>
                <w:color w:val="000000"/>
                <w:kern w:val="0"/>
                <w:sz w:val="22"/>
                <w:szCs w:val="22"/>
              </w:rPr>
            </w:pPr>
          </w:p>
        </w:tc>
        <w:tc>
          <w:tcPr>
            <w:tcW w:w="993" w:type="dxa"/>
            <w:vMerge/>
          </w:tcPr>
          <w:p w14:paraId="6882CAF2" w14:textId="77777777" w:rsidR="00F03A15" w:rsidRPr="00C6299E" w:rsidRDefault="00F03A15" w:rsidP="00160137">
            <w:pPr>
              <w:widowControl/>
              <w:jc w:val="center"/>
              <w:rPr>
                <w:color w:val="000000"/>
                <w:kern w:val="0"/>
                <w:sz w:val="22"/>
                <w:szCs w:val="22"/>
              </w:rPr>
            </w:pPr>
          </w:p>
        </w:tc>
        <w:tc>
          <w:tcPr>
            <w:tcW w:w="850" w:type="dxa"/>
            <w:vMerge/>
          </w:tcPr>
          <w:p w14:paraId="7CB096AE" w14:textId="77777777" w:rsidR="00F03A15" w:rsidRPr="00C6299E" w:rsidRDefault="00F03A15" w:rsidP="00160137">
            <w:pPr>
              <w:widowControl/>
              <w:jc w:val="center"/>
              <w:rPr>
                <w:color w:val="000000"/>
                <w:kern w:val="0"/>
                <w:sz w:val="22"/>
                <w:szCs w:val="22"/>
              </w:rPr>
            </w:pPr>
          </w:p>
        </w:tc>
        <w:tc>
          <w:tcPr>
            <w:tcW w:w="992" w:type="dxa"/>
            <w:vMerge/>
          </w:tcPr>
          <w:p w14:paraId="1D917937" w14:textId="77777777" w:rsidR="00F03A15" w:rsidRPr="00C6299E" w:rsidRDefault="00F03A15" w:rsidP="00160137">
            <w:pPr>
              <w:widowControl/>
              <w:jc w:val="center"/>
              <w:rPr>
                <w:color w:val="000000"/>
                <w:kern w:val="0"/>
                <w:sz w:val="22"/>
                <w:szCs w:val="22"/>
              </w:rPr>
            </w:pPr>
          </w:p>
        </w:tc>
        <w:tc>
          <w:tcPr>
            <w:tcW w:w="993" w:type="dxa"/>
            <w:vMerge/>
          </w:tcPr>
          <w:p w14:paraId="70E3EAF3" w14:textId="77777777" w:rsidR="00F03A15" w:rsidRPr="00C6299E" w:rsidRDefault="00F03A15" w:rsidP="00160137">
            <w:pPr>
              <w:widowControl/>
              <w:jc w:val="center"/>
              <w:rPr>
                <w:color w:val="000000"/>
                <w:kern w:val="0"/>
                <w:sz w:val="22"/>
                <w:szCs w:val="22"/>
              </w:rPr>
            </w:pPr>
          </w:p>
        </w:tc>
      </w:tr>
    </w:tbl>
    <w:p w14:paraId="3D9ADAEC" w14:textId="77777777" w:rsidR="005F1BFF" w:rsidRPr="00C6299E" w:rsidRDefault="005F1BFF" w:rsidP="00240705">
      <w:pPr>
        <w:snapToGrid w:val="0"/>
        <w:rPr>
          <w:rFonts w:ascii="Arial" w:hAnsi="Arial" w:cs="Arial"/>
        </w:rPr>
      </w:pPr>
    </w:p>
    <w:p w14:paraId="7AC284CC" w14:textId="59562DFC" w:rsidR="005F1BFF" w:rsidRPr="00C6299E" w:rsidRDefault="000767DC" w:rsidP="00240705">
      <w:pPr>
        <w:snapToGrid w:val="0"/>
        <w:rPr>
          <w:rFonts w:hint="eastAsia"/>
        </w:rPr>
      </w:pPr>
      <w:r w:rsidRPr="00C6299E">
        <w:rPr>
          <w:rFonts w:hint="eastAsia"/>
        </w:rPr>
        <w:t xml:space="preserve">D.3 </w:t>
      </w:r>
      <w:r w:rsidRPr="00C6299E">
        <w:rPr>
          <w:rFonts w:hint="eastAsia"/>
        </w:rPr>
        <w:t>能量响应和角响应</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69"/>
        <w:gridCol w:w="1225"/>
        <w:gridCol w:w="764"/>
        <w:gridCol w:w="888"/>
        <w:gridCol w:w="831"/>
        <w:gridCol w:w="831"/>
        <w:gridCol w:w="809"/>
        <w:gridCol w:w="848"/>
        <w:gridCol w:w="1126"/>
      </w:tblGrid>
      <w:tr w:rsidR="00184288" w:rsidRPr="00C6299E" w14:paraId="26BE6A2E" w14:textId="77777777" w:rsidTr="00B61F8F">
        <w:trPr>
          <w:trHeight w:val="280"/>
          <w:jc w:val="center"/>
        </w:trPr>
        <w:tc>
          <w:tcPr>
            <w:tcW w:w="918" w:type="dxa"/>
          </w:tcPr>
          <w:p w14:paraId="50C70EDD" w14:textId="257791AA" w:rsidR="00184288" w:rsidRPr="00C6299E" w:rsidRDefault="00184288" w:rsidP="00160137">
            <w:pPr>
              <w:widowControl/>
              <w:jc w:val="center"/>
              <w:rPr>
                <w:rFonts w:hint="eastAsia"/>
                <w:color w:val="000000"/>
                <w:kern w:val="0"/>
                <w:sz w:val="22"/>
                <w:szCs w:val="22"/>
              </w:rPr>
            </w:pPr>
            <w:r w:rsidRPr="00C6299E">
              <w:rPr>
                <w:rFonts w:hint="eastAsia"/>
                <w:color w:val="000000"/>
                <w:kern w:val="0"/>
                <w:sz w:val="22"/>
                <w:szCs w:val="22"/>
              </w:rPr>
              <w:t>中子能量</w:t>
            </w:r>
          </w:p>
        </w:tc>
        <w:tc>
          <w:tcPr>
            <w:tcW w:w="969" w:type="dxa"/>
          </w:tcPr>
          <w:p w14:paraId="4F27ABB8" w14:textId="409308EA" w:rsidR="00184288" w:rsidRPr="00C6299E" w:rsidRDefault="00184288" w:rsidP="00160137">
            <w:pPr>
              <w:widowControl/>
              <w:jc w:val="center"/>
              <w:rPr>
                <w:rFonts w:hint="eastAsia"/>
                <w:color w:val="000000"/>
                <w:kern w:val="0"/>
                <w:sz w:val="22"/>
                <w:szCs w:val="22"/>
              </w:rPr>
            </w:pPr>
            <w:r w:rsidRPr="00C6299E">
              <w:rPr>
                <w:rFonts w:hint="eastAsia"/>
                <w:color w:val="000000"/>
                <w:kern w:val="0"/>
                <w:sz w:val="22"/>
                <w:szCs w:val="22"/>
              </w:rPr>
              <w:t>角度</w:t>
            </w:r>
          </w:p>
        </w:tc>
        <w:tc>
          <w:tcPr>
            <w:tcW w:w="1225" w:type="dxa"/>
          </w:tcPr>
          <w:p w14:paraId="6803B5CC" w14:textId="2533CC0C" w:rsidR="00184288" w:rsidRPr="00C6299E" w:rsidRDefault="00184288" w:rsidP="00160137">
            <w:pPr>
              <w:widowControl/>
              <w:jc w:val="center"/>
              <w:rPr>
                <w:color w:val="000000"/>
                <w:kern w:val="0"/>
                <w:sz w:val="22"/>
                <w:szCs w:val="22"/>
              </w:rPr>
            </w:pPr>
            <w:r w:rsidRPr="00C6299E">
              <w:rPr>
                <w:color w:val="000000"/>
                <w:kern w:val="0"/>
                <w:sz w:val="22"/>
                <w:szCs w:val="22"/>
              </w:rPr>
              <w:t>约定真值</w:t>
            </w:r>
          </w:p>
          <w:p w14:paraId="71624081" w14:textId="77777777" w:rsidR="00184288" w:rsidRPr="00C6299E" w:rsidRDefault="00184288" w:rsidP="00160137">
            <w:pPr>
              <w:widowControl/>
              <w:jc w:val="center"/>
              <w:rPr>
                <w:color w:val="000000"/>
                <w:kern w:val="0"/>
                <w:sz w:val="22"/>
                <w:szCs w:val="22"/>
              </w:rPr>
            </w:pPr>
            <w:r w:rsidRPr="00C6299E">
              <w:rPr>
                <w:color w:val="000000"/>
                <w:kern w:val="0"/>
                <w:sz w:val="22"/>
                <w:szCs w:val="22"/>
              </w:rPr>
              <w:t>（</w:t>
            </w:r>
            <w:r w:rsidRPr="00C6299E">
              <w:rPr>
                <w:color w:val="000000"/>
                <w:kern w:val="0"/>
                <w:sz w:val="22"/>
                <w:szCs w:val="22"/>
              </w:rPr>
              <w:t>mSv</w:t>
            </w:r>
            <w:r w:rsidRPr="00C6299E">
              <w:rPr>
                <w:color w:val="000000"/>
                <w:kern w:val="0"/>
                <w:sz w:val="22"/>
                <w:szCs w:val="22"/>
              </w:rPr>
              <w:t>）</w:t>
            </w:r>
          </w:p>
        </w:tc>
        <w:tc>
          <w:tcPr>
            <w:tcW w:w="764" w:type="dxa"/>
            <w:shd w:val="clear" w:color="auto" w:fill="auto"/>
            <w:noWrap/>
            <w:vAlign w:val="center"/>
          </w:tcPr>
          <w:p w14:paraId="61517632" w14:textId="77777777" w:rsidR="00184288" w:rsidRPr="00C6299E" w:rsidRDefault="00184288" w:rsidP="00160137">
            <w:pPr>
              <w:widowControl/>
              <w:jc w:val="center"/>
              <w:rPr>
                <w:color w:val="000000"/>
                <w:kern w:val="0"/>
                <w:sz w:val="20"/>
              </w:rPr>
            </w:pPr>
            <w:r w:rsidRPr="00C6299E">
              <w:rPr>
                <w:color w:val="000000"/>
                <w:kern w:val="0"/>
                <w:sz w:val="20"/>
              </w:rPr>
              <w:t>剂量计</w:t>
            </w:r>
            <w:r w:rsidRPr="005F1BFF">
              <w:rPr>
                <w:color w:val="000000"/>
                <w:kern w:val="0"/>
                <w:sz w:val="20"/>
              </w:rPr>
              <w:t>编号</w:t>
            </w:r>
          </w:p>
        </w:tc>
        <w:tc>
          <w:tcPr>
            <w:tcW w:w="3359" w:type="dxa"/>
            <w:gridSpan w:val="4"/>
            <w:shd w:val="clear" w:color="auto" w:fill="auto"/>
            <w:noWrap/>
            <w:vAlign w:val="center"/>
          </w:tcPr>
          <w:p w14:paraId="0D303435" w14:textId="77777777" w:rsidR="00184288" w:rsidRPr="00C6299E" w:rsidRDefault="00184288" w:rsidP="00160137">
            <w:pPr>
              <w:widowControl/>
              <w:jc w:val="center"/>
              <w:rPr>
                <w:color w:val="000000"/>
                <w:kern w:val="0"/>
                <w:sz w:val="20"/>
              </w:rPr>
            </w:pPr>
            <w:r w:rsidRPr="005F1BFF">
              <w:rPr>
                <w:color w:val="000000"/>
                <w:kern w:val="0"/>
                <w:sz w:val="20"/>
              </w:rPr>
              <w:t>径迹密度</w:t>
            </w:r>
          </w:p>
          <w:p w14:paraId="0D4F9924" w14:textId="77777777" w:rsidR="00184288" w:rsidRPr="00C6299E" w:rsidRDefault="00184288" w:rsidP="00160137">
            <w:pPr>
              <w:widowControl/>
              <w:jc w:val="center"/>
              <w:rPr>
                <w:color w:val="000000"/>
                <w:kern w:val="0"/>
                <w:sz w:val="20"/>
              </w:rPr>
            </w:pPr>
            <w:r w:rsidRPr="005F1BFF">
              <w:rPr>
                <w:color w:val="000000"/>
                <w:kern w:val="0"/>
                <w:sz w:val="20"/>
              </w:rPr>
              <w:t>（</w:t>
            </w:r>
            <w:proofErr w:type="gramStart"/>
            <w:r w:rsidRPr="005F1BFF">
              <w:rPr>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color w:val="000000"/>
                <w:kern w:val="0"/>
                <w:sz w:val="20"/>
              </w:rPr>
              <w:t>）</w:t>
            </w:r>
          </w:p>
        </w:tc>
        <w:tc>
          <w:tcPr>
            <w:tcW w:w="848" w:type="dxa"/>
          </w:tcPr>
          <w:p w14:paraId="41B2C349" w14:textId="77777777" w:rsidR="00184288" w:rsidRPr="00C6299E" w:rsidRDefault="00184288" w:rsidP="00160137">
            <w:pPr>
              <w:widowControl/>
              <w:jc w:val="center"/>
              <w:rPr>
                <w:color w:val="000000"/>
                <w:kern w:val="0"/>
                <w:sz w:val="20"/>
              </w:rPr>
            </w:pPr>
            <w:r w:rsidRPr="00C6299E">
              <w:rPr>
                <w:color w:val="000000"/>
                <w:kern w:val="0"/>
                <w:sz w:val="20"/>
              </w:rPr>
              <w:t>平均值</w:t>
            </w:r>
          </w:p>
          <w:p w14:paraId="01FA8CC2" w14:textId="77777777" w:rsidR="00184288" w:rsidRPr="00C6299E" w:rsidRDefault="00184288" w:rsidP="00160137">
            <w:pPr>
              <w:widowControl/>
              <w:jc w:val="center"/>
              <w:rPr>
                <w:color w:val="000000"/>
                <w:kern w:val="0"/>
                <w:sz w:val="20"/>
              </w:rPr>
            </w:pPr>
            <w:r w:rsidRPr="005F1BFF">
              <w:rPr>
                <w:color w:val="000000"/>
                <w:kern w:val="0"/>
                <w:sz w:val="20"/>
              </w:rPr>
              <w:t>（</w:t>
            </w:r>
            <w:proofErr w:type="gramStart"/>
            <w:r w:rsidRPr="005F1BFF">
              <w:rPr>
                <w:color w:val="000000"/>
                <w:kern w:val="0"/>
                <w:sz w:val="20"/>
              </w:rPr>
              <w:t>个</w:t>
            </w:r>
            <w:proofErr w:type="gramEnd"/>
            <w:r w:rsidRPr="005F1BFF">
              <w:rPr>
                <w:color w:val="000000"/>
                <w:kern w:val="0"/>
                <w:sz w:val="20"/>
              </w:rPr>
              <w:t>/mm</w:t>
            </w:r>
            <w:r w:rsidRPr="005F1BFF">
              <w:rPr>
                <w:color w:val="000000"/>
                <w:kern w:val="0"/>
                <w:sz w:val="20"/>
                <w:vertAlign w:val="superscript"/>
              </w:rPr>
              <w:t>2</w:t>
            </w:r>
            <w:r w:rsidRPr="005F1BFF">
              <w:rPr>
                <w:color w:val="000000"/>
                <w:kern w:val="0"/>
                <w:sz w:val="20"/>
              </w:rPr>
              <w:t>）</w:t>
            </w:r>
          </w:p>
        </w:tc>
        <w:tc>
          <w:tcPr>
            <w:tcW w:w="1126" w:type="dxa"/>
          </w:tcPr>
          <w:p w14:paraId="03F69BAA" w14:textId="77777777" w:rsidR="00184288" w:rsidRPr="00C6299E" w:rsidRDefault="00184288" w:rsidP="00160137">
            <w:pPr>
              <w:widowControl/>
              <w:jc w:val="center"/>
              <w:rPr>
                <w:color w:val="000000"/>
                <w:kern w:val="0"/>
                <w:sz w:val="20"/>
              </w:rPr>
            </w:pPr>
            <w:r w:rsidRPr="00C6299E">
              <w:rPr>
                <w:color w:val="000000"/>
                <w:kern w:val="0"/>
                <w:sz w:val="20"/>
              </w:rPr>
              <w:t>剂量当量响应</w:t>
            </w:r>
            <w:r w:rsidRPr="00C6299E">
              <w:rPr>
                <w:i/>
                <w:iCs/>
                <w:color w:val="000000"/>
                <w:kern w:val="0"/>
                <w:sz w:val="20"/>
              </w:rPr>
              <w:t>R</w:t>
            </w:r>
            <w:r w:rsidRPr="00C6299E">
              <w:rPr>
                <w:color w:val="000000"/>
                <w:kern w:val="0"/>
                <w:sz w:val="20"/>
                <w:vertAlign w:val="subscript"/>
              </w:rPr>
              <w:t>H</w:t>
            </w:r>
          </w:p>
        </w:tc>
      </w:tr>
      <w:tr w:rsidR="00184288" w:rsidRPr="00C6299E" w14:paraId="64416EF2" w14:textId="77777777" w:rsidTr="00B61F8F">
        <w:trPr>
          <w:trHeight w:val="280"/>
          <w:jc w:val="center"/>
        </w:trPr>
        <w:tc>
          <w:tcPr>
            <w:tcW w:w="918" w:type="dxa"/>
            <w:vMerge w:val="restart"/>
          </w:tcPr>
          <w:p w14:paraId="1FDBC2D1" w14:textId="77777777" w:rsidR="00184288" w:rsidRPr="00C6299E" w:rsidRDefault="00184288" w:rsidP="00160137">
            <w:pPr>
              <w:widowControl/>
              <w:jc w:val="center"/>
              <w:rPr>
                <w:color w:val="000000"/>
                <w:kern w:val="0"/>
                <w:sz w:val="22"/>
                <w:szCs w:val="22"/>
              </w:rPr>
            </w:pPr>
          </w:p>
        </w:tc>
        <w:tc>
          <w:tcPr>
            <w:tcW w:w="969" w:type="dxa"/>
            <w:vMerge w:val="restart"/>
          </w:tcPr>
          <w:p w14:paraId="7EF496B7" w14:textId="7F920521" w:rsidR="00184288" w:rsidRPr="00C6299E" w:rsidRDefault="00184288" w:rsidP="00160137">
            <w:pPr>
              <w:widowControl/>
              <w:jc w:val="center"/>
              <w:rPr>
                <w:color w:val="000000"/>
                <w:kern w:val="0"/>
                <w:sz w:val="22"/>
                <w:szCs w:val="22"/>
              </w:rPr>
            </w:pPr>
          </w:p>
        </w:tc>
        <w:tc>
          <w:tcPr>
            <w:tcW w:w="1225" w:type="dxa"/>
            <w:vMerge w:val="restart"/>
          </w:tcPr>
          <w:p w14:paraId="71FC31A1" w14:textId="3FF396FF"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7308D0A7" w14:textId="77777777" w:rsidR="00184288" w:rsidRPr="005F1BFF" w:rsidRDefault="00184288" w:rsidP="00160137">
            <w:pPr>
              <w:widowControl/>
              <w:jc w:val="center"/>
              <w:rPr>
                <w:color w:val="000000"/>
                <w:kern w:val="0"/>
                <w:sz w:val="22"/>
                <w:szCs w:val="22"/>
              </w:rPr>
            </w:pPr>
          </w:p>
        </w:tc>
        <w:tc>
          <w:tcPr>
            <w:tcW w:w="888" w:type="dxa"/>
            <w:shd w:val="clear" w:color="auto" w:fill="auto"/>
            <w:noWrap/>
            <w:vAlign w:val="center"/>
          </w:tcPr>
          <w:p w14:paraId="34399320" w14:textId="77777777" w:rsidR="00184288" w:rsidRPr="005F1BFF" w:rsidRDefault="00184288" w:rsidP="00160137">
            <w:pPr>
              <w:widowControl/>
              <w:jc w:val="center"/>
              <w:rPr>
                <w:color w:val="000000"/>
                <w:kern w:val="0"/>
                <w:sz w:val="22"/>
                <w:szCs w:val="22"/>
              </w:rPr>
            </w:pPr>
          </w:p>
        </w:tc>
        <w:tc>
          <w:tcPr>
            <w:tcW w:w="831" w:type="dxa"/>
          </w:tcPr>
          <w:p w14:paraId="1FCE013A" w14:textId="77777777" w:rsidR="00184288" w:rsidRPr="00C6299E" w:rsidRDefault="00184288" w:rsidP="00160137">
            <w:pPr>
              <w:widowControl/>
              <w:jc w:val="center"/>
              <w:rPr>
                <w:color w:val="000000"/>
                <w:kern w:val="0"/>
                <w:sz w:val="22"/>
                <w:szCs w:val="22"/>
              </w:rPr>
            </w:pPr>
          </w:p>
        </w:tc>
        <w:tc>
          <w:tcPr>
            <w:tcW w:w="831" w:type="dxa"/>
          </w:tcPr>
          <w:p w14:paraId="3D11D64D" w14:textId="77777777" w:rsidR="00184288" w:rsidRPr="00C6299E" w:rsidRDefault="00184288" w:rsidP="00160137">
            <w:pPr>
              <w:widowControl/>
              <w:jc w:val="center"/>
              <w:rPr>
                <w:color w:val="000000"/>
                <w:kern w:val="0"/>
                <w:sz w:val="22"/>
                <w:szCs w:val="22"/>
              </w:rPr>
            </w:pPr>
          </w:p>
        </w:tc>
        <w:tc>
          <w:tcPr>
            <w:tcW w:w="809" w:type="dxa"/>
          </w:tcPr>
          <w:p w14:paraId="705725B5" w14:textId="77777777" w:rsidR="00184288" w:rsidRPr="00C6299E" w:rsidRDefault="00184288" w:rsidP="00160137">
            <w:pPr>
              <w:widowControl/>
              <w:jc w:val="center"/>
              <w:rPr>
                <w:color w:val="000000"/>
                <w:kern w:val="0"/>
                <w:sz w:val="22"/>
                <w:szCs w:val="22"/>
              </w:rPr>
            </w:pPr>
          </w:p>
        </w:tc>
        <w:tc>
          <w:tcPr>
            <w:tcW w:w="848" w:type="dxa"/>
            <w:vMerge w:val="restart"/>
          </w:tcPr>
          <w:p w14:paraId="5A4E7382" w14:textId="77777777" w:rsidR="00184288" w:rsidRPr="00C6299E" w:rsidRDefault="00184288" w:rsidP="00160137">
            <w:pPr>
              <w:widowControl/>
              <w:jc w:val="center"/>
              <w:rPr>
                <w:color w:val="000000"/>
                <w:kern w:val="0"/>
                <w:sz w:val="22"/>
                <w:szCs w:val="22"/>
              </w:rPr>
            </w:pPr>
          </w:p>
        </w:tc>
        <w:tc>
          <w:tcPr>
            <w:tcW w:w="1126" w:type="dxa"/>
            <w:vMerge w:val="restart"/>
          </w:tcPr>
          <w:p w14:paraId="0EB22BA7" w14:textId="77777777" w:rsidR="00184288" w:rsidRPr="00C6299E" w:rsidRDefault="00184288" w:rsidP="00160137">
            <w:pPr>
              <w:widowControl/>
              <w:jc w:val="center"/>
              <w:rPr>
                <w:color w:val="000000"/>
                <w:kern w:val="0"/>
                <w:sz w:val="22"/>
                <w:szCs w:val="22"/>
              </w:rPr>
            </w:pPr>
          </w:p>
        </w:tc>
      </w:tr>
      <w:tr w:rsidR="00184288" w:rsidRPr="00C6299E" w14:paraId="10B7FC2F" w14:textId="77777777" w:rsidTr="00B61F8F">
        <w:trPr>
          <w:trHeight w:val="280"/>
          <w:jc w:val="center"/>
        </w:trPr>
        <w:tc>
          <w:tcPr>
            <w:tcW w:w="918" w:type="dxa"/>
            <w:vMerge/>
          </w:tcPr>
          <w:p w14:paraId="07B0A9A3" w14:textId="77777777" w:rsidR="00184288" w:rsidRPr="00C6299E" w:rsidRDefault="00184288" w:rsidP="00160137">
            <w:pPr>
              <w:widowControl/>
              <w:jc w:val="center"/>
              <w:rPr>
                <w:color w:val="000000"/>
                <w:kern w:val="0"/>
                <w:sz w:val="22"/>
                <w:szCs w:val="22"/>
              </w:rPr>
            </w:pPr>
          </w:p>
        </w:tc>
        <w:tc>
          <w:tcPr>
            <w:tcW w:w="969" w:type="dxa"/>
            <w:vMerge/>
          </w:tcPr>
          <w:p w14:paraId="224FFCA3" w14:textId="4CCDA145" w:rsidR="00184288" w:rsidRPr="00C6299E" w:rsidRDefault="00184288" w:rsidP="00160137">
            <w:pPr>
              <w:widowControl/>
              <w:jc w:val="center"/>
              <w:rPr>
                <w:color w:val="000000"/>
                <w:kern w:val="0"/>
                <w:sz w:val="22"/>
                <w:szCs w:val="22"/>
              </w:rPr>
            </w:pPr>
          </w:p>
        </w:tc>
        <w:tc>
          <w:tcPr>
            <w:tcW w:w="1225" w:type="dxa"/>
            <w:vMerge/>
          </w:tcPr>
          <w:p w14:paraId="3D4A2C7B" w14:textId="0846E1C5"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61993A1B"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4E570C54" w14:textId="77777777" w:rsidR="00184288" w:rsidRPr="00C6299E" w:rsidRDefault="00184288" w:rsidP="00160137">
            <w:pPr>
              <w:widowControl/>
              <w:jc w:val="center"/>
              <w:rPr>
                <w:color w:val="000000"/>
                <w:kern w:val="0"/>
                <w:sz w:val="22"/>
                <w:szCs w:val="22"/>
              </w:rPr>
            </w:pPr>
          </w:p>
        </w:tc>
        <w:tc>
          <w:tcPr>
            <w:tcW w:w="831" w:type="dxa"/>
          </w:tcPr>
          <w:p w14:paraId="7C80C947" w14:textId="77777777" w:rsidR="00184288" w:rsidRPr="00C6299E" w:rsidRDefault="00184288" w:rsidP="00160137">
            <w:pPr>
              <w:widowControl/>
              <w:jc w:val="center"/>
              <w:rPr>
                <w:color w:val="000000"/>
                <w:kern w:val="0"/>
                <w:sz w:val="22"/>
                <w:szCs w:val="22"/>
              </w:rPr>
            </w:pPr>
          </w:p>
        </w:tc>
        <w:tc>
          <w:tcPr>
            <w:tcW w:w="831" w:type="dxa"/>
          </w:tcPr>
          <w:p w14:paraId="73B6B608" w14:textId="77777777" w:rsidR="00184288" w:rsidRPr="00C6299E" w:rsidRDefault="00184288" w:rsidP="00160137">
            <w:pPr>
              <w:widowControl/>
              <w:jc w:val="center"/>
              <w:rPr>
                <w:color w:val="000000"/>
                <w:kern w:val="0"/>
                <w:sz w:val="22"/>
                <w:szCs w:val="22"/>
              </w:rPr>
            </w:pPr>
          </w:p>
        </w:tc>
        <w:tc>
          <w:tcPr>
            <w:tcW w:w="809" w:type="dxa"/>
          </w:tcPr>
          <w:p w14:paraId="437239E2" w14:textId="77777777" w:rsidR="00184288" w:rsidRPr="00C6299E" w:rsidRDefault="00184288" w:rsidP="00160137">
            <w:pPr>
              <w:widowControl/>
              <w:jc w:val="center"/>
              <w:rPr>
                <w:color w:val="000000"/>
                <w:kern w:val="0"/>
                <w:sz w:val="22"/>
                <w:szCs w:val="22"/>
              </w:rPr>
            </w:pPr>
          </w:p>
        </w:tc>
        <w:tc>
          <w:tcPr>
            <w:tcW w:w="848" w:type="dxa"/>
            <w:vMerge/>
          </w:tcPr>
          <w:p w14:paraId="10235903" w14:textId="77777777" w:rsidR="00184288" w:rsidRPr="00C6299E" w:rsidRDefault="00184288" w:rsidP="00160137">
            <w:pPr>
              <w:widowControl/>
              <w:jc w:val="center"/>
              <w:rPr>
                <w:color w:val="000000"/>
                <w:kern w:val="0"/>
                <w:sz w:val="22"/>
                <w:szCs w:val="22"/>
              </w:rPr>
            </w:pPr>
          </w:p>
        </w:tc>
        <w:tc>
          <w:tcPr>
            <w:tcW w:w="1126" w:type="dxa"/>
            <w:vMerge/>
          </w:tcPr>
          <w:p w14:paraId="371A8DA0" w14:textId="77777777" w:rsidR="00184288" w:rsidRPr="00C6299E" w:rsidRDefault="00184288" w:rsidP="00160137">
            <w:pPr>
              <w:widowControl/>
              <w:jc w:val="center"/>
              <w:rPr>
                <w:color w:val="000000"/>
                <w:kern w:val="0"/>
                <w:sz w:val="22"/>
                <w:szCs w:val="22"/>
              </w:rPr>
            </w:pPr>
          </w:p>
        </w:tc>
      </w:tr>
      <w:tr w:rsidR="00184288" w:rsidRPr="00C6299E" w14:paraId="014E26F3" w14:textId="77777777" w:rsidTr="00B61F8F">
        <w:trPr>
          <w:trHeight w:val="280"/>
          <w:jc w:val="center"/>
        </w:trPr>
        <w:tc>
          <w:tcPr>
            <w:tcW w:w="918" w:type="dxa"/>
            <w:vMerge w:val="restart"/>
          </w:tcPr>
          <w:p w14:paraId="0A5BCC44" w14:textId="77777777" w:rsidR="00184288" w:rsidRPr="00C6299E" w:rsidRDefault="00184288" w:rsidP="00160137">
            <w:pPr>
              <w:widowControl/>
              <w:jc w:val="center"/>
              <w:rPr>
                <w:color w:val="000000"/>
                <w:kern w:val="0"/>
                <w:sz w:val="22"/>
                <w:szCs w:val="22"/>
              </w:rPr>
            </w:pPr>
          </w:p>
        </w:tc>
        <w:tc>
          <w:tcPr>
            <w:tcW w:w="969" w:type="dxa"/>
            <w:vMerge w:val="restart"/>
          </w:tcPr>
          <w:p w14:paraId="00AC40E5" w14:textId="1F689654" w:rsidR="00184288" w:rsidRPr="00C6299E" w:rsidRDefault="00184288" w:rsidP="00160137">
            <w:pPr>
              <w:widowControl/>
              <w:jc w:val="center"/>
              <w:rPr>
                <w:color w:val="000000"/>
                <w:kern w:val="0"/>
                <w:sz w:val="22"/>
                <w:szCs w:val="22"/>
              </w:rPr>
            </w:pPr>
          </w:p>
        </w:tc>
        <w:tc>
          <w:tcPr>
            <w:tcW w:w="1225" w:type="dxa"/>
            <w:vMerge w:val="restart"/>
          </w:tcPr>
          <w:p w14:paraId="7D524E5E" w14:textId="719BCA49"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59956E4C"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54B54714" w14:textId="77777777" w:rsidR="00184288" w:rsidRPr="00C6299E" w:rsidRDefault="00184288" w:rsidP="00160137">
            <w:pPr>
              <w:widowControl/>
              <w:jc w:val="center"/>
              <w:rPr>
                <w:color w:val="000000"/>
                <w:kern w:val="0"/>
                <w:sz w:val="22"/>
                <w:szCs w:val="22"/>
              </w:rPr>
            </w:pPr>
          </w:p>
        </w:tc>
        <w:tc>
          <w:tcPr>
            <w:tcW w:w="831" w:type="dxa"/>
          </w:tcPr>
          <w:p w14:paraId="4974B291" w14:textId="77777777" w:rsidR="00184288" w:rsidRPr="00C6299E" w:rsidRDefault="00184288" w:rsidP="00160137">
            <w:pPr>
              <w:widowControl/>
              <w:jc w:val="center"/>
              <w:rPr>
                <w:color w:val="000000"/>
                <w:kern w:val="0"/>
                <w:sz w:val="22"/>
                <w:szCs w:val="22"/>
              </w:rPr>
            </w:pPr>
          </w:p>
        </w:tc>
        <w:tc>
          <w:tcPr>
            <w:tcW w:w="831" w:type="dxa"/>
          </w:tcPr>
          <w:p w14:paraId="1CF33886" w14:textId="77777777" w:rsidR="00184288" w:rsidRPr="00C6299E" w:rsidRDefault="00184288" w:rsidP="00160137">
            <w:pPr>
              <w:widowControl/>
              <w:jc w:val="center"/>
              <w:rPr>
                <w:color w:val="000000"/>
                <w:kern w:val="0"/>
                <w:sz w:val="22"/>
                <w:szCs w:val="22"/>
              </w:rPr>
            </w:pPr>
          </w:p>
        </w:tc>
        <w:tc>
          <w:tcPr>
            <w:tcW w:w="809" w:type="dxa"/>
          </w:tcPr>
          <w:p w14:paraId="39CC29F9" w14:textId="77777777" w:rsidR="00184288" w:rsidRPr="00C6299E" w:rsidRDefault="00184288" w:rsidP="00160137">
            <w:pPr>
              <w:widowControl/>
              <w:jc w:val="center"/>
              <w:rPr>
                <w:color w:val="000000"/>
                <w:kern w:val="0"/>
                <w:sz w:val="22"/>
                <w:szCs w:val="22"/>
              </w:rPr>
            </w:pPr>
          </w:p>
        </w:tc>
        <w:tc>
          <w:tcPr>
            <w:tcW w:w="848" w:type="dxa"/>
            <w:vMerge w:val="restart"/>
          </w:tcPr>
          <w:p w14:paraId="6872FF42" w14:textId="77777777" w:rsidR="00184288" w:rsidRPr="00C6299E" w:rsidRDefault="00184288" w:rsidP="00160137">
            <w:pPr>
              <w:widowControl/>
              <w:jc w:val="center"/>
              <w:rPr>
                <w:color w:val="000000"/>
                <w:kern w:val="0"/>
                <w:sz w:val="22"/>
                <w:szCs w:val="22"/>
              </w:rPr>
            </w:pPr>
          </w:p>
        </w:tc>
        <w:tc>
          <w:tcPr>
            <w:tcW w:w="1126" w:type="dxa"/>
            <w:vMerge w:val="restart"/>
          </w:tcPr>
          <w:p w14:paraId="1EB783F6" w14:textId="77777777" w:rsidR="00184288" w:rsidRPr="00C6299E" w:rsidRDefault="00184288" w:rsidP="00160137">
            <w:pPr>
              <w:widowControl/>
              <w:jc w:val="center"/>
              <w:rPr>
                <w:color w:val="000000"/>
                <w:kern w:val="0"/>
                <w:sz w:val="22"/>
                <w:szCs w:val="22"/>
              </w:rPr>
            </w:pPr>
          </w:p>
        </w:tc>
      </w:tr>
      <w:tr w:rsidR="00184288" w:rsidRPr="00C6299E" w14:paraId="66F4D9E5" w14:textId="77777777" w:rsidTr="00B61F8F">
        <w:trPr>
          <w:trHeight w:val="280"/>
          <w:jc w:val="center"/>
        </w:trPr>
        <w:tc>
          <w:tcPr>
            <w:tcW w:w="918" w:type="dxa"/>
            <w:vMerge/>
          </w:tcPr>
          <w:p w14:paraId="74BAAD12" w14:textId="77777777" w:rsidR="00184288" w:rsidRPr="00C6299E" w:rsidRDefault="00184288" w:rsidP="00160137">
            <w:pPr>
              <w:widowControl/>
              <w:jc w:val="center"/>
              <w:rPr>
                <w:color w:val="000000"/>
                <w:kern w:val="0"/>
                <w:sz w:val="22"/>
                <w:szCs w:val="22"/>
              </w:rPr>
            </w:pPr>
          </w:p>
        </w:tc>
        <w:tc>
          <w:tcPr>
            <w:tcW w:w="969" w:type="dxa"/>
            <w:vMerge/>
          </w:tcPr>
          <w:p w14:paraId="65C78305" w14:textId="7EB80592" w:rsidR="00184288" w:rsidRPr="00C6299E" w:rsidRDefault="00184288" w:rsidP="00160137">
            <w:pPr>
              <w:widowControl/>
              <w:jc w:val="center"/>
              <w:rPr>
                <w:color w:val="000000"/>
                <w:kern w:val="0"/>
                <w:sz w:val="22"/>
                <w:szCs w:val="22"/>
              </w:rPr>
            </w:pPr>
          </w:p>
        </w:tc>
        <w:tc>
          <w:tcPr>
            <w:tcW w:w="1225" w:type="dxa"/>
            <w:vMerge/>
          </w:tcPr>
          <w:p w14:paraId="2E38DCB2" w14:textId="6B4233BB"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567756C8"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3B490BE3" w14:textId="77777777" w:rsidR="00184288" w:rsidRPr="00C6299E" w:rsidRDefault="00184288" w:rsidP="00160137">
            <w:pPr>
              <w:widowControl/>
              <w:jc w:val="center"/>
              <w:rPr>
                <w:color w:val="000000"/>
                <w:kern w:val="0"/>
                <w:sz w:val="22"/>
                <w:szCs w:val="22"/>
              </w:rPr>
            </w:pPr>
          </w:p>
        </w:tc>
        <w:tc>
          <w:tcPr>
            <w:tcW w:w="831" w:type="dxa"/>
          </w:tcPr>
          <w:p w14:paraId="7C59E1B9" w14:textId="77777777" w:rsidR="00184288" w:rsidRPr="00C6299E" w:rsidRDefault="00184288" w:rsidP="00160137">
            <w:pPr>
              <w:widowControl/>
              <w:jc w:val="center"/>
              <w:rPr>
                <w:color w:val="000000"/>
                <w:kern w:val="0"/>
                <w:sz w:val="22"/>
                <w:szCs w:val="22"/>
              </w:rPr>
            </w:pPr>
          </w:p>
        </w:tc>
        <w:tc>
          <w:tcPr>
            <w:tcW w:w="831" w:type="dxa"/>
          </w:tcPr>
          <w:p w14:paraId="1F356361" w14:textId="77777777" w:rsidR="00184288" w:rsidRPr="00C6299E" w:rsidRDefault="00184288" w:rsidP="00160137">
            <w:pPr>
              <w:widowControl/>
              <w:jc w:val="center"/>
              <w:rPr>
                <w:color w:val="000000"/>
                <w:kern w:val="0"/>
                <w:sz w:val="22"/>
                <w:szCs w:val="22"/>
              </w:rPr>
            </w:pPr>
          </w:p>
        </w:tc>
        <w:tc>
          <w:tcPr>
            <w:tcW w:w="809" w:type="dxa"/>
          </w:tcPr>
          <w:p w14:paraId="5E324CBD" w14:textId="77777777" w:rsidR="00184288" w:rsidRPr="00C6299E" w:rsidRDefault="00184288" w:rsidP="00160137">
            <w:pPr>
              <w:widowControl/>
              <w:jc w:val="center"/>
              <w:rPr>
                <w:color w:val="000000"/>
                <w:kern w:val="0"/>
                <w:sz w:val="22"/>
                <w:szCs w:val="22"/>
              </w:rPr>
            </w:pPr>
          </w:p>
        </w:tc>
        <w:tc>
          <w:tcPr>
            <w:tcW w:w="848" w:type="dxa"/>
            <w:vMerge/>
          </w:tcPr>
          <w:p w14:paraId="4AB6D9F5" w14:textId="77777777" w:rsidR="00184288" w:rsidRPr="00C6299E" w:rsidRDefault="00184288" w:rsidP="00160137">
            <w:pPr>
              <w:widowControl/>
              <w:jc w:val="center"/>
              <w:rPr>
                <w:color w:val="000000"/>
                <w:kern w:val="0"/>
                <w:sz w:val="22"/>
                <w:szCs w:val="22"/>
              </w:rPr>
            </w:pPr>
          </w:p>
        </w:tc>
        <w:tc>
          <w:tcPr>
            <w:tcW w:w="1126" w:type="dxa"/>
            <w:vMerge/>
          </w:tcPr>
          <w:p w14:paraId="63D46A09" w14:textId="77777777" w:rsidR="00184288" w:rsidRPr="00C6299E" w:rsidRDefault="00184288" w:rsidP="00160137">
            <w:pPr>
              <w:widowControl/>
              <w:jc w:val="center"/>
              <w:rPr>
                <w:color w:val="000000"/>
                <w:kern w:val="0"/>
                <w:sz w:val="22"/>
                <w:szCs w:val="22"/>
              </w:rPr>
            </w:pPr>
          </w:p>
        </w:tc>
      </w:tr>
      <w:tr w:rsidR="00184288" w:rsidRPr="00C6299E" w14:paraId="586BAE93" w14:textId="77777777" w:rsidTr="00B61F8F">
        <w:trPr>
          <w:trHeight w:val="280"/>
          <w:jc w:val="center"/>
        </w:trPr>
        <w:tc>
          <w:tcPr>
            <w:tcW w:w="918" w:type="dxa"/>
            <w:vMerge w:val="restart"/>
          </w:tcPr>
          <w:p w14:paraId="4B4F7AEA" w14:textId="77777777" w:rsidR="00184288" w:rsidRPr="00C6299E" w:rsidRDefault="00184288" w:rsidP="00160137">
            <w:pPr>
              <w:widowControl/>
              <w:jc w:val="center"/>
              <w:rPr>
                <w:color w:val="000000"/>
                <w:kern w:val="0"/>
                <w:sz w:val="22"/>
                <w:szCs w:val="22"/>
              </w:rPr>
            </w:pPr>
          </w:p>
        </w:tc>
        <w:tc>
          <w:tcPr>
            <w:tcW w:w="969" w:type="dxa"/>
            <w:vMerge w:val="restart"/>
          </w:tcPr>
          <w:p w14:paraId="696B0932" w14:textId="388E6F45" w:rsidR="00184288" w:rsidRPr="00C6299E" w:rsidRDefault="00184288" w:rsidP="00160137">
            <w:pPr>
              <w:widowControl/>
              <w:jc w:val="center"/>
              <w:rPr>
                <w:color w:val="000000"/>
                <w:kern w:val="0"/>
                <w:sz w:val="22"/>
                <w:szCs w:val="22"/>
              </w:rPr>
            </w:pPr>
          </w:p>
        </w:tc>
        <w:tc>
          <w:tcPr>
            <w:tcW w:w="1225" w:type="dxa"/>
            <w:vMerge w:val="restart"/>
          </w:tcPr>
          <w:p w14:paraId="5A582558" w14:textId="31FA4663"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029D842E"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6FE478B4" w14:textId="77777777" w:rsidR="00184288" w:rsidRPr="00C6299E" w:rsidRDefault="00184288" w:rsidP="00160137">
            <w:pPr>
              <w:widowControl/>
              <w:jc w:val="center"/>
              <w:rPr>
                <w:color w:val="000000"/>
                <w:kern w:val="0"/>
                <w:sz w:val="22"/>
                <w:szCs w:val="22"/>
              </w:rPr>
            </w:pPr>
          </w:p>
        </w:tc>
        <w:tc>
          <w:tcPr>
            <w:tcW w:w="831" w:type="dxa"/>
          </w:tcPr>
          <w:p w14:paraId="2AF780BD" w14:textId="77777777" w:rsidR="00184288" w:rsidRPr="00C6299E" w:rsidRDefault="00184288" w:rsidP="00160137">
            <w:pPr>
              <w:widowControl/>
              <w:jc w:val="center"/>
              <w:rPr>
                <w:color w:val="000000"/>
                <w:kern w:val="0"/>
                <w:sz w:val="22"/>
                <w:szCs w:val="22"/>
              </w:rPr>
            </w:pPr>
          </w:p>
        </w:tc>
        <w:tc>
          <w:tcPr>
            <w:tcW w:w="831" w:type="dxa"/>
          </w:tcPr>
          <w:p w14:paraId="74129A10" w14:textId="77777777" w:rsidR="00184288" w:rsidRPr="00C6299E" w:rsidRDefault="00184288" w:rsidP="00160137">
            <w:pPr>
              <w:widowControl/>
              <w:jc w:val="center"/>
              <w:rPr>
                <w:color w:val="000000"/>
                <w:kern w:val="0"/>
                <w:sz w:val="22"/>
                <w:szCs w:val="22"/>
              </w:rPr>
            </w:pPr>
          </w:p>
        </w:tc>
        <w:tc>
          <w:tcPr>
            <w:tcW w:w="809" w:type="dxa"/>
          </w:tcPr>
          <w:p w14:paraId="08AD5BFD" w14:textId="77777777" w:rsidR="00184288" w:rsidRPr="00C6299E" w:rsidRDefault="00184288" w:rsidP="00160137">
            <w:pPr>
              <w:widowControl/>
              <w:jc w:val="center"/>
              <w:rPr>
                <w:color w:val="000000"/>
                <w:kern w:val="0"/>
                <w:sz w:val="22"/>
                <w:szCs w:val="22"/>
              </w:rPr>
            </w:pPr>
          </w:p>
        </w:tc>
        <w:tc>
          <w:tcPr>
            <w:tcW w:w="848" w:type="dxa"/>
            <w:vMerge w:val="restart"/>
          </w:tcPr>
          <w:p w14:paraId="7DAEBC44" w14:textId="77777777" w:rsidR="00184288" w:rsidRPr="00C6299E" w:rsidRDefault="00184288" w:rsidP="00160137">
            <w:pPr>
              <w:widowControl/>
              <w:jc w:val="center"/>
              <w:rPr>
                <w:color w:val="000000"/>
                <w:kern w:val="0"/>
                <w:sz w:val="22"/>
                <w:szCs w:val="22"/>
              </w:rPr>
            </w:pPr>
          </w:p>
        </w:tc>
        <w:tc>
          <w:tcPr>
            <w:tcW w:w="1126" w:type="dxa"/>
            <w:vMerge w:val="restart"/>
          </w:tcPr>
          <w:p w14:paraId="33798839" w14:textId="77777777" w:rsidR="00184288" w:rsidRPr="00C6299E" w:rsidRDefault="00184288" w:rsidP="00160137">
            <w:pPr>
              <w:widowControl/>
              <w:jc w:val="center"/>
              <w:rPr>
                <w:color w:val="000000"/>
                <w:kern w:val="0"/>
                <w:sz w:val="22"/>
                <w:szCs w:val="22"/>
              </w:rPr>
            </w:pPr>
          </w:p>
        </w:tc>
      </w:tr>
      <w:tr w:rsidR="00184288" w:rsidRPr="00C6299E" w14:paraId="33C8D6DF" w14:textId="77777777" w:rsidTr="00B61F8F">
        <w:trPr>
          <w:trHeight w:val="280"/>
          <w:jc w:val="center"/>
        </w:trPr>
        <w:tc>
          <w:tcPr>
            <w:tcW w:w="918" w:type="dxa"/>
            <w:vMerge/>
          </w:tcPr>
          <w:p w14:paraId="6CBBC326" w14:textId="77777777" w:rsidR="00184288" w:rsidRPr="00C6299E" w:rsidRDefault="00184288" w:rsidP="00160137">
            <w:pPr>
              <w:widowControl/>
              <w:jc w:val="center"/>
              <w:rPr>
                <w:color w:val="000000"/>
                <w:kern w:val="0"/>
                <w:sz w:val="22"/>
                <w:szCs w:val="22"/>
              </w:rPr>
            </w:pPr>
          </w:p>
        </w:tc>
        <w:tc>
          <w:tcPr>
            <w:tcW w:w="969" w:type="dxa"/>
            <w:vMerge/>
          </w:tcPr>
          <w:p w14:paraId="7CFE49AE" w14:textId="432B3C79" w:rsidR="00184288" w:rsidRPr="00C6299E" w:rsidRDefault="00184288" w:rsidP="00160137">
            <w:pPr>
              <w:widowControl/>
              <w:jc w:val="center"/>
              <w:rPr>
                <w:color w:val="000000"/>
                <w:kern w:val="0"/>
                <w:sz w:val="22"/>
                <w:szCs w:val="22"/>
              </w:rPr>
            </w:pPr>
          </w:p>
        </w:tc>
        <w:tc>
          <w:tcPr>
            <w:tcW w:w="1225" w:type="dxa"/>
            <w:vMerge/>
          </w:tcPr>
          <w:p w14:paraId="36151C43" w14:textId="4A4CBD12"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62EA0E87"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483C493A" w14:textId="77777777" w:rsidR="00184288" w:rsidRPr="00C6299E" w:rsidRDefault="00184288" w:rsidP="00160137">
            <w:pPr>
              <w:widowControl/>
              <w:jc w:val="center"/>
              <w:rPr>
                <w:color w:val="000000"/>
                <w:kern w:val="0"/>
                <w:sz w:val="22"/>
                <w:szCs w:val="22"/>
              </w:rPr>
            </w:pPr>
          </w:p>
        </w:tc>
        <w:tc>
          <w:tcPr>
            <w:tcW w:w="831" w:type="dxa"/>
          </w:tcPr>
          <w:p w14:paraId="4BD21D65" w14:textId="77777777" w:rsidR="00184288" w:rsidRPr="00C6299E" w:rsidRDefault="00184288" w:rsidP="00160137">
            <w:pPr>
              <w:widowControl/>
              <w:jc w:val="center"/>
              <w:rPr>
                <w:color w:val="000000"/>
                <w:kern w:val="0"/>
                <w:sz w:val="22"/>
                <w:szCs w:val="22"/>
              </w:rPr>
            </w:pPr>
          </w:p>
        </w:tc>
        <w:tc>
          <w:tcPr>
            <w:tcW w:w="831" w:type="dxa"/>
          </w:tcPr>
          <w:p w14:paraId="56BE9809" w14:textId="77777777" w:rsidR="00184288" w:rsidRPr="00C6299E" w:rsidRDefault="00184288" w:rsidP="00160137">
            <w:pPr>
              <w:widowControl/>
              <w:jc w:val="center"/>
              <w:rPr>
                <w:color w:val="000000"/>
                <w:kern w:val="0"/>
                <w:sz w:val="22"/>
                <w:szCs w:val="22"/>
              </w:rPr>
            </w:pPr>
          </w:p>
        </w:tc>
        <w:tc>
          <w:tcPr>
            <w:tcW w:w="809" w:type="dxa"/>
          </w:tcPr>
          <w:p w14:paraId="68DB8422" w14:textId="77777777" w:rsidR="00184288" w:rsidRPr="00C6299E" w:rsidRDefault="00184288" w:rsidP="00160137">
            <w:pPr>
              <w:widowControl/>
              <w:jc w:val="center"/>
              <w:rPr>
                <w:color w:val="000000"/>
                <w:kern w:val="0"/>
                <w:sz w:val="22"/>
                <w:szCs w:val="22"/>
              </w:rPr>
            </w:pPr>
          </w:p>
        </w:tc>
        <w:tc>
          <w:tcPr>
            <w:tcW w:w="848" w:type="dxa"/>
            <w:vMerge/>
          </w:tcPr>
          <w:p w14:paraId="4868F7A6" w14:textId="77777777" w:rsidR="00184288" w:rsidRPr="00C6299E" w:rsidRDefault="00184288" w:rsidP="00160137">
            <w:pPr>
              <w:widowControl/>
              <w:jc w:val="center"/>
              <w:rPr>
                <w:color w:val="000000"/>
                <w:kern w:val="0"/>
                <w:sz w:val="22"/>
                <w:szCs w:val="22"/>
              </w:rPr>
            </w:pPr>
          </w:p>
        </w:tc>
        <w:tc>
          <w:tcPr>
            <w:tcW w:w="1126" w:type="dxa"/>
            <w:vMerge/>
          </w:tcPr>
          <w:p w14:paraId="7DF17956" w14:textId="77777777" w:rsidR="00184288" w:rsidRPr="00C6299E" w:rsidRDefault="00184288" w:rsidP="00160137">
            <w:pPr>
              <w:widowControl/>
              <w:jc w:val="center"/>
              <w:rPr>
                <w:color w:val="000000"/>
                <w:kern w:val="0"/>
                <w:sz w:val="22"/>
                <w:szCs w:val="22"/>
              </w:rPr>
            </w:pPr>
          </w:p>
        </w:tc>
      </w:tr>
      <w:tr w:rsidR="00184288" w:rsidRPr="00C6299E" w14:paraId="4E3F99BC" w14:textId="77777777" w:rsidTr="00B61F8F">
        <w:trPr>
          <w:trHeight w:val="280"/>
          <w:jc w:val="center"/>
        </w:trPr>
        <w:tc>
          <w:tcPr>
            <w:tcW w:w="918" w:type="dxa"/>
            <w:vMerge w:val="restart"/>
          </w:tcPr>
          <w:p w14:paraId="52A807C1" w14:textId="77777777" w:rsidR="00184288" w:rsidRPr="00C6299E" w:rsidRDefault="00184288" w:rsidP="00160137">
            <w:pPr>
              <w:widowControl/>
              <w:jc w:val="center"/>
              <w:rPr>
                <w:color w:val="000000"/>
                <w:kern w:val="0"/>
                <w:sz w:val="22"/>
                <w:szCs w:val="22"/>
              </w:rPr>
            </w:pPr>
          </w:p>
        </w:tc>
        <w:tc>
          <w:tcPr>
            <w:tcW w:w="969" w:type="dxa"/>
            <w:vMerge w:val="restart"/>
          </w:tcPr>
          <w:p w14:paraId="133E58D3" w14:textId="77777777" w:rsidR="00184288" w:rsidRPr="00C6299E" w:rsidRDefault="00184288" w:rsidP="00160137">
            <w:pPr>
              <w:widowControl/>
              <w:jc w:val="center"/>
              <w:rPr>
                <w:color w:val="000000"/>
                <w:kern w:val="0"/>
                <w:sz w:val="22"/>
                <w:szCs w:val="22"/>
              </w:rPr>
            </w:pPr>
          </w:p>
        </w:tc>
        <w:tc>
          <w:tcPr>
            <w:tcW w:w="1225" w:type="dxa"/>
            <w:vMerge w:val="restart"/>
          </w:tcPr>
          <w:p w14:paraId="59E244BB" w14:textId="77777777"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5873AEF8"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690C55A7" w14:textId="77777777" w:rsidR="00184288" w:rsidRPr="00C6299E" w:rsidRDefault="00184288" w:rsidP="00160137">
            <w:pPr>
              <w:widowControl/>
              <w:jc w:val="center"/>
              <w:rPr>
                <w:color w:val="000000"/>
                <w:kern w:val="0"/>
                <w:sz w:val="22"/>
                <w:szCs w:val="22"/>
              </w:rPr>
            </w:pPr>
          </w:p>
        </w:tc>
        <w:tc>
          <w:tcPr>
            <w:tcW w:w="831" w:type="dxa"/>
          </w:tcPr>
          <w:p w14:paraId="193EE7A6" w14:textId="77777777" w:rsidR="00184288" w:rsidRPr="00C6299E" w:rsidRDefault="00184288" w:rsidP="00160137">
            <w:pPr>
              <w:widowControl/>
              <w:jc w:val="center"/>
              <w:rPr>
                <w:color w:val="000000"/>
                <w:kern w:val="0"/>
                <w:sz w:val="22"/>
                <w:szCs w:val="22"/>
              </w:rPr>
            </w:pPr>
          </w:p>
        </w:tc>
        <w:tc>
          <w:tcPr>
            <w:tcW w:w="831" w:type="dxa"/>
          </w:tcPr>
          <w:p w14:paraId="1D498813" w14:textId="77777777" w:rsidR="00184288" w:rsidRPr="00C6299E" w:rsidRDefault="00184288" w:rsidP="00160137">
            <w:pPr>
              <w:widowControl/>
              <w:jc w:val="center"/>
              <w:rPr>
                <w:color w:val="000000"/>
                <w:kern w:val="0"/>
                <w:sz w:val="22"/>
                <w:szCs w:val="22"/>
              </w:rPr>
            </w:pPr>
          </w:p>
        </w:tc>
        <w:tc>
          <w:tcPr>
            <w:tcW w:w="809" w:type="dxa"/>
          </w:tcPr>
          <w:p w14:paraId="28F6004B" w14:textId="77777777" w:rsidR="00184288" w:rsidRPr="00C6299E" w:rsidRDefault="00184288" w:rsidP="00160137">
            <w:pPr>
              <w:widowControl/>
              <w:jc w:val="center"/>
              <w:rPr>
                <w:color w:val="000000"/>
                <w:kern w:val="0"/>
                <w:sz w:val="22"/>
                <w:szCs w:val="22"/>
              </w:rPr>
            </w:pPr>
          </w:p>
        </w:tc>
        <w:tc>
          <w:tcPr>
            <w:tcW w:w="848" w:type="dxa"/>
            <w:vMerge w:val="restart"/>
          </w:tcPr>
          <w:p w14:paraId="00760A5A" w14:textId="77777777" w:rsidR="00184288" w:rsidRPr="00C6299E" w:rsidRDefault="00184288" w:rsidP="00160137">
            <w:pPr>
              <w:widowControl/>
              <w:jc w:val="center"/>
              <w:rPr>
                <w:color w:val="000000"/>
                <w:kern w:val="0"/>
                <w:sz w:val="22"/>
                <w:szCs w:val="22"/>
              </w:rPr>
            </w:pPr>
          </w:p>
        </w:tc>
        <w:tc>
          <w:tcPr>
            <w:tcW w:w="1126" w:type="dxa"/>
            <w:vMerge w:val="restart"/>
          </w:tcPr>
          <w:p w14:paraId="4B77CEA6" w14:textId="77777777" w:rsidR="00184288" w:rsidRPr="00C6299E" w:rsidRDefault="00184288" w:rsidP="00160137">
            <w:pPr>
              <w:widowControl/>
              <w:jc w:val="center"/>
              <w:rPr>
                <w:color w:val="000000"/>
                <w:kern w:val="0"/>
                <w:sz w:val="22"/>
                <w:szCs w:val="22"/>
              </w:rPr>
            </w:pPr>
          </w:p>
        </w:tc>
      </w:tr>
      <w:tr w:rsidR="00184288" w:rsidRPr="00C6299E" w14:paraId="5AAE00C0" w14:textId="77777777" w:rsidTr="00B61F8F">
        <w:trPr>
          <w:trHeight w:val="280"/>
          <w:jc w:val="center"/>
        </w:trPr>
        <w:tc>
          <w:tcPr>
            <w:tcW w:w="918" w:type="dxa"/>
            <w:vMerge/>
          </w:tcPr>
          <w:p w14:paraId="78F9A805" w14:textId="77777777" w:rsidR="00184288" w:rsidRPr="00C6299E" w:rsidRDefault="00184288" w:rsidP="00160137">
            <w:pPr>
              <w:widowControl/>
              <w:jc w:val="center"/>
              <w:rPr>
                <w:color w:val="000000"/>
                <w:kern w:val="0"/>
                <w:sz w:val="22"/>
                <w:szCs w:val="22"/>
              </w:rPr>
            </w:pPr>
          </w:p>
        </w:tc>
        <w:tc>
          <w:tcPr>
            <w:tcW w:w="969" w:type="dxa"/>
            <w:vMerge/>
          </w:tcPr>
          <w:p w14:paraId="1CAFC925" w14:textId="77777777" w:rsidR="00184288" w:rsidRPr="00C6299E" w:rsidRDefault="00184288" w:rsidP="00160137">
            <w:pPr>
              <w:widowControl/>
              <w:jc w:val="center"/>
              <w:rPr>
                <w:color w:val="000000"/>
                <w:kern w:val="0"/>
                <w:sz w:val="22"/>
                <w:szCs w:val="22"/>
              </w:rPr>
            </w:pPr>
          </w:p>
        </w:tc>
        <w:tc>
          <w:tcPr>
            <w:tcW w:w="1225" w:type="dxa"/>
            <w:vMerge/>
          </w:tcPr>
          <w:p w14:paraId="1EC457B3" w14:textId="77777777"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6D653DE6"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60049285" w14:textId="77777777" w:rsidR="00184288" w:rsidRPr="00C6299E" w:rsidRDefault="00184288" w:rsidP="00160137">
            <w:pPr>
              <w:widowControl/>
              <w:jc w:val="center"/>
              <w:rPr>
                <w:color w:val="000000"/>
                <w:kern w:val="0"/>
                <w:sz w:val="22"/>
                <w:szCs w:val="22"/>
              </w:rPr>
            </w:pPr>
          </w:p>
        </w:tc>
        <w:tc>
          <w:tcPr>
            <w:tcW w:w="831" w:type="dxa"/>
          </w:tcPr>
          <w:p w14:paraId="2A75DCCC" w14:textId="77777777" w:rsidR="00184288" w:rsidRPr="00C6299E" w:rsidRDefault="00184288" w:rsidP="00160137">
            <w:pPr>
              <w:widowControl/>
              <w:jc w:val="center"/>
              <w:rPr>
                <w:color w:val="000000"/>
                <w:kern w:val="0"/>
                <w:sz w:val="22"/>
                <w:szCs w:val="22"/>
              </w:rPr>
            </w:pPr>
          </w:p>
        </w:tc>
        <w:tc>
          <w:tcPr>
            <w:tcW w:w="831" w:type="dxa"/>
          </w:tcPr>
          <w:p w14:paraId="06A447D8" w14:textId="77777777" w:rsidR="00184288" w:rsidRPr="00C6299E" w:rsidRDefault="00184288" w:rsidP="00160137">
            <w:pPr>
              <w:widowControl/>
              <w:jc w:val="center"/>
              <w:rPr>
                <w:color w:val="000000"/>
                <w:kern w:val="0"/>
                <w:sz w:val="22"/>
                <w:szCs w:val="22"/>
              </w:rPr>
            </w:pPr>
          </w:p>
        </w:tc>
        <w:tc>
          <w:tcPr>
            <w:tcW w:w="809" w:type="dxa"/>
          </w:tcPr>
          <w:p w14:paraId="6764D2C1" w14:textId="77777777" w:rsidR="00184288" w:rsidRPr="00C6299E" w:rsidRDefault="00184288" w:rsidP="00160137">
            <w:pPr>
              <w:widowControl/>
              <w:jc w:val="center"/>
              <w:rPr>
                <w:color w:val="000000"/>
                <w:kern w:val="0"/>
                <w:sz w:val="22"/>
                <w:szCs w:val="22"/>
              </w:rPr>
            </w:pPr>
          </w:p>
        </w:tc>
        <w:tc>
          <w:tcPr>
            <w:tcW w:w="848" w:type="dxa"/>
            <w:vMerge/>
          </w:tcPr>
          <w:p w14:paraId="21F6132D" w14:textId="77777777" w:rsidR="00184288" w:rsidRPr="00C6299E" w:rsidRDefault="00184288" w:rsidP="00160137">
            <w:pPr>
              <w:widowControl/>
              <w:jc w:val="center"/>
              <w:rPr>
                <w:color w:val="000000"/>
                <w:kern w:val="0"/>
                <w:sz w:val="22"/>
                <w:szCs w:val="22"/>
              </w:rPr>
            </w:pPr>
          </w:p>
        </w:tc>
        <w:tc>
          <w:tcPr>
            <w:tcW w:w="1126" w:type="dxa"/>
            <w:vMerge/>
          </w:tcPr>
          <w:p w14:paraId="784A6FC0" w14:textId="77777777" w:rsidR="00184288" w:rsidRPr="00C6299E" w:rsidRDefault="00184288" w:rsidP="00160137">
            <w:pPr>
              <w:widowControl/>
              <w:jc w:val="center"/>
              <w:rPr>
                <w:color w:val="000000"/>
                <w:kern w:val="0"/>
                <w:sz w:val="22"/>
                <w:szCs w:val="22"/>
              </w:rPr>
            </w:pPr>
          </w:p>
        </w:tc>
      </w:tr>
      <w:tr w:rsidR="00184288" w:rsidRPr="00C6299E" w14:paraId="5D7CAF63" w14:textId="77777777" w:rsidTr="00B61F8F">
        <w:trPr>
          <w:trHeight w:val="280"/>
          <w:jc w:val="center"/>
        </w:trPr>
        <w:tc>
          <w:tcPr>
            <w:tcW w:w="918" w:type="dxa"/>
            <w:vMerge w:val="restart"/>
          </w:tcPr>
          <w:p w14:paraId="6CB2362B" w14:textId="77777777" w:rsidR="00184288" w:rsidRPr="00C6299E" w:rsidRDefault="00184288" w:rsidP="00160137">
            <w:pPr>
              <w:widowControl/>
              <w:jc w:val="center"/>
              <w:rPr>
                <w:color w:val="000000"/>
                <w:kern w:val="0"/>
                <w:sz w:val="22"/>
                <w:szCs w:val="22"/>
              </w:rPr>
            </w:pPr>
          </w:p>
        </w:tc>
        <w:tc>
          <w:tcPr>
            <w:tcW w:w="969" w:type="dxa"/>
            <w:vMerge w:val="restart"/>
          </w:tcPr>
          <w:p w14:paraId="0BD4F1A1" w14:textId="77777777" w:rsidR="00184288" w:rsidRPr="00C6299E" w:rsidRDefault="00184288" w:rsidP="00160137">
            <w:pPr>
              <w:widowControl/>
              <w:jc w:val="center"/>
              <w:rPr>
                <w:color w:val="000000"/>
                <w:kern w:val="0"/>
                <w:sz w:val="22"/>
                <w:szCs w:val="22"/>
              </w:rPr>
            </w:pPr>
          </w:p>
        </w:tc>
        <w:tc>
          <w:tcPr>
            <w:tcW w:w="1225" w:type="dxa"/>
            <w:vMerge w:val="restart"/>
          </w:tcPr>
          <w:p w14:paraId="03467772" w14:textId="77777777"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41610E9B"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437A2102" w14:textId="77777777" w:rsidR="00184288" w:rsidRPr="00C6299E" w:rsidRDefault="00184288" w:rsidP="00160137">
            <w:pPr>
              <w:widowControl/>
              <w:jc w:val="center"/>
              <w:rPr>
                <w:color w:val="000000"/>
                <w:kern w:val="0"/>
                <w:sz w:val="22"/>
                <w:szCs w:val="22"/>
              </w:rPr>
            </w:pPr>
          </w:p>
        </w:tc>
        <w:tc>
          <w:tcPr>
            <w:tcW w:w="831" w:type="dxa"/>
          </w:tcPr>
          <w:p w14:paraId="3F512C42" w14:textId="77777777" w:rsidR="00184288" w:rsidRPr="00C6299E" w:rsidRDefault="00184288" w:rsidP="00160137">
            <w:pPr>
              <w:widowControl/>
              <w:jc w:val="center"/>
              <w:rPr>
                <w:color w:val="000000"/>
                <w:kern w:val="0"/>
                <w:sz w:val="22"/>
                <w:szCs w:val="22"/>
              </w:rPr>
            </w:pPr>
          </w:p>
        </w:tc>
        <w:tc>
          <w:tcPr>
            <w:tcW w:w="831" w:type="dxa"/>
          </w:tcPr>
          <w:p w14:paraId="281BB459" w14:textId="77777777" w:rsidR="00184288" w:rsidRPr="00C6299E" w:rsidRDefault="00184288" w:rsidP="00160137">
            <w:pPr>
              <w:widowControl/>
              <w:jc w:val="center"/>
              <w:rPr>
                <w:color w:val="000000"/>
                <w:kern w:val="0"/>
                <w:sz w:val="22"/>
                <w:szCs w:val="22"/>
              </w:rPr>
            </w:pPr>
          </w:p>
        </w:tc>
        <w:tc>
          <w:tcPr>
            <w:tcW w:w="809" w:type="dxa"/>
          </w:tcPr>
          <w:p w14:paraId="49E2820A" w14:textId="77777777" w:rsidR="00184288" w:rsidRPr="00C6299E" w:rsidRDefault="00184288" w:rsidP="00160137">
            <w:pPr>
              <w:widowControl/>
              <w:jc w:val="center"/>
              <w:rPr>
                <w:color w:val="000000"/>
                <w:kern w:val="0"/>
                <w:sz w:val="22"/>
                <w:szCs w:val="22"/>
              </w:rPr>
            </w:pPr>
          </w:p>
        </w:tc>
        <w:tc>
          <w:tcPr>
            <w:tcW w:w="848" w:type="dxa"/>
            <w:vMerge w:val="restart"/>
          </w:tcPr>
          <w:p w14:paraId="11A38CF5" w14:textId="77777777" w:rsidR="00184288" w:rsidRPr="00C6299E" w:rsidRDefault="00184288" w:rsidP="00160137">
            <w:pPr>
              <w:widowControl/>
              <w:jc w:val="center"/>
              <w:rPr>
                <w:color w:val="000000"/>
                <w:kern w:val="0"/>
                <w:sz w:val="22"/>
                <w:szCs w:val="22"/>
              </w:rPr>
            </w:pPr>
          </w:p>
        </w:tc>
        <w:tc>
          <w:tcPr>
            <w:tcW w:w="1126" w:type="dxa"/>
            <w:vMerge w:val="restart"/>
          </w:tcPr>
          <w:p w14:paraId="4A6345E1" w14:textId="77777777" w:rsidR="00184288" w:rsidRPr="00C6299E" w:rsidRDefault="00184288" w:rsidP="00160137">
            <w:pPr>
              <w:widowControl/>
              <w:jc w:val="center"/>
              <w:rPr>
                <w:color w:val="000000"/>
                <w:kern w:val="0"/>
                <w:sz w:val="22"/>
                <w:szCs w:val="22"/>
              </w:rPr>
            </w:pPr>
          </w:p>
        </w:tc>
      </w:tr>
      <w:tr w:rsidR="00184288" w:rsidRPr="00C6299E" w14:paraId="76306646" w14:textId="77777777" w:rsidTr="00B61F8F">
        <w:trPr>
          <w:trHeight w:val="280"/>
          <w:jc w:val="center"/>
        </w:trPr>
        <w:tc>
          <w:tcPr>
            <w:tcW w:w="918" w:type="dxa"/>
            <w:vMerge/>
          </w:tcPr>
          <w:p w14:paraId="13616353" w14:textId="77777777" w:rsidR="00184288" w:rsidRPr="00C6299E" w:rsidRDefault="00184288" w:rsidP="00160137">
            <w:pPr>
              <w:widowControl/>
              <w:jc w:val="center"/>
              <w:rPr>
                <w:color w:val="000000"/>
                <w:kern w:val="0"/>
                <w:sz w:val="22"/>
                <w:szCs w:val="22"/>
              </w:rPr>
            </w:pPr>
          </w:p>
        </w:tc>
        <w:tc>
          <w:tcPr>
            <w:tcW w:w="969" w:type="dxa"/>
            <w:vMerge/>
          </w:tcPr>
          <w:p w14:paraId="1A2C3262" w14:textId="77777777" w:rsidR="00184288" w:rsidRPr="00C6299E" w:rsidRDefault="00184288" w:rsidP="00160137">
            <w:pPr>
              <w:widowControl/>
              <w:jc w:val="center"/>
              <w:rPr>
                <w:color w:val="000000"/>
                <w:kern w:val="0"/>
                <w:sz w:val="22"/>
                <w:szCs w:val="22"/>
              </w:rPr>
            </w:pPr>
          </w:p>
        </w:tc>
        <w:tc>
          <w:tcPr>
            <w:tcW w:w="1225" w:type="dxa"/>
            <w:vMerge/>
          </w:tcPr>
          <w:p w14:paraId="2C959B2A" w14:textId="77777777" w:rsidR="00184288" w:rsidRPr="00C6299E" w:rsidRDefault="00184288" w:rsidP="00160137">
            <w:pPr>
              <w:widowControl/>
              <w:jc w:val="center"/>
              <w:rPr>
                <w:color w:val="000000"/>
                <w:kern w:val="0"/>
                <w:sz w:val="22"/>
                <w:szCs w:val="22"/>
              </w:rPr>
            </w:pPr>
          </w:p>
        </w:tc>
        <w:tc>
          <w:tcPr>
            <w:tcW w:w="764" w:type="dxa"/>
            <w:shd w:val="clear" w:color="auto" w:fill="auto"/>
            <w:noWrap/>
            <w:vAlign w:val="center"/>
          </w:tcPr>
          <w:p w14:paraId="026E71A1" w14:textId="77777777" w:rsidR="00184288" w:rsidRPr="00C6299E" w:rsidRDefault="00184288" w:rsidP="00160137">
            <w:pPr>
              <w:widowControl/>
              <w:jc w:val="center"/>
              <w:rPr>
                <w:color w:val="000000"/>
                <w:kern w:val="0"/>
                <w:sz w:val="22"/>
                <w:szCs w:val="22"/>
              </w:rPr>
            </w:pPr>
          </w:p>
        </w:tc>
        <w:tc>
          <w:tcPr>
            <w:tcW w:w="888" w:type="dxa"/>
            <w:shd w:val="clear" w:color="auto" w:fill="auto"/>
            <w:noWrap/>
            <w:vAlign w:val="center"/>
          </w:tcPr>
          <w:p w14:paraId="6209D905" w14:textId="77777777" w:rsidR="00184288" w:rsidRPr="00C6299E" w:rsidRDefault="00184288" w:rsidP="00160137">
            <w:pPr>
              <w:widowControl/>
              <w:jc w:val="center"/>
              <w:rPr>
                <w:color w:val="000000"/>
                <w:kern w:val="0"/>
                <w:sz w:val="22"/>
                <w:szCs w:val="22"/>
              </w:rPr>
            </w:pPr>
          </w:p>
        </w:tc>
        <w:tc>
          <w:tcPr>
            <w:tcW w:w="831" w:type="dxa"/>
          </w:tcPr>
          <w:p w14:paraId="2ED7831D" w14:textId="77777777" w:rsidR="00184288" w:rsidRPr="00C6299E" w:rsidRDefault="00184288" w:rsidP="00160137">
            <w:pPr>
              <w:widowControl/>
              <w:jc w:val="center"/>
              <w:rPr>
                <w:color w:val="000000"/>
                <w:kern w:val="0"/>
                <w:sz w:val="22"/>
                <w:szCs w:val="22"/>
              </w:rPr>
            </w:pPr>
          </w:p>
        </w:tc>
        <w:tc>
          <w:tcPr>
            <w:tcW w:w="831" w:type="dxa"/>
          </w:tcPr>
          <w:p w14:paraId="1CCDC867" w14:textId="77777777" w:rsidR="00184288" w:rsidRPr="00C6299E" w:rsidRDefault="00184288" w:rsidP="00160137">
            <w:pPr>
              <w:widowControl/>
              <w:jc w:val="center"/>
              <w:rPr>
                <w:color w:val="000000"/>
                <w:kern w:val="0"/>
                <w:sz w:val="22"/>
                <w:szCs w:val="22"/>
              </w:rPr>
            </w:pPr>
          </w:p>
        </w:tc>
        <w:tc>
          <w:tcPr>
            <w:tcW w:w="809" w:type="dxa"/>
          </w:tcPr>
          <w:p w14:paraId="1D8DDB3B" w14:textId="77777777" w:rsidR="00184288" w:rsidRPr="00C6299E" w:rsidRDefault="00184288" w:rsidP="00160137">
            <w:pPr>
              <w:widowControl/>
              <w:jc w:val="center"/>
              <w:rPr>
                <w:color w:val="000000"/>
                <w:kern w:val="0"/>
                <w:sz w:val="22"/>
                <w:szCs w:val="22"/>
              </w:rPr>
            </w:pPr>
          </w:p>
        </w:tc>
        <w:tc>
          <w:tcPr>
            <w:tcW w:w="848" w:type="dxa"/>
            <w:vMerge/>
          </w:tcPr>
          <w:p w14:paraId="662028AB" w14:textId="77777777" w:rsidR="00184288" w:rsidRPr="00C6299E" w:rsidRDefault="00184288" w:rsidP="00160137">
            <w:pPr>
              <w:widowControl/>
              <w:jc w:val="center"/>
              <w:rPr>
                <w:color w:val="000000"/>
                <w:kern w:val="0"/>
                <w:sz w:val="22"/>
                <w:szCs w:val="22"/>
              </w:rPr>
            </w:pPr>
          </w:p>
        </w:tc>
        <w:tc>
          <w:tcPr>
            <w:tcW w:w="1126" w:type="dxa"/>
            <w:vMerge/>
          </w:tcPr>
          <w:p w14:paraId="7AC517D6" w14:textId="77777777" w:rsidR="00184288" w:rsidRPr="00C6299E" w:rsidRDefault="00184288" w:rsidP="00160137">
            <w:pPr>
              <w:widowControl/>
              <w:jc w:val="center"/>
              <w:rPr>
                <w:color w:val="000000"/>
                <w:kern w:val="0"/>
                <w:sz w:val="22"/>
                <w:szCs w:val="22"/>
              </w:rPr>
            </w:pPr>
          </w:p>
        </w:tc>
      </w:tr>
    </w:tbl>
    <w:p w14:paraId="2FEBFC3D" w14:textId="77777777" w:rsidR="00903895" w:rsidRPr="00C6299E" w:rsidRDefault="00903895" w:rsidP="0049266F">
      <w:pPr>
        <w:snapToGrid w:val="0"/>
        <w:rPr>
          <w:rFonts w:ascii="Arial" w:hAnsi="Arial" w:cs="Arial"/>
        </w:rPr>
      </w:pPr>
    </w:p>
    <w:p w14:paraId="0B388C8D" w14:textId="3E612F75" w:rsidR="00E64DF5" w:rsidRPr="00C6299E" w:rsidRDefault="00E64DF5">
      <w:pPr>
        <w:widowControl/>
        <w:jc w:val="left"/>
      </w:pPr>
      <w:r w:rsidRPr="00C6299E">
        <w:br w:type="page"/>
      </w:r>
    </w:p>
    <w:p w14:paraId="5D27EE26" w14:textId="281F3F0B" w:rsidR="0066068E" w:rsidRPr="00C6299E" w:rsidRDefault="0066068E" w:rsidP="00825C33">
      <w:pPr>
        <w:pStyle w:val="1"/>
        <w:rPr>
          <w:rFonts w:hint="eastAsia"/>
        </w:rPr>
      </w:pPr>
      <w:bookmarkStart w:id="50" w:name="_Toc170058161"/>
      <w:r w:rsidRPr="00C6299E">
        <w:rPr>
          <w:rFonts w:hint="eastAsia"/>
        </w:rPr>
        <w:lastRenderedPageBreak/>
        <w:t>附录</w:t>
      </w:r>
      <w:r w:rsidR="00825C33" w:rsidRPr="00C6299E">
        <w:rPr>
          <w:rFonts w:hint="eastAsia"/>
        </w:rPr>
        <w:t>E</w:t>
      </w:r>
      <w:r w:rsidR="00E64DF5" w:rsidRPr="00C6299E">
        <w:rPr>
          <w:rFonts w:hint="eastAsia"/>
        </w:rPr>
        <w:t xml:space="preserve">  </w:t>
      </w:r>
      <w:r w:rsidR="00E64DF5" w:rsidRPr="00C6299E">
        <w:rPr>
          <w:rFonts w:hint="eastAsia"/>
        </w:rPr>
        <w:t>固体核径迹中子个人剂量监测系统校准证书内页内容</w:t>
      </w:r>
      <w:r w:rsidR="003D2482" w:rsidRPr="00C6299E">
        <w:rPr>
          <w:rFonts w:hint="eastAsia"/>
        </w:rPr>
        <w:t>推荐</w:t>
      </w:r>
      <w:bookmarkEnd w:id="50"/>
    </w:p>
    <w:p w14:paraId="64B8EFE9" w14:textId="77777777" w:rsidR="00B061C0" w:rsidRPr="00C6299E" w:rsidRDefault="00B061C0" w:rsidP="003D2482">
      <w:pPr>
        <w:spacing w:line="360" w:lineRule="auto"/>
      </w:pPr>
    </w:p>
    <w:p w14:paraId="25D8A98B" w14:textId="51C23EDE" w:rsidR="0066068E" w:rsidRPr="00C6299E" w:rsidRDefault="0066068E" w:rsidP="003D2482">
      <w:pPr>
        <w:snapToGrid w:val="0"/>
        <w:spacing w:line="360" w:lineRule="auto"/>
        <w:ind w:firstLineChars="200" w:firstLine="480"/>
      </w:pPr>
      <w:r w:rsidRPr="00C6299E">
        <w:t>校准证书内</w:t>
      </w:r>
      <w:proofErr w:type="gramStart"/>
      <w:r w:rsidRPr="00C6299E">
        <w:t>页至少</w:t>
      </w:r>
      <w:proofErr w:type="gramEnd"/>
      <w:r w:rsidRPr="00C6299E">
        <w:t>应包括下列信息：</w:t>
      </w:r>
    </w:p>
    <w:p w14:paraId="03ED028E" w14:textId="794D17C9" w:rsidR="0066068E" w:rsidRPr="00C6299E" w:rsidRDefault="004659B0" w:rsidP="003D2482">
      <w:pPr>
        <w:snapToGrid w:val="0"/>
        <w:spacing w:line="360" w:lineRule="auto"/>
      </w:pPr>
      <w:r w:rsidRPr="00C6299E">
        <w:rPr>
          <w:rFonts w:hint="eastAsia"/>
        </w:rPr>
        <w:t>E</w:t>
      </w:r>
      <w:r w:rsidR="009D3884" w:rsidRPr="00C6299E">
        <w:t xml:space="preserve">.1 </w:t>
      </w:r>
      <w:r w:rsidR="0066068E" w:rsidRPr="00C6299E">
        <w:t>所用计量标准的名称、型号和编号</w:t>
      </w:r>
    </w:p>
    <w:p w14:paraId="3687B8E2" w14:textId="2F3DC114" w:rsidR="0066068E" w:rsidRPr="00C6299E" w:rsidRDefault="004659B0" w:rsidP="003D2482">
      <w:pPr>
        <w:snapToGrid w:val="0"/>
        <w:spacing w:line="360" w:lineRule="auto"/>
      </w:pPr>
      <w:r w:rsidRPr="00C6299E">
        <w:rPr>
          <w:rFonts w:hint="eastAsia"/>
        </w:rPr>
        <w:t>E</w:t>
      </w:r>
      <w:r w:rsidR="009D3884" w:rsidRPr="00C6299E">
        <w:t xml:space="preserve">.2 </w:t>
      </w:r>
      <w:r w:rsidR="0066068E" w:rsidRPr="00C6299E">
        <w:t>校准时所使用的参考</w:t>
      </w:r>
      <w:r w:rsidR="00B47575" w:rsidRPr="00C6299E">
        <w:rPr>
          <w:rFonts w:hint="eastAsia"/>
        </w:rPr>
        <w:t>辐射</w:t>
      </w:r>
    </w:p>
    <w:p w14:paraId="0FCC91E4" w14:textId="75EE7367" w:rsidR="0066068E" w:rsidRPr="00C6299E" w:rsidRDefault="004659B0" w:rsidP="003D2482">
      <w:pPr>
        <w:snapToGrid w:val="0"/>
        <w:spacing w:line="360" w:lineRule="auto"/>
      </w:pPr>
      <w:r w:rsidRPr="00C6299E">
        <w:rPr>
          <w:rFonts w:hint="eastAsia"/>
        </w:rPr>
        <w:t>E</w:t>
      </w:r>
      <w:r w:rsidR="009D3884" w:rsidRPr="00C6299E">
        <w:t xml:space="preserve">.3 </w:t>
      </w:r>
      <w:r w:rsidR="0066068E" w:rsidRPr="00C6299E">
        <w:t>校准时的环境条件</w:t>
      </w:r>
    </w:p>
    <w:p w14:paraId="36059EDC" w14:textId="1C490C90" w:rsidR="0066068E" w:rsidRPr="00C6299E" w:rsidRDefault="004659B0" w:rsidP="003D2482">
      <w:pPr>
        <w:snapToGrid w:val="0"/>
        <w:spacing w:line="360" w:lineRule="auto"/>
      </w:pPr>
      <w:r w:rsidRPr="00C6299E">
        <w:rPr>
          <w:rFonts w:hint="eastAsia"/>
        </w:rPr>
        <w:t>E</w:t>
      </w:r>
      <w:r w:rsidR="009D3884" w:rsidRPr="00C6299E">
        <w:t xml:space="preserve">.4 </w:t>
      </w:r>
      <w:r w:rsidR="0066068E" w:rsidRPr="00C6299E">
        <w:t>校准结果</w:t>
      </w:r>
    </w:p>
    <w:p w14:paraId="10AC3F42" w14:textId="3973BE3D" w:rsidR="0066068E" w:rsidRPr="00C6299E" w:rsidRDefault="009D3884" w:rsidP="003D2482">
      <w:pPr>
        <w:snapToGrid w:val="0"/>
        <w:spacing w:line="360" w:lineRule="auto"/>
        <w:ind w:firstLineChars="100" w:firstLine="240"/>
      </w:pPr>
      <w:r w:rsidRPr="00C6299E">
        <w:t>(1)</w:t>
      </w:r>
      <w:r w:rsidR="004659B0" w:rsidRPr="00C6299E">
        <w:rPr>
          <w:rFonts w:hint="eastAsia"/>
        </w:rPr>
        <w:t xml:space="preserve"> </w:t>
      </w:r>
      <w:r w:rsidR="00B47575" w:rsidRPr="00C6299E">
        <w:rPr>
          <w:rFonts w:hint="eastAsia"/>
        </w:rPr>
        <w:t>非线性</w:t>
      </w:r>
      <w:r w:rsidR="0066068E" w:rsidRPr="00C6299E">
        <w:t>响应</w:t>
      </w:r>
    </w:p>
    <w:p w14:paraId="3B037894" w14:textId="6F1D6599" w:rsidR="00904398" w:rsidRPr="00C6299E" w:rsidRDefault="009D3884" w:rsidP="003D2482">
      <w:pPr>
        <w:snapToGrid w:val="0"/>
        <w:spacing w:line="360" w:lineRule="auto"/>
        <w:ind w:firstLineChars="100" w:firstLine="240"/>
      </w:pPr>
      <w:r w:rsidRPr="00C6299E">
        <w:t>(2)</w:t>
      </w:r>
      <w:r w:rsidR="00B47575" w:rsidRPr="00C6299E">
        <w:t xml:space="preserve"> </w:t>
      </w:r>
      <w:r w:rsidR="00B47575" w:rsidRPr="00C6299E">
        <w:rPr>
          <w:rFonts w:hint="eastAsia"/>
        </w:rPr>
        <w:t>变异系数</w:t>
      </w:r>
    </w:p>
    <w:p w14:paraId="0F35A90D" w14:textId="34AA4201" w:rsidR="0066068E" w:rsidRPr="00C6299E" w:rsidRDefault="009D3884" w:rsidP="003D2482">
      <w:pPr>
        <w:snapToGrid w:val="0"/>
        <w:spacing w:line="360" w:lineRule="auto"/>
        <w:ind w:firstLineChars="100" w:firstLine="240"/>
      </w:pPr>
      <w:r w:rsidRPr="00C6299E">
        <w:t>(3)</w:t>
      </w:r>
      <w:r w:rsidR="00B47575" w:rsidRPr="00C6299E">
        <w:t xml:space="preserve"> </w:t>
      </w:r>
      <w:r w:rsidR="00B47575" w:rsidRPr="00C6299E">
        <w:rPr>
          <w:rFonts w:hint="eastAsia"/>
        </w:rPr>
        <w:t>相对误差</w:t>
      </w:r>
    </w:p>
    <w:p w14:paraId="566B54CB" w14:textId="165B2F0D" w:rsidR="000D1FC7" w:rsidRPr="00C6299E" w:rsidRDefault="009D3884" w:rsidP="003D2482">
      <w:pPr>
        <w:snapToGrid w:val="0"/>
        <w:spacing w:line="360" w:lineRule="auto"/>
        <w:ind w:firstLineChars="100" w:firstLine="240"/>
        <w:rPr>
          <w:rFonts w:ascii="Arial" w:hAnsi="Arial" w:cs="Arial"/>
        </w:rPr>
      </w:pPr>
      <w:r w:rsidRPr="00C6299E">
        <w:t>(</w:t>
      </w:r>
      <w:r w:rsidR="00904398" w:rsidRPr="00C6299E">
        <w:t>4</w:t>
      </w:r>
      <w:r w:rsidRPr="00C6299E">
        <w:t>)</w:t>
      </w:r>
      <w:r w:rsidR="00B47575" w:rsidRPr="00C6299E">
        <w:t xml:space="preserve"> </w:t>
      </w:r>
      <w:r w:rsidR="00B47575" w:rsidRPr="00C6299E">
        <w:rPr>
          <w:rFonts w:hint="eastAsia"/>
        </w:rPr>
        <w:t>能量响应和角响应</w:t>
      </w:r>
    </w:p>
    <w:p w14:paraId="559379AF" w14:textId="77777777" w:rsidR="00B47575" w:rsidRPr="00C6299E" w:rsidRDefault="00B47575" w:rsidP="00B47575">
      <w:pPr>
        <w:spacing w:line="480" w:lineRule="exact"/>
        <w:rPr>
          <w:rFonts w:ascii="Arial" w:hAnsi="Arial" w:cs="Arial"/>
        </w:rPr>
      </w:pPr>
    </w:p>
    <w:p w14:paraId="7A7AB878" w14:textId="4BF03B80" w:rsidR="00ED40C0" w:rsidRPr="00C6299E" w:rsidRDefault="00ED40C0" w:rsidP="00ED40C0">
      <w:r w:rsidRPr="00C6299E">
        <w:br w:type="page"/>
      </w:r>
    </w:p>
    <w:p w14:paraId="664DF238" w14:textId="3EF470DB" w:rsidR="001A77A2" w:rsidRPr="00C6299E" w:rsidRDefault="004A0A9D" w:rsidP="00825C33">
      <w:pPr>
        <w:pStyle w:val="1"/>
      </w:pPr>
      <w:bookmarkStart w:id="51" w:name="_Toc170058162"/>
      <w:r w:rsidRPr="00C6299E">
        <w:rPr>
          <w:rFonts w:hint="eastAsia"/>
        </w:rPr>
        <w:lastRenderedPageBreak/>
        <w:t>附</w:t>
      </w:r>
      <w:r w:rsidRPr="00C6299E">
        <w:t>录</w:t>
      </w:r>
      <w:r w:rsidR="00825C33" w:rsidRPr="00C6299E">
        <w:rPr>
          <w:rFonts w:hint="eastAsia"/>
        </w:rPr>
        <w:t>F</w:t>
      </w:r>
      <w:r w:rsidR="00E64DF5" w:rsidRPr="00C6299E">
        <w:rPr>
          <w:rFonts w:hint="eastAsia"/>
        </w:rPr>
        <w:t xml:space="preserve">  </w:t>
      </w:r>
      <w:r w:rsidR="00CA77F4" w:rsidRPr="00C6299E">
        <w:rPr>
          <w:rFonts w:hint="eastAsia"/>
        </w:rPr>
        <w:t>校准因子</w:t>
      </w:r>
      <w:r w:rsidR="00602DA3" w:rsidRPr="00C6299E">
        <w:rPr>
          <w:rFonts w:hint="eastAsia"/>
        </w:rPr>
        <w:t>测量结果的不确定度评定示例</w:t>
      </w:r>
      <w:bookmarkEnd w:id="51"/>
    </w:p>
    <w:p w14:paraId="094BFD2D" w14:textId="467268E3" w:rsidR="00C91701" w:rsidRPr="00C6299E" w:rsidRDefault="00CA77F4" w:rsidP="00E35FCE">
      <w:pPr>
        <w:spacing w:line="360" w:lineRule="auto"/>
      </w:pPr>
      <w:r w:rsidRPr="00C6299E">
        <w:rPr>
          <w:rFonts w:hint="eastAsia"/>
        </w:rPr>
        <w:t>F</w:t>
      </w:r>
      <w:r w:rsidR="009D4696" w:rsidRPr="00C6299E">
        <w:t>.</w:t>
      </w:r>
      <w:r w:rsidR="001162F1" w:rsidRPr="00C6299E">
        <w:t>1</w:t>
      </w:r>
      <w:r w:rsidR="00C91701" w:rsidRPr="00C6299E">
        <w:t>概述</w:t>
      </w:r>
      <w:r w:rsidR="005D0AB2" w:rsidRPr="00C6299E">
        <w:rPr>
          <w:rFonts w:hint="eastAsia"/>
        </w:rPr>
        <w:t xml:space="preserve"> </w:t>
      </w:r>
    </w:p>
    <w:p w14:paraId="433C5F52" w14:textId="363CE64E" w:rsidR="00C91701" w:rsidRPr="00C6299E" w:rsidRDefault="00CA77F4" w:rsidP="00E35FCE">
      <w:pPr>
        <w:spacing w:line="360" w:lineRule="auto"/>
        <w:rPr>
          <w:szCs w:val="24"/>
        </w:rPr>
      </w:pPr>
      <w:r w:rsidRPr="00C6299E">
        <w:rPr>
          <w:rFonts w:hint="eastAsia"/>
        </w:rPr>
        <w:t>F</w:t>
      </w:r>
      <w:r w:rsidR="001162F1" w:rsidRPr="00C6299E">
        <w:t>.</w:t>
      </w:r>
      <w:r w:rsidR="00C91701" w:rsidRPr="00C6299E">
        <w:t>1.1</w:t>
      </w:r>
      <w:r w:rsidR="00C91701" w:rsidRPr="00C6299E">
        <w:rPr>
          <w:szCs w:val="24"/>
        </w:rPr>
        <w:t>环境条件：温度：</w:t>
      </w:r>
      <w:r w:rsidRPr="00C6299E">
        <w:rPr>
          <w:rFonts w:hint="eastAsia"/>
          <w:szCs w:val="24"/>
        </w:rPr>
        <w:t>2</w:t>
      </w:r>
      <w:r w:rsidR="00C91701" w:rsidRPr="00C6299E">
        <w:rPr>
          <w:szCs w:val="24"/>
        </w:rPr>
        <w:t>0</w:t>
      </w:r>
      <w:r w:rsidR="00C91701" w:rsidRPr="00C6299E">
        <w:rPr>
          <w:szCs w:val="24"/>
        </w:rPr>
        <w:sym w:font="Symbol" w:char="F0B0"/>
      </w:r>
      <w:r w:rsidR="00C91701" w:rsidRPr="00C6299E">
        <w:rPr>
          <w:szCs w:val="24"/>
        </w:rPr>
        <w:t>C</w:t>
      </w:r>
      <w:r w:rsidR="00C91701" w:rsidRPr="00C6299E">
        <w:rPr>
          <w:szCs w:val="24"/>
        </w:rPr>
        <w:t>，相对湿度</w:t>
      </w:r>
      <w:r w:rsidRPr="00C6299E">
        <w:rPr>
          <w:szCs w:val="24"/>
        </w:rPr>
        <w:t>R</w:t>
      </w:r>
      <w:r w:rsidRPr="00C6299E">
        <w:rPr>
          <w:rFonts w:hint="eastAsia"/>
          <w:szCs w:val="24"/>
        </w:rPr>
        <w:t>.</w:t>
      </w:r>
      <w:r w:rsidRPr="00C6299E">
        <w:rPr>
          <w:szCs w:val="24"/>
        </w:rPr>
        <w:t>H</w:t>
      </w:r>
      <w:r w:rsidRPr="00C6299E">
        <w:rPr>
          <w:rFonts w:hint="eastAsia"/>
          <w:szCs w:val="24"/>
        </w:rPr>
        <w:t>.</w:t>
      </w:r>
      <w:r w:rsidR="00C91701" w:rsidRPr="00C6299E">
        <w:rPr>
          <w:szCs w:val="24"/>
        </w:rPr>
        <w:t>：</w:t>
      </w:r>
      <w:r w:rsidRPr="00C6299E">
        <w:rPr>
          <w:rFonts w:hint="eastAsia"/>
          <w:szCs w:val="24"/>
        </w:rPr>
        <w:t>43</w:t>
      </w:r>
      <w:r w:rsidR="00C91701" w:rsidRPr="00C6299E">
        <w:rPr>
          <w:szCs w:val="24"/>
        </w:rPr>
        <w:t>%</w:t>
      </w:r>
      <w:r w:rsidR="00C91701" w:rsidRPr="00C6299E">
        <w:rPr>
          <w:szCs w:val="24"/>
        </w:rPr>
        <w:t>，周围环境剂量当量率不超过</w:t>
      </w:r>
      <w:r w:rsidR="00C91701" w:rsidRPr="00C6299E">
        <w:rPr>
          <w:szCs w:val="24"/>
        </w:rPr>
        <w:t>0.25μSv/h</w:t>
      </w:r>
    </w:p>
    <w:p w14:paraId="7E219A90" w14:textId="254254AA" w:rsidR="00C91701" w:rsidRPr="00C6299E" w:rsidRDefault="00CA77F4" w:rsidP="00E35FCE">
      <w:pPr>
        <w:spacing w:line="360" w:lineRule="auto"/>
        <w:rPr>
          <w:szCs w:val="24"/>
        </w:rPr>
      </w:pPr>
      <w:r w:rsidRPr="00C6299E">
        <w:rPr>
          <w:rFonts w:hint="eastAsia"/>
        </w:rPr>
        <w:t>F</w:t>
      </w:r>
      <w:r w:rsidR="009D4696" w:rsidRPr="00C6299E">
        <w:t>.</w:t>
      </w:r>
      <w:r w:rsidR="00C91701" w:rsidRPr="00C6299E">
        <w:t xml:space="preserve">1.2 </w:t>
      </w:r>
      <w:r w:rsidRPr="00C6299E">
        <w:rPr>
          <w:rFonts w:hint="eastAsia"/>
        </w:rPr>
        <w:t>计量</w:t>
      </w:r>
      <w:r w:rsidR="00C91701" w:rsidRPr="00C6299E">
        <w:t>标准：</w:t>
      </w:r>
      <w:r w:rsidRPr="00C6299E">
        <w:rPr>
          <w:rFonts w:hint="eastAsia"/>
          <w:szCs w:val="24"/>
        </w:rPr>
        <w:t>中子源强度标准装置</w:t>
      </w:r>
      <w:r w:rsidR="00C91701" w:rsidRPr="00C6299E">
        <w:rPr>
          <w:szCs w:val="24"/>
        </w:rPr>
        <w:t>，</w:t>
      </w:r>
      <w:r w:rsidRPr="00C6299E">
        <w:rPr>
          <w:rFonts w:hint="eastAsia"/>
          <w:szCs w:val="24"/>
        </w:rPr>
        <w:t>参考辐射</w:t>
      </w:r>
      <w:r w:rsidR="00C91701" w:rsidRPr="00C6299E">
        <w:rPr>
          <w:szCs w:val="24"/>
        </w:rPr>
        <w:t>：</w:t>
      </w:r>
      <w:r w:rsidRPr="00C6299E">
        <w:rPr>
          <w:rFonts w:hint="eastAsia"/>
          <w:szCs w:val="24"/>
          <w:vertAlign w:val="superscript"/>
        </w:rPr>
        <w:t>241</w:t>
      </w:r>
      <w:r w:rsidRPr="00C6299E">
        <w:rPr>
          <w:rFonts w:hint="eastAsia"/>
          <w:szCs w:val="24"/>
        </w:rPr>
        <w:t>Am-Be</w:t>
      </w:r>
      <w:r w:rsidR="005548F4" w:rsidRPr="00C6299E">
        <w:rPr>
          <w:rFonts w:hint="eastAsia"/>
          <w:szCs w:val="24"/>
        </w:rPr>
        <w:t>，</w:t>
      </w:r>
      <w:r w:rsidRPr="00C6299E">
        <w:rPr>
          <w:rFonts w:hint="eastAsia"/>
          <w:szCs w:val="24"/>
        </w:rPr>
        <w:t>中子源强度</w:t>
      </w:r>
      <w:r w:rsidRPr="00C6299E">
        <w:rPr>
          <w:rFonts w:hint="eastAsia"/>
          <w:szCs w:val="24"/>
        </w:rPr>
        <w:t xml:space="preserve"> 2.76E+07 s</w:t>
      </w:r>
      <w:r w:rsidRPr="00C6299E">
        <w:rPr>
          <w:rFonts w:hint="eastAsia"/>
          <w:szCs w:val="24"/>
          <w:vertAlign w:val="superscript"/>
        </w:rPr>
        <w:t>-1</w:t>
      </w:r>
      <w:r w:rsidRPr="00C6299E">
        <w:rPr>
          <w:rFonts w:hint="eastAsia"/>
          <w:szCs w:val="24"/>
        </w:rPr>
        <w:t>，</w:t>
      </w:r>
      <w:proofErr w:type="spellStart"/>
      <w:r w:rsidR="00C91701" w:rsidRPr="00C6299E">
        <w:rPr>
          <w:i/>
          <w:szCs w:val="24"/>
        </w:rPr>
        <w:t>U</w:t>
      </w:r>
      <w:r w:rsidR="00C91701" w:rsidRPr="00C6299E">
        <w:rPr>
          <w:iCs/>
          <w:szCs w:val="24"/>
          <w:vertAlign w:val="subscript"/>
        </w:rPr>
        <w:t>rel</w:t>
      </w:r>
      <w:proofErr w:type="spellEnd"/>
      <w:r w:rsidR="00C91701" w:rsidRPr="00C6299E">
        <w:rPr>
          <w:szCs w:val="24"/>
        </w:rPr>
        <w:t>=</w:t>
      </w:r>
      <w:r w:rsidRPr="00C6299E">
        <w:rPr>
          <w:rFonts w:hint="eastAsia"/>
          <w:szCs w:val="24"/>
        </w:rPr>
        <w:t>1.5</w:t>
      </w:r>
      <w:r w:rsidR="00C91701" w:rsidRPr="00C6299E">
        <w:rPr>
          <w:szCs w:val="24"/>
        </w:rPr>
        <w:t xml:space="preserve">% </w:t>
      </w:r>
      <w:r w:rsidR="007362EF" w:rsidRPr="00C6299E">
        <w:rPr>
          <w:rFonts w:hint="eastAsia"/>
          <w:szCs w:val="24"/>
        </w:rPr>
        <w:t>（</w:t>
      </w:r>
      <w:r w:rsidR="00C91701" w:rsidRPr="00C6299E">
        <w:rPr>
          <w:i/>
          <w:szCs w:val="24"/>
        </w:rPr>
        <w:t>k</w:t>
      </w:r>
      <w:r w:rsidR="00C91701" w:rsidRPr="00C6299E">
        <w:rPr>
          <w:szCs w:val="24"/>
        </w:rPr>
        <w:t>=2</w:t>
      </w:r>
      <w:r w:rsidR="007362EF" w:rsidRPr="00C6299E">
        <w:rPr>
          <w:rFonts w:hint="eastAsia"/>
          <w:szCs w:val="24"/>
        </w:rPr>
        <w:t>）</w:t>
      </w:r>
      <w:r w:rsidR="00C91701" w:rsidRPr="00C6299E">
        <w:rPr>
          <w:szCs w:val="24"/>
        </w:rPr>
        <w:t>。</w:t>
      </w:r>
    </w:p>
    <w:p w14:paraId="6A3374FB" w14:textId="40A85C9C" w:rsidR="00C91701" w:rsidRPr="00C6299E" w:rsidRDefault="00CA77F4" w:rsidP="00E35FCE">
      <w:pPr>
        <w:spacing w:line="360" w:lineRule="auto"/>
      </w:pPr>
      <w:r w:rsidRPr="00C6299E">
        <w:rPr>
          <w:rFonts w:hint="eastAsia"/>
        </w:rPr>
        <w:t>F</w:t>
      </w:r>
      <w:r w:rsidR="009D4696" w:rsidRPr="00C6299E">
        <w:t>.</w:t>
      </w:r>
      <w:r w:rsidR="00C91701" w:rsidRPr="00C6299E">
        <w:t xml:space="preserve">1.3 </w:t>
      </w:r>
      <w:r w:rsidR="00C91701" w:rsidRPr="00C6299E">
        <w:t>被测对象：</w:t>
      </w:r>
      <w:r w:rsidRPr="00C6299E">
        <w:rPr>
          <w:rFonts w:hint="eastAsia"/>
        </w:rPr>
        <w:t>固体核径迹中子个人剂量监测系统</w:t>
      </w:r>
      <w:r w:rsidR="00C91701" w:rsidRPr="00C6299E">
        <w:t>，</w:t>
      </w:r>
      <w:r w:rsidRPr="00C6299E">
        <w:rPr>
          <w:rFonts w:hint="eastAsia"/>
        </w:rPr>
        <w:t>校准因子</w:t>
      </w:r>
      <w:r w:rsidR="00C91701" w:rsidRPr="00C6299E">
        <w:t>。</w:t>
      </w:r>
    </w:p>
    <w:p w14:paraId="531BA5F6" w14:textId="15F5A53D" w:rsidR="00C91701" w:rsidRPr="00C6299E" w:rsidRDefault="00CA77F4" w:rsidP="00E35FCE">
      <w:pPr>
        <w:spacing w:line="360" w:lineRule="auto"/>
      </w:pPr>
      <w:r w:rsidRPr="00C6299E">
        <w:rPr>
          <w:rFonts w:hint="eastAsia"/>
        </w:rPr>
        <w:t>F</w:t>
      </w:r>
      <w:r w:rsidR="009D4696" w:rsidRPr="00C6299E">
        <w:t>.</w:t>
      </w:r>
      <w:r w:rsidR="00C91701" w:rsidRPr="00C6299E">
        <w:t xml:space="preserve">1.4 </w:t>
      </w:r>
      <w:r w:rsidR="00C91701" w:rsidRPr="00C6299E">
        <w:t>测量方式：利用</w:t>
      </w:r>
      <w:r w:rsidR="002A630C" w:rsidRPr="00C6299E">
        <w:rPr>
          <w:rFonts w:hint="eastAsia"/>
          <w:szCs w:val="24"/>
          <w:vertAlign w:val="superscript"/>
        </w:rPr>
        <w:t>241</w:t>
      </w:r>
      <w:r w:rsidR="002A630C" w:rsidRPr="00C6299E">
        <w:rPr>
          <w:rFonts w:hint="eastAsia"/>
          <w:szCs w:val="24"/>
        </w:rPr>
        <w:t>Am-Be</w:t>
      </w:r>
      <w:r w:rsidR="002A630C" w:rsidRPr="00C6299E">
        <w:rPr>
          <w:rFonts w:hint="eastAsia"/>
          <w:szCs w:val="24"/>
        </w:rPr>
        <w:t>中子源</w:t>
      </w:r>
      <w:r w:rsidR="00C91701" w:rsidRPr="00C6299E">
        <w:t>校准</w:t>
      </w:r>
      <w:r w:rsidR="002A630C" w:rsidRPr="00C6299E">
        <w:rPr>
          <w:rFonts w:hint="eastAsia"/>
        </w:rPr>
        <w:t>固体核径迹中子个人剂量监测系统</w:t>
      </w:r>
      <w:r w:rsidR="00C91701" w:rsidRPr="00C6299E">
        <w:t>，扣除</w:t>
      </w:r>
      <w:r w:rsidR="002A630C" w:rsidRPr="00C6299E">
        <w:rPr>
          <w:rFonts w:hint="eastAsia"/>
        </w:rPr>
        <w:t>跟随</w:t>
      </w:r>
      <w:r w:rsidR="00C91701" w:rsidRPr="00C6299E">
        <w:t>本底后的净</w:t>
      </w:r>
      <w:r w:rsidR="002A630C" w:rsidRPr="00C6299E">
        <w:rPr>
          <w:rFonts w:hint="eastAsia"/>
        </w:rPr>
        <w:t>径迹</w:t>
      </w:r>
      <w:r w:rsidR="002A630C" w:rsidRPr="00C6299E">
        <w:rPr>
          <w:rFonts w:hint="eastAsia"/>
          <w:szCs w:val="24"/>
        </w:rPr>
        <w:t>密度读数</w:t>
      </w:r>
      <w:r w:rsidR="00C91701" w:rsidRPr="00C6299E">
        <w:rPr>
          <w:szCs w:val="24"/>
        </w:rPr>
        <w:t>（</w:t>
      </w:r>
      <w:proofErr w:type="gramStart"/>
      <w:r w:rsidR="002A630C" w:rsidRPr="005F1BFF">
        <w:rPr>
          <w:color w:val="000000"/>
          <w:kern w:val="0"/>
          <w:szCs w:val="24"/>
        </w:rPr>
        <w:t>个</w:t>
      </w:r>
      <w:proofErr w:type="gramEnd"/>
      <w:r w:rsidR="002A630C" w:rsidRPr="005F1BFF">
        <w:rPr>
          <w:color w:val="000000"/>
          <w:kern w:val="0"/>
          <w:szCs w:val="24"/>
        </w:rPr>
        <w:t>/mm</w:t>
      </w:r>
      <w:r w:rsidR="002A630C" w:rsidRPr="005F1BFF">
        <w:rPr>
          <w:color w:val="000000"/>
          <w:kern w:val="0"/>
          <w:szCs w:val="24"/>
          <w:vertAlign w:val="superscript"/>
        </w:rPr>
        <w:t>2</w:t>
      </w:r>
      <w:r w:rsidR="00C91701" w:rsidRPr="00C6299E">
        <w:rPr>
          <w:szCs w:val="24"/>
        </w:rPr>
        <w:t>），除以</w:t>
      </w:r>
      <w:r w:rsidR="002A630C" w:rsidRPr="00C6299E">
        <w:rPr>
          <w:rFonts w:hint="eastAsia"/>
          <w:szCs w:val="24"/>
        </w:rPr>
        <w:t>试验点处辐照的中子个人剂量当量</w:t>
      </w:r>
      <w:r w:rsidR="00C91701" w:rsidRPr="00C6299E">
        <w:rPr>
          <w:szCs w:val="24"/>
        </w:rPr>
        <w:t>（</w:t>
      </w:r>
      <w:r w:rsidR="002A630C" w:rsidRPr="00C6299E">
        <w:rPr>
          <w:rFonts w:hint="eastAsia"/>
          <w:szCs w:val="24"/>
        </w:rPr>
        <w:t>mSv</w:t>
      </w:r>
      <w:r w:rsidR="00C91701" w:rsidRPr="00C6299E">
        <w:rPr>
          <w:szCs w:val="24"/>
        </w:rPr>
        <w:t>），即可得到被校</w:t>
      </w:r>
      <w:r w:rsidR="002A630C" w:rsidRPr="00C6299E">
        <w:rPr>
          <w:rFonts w:hint="eastAsia"/>
          <w:szCs w:val="24"/>
        </w:rPr>
        <w:t>固体核径迹中子个人剂量</w:t>
      </w:r>
      <w:r w:rsidR="002A630C" w:rsidRPr="00C6299E">
        <w:rPr>
          <w:rFonts w:hint="eastAsia"/>
        </w:rPr>
        <w:t>监测系统</w:t>
      </w:r>
      <w:r w:rsidR="00C91701" w:rsidRPr="00C6299E">
        <w:t>的</w:t>
      </w:r>
      <w:r w:rsidR="002A630C" w:rsidRPr="00C6299E">
        <w:rPr>
          <w:rFonts w:hint="eastAsia"/>
        </w:rPr>
        <w:t>校准因子</w:t>
      </w:r>
      <w:r w:rsidR="00C91701" w:rsidRPr="00C6299E">
        <w:t>（</w:t>
      </w:r>
      <w:r w:rsidR="002A630C" w:rsidRPr="00C6299E">
        <w:rPr>
          <w:rFonts w:hint="eastAsia"/>
        </w:rPr>
        <w:t>mSv</w:t>
      </w:r>
      <m:oMath>
        <m:r>
          <w:rPr>
            <w:rFonts w:ascii="Cambria Math" w:eastAsia="MS Mincho" w:hAnsi="Cambria Math" w:cs="MS Mincho" w:hint="eastAsia"/>
            <w:szCs w:val="24"/>
          </w:rPr>
          <m:t>⋅</m:t>
        </m:r>
      </m:oMath>
      <w:r w:rsidR="002A630C" w:rsidRPr="00C6299E">
        <w:rPr>
          <w:rFonts w:hint="eastAsia"/>
        </w:rPr>
        <w:t>mm</w:t>
      </w:r>
      <w:r w:rsidR="002A630C" w:rsidRPr="00C6299E">
        <w:rPr>
          <w:rFonts w:hint="eastAsia"/>
          <w:vertAlign w:val="superscript"/>
        </w:rPr>
        <w:t>2</w:t>
      </w:r>
      <w:r w:rsidR="00C91701" w:rsidRPr="00C6299E">
        <w:t>）。</w:t>
      </w:r>
    </w:p>
    <w:p w14:paraId="66BAB3F8" w14:textId="42F7611F" w:rsidR="00C91701" w:rsidRPr="00C6299E" w:rsidRDefault="00CA77F4" w:rsidP="00E35FCE">
      <w:pPr>
        <w:spacing w:line="360" w:lineRule="auto"/>
      </w:pPr>
      <w:r w:rsidRPr="00C6299E">
        <w:rPr>
          <w:rFonts w:hint="eastAsia"/>
        </w:rPr>
        <w:t>F</w:t>
      </w:r>
      <w:r w:rsidR="009D4696" w:rsidRPr="00C6299E">
        <w:t>.</w:t>
      </w:r>
      <w:r w:rsidR="00C91701" w:rsidRPr="00C6299E">
        <w:t xml:space="preserve">1.5  </w:t>
      </w:r>
      <w:r w:rsidR="00C91701" w:rsidRPr="00C6299E">
        <w:t>评定结果的使用：在符合上述条件下的测量结果</w:t>
      </w:r>
      <w:r w:rsidR="00074ABC" w:rsidRPr="00C6299E">
        <w:rPr>
          <w:rFonts w:hint="eastAsia"/>
        </w:rPr>
        <w:t>，</w:t>
      </w:r>
      <w:r w:rsidR="00C91701" w:rsidRPr="00C6299E">
        <w:t>可使用本方法进行不确定度的评定。</w:t>
      </w:r>
    </w:p>
    <w:p w14:paraId="239716A0" w14:textId="1E324DB9" w:rsidR="00C91701" w:rsidRPr="00C6299E" w:rsidRDefault="00CA77F4" w:rsidP="00E35FCE">
      <w:pPr>
        <w:spacing w:line="360" w:lineRule="auto"/>
      </w:pPr>
      <w:r w:rsidRPr="00C6299E">
        <w:rPr>
          <w:rFonts w:hint="eastAsia"/>
        </w:rPr>
        <w:t>F</w:t>
      </w:r>
      <w:r w:rsidR="009D4696" w:rsidRPr="00C6299E">
        <w:t>.</w:t>
      </w:r>
      <w:r w:rsidR="001162F1" w:rsidRPr="00C6299E">
        <w:t xml:space="preserve">2 </w:t>
      </w:r>
      <w:r w:rsidR="00C91701" w:rsidRPr="00C6299E">
        <w:t>评定模型</w:t>
      </w:r>
    </w:p>
    <w:p w14:paraId="79F234D2" w14:textId="48CA877B" w:rsidR="00CE2E93" w:rsidRPr="00C6299E" w:rsidRDefault="00CE2E93" w:rsidP="00E35FCE">
      <w:pPr>
        <w:spacing w:line="360" w:lineRule="auto"/>
        <w:ind w:firstLine="465"/>
      </w:pPr>
      <w:r w:rsidRPr="00C6299E">
        <w:t>校准因子的计算公式见式</w:t>
      </w:r>
      <w:r w:rsidRPr="00C6299E">
        <w:rPr>
          <w:rFonts w:hint="eastAsia"/>
        </w:rPr>
        <w:t>（</w:t>
      </w:r>
      <w:r w:rsidR="00CA77F4" w:rsidRPr="00C6299E">
        <w:rPr>
          <w:rFonts w:hint="eastAsia"/>
        </w:rPr>
        <w:t>F.</w:t>
      </w:r>
      <w:r w:rsidRPr="00C6299E">
        <w:t>1</w:t>
      </w:r>
      <w:r w:rsidRPr="00C6299E">
        <w:rPr>
          <w:rFonts w:hint="eastAsia"/>
        </w:rPr>
        <w:t>）</w:t>
      </w:r>
      <w:r w:rsidRPr="00C6299E">
        <w:t>：</w:t>
      </w:r>
    </w:p>
    <w:p w14:paraId="5BE144F6" w14:textId="25759344" w:rsidR="00CE2E93" w:rsidRPr="00C6299E" w:rsidRDefault="004C5294" w:rsidP="00E35FCE">
      <w:pPr>
        <w:spacing w:line="360" w:lineRule="auto"/>
        <w:ind w:firstLineChars="800" w:firstLine="1920"/>
        <w:jc w:val="left"/>
      </w:pPr>
      <m:oMath>
        <m:r>
          <w:rPr>
            <w:rFonts w:ascii="Cambria Math"/>
          </w:rPr>
          <m:t>N=</m:t>
        </m:r>
        <m:f>
          <m:fPr>
            <m:ctrlPr>
              <w:rPr>
                <w:rFonts w:ascii="Cambria Math" w:hAnsi="Cambria Math"/>
                <w:i/>
              </w:rPr>
            </m:ctrlPr>
          </m:fPr>
          <m:num>
            <m:sSub>
              <m:sSubPr>
                <m:ctrlPr>
                  <w:rPr>
                    <w:rFonts w:ascii="Cambria Math" w:hAnsi="Cambria Math"/>
                    <w:i/>
                  </w:rPr>
                </m:ctrlPr>
              </m:sSubPr>
              <m:e>
                <m:r>
                  <w:rPr>
                    <w:rFonts w:ascii="Cambria Math"/>
                  </w:rPr>
                  <m:t>H</m:t>
                </m:r>
              </m:e>
              <m:sub>
                <m:r>
                  <w:rPr>
                    <w:rFonts w:ascii="Cambria Math"/>
                  </w:rPr>
                  <m:t>t</m:t>
                </m:r>
              </m:sub>
            </m:sSub>
          </m:num>
          <m:den>
            <m:r>
              <w:rPr>
                <w:rFonts w:ascii="Cambria Math"/>
              </w:rPr>
              <m:t>M</m:t>
            </m:r>
          </m:den>
        </m:f>
        <m:r>
          <w:rPr>
            <w:rFonts w:ascii="Cambria Math"/>
          </w:rPr>
          <m:t>=</m:t>
        </m:r>
        <m:f>
          <m:fPr>
            <m:ctrlPr>
              <w:rPr>
                <w:rFonts w:ascii="Cambria Math" w:hAnsi="Cambria Math"/>
                <w:i/>
              </w:rPr>
            </m:ctrlPr>
          </m:fPr>
          <m:num>
            <m:r>
              <w:rPr>
                <w:rFonts w:ascii="Cambria Math"/>
              </w:rPr>
              <m:t>Φ</m:t>
            </m:r>
            <m:r>
              <w:rPr>
                <w:rFonts w:ascii="MS Mincho" w:eastAsia="MS Mincho" w:hAnsi="MS Mincho" w:cs="MS Mincho" w:hint="eastAsia"/>
              </w:rPr>
              <m:t>⋅</m:t>
            </m:r>
            <m:sSub>
              <m:sSubPr>
                <m:ctrlPr>
                  <w:rPr>
                    <w:rFonts w:ascii="Cambria Math" w:hAnsi="Cambria Math"/>
                    <w:i/>
                  </w:rPr>
                </m:ctrlPr>
              </m:sSubPr>
              <m:e>
                <m:r>
                  <w:rPr>
                    <w:rFonts w:ascii="Cambria Math"/>
                  </w:rPr>
                  <m:t>h</m:t>
                </m:r>
              </m:e>
              <m:sub>
                <m:r>
                  <m:rPr>
                    <m:sty m:val="p"/>
                  </m:rPr>
                  <w:rPr>
                    <w:rFonts w:ascii="Cambria Math"/>
                  </w:rPr>
                  <m:t>p</m:t>
                </m:r>
                <m:r>
                  <w:rPr>
                    <w:rFonts w:ascii="Cambria Math"/>
                  </w:rPr>
                  <m:t>,Φ</m:t>
                </m:r>
              </m:sub>
            </m:sSub>
            <m:r>
              <w:rPr>
                <w:rFonts w:ascii="Cambria Math"/>
              </w:rPr>
              <m:t>(10;E,</m:t>
            </m:r>
            <m:sSup>
              <m:sSupPr>
                <m:ctrlPr>
                  <w:rPr>
                    <w:rFonts w:ascii="Cambria Math" w:hAnsi="Cambria Math"/>
                    <w:i/>
                  </w:rPr>
                </m:ctrlPr>
              </m:sSupPr>
              <m:e>
                <m:r>
                  <w:rPr>
                    <w:rFonts w:ascii="Cambria Math"/>
                  </w:rPr>
                  <m:t>0</m:t>
                </m:r>
              </m:e>
              <m:sup>
                <m:r>
                  <w:rPr>
                    <w:rFonts w:ascii="MS Mincho" w:eastAsia="MS Mincho" w:hAnsi="MS Mincho" w:cs="MS Mincho" w:hint="eastAsia"/>
                  </w:rPr>
                  <m:t>∘</m:t>
                </m:r>
              </m:sup>
            </m:sSup>
            <m:r>
              <w:rPr>
                <w:rFonts w:ascii="Cambria Math"/>
              </w:rPr>
              <m:t>)</m:t>
            </m:r>
          </m:num>
          <m:den>
            <m:r>
              <w:rPr>
                <w:rFonts w:ascii="Cambria Math" w:hAnsi="Cambria Math"/>
              </w:rPr>
              <m:t>M</m:t>
            </m:r>
          </m:den>
        </m:f>
        <m:r>
          <w:rPr>
            <w:rFonts w:ascii="Cambria Math"/>
          </w:rPr>
          <m:t>=</m:t>
        </m:r>
        <m:f>
          <m:fPr>
            <m:ctrlPr>
              <w:rPr>
                <w:rFonts w:ascii="Cambria Math" w:hAnsi="Cambria Math"/>
                <w:i/>
              </w:rPr>
            </m:ctrlPr>
          </m:fPr>
          <m:num>
            <m:r>
              <w:rPr>
                <w:rFonts w:ascii="Cambria Math"/>
              </w:rPr>
              <m:t>Q</m:t>
            </m:r>
            <m:r>
              <w:rPr>
                <w:rFonts w:ascii="MS Mincho" w:eastAsia="MS Mincho" w:hAnsi="MS Mincho" w:cs="MS Mincho" w:hint="eastAsia"/>
              </w:rPr>
              <m:t>⋅</m:t>
            </m:r>
            <m:r>
              <w:rPr>
                <w:rFonts w:ascii="Cambria Math"/>
              </w:rPr>
              <m:t>F(θ)</m:t>
            </m:r>
          </m:num>
          <m:den>
            <m:r>
              <w:rPr>
                <w:rFonts w:ascii="Cambria Math"/>
              </w:rPr>
              <m:t>4π</m:t>
            </m:r>
            <m:r>
              <w:rPr>
                <w:rFonts w:ascii="MS Mincho" w:eastAsia="MS Mincho" w:hAnsi="MS Mincho" w:cs="MS Mincho" w:hint="eastAsia"/>
              </w:rPr>
              <m:t>⋅</m:t>
            </m:r>
            <m:sSup>
              <m:sSupPr>
                <m:ctrlPr>
                  <w:rPr>
                    <w:rFonts w:ascii="Cambria Math" w:hAnsi="Cambria Math"/>
                    <w:i/>
                  </w:rPr>
                </m:ctrlPr>
              </m:sSupPr>
              <m:e>
                <m:r>
                  <w:rPr>
                    <w:rFonts w:ascii="Cambria Math"/>
                  </w:rPr>
                  <m:t>l</m:t>
                </m:r>
              </m:e>
              <m:sup>
                <m:r>
                  <w:rPr>
                    <w:rFonts w:ascii="Cambria Math"/>
                  </w:rPr>
                  <m:t>2</m:t>
                </m:r>
              </m:sup>
            </m:sSup>
          </m:den>
        </m:f>
        <m:r>
          <w:rPr>
            <w:rFonts w:ascii="MS Mincho" w:eastAsia="MS Mincho" w:hAnsi="MS Mincho" w:cs="MS Mincho" w:hint="eastAsia"/>
          </w:rPr>
          <m:t>⋅</m:t>
        </m:r>
        <m:f>
          <m:fPr>
            <m:ctrlPr>
              <w:rPr>
                <w:rFonts w:ascii="Cambria Math" w:hAnsi="Cambria Math"/>
                <w:i/>
              </w:rPr>
            </m:ctrlPr>
          </m:fPr>
          <m:num>
            <m:sSub>
              <m:sSubPr>
                <m:ctrlPr>
                  <w:rPr>
                    <w:rFonts w:ascii="Cambria Math" w:hAnsi="Cambria Math"/>
                    <w:i/>
                  </w:rPr>
                </m:ctrlPr>
              </m:sSubPr>
              <m:e>
                <m:r>
                  <w:rPr>
                    <w:rFonts w:ascii="Cambria Math"/>
                  </w:rPr>
                  <m:t>h</m:t>
                </m:r>
              </m:e>
              <m:sub>
                <m:r>
                  <m:rPr>
                    <m:sty m:val="p"/>
                  </m:rPr>
                  <w:rPr>
                    <w:rFonts w:ascii="Cambria Math"/>
                  </w:rPr>
                  <m:t>p</m:t>
                </m:r>
                <m:r>
                  <w:rPr>
                    <w:rFonts w:ascii="Cambria Math"/>
                  </w:rPr>
                  <m:t>,Φ</m:t>
                </m:r>
              </m:sub>
            </m:sSub>
            <m:d>
              <m:dPr>
                <m:ctrlPr>
                  <w:rPr>
                    <w:rFonts w:ascii="Cambria Math"/>
                    <w:i/>
                  </w:rPr>
                </m:ctrlPr>
              </m:dPr>
              <m:e>
                <m:r>
                  <w:rPr>
                    <w:rFonts w:ascii="Cambria Math"/>
                  </w:rPr>
                  <m:t>10;E,</m:t>
                </m:r>
                <m:sSup>
                  <m:sSupPr>
                    <m:ctrlPr>
                      <w:rPr>
                        <w:rFonts w:ascii="Cambria Math" w:hAnsi="Cambria Math"/>
                        <w:i/>
                      </w:rPr>
                    </m:ctrlPr>
                  </m:sSupPr>
                  <m:e>
                    <m:r>
                      <w:rPr>
                        <w:rFonts w:ascii="Cambria Math"/>
                      </w:rPr>
                      <m:t>0</m:t>
                    </m:r>
                  </m:e>
                  <m:sup>
                    <m:r>
                      <w:rPr>
                        <w:rFonts w:ascii="MS Mincho" w:eastAsia="MS Mincho" w:hAnsi="MS Mincho" w:cs="MS Mincho" w:hint="eastAsia"/>
                      </w:rPr>
                      <m:t>∘</m:t>
                    </m:r>
                  </m:sup>
                </m:sSup>
              </m:e>
            </m:d>
          </m:num>
          <m:den>
            <m:sSub>
              <m:sSubPr>
                <m:ctrlPr>
                  <w:rPr>
                    <w:rFonts w:ascii="Cambria Math" w:hAnsi="Cambria Math"/>
                    <w:i/>
                  </w:rPr>
                </m:ctrlPr>
              </m:sSubPr>
              <m:e>
                <m:r>
                  <w:rPr>
                    <w:rFonts w:ascii="Cambria Math" w:hAnsi="Cambria Math"/>
                  </w:rPr>
                  <m:t>M</m:t>
                </m:r>
              </m:e>
              <m:sub>
                <m:r>
                  <m:rPr>
                    <m:sty m:val="p"/>
                  </m:rP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m:t>
                </m:r>
              </m:sub>
            </m:sSub>
          </m:den>
        </m:f>
      </m:oMath>
      <w:r w:rsidR="00CE2E93" w:rsidRPr="00C6299E">
        <w:rPr>
          <w:rFonts w:hint="eastAsia"/>
          <w:position w:val="-64"/>
        </w:rPr>
        <w:t xml:space="preserve">  </w:t>
      </w:r>
      <w:r w:rsidRPr="00C6299E">
        <w:rPr>
          <w:rFonts w:hint="eastAsia"/>
          <w:position w:val="-64"/>
        </w:rPr>
        <w:t xml:space="preserve">         </w:t>
      </w:r>
      <w:r w:rsidR="00E35FCE" w:rsidRPr="00C6299E">
        <w:rPr>
          <w:rFonts w:hint="eastAsia"/>
          <w:position w:val="-64"/>
        </w:rPr>
        <w:t xml:space="preserve">      </w:t>
      </w:r>
      <w:r w:rsidRPr="00C6299E">
        <w:rPr>
          <w:rFonts w:hint="eastAsia"/>
          <w:position w:val="-64"/>
        </w:rPr>
        <w:t xml:space="preserve">  </w:t>
      </w:r>
      <w:r w:rsidR="00E35FCE" w:rsidRPr="00C6299E">
        <w:rPr>
          <w:rFonts w:hint="eastAsia"/>
          <w:position w:val="-64"/>
        </w:rPr>
        <w:t xml:space="preserve">  </w:t>
      </w:r>
      <w:r w:rsidRPr="00C6299E">
        <w:rPr>
          <w:rFonts w:hint="eastAsia"/>
          <w:position w:val="-64"/>
        </w:rPr>
        <w:t xml:space="preserve"> </w:t>
      </w:r>
      <w:r w:rsidR="00CE2E93" w:rsidRPr="00C6299E">
        <w:rPr>
          <w:rFonts w:hint="eastAsia"/>
        </w:rPr>
        <w:t>（</w:t>
      </w:r>
      <w:r w:rsidR="00CA77F4" w:rsidRPr="00C6299E">
        <w:rPr>
          <w:rFonts w:hint="eastAsia"/>
        </w:rPr>
        <w:t>F.</w:t>
      </w:r>
      <w:r w:rsidR="00CE2E93" w:rsidRPr="00C6299E">
        <w:t>1</w:t>
      </w:r>
      <w:r w:rsidR="00CE2E93" w:rsidRPr="00C6299E">
        <w:rPr>
          <w:rFonts w:hint="eastAsia"/>
        </w:rPr>
        <w:t>）</w:t>
      </w:r>
    </w:p>
    <w:p w14:paraId="6C1F8820" w14:textId="77777777" w:rsidR="00CE2E93" w:rsidRPr="00C6299E" w:rsidRDefault="00CE2E93" w:rsidP="00E35FCE">
      <w:pPr>
        <w:spacing w:line="360" w:lineRule="auto"/>
        <w:rPr>
          <w:rFonts w:hAnsi="宋体"/>
        </w:rPr>
      </w:pPr>
      <w:r w:rsidRPr="00C6299E">
        <w:rPr>
          <w:rFonts w:hAnsi="宋体"/>
        </w:rPr>
        <w:t>式中：</w:t>
      </w:r>
    </w:p>
    <w:p w14:paraId="10B63002" w14:textId="73D20676" w:rsidR="00CE2E93" w:rsidRPr="00C6299E" w:rsidRDefault="00CE2E93" w:rsidP="00E35FCE">
      <w:pPr>
        <w:spacing w:line="360" w:lineRule="auto"/>
        <w:ind w:firstLineChars="200" w:firstLine="480"/>
      </w:pPr>
      <w:r w:rsidRPr="00C6299E">
        <w:rPr>
          <w:i/>
        </w:rPr>
        <w:t>N</w:t>
      </w:r>
      <w:r w:rsidRPr="00C6299E">
        <w:t>——</w:t>
      </w:r>
      <w:r w:rsidRPr="00C6299E">
        <w:rPr>
          <w:rFonts w:hAnsi="宋体"/>
        </w:rPr>
        <w:t>校准因子，</w:t>
      </w:r>
      <w:r w:rsidRPr="00C6299E">
        <w:t>mSv</w:t>
      </w:r>
      <w:r w:rsidRPr="00C6299E">
        <w:rPr>
          <w:rFonts w:hAnsi="宋体"/>
        </w:rPr>
        <w:t>；</w:t>
      </w:r>
    </w:p>
    <w:p w14:paraId="385C8449" w14:textId="2FC9EE4B" w:rsidR="00CE2E93" w:rsidRPr="00C6299E" w:rsidRDefault="00CE2E93" w:rsidP="00E35FCE">
      <w:pPr>
        <w:spacing w:line="360" w:lineRule="auto"/>
        <w:ind w:firstLineChars="200" w:firstLine="480"/>
      </w:pPr>
      <w:proofErr w:type="spellStart"/>
      <w:r w:rsidRPr="00C6299E">
        <w:rPr>
          <w:i/>
        </w:rPr>
        <w:t>H</w:t>
      </w:r>
      <w:r w:rsidRPr="00C6299E">
        <w:rPr>
          <w:vertAlign w:val="subscript"/>
        </w:rPr>
        <w:t>t</w:t>
      </w:r>
      <w:proofErr w:type="spellEnd"/>
      <w:r w:rsidRPr="00C6299E">
        <w:t>——</w:t>
      </w:r>
      <w:r w:rsidRPr="00C6299E">
        <w:rPr>
          <w:rFonts w:hAnsi="宋体"/>
        </w:rPr>
        <w:t>检验点处的中子个人剂量当量约定真值，</w:t>
      </w:r>
      <w:r w:rsidRPr="00C6299E">
        <w:t>mSv</w:t>
      </w:r>
      <w:r w:rsidRPr="00C6299E">
        <w:rPr>
          <w:rFonts w:hAnsi="宋体"/>
        </w:rPr>
        <w:t>；</w:t>
      </w:r>
    </w:p>
    <w:p w14:paraId="504BA9E7" w14:textId="45E8935B" w:rsidR="00CE2E93" w:rsidRPr="00C6299E" w:rsidRDefault="00CE2E93" w:rsidP="00E35FCE">
      <w:pPr>
        <w:spacing w:line="360" w:lineRule="auto"/>
        <w:ind w:firstLineChars="200" w:firstLine="480"/>
      </w:pPr>
      <w:r w:rsidRPr="00C6299E">
        <w:rPr>
          <w:i/>
        </w:rPr>
        <w:t>M</w:t>
      </w:r>
      <w:r w:rsidRPr="00C6299E">
        <w:t>——</w:t>
      </w:r>
      <w:r w:rsidRPr="00C6299E">
        <w:rPr>
          <w:rFonts w:hAnsi="宋体"/>
        </w:rPr>
        <w:t>扣除本底后，</w:t>
      </w:r>
      <w:r w:rsidR="00602EEF" w:rsidRPr="00C6299E">
        <w:rPr>
          <w:rFonts w:hAnsi="宋体" w:hint="eastAsia"/>
        </w:rPr>
        <w:t>被校</w:t>
      </w:r>
      <w:r w:rsidRPr="00C6299E">
        <w:rPr>
          <w:rFonts w:hAnsi="宋体"/>
        </w:rPr>
        <w:t>剂量计测得的</w:t>
      </w:r>
      <w:r w:rsidR="005D2638" w:rsidRPr="00C6299E">
        <w:rPr>
          <w:rFonts w:hAnsi="宋体" w:hint="eastAsia"/>
        </w:rPr>
        <w:t>净</w:t>
      </w:r>
      <w:r w:rsidRPr="00C6299E">
        <w:rPr>
          <w:rFonts w:hAnsi="宋体"/>
        </w:rPr>
        <w:t>读数</w:t>
      </w:r>
      <w:r w:rsidR="00602EEF" w:rsidRPr="00C6299E">
        <w:rPr>
          <w:rFonts w:hAnsi="宋体" w:hint="eastAsia"/>
        </w:rPr>
        <w:t>（径迹密度），</w:t>
      </w:r>
      <w:proofErr w:type="gramStart"/>
      <w:r w:rsidR="00602EEF" w:rsidRPr="005F1BFF">
        <w:rPr>
          <w:color w:val="000000"/>
          <w:kern w:val="0"/>
          <w:szCs w:val="24"/>
        </w:rPr>
        <w:t>个</w:t>
      </w:r>
      <w:proofErr w:type="gramEnd"/>
      <w:r w:rsidR="00602EEF" w:rsidRPr="005F1BFF">
        <w:rPr>
          <w:color w:val="000000"/>
          <w:kern w:val="0"/>
          <w:szCs w:val="24"/>
        </w:rPr>
        <w:t>/mm</w:t>
      </w:r>
      <w:r w:rsidR="00602EEF" w:rsidRPr="005F1BFF">
        <w:rPr>
          <w:color w:val="000000"/>
          <w:kern w:val="0"/>
          <w:szCs w:val="24"/>
          <w:vertAlign w:val="superscript"/>
        </w:rPr>
        <w:t>2</w:t>
      </w:r>
      <w:r w:rsidRPr="00C6299E">
        <w:rPr>
          <w:rFonts w:hAnsi="宋体"/>
        </w:rPr>
        <w:t>；</w:t>
      </w:r>
    </w:p>
    <w:p w14:paraId="01C1E467" w14:textId="2E7FE493" w:rsidR="00CE2E93" w:rsidRPr="00C6299E" w:rsidRDefault="00CE2E93" w:rsidP="00E35FCE">
      <w:pPr>
        <w:spacing w:line="360" w:lineRule="auto"/>
        <w:ind w:firstLineChars="200" w:firstLine="480"/>
        <w:rPr>
          <w:rFonts w:hAnsi="宋体"/>
        </w:rPr>
      </w:pPr>
      <w:r w:rsidRPr="00C6299E">
        <w:rPr>
          <w:i/>
        </w:rPr>
        <w:t>Φ</w:t>
      </w:r>
      <w:r w:rsidRPr="00C6299E">
        <w:t>——</w:t>
      </w:r>
      <w:r w:rsidRPr="00C6299E">
        <w:rPr>
          <w:rFonts w:hAnsi="宋体"/>
        </w:rPr>
        <w:t>检验点处的中子注量，</w:t>
      </w:r>
      <w:r w:rsidRPr="00C6299E">
        <w:t>cm</w:t>
      </w:r>
      <w:r w:rsidRPr="00C6299E">
        <w:rPr>
          <w:vertAlign w:val="superscript"/>
        </w:rPr>
        <w:t>-2</w:t>
      </w:r>
      <w:r w:rsidRPr="00C6299E">
        <w:rPr>
          <w:rFonts w:hAnsi="宋体"/>
        </w:rPr>
        <w:t>；</w:t>
      </w:r>
    </w:p>
    <w:p w14:paraId="066402F6" w14:textId="0C2AC89E" w:rsidR="00CE2E93" w:rsidRPr="00C6299E" w:rsidRDefault="00E35FCE" w:rsidP="00E35FCE">
      <w:pPr>
        <w:spacing w:line="360" w:lineRule="auto"/>
        <w:ind w:firstLineChars="200" w:firstLine="480"/>
      </w:pPr>
      <m:oMath>
        <m:sSub>
          <m:sSubPr>
            <m:ctrlPr>
              <w:rPr>
                <w:rFonts w:ascii="Cambria Math" w:hAnsi="Cambria Math"/>
                <w:i/>
                <w:iCs/>
              </w:rPr>
            </m:ctrlPr>
          </m:sSubPr>
          <m:e>
            <m:r>
              <w:rPr>
                <w:rFonts w:ascii="Cambria Math"/>
              </w:rPr>
              <m:t>h</m:t>
            </m:r>
          </m:e>
          <m:sub>
            <m:r>
              <m:rPr>
                <m:sty m:val="p"/>
              </m:rPr>
              <w:rPr>
                <w:rFonts w:ascii="Cambria Math"/>
              </w:rPr>
              <m:t>p</m:t>
            </m:r>
            <m:ctrlPr>
              <w:rPr>
                <w:rFonts w:ascii="Cambria Math"/>
                <w:i/>
                <w:iCs/>
              </w:rPr>
            </m:ctrlPr>
          </m:sub>
        </m:sSub>
        <m:sSub>
          <m:sSubPr>
            <m:ctrlPr>
              <w:rPr>
                <w:rFonts w:ascii="Cambria Math"/>
                <w:i/>
                <w:iCs/>
              </w:rPr>
            </m:ctrlPr>
          </m:sSubPr>
          <m:e>
            <m:r>
              <w:rPr>
                <w:rFonts w:ascii="Cambria Math"/>
              </w:rPr>
              <m:t>,</m:t>
            </m:r>
          </m:e>
          <m:sub>
            <m:r>
              <w:rPr>
                <w:rFonts w:ascii="Cambria Math"/>
              </w:rPr>
              <m:t>Φ</m:t>
            </m:r>
            <m:ctrlPr>
              <w:rPr>
                <w:rFonts w:ascii="Cambria Math" w:hAnsi="Cambria Math"/>
                <w:i/>
                <w:iCs/>
              </w:rPr>
            </m:ctrlPr>
          </m:sub>
        </m:sSub>
        <m:r>
          <w:rPr>
            <w:rFonts w:ascii="Cambria Math"/>
          </w:rPr>
          <m:t>(10;E,</m:t>
        </m:r>
        <m:r>
          <w:rPr>
            <w:rFonts w:ascii="Cambria Math"/>
          </w:rPr>
          <m:t>α</m:t>
        </m:r>
        <m:r>
          <w:rPr>
            <w:rFonts w:ascii="Cambria Math"/>
          </w:rPr>
          <m:t>)</m:t>
        </m:r>
      </m:oMath>
      <w:r w:rsidR="00CE2E93" w:rsidRPr="00C6299E">
        <w:t>——</w:t>
      </w:r>
      <w:r w:rsidR="00CE2E93" w:rsidRPr="00C6299E">
        <w:rPr>
          <w:rFonts w:hAnsi="宋体" w:hint="eastAsia"/>
        </w:rPr>
        <w:t>中子</w:t>
      </w:r>
      <w:r w:rsidR="00CE2E93" w:rsidRPr="00C6299E">
        <w:rPr>
          <w:rFonts w:hAnsi="宋体"/>
        </w:rPr>
        <w:t>注量－个人剂量当量转换系数</w:t>
      </w:r>
      <w:r w:rsidR="00CE2E93" w:rsidRPr="00C6299E">
        <w:rPr>
          <w:rFonts w:hAnsi="宋体" w:hint="eastAsia"/>
        </w:rPr>
        <w:t>，使用</w:t>
      </w:r>
      <w:r w:rsidR="00CE2E93" w:rsidRPr="00C6299E">
        <w:rPr>
          <w:vertAlign w:val="superscript"/>
        </w:rPr>
        <w:t>241</w:t>
      </w:r>
      <w:r w:rsidR="00CE2E93" w:rsidRPr="00C6299E">
        <w:t>Am-Be</w:t>
      </w:r>
      <w:r w:rsidR="00CE2E93" w:rsidRPr="00C6299E">
        <w:t>放射性核素中子源</w:t>
      </w:r>
      <w:r w:rsidR="00CE2E93" w:rsidRPr="00C6299E">
        <w:rPr>
          <w:rFonts w:hint="eastAsia"/>
        </w:rPr>
        <w:t>在</w:t>
      </w:r>
      <w:r w:rsidR="00CE2E93" w:rsidRPr="00C6299E">
        <w:rPr>
          <w:rFonts w:hint="eastAsia"/>
        </w:rPr>
        <w:t>0</w:t>
      </w:r>
      <w:r w:rsidR="00CE2E93" w:rsidRPr="00C6299E">
        <w:rPr>
          <w:vertAlign w:val="superscript"/>
        </w:rPr>
        <w:t>°</w:t>
      </w:r>
      <w:r w:rsidR="00CE2E93" w:rsidRPr="00C6299E">
        <w:rPr>
          <w:rFonts w:hint="eastAsia"/>
        </w:rPr>
        <w:t>进行照射时，该值为</w:t>
      </w:r>
      <w:r w:rsidR="00CE2E93" w:rsidRPr="00C6299E">
        <w:rPr>
          <w:rFonts w:hint="eastAsia"/>
        </w:rPr>
        <w:t>411pSv</w:t>
      </w:r>
      <w:r w:rsidR="00CE2E93" w:rsidRPr="00C6299E">
        <w:rPr>
          <w:sz w:val="18"/>
          <w:szCs w:val="18"/>
        </w:rPr>
        <w:t>·</w:t>
      </w:r>
      <w:r w:rsidR="00CE2E93" w:rsidRPr="00C6299E">
        <w:rPr>
          <w:rFonts w:hint="eastAsia"/>
        </w:rPr>
        <w:t>cm</w:t>
      </w:r>
      <w:r w:rsidR="00CE2E93" w:rsidRPr="00C6299E">
        <w:rPr>
          <w:rFonts w:hint="eastAsia"/>
          <w:vertAlign w:val="superscript"/>
        </w:rPr>
        <w:t>2</w:t>
      </w:r>
      <w:r w:rsidR="00CE2E93" w:rsidRPr="00C6299E">
        <w:rPr>
          <w:rFonts w:hint="eastAsia"/>
        </w:rPr>
        <w:t>。</w:t>
      </w:r>
    </w:p>
    <w:p w14:paraId="28EE0376" w14:textId="538522F9" w:rsidR="00CE2E93" w:rsidRPr="00C6299E" w:rsidRDefault="004C5294" w:rsidP="00E35FCE">
      <w:pPr>
        <w:spacing w:line="360" w:lineRule="auto"/>
        <w:ind w:firstLineChars="200" w:firstLine="480"/>
        <w:rPr>
          <w:rFonts w:hAnsi="宋体"/>
        </w:rPr>
      </w:pPr>
      <m:oMath>
        <m:r>
          <w:rPr>
            <w:rFonts w:ascii="Cambria Math"/>
          </w:rPr>
          <m:t>Q</m:t>
        </m:r>
      </m:oMath>
      <w:r w:rsidR="00CE2E93" w:rsidRPr="00C6299E">
        <w:t>——</w:t>
      </w:r>
      <w:r w:rsidR="00CE2E93" w:rsidRPr="00C6299E">
        <w:rPr>
          <w:rFonts w:hAnsi="宋体"/>
        </w:rPr>
        <w:t>中子源强度</w:t>
      </w:r>
      <w:r w:rsidR="00CE2E93" w:rsidRPr="00C6299E">
        <w:rPr>
          <w:rFonts w:hAnsi="宋体" w:hint="eastAsia"/>
        </w:rPr>
        <w:t>，</w:t>
      </w:r>
      <w:r w:rsidR="00CE2E93" w:rsidRPr="00C6299E">
        <w:rPr>
          <w:rFonts w:hAnsi="宋体" w:hint="eastAsia"/>
        </w:rPr>
        <w:t>s</w:t>
      </w:r>
      <w:r w:rsidR="00CE2E93" w:rsidRPr="00C6299E">
        <w:rPr>
          <w:rFonts w:hAnsi="宋体" w:hint="eastAsia"/>
          <w:vertAlign w:val="superscript"/>
        </w:rPr>
        <w:t>-1</w:t>
      </w:r>
      <w:r w:rsidR="00CE2E93" w:rsidRPr="00C6299E">
        <w:rPr>
          <w:rFonts w:hAnsi="宋体"/>
        </w:rPr>
        <w:t>；</w:t>
      </w:r>
    </w:p>
    <w:p w14:paraId="4E079AC3" w14:textId="5347C061" w:rsidR="00CE2E93" w:rsidRPr="00C6299E" w:rsidRDefault="004C5294" w:rsidP="00E35FCE">
      <w:pPr>
        <w:spacing w:line="360" w:lineRule="auto"/>
        <w:ind w:firstLineChars="200" w:firstLine="480"/>
        <w:rPr>
          <w:rFonts w:hAnsi="宋体"/>
        </w:rPr>
      </w:pPr>
      <m:oMath>
        <m:r>
          <w:rPr>
            <w:rFonts w:ascii="Cambria Math"/>
          </w:rPr>
          <m:t>F(θ)</m:t>
        </m:r>
      </m:oMath>
      <w:r w:rsidR="00CE2E93" w:rsidRPr="00C6299E">
        <w:t>——</w:t>
      </w:r>
      <w:r w:rsidR="00CE2E93" w:rsidRPr="00C6299E">
        <w:rPr>
          <w:rFonts w:hAnsi="宋体"/>
        </w:rPr>
        <w:t>中子源发射率各向异性修正因子；</w:t>
      </w:r>
    </w:p>
    <w:p w14:paraId="159B14C1" w14:textId="569597F3" w:rsidR="00CE2E93" w:rsidRPr="00C6299E" w:rsidRDefault="00CE2E93" w:rsidP="00E35FCE">
      <w:pPr>
        <w:spacing w:line="360" w:lineRule="auto"/>
        <w:ind w:firstLine="480"/>
        <w:rPr>
          <w:rFonts w:hAnsi="宋体"/>
        </w:rPr>
      </w:pPr>
      <w:r w:rsidRPr="00C6299E">
        <w:rPr>
          <w:position w:val="-6"/>
        </w:rPr>
        <w:object w:dxaOrig="139" w:dyaOrig="279" w14:anchorId="53F1AFCD">
          <v:shape id="_x0000_i1052" type="#_x0000_t75" style="width:6.65pt;height:14.4pt" o:ole="">
            <v:imagedata r:id="rId47" o:title=""/>
          </v:shape>
          <o:OLEObject Type="Embed" ProgID="Equation.3" ShapeID="_x0000_i1052" DrawAspect="Content" ObjectID="_1780673859" r:id="rId48"/>
        </w:object>
      </w:r>
      <w:r w:rsidRPr="00C6299E">
        <w:t>——</w:t>
      </w:r>
      <w:r w:rsidR="00E35FCE" w:rsidRPr="00C6299E">
        <w:rPr>
          <w:rFonts w:hint="eastAsia"/>
        </w:rPr>
        <w:t>中子源几何中心</w:t>
      </w:r>
      <w:r w:rsidR="00E35FCE" w:rsidRPr="00C6299E">
        <w:rPr>
          <w:rFonts w:hint="eastAsia"/>
        </w:rPr>
        <w:t>-</w:t>
      </w:r>
      <w:r w:rsidR="00E35FCE" w:rsidRPr="00C6299E">
        <w:rPr>
          <w:rFonts w:hint="eastAsia"/>
        </w:rPr>
        <w:t>试验点的</w:t>
      </w:r>
      <w:r w:rsidRPr="00C6299E">
        <w:rPr>
          <w:rFonts w:hAnsi="宋体"/>
        </w:rPr>
        <w:t>距离，</w:t>
      </w:r>
      <w:r w:rsidR="00E35FCE" w:rsidRPr="00C6299E">
        <w:rPr>
          <w:rFonts w:hAnsi="宋体" w:hint="eastAsia"/>
        </w:rPr>
        <w:t>本测试的</w:t>
      </w:r>
      <w:r w:rsidRPr="00C6299E">
        <w:rPr>
          <w:rFonts w:hAnsi="宋体"/>
        </w:rPr>
        <w:t>距离</w:t>
      </w:r>
      <w:r w:rsidR="00E35FCE" w:rsidRPr="00C6299E">
        <w:rPr>
          <w:rFonts w:hAnsi="宋体" w:hint="eastAsia"/>
        </w:rPr>
        <w:t>为</w:t>
      </w:r>
      <w:r w:rsidRPr="00C6299E">
        <w:t>75cm</w:t>
      </w:r>
      <w:r w:rsidR="005D2638" w:rsidRPr="00C6299E">
        <w:rPr>
          <w:rFonts w:hAnsi="宋体" w:hint="eastAsia"/>
        </w:rPr>
        <w:t>;</w:t>
      </w:r>
    </w:p>
    <w:p w14:paraId="60A75773" w14:textId="178232B4" w:rsidR="005D2638" w:rsidRPr="00C6299E" w:rsidRDefault="005D2638" w:rsidP="00E35FCE">
      <w:pPr>
        <w:spacing w:line="360" w:lineRule="auto"/>
        <w:ind w:firstLine="480"/>
        <w:rPr>
          <w:rFonts w:hAnsi="宋体"/>
        </w:rPr>
      </w:pPr>
      <w:r w:rsidRPr="00C6299E">
        <w:rPr>
          <w:rFonts w:hint="eastAsia"/>
          <w:i/>
          <w:iCs/>
        </w:rPr>
        <w:t>M</w:t>
      </w:r>
      <w:r w:rsidRPr="00C6299E">
        <w:rPr>
          <w:rFonts w:hint="eastAsia"/>
          <w:vertAlign w:val="subscript"/>
        </w:rPr>
        <w:t>n</w:t>
      </w:r>
      <w:r w:rsidRPr="00C6299E">
        <w:t>——</w:t>
      </w:r>
      <w:r w:rsidRPr="00C6299E">
        <w:rPr>
          <w:rFonts w:hint="eastAsia"/>
        </w:rPr>
        <w:t>源中子在剂量计中引起的读数，</w:t>
      </w:r>
      <w:proofErr w:type="gramStart"/>
      <w:r w:rsidRPr="005F1BFF">
        <w:rPr>
          <w:color w:val="000000"/>
          <w:kern w:val="0"/>
          <w:szCs w:val="24"/>
        </w:rPr>
        <w:t>个</w:t>
      </w:r>
      <w:proofErr w:type="gramEnd"/>
      <w:r w:rsidRPr="005F1BFF">
        <w:rPr>
          <w:color w:val="000000"/>
          <w:kern w:val="0"/>
          <w:szCs w:val="24"/>
        </w:rPr>
        <w:t>/mm</w:t>
      </w:r>
      <w:r w:rsidRPr="005F1BFF">
        <w:rPr>
          <w:color w:val="000000"/>
          <w:kern w:val="0"/>
          <w:szCs w:val="24"/>
          <w:vertAlign w:val="superscript"/>
        </w:rPr>
        <w:t>2</w:t>
      </w:r>
      <w:r w:rsidRPr="00C6299E">
        <w:rPr>
          <w:rFonts w:hAnsi="宋体"/>
        </w:rPr>
        <w:t>；</w:t>
      </w:r>
    </w:p>
    <w:p w14:paraId="27F11960" w14:textId="3BDC4D2C" w:rsidR="005D2638" w:rsidRPr="00C6299E" w:rsidRDefault="004F3C40" w:rsidP="00E35FCE">
      <w:pPr>
        <w:spacing w:line="360" w:lineRule="auto"/>
        <w:ind w:firstLine="480"/>
        <w:rPr>
          <w:rFonts w:hint="eastAsia"/>
        </w:rPr>
      </w:pPr>
      <w:r w:rsidRPr="00C6299E">
        <w:rPr>
          <w:rFonts w:hint="eastAsia"/>
          <w:i/>
          <w:iCs/>
        </w:rPr>
        <w:t>F</w:t>
      </w:r>
      <w:r w:rsidRPr="00C6299E">
        <w:rPr>
          <w:rFonts w:hint="eastAsia"/>
          <w:vertAlign w:val="subscript"/>
        </w:rPr>
        <w:t>s</w:t>
      </w:r>
      <w:r w:rsidR="005D2638" w:rsidRPr="00C6299E">
        <w:t>——</w:t>
      </w:r>
      <w:r w:rsidR="005D2638" w:rsidRPr="00C6299E">
        <w:rPr>
          <w:rFonts w:hint="eastAsia"/>
        </w:rPr>
        <w:t>本底</w:t>
      </w:r>
      <w:r w:rsidR="005D2638" w:rsidRPr="00C6299E">
        <w:rPr>
          <w:rFonts w:hint="eastAsia"/>
        </w:rPr>
        <w:t>中子在剂量计中引起的读数</w:t>
      </w:r>
      <w:r w:rsidRPr="00C6299E">
        <w:rPr>
          <w:rFonts w:hint="eastAsia"/>
        </w:rPr>
        <w:t>的修正因子</w:t>
      </w:r>
      <w:r w:rsidR="005D2638" w:rsidRPr="00C6299E">
        <w:rPr>
          <w:rFonts w:hint="eastAsia"/>
        </w:rPr>
        <w:t>，</w:t>
      </w:r>
      <w:proofErr w:type="gramStart"/>
      <w:r w:rsidR="005D2638" w:rsidRPr="005F1BFF">
        <w:rPr>
          <w:color w:val="000000"/>
          <w:kern w:val="0"/>
          <w:szCs w:val="24"/>
        </w:rPr>
        <w:t>个</w:t>
      </w:r>
      <w:proofErr w:type="gramEnd"/>
      <w:r w:rsidR="005D2638" w:rsidRPr="005F1BFF">
        <w:rPr>
          <w:color w:val="000000"/>
          <w:kern w:val="0"/>
          <w:szCs w:val="24"/>
        </w:rPr>
        <w:t>/mm</w:t>
      </w:r>
      <w:r w:rsidR="005D2638" w:rsidRPr="005F1BFF">
        <w:rPr>
          <w:color w:val="000000"/>
          <w:kern w:val="0"/>
          <w:szCs w:val="24"/>
          <w:vertAlign w:val="superscript"/>
        </w:rPr>
        <w:t>2</w:t>
      </w:r>
      <w:r w:rsidR="005D2638" w:rsidRPr="00C6299E">
        <w:rPr>
          <w:rFonts w:hAnsi="宋体"/>
        </w:rPr>
        <w:t>；</w:t>
      </w:r>
    </w:p>
    <w:p w14:paraId="64620B62" w14:textId="4ADCD60C" w:rsidR="00C91701" w:rsidRPr="00C6299E" w:rsidRDefault="0059143E" w:rsidP="003522DF">
      <w:pPr>
        <w:spacing w:line="360" w:lineRule="auto"/>
      </w:pPr>
      <w:r w:rsidRPr="00C6299E">
        <w:rPr>
          <w:rFonts w:hint="eastAsia"/>
        </w:rPr>
        <w:lastRenderedPageBreak/>
        <w:t>F</w:t>
      </w:r>
      <w:r w:rsidR="009D4696" w:rsidRPr="00C6299E">
        <w:t>.</w:t>
      </w:r>
      <w:r w:rsidR="001162F1" w:rsidRPr="00C6299E">
        <w:t xml:space="preserve">3 </w:t>
      </w:r>
      <w:r w:rsidR="00C91701" w:rsidRPr="00C6299E">
        <w:t>输入量的标准不确定度评定</w:t>
      </w:r>
    </w:p>
    <w:p w14:paraId="5B3AABE5" w14:textId="07565805" w:rsidR="006E4684" w:rsidRPr="00C6299E" w:rsidRDefault="0059143E" w:rsidP="003522DF">
      <w:pPr>
        <w:spacing w:line="360" w:lineRule="auto"/>
      </w:pPr>
      <w:r w:rsidRPr="00C6299E">
        <w:rPr>
          <w:rFonts w:hint="eastAsia"/>
        </w:rPr>
        <w:t>F</w:t>
      </w:r>
      <w:r w:rsidR="009D4696" w:rsidRPr="00C6299E">
        <w:t>.</w:t>
      </w:r>
      <w:r w:rsidR="00C91701" w:rsidRPr="00C6299E">
        <w:t>3.1</w:t>
      </w:r>
      <w:r w:rsidR="003522DF" w:rsidRPr="00C6299E">
        <w:rPr>
          <w:rFonts w:hint="eastAsia"/>
        </w:rPr>
        <w:t xml:space="preserve"> </w:t>
      </w:r>
      <w:r w:rsidR="00C91701" w:rsidRPr="00C6299E">
        <w:t>输入量</w:t>
      </w:r>
      <w:proofErr w:type="spellStart"/>
      <w:r w:rsidR="006E4684" w:rsidRPr="00C6299E">
        <w:rPr>
          <w:rFonts w:hint="eastAsia"/>
          <w:i/>
          <w:iCs/>
        </w:rPr>
        <w:t>H</w:t>
      </w:r>
      <w:r w:rsidR="006E4684" w:rsidRPr="00C6299E">
        <w:rPr>
          <w:rFonts w:hint="eastAsia"/>
          <w:vertAlign w:val="subscript"/>
        </w:rPr>
        <w:t>t</w:t>
      </w:r>
      <w:proofErr w:type="spellEnd"/>
      <w:r w:rsidR="006E4684" w:rsidRPr="00C6299E">
        <w:rPr>
          <w:rFonts w:hint="eastAsia"/>
        </w:rPr>
        <w:t>的</w:t>
      </w:r>
      <w:r w:rsidR="007E6D3E" w:rsidRPr="00C6299E">
        <w:rPr>
          <w:rFonts w:hint="eastAsia"/>
        </w:rPr>
        <w:t>标准</w:t>
      </w:r>
      <w:r w:rsidR="006E4684" w:rsidRPr="00C6299E">
        <w:rPr>
          <w:rFonts w:hint="eastAsia"/>
        </w:rPr>
        <w:t>不确定度</w:t>
      </w:r>
      <w:r w:rsidR="006E4684" w:rsidRPr="00C6299E">
        <w:rPr>
          <w:i/>
          <w:iCs/>
        </w:rPr>
        <w:t>u</w:t>
      </w:r>
      <w:r w:rsidR="006E4684" w:rsidRPr="00C6299E">
        <w:t>(</w:t>
      </w:r>
      <w:proofErr w:type="spellStart"/>
      <w:r w:rsidR="006E4684" w:rsidRPr="00C6299E">
        <w:rPr>
          <w:rFonts w:hint="eastAsia"/>
          <w:i/>
          <w:iCs/>
        </w:rPr>
        <w:t>H</w:t>
      </w:r>
      <w:r w:rsidR="006E4684" w:rsidRPr="00C6299E">
        <w:rPr>
          <w:rFonts w:hint="eastAsia"/>
          <w:vertAlign w:val="subscript"/>
        </w:rPr>
        <w:t>t</w:t>
      </w:r>
      <w:proofErr w:type="spellEnd"/>
      <w:r w:rsidR="006E4684" w:rsidRPr="00C6299E">
        <w:t>)</w:t>
      </w:r>
      <w:r w:rsidR="006E4684" w:rsidRPr="00C6299E">
        <w:t>评定</w:t>
      </w:r>
    </w:p>
    <w:p w14:paraId="3BA83B18" w14:textId="199AB2F1" w:rsidR="006E4684" w:rsidRPr="00C6299E" w:rsidRDefault="007E6D3E" w:rsidP="007E6D3E">
      <w:pPr>
        <w:spacing w:line="360" w:lineRule="auto"/>
        <w:ind w:firstLineChars="200" w:firstLine="480"/>
      </w:pPr>
      <w:r w:rsidRPr="00C6299E">
        <w:t>输入量</w:t>
      </w:r>
      <w:proofErr w:type="spellStart"/>
      <w:r w:rsidRPr="00C6299E">
        <w:rPr>
          <w:rFonts w:hint="eastAsia"/>
          <w:i/>
          <w:iCs/>
        </w:rPr>
        <w:t>H</w:t>
      </w:r>
      <w:r w:rsidRPr="00C6299E">
        <w:rPr>
          <w:rFonts w:hint="eastAsia"/>
          <w:vertAlign w:val="subscript"/>
        </w:rPr>
        <w:t>t</w:t>
      </w:r>
      <w:proofErr w:type="spellEnd"/>
      <w:r w:rsidRPr="00C6299E">
        <w:rPr>
          <w:rFonts w:hint="eastAsia"/>
        </w:rPr>
        <w:t>的</w:t>
      </w:r>
      <w:r w:rsidRPr="00C6299E">
        <w:rPr>
          <w:rFonts w:hint="eastAsia"/>
        </w:rPr>
        <w:t>标准</w:t>
      </w:r>
      <w:r w:rsidRPr="00C6299E">
        <w:rPr>
          <w:rFonts w:hint="eastAsia"/>
        </w:rPr>
        <w:t>不确定度</w:t>
      </w:r>
      <w:r w:rsidRPr="00C6299E">
        <w:rPr>
          <w:rFonts w:hint="eastAsia"/>
        </w:rPr>
        <w:t>来源主要是中子源强度测量、</w:t>
      </w:r>
      <w:r w:rsidRPr="00C6299E">
        <w:rPr>
          <w:rFonts w:hAnsi="宋体"/>
        </w:rPr>
        <w:t>中子源发射率各向异性修正因子</w:t>
      </w:r>
      <w:r w:rsidRPr="00C6299E">
        <w:rPr>
          <w:rFonts w:hAnsi="宋体" w:hint="eastAsia"/>
        </w:rPr>
        <w:t>测量、</w:t>
      </w:r>
      <w:r w:rsidRPr="00C6299E">
        <w:rPr>
          <w:rFonts w:hAnsi="宋体" w:hint="eastAsia"/>
        </w:rPr>
        <w:t>中子</w:t>
      </w:r>
      <w:r w:rsidRPr="00C6299E">
        <w:rPr>
          <w:rFonts w:hAnsi="宋体"/>
        </w:rPr>
        <w:t>注量－个人剂量当量转换系数</w:t>
      </w:r>
      <w:r w:rsidRPr="00C6299E">
        <w:rPr>
          <w:rFonts w:hAnsi="宋体" w:hint="eastAsia"/>
        </w:rPr>
        <w:t>、</w:t>
      </w:r>
      <w:r w:rsidRPr="00C6299E">
        <w:rPr>
          <w:rFonts w:hint="eastAsia"/>
        </w:rPr>
        <w:t>校准距离</w:t>
      </w:r>
      <w:r w:rsidRPr="00C6299E">
        <w:rPr>
          <w:rFonts w:hint="eastAsia"/>
        </w:rPr>
        <w:t>测量的不确定度</w:t>
      </w:r>
      <w:r w:rsidR="00037C9E" w:rsidRPr="00C6299E">
        <w:rPr>
          <w:rFonts w:hint="eastAsia"/>
        </w:rPr>
        <w:t>，这几项不确定度度均</w:t>
      </w:r>
      <w:r w:rsidRPr="00C6299E">
        <w:rPr>
          <w:rFonts w:hint="eastAsia"/>
        </w:rPr>
        <w:t>采用</w:t>
      </w:r>
      <w:r w:rsidRPr="00C6299E">
        <w:rPr>
          <w:rFonts w:hint="eastAsia"/>
        </w:rPr>
        <w:t>B</w:t>
      </w:r>
      <w:r w:rsidRPr="00C6299E">
        <w:rPr>
          <w:rFonts w:hint="eastAsia"/>
        </w:rPr>
        <w:t>类方法评定。</w:t>
      </w:r>
    </w:p>
    <w:p w14:paraId="205B981A" w14:textId="179AF5A2" w:rsidR="00C91701" w:rsidRPr="00C6299E" w:rsidRDefault="007E6D3E" w:rsidP="003522DF">
      <w:pPr>
        <w:spacing w:line="360" w:lineRule="auto"/>
        <w:rPr>
          <w:iCs/>
        </w:rPr>
      </w:pPr>
      <w:r w:rsidRPr="00C6299E">
        <w:rPr>
          <w:rFonts w:hint="eastAsia"/>
        </w:rPr>
        <w:t>F</w:t>
      </w:r>
      <w:r w:rsidRPr="00C6299E">
        <w:t>.3.1</w:t>
      </w:r>
      <w:r w:rsidRPr="00C6299E">
        <w:rPr>
          <w:rFonts w:hint="eastAsia"/>
        </w:rPr>
        <w:t xml:space="preserve">.1 </w:t>
      </w:r>
      <w:r w:rsidRPr="00C6299E">
        <w:rPr>
          <w:rFonts w:hint="eastAsia"/>
        </w:rPr>
        <w:t>输入量</w:t>
      </w:r>
      <w:r w:rsidRPr="00C6299E">
        <w:rPr>
          <w:rFonts w:hint="eastAsia"/>
        </w:rPr>
        <w:t>中子源强度</w:t>
      </w:r>
      <w:r w:rsidR="003522DF" w:rsidRPr="00C6299E">
        <w:rPr>
          <w:rFonts w:hint="eastAsia"/>
          <w:i/>
        </w:rPr>
        <w:t>Q</w:t>
      </w:r>
      <w:r w:rsidRPr="00C6299E">
        <w:rPr>
          <w:rFonts w:hint="eastAsia"/>
          <w:iCs/>
        </w:rPr>
        <w:t>测量引入</w:t>
      </w:r>
      <w:r w:rsidR="00C91701" w:rsidRPr="00C6299E">
        <w:t>的标准不确定度</w:t>
      </w:r>
      <w:r w:rsidR="00C91701" w:rsidRPr="00C6299E">
        <w:rPr>
          <w:i/>
          <w:iCs/>
        </w:rPr>
        <w:t>u</w:t>
      </w:r>
      <w:r w:rsidR="00C91701" w:rsidRPr="00C6299E">
        <w:t>(</w:t>
      </w:r>
      <w:r w:rsidR="003522DF" w:rsidRPr="00C6299E">
        <w:rPr>
          <w:rFonts w:hint="eastAsia"/>
          <w:i/>
        </w:rPr>
        <w:t>Q</w:t>
      </w:r>
      <w:r w:rsidR="00C91701" w:rsidRPr="00C6299E">
        <w:t>)</w:t>
      </w:r>
      <w:r w:rsidR="00C91701" w:rsidRPr="00C6299E">
        <w:t>评定</w:t>
      </w:r>
    </w:p>
    <w:p w14:paraId="6D7426F4" w14:textId="438E5BEA" w:rsidR="003522DF" w:rsidRPr="00C6299E" w:rsidRDefault="003522DF" w:rsidP="003522DF">
      <w:pPr>
        <w:spacing w:line="360" w:lineRule="auto"/>
        <w:ind w:firstLine="480"/>
      </w:pPr>
      <w:r w:rsidRPr="00C6299E">
        <w:rPr>
          <w:rFonts w:hAnsi="宋体"/>
        </w:rPr>
        <w:t>在标准实验</w:t>
      </w:r>
      <w:proofErr w:type="gramStart"/>
      <w:r w:rsidRPr="00C6299E">
        <w:rPr>
          <w:rFonts w:hAnsi="宋体"/>
        </w:rPr>
        <w:t>室用锰浴</w:t>
      </w:r>
      <w:proofErr w:type="gramEnd"/>
      <w:r w:rsidRPr="00C6299E">
        <w:rPr>
          <w:rFonts w:hAnsi="宋体"/>
        </w:rPr>
        <w:t>法来测量中子源强</w:t>
      </w:r>
      <w:r w:rsidRPr="00C6299E">
        <w:rPr>
          <w:rFonts w:hAnsi="宋体" w:hint="eastAsia"/>
        </w:rPr>
        <w:t>度</w:t>
      </w:r>
      <w:r w:rsidRPr="00C6299E">
        <w:rPr>
          <w:rFonts w:hAnsi="宋体"/>
        </w:rPr>
        <w:t>，其不确定度是一系列影响量的合成不确定度</w:t>
      </w:r>
      <w:r w:rsidRPr="00C6299E">
        <w:rPr>
          <w:rFonts w:hAnsi="宋体" w:hint="eastAsia"/>
        </w:rPr>
        <w:t>。针对</w:t>
      </w:r>
      <w:r w:rsidRPr="00C6299E">
        <w:rPr>
          <w:rFonts w:hAnsi="宋体" w:hint="eastAsia"/>
        </w:rPr>
        <w:t>本次</w:t>
      </w:r>
      <w:r w:rsidRPr="00C6299E">
        <w:rPr>
          <w:rFonts w:hAnsi="宋体" w:hint="eastAsia"/>
        </w:rPr>
        <w:t>校准</w:t>
      </w:r>
      <w:r w:rsidRPr="00C6299E">
        <w:rPr>
          <w:rFonts w:hAnsi="宋体" w:hint="eastAsia"/>
        </w:rPr>
        <w:t>用中子源，校准证书给出的中子源强度的合成标准不确定度</w:t>
      </w:r>
      <w:r w:rsidRPr="00C6299E">
        <w:rPr>
          <w:rFonts w:hAnsi="宋体"/>
        </w:rPr>
        <w:t>为</w:t>
      </w:r>
      <w:r w:rsidR="00037C9E" w:rsidRPr="00C6299E">
        <w:rPr>
          <w:rFonts w:hint="eastAsia"/>
        </w:rPr>
        <w:t>1</w:t>
      </w:r>
      <w:r w:rsidRPr="00C6299E">
        <w:t>%</w:t>
      </w:r>
      <w:r w:rsidRPr="00C6299E">
        <w:rPr>
          <w:rFonts w:hint="eastAsia"/>
        </w:rPr>
        <w:t>。</w:t>
      </w:r>
    </w:p>
    <w:p w14:paraId="41569562" w14:textId="08ED2E59" w:rsidR="007E6D3E" w:rsidRPr="00C6299E" w:rsidRDefault="007E6D3E" w:rsidP="007E6D3E">
      <w:pPr>
        <w:spacing w:line="360" w:lineRule="auto"/>
        <w:rPr>
          <w:rFonts w:hint="eastAsia"/>
        </w:rPr>
      </w:pPr>
      <w:r w:rsidRPr="00C6299E">
        <w:rPr>
          <w:rFonts w:hint="eastAsia"/>
        </w:rPr>
        <w:t>F</w:t>
      </w:r>
      <w:r w:rsidRPr="00C6299E">
        <w:t>.3.</w:t>
      </w:r>
      <w:r w:rsidRPr="00C6299E">
        <w:rPr>
          <w:rFonts w:hint="eastAsia"/>
        </w:rPr>
        <w:t>1.</w:t>
      </w:r>
      <w:r w:rsidRPr="00C6299E">
        <w:rPr>
          <w:rFonts w:hint="eastAsia"/>
        </w:rPr>
        <w:t>2</w:t>
      </w:r>
      <w:r w:rsidRPr="00C6299E">
        <w:rPr>
          <w:rFonts w:hint="eastAsia"/>
        </w:rPr>
        <w:t xml:space="preserve"> </w:t>
      </w:r>
      <w:r w:rsidRPr="00C6299E">
        <w:t>输入量</w:t>
      </w:r>
      <w:r w:rsidRPr="00C6299E">
        <w:rPr>
          <w:rFonts w:hAnsi="宋体"/>
        </w:rPr>
        <w:t>子源发射率各向异性修正因子</w:t>
      </w:r>
      <w:r w:rsidRPr="00C6299E">
        <w:rPr>
          <w:rFonts w:hint="eastAsia"/>
          <w:i/>
        </w:rPr>
        <w:t>F</w:t>
      </w:r>
      <w:r w:rsidRPr="00C6299E">
        <w:rPr>
          <w:rFonts w:hint="eastAsia"/>
        </w:rPr>
        <w:t>(</w:t>
      </w:r>
      <w:r w:rsidRPr="00C6299E">
        <w:rPr>
          <w:i/>
        </w:rPr>
        <w:t>θ</w:t>
      </w:r>
      <w:r w:rsidRPr="00C6299E">
        <w:rPr>
          <w:rFonts w:hint="eastAsia"/>
        </w:rPr>
        <w:t>)</w:t>
      </w:r>
      <w:r w:rsidRPr="00C6299E">
        <w:rPr>
          <w:rFonts w:hint="eastAsia"/>
        </w:rPr>
        <w:t>的</w:t>
      </w:r>
      <w:r w:rsidRPr="00C6299E">
        <w:t>标准不确定度</w:t>
      </w:r>
      <w:r w:rsidRPr="00C6299E">
        <w:rPr>
          <w:rFonts w:hint="eastAsia"/>
          <w:i/>
        </w:rPr>
        <w:t>u</w:t>
      </w:r>
      <w:r w:rsidRPr="00C6299E">
        <w:rPr>
          <w:rFonts w:hint="eastAsia"/>
        </w:rPr>
        <w:t>[</w:t>
      </w:r>
      <w:r w:rsidRPr="00C6299E">
        <w:rPr>
          <w:rFonts w:hint="eastAsia"/>
          <w:i/>
        </w:rPr>
        <w:t>F</w:t>
      </w:r>
      <w:r w:rsidRPr="00C6299E">
        <w:rPr>
          <w:rFonts w:hint="eastAsia"/>
        </w:rPr>
        <w:t>(</w:t>
      </w:r>
      <w:r w:rsidRPr="00C6299E">
        <w:rPr>
          <w:i/>
        </w:rPr>
        <w:t>θ</w:t>
      </w:r>
      <w:r w:rsidRPr="00C6299E">
        <w:rPr>
          <w:rFonts w:hint="eastAsia"/>
        </w:rPr>
        <w:t>)]</w:t>
      </w:r>
      <w:r w:rsidRPr="00C6299E">
        <w:t>评定</w:t>
      </w:r>
    </w:p>
    <w:p w14:paraId="31ADA93E" w14:textId="77777777" w:rsidR="007E6D3E" w:rsidRPr="00C6299E" w:rsidRDefault="007E6D3E" w:rsidP="007E6D3E">
      <w:pPr>
        <w:spacing w:line="360" w:lineRule="auto"/>
        <w:ind w:firstLine="480"/>
      </w:pPr>
      <w:r w:rsidRPr="00C6299E">
        <w:rPr>
          <w:rFonts w:hAnsi="宋体"/>
        </w:rPr>
        <w:t>中子源发射率各向异性修正因子</w:t>
      </w:r>
      <w:r w:rsidRPr="00C6299E">
        <w:rPr>
          <w:rFonts w:hAnsi="宋体" w:hint="eastAsia"/>
        </w:rPr>
        <w:t>采用长计数器法测量，不确定度来源主要有计数统计、角度测量、距离测量、本底扣除等因素。合成后中子源发射率各向异性修正因子（</w:t>
      </w:r>
      <w:r w:rsidRPr="00C6299E">
        <w:rPr>
          <w:rFonts w:hAnsi="宋体" w:hint="eastAsia"/>
        </w:rPr>
        <w:t>9</w:t>
      </w:r>
      <w:r w:rsidRPr="00C6299E">
        <w:rPr>
          <w:rFonts w:ascii="宋体" w:hAnsi="宋体" w:hint="eastAsia"/>
        </w:rPr>
        <w:t>0°</w:t>
      </w:r>
      <w:r w:rsidRPr="00C6299E">
        <w:rPr>
          <w:rFonts w:hAnsi="宋体" w:hint="eastAsia"/>
        </w:rPr>
        <w:t>）的不确定度一般不超过</w:t>
      </w:r>
      <w:r w:rsidRPr="00C6299E">
        <w:t>0.5%</w:t>
      </w:r>
      <w:r w:rsidRPr="00C6299E">
        <w:rPr>
          <w:rFonts w:hint="eastAsia"/>
        </w:rPr>
        <w:t>。</w:t>
      </w:r>
    </w:p>
    <w:p w14:paraId="48F34205" w14:textId="77777777" w:rsidR="007E6D3E" w:rsidRPr="00C6299E" w:rsidRDefault="007E6D3E" w:rsidP="007E6D3E">
      <w:pPr>
        <w:spacing w:line="360" w:lineRule="auto"/>
        <w:rPr>
          <w:rFonts w:hint="eastAsia"/>
        </w:rPr>
      </w:pPr>
      <w:r w:rsidRPr="00C6299E">
        <w:rPr>
          <w:rFonts w:hint="eastAsia"/>
        </w:rPr>
        <w:t>F</w:t>
      </w:r>
      <w:r w:rsidRPr="00C6299E">
        <w:t>.3</w:t>
      </w:r>
      <w:r w:rsidRPr="00C6299E">
        <w:rPr>
          <w:rFonts w:hint="eastAsia"/>
        </w:rPr>
        <w:t>.1</w:t>
      </w:r>
      <w:r w:rsidRPr="00C6299E">
        <w:t>.</w:t>
      </w:r>
      <w:r w:rsidRPr="00C6299E">
        <w:rPr>
          <w:rFonts w:hint="eastAsia"/>
        </w:rPr>
        <w:t xml:space="preserve">3 </w:t>
      </w:r>
      <w:r w:rsidRPr="00C6299E">
        <w:t>输入量</w:t>
      </w:r>
      <w:r w:rsidRPr="00C6299E">
        <w:rPr>
          <w:rFonts w:hAnsi="宋体" w:hint="eastAsia"/>
        </w:rPr>
        <w:t>中子</w:t>
      </w:r>
      <w:r w:rsidRPr="00C6299E">
        <w:rPr>
          <w:rFonts w:hAnsi="宋体"/>
        </w:rPr>
        <w:t>注量－个人剂量当量转换系数</w:t>
      </w:r>
      <w:proofErr w:type="spellStart"/>
      <w:r w:rsidRPr="00C6299E">
        <w:rPr>
          <w:rFonts w:hint="eastAsia"/>
          <w:i/>
        </w:rPr>
        <w:t>h</w:t>
      </w:r>
      <w:r w:rsidRPr="00C6299E">
        <w:rPr>
          <w:rFonts w:hint="eastAsia"/>
          <w:vertAlign w:val="subscript"/>
        </w:rPr>
        <w:t>p,</w:t>
      </w:r>
      <w:r w:rsidRPr="00C6299E">
        <w:rPr>
          <w:i/>
          <w:vertAlign w:val="subscript"/>
        </w:rPr>
        <w:t>Φ</w:t>
      </w:r>
      <w:proofErr w:type="spellEnd"/>
      <w:r w:rsidRPr="00C6299E">
        <w:rPr>
          <w:rFonts w:hint="eastAsia"/>
        </w:rPr>
        <w:t>的</w:t>
      </w:r>
      <w:r w:rsidRPr="00C6299E">
        <w:t>标准不确定度</w:t>
      </w:r>
      <w:r w:rsidRPr="00C6299E">
        <w:rPr>
          <w:rFonts w:hint="eastAsia"/>
          <w:i/>
        </w:rPr>
        <w:t>u</w:t>
      </w:r>
      <w:r w:rsidRPr="00C6299E">
        <w:rPr>
          <w:rFonts w:hint="eastAsia"/>
        </w:rPr>
        <w:t>(</w:t>
      </w:r>
      <w:proofErr w:type="spellStart"/>
      <w:r w:rsidRPr="00C6299E">
        <w:rPr>
          <w:rFonts w:hint="eastAsia"/>
          <w:i/>
        </w:rPr>
        <w:t>h</w:t>
      </w:r>
      <w:r w:rsidRPr="00C6299E">
        <w:rPr>
          <w:rFonts w:hint="eastAsia"/>
          <w:vertAlign w:val="subscript"/>
        </w:rPr>
        <w:t>p,</w:t>
      </w:r>
      <w:r w:rsidRPr="00C6299E">
        <w:rPr>
          <w:i/>
          <w:vertAlign w:val="subscript"/>
        </w:rPr>
        <w:t>Φ</w:t>
      </w:r>
      <w:proofErr w:type="spellEnd"/>
      <w:r w:rsidRPr="00C6299E">
        <w:rPr>
          <w:rFonts w:hint="eastAsia"/>
        </w:rPr>
        <w:t>)</w:t>
      </w:r>
      <w:r w:rsidRPr="00C6299E">
        <w:t>评定</w:t>
      </w:r>
    </w:p>
    <w:p w14:paraId="37388E7C" w14:textId="476905C3" w:rsidR="007E6D3E" w:rsidRPr="00C6299E" w:rsidRDefault="007E6D3E" w:rsidP="007E6D3E">
      <w:pPr>
        <w:spacing w:line="360" w:lineRule="auto"/>
        <w:ind w:firstLineChars="200" w:firstLine="480"/>
        <w:rPr>
          <w:rFonts w:hAnsi="宋体"/>
        </w:rPr>
      </w:pPr>
      <w:r w:rsidRPr="00C6299E">
        <w:rPr>
          <w:rFonts w:hAnsi="宋体" w:hint="eastAsia"/>
        </w:rPr>
        <w:t>根据</w:t>
      </w:r>
      <w:r w:rsidRPr="00C6299E">
        <w:t>GB/T 14055</w:t>
      </w:r>
      <w:r w:rsidRPr="00C6299E">
        <w:rPr>
          <w:rFonts w:hint="eastAsia"/>
        </w:rPr>
        <w:t>.2/</w:t>
      </w:r>
      <w:r w:rsidRPr="00C6299E">
        <w:t>ISO 8529</w:t>
      </w:r>
      <w:r w:rsidRPr="00C6299E">
        <w:rPr>
          <w:rFonts w:hint="eastAsia"/>
        </w:rPr>
        <w:t>-2</w:t>
      </w:r>
      <w:r w:rsidRPr="00C6299E">
        <w:rPr>
          <w:rFonts w:hint="eastAsia"/>
        </w:rPr>
        <w:t>的</w:t>
      </w:r>
      <w:r w:rsidRPr="00C6299E">
        <w:rPr>
          <w:rFonts w:hAnsi="宋体"/>
        </w:rPr>
        <w:t>推荐</w:t>
      </w:r>
      <w:r w:rsidRPr="00C6299E">
        <w:rPr>
          <w:rFonts w:hAnsi="宋体" w:hint="eastAsia"/>
        </w:rPr>
        <w:t>，</w:t>
      </w:r>
      <w:r w:rsidRPr="00C6299E">
        <w:rPr>
          <w:rFonts w:hAnsi="宋体" w:hint="eastAsia"/>
          <w:vertAlign w:val="superscript"/>
        </w:rPr>
        <w:t>241</w:t>
      </w:r>
      <w:r w:rsidRPr="00C6299E">
        <w:t>Am-Be</w:t>
      </w:r>
      <w:r w:rsidRPr="00C6299E">
        <w:rPr>
          <w:rFonts w:hint="eastAsia"/>
        </w:rPr>
        <w:t>放射性核素</w:t>
      </w:r>
      <w:r w:rsidRPr="00C6299E">
        <w:rPr>
          <w:rFonts w:hAnsi="宋体"/>
        </w:rPr>
        <w:t>中子源</w:t>
      </w:r>
      <w:r w:rsidRPr="00C6299E">
        <w:rPr>
          <w:rFonts w:hAnsi="宋体" w:hint="eastAsia"/>
        </w:rPr>
        <w:t>的中子</w:t>
      </w:r>
      <w:r w:rsidRPr="00C6299E">
        <w:rPr>
          <w:rFonts w:hAnsi="宋体"/>
        </w:rPr>
        <w:t>注量－个人剂量当量转换系数</w:t>
      </w:r>
      <w:r w:rsidRPr="00C6299E">
        <w:rPr>
          <w:rFonts w:hint="eastAsia"/>
        </w:rPr>
        <w:t>的</w:t>
      </w:r>
      <w:r w:rsidRPr="00C6299E">
        <w:rPr>
          <w:rFonts w:hAnsi="宋体" w:hint="eastAsia"/>
        </w:rPr>
        <w:t>不确定度为</w:t>
      </w:r>
      <w:r w:rsidRPr="00C6299E">
        <w:t>4%</w:t>
      </w:r>
      <w:r w:rsidRPr="00C6299E">
        <w:rPr>
          <w:rFonts w:hAnsi="宋体"/>
        </w:rPr>
        <w:t>。</w:t>
      </w:r>
    </w:p>
    <w:p w14:paraId="311CC2DF" w14:textId="4D89BFE4" w:rsidR="003522DF" w:rsidRPr="00C6299E" w:rsidRDefault="003522DF" w:rsidP="003522DF">
      <w:pPr>
        <w:spacing w:line="360" w:lineRule="auto"/>
        <w:rPr>
          <w:rFonts w:hint="eastAsia"/>
        </w:rPr>
      </w:pPr>
      <w:r w:rsidRPr="00C6299E">
        <w:rPr>
          <w:rFonts w:hint="eastAsia"/>
        </w:rPr>
        <w:t>F</w:t>
      </w:r>
      <w:r w:rsidRPr="00C6299E">
        <w:t>.3.</w:t>
      </w:r>
      <w:r w:rsidR="007E6D3E" w:rsidRPr="00C6299E">
        <w:rPr>
          <w:rFonts w:hint="eastAsia"/>
        </w:rPr>
        <w:t>1.4</w:t>
      </w:r>
      <w:r w:rsidRPr="00C6299E">
        <w:rPr>
          <w:rFonts w:hint="eastAsia"/>
        </w:rPr>
        <w:t xml:space="preserve"> </w:t>
      </w:r>
      <w:r w:rsidRPr="00C6299E">
        <w:t>输入量</w:t>
      </w:r>
      <w:r w:rsidRPr="00C6299E">
        <w:rPr>
          <w:rFonts w:hint="eastAsia"/>
        </w:rPr>
        <w:t>校准距离</w:t>
      </w:r>
      <w:r w:rsidRPr="00C6299E">
        <w:rPr>
          <w:rFonts w:hint="eastAsia"/>
          <w:i/>
          <w:iCs/>
        </w:rPr>
        <w:t>l</w:t>
      </w:r>
      <w:r w:rsidRPr="00C6299E">
        <w:rPr>
          <w:rFonts w:hint="eastAsia"/>
        </w:rPr>
        <w:t>的</w:t>
      </w:r>
      <w:r w:rsidRPr="00C6299E">
        <w:t>标准不确定度</w:t>
      </w:r>
      <w:r w:rsidRPr="00C6299E">
        <w:rPr>
          <w:rFonts w:hint="eastAsia"/>
          <w:i/>
        </w:rPr>
        <w:t>u</w:t>
      </w:r>
      <w:r w:rsidRPr="00C6299E">
        <w:rPr>
          <w:rFonts w:hint="eastAsia"/>
        </w:rPr>
        <w:t>(</w:t>
      </w:r>
      <w:r w:rsidRPr="00C6299E">
        <w:rPr>
          <w:rFonts w:hint="eastAsia"/>
          <w:i/>
        </w:rPr>
        <w:t>l</w:t>
      </w:r>
      <w:r w:rsidRPr="00C6299E">
        <w:rPr>
          <w:rFonts w:hint="eastAsia"/>
        </w:rPr>
        <w:t>)</w:t>
      </w:r>
      <w:r w:rsidRPr="00C6299E">
        <w:t>评定</w:t>
      </w:r>
    </w:p>
    <w:p w14:paraId="0E151174" w14:textId="47145B87" w:rsidR="003522DF" w:rsidRPr="00C6299E" w:rsidRDefault="003522DF" w:rsidP="003522DF">
      <w:pPr>
        <w:spacing w:line="360" w:lineRule="auto"/>
        <w:ind w:firstLineChars="200" w:firstLine="480"/>
        <w:rPr>
          <w:rFonts w:hAnsi="宋体"/>
        </w:rPr>
      </w:pPr>
      <w:r w:rsidRPr="00C6299E">
        <w:rPr>
          <w:rFonts w:hAnsi="宋体"/>
        </w:rPr>
        <w:t>当距离测量的不确定度为</w:t>
      </w:r>
      <w:smartTag w:uri="urn:schemas-microsoft-com:office:smarttags" w:element="chmetcnv">
        <w:smartTagPr>
          <w:attr w:name="UnitName" w:val="mm"/>
          <w:attr w:name="SourceValue" w:val="1"/>
          <w:attr w:name="HasSpace" w:val="False"/>
          <w:attr w:name="Negative" w:val="False"/>
          <w:attr w:name="NumberType" w:val="1"/>
          <w:attr w:name="TCSC" w:val="0"/>
        </w:smartTagPr>
        <w:r w:rsidRPr="00C6299E">
          <w:t>1mm</w:t>
        </w:r>
      </w:smartTag>
      <w:r w:rsidRPr="00C6299E">
        <w:rPr>
          <w:rFonts w:hAnsi="宋体"/>
        </w:rPr>
        <w:t>时，其引起的相对不确定度可以表示为</w:t>
      </w:r>
      <w:r w:rsidRPr="00C6299E">
        <w:rPr>
          <w:position w:val="-10"/>
        </w:rPr>
        <w:object w:dxaOrig="1200" w:dyaOrig="360" w14:anchorId="1EC631A5">
          <v:shape id="_x0000_i1091" type="#_x0000_t75" style="width:59.8pt;height:18.3pt" o:ole="">
            <v:imagedata r:id="rId49" o:title=""/>
          </v:shape>
          <o:OLEObject Type="Embed" ProgID="Equation.3" ShapeID="_x0000_i1091" DrawAspect="Content" ObjectID="_1780673860" r:id="rId50"/>
        </w:object>
      </w:r>
      <w:r w:rsidRPr="00C6299E">
        <w:rPr>
          <w:rFonts w:hAnsi="宋体"/>
        </w:rPr>
        <w:t>，</w:t>
      </w:r>
      <w:r w:rsidRPr="00C6299E">
        <w:rPr>
          <w:position w:val="-6"/>
        </w:rPr>
        <w:object w:dxaOrig="139" w:dyaOrig="279" w14:anchorId="346B3AB8">
          <v:shape id="_x0000_i1092" type="#_x0000_t75" style="width:7.2pt;height:13.85pt" o:ole="">
            <v:imagedata r:id="rId51" o:title=""/>
          </v:shape>
          <o:OLEObject Type="Embed" ProgID="Equation.3" ShapeID="_x0000_i1092" DrawAspect="Content" ObjectID="_1780673861" r:id="rId52"/>
        </w:object>
      </w:r>
      <w:r w:rsidRPr="00C6299E">
        <w:rPr>
          <w:rFonts w:hAnsi="宋体"/>
        </w:rPr>
        <w:t>以</w:t>
      </w:r>
      <w:r w:rsidRPr="00C6299E">
        <w:t>m</w:t>
      </w:r>
      <w:r w:rsidRPr="00C6299E">
        <w:rPr>
          <w:rFonts w:hAnsi="宋体"/>
        </w:rPr>
        <w:t>表示。</w:t>
      </w:r>
      <w:r w:rsidRPr="00C6299E">
        <w:rPr>
          <w:rFonts w:hAnsi="宋体" w:hint="eastAsia"/>
        </w:rPr>
        <w:t>采用</w:t>
      </w:r>
      <w:r w:rsidRPr="00C6299E">
        <w:rPr>
          <w:rFonts w:hAnsi="宋体" w:hint="eastAsia"/>
        </w:rPr>
        <w:t>B</w:t>
      </w:r>
      <w:r w:rsidRPr="00C6299E">
        <w:rPr>
          <w:rFonts w:hAnsi="宋体" w:hint="eastAsia"/>
        </w:rPr>
        <w:t>类方法评定，</w:t>
      </w:r>
      <w:r w:rsidRPr="00C6299E">
        <w:rPr>
          <w:rFonts w:hAnsi="宋体" w:hint="eastAsia"/>
        </w:rPr>
        <w:t>中子剂量计</w:t>
      </w:r>
      <w:r w:rsidR="00037C9E" w:rsidRPr="00C6299E">
        <w:rPr>
          <w:rFonts w:hAnsi="宋体" w:hint="eastAsia"/>
        </w:rPr>
        <w:t>校准</w:t>
      </w:r>
      <w:r w:rsidRPr="00C6299E">
        <w:rPr>
          <w:rFonts w:hAnsi="宋体" w:hint="eastAsia"/>
        </w:rPr>
        <w:t>时</w:t>
      </w:r>
      <w:r w:rsidR="00037C9E" w:rsidRPr="00C6299E">
        <w:rPr>
          <w:rFonts w:hAnsi="宋体" w:hint="eastAsia"/>
        </w:rPr>
        <w:t>采用</w:t>
      </w:r>
      <w:r w:rsidRPr="00C6299E">
        <w:rPr>
          <w:rFonts w:hAnsi="宋体" w:hint="eastAsia"/>
        </w:rPr>
        <w:t>的距离为</w:t>
      </w:r>
      <w:smartTag w:uri="urn:schemas-microsoft-com:office:smarttags" w:element="chmetcnv">
        <w:smartTagPr>
          <w:attr w:name="UnitName" w:val="cm"/>
          <w:attr w:name="SourceValue" w:val="75"/>
          <w:attr w:name="HasSpace" w:val="False"/>
          <w:attr w:name="Negative" w:val="False"/>
          <w:attr w:name="NumberType" w:val="1"/>
          <w:attr w:name="TCSC" w:val="0"/>
        </w:smartTagPr>
        <w:r w:rsidRPr="00C6299E">
          <w:rPr>
            <w:rFonts w:hAnsi="宋体" w:hint="eastAsia"/>
          </w:rPr>
          <w:t>75cm</w:t>
        </w:r>
      </w:smartTag>
      <w:r w:rsidRPr="00C6299E">
        <w:rPr>
          <w:rFonts w:hAnsi="宋体" w:hint="eastAsia"/>
        </w:rPr>
        <w:t>，则距离测量的不确定度为</w:t>
      </w:r>
      <w:r w:rsidRPr="00C6299E">
        <w:rPr>
          <w:rFonts w:hAnsi="宋体" w:hint="eastAsia"/>
        </w:rPr>
        <w:t>0.3%</w:t>
      </w:r>
      <w:r w:rsidRPr="00C6299E">
        <w:rPr>
          <w:rFonts w:hAnsi="宋体" w:hint="eastAsia"/>
        </w:rPr>
        <w:t>。</w:t>
      </w:r>
    </w:p>
    <w:p w14:paraId="09CBFEFF" w14:textId="1B3D6D49" w:rsidR="007E6D3E" w:rsidRPr="00C6299E" w:rsidRDefault="00037C9E" w:rsidP="00037C9E">
      <w:pPr>
        <w:spacing w:line="360" w:lineRule="auto"/>
        <w:rPr>
          <w:rFonts w:hAnsi="宋体" w:hint="eastAsia"/>
        </w:rPr>
      </w:pPr>
      <w:r w:rsidRPr="00C6299E">
        <w:rPr>
          <w:rFonts w:hAnsi="宋体" w:hint="eastAsia"/>
        </w:rPr>
        <w:t xml:space="preserve">F3.2 </w:t>
      </w:r>
      <w:r w:rsidRPr="00C6299E">
        <w:t>输入量</w:t>
      </w:r>
      <w:r w:rsidRPr="00C6299E">
        <w:rPr>
          <w:rFonts w:hint="eastAsia"/>
          <w:i/>
          <w:iCs/>
        </w:rPr>
        <w:t>M</w:t>
      </w:r>
      <w:r w:rsidRPr="00C6299E">
        <w:rPr>
          <w:rFonts w:hint="eastAsia"/>
        </w:rPr>
        <w:t>的标准不确定度</w:t>
      </w:r>
      <w:r w:rsidRPr="00C6299E">
        <w:rPr>
          <w:i/>
          <w:iCs/>
        </w:rPr>
        <w:t>u</w:t>
      </w:r>
      <w:r w:rsidRPr="00C6299E">
        <w:t>(</w:t>
      </w:r>
      <w:proofErr w:type="spellStart"/>
      <w:r w:rsidRPr="00C6299E">
        <w:rPr>
          <w:rFonts w:hint="eastAsia"/>
          <w:i/>
          <w:iCs/>
        </w:rPr>
        <w:t>H</w:t>
      </w:r>
      <w:r w:rsidRPr="00C6299E">
        <w:rPr>
          <w:rFonts w:hint="eastAsia"/>
          <w:vertAlign w:val="subscript"/>
        </w:rPr>
        <w:t>t</w:t>
      </w:r>
      <w:proofErr w:type="spellEnd"/>
      <w:r w:rsidRPr="00C6299E">
        <w:t>)</w:t>
      </w:r>
      <w:r w:rsidRPr="00C6299E">
        <w:t>评定</w:t>
      </w:r>
    </w:p>
    <w:p w14:paraId="57EB867E" w14:textId="241C21DC" w:rsidR="007E6D3E" w:rsidRPr="00C6299E" w:rsidRDefault="00037C9E" w:rsidP="003522DF">
      <w:pPr>
        <w:spacing w:line="360" w:lineRule="auto"/>
        <w:ind w:firstLineChars="200" w:firstLine="480"/>
        <w:rPr>
          <w:rFonts w:hAnsi="宋体"/>
        </w:rPr>
      </w:pPr>
      <w:r w:rsidRPr="00C6299E">
        <w:t>输入量</w:t>
      </w:r>
      <w:r w:rsidRPr="00C6299E">
        <w:rPr>
          <w:rFonts w:hint="eastAsia"/>
          <w:i/>
          <w:iCs/>
        </w:rPr>
        <w:t>M</w:t>
      </w:r>
      <w:r w:rsidRPr="00C6299E">
        <w:rPr>
          <w:rFonts w:hint="eastAsia"/>
        </w:rPr>
        <w:t>的标准不确定度</w:t>
      </w:r>
      <w:r w:rsidRPr="00C6299E">
        <w:rPr>
          <w:rFonts w:hint="eastAsia"/>
        </w:rPr>
        <w:t>来源主要是</w:t>
      </w:r>
      <w:r w:rsidR="005D2638" w:rsidRPr="00C6299E">
        <w:rPr>
          <w:rFonts w:hint="eastAsia"/>
        </w:rPr>
        <w:t>源</w:t>
      </w:r>
      <w:r w:rsidRPr="00C6299E">
        <w:rPr>
          <w:rFonts w:hint="eastAsia"/>
        </w:rPr>
        <w:t>中子照射引起的径迹密度读数</w:t>
      </w:r>
      <w:r w:rsidR="005D2638" w:rsidRPr="00C6299E">
        <w:rPr>
          <w:rFonts w:hint="eastAsia"/>
        </w:rPr>
        <w:t>和本底中子引起的</w:t>
      </w:r>
      <w:r w:rsidR="005D2638" w:rsidRPr="00C6299E">
        <w:rPr>
          <w:rFonts w:hint="eastAsia"/>
        </w:rPr>
        <w:t>径迹密度读数</w:t>
      </w:r>
      <w:r w:rsidR="005D2638" w:rsidRPr="00C6299E">
        <w:rPr>
          <w:rFonts w:hint="eastAsia"/>
        </w:rPr>
        <w:t>的计数统计，前者采用</w:t>
      </w:r>
      <w:r w:rsidR="005D2638" w:rsidRPr="00C6299E">
        <w:rPr>
          <w:rFonts w:hint="eastAsia"/>
        </w:rPr>
        <w:t>A</w:t>
      </w:r>
      <w:r w:rsidR="005D2638" w:rsidRPr="00C6299E">
        <w:rPr>
          <w:rFonts w:hint="eastAsia"/>
        </w:rPr>
        <w:t>类方法评定，后者包括跟随本底和房间散射中子本底的贡献，采用</w:t>
      </w:r>
      <w:r w:rsidR="005D2638" w:rsidRPr="00C6299E">
        <w:rPr>
          <w:rFonts w:hint="eastAsia"/>
        </w:rPr>
        <w:t>B</w:t>
      </w:r>
      <w:r w:rsidR="005D2638" w:rsidRPr="00C6299E">
        <w:rPr>
          <w:rFonts w:hint="eastAsia"/>
        </w:rPr>
        <w:t>类方法评定。</w:t>
      </w:r>
    </w:p>
    <w:p w14:paraId="1066F0C7" w14:textId="19E9FD4D" w:rsidR="007E6D3E" w:rsidRPr="00C6299E" w:rsidRDefault="005D2638" w:rsidP="005D2638">
      <w:pPr>
        <w:spacing w:line="360" w:lineRule="auto"/>
        <w:rPr>
          <w:rFonts w:hAnsi="宋体" w:hint="eastAsia"/>
        </w:rPr>
      </w:pPr>
      <w:r w:rsidRPr="00C6299E">
        <w:rPr>
          <w:rFonts w:hAnsi="宋体" w:hint="eastAsia"/>
        </w:rPr>
        <w:t xml:space="preserve">F3.2.1 </w:t>
      </w:r>
      <w:r w:rsidRPr="00C6299E">
        <w:rPr>
          <w:rFonts w:hAnsi="宋体" w:hint="eastAsia"/>
        </w:rPr>
        <w:t>输入量</w:t>
      </w:r>
      <w:r w:rsidRPr="00C6299E">
        <w:rPr>
          <w:rFonts w:hAnsi="宋体" w:hint="eastAsia"/>
          <w:i/>
          <w:iCs/>
        </w:rPr>
        <w:t>M</w:t>
      </w:r>
      <w:r w:rsidRPr="00C6299E">
        <w:rPr>
          <w:rFonts w:hAnsi="宋体" w:hint="eastAsia"/>
          <w:vertAlign w:val="subscript"/>
        </w:rPr>
        <w:t>n</w:t>
      </w:r>
      <w:r w:rsidRPr="00C6299E">
        <w:rPr>
          <w:rFonts w:hAnsi="宋体" w:hint="eastAsia"/>
        </w:rPr>
        <w:t>的</w:t>
      </w:r>
      <w:r w:rsidRPr="00C6299E">
        <w:t>标准不确定度</w:t>
      </w:r>
      <w:r w:rsidRPr="00C6299E">
        <w:rPr>
          <w:rFonts w:hint="eastAsia"/>
          <w:i/>
        </w:rPr>
        <w:t>u</w:t>
      </w:r>
      <w:r w:rsidRPr="00C6299E">
        <w:rPr>
          <w:rFonts w:hint="eastAsia"/>
        </w:rPr>
        <w:t>(</w:t>
      </w:r>
      <w:r w:rsidRPr="00C6299E">
        <w:rPr>
          <w:rFonts w:hint="eastAsia"/>
          <w:i/>
        </w:rPr>
        <w:t>M</w:t>
      </w:r>
      <w:r w:rsidRPr="00C6299E">
        <w:rPr>
          <w:rFonts w:hint="eastAsia"/>
          <w:iCs/>
          <w:vertAlign w:val="subscript"/>
        </w:rPr>
        <w:t>n</w:t>
      </w:r>
      <w:r w:rsidRPr="00C6299E">
        <w:rPr>
          <w:rFonts w:hint="eastAsia"/>
        </w:rPr>
        <w:t>)</w:t>
      </w:r>
      <w:r w:rsidRPr="00C6299E">
        <w:t>评定</w:t>
      </w:r>
    </w:p>
    <w:p w14:paraId="5367A581" w14:textId="5AF5B596" w:rsidR="005D2638" w:rsidRPr="00C6299E" w:rsidRDefault="00243695" w:rsidP="003522DF">
      <w:pPr>
        <w:spacing w:line="360" w:lineRule="auto"/>
        <w:ind w:firstLineChars="200" w:firstLine="480"/>
      </w:pPr>
      <w:r w:rsidRPr="00C6299E">
        <w:rPr>
          <w:rFonts w:hAnsi="宋体" w:hint="eastAsia"/>
        </w:rPr>
        <w:t>输入量</w:t>
      </w:r>
      <w:r w:rsidRPr="00C6299E">
        <w:rPr>
          <w:rFonts w:hAnsi="宋体" w:hint="eastAsia"/>
          <w:i/>
          <w:iCs/>
        </w:rPr>
        <w:t>M</w:t>
      </w:r>
      <w:r w:rsidRPr="00C6299E">
        <w:rPr>
          <w:rFonts w:hAnsi="宋体" w:hint="eastAsia"/>
          <w:vertAlign w:val="subscript"/>
        </w:rPr>
        <w:t>n</w:t>
      </w:r>
      <w:r w:rsidRPr="00C6299E">
        <w:rPr>
          <w:rFonts w:hAnsi="宋体" w:hint="eastAsia"/>
        </w:rPr>
        <w:t>的</w:t>
      </w:r>
      <w:r w:rsidRPr="00C6299E">
        <w:t>标准不确定度</w:t>
      </w:r>
      <w:r w:rsidR="006C1874" w:rsidRPr="00C6299E">
        <w:rPr>
          <w:rFonts w:hint="eastAsia"/>
        </w:rPr>
        <w:t>主要是计数统计，</w:t>
      </w:r>
      <w:proofErr w:type="gramStart"/>
      <w:r w:rsidR="006C1874" w:rsidRPr="00C6299E">
        <w:rPr>
          <w:rFonts w:hint="eastAsia"/>
        </w:rPr>
        <w:t>照射组</w:t>
      </w:r>
      <w:proofErr w:type="gramEnd"/>
      <w:r w:rsidR="006C1874" w:rsidRPr="00C6299E">
        <w:rPr>
          <w:rFonts w:hint="eastAsia"/>
        </w:rPr>
        <w:t>为</w:t>
      </w:r>
      <w:r w:rsidR="006C1874" w:rsidRPr="00C6299E">
        <w:rPr>
          <w:rFonts w:hint="eastAsia"/>
        </w:rPr>
        <w:t>6</w:t>
      </w:r>
      <w:r w:rsidR="006C1874" w:rsidRPr="00C6299E">
        <w:rPr>
          <w:rFonts w:hint="eastAsia"/>
        </w:rPr>
        <w:t>组，第</w:t>
      </w:r>
      <w:r w:rsidR="006C1874" w:rsidRPr="00C6299E">
        <w:rPr>
          <w:rFonts w:hint="eastAsia"/>
        </w:rPr>
        <w:t>1</w:t>
      </w:r>
      <w:r w:rsidR="006C1874" w:rsidRPr="00C6299E">
        <w:rPr>
          <w:rFonts w:hint="eastAsia"/>
        </w:rPr>
        <w:t>组照射剂量</w:t>
      </w:r>
      <w:r w:rsidR="006C1874" w:rsidRPr="00C6299E">
        <w:rPr>
          <w:rFonts w:hint="eastAsia"/>
        </w:rPr>
        <w:t>0.3mSv</w:t>
      </w:r>
      <w:r w:rsidR="006C1874" w:rsidRPr="00C6299E">
        <w:rPr>
          <w:rFonts w:hint="eastAsia"/>
        </w:rPr>
        <w:t>，共</w:t>
      </w:r>
      <w:r w:rsidR="006C1874" w:rsidRPr="00C6299E">
        <w:rPr>
          <w:rFonts w:hint="eastAsia"/>
        </w:rPr>
        <w:t>12</w:t>
      </w:r>
      <w:r w:rsidR="006C1874" w:rsidRPr="00C6299E">
        <w:rPr>
          <w:rFonts w:hint="eastAsia"/>
        </w:rPr>
        <w:t>个剂量计，其他</w:t>
      </w:r>
      <w:r w:rsidR="00720CEB" w:rsidRPr="00C6299E">
        <w:rPr>
          <w:rFonts w:hint="eastAsia"/>
        </w:rPr>
        <w:t>组</w:t>
      </w:r>
      <w:r w:rsidR="006C1874" w:rsidRPr="00C6299E">
        <w:rPr>
          <w:rFonts w:hint="eastAsia"/>
        </w:rPr>
        <w:t>每组</w:t>
      </w:r>
      <w:r w:rsidR="006C1874" w:rsidRPr="00C6299E">
        <w:rPr>
          <w:rFonts w:hint="eastAsia"/>
        </w:rPr>
        <w:t>10</w:t>
      </w:r>
      <w:r w:rsidR="006C1874" w:rsidRPr="00C6299E">
        <w:rPr>
          <w:rFonts w:hint="eastAsia"/>
        </w:rPr>
        <w:t>个剂量计。</w:t>
      </w:r>
    </w:p>
    <w:p w14:paraId="1F48C44D" w14:textId="27C9A722" w:rsidR="00720CEB" w:rsidRPr="00C6299E" w:rsidRDefault="00720CEB" w:rsidP="00720CEB">
      <w:pPr>
        <w:spacing w:line="360" w:lineRule="auto"/>
        <w:ind w:firstLineChars="200" w:firstLine="420"/>
        <w:jc w:val="center"/>
        <w:rPr>
          <w:rFonts w:hAnsi="宋体" w:hint="eastAsia"/>
          <w:sz w:val="21"/>
          <w:szCs w:val="21"/>
        </w:rPr>
      </w:pPr>
      <w:r w:rsidRPr="00C6299E">
        <w:rPr>
          <w:rFonts w:hint="eastAsia"/>
          <w:sz w:val="21"/>
          <w:szCs w:val="21"/>
        </w:rPr>
        <w:t>表</w:t>
      </w:r>
      <w:r w:rsidRPr="00C6299E">
        <w:rPr>
          <w:rFonts w:hint="eastAsia"/>
          <w:sz w:val="21"/>
          <w:szCs w:val="21"/>
        </w:rPr>
        <w:t xml:space="preserve">F.1 </w:t>
      </w:r>
      <w:r w:rsidRPr="00C6299E">
        <w:rPr>
          <w:rFonts w:hint="eastAsia"/>
          <w:sz w:val="21"/>
          <w:szCs w:val="21"/>
        </w:rPr>
        <w:t>被校仪器的测试数据</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992"/>
        <w:gridCol w:w="993"/>
        <w:gridCol w:w="978"/>
        <w:gridCol w:w="992"/>
        <w:gridCol w:w="992"/>
        <w:gridCol w:w="1159"/>
      </w:tblGrid>
      <w:tr w:rsidR="00161AB5" w:rsidRPr="00C6299E" w14:paraId="27C856D9" w14:textId="5D4CA413" w:rsidTr="00D96200">
        <w:trPr>
          <w:trHeight w:val="54"/>
          <w:jc w:val="center"/>
        </w:trPr>
        <w:tc>
          <w:tcPr>
            <w:tcW w:w="1413" w:type="dxa"/>
            <w:shd w:val="clear" w:color="auto" w:fill="auto"/>
            <w:noWrap/>
            <w:vAlign w:val="center"/>
            <w:hideMark/>
          </w:tcPr>
          <w:p w14:paraId="32DA7FA9" w14:textId="7DC6282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lastRenderedPageBreak/>
              <w:t>组序号</w:t>
            </w:r>
          </w:p>
        </w:tc>
        <w:tc>
          <w:tcPr>
            <w:tcW w:w="992" w:type="dxa"/>
            <w:shd w:val="clear" w:color="auto" w:fill="auto"/>
            <w:noWrap/>
            <w:vAlign w:val="center"/>
            <w:hideMark/>
          </w:tcPr>
          <w:p w14:paraId="03604CB7" w14:textId="463CC9C9"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1</w:t>
            </w:r>
          </w:p>
        </w:tc>
        <w:tc>
          <w:tcPr>
            <w:tcW w:w="992" w:type="dxa"/>
            <w:shd w:val="clear" w:color="auto" w:fill="auto"/>
            <w:noWrap/>
            <w:vAlign w:val="center"/>
            <w:hideMark/>
          </w:tcPr>
          <w:p w14:paraId="206BC58D" w14:textId="7777777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2</w:t>
            </w:r>
          </w:p>
        </w:tc>
        <w:tc>
          <w:tcPr>
            <w:tcW w:w="993" w:type="dxa"/>
            <w:shd w:val="clear" w:color="auto" w:fill="auto"/>
            <w:noWrap/>
            <w:vAlign w:val="center"/>
            <w:hideMark/>
          </w:tcPr>
          <w:p w14:paraId="6186671F" w14:textId="7777777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3</w:t>
            </w:r>
          </w:p>
        </w:tc>
        <w:tc>
          <w:tcPr>
            <w:tcW w:w="978" w:type="dxa"/>
            <w:shd w:val="clear" w:color="auto" w:fill="auto"/>
            <w:noWrap/>
            <w:vAlign w:val="center"/>
            <w:hideMark/>
          </w:tcPr>
          <w:p w14:paraId="7C2EF33D" w14:textId="7777777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4</w:t>
            </w:r>
          </w:p>
        </w:tc>
        <w:tc>
          <w:tcPr>
            <w:tcW w:w="992" w:type="dxa"/>
            <w:shd w:val="clear" w:color="auto" w:fill="auto"/>
            <w:noWrap/>
            <w:vAlign w:val="center"/>
            <w:hideMark/>
          </w:tcPr>
          <w:p w14:paraId="30366957" w14:textId="7777777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5</w:t>
            </w:r>
          </w:p>
        </w:tc>
        <w:tc>
          <w:tcPr>
            <w:tcW w:w="992" w:type="dxa"/>
            <w:shd w:val="clear" w:color="auto" w:fill="auto"/>
            <w:noWrap/>
            <w:vAlign w:val="center"/>
            <w:hideMark/>
          </w:tcPr>
          <w:p w14:paraId="327403F3" w14:textId="77777777" w:rsidR="00161AB5" w:rsidRPr="001E6F50" w:rsidRDefault="00161AB5" w:rsidP="00204EB4">
            <w:pPr>
              <w:widowControl/>
              <w:spacing w:beforeLines="20" w:before="62" w:afterLines="20" w:after="62"/>
              <w:jc w:val="center"/>
              <w:rPr>
                <w:color w:val="000000"/>
                <w:kern w:val="0"/>
                <w:sz w:val="21"/>
                <w:szCs w:val="21"/>
              </w:rPr>
            </w:pPr>
            <w:r w:rsidRPr="001E6F50">
              <w:rPr>
                <w:color w:val="000000"/>
                <w:kern w:val="0"/>
                <w:sz w:val="21"/>
                <w:szCs w:val="21"/>
              </w:rPr>
              <w:t>6</w:t>
            </w:r>
          </w:p>
        </w:tc>
        <w:tc>
          <w:tcPr>
            <w:tcW w:w="1159" w:type="dxa"/>
          </w:tcPr>
          <w:p w14:paraId="603F4817" w14:textId="143D952C" w:rsidR="00161AB5" w:rsidRPr="00C6299E" w:rsidRDefault="00161AB5" w:rsidP="00204EB4">
            <w:pPr>
              <w:widowControl/>
              <w:spacing w:beforeLines="20" w:before="62" w:afterLines="20" w:after="62"/>
              <w:jc w:val="center"/>
              <w:rPr>
                <w:color w:val="000000"/>
                <w:kern w:val="0"/>
                <w:sz w:val="21"/>
                <w:szCs w:val="21"/>
              </w:rPr>
            </w:pPr>
            <w:r w:rsidRPr="00C6299E">
              <w:rPr>
                <w:rFonts w:hint="eastAsia"/>
                <w:color w:val="000000"/>
                <w:kern w:val="0"/>
                <w:sz w:val="21"/>
                <w:szCs w:val="21"/>
              </w:rPr>
              <w:t>跟随本底</w:t>
            </w:r>
          </w:p>
        </w:tc>
      </w:tr>
      <w:tr w:rsidR="006728A6" w:rsidRPr="00C6299E" w14:paraId="53CE65F8" w14:textId="77777777" w:rsidTr="007729B9">
        <w:trPr>
          <w:trHeight w:val="54"/>
          <w:jc w:val="center"/>
        </w:trPr>
        <w:tc>
          <w:tcPr>
            <w:tcW w:w="1413" w:type="dxa"/>
            <w:vMerge w:val="restart"/>
            <w:tcBorders>
              <w:top w:val="single" w:sz="4" w:space="0" w:color="auto"/>
              <w:right w:val="single" w:sz="4" w:space="0" w:color="auto"/>
            </w:tcBorders>
            <w:shd w:val="clear" w:color="auto" w:fill="auto"/>
            <w:vAlign w:val="center"/>
          </w:tcPr>
          <w:p w14:paraId="0305F0D0" w14:textId="22CA5B1F"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径迹密度</w:t>
            </w:r>
            <w:r w:rsidRPr="001E6F50">
              <w:rPr>
                <w:color w:val="000000"/>
                <w:kern w:val="0"/>
                <w:sz w:val="21"/>
                <w:szCs w:val="21"/>
              </w:rPr>
              <w:br/>
              <w:t>(</w:t>
            </w:r>
            <w:proofErr w:type="gramStart"/>
            <w:r w:rsidRPr="001E6F50">
              <w:rPr>
                <w:color w:val="000000"/>
                <w:kern w:val="0"/>
                <w:sz w:val="21"/>
                <w:szCs w:val="21"/>
              </w:rPr>
              <w:t>个</w:t>
            </w:r>
            <w:proofErr w:type="gramEnd"/>
            <w:r w:rsidRPr="001E6F50">
              <w:rPr>
                <w:color w:val="000000"/>
                <w:kern w:val="0"/>
                <w:sz w:val="21"/>
                <w:szCs w:val="21"/>
              </w:rPr>
              <w:t>/mm</w:t>
            </w:r>
            <w:r w:rsidRPr="001E6F50">
              <w:rPr>
                <w:color w:val="000000"/>
                <w:kern w:val="0"/>
                <w:sz w:val="21"/>
                <w:szCs w:val="21"/>
                <w:vertAlign w:val="superscript"/>
              </w:rPr>
              <w:t>2</w:t>
            </w:r>
            <w:r w:rsidRPr="001E6F50">
              <w:rPr>
                <w:color w:val="000000"/>
                <w:kern w:val="0"/>
                <w:sz w:val="21"/>
                <w:szCs w:val="21"/>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41D34" w14:textId="7FA3326C"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10BDD" w14:textId="280377A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10211" w14:textId="28119BD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9056A" w14:textId="4693F84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119909" w14:textId="35A84A4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23.8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CCD5" w14:textId="14357BA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37.6</w:t>
            </w:r>
          </w:p>
        </w:tc>
        <w:tc>
          <w:tcPr>
            <w:tcW w:w="1159" w:type="dxa"/>
            <w:tcBorders>
              <w:top w:val="single" w:sz="4" w:space="0" w:color="auto"/>
              <w:left w:val="single" w:sz="4" w:space="0" w:color="auto"/>
              <w:bottom w:val="single" w:sz="4" w:space="0" w:color="auto"/>
              <w:right w:val="single" w:sz="4" w:space="0" w:color="auto"/>
            </w:tcBorders>
          </w:tcPr>
          <w:p w14:paraId="3646C3B2" w14:textId="62D4850F"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23630178" w14:textId="77777777" w:rsidTr="007729B9">
        <w:trPr>
          <w:trHeight w:val="168"/>
          <w:jc w:val="center"/>
        </w:trPr>
        <w:tc>
          <w:tcPr>
            <w:tcW w:w="1413" w:type="dxa"/>
            <w:vMerge/>
            <w:tcBorders>
              <w:right w:val="single" w:sz="4" w:space="0" w:color="auto"/>
            </w:tcBorders>
            <w:vAlign w:val="center"/>
          </w:tcPr>
          <w:p w14:paraId="7337F1CD" w14:textId="20261D5C"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43E08" w14:textId="49314148"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C9CCA" w14:textId="6C5C50BE"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7A9BB" w14:textId="2C92881A"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7.8</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673530" w14:textId="0C7C29AF"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14.8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04C80" w14:textId="1257E90E"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22.7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3B114" w14:textId="519486B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36.9</w:t>
            </w:r>
          </w:p>
        </w:tc>
        <w:tc>
          <w:tcPr>
            <w:tcW w:w="1159" w:type="dxa"/>
            <w:tcBorders>
              <w:top w:val="single" w:sz="4" w:space="0" w:color="auto"/>
              <w:left w:val="single" w:sz="4" w:space="0" w:color="auto"/>
              <w:bottom w:val="single" w:sz="4" w:space="0" w:color="auto"/>
              <w:right w:val="single" w:sz="4" w:space="0" w:color="auto"/>
            </w:tcBorders>
          </w:tcPr>
          <w:p w14:paraId="1C1D195F" w14:textId="4A000E84"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0367FDB1" w14:textId="77777777" w:rsidTr="007729B9">
        <w:trPr>
          <w:trHeight w:val="54"/>
          <w:jc w:val="center"/>
        </w:trPr>
        <w:tc>
          <w:tcPr>
            <w:tcW w:w="1413" w:type="dxa"/>
            <w:vMerge/>
            <w:tcBorders>
              <w:right w:val="single" w:sz="4" w:space="0" w:color="auto"/>
            </w:tcBorders>
            <w:vAlign w:val="center"/>
          </w:tcPr>
          <w:p w14:paraId="2417CFA9" w14:textId="66DF7679"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64303" w14:textId="489BA8B2"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5A1E7" w14:textId="628C4C97"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116A0" w14:textId="3B633378"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7.5</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DCDC5" w14:textId="67BA4AA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BC9A6" w14:textId="70CF9EA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22.4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398EF" w14:textId="68060AF0"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37.4</w:t>
            </w:r>
          </w:p>
        </w:tc>
        <w:tc>
          <w:tcPr>
            <w:tcW w:w="1159" w:type="dxa"/>
            <w:tcBorders>
              <w:top w:val="single" w:sz="4" w:space="0" w:color="auto"/>
              <w:left w:val="single" w:sz="4" w:space="0" w:color="auto"/>
              <w:bottom w:val="single" w:sz="4" w:space="0" w:color="auto"/>
              <w:right w:val="single" w:sz="4" w:space="0" w:color="auto"/>
            </w:tcBorders>
          </w:tcPr>
          <w:p w14:paraId="77FEC211" w14:textId="4ADE81B6"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7CA31368" w14:textId="77777777" w:rsidTr="007729B9">
        <w:trPr>
          <w:trHeight w:val="54"/>
          <w:jc w:val="center"/>
        </w:trPr>
        <w:tc>
          <w:tcPr>
            <w:tcW w:w="1413" w:type="dxa"/>
            <w:vMerge/>
            <w:tcBorders>
              <w:right w:val="single" w:sz="4" w:space="0" w:color="auto"/>
            </w:tcBorders>
            <w:vAlign w:val="center"/>
          </w:tcPr>
          <w:p w14:paraId="7EB11096" w14:textId="5D47FED7"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D635DD" w14:textId="1D67D370"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DD445D" w14:textId="3C8B1AF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47EE7" w14:textId="3F955A7B"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7.3</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5129A" w14:textId="5FBCECB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757A3" w14:textId="6DD2D02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A032D" w14:textId="4B88123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38.1</w:t>
            </w:r>
          </w:p>
        </w:tc>
        <w:tc>
          <w:tcPr>
            <w:tcW w:w="1159" w:type="dxa"/>
            <w:tcBorders>
              <w:top w:val="single" w:sz="4" w:space="0" w:color="auto"/>
              <w:left w:val="single" w:sz="4" w:space="0" w:color="auto"/>
              <w:bottom w:val="single" w:sz="4" w:space="0" w:color="auto"/>
              <w:right w:val="single" w:sz="4" w:space="0" w:color="auto"/>
            </w:tcBorders>
          </w:tcPr>
          <w:p w14:paraId="64C88BAB" w14:textId="3E2F2AFC" w:rsidR="006728A6" w:rsidRPr="00C6299E" w:rsidRDefault="006728A6" w:rsidP="006728A6">
            <w:pPr>
              <w:widowControl/>
              <w:spacing w:beforeLines="20" w:before="62" w:afterLines="20" w:after="62"/>
              <w:jc w:val="center"/>
              <w:rPr>
                <w:sz w:val="21"/>
                <w:szCs w:val="21"/>
              </w:rPr>
            </w:pPr>
            <w:r w:rsidRPr="00C6299E">
              <w:rPr>
                <w:sz w:val="21"/>
                <w:szCs w:val="21"/>
              </w:rPr>
              <w:t>0.3</w:t>
            </w:r>
          </w:p>
        </w:tc>
      </w:tr>
      <w:tr w:rsidR="006728A6" w:rsidRPr="00C6299E" w14:paraId="0353DAE8" w14:textId="77777777" w:rsidTr="007729B9">
        <w:trPr>
          <w:trHeight w:val="54"/>
          <w:jc w:val="center"/>
        </w:trPr>
        <w:tc>
          <w:tcPr>
            <w:tcW w:w="1413" w:type="dxa"/>
            <w:vMerge/>
            <w:tcBorders>
              <w:right w:val="single" w:sz="4" w:space="0" w:color="auto"/>
            </w:tcBorders>
            <w:vAlign w:val="center"/>
          </w:tcPr>
          <w:p w14:paraId="2039A781" w14:textId="1619376D"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BBFDA" w14:textId="0381E5A3"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BECAE" w14:textId="79249E29"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3AAEC" w14:textId="0CD4931E"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7.3</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10629" w14:textId="521CA21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6386D" w14:textId="2F823A8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25.2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65CB" w14:textId="320CD49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34.3</w:t>
            </w:r>
          </w:p>
        </w:tc>
        <w:tc>
          <w:tcPr>
            <w:tcW w:w="1159" w:type="dxa"/>
            <w:tcBorders>
              <w:top w:val="single" w:sz="4" w:space="0" w:color="auto"/>
              <w:left w:val="single" w:sz="4" w:space="0" w:color="auto"/>
              <w:bottom w:val="single" w:sz="4" w:space="0" w:color="auto"/>
              <w:right w:val="single" w:sz="4" w:space="0" w:color="auto"/>
            </w:tcBorders>
          </w:tcPr>
          <w:p w14:paraId="2A00FF6E" w14:textId="314391FF" w:rsidR="006728A6" w:rsidRPr="00C6299E" w:rsidRDefault="006728A6" w:rsidP="006728A6">
            <w:pPr>
              <w:widowControl/>
              <w:spacing w:beforeLines="20" w:before="62" w:afterLines="20" w:after="62"/>
              <w:jc w:val="center"/>
              <w:rPr>
                <w:sz w:val="21"/>
                <w:szCs w:val="21"/>
              </w:rPr>
            </w:pPr>
            <w:r w:rsidRPr="00C6299E">
              <w:rPr>
                <w:sz w:val="21"/>
                <w:szCs w:val="21"/>
              </w:rPr>
              <w:t>0.3</w:t>
            </w:r>
          </w:p>
        </w:tc>
      </w:tr>
      <w:tr w:rsidR="006728A6" w:rsidRPr="00C6299E" w14:paraId="1EBB93DD" w14:textId="77777777" w:rsidTr="007729B9">
        <w:trPr>
          <w:trHeight w:val="54"/>
          <w:jc w:val="center"/>
        </w:trPr>
        <w:tc>
          <w:tcPr>
            <w:tcW w:w="1413" w:type="dxa"/>
            <w:vMerge/>
            <w:tcBorders>
              <w:right w:val="single" w:sz="4" w:space="0" w:color="auto"/>
            </w:tcBorders>
            <w:vAlign w:val="center"/>
          </w:tcPr>
          <w:p w14:paraId="33A63476" w14:textId="47447CF3"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755B5" w14:textId="79BFE402"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FB522" w14:textId="500EC407"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48B8E" w14:textId="61831489"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8.4</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A94E2" w14:textId="7CB7BD5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E9B30" w14:textId="2FE85A59"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21.4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4484C" w14:textId="7FDEDFC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36.2</w:t>
            </w:r>
          </w:p>
        </w:tc>
        <w:tc>
          <w:tcPr>
            <w:tcW w:w="1159" w:type="dxa"/>
            <w:tcBorders>
              <w:top w:val="single" w:sz="4" w:space="0" w:color="auto"/>
              <w:left w:val="single" w:sz="4" w:space="0" w:color="auto"/>
              <w:bottom w:val="single" w:sz="4" w:space="0" w:color="auto"/>
              <w:right w:val="single" w:sz="4" w:space="0" w:color="auto"/>
            </w:tcBorders>
          </w:tcPr>
          <w:p w14:paraId="4FB64681" w14:textId="243B87CC"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35D6B625" w14:textId="77777777" w:rsidTr="007729B9">
        <w:trPr>
          <w:trHeight w:val="54"/>
          <w:jc w:val="center"/>
        </w:trPr>
        <w:tc>
          <w:tcPr>
            <w:tcW w:w="1413" w:type="dxa"/>
            <w:vMerge/>
            <w:tcBorders>
              <w:right w:val="single" w:sz="4" w:space="0" w:color="auto"/>
            </w:tcBorders>
            <w:vAlign w:val="center"/>
          </w:tcPr>
          <w:p w14:paraId="13AAAB1B" w14:textId="54B69CB1"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72F331" w14:textId="45F7EB78"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8641B" w14:textId="06F9BFB7"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560AF" w14:textId="363C9098"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8.9</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B0399" w14:textId="4C83EB23"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5DF52" w14:textId="7BE08856"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22.4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5255B" w14:textId="6FDB3749"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34.4</w:t>
            </w:r>
          </w:p>
        </w:tc>
        <w:tc>
          <w:tcPr>
            <w:tcW w:w="1159" w:type="dxa"/>
            <w:tcBorders>
              <w:top w:val="single" w:sz="4" w:space="0" w:color="auto"/>
              <w:left w:val="single" w:sz="4" w:space="0" w:color="auto"/>
              <w:bottom w:val="single" w:sz="4" w:space="0" w:color="auto"/>
              <w:right w:val="single" w:sz="4" w:space="0" w:color="auto"/>
            </w:tcBorders>
          </w:tcPr>
          <w:p w14:paraId="5276E25C" w14:textId="47E4E906" w:rsidR="006728A6" w:rsidRPr="00C6299E" w:rsidRDefault="006728A6" w:rsidP="006728A6">
            <w:pPr>
              <w:widowControl/>
              <w:spacing w:beforeLines="20" w:before="62" w:afterLines="20" w:after="62"/>
              <w:jc w:val="center"/>
              <w:rPr>
                <w:sz w:val="21"/>
                <w:szCs w:val="21"/>
              </w:rPr>
            </w:pPr>
            <w:r w:rsidRPr="00C6299E">
              <w:rPr>
                <w:sz w:val="21"/>
                <w:szCs w:val="21"/>
              </w:rPr>
              <w:t>0.5</w:t>
            </w:r>
          </w:p>
        </w:tc>
      </w:tr>
      <w:tr w:rsidR="006728A6" w:rsidRPr="00C6299E" w14:paraId="6E5DE69F" w14:textId="77777777" w:rsidTr="007729B9">
        <w:trPr>
          <w:trHeight w:val="54"/>
          <w:jc w:val="center"/>
        </w:trPr>
        <w:tc>
          <w:tcPr>
            <w:tcW w:w="1413" w:type="dxa"/>
            <w:vMerge/>
            <w:tcBorders>
              <w:right w:val="single" w:sz="4" w:space="0" w:color="auto"/>
            </w:tcBorders>
            <w:vAlign w:val="center"/>
          </w:tcPr>
          <w:p w14:paraId="3D0551DE" w14:textId="07D3A246"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2282A6" w14:textId="55324236"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ADB58" w14:textId="44BC31EF"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3.7</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D8BEC" w14:textId="02D480CF"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7.4</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ADA51D" w14:textId="2D5E36A7"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43536" w14:textId="12637A0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A0CD7" w14:textId="0D4CB1AA"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36.8</w:t>
            </w:r>
          </w:p>
        </w:tc>
        <w:tc>
          <w:tcPr>
            <w:tcW w:w="1159" w:type="dxa"/>
            <w:tcBorders>
              <w:top w:val="single" w:sz="4" w:space="0" w:color="auto"/>
              <w:left w:val="single" w:sz="4" w:space="0" w:color="auto"/>
              <w:bottom w:val="single" w:sz="4" w:space="0" w:color="auto"/>
              <w:right w:val="single" w:sz="4" w:space="0" w:color="auto"/>
            </w:tcBorders>
          </w:tcPr>
          <w:p w14:paraId="28EB8519" w14:textId="524881CD"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0CF14583" w14:textId="77777777" w:rsidTr="007729B9">
        <w:trPr>
          <w:trHeight w:val="54"/>
          <w:jc w:val="center"/>
        </w:trPr>
        <w:tc>
          <w:tcPr>
            <w:tcW w:w="1413" w:type="dxa"/>
            <w:vMerge/>
            <w:tcBorders>
              <w:right w:val="single" w:sz="4" w:space="0" w:color="auto"/>
            </w:tcBorders>
            <w:vAlign w:val="center"/>
          </w:tcPr>
          <w:p w14:paraId="023E4023" w14:textId="24D3BFB7"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F2408" w14:textId="4D6A39C0"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60BEC" w14:textId="538698F0"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40C05" w14:textId="6DA62340"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7.8</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DC088" w14:textId="19A335F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15.3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FFB66" w14:textId="2559941B"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C3CC4" w14:textId="789387B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38.4</w:t>
            </w:r>
          </w:p>
        </w:tc>
        <w:tc>
          <w:tcPr>
            <w:tcW w:w="1159" w:type="dxa"/>
            <w:tcBorders>
              <w:top w:val="single" w:sz="4" w:space="0" w:color="auto"/>
              <w:left w:val="single" w:sz="4" w:space="0" w:color="auto"/>
              <w:bottom w:val="single" w:sz="4" w:space="0" w:color="auto"/>
              <w:right w:val="single" w:sz="4" w:space="0" w:color="auto"/>
            </w:tcBorders>
          </w:tcPr>
          <w:p w14:paraId="3FF3F455" w14:textId="4EC9F190" w:rsidR="006728A6" w:rsidRPr="00C6299E" w:rsidRDefault="006728A6" w:rsidP="006728A6">
            <w:pPr>
              <w:widowControl/>
              <w:spacing w:beforeLines="20" w:before="62" w:afterLines="20" w:after="62"/>
              <w:jc w:val="center"/>
              <w:rPr>
                <w:sz w:val="21"/>
                <w:szCs w:val="21"/>
              </w:rPr>
            </w:pPr>
            <w:r w:rsidRPr="00C6299E">
              <w:rPr>
                <w:sz w:val="21"/>
                <w:szCs w:val="21"/>
              </w:rPr>
              <w:t>0.4</w:t>
            </w:r>
          </w:p>
        </w:tc>
      </w:tr>
      <w:tr w:rsidR="006728A6" w:rsidRPr="00C6299E" w14:paraId="677A3377" w14:textId="77777777" w:rsidTr="007729B9">
        <w:trPr>
          <w:trHeight w:val="54"/>
          <w:jc w:val="center"/>
        </w:trPr>
        <w:tc>
          <w:tcPr>
            <w:tcW w:w="1413" w:type="dxa"/>
            <w:vMerge/>
            <w:tcBorders>
              <w:right w:val="single" w:sz="4" w:space="0" w:color="auto"/>
            </w:tcBorders>
            <w:vAlign w:val="center"/>
          </w:tcPr>
          <w:p w14:paraId="06790F9A" w14:textId="2F20E5F7"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583E64" w14:textId="61AE5E28"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E6C0D" w14:textId="53642FD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413F3" w14:textId="458CE8F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8.6</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E3A67" w14:textId="49D1D74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15.7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35530" w14:textId="123C4AD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22.8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7EF1F" w14:textId="2E1096C4"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40.1</w:t>
            </w:r>
          </w:p>
        </w:tc>
        <w:tc>
          <w:tcPr>
            <w:tcW w:w="1159" w:type="dxa"/>
            <w:tcBorders>
              <w:top w:val="single" w:sz="4" w:space="0" w:color="auto"/>
              <w:left w:val="single" w:sz="4" w:space="0" w:color="auto"/>
              <w:bottom w:val="single" w:sz="4" w:space="0" w:color="auto"/>
              <w:right w:val="single" w:sz="4" w:space="0" w:color="auto"/>
            </w:tcBorders>
          </w:tcPr>
          <w:p w14:paraId="783D6C8C" w14:textId="4D74A38F" w:rsidR="006728A6" w:rsidRPr="00C6299E" w:rsidRDefault="006728A6" w:rsidP="006728A6">
            <w:pPr>
              <w:widowControl/>
              <w:spacing w:beforeLines="20" w:before="62" w:afterLines="20" w:after="62"/>
              <w:jc w:val="center"/>
              <w:rPr>
                <w:sz w:val="21"/>
                <w:szCs w:val="21"/>
              </w:rPr>
            </w:pPr>
            <w:r w:rsidRPr="00C6299E">
              <w:rPr>
                <w:sz w:val="21"/>
                <w:szCs w:val="21"/>
              </w:rPr>
              <w:t>0.2</w:t>
            </w:r>
          </w:p>
        </w:tc>
      </w:tr>
      <w:tr w:rsidR="006728A6" w:rsidRPr="00C6299E" w14:paraId="426403F3" w14:textId="77777777" w:rsidTr="007729B9">
        <w:trPr>
          <w:trHeight w:val="54"/>
          <w:jc w:val="center"/>
        </w:trPr>
        <w:tc>
          <w:tcPr>
            <w:tcW w:w="1413" w:type="dxa"/>
            <w:vMerge/>
            <w:tcBorders>
              <w:right w:val="single" w:sz="4" w:space="0" w:color="auto"/>
            </w:tcBorders>
            <w:vAlign w:val="center"/>
          </w:tcPr>
          <w:p w14:paraId="072F9D8F" w14:textId="08C1BF67"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C2F12" w14:textId="4E343E75"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6A140" w14:textId="1104F219"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4FAAD" w14:textId="75738A83"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1A461" w14:textId="4593F660"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BD570" w14:textId="6890DB33"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7E601" w14:textId="7009FA05"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1159" w:type="dxa"/>
            <w:tcBorders>
              <w:top w:val="single" w:sz="4" w:space="0" w:color="auto"/>
              <w:left w:val="single" w:sz="4" w:space="0" w:color="auto"/>
              <w:bottom w:val="single" w:sz="4" w:space="0" w:color="auto"/>
              <w:right w:val="single" w:sz="4" w:space="0" w:color="auto"/>
            </w:tcBorders>
          </w:tcPr>
          <w:p w14:paraId="619F96AB" w14:textId="5394EB57" w:rsidR="006728A6" w:rsidRPr="00C6299E" w:rsidRDefault="006728A6" w:rsidP="006728A6">
            <w:pPr>
              <w:widowControl/>
              <w:spacing w:beforeLines="20" w:before="62" w:afterLines="20" w:after="62"/>
              <w:jc w:val="center"/>
              <w:rPr>
                <w:sz w:val="21"/>
                <w:szCs w:val="21"/>
              </w:rPr>
            </w:pPr>
            <w:r w:rsidRPr="00C6299E">
              <w:rPr>
                <w:sz w:val="21"/>
                <w:szCs w:val="21"/>
              </w:rPr>
              <w:t>/</w:t>
            </w:r>
          </w:p>
        </w:tc>
      </w:tr>
      <w:tr w:rsidR="006728A6" w:rsidRPr="00C6299E" w14:paraId="137671EC" w14:textId="77777777" w:rsidTr="007729B9">
        <w:trPr>
          <w:trHeight w:val="54"/>
          <w:jc w:val="center"/>
        </w:trPr>
        <w:tc>
          <w:tcPr>
            <w:tcW w:w="1413" w:type="dxa"/>
            <w:vMerge/>
            <w:tcBorders>
              <w:right w:val="single" w:sz="4" w:space="0" w:color="auto"/>
            </w:tcBorders>
            <w:vAlign w:val="center"/>
          </w:tcPr>
          <w:p w14:paraId="7EEF0986" w14:textId="0E0B230E" w:rsidR="006728A6" w:rsidRPr="001E6F50" w:rsidRDefault="006728A6" w:rsidP="006728A6">
            <w:pPr>
              <w:widowControl/>
              <w:spacing w:beforeLines="20" w:before="62" w:afterLines="20" w:after="62"/>
              <w:jc w:val="center"/>
              <w:rPr>
                <w:color w:val="000000"/>
                <w:kern w:val="0"/>
                <w:sz w:val="21"/>
                <w:szCs w:val="2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4D63D9" w14:textId="3229CD43" w:rsidR="006728A6" w:rsidRPr="001E6F50" w:rsidRDefault="006728A6" w:rsidP="006728A6">
            <w:pPr>
              <w:widowControl/>
              <w:spacing w:beforeLines="20" w:before="62" w:afterLines="20" w:after="62"/>
              <w:jc w:val="center"/>
              <w:rPr>
                <w:color w:val="000000"/>
                <w:kern w:val="0"/>
                <w:sz w:val="21"/>
                <w:szCs w:val="21"/>
              </w:rPr>
            </w:pPr>
            <w:r w:rsidRPr="00C6299E">
              <w:rPr>
                <w:sz w:val="21"/>
                <w:szCs w:val="21"/>
              </w:rPr>
              <w:t>2.8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C5393" w14:textId="0D6A34F8"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EFCC6" w14:textId="20420ACC"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437FC" w14:textId="768AFB27"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4825B" w14:textId="31464FB1"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9C5A9" w14:textId="55AC315A" w:rsidR="006728A6" w:rsidRPr="001E6F50" w:rsidRDefault="006728A6" w:rsidP="006728A6">
            <w:pPr>
              <w:widowControl/>
              <w:spacing w:beforeLines="20" w:before="62" w:afterLines="20" w:after="62"/>
              <w:jc w:val="center"/>
              <w:rPr>
                <w:color w:val="000000"/>
                <w:kern w:val="0"/>
                <w:sz w:val="21"/>
                <w:szCs w:val="21"/>
              </w:rPr>
            </w:pPr>
            <w:r w:rsidRPr="001E6F50">
              <w:rPr>
                <w:color w:val="000000"/>
                <w:kern w:val="0"/>
                <w:sz w:val="21"/>
                <w:szCs w:val="21"/>
              </w:rPr>
              <w:t>/</w:t>
            </w:r>
          </w:p>
        </w:tc>
        <w:tc>
          <w:tcPr>
            <w:tcW w:w="1159" w:type="dxa"/>
            <w:tcBorders>
              <w:top w:val="single" w:sz="4" w:space="0" w:color="auto"/>
              <w:left w:val="single" w:sz="4" w:space="0" w:color="auto"/>
              <w:bottom w:val="single" w:sz="4" w:space="0" w:color="auto"/>
              <w:right w:val="single" w:sz="4" w:space="0" w:color="auto"/>
            </w:tcBorders>
          </w:tcPr>
          <w:p w14:paraId="31E0ADC0" w14:textId="4EFB9A45" w:rsidR="006728A6" w:rsidRPr="00C6299E" w:rsidRDefault="006728A6" w:rsidP="006728A6">
            <w:pPr>
              <w:widowControl/>
              <w:spacing w:beforeLines="20" w:before="62" w:afterLines="20" w:after="62"/>
              <w:jc w:val="center"/>
              <w:rPr>
                <w:sz w:val="21"/>
                <w:szCs w:val="21"/>
              </w:rPr>
            </w:pPr>
            <w:r w:rsidRPr="00C6299E">
              <w:rPr>
                <w:sz w:val="21"/>
                <w:szCs w:val="21"/>
              </w:rPr>
              <w:t>/</w:t>
            </w:r>
          </w:p>
        </w:tc>
      </w:tr>
    </w:tbl>
    <w:p w14:paraId="52736447" w14:textId="16FB1F87" w:rsidR="007A01ED" w:rsidRPr="00C6299E" w:rsidRDefault="007A01ED" w:rsidP="007A01ED">
      <w:pPr>
        <w:spacing w:line="500" w:lineRule="exact"/>
        <w:rPr>
          <w:szCs w:val="24"/>
        </w:rPr>
      </w:pPr>
      <w:r w:rsidRPr="00C6299E">
        <w:rPr>
          <w:szCs w:val="24"/>
        </w:rPr>
        <w:t>数据处理公式如下：</w:t>
      </w:r>
    </w:p>
    <w:p w14:paraId="2FDAE03F" w14:textId="06B61811" w:rsidR="007A01ED" w:rsidRPr="00C6299E" w:rsidRDefault="007A01ED" w:rsidP="007A01ED">
      <w:pPr>
        <w:snapToGrid w:val="0"/>
        <w:spacing w:line="240" w:lineRule="atLeast"/>
        <w:rPr>
          <w:szCs w:val="24"/>
        </w:rPr>
      </w:pPr>
      <w:r w:rsidRPr="00C6299E">
        <w:rPr>
          <w:rFonts w:hint="eastAsia"/>
          <w:szCs w:val="24"/>
        </w:rPr>
        <w:t xml:space="preserve">                              </w:t>
      </w:r>
      <w:r w:rsidRPr="00C6299E">
        <w:rPr>
          <w:rFonts w:hint="eastAsia"/>
          <w:szCs w:val="24"/>
        </w:rPr>
        <w:t>读数</w:t>
      </w:r>
      <w:r w:rsidRPr="00C6299E">
        <w:rPr>
          <w:szCs w:val="24"/>
        </w:rPr>
        <w:t>平均值：</w:t>
      </w:r>
      <w:r w:rsidRPr="00C6299E">
        <w:rPr>
          <w:rFonts w:hint="eastAsia"/>
          <w:szCs w:val="24"/>
        </w:rPr>
        <w:t xml:space="preserve">               </w:t>
      </w:r>
      <m:oMath>
        <m:acc>
          <m:accPr>
            <m:chr m:val="̄"/>
            <m:ctrlPr>
              <w:rPr>
                <w:rFonts w:ascii="Cambria Math" w:hAnsi="Cambria Math"/>
                <w:i/>
                <w:szCs w:val="24"/>
              </w:rPr>
            </m:ctrlPr>
          </m:accPr>
          <m:e>
            <m:sSub>
              <m:sSubPr>
                <m:ctrlPr>
                  <w:rPr>
                    <w:rFonts w:ascii="Cambria Math" w:hAnsi="Cambria Math"/>
                    <w:i/>
                    <w:szCs w:val="24"/>
                  </w:rPr>
                </m:ctrlPr>
              </m:sSubPr>
              <m:e>
                <m:r>
                  <w:rPr>
                    <w:rFonts w:ascii="Cambria Math"/>
                    <w:szCs w:val="24"/>
                  </w:rPr>
                  <m:t>M</m:t>
                </m:r>
              </m:e>
              <m:sub>
                <m:r>
                  <w:rPr>
                    <w:rFonts w:ascii="Cambria Math"/>
                    <w:szCs w:val="24"/>
                  </w:rPr>
                  <m:t>j</m:t>
                </m:r>
              </m:sub>
            </m:sSub>
          </m:e>
        </m:acc>
        <m:r>
          <w:rPr>
            <w:rFonts w:ascii="Cambria Math"/>
            <w:szCs w:val="24"/>
          </w:rPr>
          <m:t>=</m:t>
        </m:r>
        <m:f>
          <m:fPr>
            <m:ctrlPr>
              <w:rPr>
                <w:rFonts w:ascii="Cambria Math" w:hAnsi="Cambria Math"/>
                <w:i/>
                <w:szCs w:val="24"/>
              </w:rPr>
            </m:ctrlPr>
          </m:fPr>
          <m:num>
            <m:nary>
              <m:naryPr>
                <m:chr m:val="∑"/>
                <m:limLoc m:val="undOvr"/>
                <m:ctrlPr>
                  <w:rPr>
                    <w:rFonts w:ascii="Cambria Math" w:hAnsi="Cambria Math"/>
                    <w:i/>
                    <w:szCs w:val="24"/>
                  </w:rPr>
                </m:ctrlPr>
              </m:naryPr>
              <m:sub>
                <m:r>
                  <w:rPr>
                    <w:rFonts w:ascii="Cambria Math"/>
                    <w:szCs w:val="24"/>
                  </w:rPr>
                  <m:t>i=1</m:t>
                </m:r>
              </m:sub>
              <m:sup>
                <m:r>
                  <w:rPr>
                    <w:rFonts w:ascii="Cambria Math"/>
                    <w:szCs w:val="24"/>
                  </w:rPr>
                  <m:t>n</m:t>
                </m:r>
              </m:sup>
              <m:e>
                <m:sSub>
                  <m:sSubPr>
                    <m:ctrlPr>
                      <w:rPr>
                        <w:rFonts w:ascii="Cambria Math" w:hAnsi="Cambria Math"/>
                        <w:i/>
                        <w:szCs w:val="24"/>
                      </w:rPr>
                    </m:ctrlPr>
                  </m:sSubPr>
                  <m:e>
                    <m:r>
                      <w:rPr>
                        <w:rFonts w:ascii="Cambria Math"/>
                        <w:szCs w:val="24"/>
                      </w:rPr>
                      <m:t>M</m:t>
                    </m:r>
                  </m:e>
                  <m:sub>
                    <m:r>
                      <w:rPr>
                        <w:rFonts w:ascii="Cambria Math"/>
                        <w:szCs w:val="24"/>
                      </w:rPr>
                      <m:t>ij</m:t>
                    </m:r>
                  </m:sub>
                </m:sSub>
              </m:e>
            </m:nary>
          </m:num>
          <m:den>
            <m:r>
              <w:rPr>
                <w:rFonts w:ascii="Cambria Math"/>
                <w:szCs w:val="24"/>
              </w:rPr>
              <m:t>n</m:t>
            </m:r>
          </m:den>
        </m:f>
      </m:oMath>
      <w:r w:rsidRPr="00C6299E">
        <w:rPr>
          <w:rFonts w:hint="eastAsia"/>
          <w:szCs w:val="24"/>
        </w:rPr>
        <w:t xml:space="preserve">                                            </w:t>
      </w:r>
      <w:r w:rsidRPr="00C6299E">
        <w:rPr>
          <w:rFonts w:hint="eastAsia"/>
          <w:szCs w:val="24"/>
        </w:rPr>
        <w:t>（</w:t>
      </w:r>
      <w:r w:rsidRPr="00C6299E">
        <w:rPr>
          <w:rFonts w:hint="eastAsia"/>
          <w:szCs w:val="24"/>
        </w:rPr>
        <w:t>F.2</w:t>
      </w:r>
      <w:r w:rsidRPr="00C6299E">
        <w:rPr>
          <w:rFonts w:hint="eastAsia"/>
          <w:szCs w:val="24"/>
        </w:rPr>
        <w:t>）</w:t>
      </w:r>
    </w:p>
    <w:p w14:paraId="3D86324F" w14:textId="77777777" w:rsidR="007645F8" w:rsidRPr="00C6299E" w:rsidRDefault="007A01ED" w:rsidP="007645F8">
      <w:pPr>
        <w:spacing w:line="500" w:lineRule="exact"/>
        <w:jc w:val="left"/>
        <w:rPr>
          <w:szCs w:val="24"/>
        </w:rPr>
      </w:pPr>
      <w:r w:rsidRPr="00C6299E">
        <w:rPr>
          <w:szCs w:val="24"/>
        </w:rPr>
        <w:t>式中：</w:t>
      </w:r>
    </w:p>
    <w:p w14:paraId="7AD98C4D" w14:textId="4D508F25" w:rsidR="007A01ED" w:rsidRPr="00C6299E" w:rsidRDefault="007A01ED" w:rsidP="007645F8">
      <w:pPr>
        <w:spacing w:line="500" w:lineRule="exact"/>
        <w:ind w:firstLineChars="200" w:firstLine="480"/>
        <w:jc w:val="left"/>
        <w:rPr>
          <w:szCs w:val="24"/>
        </w:rPr>
      </w:pPr>
      <m:oMath>
        <m:acc>
          <m:accPr>
            <m:chr m:val="̄"/>
            <m:ctrlPr>
              <w:rPr>
                <w:rFonts w:ascii="Cambria Math" w:hAnsi="Cambria Math"/>
                <w:i/>
                <w:szCs w:val="24"/>
              </w:rPr>
            </m:ctrlPr>
          </m:accPr>
          <m:e>
            <m:sSub>
              <m:sSubPr>
                <m:ctrlPr>
                  <w:rPr>
                    <w:rFonts w:ascii="Cambria Math" w:hAnsi="Cambria Math"/>
                    <w:i/>
                    <w:szCs w:val="24"/>
                  </w:rPr>
                </m:ctrlPr>
              </m:sSubPr>
              <m:e>
                <m:r>
                  <w:rPr>
                    <w:rFonts w:ascii="Cambria Math"/>
                    <w:szCs w:val="24"/>
                  </w:rPr>
                  <m:t>M</m:t>
                </m:r>
              </m:e>
              <m:sub>
                <m:r>
                  <w:rPr>
                    <w:rFonts w:ascii="Cambria Math"/>
                    <w:szCs w:val="24"/>
                  </w:rPr>
                  <m:t>j</m:t>
                </m:r>
              </m:sub>
            </m:sSub>
          </m:e>
        </m:acc>
      </m:oMath>
      <w:r w:rsidR="007645F8" w:rsidRPr="00C6299E">
        <w:t>——</w:t>
      </w:r>
      <w:r w:rsidRPr="00C6299E">
        <w:rPr>
          <w:rFonts w:hint="eastAsia"/>
          <w:szCs w:val="24"/>
        </w:rPr>
        <w:t>第</w:t>
      </w:r>
      <w:r w:rsidRPr="00C6299E">
        <w:rPr>
          <w:rFonts w:hint="eastAsia"/>
          <w:i/>
          <w:iCs/>
          <w:szCs w:val="24"/>
        </w:rPr>
        <w:t>j</w:t>
      </w:r>
      <w:r w:rsidR="00161AB5" w:rsidRPr="00C6299E">
        <w:rPr>
          <w:rFonts w:hint="eastAsia"/>
          <w:szCs w:val="24"/>
        </w:rPr>
        <w:t>组</w:t>
      </w:r>
      <w:r w:rsidR="007645F8" w:rsidRPr="00C6299E">
        <w:rPr>
          <w:rFonts w:hint="eastAsia"/>
          <w:szCs w:val="24"/>
        </w:rPr>
        <w:t>剂量计</w:t>
      </w:r>
      <w:r w:rsidR="00161AB5" w:rsidRPr="00C6299E">
        <w:rPr>
          <w:rFonts w:hint="eastAsia"/>
          <w:szCs w:val="24"/>
        </w:rPr>
        <w:t>读数的</w:t>
      </w:r>
      <w:r w:rsidRPr="00C6299E">
        <w:rPr>
          <w:szCs w:val="24"/>
        </w:rPr>
        <w:t>平均值</w:t>
      </w:r>
      <w:r w:rsidRPr="00C6299E">
        <w:rPr>
          <w:rFonts w:hint="eastAsia"/>
          <w:szCs w:val="24"/>
        </w:rPr>
        <w:t>，</w:t>
      </w:r>
      <w:proofErr w:type="gramStart"/>
      <w:r w:rsidR="00161AB5" w:rsidRPr="001E6F50">
        <w:rPr>
          <w:color w:val="000000"/>
          <w:kern w:val="0"/>
          <w:szCs w:val="24"/>
        </w:rPr>
        <w:t>个</w:t>
      </w:r>
      <w:proofErr w:type="gramEnd"/>
      <w:r w:rsidR="00161AB5" w:rsidRPr="001E6F50">
        <w:rPr>
          <w:color w:val="000000"/>
          <w:kern w:val="0"/>
          <w:szCs w:val="24"/>
        </w:rPr>
        <w:t>/mm</w:t>
      </w:r>
      <w:r w:rsidR="00161AB5" w:rsidRPr="001E6F50">
        <w:rPr>
          <w:color w:val="000000"/>
          <w:kern w:val="0"/>
          <w:szCs w:val="24"/>
          <w:vertAlign w:val="superscript"/>
        </w:rPr>
        <w:t>2</w:t>
      </w:r>
      <w:r w:rsidRPr="00C6299E">
        <w:rPr>
          <w:szCs w:val="24"/>
        </w:rPr>
        <w:t>；</w:t>
      </w:r>
    </w:p>
    <w:p w14:paraId="06E867C1" w14:textId="5C5E8681" w:rsidR="007A01ED" w:rsidRPr="00C6299E" w:rsidRDefault="007A01ED" w:rsidP="007645F8">
      <w:pPr>
        <w:tabs>
          <w:tab w:val="num" w:pos="3870"/>
        </w:tabs>
        <w:spacing w:line="500" w:lineRule="exact"/>
        <w:ind w:firstLineChars="200" w:firstLine="480"/>
        <w:rPr>
          <w:szCs w:val="24"/>
        </w:rPr>
      </w:pPr>
      <m:oMath>
        <m:sSub>
          <m:sSubPr>
            <m:ctrlPr>
              <w:rPr>
                <w:rFonts w:ascii="Cambria Math" w:hAnsi="Cambria Math"/>
                <w:i/>
                <w:szCs w:val="24"/>
              </w:rPr>
            </m:ctrlPr>
          </m:sSubPr>
          <m:e>
            <m:r>
              <w:rPr>
                <w:rFonts w:ascii="Cambria Math"/>
                <w:szCs w:val="24"/>
              </w:rPr>
              <m:t>M</m:t>
            </m:r>
          </m:e>
          <m:sub>
            <m:r>
              <w:rPr>
                <w:rFonts w:ascii="Cambria Math" w:hint="eastAsia"/>
                <w:szCs w:val="24"/>
              </w:rPr>
              <m:t>j</m:t>
            </m:r>
          </m:sub>
        </m:sSub>
      </m:oMath>
      <w:r w:rsidR="007645F8" w:rsidRPr="00C6299E">
        <w:t>——</w:t>
      </w:r>
      <w:r w:rsidRPr="00C6299E">
        <w:rPr>
          <w:rFonts w:hint="eastAsia"/>
          <w:szCs w:val="24"/>
        </w:rPr>
        <w:t>第</w:t>
      </w:r>
      <w:r w:rsidRPr="00C6299E">
        <w:rPr>
          <w:i/>
          <w:iCs/>
          <w:szCs w:val="24"/>
        </w:rPr>
        <w:t>j</w:t>
      </w:r>
      <w:r w:rsidR="007645F8" w:rsidRPr="00C6299E">
        <w:rPr>
          <w:rFonts w:hint="eastAsia"/>
          <w:szCs w:val="24"/>
        </w:rPr>
        <w:t>组剂量计</w:t>
      </w:r>
      <w:r w:rsidRPr="00C6299E">
        <w:rPr>
          <w:szCs w:val="24"/>
        </w:rPr>
        <w:t>单次</w:t>
      </w:r>
      <w:r w:rsidR="007645F8" w:rsidRPr="00C6299E">
        <w:rPr>
          <w:rFonts w:hint="eastAsia"/>
          <w:szCs w:val="24"/>
        </w:rPr>
        <w:t>读数</w:t>
      </w:r>
      <w:r w:rsidRPr="00C6299E">
        <w:rPr>
          <w:rFonts w:hint="eastAsia"/>
          <w:szCs w:val="24"/>
        </w:rPr>
        <w:t>，</w:t>
      </w:r>
      <w:proofErr w:type="gramStart"/>
      <w:r w:rsidR="007645F8" w:rsidRPr="001E6F50">
        <w:rPr>
          <w:color w:val="000000"/>
          <w:kern w:val="0"/>
          <w:szCs w:val="24"/>
        </w:rPr>
        <w:t>个</w:t>
      </w:r>
      <w:proofErr w:type="gramEnd"/>
      <w:r w:rsidR="007645F8" w:rsidRPr="001E6F50">
        <w:rPr>
          <w:color w:val="000000"/>
          <w:kern w:val="0"/>
          <w:szCs w:val="24"/>
        </w:rPr>
        <w:t>/mm</w:t>
      </w:r>
      <w:r w:rsidR="007645F8" w:rsidRPr="001E6F50">
        <w:rPr>
          <w:color w:val="000000"/>
          <w:kern w:val="0"/>
          <w:szCs w:val="24"/>
          <w:vertAlign w:val="superscript"/>
        </w:rPr>
        <w:t>2</w:t>
      </w:r>
      <w:r w:rsidRPr="00C6299E">
        <w:rPr>
          <w:szCs w:val="24"/>
        </w:rPr>
        <w:t>；</w:t>
      </w:r>
    </w:p>
    <w:p w14:paraId="1CE0FB4E" w14:textId="0281BACE" w:rsidR="007A01ED" w:rsidRPr="00C6299E" w:rsidRDefault="007A01ED" w:rsidP="007645F8">
      <w:pPr>
        <w:tabs>
          <w:tab w:val="num" w:pos="3870"/>
        </w:tabs>
        <w:spacing w:line="500" w:lineRule="exact"/>
        <w:ind w:firstLineChars="200" w:firstLine="480"/>
        <w:jc w:val="left"/>
        <w:rPr>
          <w:szCs w:val="24"/>
        </w:rPr>
      </w:pPr>
      <w:r w:rsidRPr="00C6299E">
        <w:rPr>
          <w:i/>
          <w:szCs w:val="24"/>
        </w:rPr>
        <w:t>n</w:t>
      </w:r>
      <w:r w:rsidR="007645F8" w:rsidRPr="00C6299E">
        <w:t>——</w:t>
      </w:r>
      <w:r w:rsidR="007645F8" w:rsidRPr="00C6299E">
        <w:rPr>
          <w:rFonts w:hint="eastAsia"/>
        </w:rPr>
        <w:t>剂量计数量</w:t>
      </w:r>
      <w:r w:rsidRPr="00C6299E">
        <w:rPr>
          <w:szCs w:val="24"/>
        </w:rPr>
        <w:t>。</w:t>
      </w:r>
    </w:p>
    <w:p w14:paraId="7E15AEE8" w14:textId="14C5F781" w:rsidR="007A01ED" w:rsidRPr="00C6299E" w:rsidRDefault="007A01ED" w:rsidP="006728A6">
      <w:pPr>
        <w:snapToGrid w:val="0"/>
        <w:spacing w:line="500" w:lineRule="atLeast"/>
        <w:ind w:firstLineChars="850" w:firstLine="2040"/>
        <w:rPr>
          <w:szCs w:val="24"/>
        </w:rPr>
      </w:pPr>
      <w:r w:rsidRPr="00C6299E">
        <w:rPr>
          <w:szCs w:val="24"/>
        </w:rPr>
        <w:t>标准</w:t>
      </w:r>
      <w:r w:rsidRPr="00C6299E">
        <w:rPr>
          <w:rFonts w:hint="eastAsia"/>
          <w:szCs w:val="24"/>
        </w:rPr>
        <w:t>偏</w:t>
      </w:r>
      <w:r w:rsidRPr="00C6299E">
        <w:rPr>
          <w:szCs w:val="24"/>
        </w:rPr>
        <w:t>差：</w:t>
      </w:r>
      <w:r w:rsidR="007645F8" w:rsidRPr="00C6299E">
        <w:rPr>
          <w:rFonts w:hint="eastAsia"/>
          <w:szCs w:val="24"/>
        </w:rPr>
        <w:t xml:space="preserve">     </w:t>
      </w:r>
      <w:r w:rsidR="006728A6" w:rsidRPr="00C6299E">
        <w:rPr>
          <w:rFonts w:hint="eastAsia"/>
          <w:szCs w:val="24"/>
        </w:rPr>
        <w:t xml:space="preserve">   </w:t>
      </w:r>
      <w:r w:rsidR="007645F8" w:rsidRPr="00C6299E">
        <w:rPr>
          <w:rFonts w:hint="eastAsia"/>
          <w:szCs w:val="24"/>
        </w:rPr>
        <w:t xml:space="preserve">   </w:t>
      </w:r>
      <m:oMath>
        <m:sSub>
          <m:sSubPr>
            <m:ctrlPr>
              <w:rPr>
                <w:rFonts w:ascii="Cambria Math" w:hAnsi="Cambria Math"/>
                <w:i/>
                <w:szCs w:val="24"/>
              </w:rPr>
            </m:ctrlPr>
          </m:sSubPr>
          <m:e>
            <m:r>
              <w:rPr>
                <w:rFonts w:ascii="Cambria Math"/>
                <w:szCs w:val="24"/>
              </w:rPr>
              <m:t>s</m:t>
            </m:r>
          </m:e>
          <m:sub>
            <m:r>
              <w:rPr>
                <w:rFonts w:ascii="Cambria Math"/>
                <w:szCs w:val="24"/>
              </w:rPr>
              <m:t>p</m:t>
            </m:r>
          </m:sub>
        </m:sSub>
        <m:r>
          <w:rPr>
            <w:rFonts w:asci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 xml:space="preserve">  </m:t>
                </m:r>
                <m:nary>
                  <m:naryPr>
                    <m:chr m:val="∑"/>
                    <m:limLoc m:val="undOvr"/>
                    <m:ctrlPr>
                      <w:rPr>
                        <w:rFonts w:ascii="Cambria Math" w:hAnsi="Cambria Math"/>
                        <w:i/>
                        <w:szCs w:val="24"/>
                      </w:rPr>
                    </m:ctrlPr>
                  </m:naryPr>
                  <m:sub>
                    <m:r>
                      <w:rPr>
                        <w:rFonts w:ascii="Cambria Math"/>
                        <w:szCs w:val="24"/>
                      </w:rPr>
                      <m:t>i=1</m:t>
                    </m:r>
                  </m:sub>
                  <m:sup>
                    <m:r>
                      <w:rPr>
                        <w:rFonts w:ascii="Cambria Math"/>
                        <w:szCs w:val="24"/>
                      </w:rPr>
                      <m:t>n</m:t>
                    </m:r>
                  </m:sup>
                  <m:e>
                    <m:sSup>
                      <m:sSupPr>
                        <m:ctrlPr>
                          <w:rPr>
                            <w:rFonts w:ascii="Cambria Math" w:hAnsi="Cambria Math"/>
                            <w:i/>
                            <w:szCs w:val="24"/>
                          </w:rPr>
                        </m:ctrlPr>
                      </m:sSupPr>
                      <m:e>
                        <m:d>
                          <m:dPr>
                            <m:ctrlPr>
                              <w:rPr>
                                <w:rFonts w:ascii="Cambria Math" w:hAnsi="Cambria Math"/>
                                <w:i/>
                                <w:szCs w:val="24"/>
                              </w:rPr>
                            </m:ctrlPr>
                          </m:dPr>
                          <m:e>
                            <m:sSub>
                              <m:sSubPr>
                                <m:ctrlPr>
                                  <w:rPr>
                                    <w:rFonts w:ascii="Cambria Math" w:hAnsi="Cambria Math"/>
                                    <w:i/>
                                    <w:szCs w:val="24"/>
                                  </w:rPr>
                                </m:ctrlPr>
                              </m:sSubPr>
                              <m:e>
                                <m:r>
                                  <w:rPr>
                                    <w:rFonts w:ascii="Cambria Math"/>
                                    <w:szCs w:val="24"/>
                                  </w:rPr>
                                  <m:t>M</m:t>
                                </m:r>
                              </m:e>
                              <m:sub>
                                <m:r>
                                  <w:rPr>
                                    <w:rFonts w:ascii="Cambria Math"/>
                                    <w:szCs w:val="24"/>
                                  </w:rPr>
                                  <m:t>j</m:t>
                                </m:r>
                              </m:sub>
                            </m:sSub>
                            <m:r>
                              <w:rPr>
                                <w:rFonts w:ascii="Cambria Math"/>
                                <w:szCs w:val="24"/>
                              </w:rPr>
                              <m:t>-</m:t>
                            </m:r>
                            <m:acc>
                              <m:accPr>
                                <m:chr m:val="̅"/>
                                <m:ctrlPr>
                                  <w:rPr>
                                    <w:rFonts w:ascii="Cambria Math" w:hAnsi="Cambria Math"/>
                                    <w:szCs w:val="24"/>
                                  </w:rPr>
                                </m:ctrlPr>
                              </m:accPr>
                              <m:e>
                                <m:sSub>
                                  <m:sSubPr>
                                    <m:ctrlPr>
                                      <w:rPr>
                                        <w:rFonts w:ascii="Cambria Math" w:hAnsi="Cambria Math"/>
                                        <w:szCs w:val="24"/>
                                      </w:rPr>
                                    </m:ctrlPr>
                                  </m:sSubPr>
                                  <m:e>
                                    <m:r>
                                      <w:rPr>
                                        <w:rFonts w:ascii="Cambria Math" w:hAnsi="Cambria Math"/>
                                        <w:szCs w:val="24"/>
                                      </w:rPr>
                                      <m:t>M</m:t>
                                    </m:r>
                                  </m:e>
                                  <m:sub>
                                    <m:r>
                                      <m:rPr>
                                        <m:sty m:val="p"/>
                                      </m:rPr>
                                      <w:rPr>
                                        <w:rFonts w:ascii="Cambria Math" w:hAnsi="Cambria Math"/>
                                        <w:szCs w:val="24"/>
                                      </w:rPr>
                                      <m:t>j</m:t>
                                    </m:r>
                                  </m:sub>
                                </m:sSub>
                              </m:e>
                            </m:acc>
                          </m:e>
                        </m:d>
                      </m:e>
                      <m:sup>
                        <m:r>
                          <w:rPr>
                            <w:rFonts w:ascii="Cambria Math"/>
                            <w:szCs w:val="24"/>
                          </w:rPr>
                          <m:t>2</m:t>
                        </m:r>
                      </m:sup>
                    </m:sSup>
                  </m:e>
                </m:nary>
                <m:r>
                  <w:rPr>
                    <w:rFonts w:ascii="Cambria Math" w:hAnsi="Cambria Math"/>
                    <w:szCs w:val="24"/>
                  </w:rPr>
                  <m:t xml:space="preserve"> </m:t>
                </m:r>
              </m:num>
              <m:den>
                <m:d>
                  <m:dPr>
                    <m:ctrlPr>
                      <w:rPr>
                        <w:rFonts w:ascii="Cambria Math" w:hAnsi="Cambria Math"/>
                        <w:i/>
                        <w:szCs w:val="24"/>
                      </w:rPr>
                    </m:ctrlPr>
                  </m:dPr>
                  <m:e>
                    <m:r>
                      <w:rPr>
                        <w:rFonts w:ascii="Cambria Math" w:hint="eastAsia"/>
                        <w:szCs w:val="24"/>
                      </w:rPr>
                      <m:t>n</m:t>
                    </m:r>
                    <m:r>
                      <w:rPr>
                        <w:rFonts w:ascii="Cambria Math"/>
                        <w:szCs w:val="24"/>
                      </w:rPr>
                      <m:t>-</m:t>
                    </m:r>
                    <m:r>
                      <w:rPr>
                        <w:rFonts w:ascii="Cambria Math"/>
                        <w:szCs w:val="24"/>
                      </w:rPr>
                      <m:t>1</m:t>
                    </m:r>
                  </m:e>
                </m:d>
              </m:den>
            </m:f>
          </m:e>
        </m:rad>
      </m:oMath>
      <w:r w:rsidR="007645F8" w:rsidRPr="00C6299E">
        <w:rPr>
          <w:rFonts w:hint="eastAsia"/>
          <w:szCs w:val="24"/>
        </w:rPr>
        <w:t xml:space="preserve">                 </w:t>
      </w:r>
      <w:r w:rsidR="006728A6" w:rsidRPr="00C6299E">
        <w:rPr>
          <w:rFonts w:hint="eastAsia"/>
          <w:szCs w:val="24"/>
        </w:rPr>
        <w:t xml:space="preserve">       </w:t>
      </w:r>
      <w:r w:rsidR="007645F8" w:rsidRPr="00C6299E">
        <w:rPr>
          <w:rFonts w:hint="eastAsia"/>
          <w:szCs w:val="24"/>
        </w:rPr>
        <w:t xml:space="preserve">          </w:t>
      </w:r>
      <w:r w:rsidRPr="00C6299E">
        <w:rPr>
          <w:rFonts w:hint="eastAsia"/>
          <w:szCs w:val="24"/>
        </w:rPr>
        <w:t>（</w:t>
      </w:r>
      <w:r w:rsidRPr="00C6299E">
        <w:rPr>
          <w:rFonts w:hint="eastAsia"/>
          <w:szCs w:val="24"/>
        </w:rPr>
        <w:t>F.3</w:t>
      </w:r>
      <w:r w:rsidRPr="00C6299E">
        <w:rPr>
          <w:rFonts w:hint="eastAsia"/>
          <w:szCs w:val="24"/>
        </w:rPr>
        <w:t>）</w:t>
      </w:r>
    </w:p>
    <w:p w14:paraId="20E3F6BD" w14:textId="189283DA" w:rsidR="007A01ED" w:rsidRPr="00C6299E" w:rsidRDefault="00204EB4" w:rsidP="00204EB4">
      <w:pPr>
        <w:spacing w:line="500" w:lineRule="exact"/>
        <w:ind w:firstLineChars="200" w:firstLine="480"/>
        <w:rPr>
          <w:szCs w:val="24"/>
        </w:rPr>
      </w:pPr>
      <w:r w:rsidRPr="00C6299E">
        <w:rPr>
          <w:rFonts w:hint="eastAsia"/>
          <w:szCs w:val="24"/>
        </w:rPr>
        <w:t>被校仪器读数</w:t>
      </w:r>
      <w:r w:rsidR="007A01ED" w:rsidRPr="00C6299E">
        <w:rPr>
          <w:szCs w:val="24"/>
        </w:rPr>
        <w:t>的平均值及实验标准差处理结果如表</w:t>
      </w:r>
      <w:r w:rsidRPr="00C6299E">
        <w:rPr>
          <w:rFonts w:hint="eastAsia"/>
          <w:szCs w:val="24"/>
        </w:rPr>
        <w:t>F.2</w:t>
      </w:r>
      <w:r w:rsidR="007A01ED" w:rsidRPr="00C6299E">
        <w:rPr>
          <w:szCs w:val="24"/>
        </w:rPr>
        <w:t>：</w:t>
      </w:r>
    </w:p>
    <w:p w14:paraId="647D7F42" w14:textId="03AEC21D" w:rsidR="007A01ED" w:rsidRPr="00C6299E" w:rsidRDefault="007A01ED" w:rsidP="006728A6">
      <w:pPr>
        <w:spacing w:line="500" w:lineRule="exact"/>
        <w:jc w:val="center"/>
        <w:rPr>
          <w:sz w:val="21"/>
          <w:szCs w:val="21"/>
        </w:rPr>
      </w:pPr>
      <w:r w:rsidRPr="00C6299E">
        <w:rPr>
          <w:sz w:val="21"/>
          <w:szCs w:val="21"/>
        </w:rPr>
        <w:t>表</w:t>
      </w:r>
      <w:r w:rsidR="00204EB4" w:rsidRPr="00C6299E">
        <w:rPr>
          <w:rFonts w:hint="eastAsia"/>
          <w:sz w:val="21"/>
          <w:szCs w:val="21"/>
        </w:rPr>
        <w:t xml:space="preserve">F.2 </w:t>
      </w:r>
      <w:r w:rsidR="00204EB4" w:rsidRPr="00C6299E">
        <w:rPr>
          <w:rFonts w:hint="eastAsia"/>
          <w:sz w:val="21"/>
          <w:szCs w:val="21"/>
        </w:rPr>
        <w:t>被校仪器读数</w:t>
      </w:r>
      <w:r w:rsidRPr="00C6299E">
        <w:rPr>
          <w:sz w:val="21"/>
          <w:szCs w:val="21"/>
        </w:rPr>
        <w:t>的平均值及标准差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1559"/>
        <w:gridCol w:w="1843"/>
        <w:gridCol w:w="1701"/>
        <w:gridCol w:w="2126"/>
      </w:tblGrid>
      <w:tr w:rsidR="0006092E" w:rsidRPr="00C6299E" w14:paraId="52F4F793" w14:textId="5F2C07DF" w:rsidTr="006728A6">
        <w:trPr>
          <w:trHeight w:val="455"/>
          <w:jc w:val="center"/>
        </w:trPr>
        <w:tc>
          <w:tcPr>
            <w:tcW w:w="1555" w:type="dxa"/>
            <w:vAlign w:val="center"/>
          </w:tcPr>
          <w:p w14:paraId="3D87F592" w14:textId="2D22EAF5" w:rsidR="0006092E" w:rsidRPr="00C6299E" w:rsidRDefault="0006092E" w:rsidP="00F832A3">
            <w:pPr>
              <w:snapToGrid w:val="0"/>
              <w:spacing w:beforeLines="20" w:before="62" w:afterLines="20" w:after="62"/>
              <w:jc w:val="center"/>
              <w:rPr>
                <w:sz w:val="21"/>
                <w:szCs w:val="21"/>
              </w:rPr>
            </w:pPr>
            <w:r w:rsidRPr="00C6299E">
              <w:rPr>
                <w:rFonts w:hint="eastAsia"/>
                <w:sz w:val="21"/>
                <w:szCs w:val="21"/>
              </w:rPr>
              <w:t>组序号</w:t>
            </w:r>
          </w:p>
        </w:tc>
        <w:tc>
          <w:tcPr>
            <w:tcW w:w="1559" w:type="dxa"/>
            <w:vAlign w:val="center"/>
          </w:tcPr>
          <w:p w14:paraId="01AB649D" w14:textId="77777777" w:rsidR="0006092E" w:rsidRPr="00C6299E" w:rsidRDefault="0006092E" w:rsidP="00F832A3">
            <w:pPr>
              <w:snapToGrid w:val="0"/>
              <w:spacing w:beforeLines="20" w:before="62" w:afterLines="20" w:after="62"/>
              <w:jc w:val="center"/>
              <w:rPr>
                <w:sz w:val="21"/>
                <w:szCs w:val="21"/>
              </w:rPr>
            </w:pPr>
            <w:r w:rsidRPr="00C6299E">
              <w:rPr>
                <w:sz w:val="21"/>
                <w:szCs w:val="21"/>
              </w:rPr>
              <w:t>平均值</w:t>
            </w:r>
            <m:oMath>
              <m:sSub>
                <m:sSubPr>
                  <m:ctrlPr>
                    <w:rPr>
                      <w:rFonts w:ascii="Cambria Math" w:hAnsi="Cambria Math"/>
                      <w:i/>
                      <w:sz w:val="21"/>
                      <w:szCs w:val="21"/>
                    </w:rPr>
                  </m:ctrlPr>
                </m:sSubPr>
                <m:e>
                  <m:bar>
                    <m:barPr>
                      <m:pos m:val="top"/>
                      <m:ctrlPr>
                        <w:rPr>
                          <w:rFonts w:ascii="Cambria Math" w:hAnsi="Cambria Math"/>
                          <w:i/>
                          <w:sz w:val="21"/>
                          <w:szCs w:val="21"/>
                        </w:rPr>
                      </m:ctrlPr>
                    </m:barPr>
                    <m:e>
                      <m:r>
                        <w:rPr>
                          <w:rFonts w:ascii="Cambria Math" w:hAnsi="Cambria Math"/>
                          <w:sz w:val="21"/>
                          <w:szCs w:val="21"/>
                        </w:rPr>
                        <m:t>M</m:t>
                      </m:r>
                    </m:e>
                  </m:bar>
                </m:e>
                <m:sub>
                  <m:r>
                    <w:rPr>
                      <w:rFonts w:ascii="Cambria Math"/>
                      <w:sz w:val="21"/>
                      <w:szCs w:val="21"/>
                    </w:rPr>
                    <m:t>J</m:t>
                  </m:r>
                </m:sub>
              </m:sSub>
            </m:oMath>
          </w:p>
          <w:p w14:paraId="23E4BFC7" w14:textId="02788CF9" w:rsidR="006728A6" w:rsidRPr="00C6299E" w:rsidRDefault="006728A6" w:rsidP="00F832A3">
            <w:pPr>
              <w:snapToGrid w:val="0"/>
              <w:spacing w:beforeLines="20" w:before="62" w:afterLines="20" w:after="62"/>
              <w:jc w:val="center"/>
              <w:rPr>
                <w:rFonts w:hint="eastAsia"/>
                <w:sz w:val="21"/>
                <w:szCs w:val="21"/>
              </w:rPr>
            </w:pPr>
            <w:proofErr w:type="gramStart"/>
            <w:r w:rsidRPr="001E6F50">
              <w:rPr>
                <w:color w:val="000000"/>
                <w:kern w:val="0"/>
                <w:sz w:val="21"/>
                <w:szCs w:val="21"/>
              </w:rPr>
              <w:t>个</w:t>
            </w:r>
            <w:proofErr w:type="gramEnd"/>
            <w:r w:rsidRPr="001E6F50">
              <w:rPr>
                <w:color w:val="000000"/>
                <w:kern w:val="0"/>
                <w:sz w:val="21"/>
                <w:szCs w:val="21"/>
              </w:rPr>
              <w:t>/mm</w:t>
            </w:r>
            <w:r w:rsidRPr="001E6F50">
              <w:rPr>
                <w:color w:val="000000"/>
                <w:kern w:val="0"/>
                <w:sz w:val="21"/>
                <w:szCs w:val="21"/>
                <w:vertAlign w:val="superscript"/>
              </w:rPr>
              <w:t>2</w:t>
            </w:r>
          </w:p>
        </w:tc>
        <w:tc>
          <w:tcPr>
            <w:tcW w:w="1843" w:type="dxa"/>
          </w:tcPr>
          <w:p w14:paraId="4D9E21DC" w14:textId="28E55287" w:rsidR="006728A6" w:rsidRPr="00C6299E" w:rsidRDefault="0006092E" w:rsidP="00F832A3">
            <w:pPr>
              <w:snapToGrid w:val="0"/>
              <w:spacing w:beforeLines="20" w:before="62" w:afterLines="20" w:after="62"/>
              <w:jc w:val="center"/>
              <w:rPr>
                <w:sz w:val="21"/>
                <w:szCs w:val="21"/>
              </w:rPr>
            </w:pPr>
            <w:r w:rsidRPr="00C6299E">
              <w:rPr>
                <w:rFonts w:hint="eastAsia"/>
                <w:sz w:val="21"/>
                <w:szCs w:val="21"/>
              </w:rPr>
              <w:t>单次标准差</w:t>
            </w:r>
            <w:proofErr w:type="spellStart"/>
            <w:r w:rsidR="006728A6" w:rsidRPr="00C6299E">
              <w:rPr>
                <w:rFonts w:hint="eastAsia"/>
                <w:i/>
                <w:iCs/>
                <w:sz w:val="21"/>
                <w:szCs w:val="21"/>
              </w:rPr>
              <w:t>s</w:t>
            </w:r>
            <w:r w:rsidR="006728A6" w:rsidRPr="00C6299E">
              <w:rPr>
                <w:rFonts w:hint="eastAsia"/>
                <w:sz w:val="21"/>
                <w:szCs w:val="21"/>
                <w:vertAlign w:val="subscript"/>
              </w:rPr>
              <w:t>p</w:t>
            </w:r>
            <w:proofErr w:type="spellEnd"/>
          </w:p>
          <w:p w14:paraId="4F4EBB2F" w14:textId="5DDD6C8C" w:rsidR="0006092E" w:rsidRPr="00C6299E" w:rsidRDefault="006728A6" w:rsidP="00F832A3">
            <w:pPr>
              <w:snapToGrid w:val="0"/>
              <w:spacing w:beforeLines="20" w:before="62" w:afterLines="20" w:after="62"/>
              <w:jc w:val="center"/>
              <w:rPr>
                <w:sz w:val="21"/>
                <w:szCs w:val="21"/>
              </w:rPr>
            </w:pPr>
            <w:proofErr w:type="gramStart"/>
            <w:r w:rsidRPr="001E6F50">
              <w:rPr>
                <w:color w:val="000000"/>
                <w:kern w:val="0"/>
                <w:sz w:val="21"/>
                <w:szCs w:val="21"/>
              </w:rPr>
              <w:t>个</w:t>
            </w:r>
            <w:proofErr w:type="gramEnd"/>
            <w:r w:rsidRPr="001E6F50">
              <w:rPr>
                <w:color w:val="000000"/>
                <w:kern w:val="0"/>
                <w:sz w:val="21"/>
                <w:szCs w:val="21"/>
              </w:rPr>
              <w:t>/mm</w:t>
            </w:r>
            <w:r w:rsidRPr="001E6F50">
              <w:rPr>
                <w:color w:val="000000"/>
                <w:kern w:val="0"/>
                <w:sz w:val="21"/>
                <w:szCs w:val="21"/>
                <w:vertAlign w:val="superscript"/>
              </w:rPr>
              <w:t>2</w:t>
            </w:r>
          </w:p>
        </w:tc>
        <w:tc>
          <w:tcPr>
            <w:tcW w:w="1701" w:type="dxa"/>
            <w:vAlign w:val="center"/>
          </w:tcPr>
          <w:p w14:paraId="2BD32FB2" w14:textId="319482D1" w:rsidR="0006092E" w:rsidRPr="00C6299E" w:rsidRDefault="0006092E" w:rsidP="006728A6">
            <w:pPr>
              <w:snapToGrid w:val="0"/>
              <w:spacing w:beforeLines="20" w:before="62" w:afterLines="20" w:after="62"/>
              <w:jc w:val="center"/>
              <w:rPr>
                <w:rFonts w:hint="eastAsia"/>
                <w:sz w:val="21"/>
                <w:szCs w:val="21"/>
              </w:rPr>
            </w:pPr>
            <w:r w:rsidRPr="00C6299E">
              <w:rPr>
                <w:rFonts w:hint="eastAsia"/>
                <w:sz w:val="21"/>
                <w:szCs w:val="21"/>
              </w:rPr>
              <w:t>剂量计数量</w:t>
            </w:r>
            <w:r w:rsidR="006728A6" w:rsidRPr="00C6299E">
              <w:rPr>
                <w:rFonts w:hint="eastAsia"/>
                <w:i/>
                <w:iCs/>
                <w:sz w:val="21"/>
                <w:szCs w:val="21"/>
              </w:rPr>
              <w:t>n</w:t>
            </w:r>
          </w:p>
        </w:tc>
        <w:tc>
          <w:tcPr>
            <w:tcW w:w="2126" w:type="dxa"/>
          </w:tcPr>
          <w:p w14:paraId="2B657F08" w14:textId="77777777" w:rsidR="006728A6" w:rsidRPr="00C6299E" w:rsidRDefault="0006092E" w:rsidP="006728A6">
            <w:pPr>
              <w:snapToGrid w:val="0"/>
              <w:spacing w:beforeLines="20" w:before="62" w:afterLines="20" w:after="62"/>
              <w:jc w:val="center"/>
              <w:rPr>
                <w:sz w:val="21"/>
                <w:szCs w:val="21"/>
              </w:rPr>
            </w:pPr>
            <w:r w:rsidRPr="00C6299E">
              <w:rPr>
                <w:rFonts w:hint="eastAsia"/>
                <w:sz w:val="21"/>
                <w:szCs w:val="21"/>
              </w:rPr>
              <w:t>平均值标准差</w:t>
            </w:r>
            <m:oMath>
              <m:sSub>
                <m:sSubPr>
                  <m:ctrlPr>
                    <w:rPr>
                      <w:rFonts w:ascii="Cambria Math" w:hAnsi="Cambria Math"/>
                      <w:i/>
                      <w:sz w:val="21"/>
                      <w:szCs w:val="21"/>
                    </w:rPr>
                  </m:ctrlPr>
                </m:sSubPr>
                <m:e>
                  <m:r>
                    <w:rPr>
                      <w:rFonts w:ascii="Cambria Math" w:hAnsi="Cambria Math"/>
                      <w:sz w:val="21"/>
                      <w:szCs w:val="21"/>
                    </w:rPr>
                    <m:t>s</m:t>
                  </m:r>
                </m:e>
                <m:sub>
                  <m:r>
                    <m:rPr>
                      <m:sty m:val="p"/>
                    </m:rPr>
                    <w:rPr>
                      <w:rFonts w:ascii="Cambria Math" w:hAnsi="Cambria Math"/>
                      <w:sz w:val="21"/>
                      <w:szCs w:val="21"/>
                    </w:rPr>
                    <m:t>p</m:t>
                  </m:r>
                </m:sub>
              </m:sSub>
              <m:r>
                <w:rPr>
                  <w:rFonts w:ascii="Cambria Math" w:hAnsi="Cambria Math"/>
                  <w:sz w:val="21"/>
                  <w:szCs w:val="21"/>
                </w:rPr>
                <m:t>/</m:t>
              </m:r>
              <m:rad>
                <m:radPr>
                  <m:degHide m:val="1"/>
                  <m:ctrlPr>
                    <w:rPr>
                      <w:rFonts w:ascii="Cambria Math" w:hAnsi="Cambria Math"/>
                      <w:i/>
                      <w:sz w:val="21"/>
                      <w:szCs w:val="21"/>
                    </w:rPr>
                  </m:ctrlPr>
                </m:radPr>
                <m:deg/>
                <m:e>
                  <m:r>
                    <w:rPr>
                      <w:rFonts w:ascii="Cambria Math" w:hAnsi="Cambria Math"/>
                      <w:sz w:val="21"/>
                      <w:szCs w:val="21"/>
                    </w:rPr>
                    <m:t>n</m:t>
                  </m:r>
                </m:e>
              </m:rad>
            </m:oMath>
          </w:p>
          <w:p w14:paraId="3736D300" w14:textId="1834A99F" w:rsidR="006728A6" w:rsidRPr="00C6299E" w:rsidRDefault="006728A6" w:rsidP="006728A6">
            <w:pPr>
              <w:snapToGrid w:val="0"/>
              <w:spacing w:beforeLines="20" w:before="62" w:afterLines="20" w:after="62"/>
              <w:jc w:val="center"/>
              <w:rPr>
                <w:rFonts w:hint="eastAsia"/>
                <w:sz w:val="21"/>
                <w:szCs w:val="21"/>
              </w:rPr>
            </w:pPr>
            <w:proofErr w:type="gramStart"/>
            <w:r w:rsidRPr="001E6F50">
              <w:rPr>
                <w:color w:val="000000"/>
                <w:kern w:val="0"/>
                <w:sz w:val="21"/>
                <w:szCs w:val="21"/>
              </w:rPr>
              <w:t>个</w:t>
            </w:r>
            <w:proofErr w:type="gramEnd"/>
            <w:r w:rsidRPr="001E6F50">
              <w:rPr>
                <w:color w:val="000000"/>
                <w:kern w:val="0"/>
                <w:sz w:val="21"/>
                <w:szCs w:val="21"/>
              </w:rPr>
              <w:t>/mm</w:t>
            </w:r>
            <w:r w:rsidRPr="001E6F50">
              <w:rPr>
                <w:color w:val="000000"/>
                <w:kern w:val="0"/>
                <w:sz w:val="21"/>
                <w:szCs w:val="21"/>
                <w:vertAlign w:val="superscript"/>
              </w:rPr>
              <w:t>2</w:t>
            </w:r>
          </w:p>
        </w:tc>
      </w:tr>
      <w:tr w:rsidR="0006092E" w:rsidRPr="00C6299E" w14:paraId="0ED10172" w14:textId="4D496A6F" w:rsidTr="006728A6">
        <w:trPr>
          <w:trHeight w:val="54"/>
          <w:jc w:val="center"/>
        </w:trPr>
        <w:tc>
          <w:tcPr>
            <w:tcW w:w="1555" w:type="dxa"/>
            <w:shd w:val="clear" w:color="auto" w:fill="auto"/>
            <w:vAlign w:val="center"/>
          </w:tcPr>
          <w:p w14:paraId="1ACAB771" w14:textId="77777777" w:rsidR="0006092E" w:rsidRPr="00C6299E" w:rsidRDefault="0006092E" w:rsidP="00F832A3">
            <w:pPr>
              <w:snapToGrid w:val="0"/>
              <w:spacing w:beforeLines="20" w:before="62" w:afterLines="20" w:after="62"/>
              <w:jc w:val="center"/>
              <w:rPr>
                <w:sz w:val="21"/>
                <w:szCs w:val="21"/>
              </w:rPr>
            </w:pPr>
            <w:r w:rsidRPr="00C6299E">
              <w:rPr>
                <w:sz w:val="21"/>
                <w:szCs w:val="21"/>
              </w:rPr>
              <w:t>1</w:t>
            </w:r>
          </w:p>
        </w:tc>
        <w:tc>
          <w:tcPr>
            <w:tcW w:w="1559" w:type="dxa"/>
            <w:shd w:val="clear" w:color="auto" w:fill="auto"/>
            <w:vAlign w:val="bottom"/>
          </w:tcPr>
          <w:p w14:paraId="6DEC393F" w14:textId="7D8A980E" w:rsidR="0006092E" w:rsidRPr="00C6299E" w:rsidRDefault="0006092E" w:rsidP="00F832A3">
            <w:pPr>
              <w:spacing w:beforeLines="20" w:before="62" w:afterLines="20" w:after="62"/>
              <w:jc w:val="center"/>
              <w:rPr>
                <w:rFonts w:hint="eastAsia"/>
                <w:sz w:val="21"/>
                <w:szCs w:val="21"/>
              </w:rPr>
            </w:pPr>
            <w:r w:rsidRPr="00F832A3">
              <w:rPr>
                <w:rFonts w:eastAsia="等线"/>
                <w:color w:val="000000"/>
                <w:kern w:val="0"/>
                <w:sz w:val="21"/>
                <w:szCs w:val="21"/>
              </w:rPr>
              <w:t>2.5</w:t>
            </w:r>
            <w:r w:rsidR="006728A6" w:rsidRPr="00C6299E">
              <w:rPr>
                <w:rFonts w:eastAsia="等线" w:hint="eastAsia"/>
                <w:color w:val="000000"/>
                <w:kern w:val="0"/>
                <w:sz w:val="21"/>
                <w:szCs w:val="21"/>
              </w:rPr>
              <w:t>3</w:t>
            </w:r>
          </w:p>
        </w:tc>
        <w:tc>
          <w:tcPr>
            <w:tcW w:w="1843" w:type="dxa"/>
          </w:tcPr>
          <w:p w14:paraId="4FC28270" w14:textId="088729C0" w:rsidR="0006092E" w:rsidRPr="00C6299E" w:rsidRDefault="0006092E" w:rsidP="00F832A3">
            <w:pPr>
              <w:spacing w:beforeLines="20" w:before="62" w:afterLines="20" w:after="62"/>
              <w:jc w:val="center"/>
              <w:rPr>
                <w:rFonts w:eastAsia="等线" w:hint="eastAsia"/>
                <w:color w:val="000000"/>
                <w:kern w:val="0"/>
                <w:sz w:val="21"/>
                <w:szCs w:val="21"/>
              </w:rPr>
            </w:pPr>
            <w:r w:rsidRPr="0006092E">
              <w:rPr>
                <w:rFonts w:eastAsia="等线" w:hint="eastAsia"/>
                <w:color w:val="000000"/>
                <w:kern w:val="0"/>
                <w:sz w:val="21"/>
                <w:szCs w:val="21"/>
              </w:rPr>
              <w:t>0.</w:t>
            </w:r>
            <w:r w:rsidR="006728A6" w:rsidRPr="00C6299E">
              <w:rPr>
                <w:rFonts w:eastAsia="等线" w:hint="eastAsia"/>
                <w:color w:val="000000"/>
                <w:kern w:val="0"/>
                <w:sz w:val="21"/>
                <w:szCs w:val="21"/>
              </w:rPr>
              <w:t>30</w:t>
            </w:r>
          </w:p>
        </w:tc>
        <w:tc>
          <w:tcPr>
            <w:tcW w:w="1701" w:type="dxa"/>
          </w:tcPr>
          <w:p w14:paraId="3581ADF9" w14:textId="2E0F73E8"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12</w:t>
            </w:r>
          </w:p>
        </w:tc>
        <w:tc>
          <w:tcPr>
            <w:tcW w:w="2126" w:type="dxa"/>
          </w:tcPr>
          <w:p w14:paraId="14851073" w14:textId="16E0C4F0"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0.088</w:t>
            </w:r>
          </w:p>
        </w:tc>
      </w:tr>
      <w:tr w:rsidR="0006092E" w:rsidRPr="00C6299E" w14:paraId="54F46931" w14:textId="4FD4C360" w:rsidTr="006728A6">
        <w:trPr>
          <w:trHeight w:val="54"/>
          <w:jc w:val="center"/>
        </w:trPr>
        <w:tc>
          <w:tcPr>
            <w:tcW w:w="1555" w:type="dxa"/>
            <w:shd w:val="clear" w:color="auto" w:fill="auto"/>
            <w:vAlign w:val="center"/>
          </w:tcPr>
          <w:p w14:paraId="03313960" w14:textId="77777777" w:rsidR="0006092E" w:rsidRPr="00C6299E" w:rsidRDefault="0006092E" w:rsidP="00F832A3">
            <w:pPr>
              <w:snapToGrid w:val="0"/>
              <w:spacing w:beforeLines="20" w:before="62" w:afterLines="20" w:after="62"/>
              <w:jc w:val="center"/>
              <w:rPr>
                <w:sz w:val="21"/>
                <w:szCs w:val="21"/>
              </w:rPr>
            </w:pPr>
            <w:r w:rsidRPr="00C6299E">
              <w:rPr>
                <w:sz w:val="21"/>
                <w:szCs w:val="21"/>
              </w:rPr>
              <w:t>2</w:t>
            </w:r>
          </w:p>
        </w:tc>
        <w:tc>
          <w:tcPr>
            <w:tcW w:w="1559" w:type="dxa"/>
            <w:shd w:val="clear" w:color="auto" w:fill="auto"/>
            <w:vAlign w:val="bottom"/>
          </w:tcPr>
          <w:p w14:paraId="1272CBE1" w14:textId="0C3DD09D" w:rsidR="0006092E" w:rsidRPr="00C6299E" w:rsidRDefault="0006092E" w:rsidP="00F832A3">
            <w:pPr>
              <w:spacing w:beforeLines="20" w:before="62" w:afterLines="20" w:after="62"/>
              <w:jc w:val="center"/>
              <w:rPr>
                <w:sz w:val="21"/>
                <w:szCs w:val="21"/>
              </w:rPr>
            </w:pPr>
            <w:r w:rsidRPr="00F832A3">
              <w:rPr>
                <w:rFonts w:eastAsia="等线"/>
                <w:color w:val="000000"/>
                <w:kern w:val="0"/>
                <w:sz w:val="21"/>
                <w:szCs w:val="21"/>
              </w:rPr>
              <w:t>4.14</w:t>
            </w:r>
          </w:p>
        </w:tc>
        <w:tc>
          <w:tcPr>
            <w:tcW w:w="1843" w:type="dxa"/>
          </w:tcPr>
          <w:p w14:paraId="127ABA87" w14:textId="6C73DD4E" w:rsidR="0006092E" w:rsidRPr="00C6299E" w:rsidRDefault="0006092E" w:rsidP="00F832A3">
            <w:pPr>
              <w:spacing w:beforeLines="20" w:before="62" w:afterLines="20" w:after="62"/>
              <w:jc w:val="center"/>
              <w:rPr>
                <w:rFonts w:eastAsia="等线"/>
                <w:color w:val="000000"/>
                <w:kern w:val="0"/>
                <w:sz w:val="21"/>
                <w:szCs w:val="21"/>
              </w:rPr>
            </w:pPr>
            <w:r w:rsidRPr="0006092E">
              <w:rPr>
                <w:rFonts w:eastAsia="等线" w:hint="eastAsia"/>
                <w:color w:val="000000"/>
                <w:kern w:val="0"/>
                <w:sz w:val="21"/>
                <w:szCs w:val="21"/>
              </w:rPr>
              <w:t>0.31</w:t>
            </w:r>
          </w:p>
        </w:tc>
        <w:tc>
          <w:tcPr>
            <w:tcW w:w="1701" w:type="dxa"/>
          </w:tcPr>
          <w:p w14:paraId="406AD40B" w14:textId="6B758C75"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10</w:t>
            </w:r>
          </w:p>
        </w:tc>
        <w:tc>
          <w:tcPr>
            <w:tcW w:w="2126" w:type="dxa"/>
          </w:tcPr>
          <w:p w14:paraId="30580B2C" w14:textId="54EF39BF"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0.097</w:t>
            </w:r>
          </w:p>
        </w:tc>
      </w:tr>
      <w:tr w:rsidR="0006092E" w:rsidRPr="00C6299E" w14:paraId="1E8AF783" w14:textId="3CB173E5" w:rsidTr="006728A6">
        <w:trPr>
          <w:trHeight w:val="54"/>
          <w:jc w:val="center"/>
        </w:trPr>
        <w:tc>
          <w:tcPr>
            <w:tcW w:w="1555" w:type="dxa"/>
            <w:shd w:val="clear" w:color="auto" w:fill="auto"/>
            <w:vAlign w:val="center"/>
          </w:tcPr>
          <w:p w14:paraId="3F7451EB" w14:textId="77777777" w:rsidR="0006092E" w:rsidRPr="00C6299E" w:rsidRDefault="0006092E" w:rsidP="00F832A3">
            <w:pPr>
              <w:snapToGrid w:val="0"/>
              <w:spacing w:beforeLines="20" w:before="62" w:afterLines="20" w:after="62"/>
              <w:jc w:val="center"/>
              <w:rPr>
                <w:sz w:val="21"/>
                <w:szCs w:val="21"/>
              </w:rPr>
            </w:pPr>
            <w:r w:rsidRPr="00C6299E">
              <w:rPr>
                <w:sz w:val="21"/>
                <w:szCs w:val="21"/>
              </w:rPr>
              <w:t>3</w:t>
            </w:r>
          </w:p>
        </w:tc>
        <w:tc>
          <w:tcPr>
            <w:tcW w:w="1559" w:type="dxa"/>
            <w:shd w:val="clear" w:color="auto" w:fill="auto"/>
            <w:vAlign w:val="bottom"/>
          </w:tcPr>
          <w:p w14:paraId="6C778B65" w14:textId="1D333334" w:rsidR="0006092E" w:rsidRPr="00C6299E" w:rsidRDefault="0006092E" w:rsidP="00F832A3">
            <w:pPr>
              <w:spacing w:beforeLines="20" w:before="62" w:afterLines="20" w:after="62"/>
              <w:jc w:val="center"/>
              <w:rPr>
                <w:sz w:val="21"/>
                <w:szCs w:val="21"/>
              </w:rPr>
            </w:pPr>
            <w:r w:rsidRPr="00F832A3">
              <w:rPr>
                <w:rFonts w:eastAsia="等线"/>
                <w:color w:val="000000"/>
                <w:kern w:val="0"/>
                <w:sz w:val="21"/>
                <w:szCs w:val="21"/>
              </w:rPr>
              <w:t>7.8</w:t>
            </w:r>
            <w:r w:rsidRPr="00C6299E">
              <w:rPr>
                <w:rFonts w:eastAsia="等线"/>
                <w:color w:val="000000"/>
                <w:kern w:val="0"/>
                <w:sz w:val="21"/>
                <w:szCs w:val="21"/>
              </w:rPr>
              <w:t>0</w:t>
            </w:r>
          </w:p>
        </w:tc>
        <w:tc>
          <w:tcPr>
            <w:tcW w:w="1843" w:type="dxa"/>
          </w:tcPr>
          <w:p w14:paraId="3FED9F66" w14:textId="0B1A368E" w:rsidR="0006092E" w:rsidRPr="00C6299E" w:rsidRDefault="0006092E" w:rsidP="00F832A3">
            <w:pPr>
              <w:spacing w:beforeLines="20" w:before="62" w:afterLines="20" w:after="62"/>
              <w:jc w:val="center"/>
              <w:rPr>
                <w:rFonts w:eastAsia="等线"/>
                <w:color w:val="000000"/>
                <w:kern w:val="0"/>
                <w:sz w:val="21"/>
                <w:szCs w:val="21"/>
              </w:rPr>
            </w:pPr>
            <w:r w:rsidRPr="0006092E">
              <w:rPr>
                <w:rFonts w:eastAsia="等线" w:hint="eastAsia"/>
                <w:color w:val="000000"/>
                <w:kern w:val="0"/>
                <w:sz w:val="21"/>
                <w:szCs w:val="21"/>
              </w:rPr>
              <w:t>0.63</w:t>
            </w:r>
          </w:p>
        </w:tc>
        <w:tc>
          <w:tcPr>
            <w:tcW w:w="1701" w:type="dxa"/>
          </w:tcPr>
          <w:p w14:paraId="316DDFEB" w14:textId="17A37643"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10</w:t>
            </w:r>
          </w:p>
        </w:tc>
        <w:tc>
          <w:tcPr>
            <w:tcW w:w="2126" w:type="dxa"/>
          </w:tcPr>
          <w:p w14:paraId="7EB7FB05" w14:textId="1A4387E9"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0.200</w:t>
            </w:r>
          </w:p>
        </w:tc>
      </w:tr>
      <w:tr w:rsidR="0006092E" w:rsidRPr="00C6299E" w14:paraId="748A4DA9" w14:textId="7325DF0E" w:rsidTr="006728A6">
        <w:trPr>
          <w:trHeight w:val="54"/>
          <w:jc w:val="center"/>
        </w:trPr>
        <w:tc>
          <w:tcPr>
            <w:tcW w:w="1555" w:type="dxa"/>
            <w:shd w:val="clear" w:color="auto" w:fill="auto"/>
            <w:vAlign w:val="center"/>
          </w:tcPr>
          <w:p w14:paraId="544614EF" w14:textId="77777777" w:rsidR="0006092E" w:rsidRPr="00C6299E" w:rsidRDefault="0006092E" w:rsidP="00F832A3">
            <w:pPr>
              <w:snapToGrid w:val="0"/>
              <w:spacing w:beforeLines="20" w:before="62" w:afterLines="20" w:after="62"/>
              <w:jc w:val="center"/>
              <w:rPr>
                <w:sz w:val="21"/>
                <w:szCs w:val="21"/>
              </w:rPr>
            </w:pPr>
            <w:r w:rsidRPr="00C6299E">
              <w:rPr>
                <w:sz w:val="21"/>
                <w:szCs w:val="21"/>
              </w:rPr>
              <w:t>4</w:t>
            </w:r>
          </w:p>
        </w:tc>
        <w:tc>
          <w:tcPr>
            <w:tcW w:w="1559" w:type="dxa"/>
            <w:shd w:val="clear" w:color="auto" w:fill="auto"/>
            <w:vAlign w:val="bottom"/>
          </w:tcPr>
          <w:p w14:paraId="1F9E0572" w14:textId="6779F905" w:rsidR="0006092E" w:rsidRPr="00C6299E" w:rsidRDefault="0006092E" w:rsidP="00F832A3">
            <w:pPr>
              <w:spacing w:beforeLines="20" w:before="62" w:afterLines="20" w:after="62"/>
              <w:jc w:val="center"/>
              <w:rPr>
                <w:sz w:val="21"/>
                <w:szCs w:val="21"/>
              </w:rPr>
            </w:pPr>
            <w:r w:rsidRPr="00F832A3">
              <w:rPr>
                <w:rFonts w:eastAsia="等线"/>
                <w:color w:val="000000"/>
                <w:kern w:val="0"/>
                <w:sz w:val="21"/>
                <w:szCs w:val="21"/>
              </w:rPr>
              <w:t>14.71</w:t>
            </w:r>
          </w:p>
        </w:tc>
        <w:tc>
          <w:tcPr>
            <w:tcW w:w="1843" w:type="dxa"/>
          </w:tcPr>
          <w:p w14:paraId="61EF994B" w14:textId="1B8925FF" w:rsidR="0006092E" w:rsidRPr="00C6299E" w:rsidRDefault="0006092E" w:rsidP="00F832A3">
            <w:pPr>
              <w:spacing w:beforeLines="20" w:before="62" w:afterLines="20" w:after="62"/>
              <w:jc w:val="center"/>
              <w:rPr>
                <w:rFonts w:eastAsia="等线" w:hint="eastAsia"/>
                <w:color w:val="000000"/>
                <w:kern w:val="0"/>
                <w:sz w:val="21"/>
                <w:szCs w:val="21"/>
              </w:rPr>
            </w:pPr>
            <w:r w:rsidRPr="0006092E">
              <w:rPr>
                <w:rFonts w:eastAsia="等线" w:hint="eastAsia"/>
                <w:color w:val="000000"/>
                <w:kern w:val="0"/>
                <w:sz w:val="21"/>
                <w:szCs w:val="21"/>
              </w:rPr>
              <w:t>0.82</w:t>
            </w:r>
          </w:p>
        </w:tc>
        <w:tc>
          <w:tcPr>
            <w:tcW w:w="1701" w:type="dxa"/>
          </w:tcPr>
          <w:p w14:paraId="6CC723FA" w14:textId="1B2604C3"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10</w:t>
            </w:r>
          </w:p>
        </w:tc>
        <w:tc>
          <w:tcPr>
            <w:tcW w:w="2126" w:type="dxa"/>
          </w:tcPr>
          <w:p w14:paraId="0EEB2030" w14:textId="1786595F"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0.261</w:t>
            </w:r>
          </w:p>
        </w:tc>
      </w:tr>
      <w:tr w:rsidR="0006092E" w:rsidRPr="00C6299E" w14:paraId="1264EF1A" w14:textId="6D3E8DE7" w:rsidTr="006728A6">
        <w:trPr>
          <w:trHeight w:val="54"/>
          <w:jc w:val="center"/>
        </w:trPr>
        <w:tc>
          <w:tcPr>
            <w:tcW w:w="1555" w:type="dxa"/>
            <w:shd w:val="clear" w:color="auto" w:fill="auto"/>
            <w:vAlign w:val="center"/>
          </w:tcPr>
          <w:p w14:paraId="18CCAF73" w14:textId="665C7B8C" w:rsidR="0006092E" w:rsidRPr="00C6299E" w:rsidRDefault="0006092E" w:rsidP="00F832A3">
            <w:pPr>
              <w:snapToGrid w:val="0"/>
              <w:spacing w:beforeLines="20" w:before="62" w:afterLines="20" w:after="62"/>
              <w:jc w:val="center"/>
              <w:rPr>
                <w:sz w:val="21"/>
                <w:szCs w:val="21"/>
              </w:rPr>
            </w:pPr>
            <w:r w:rsidRPr="00C6299E">
              <w:rPr>
                <w:rFonts w:hint="eastAsia"/>
                <w:sz w:val="21"/>
                <w:szCs w:val="21"/>
              </w:rPr>
              <w:t>5</w:t>
            </w:r>
          </w:p>
        </w:tc>
        <w:tc>
          <w:tcPr>
            <w:tcW w:w="1559" w:type="dxa"/>
            <w:shd w:val="clear" w:color="auto" w:fill="auto"/>
            <w:vAlign w:val="bottom"/>
          </w:tcPr>
          <w:p w14:paraId="7F73A098" w14:textId="7B956228" w:rsidR="0006092E" w:rsidRPr="00C6299E" w:rsidRDefault="0006092E" w:rsidP="00F832A3">
            <w:pPr>
              <w:spacing w:beforeLines="20" w:before="62" w:afterLines="20" w:after="62"/>
              <w:jc w:val="center"/>
              <w:rPr>
                <w:color w:val="000000"/>
                <w:sz w:val="21"/>
                <w:szCs w:val="21"/>
              </w:rPr>
            </w:pPr>
            <w:r w:rsidRPr="00F832A3">
              <w:rPr>
                <w:rFonts w:eastAsia="等线"/>
                <w:color w:val="000000"/>
                <w:kern w:val="0"/>
                <w:sz w:val="21"/>
                <w:szCs w:val="21"/>
              </w:rPr>
              <w:t>23.31</w:t>
            </w:r>
          </w:p>
        </w:tc>
        <w:tc>
          <w:tcPr>
            <w:tcW w:w="1843" w:type="dxa"/>
          </w:tcPr>
          <w:p w14:paraId="792E788E" w14:textId="20BD3551" w:rsidR="0006092E" w:rsidRPr="00C6299E" w:rsidRDefault="0006092E" w:rsidP="00F832A3">
            <w:pPr>
              <w:spacing w:beforeLines="20" w:before="62" w:afterLines="20" w:after="62"/>
              <w:jc w:val="center"/>
              <w:rPr>
                <w:rFonts w:eastAsia="等线" w:hint="eastAsia"/>
                <w:color w:val="000000"/>
                <w:kern w:val="0"/>
                <w:sz w:val="21"/>
                <w:szCs w:val="21"/>
              </w:rPr>
            </w:pPr>
            <w:r w:rsidRPr="0006092E">
              <w:rPr>
                <w:rFonts w:eastAsia="等线" w:hint="eastAsia"/>
                <w:color w:val="000000"/>
                <w:kern w:val="0"/>
                <w:sz w:val="21"/>
                <w:szCs w:val="21"/>
              </w:rPr>
              <w:t>1.20</w:t>
            </w:r>
          </w:p>
        </w:tc>
        <w:tc>
          <w:tcPr>
            <w:tcW w:w="1701" w:type="dxa"/>
          </w:tcPr>
          <w:p w14:paraId="7FF45F53" w14:textId="7037BE0B"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10</w:t>
            </w:r>
          </w:p>
        </w:tc>
        <w:tc>
          <w:tcPr>
            <w:tcW w:w="2126" w:type="dxa"/>
          </w:tcPr>
          <w:p w14:paraId="13D6C72A" w14:textId="6EF6816D"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0.379</w:t>
            </w:r>
          </w:p>
        </w:tc>
      </w:tr>
      <w:tr w:rsidR="0006092E" w:rsidRPr="00C6299E" w14:paraId="20EC8B19" w14:textId="31A34DA2" w:rsidTr="006728A6">
        <w:trPr>
          <w:trHeight w:val="54"/>
          <w:jc w:val="center"/>
        </w:trPr>
        <w:tc>
          <w:tcPr>
            <w:tcW w:w="1555" w:type="dxa"/>
            <w:shd w:val="clear" w:color="auto" w:fill="auto"/>
            <w:vAlign w:val="center"/>
          </w:tcPr>
          <w:p w14:paraId="4FF3B330" w14:textId="04FCA9FE" w:rsidR="0006092E" w:rsidRPr="00C6299E" w:rsidRDefault="0006092E" w:rsidP="00F832A3">
            <w:pPr>
              <w:snapToGrid w:val="0"/>
              <w:spacing w:beforeLines="20" w:before="62" w:afterLines="20" w:after="62"/>
              <w:jc w:val="center"/>
              <w:rPr>
                <w:sz w:val="21"/>
                <w:szCs w:val="21"/>
              </w:rPr>
            </w:pPr>
            <w:r w:rsidRPr="00C6299E">
              <w:rPr>
                <w:rFonts w:hint="eastAsia"/>
                <w:sz w:val="21"/>
                <w:szCs w:val="21"/>
              </w:rPr>
              <w:t>6</w:t>
            </w:r>
          </w:p>
        </w:tc>
        <w:tc>
          <w:tcPr>
            <w:tcW w:w="1559" w:type="dxa"/>
            <w:shd w:val="clear" w:color="auto" w:fill="auto"/>
            <w:vAlign w:val="bottom"/>
          </w:tcPr>
          <w:p w14:paraId="532E1AE4" w14:textId="41A8F065" w:rsidR="0006092E" w:rsidRPr="00C6299E" w:rsidRDefault="0006092E" w:rsidP="00F832A3">
            <w:pPr>
              <w:spacing w:beforeLines="20" w:before="62" w:afterLines="20" w:after="62"/>
              <w:jc w:val="center"/>
              <w:rPr>
                <w:color w:val="000000"/>
                <w:sz w:val="21"/>
                <w:szCs w:val="21"/>
              </w:rPr>
            </w:pPr>
            <w:r w:rsidRPr="00F832A3">
              <w:rPr>
                <w:rFonts w:eastAsia="等线"/>
                <w:color w:val="000000"/>
                <w:kern w:val="0"/>
                <w:sz w:val="21"/>
                <w:szCs w:val="21"/>
              </w:rPr>
              <w:t>37.02</w:t>
            </w:r>
          </w:p>
        </w:tc>
        <w:tc>
          <w:tcPr>
            <w:tcW w:w="1843" w:type="dxa"/>
          </w:tcPr>
          <w:p w14:paraId="064BFC04" w14:textId="371B1A52" w:rsidR="0006092E" w:rsidRPr="00C6299E" w:rsidRDefault="0006092E" w:rsidP="00F832A3">
            <w:pPr>
              <w:spacing w:beforeLines="20" w:before="62" w:afterLines="20" w:after="62"/>
              <w:jc w:val="center"/>
              <w:rPr>
                <w:rFonts w:eastAsia="等线" w:hint="eastAsia"/>
                <w:color w:val="000000"/>
                <w:kern w:val="0"/>
                <w:sz w:val="21"/>
                <w:szCs w:val="21"/>
              </w:rPr>
            </w:pPr>
            <w:r w:rsidRPr="0006092E">
              <w:rPr>
                <w:rFonts w:eastAsia="等线" w:hint="eastAsia"/>
                <w:color w:val="000000"/>
                <w:kern w:val="0"/>
                <w:sz w:val="21"/>
                <w:szCs w:val="21"/>
              </w:rPr>
              <w:t>1.76</w:t>
            </w:r>
          </w:p>
        </w:tc>
        <w:tc>
          <w:tcPr>
            <w:tcW w:w="1701" w:type="dxa"/>
          </w:tcPr>
          <w:p w14:paraId="7D278E26" w14:textId="1E82AFF8" w:rsidR="0006092E" w:rsidRPr="00C6299E" w:rsidRDefault="0006092E"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10</w:t>
            </w:r>
          </w:p>
        </w:tc>
        <w:tc>
          <w:tcPr>
            <w:tcW w:w="2126" w:type="dxa"/>
          </w:tcPr>
          <w:p w14:paraId="60E5FC3E" w14:textId="6AE70D80" w:rsidR="0006092E" w:rsidRPr="00C6299E" w:rsidRDefault="006728A6" w:rsidP="00F832A3">
            <w:pPr>
              <w:spacing w:beforeLines="20" w:before="62" w:afterLines="20" w:after="62"/>
              <w:jc w:val="center"/>
              <w:rPr>
                <w:rFonts w:eastAsia="等线" w:hint="eastAsia"/>
                <w:color w:val="000000"/>
                <w:kern w:val="0"/>
                <w:sz w:val="21"/>
                <w:szCs w:val="21"/>
              </w:rPr>
            </w:pPr>
            <w:r w:rsidRPr="00C6299E">
              <w:rPr>
                <w:rFonts w:eastAsia="等线" w:hint="eastAsia"/>
                <w:color w:val="000000"/>
                <w:kern w:val="0"/>
                <w:sz w:val="21"/>
                <w:szCs w:val="21"/>
              </w:rPr>
              <w:t>0.558</w:t>
            </w:r>
          </w:p>
        </w:tc>
      </w:tr>
    </w:tbl>
    <w:p w14:paraId="00BDC9D9" w14:textId="0BF09E3E" w:rsidR="007A01ED" w:rsidRPr="00C6299E" w:rsidRDefault="007A01ED" w:rsidP="007A01ED">
      <w:pPr>
        <w:rPr>
          <w:iCs/>
          <w:szCs w:val="24"/>
        </w:rPr>
      </w:pPr>
      <w:r w:rsidRPr="00C6299E">
        <w:rPr>
          <w:rFonts w:hint="eastAsia"/>
          <w:szCs w:val="24"/>
        </w:rPr>
        <w:lastRenderedPageBreak/>
        <w:t>因此，由</w:t>
      </w:r>
      <w:r w:rsidRPr="00C6299E">
        <w:rPr>
          <w:szCs w:val="24"/>
        </w:rPr>
        <w:t>输入量</w:t>
      </w:r>
      <w:r w:rsidR="00FA24F4" w:rsidRPr="00C6299E">
        <w:rPr>
          <w:rFonts w:hint="eastAsia"/>
          <w:i/>
          <w:szCs w:val="24"/>
        </w:rPr>
        <w:t>M</w:t>
      </w:r>
      <w:r w:rsidR="00FA24F4" w:rsidRPr="00C6299E">
        <w:rPr>
          <w:rFonts w:hint="eastAsia"/>
          <w:iCs/>
          <w:szCs w:val="24"/>
          <w:vertAlign w:val="subscript"/>
        </w:rPr>
        <w:t>n</w:t>
      </w:r>
      <w:r w:rsidRPr="00C6299E">
        <w:rPr>
          <w:szCs w:val="24"/>
        </w:rPr>
        <w:t>的测量</w:t>
      </w:r>
      <w:proofErr w:type="gramStart"/>
      <w:r w:rsidRPr="00C6299E">
        <w:rPr>
          <w:szCs w:val="24"/>
        </w:rPr>
        <w:t>不</w:t>
      </w:r>
      <w:proofErr w:type="gramEnd"/>
      <w:r w:rsidRPr="00C6299E">
        <w:rPr>
          <w:szCs w:val="24"/>
        </w:rPr>
        <w:t>重复性引入的标准不确定度</w:t>
      </w:r>
      <w:r w:rsidRPr="00C6299E">
        <w:rPr>
          <w:i/>
          <w:iCs/>
          <w:szCs w:val="24"/>
        </w:rPr>
        <w:t>u</w:t>
      </w:r>
      <w:r w:rsidRPr="00C6299E">
        <w:rPr>
          <w:szCs w:val="24"/>
        </w:rPr>
        <w:t>(</w:t>
      </w:r>
      <w:r w:rsidR="00FA24F4" w:rsidRPr="00C6299E">
        <w:rPr>
          <w:rFonts w:hint="eastAsia"/>
          <w:i/>
          <w:szCs w:val="24"/>
        </w:rPr>
        <w:t>M</w:t>
      </w:r>
      <w:r w:rsidR="00FA24F4" w:rsidRPr="00C6299E">
        <w:rPr>
          <w:rFonts w:hint="eastAsia"/>
          <w:szCs w:val="24"/>
          <w:vertAlign w:val="subscript"/>
        </w:rPr>
        <w:t>n</w:t>
      </w:r>
      <w:r w:rsidRPr="00C6299E">
        <w:rPr>
          <w:szCs w:val="24"/>
        </w:rPr>
        <w:t>)</w:t>
      </w:r>
      <w:r w:rsidRPr="00C6299E">
        <w:rPr>
          <w:rFonts w:hint="eastAsia"/>
          <w:szCs w:val="24"/>
        </w:rPr>
        <w:t>=</w:t>
      </w:r>
      <w:r w:rsidR="00FA24F4" w:rsidRPr="00C6299E">
        <w:rPr>
          <w:rFonts w:ascii="Cambria Math" w:hAnsi="Cambria Math"/>
          <w:i/>
          <w:szCs w:val="24"/>
        </w:rPr>
        <w:t xml:space="preserve"> </w:t>
      </w:r>
      <m:oMath>
        <m:sSub>
          <m:sSubPr>
            <m:ctrlPr>
              <w:rPr>
                <w:rFonts w:ascii="Cambria Math" w:hAnsi="Cambria Math"/>
                <w:i/>
                <w:szCs w:val="24"/>
              </w:rPr>
            </m:ctrlPr>
          </m:sSubPr>
          <m:e>
            <m:r>
              <w:rPr>
                <w:rFonts w:ascii="Cambria Math" w:hAnsi="Cambria Math"/>
                <w:szCs w:val="24"/>
              </w:rPr>
              <m:t>s</m:t>
            </m:r>
          </m:e>
          <m:sub>
            <m:r>
              <m:rPr>
                <m:sty m:val="p"/>
              </m:rPr>
              <w:rPr>
                <w:rFonts w:ascii="Cambria Math" w:hAnsi="Cambria Math"/>
                <w:szCs w:val="24"/>
              </w:rPr>
              <m:t>p</m:t>
            </m:r>
          </m:sub>
        </m:sSub>
        <m:r>
          <w:rPr>
            <w:rFonts w:ascii="Cambria Math" w:hAnsi="Cambria Math"/>
            <w:szCs w:val="24"/>
          </w:rPr>
          <m:t>/</m:t>
        </m:r>
        <m:rad>
          <m:radPr>
            <m:degHide m:val="1"/>
            <m:ctrlPr>
              <w:rPr>
                <w:rFonts w:ascii="Cambria Math" w:hAnsi="Cambria Math"/>
                <w:i/>
                <w:szCs w:val="24"/>
              </w:rPr>
            </m:ctrlPr>
          </m:radPr>
          <m:deg/>
          <m:e>
            <m:r>
              <w:rPr>
                <w:rFonts w:ascii="Cambria Math" w:hAnsi="Cambria Math"/>
                <w:szCs w:val="24"/>
              </w:rPr>
              <m:t>n</m:t>
            </m:r>
          </m:e>
        </m:rad>
      </m:oMath>
      <w:r w:rsidR="005523C0" w:rsidRPr="00C6299E">
        <w:rPr>
          <w:rFonts w:ascii="Cambria Math" w:hAnsi="Cambria Math" w:hint="eastAsia"/>
          <w:iCs/>
          <w:szCs w:val="24"/>
        </w:rPr>
        <w:t>，取多个点的最大值。</w:t>
      </w:r>
    </w:p>
    <w:p w14:paraId="29F11EAA" w14:textId="291115A7" w:rsidR="006D014B" w:rsidRPr="00C6299E" w:rsidRDefault="006D014B" w:rsidP="00FA24F4">
      <w:pPr>
        <w:spacing w:line="360" w:lineRule="auto"/>
        <w:rPr>
          <w:rFonts w:hAnsi="宋体" w:hint="eastAsia"/>
        </w:rPr>
      </w:pPr>
      <w:r w:rsidRPr="00C6299E">
        <w:rPr>
          <w:rFonts w:hAnsi="宋体" w:hint="eastAsia"/>
        </w:rPr>
        <w:t>F3.2.</w:t>
      </w:r>
      <w:r w:rsidRPr="00C6299E">
        <w:rPr>
          <w:rFonts w:hAnsi="宋体" w:hint="eastAsia"/>
        </w:rPr>
        <w:t>2</w:t>
      </w:r>
      <w:r w:rsidRPr="00C6299E">
        <w:rPr>
          <w:rFonts w:hAnsi="宋体" w:hint="eastAsia"/>
        </w:rPr>
        <w:t xml:space="preserve"> </w:t>
      </w:r>
      <w:r w:rsidRPr="00C6299E">
        <w:rPr>
          <w:rFonts w:hAnsi="宋体" w:hint="eastAsia"/>
        </w:rPr>
        <w:t>输入量</w:t>
      </w:r>
      <w:r w:rsidR="004F3C40" w:rsidRPr="00C6299E">
        <w:rPr>
          <w:rFonts w:hAnsi="宋体" w:hint="eastAsia"/>
          <w:i/>
          <w:iCs/>
        </w:rPr>
        <w:t>F</w:t>
      </w:r>
      <w:r w:rsidR="004F3C40" w:rsidRPr="00C6299E">
        <w:rPr>
          <w:rFonts w:hAnsi="宋体" w:hint="eastAsia"/>
          <w:vertAlign w:val="subscript"/>
        </w:rPr>
        <w:t>s</w:t>
      </w:r>
      <w:r w:rsidRPr="00C6299E">
        <w:rPr>
          <w:rFonts w:hAnsi="宋体" w:hint="eastAsia"/>
        </w:rPr>
        <w:t>的</w:t>
      </w:r>
      <w:r w:rsidRPr="00C6299E">
        <w:t>标准不确定度</w:t>
      </w:r>
      <w:r w:rsidRPr="00C6299E">
        <w:rPr>
          <w:rFonts w:hint="eastAsia"/>
          <w:i/>
        </w:rPr>
        <w:t>u</w:t>
      </w:r>
      <w:r w:rsidRPr="00C6299E">
        <w:rPr>
          <w:rFonts w:hint="eastAsia"/>
        </w:rPr>
        <w:t>(</w:t>
      </w:r>
      <w:r w:rsidRPr="00C6299E">
        <w:rPr>
          <w:rFonts w:hint="eastAsia"/>
          <w:i/>
        </w:rPr>
        <w:t>M</w:t>
      </w:r>
      <w:r w:rsidRPr="00C6299E">
        <w:rPr>
          <w:rFonts w:hint="eastAsia"/>
          <w:iCs/>
          <w:vertAlign w:val="subscript"/>
        </w:rPr>
        <w:t>b</w:t>
      </w:r>
      <w:r w:rsidRPr="00C6299E">
        <w:rPr>
          <w:rFonts w:hint="eastAsia"/>
        </w:rPr>
        <w:t>)</w:t>
      </w:r>
      <w:r w:rsidRPr="00C6299E">
        <w:t>评定</w:t>
      </w:r>
    </w:p>
    <w:p w14:paraId="6E6735BF" w14:textId="4DA9CB8B" w:rsidR="003522DF" w:rsidRPr="00C6299E" w:rsidRDefault="006D014B" w:rsidP="00FA24F4">
      <w:pPr>
        <w:spacing w:line="360" w:lineRule="auto"/>
        <w:ind w:firstLineChars="200" w:firstLine="480"/>
        <w:rPr>
          <w:rFonts w:hint="eastAsia"/>
        </w:rPr>
      </w:pPr>
      <w:r w:rsidRPr="00C6299E">
        <w:rPr>
          <w:rFonts w:hAnsi="宋体" w:hint="eastAsia"/>
        </w:rPr>
        <w:t>本底中子引起的不确定度主要包括跟随本底的计数统计和房间散射中子引起的计数。</w:t>
      </w:r>
      <w:r w:rsidR="003522DF" w:rsidRPr="00C6299E">
        <w:rPr>
          <w:rFonts w:hAnsi="宋体" w:hint="eastAsia"/>
        </w:rPr>
        <w:t>散射修正因子由</w:t>
      </w:r>
      <w:r w:rsidRPr="00C6299E">
        <w:rPr>
          <w:rFonts w:hAnsi="宋体" w:hint="eastAsia"/>
        </w:rPr>
        <w:t>校准</w:t>
      </w:r>
      <w:r w:rsidR="003522DF" w:rsidRPr="00C6299E">
        <w:rPr>
          <w:rFonts w:hAnsi="宋体" w:hint="eastAsia"/>
        </w:rPr>
        <w:t>条件和</w:t>
      </w:r>
      <w:r w:rsidRPr="00C6299E">
        <w:rPr>
          <w:rFonts w:hAnsi="宋体" w:hint="eastAsia"/>
        </w:rPr>
        <w:t>被校</w:t>
      </w:r>
      <w:r w:rsidR="00B97313" w:rsidRPr="00C6299E">
        <w:rPr>
          <w:rFonts w:hAnsi="宋体" w:hint="eastAsia"/>
        </w:rPr>
        <w:t>仪器</w:t>
      </w:r>
      <w:r w:rsidR="003522DF" w:rsidRPr="00C6299E">
        <w:rPr>
          <w:rFonts w:hAnsi="宋体" w:hint="eastAsia"/>
        </w:rPr>
        <w:t>等多方面的复杂因素决定。根据</w:t>
      </w:r>
      <w:r w:rsidR="003522DF" w:rsidRPr="00C6299E">
        <w:t>GB/T 14055</w:t>
      </w:r>
      <w:r w:rsidR="003522DF" w:rsidRPr="00C6299E">
        <w:rPr>
          <w:rFonts w:hint="eastAsia"/>
        </w:rPr>
        <w:t>.2/</w:t>
      </w:r>
      <w:r w:rsidR="003522DF" w:rsidRPr="00C6299E">
        <w:t>ISO 8529</w:t>
      </w:r>
      <w:r w:rsidR="003522DF" w:rsidRPr="00C6299E">
        <w:rPr>
          <w:rFonts w:hint="eastAsia"/>
        </w:rPr>
        <w:t>-2</w:t>
      </w:r>
      <w:r w:rsidR="003522DF" w:rsidRPr="00C6299E">
        <w:rPr>
          <w:rFonts w:hint="eastAsia"/>
        </w:rPr>
        <w:t>和</w:t>
      </w:r>
      <w:r w:rsidR="003522DF" w:rsidRPr="00C6299E">
        <w:rPr>
          <w:szCs w:val="24"/>
        </w:rPr>
        <w:t>ISO 21909-1</w:t>
      </w:r>
      <w:r w:rsidR="003522DF" w:rsidRPr="00C6299E">
        <w:rPr>
          <w:rFonts w:hint="eastAsia"/>
        </w:rPr>
        <w:t>的</w:t>
      </w:r>
      <w:r w:rsidR="003522DF" w:rsidRPr="00C6299E">
        <w:rPr>
          <w:rFonts w:hAnsi="宋体" w:hint="eastAsia"/>
        </w:rPr>
        <w:t>规定</w:t>
      </w:r>
      <w:r w:rsidR="003522DF" w:rsidRPr="00C6299E">
        <w:rPr>
          <w:rFonts w:hAnsi="宋体" w:hint="eastAsia"/>
        </w:rPr>
        <w:t>，若没有大量的试验数据，散射中子修正</w:t>
      </w:r>
      <w:r w:rsidR="003522DF" w:rsidRPr="00C6299E">
        <w:rPr>
          <w:rFonts w:hAnsi="宋体"/>
        </w:rPr>
        <w:t>的不确定度大约</w:t>
      </w:r>
      <w:r w:rsidR="003522DF" w:rsidRPr="00C6299E">
        <w:rPr>
          <w:rFonts w:hint="eastAsia"/>
        </w:rPr>
        <w:t>10</w:t>
      </w:r>
      <w:r w:rsidR="003522DF" w:rsidRPr="00C6299E">
        <w:rPr>
          <w:rFonts w:hAnsi="宋体" w:hint="eastAsia"/>
        </w:rPr>
        <w:t>%</w:t>
      </w:r>
      <w:r w:rsidR="003522DF" w:rsidRPr="00C6299E">
        <w:rPr>
          <w:rFonts w:hAnsi="宋体"/>
        </w:rPr>
        <w:t>。</w:t>
      </w:r>
    </w:p>
    <w:p w14:paraId="74F6C9C8" w14:textId="68940EA6" w:rsidR="00C91701" w:rsidRPr="00C6299E" w:rsidRDefault="00876272" w:rsidP="00FA24F4">
      <w:pPr>
        <w:spacing w:line="360" w:lineRule="auto"/>
        <w:rPr>
          <w:sz w:val="28"/>
        </w:rPr>
      </w:pPr>
      <w:r w:rsidRPr="00C6299E">
        <w:rPr>
          <w:rFonts w:hint="eastAsia"/>
        </w:rPr>
        <w:t>F</w:t>
      </w:r>
      <w:r w:rsidR="009D4696" w:rsidRPr="00C6299E">
        <w:t>.</w:t>
      </w:r>
      <w:r w:rsidR="00C91701" w:rsidRPr="00C6299E">
        <w:rPr>
          <w:rFonts w:hint="eastAsia"/>
        </w:rPr>
        <w:t xml:space="preserve">4 </w:t>
      </w:r>
      <w:r w:rsidR="00C91701" w:rsidRPr="00C6299E">
        <w:t>合成标准不确定度的评定</w:t>
      </w:r>
    </w:p>
    <w:p w14:paraId="3AA7E79B" w14:textId="6E53E8F9" w:rsidR="00C91701" w:rsidRPr="00C6299E" w:rsidRDefault="00876272" w:rsidP="00FA24F4">
      <w:pPr>
        <w:spacing w:line="360" w:lineRule="auto"/>
      </w:pPr>
      <w:r w:rsidRPr="00C6299E">
        <w:rPr>
          <w:rFonts w:hint="eastAsia"/>
        </w:rPr>
        <w:t>F</w:t>
      </w:r>
      <w:r w:rsidR="009D4696" w:rsidRPr="00C6299E">
        <w:t>.</w:t>
      </w:r>
      <w:r w:rsidR="00C91701" w:rsidRPr="00C6299E">
        <w:t>4.1</w:t>
      </w:r>
      <w:r w:rsidR="00C91701" w:rsidRPr="00C6299E">
        <w:t>灵敏系数：</w:t>
      </w:r>
    </w:p>
    <w:p w14:paraId="566CF927" w14:textId="32D995AE" w:rsidR="00C91701" w:rsidRPr="00C6299E" w:rsidRDefault="00FA24F4" w:rsidP="00F2070E">
      <w:pPr>
        <w:spacing w:line="360" w:lineRule="auto"/>
        <w:ind w:firstLineChars="200" w:firstLine="480"/>
      </w:pPr>
      <w:r w:rsidRPr="00C6299E">
        <w:rPr>
          <w:rFonts w:hint="eastAsia"/>
        </w:rPr>
        <w:t>固体核径迹中子个人剂量监测系统</w:t>
      </w:r>
      <w:r w:rsidRPr="00C6299E">
        <w:rPr>
          <w:rFonts w:hint="eastAsia"/>
        </w:rPr>
        <w:t>的校准因子</w:t>
      </w:r>
      <w:r w:rsidRPr="00C6299E">
        <w:rPr>
          <w:rFonts w:hint="eastAsia"/>
          <w:i/>
          <w:iCs/>
        </w:rPr>
        <w:t>N</w:t>
      </w:r>
      <w:r w:rsidRPr="00C6299E">
        <w:rPr>
          <w:rFonts w:hint="eastAsia"/>
        </w:rPr>
        <w:t>：</w:t>
      </w:r>
    </w:p>
    <w:p w14:paraId="2D9F30D3" w14:textId="0EB4D88A" w:rsidR="00C91701" w:rsidRPr="00C6299E" w:rsidRDefault="00FA24F4" w:rsidP="00F2070E">
      <w:pPr>
        <w:snapToGrid w:val="0"/>
        <w:spacing w:line="360" w:lineRule="auto"/>
        <w:ind w:firstLineChars="200" w:firstLine="480"/>
        <w:rPr>
          <w:color w:val="FF0000"/>
          <w:szCs w:val="24"/>
        </w:rPr>
      </w:pPr>
      <w:r w:rsidRPr="00C6299E">
        <w:rPr>
          <w:rFonts w:hint="eastAsia"/>
          <w:i/>
          <w:szCs w:val="24"/>
        </w:rPr>
        <w:t>Q</w:t>
      </w:r>
      <w:r w:rsidR="00C91701" w:rsidRPr="00C6299E">
        <w:rPr>
          <w:szCs w:val="24"/>
        </w:rPr>
        <w:t>对</w:t>
      </w:r>
      <w:r w:rsidRPr="00C6299E">
        <w:rPr>
          <w:rFonts w:hint="eastAsia"/>
          <w:i/>
          <w:szCs w:val="24"/>
        </w:rPr>
        <w:t>N</w:t>
      </w:r>
      <w:r w:rsidR="00C91701" w:rsidRPr="00C6299E">
        <w:rPr>
          <w:szCs w:val="24"/>
        </w:rPr>
        <w:t>的灵敏系数</w:t>
      </w:r>
      <w:r w:rsidRPr="00C6299E">
        <w:rPr>
          <w:rFonts w:hint="eastAsia"/>
          <w:iCs/>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1</m:t>
            </m:r>
          </m:sub>
        </m:sSub>
        <m:r>
          <w:rPr>
            <w:rFonts w:ascii="Cambria Math" w:hAnsi="Cambria Math"/>
            <w:szCs w:val="24"/>
          </w:rPr>
          <m:t>=</m:t>
        </m:r>
        <m:f>
          <m:fPr>
            <m:ctrlPr>
              <w:rPr>
                <w:rFonts w:ascii="Cambria Math" w:hAnsi="Cambria Math"/>
                <w:i/>
                <w:szCs w:val="24"/>
              </w:rPr>
            </m:ctrlPr>
          </m:fPr>
          <m:num>
            <m:r>
              <w:rPr>
                <w:rFonts w:ascii="Cambria Math"/>
                <w:szCs w:val="24"/>
              </w:rPr>
              <m:t>∂</m:t>
            </m:r>
            <m:r>
              <w:rPr>
                <w:rFonts w:ascii="Cambria Math"/>
                <w:szCs w:val="24"/>
              </w:rPr>
              <m:t>N</m:t>
            </m:r>
          </m:num>
          <m:den>
            <m:r>
              <w:rPr>
                <w:rFonts w:ascii="Cambria Math"/>
                <w:szCs w:val="24"/>
              </w:rPr>
              <m:t>∂</m:t>
            </m:r>
            <m:r>
              <w:rPr>
                <w:rFonts w:ascii="Cambria Math" w:hint="eastAsia"/>
                <w:szCs w:val="24"/>
              </w:rPr>
              <m:t>Q</m:t>
            </m:r>
          </m:den>
        </m:f>
        <m:r>
          <w:rPr>
            <w:rFonts w:ascii="Cambria Math" w:hAnsi="Cambria Math"/>
            <w:szCs w:val="24"/>
          </w:rPr>
          <m:t>∙</m:t>
        </m:r>
        <m:f>
          <m:fPr>
            <m:ctrlPr>
              <w:rPr>
                <w:rFonts w:ascii="Cambria Math"/>
                <w:i/>
                <w:szCs w:val="24"/>
              </w:rPr>
            </m:ctrlPr>
          </m:fPr>
          <m:num>
            <m:r>
              <w:rPr>
                <w:rFonts w:ascii="Cambria Math"/>
                <w:szCs w:val="24"/>
              </w:rPr>
              <m:t>Q</m:t>
            </m:r>
          </m:num>
          <m:den>
            <m:r>
              <w:rPr>
                <w:rFonts w:ascii="Cambria Math"/>
                <w:szCs w:val="24"/>
              </w:rPr>
              <m:t>N</m:t>
            </m:r>
          </m:den>
        </m:f>
        <m:r>
          <w:rPr>
            <w:rFonts w:ascii="Cambria Math"/>
            <w:szCs w:val="24"/>
          </w:rPr>
          <m:t>=</m:t>
        </m:r>
        <m:r>
          <w:rPr>
            <w:rFonts w:ascii="Cambria Math" w:hAnsi="Cambria Math"/>
            <w:szCs w:val="24"/>
          </w:rPr>
          <m:t>1</m:t>
        </m:r>
      </m:oMath>
    </w:p>
    <w:p w14:paraId="4F20D875" w14:textId="22A336A1" w:rsidR="00C91701" w:rsidRPr="00C6299E" w:rsidRDefault="00F2070E" w:rsidP="00F2070E">
      <w:pPr>
        <w:adjustRightInd w:val="0"/>
        <w:snapToGrid w:val="0"/>
        <w:spacing w:line="360" w:lineRule="auto"/>
        <w:ind w:firstLineChars="200" w:firstLine="480"/>
        <w:rPr>
          <w:szCs w:val="24"/>
        </w:rPr>
      </w:pPr>
      <w:proofErr w:type="spellStart"/>
      <w:r w:rsidRPr="00C6299E">
        <w:rPr>
          <w:rFonts w:hint="eastAsia"/>
          <w:i/>
          <w:szCs w:val="24"/>
        </w:rPr>
        <w:t>F</w:t>
      </w:r>
      <w:r w:rsidRPr="00C6299E">
        <w:rPr>
          <w:i/>
          <w:szCs w:val="24"/>
          <w:vertAlign w:val="subscript"/>
        </w:rPr>
        <w:t>θ</w:t>
      </w:r>
      <w:proofErr w:type="spellEnd"/>
      <w:r w:rsidR="00C91701" w:rsidRPr="00C6299E">
        <w:rPr>
          <w:szCs w:val="24"/>
        </w:rPr>
        <w:t>对</w:t>
      </w:r>
      <w:r w:rsidR="00FA24F4" w:rsidRPr="00C6299E">
        <w:rPr>
          <w:rFonts w:hint="eastAsia"/>
          <w:i/>
          <w:szCs w:val="24"/>
        </w:rPr>
        <w:t>N</w:t>
      </w:r>
      <w:r w:rsidR="00C91701" w:rsidRPr="00C6299E">
        <w:rPr>
          <w:szCs w:val="24"/>
        </w:rPr>
        <w:t>的灵敏系数</w:t>
      </w:r>
      <w:r w:rsidRPr="00C6299E">
        <w:rPr>
          <w:rFonts w:hint="eastAsia"/>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2</m:t>
            </m:r>
          </m:sub>
        </m:sSub>
        <m:r>
          <w:rPr>
            <w:rFonts w:ascii="Cambria Math" w:hAnsi="Cambria Math"/>
            <w:szCs w:val="24"/>
          </w:rPr>
          <m:t>=</m:t>
        </m:r>
        <m:f>
          <m:fPr>
            <m:ctrlPr>
              <w:rPr>
                <w:rFonts w:ascii="Cambria Math" w:hAnsi="Cambria Math"/>
                <w:i/>
                <w:szCs w:val="24"/>
              </w:rPr>
            </m:ctrlPr>
          </m:fPr>
          <m:num>
            <m:r>
              <w:rPr>
                <w:rFonts w:ascii="Cambria Math"/>
                <w:szCs w:val="24"/>
              </w:rPr>
              <m:t>∂</m:t>
            </m:r>
            <m:r>
              <w:rPr>
                <w:rFonts w:ascii="Cambria Math" w:hint="eastAsia"/>
                <w:szCs w:val="24"/>
              </w:rPr>
              <m:t>N</m:t>
            </m:r>
          </m:num>
          <m:den>
            <m:r>
              <w:rPr>
                <w:rFonts w:ascii="Cambria Math"/>
                <w:szCs w:val="24"/>
              </w:rPr>
              <m:t>∂</m:t>
            </m:r>
            <m:sSub>
              <m:sSubPr>
                <m:ctrlPr>
                  <w:rPr>
                    <w:rFonts w:ascii="Cambria Math" w:hAnsi="Cambria Math"/>
                    <w:i/>
                    <w:szCs w:val="24"/>
                  </w:rPr>
                </m:ctrlPr>
              </m:sSubPr>
              <m:e>
                <m:r>
                  <w:rPr>
                    <w:rFonts w:ascii="Cambria Math" w:hint="eastAsia"/>
                    <w:szCs w:val="24"/>
                  </w:rPr>
                  <m:t>F</m:t>
                </m:r>
              </m:e>
              <m:sub>
                <m:r>
                  <m:rPr>
                    <m:sty m:val="p"/>
                  </m:rPr>
                  <w:rPr>
                    <w:rFonts w:ascii="Cambria Math" w:hAnsi="Cambria Math"/>
                    <w:szCs w:val="24"/>
                  </w:rPr>
                  <m:t>θ</m:t>
                </m:r>
              </m:sub>
            </m:sSub>
          </m:den>
        </m:f>
        <m:r>
          <w:rPr>
            <w:rFonts w:ascii="Cambria Math" w:hAnsi="Cambria Math"/>
            <w:szCs w:val="24"/>
          </w:rPr>
          <m:t>∙</m:t>
        </m:r>
        <m:f>
          <m:fPr>
            <m:ctrlPr>
              <w:rPr>
                <w:rFonts w:ascii="Cambria Math"/>
                <w:i/>
                <w:szCs w:val="24"/>
              </w:rPr>
            </m:ctrlPr>
          </m:fPr>
          <m:num>
            <m:sSub>
              <m:sSubPr>
                <m:ctrlPr>
                  <w:rPr>
                    <w:rFonts w:ascii="Cambria Math" w:hAnsi="Cambria Math"/>
                    <w:i/>
                    <w:szCs w:val="24"/>
                  </w:rPr>
                </m:ctrlPr>
              </m:sSubPr>
              <m:e>
                <m:r>
                  <w:rPr>
                    <w:rFonts w:ascii="Cambria Math" w:hint="eastAsia"/>
                    <w:szCs w:val="24"/>
                  </w:rPr>
                  <m:t>F</m:t>
                </m:r>
              </m:e>
              <m:sub>
                <m:r>
                  <m:rPr>
                    <m:sty m:val="p"/>
                  </m:rPr>
                  <w:rPr>
                    <w:rFonts w:ascii="Cambria Math" w:hAnsi="Cambria Math"/>
                    <w:szCs w:val="24"/>
                  </w:rPr>
                  <m:t>θ</m:t>
                </m:r>
              </m:sub>
            </m:sSub>
          </m:num>
          <m:den>
            <m:r>
              <w:rPr>
                <w:rFonts w:ascii="Cambria Math"/>
                <w:szCs w:val="24"/>
              </w:rPr>
              <m:t>N</m:t>
            </m:r>
          </m:den>
        </m:f>
        <m:r>
          <w:rPr>
            <w:rFonts w:ascii="Cambria Math"/>
            <w:szCs w:val="24"/>
          </w:rPr>
          <m:t>=</m:t>
        </m:r>
        <m:r>
          <w:rPr>
            <w:rFonts w:ascii="Cambria Math" w:hAnsi="Cambria Math"/>
            <w:szCs w:val="24"/>
          </w:rPr>
          <m:t>1</m:t>
        </m:r>
      </m:oMath>
    </w:p>
    <w:p w14:paraId="683A0DE9" w14:textId="516EB5C4" w:rsidR="00F2070E" w:rsidRPr="00C6299E" w:rsidRDefault="00F2070E" w:rsidP="00F2070E">
      <w:pPr>
        <w:snapToGrid w:val="0"/>
        <w:spacing w:line="360" w:lineRule="auto"/>
        <w:ind w:firstLineChars="250" w:firstLine="525"/>
        <w:rPr>
          <w:szCs w:val="24"/>
        </w:rPr>
      </w:pPr>
      <w:proofErr w:type="spellStart"/>
      <w:r w:rsidRPr="00FE6D6D">
        <w:rPr>
          <w:rFonts w:hint="eastAsia"/>
          <w:i/>
          <w:color w:val="000000"/>
          <w:kern w:val="0"/>
          <w:sz w:val="21"/>
          <w:szCs w:val="21"/>
        </w:rPr>
        <w:t>h</w:t>
      </w:r>
      <w:r w:rsidRPr="00FE6D6D">
        <w:rPr>
          <w:rFonts w:hint="eastAsia"/>
          <w:color w:val="000000"/>
          <w:kern w:val="0"/>
          <w:sz w:val="21"/>
          <w:szCs w:val="21"/>
          <w:vertAlign w:val="subscript"/>
        </w:rPr>
        <w:t>p,</w:t>
      </w:r>
      <w:r w:rsidRPr="00FE6D6D">
        <w:rPr>
          <w:i/>
          <w:color w:val="000000"/>
          <w:kern w:val="0"/>
          <w:sz w:val="21"/>
          <w:szCs w:val="21"/>
          <w:vertAlign w:val="subscript"/>
        </w:rPr>
        <w:t>Φ</w:t>
      </w:r>
      <w:proofErr w:type="spellEnd"/>
      <w:r w:rsidR="00C91701" w:rsidRPr="00C6299E">
        <w:rPr>
          <w:szCs w:val="24"/>
        </w:rPr>
        <w:t>对</w:t>
      </w:r>
      <w:r w:rsidRPr="00C6299E">
        <w:rPr>
          <w:rFonts w:hint="eastAsia"/>
          <w:i/>
          <w:szCs w:val="24"/>
        </w:rPr>
        <w:t>N</w:t>
      </w:r>
      <w:r w:rsidR="00C91701" w:rsidRPr="00C6299E">
        <w:rPr>
          <w:szCs w:val="24"/>
        </w:rPr>
        <w:t>的灵敏系数</w:t>
      </w:r>
      <w:r w:rsidRPr="00C6299E">
        <w:rPr>
          <w:rFonts w:hint="eastAsia"/>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3</m:t>
            </m:r>
          </m:sub>
        </m:sSub>
        <m:r>
          <w:rPr>
            <w:rFonts w:ascii="Cambria Math" w:hAnsi="Cambria Math"/>
            <w:szCs w:val="24"/>
          </w:rPr>
          <m:t>=</m:t>
        </m:r>
        <m:f>
          <m:fPr>
            <m:ctrlPr>
              <w:rPr>
                <w:rFonts w:ascii="Cambria Math" w:hAnsi="Cambria Math"/>
                <w:i/>
                <w:szCs w:val="24"/>
              </w:rPr>
            </m:ctrlPr>
          </m:fPr>
          <m:num>
            <m:r>
              <w:rPr>
                <w:rFonts w:ascii="Cambria Math"/>
                <w:szCs w:val="24"/>
              </w:rPr>
              <m:t>∂</m:t>
            </m:r>
            <m:r>
              <w:rPr>
                <w:rFonts w:ascii="Cambria Math"/>
                <w:szCs w:val="24"/>
              </w:rPr>
              <m:t>N</m:t>
            </m:r>
          </m:num>
          <m:den>
            <m:r>
              <w:rPr>
                <w:rFonts w:ascii="Cambria Math"/>
                <w:szCs w:val="24"/>
              </w:rPr>
              <m:t>∂</m:t>
            </m:r>
            <m:sSub>
              <m:sSubPr>
                <m:ctrlPr>
                  <w:rPr>
                    <w:rFonts w:ascii="Cambria Math" w:hAnsi="Cambria Math"/>
                    <w:i/>
                    <w:szCs w:val="24"/>
                  </w:rPr>
                </m:ctrlPr>
              </m:sSubPr>
              <m:e>
                <m:r>
                  <w:rPr>
                    <w:rFonts w:ascii="Cambria Math"/>
                    <w:szCs w:val="24"/>
                  </w:rPr>
                  <m:t>h</m:t>
                </m:r>
              </m:e>
              <m:sub>
                <m:r>
                  <m:rPr>
                    <m:sty m:val="p"/>
                  </m:rPr>
                  <w:rPr>
                    <w:rFonts w:ascii="Cambria Math" w:hAnsi="Cambria Math" w:hint="eastAsia"/>
                    <w:color w:val="000000"/>
                    <w:kern w:val="0"/>
                    <w:sz w:val="21"/>
                    <w:szCs w:val="21"/>
                    <w:vertAlign w:val="subscript"/>
                  </w:rPr>
                  <m:t>p,</m:t>
                </m:r>
                <m:r>
                  <w:rPr>
                    <w:rFonts w:ascii="Cambria Math" w:hAnsi="Cambria Math"/>
                    <w:color w:val="000000"/>
                    <w:kern w:val="0"/>
                    <w:sz w:val="21"/>
                    <w:szCs w:val="21"/>
                    <w:vertAlign w:val="subscript"/>
                  </w:rPr>
                  <m:t>Φ</m:t>
                </m:r>
              </m:sub>
            </m:sSub>
          </m:den>
        </m:f>
        <m:r>
          <w:rPr>
            <w:rFonts w:ascii="Cambria Math" w:hAnsi="Cambria Math"/>
            <w:szCs w:val="24"/>
          </w:rPr>
          <m:t>∙</m:t>
        </m:r>
        <m:f>
          <m:fPr>
            <m:ctrlPr>
              <w:rPr>
                <w:rFonts w:ascii="Cambria Math"/>
                <w:i/>
                <w:szCs w:val="24"/>
              </w:rPr>
            </m:ctrlPr>
          </m:fPr>
          <m:num>
            <m:sSub>
              <m:sSubPr>
                <m:ctrlPr>
                  <w:rPr>
                    <w:rFonts w:ascii="Cambria Math" w:hAnsi="Cambria Math"/>
                    <w:i/>
                    <w:szCs w:val="24"/>
                  </w:rPr>
                </m:ctrlPr>
              </m:sSubPr>
              <m:e>
                <m:r>
                  <w:rPr>
                    <w:rFonts w:ascii="Cambria Math"/>
                    <w:szCs w:val="24"/>
                  </w:rPr>
                  <m:t>h</m:t>
                </m:r>
              </m:e>
              <m:sub>
                <m:r>
                  <m:rPr>
                    <m:sty m:val="p"/>
                  </m:rPr>
                  <w:rPr>
                    <w:rFonts w:ascii="Cambria Math" w:hAnsi="Cambria Math" w:hint="eastAsia"/>
                    <w:color w:val="000000"/>
                    <w:kern w:val="0"/>
                    <w:sz w:val="21"/>
                    <w:szCs w:val="21"/>
                    <w:vertAlign w:val="subscript"/>
                  </w:rPr>
                  <m:t>p,</m:t>
                </m:r>
                <m:r>
                  <w:rPr>
                    <w:rFonts w:ascii="Cambria Math" w:hAnsi="Cambria Math"/>
                    <w:color w:val="000000"/>
                    <w:kern w:val="0"/>
                    <w:sz w:val="21"/>
                    <w:szCs w:val="21"/>
                    <w:vertAlign w:val="subscript"/>
                  </w:rPr>
                  <m:t>Φ</m:t>
                </m:r>
              </m:sub>
            </m:sSub>
          </m:num>
          <m:den>
            <m:r>
              <w:rPr>
                <w:rFonts w:ascii="Cambria Math"/>
                <w:szCs w:val="24"/>
              </w:rPr>
              <m:t>N</m:t>
            </m:r>
          </m:den>
        </m:f>
        <m:r>
          <w:rPr>
            <w:rFonts w:ascii="Cambria Math"/>
            <w:szCs w:val="24"/>
          </w:rPr>
          <m:t>=</m:t>
        </m:r>
        <m:r>
          <w:rPr>
            <w:rFonts w:ascii="Cambria Math" w:hAnsi="Cambria Math"/>
            <w:szCs w:val="24"/>
          </w:rPr>
          <m:t>1</m:t>
        </m:r>
      </m:oMath>
    </w:p>
    <w:p w14:paraId="3A1CD71F" w14:textId="525896CB" w:rsidR="00B30BFB" w:rsidRPr="00C6299E" w:rsidRDefault="00F2070E" w:rsidP="00F2070E">
      <w:pPr>
        <w:snapToGrid w:val="0"/>
        <w:spacing w:line="360" w:lineRule="auto"/>
        <w:ind w:firstLineChars="200" w:firstLine="480"/>
        <w:rPr>
          <w:szCs w:val="24"/>
        </w:rPr>
      </w:pPr>
      <w:r w:rsidRPr="00C6299E">
        <w:rPr>
          <w:rFonts w:hint="eastAsia"/>
          <w:i/>
          <w:iCs/>
          <w:szCs w:val="24"/>
        </w:rPr>
        <w:t>l</w:t>
      </w:r>
      <w:r w:rsidRPr="00C6299E">
        <w:rPr>
          <w:szCs w:val="24"/>
        </w:rPr>
        <w:t>对</w:t>
      </w:r>
      <w:r w:rsidRPr="00C6299E">
        <w:rPr>
          <w:rFonts w:hint="eastAsia"/>
          <w:i/>
          <w:szCs w:val="24"/>
        </w:rPr>
        <w:t>N</w:t>
      </w:r>
      <w:r w:rsidRPr="00C6299E">
        <w:rPr>
          <w:szCs w:val="24"/>
        </w:rPr>
        <w:t>的灵敏系数</w:t>
      </w:r>
      <w:r w:rsidRPr="00C6299E">
        <w:rPr>
          <w:rFonts w:hint="eastAsia"/>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4</m:t>
            </m:r>
          </m:sub>
        </m:sSub>
        <m:r>
          <w:rPr>
            <w:rFonts w:ascii="Cambria Math" w:hAnsi="Cambria Math"/>
            <w:szCs w:val="24"/>
          </w:rPr>
          <m:t>=</m:t>
        </m:r>
        <m:f>
          <m:fPr>
            <m:ctrlPr>
              <w:rPr>
                <w:rFonts w:ascii="Cambria Math" w:hAnsi="Cambria Math"/>
                <w:i/>
                <w:szCs w:val="24"/>
              </w:rPr>
            </m:ctrlPr>
          </m:fPr>
          <m:num>
            <m:r>
              <w:rPr>
                <w:rFonts w:ascii="Cambria Math"/>
                <w:szCs w:val="24"/>
              </w:rPr>
              <m:t>∂N</m:t>
            </m:r>
          </m:num>
          <m:den>
            <m:r>
              <w:rPr>
                <w:rFonts w:ascii="Cambria Math"/>
                <w:szCs w:val="24"/>
              </w:rPr>
              <m:t>∂</m:t>
            </m:r>
            <m:r>
              <w:rPr>
                <w:rFonts w:ascii="Cambria Math"/>
                <w:szCs w:val="24"/>
              </w:rPr>
              <m:t>l</m:t>
            </m:r>
          </m:den>
        </m:f>
        <m:r>
          <w:rPr>
            <w:rFonts w:ascii="Cambria Math" w:hAnsi="Cambria Math"/>
            <w:szCs w:val="24"/>
          </w:rPr>
          <m:t>∙</m:t>
        </m:r>
        <m:f>
          <m:fPr>
            <m:ctrlPr>
              <w:rPr>
                <w:rFonts w:ascii="Cambria Math"/>
                <w:i/>
                <w:szCs w:val="24"/>
              </w:rPr>
            </m:ctrlPr>
          </m:fPr>
          <m:num>
            <m:r>
              <w:rPr>
                <w:rFonts w:ascii="Cambria Math"/>
                <w:szCs w:val="24"/>
              </w:rPr>
              <m:t>l</m:t>
            </m:r>
          </m:num>
          <m:den>
            <m:r>
              <w:rPr>
                <w:rFonts w:ascii="Cambria Math"/>
                <w:szCs w:val="24"/>
              </w:rPr>
              <m:t>N</m:t>
            </m:r>
          </m:den>
        </m:f>
        <m:r>
          <w:rPr>
            <w:rFonts w:ascii="Cambria Math"/>
            <w:szCs w:val="24"/>
          </w:rPr>
          <m:t>=</m:t>
        </m:r>
        <m:r>
          <w:rPr>
            <w:rFonts w:ascii="Cambria Math" w:hAnsi="Cambria Math"/>
            <w:szCs w:val="24"/>
          </w:rPr>
          <m:t>-2</m:t>
        </m:r>
      </m:oMath>
    </w:p>
    <w:p w14:paraId="33F320EB" w14:textId="6C5143C2" w:rsidR="00F2070E" w:rsidRPr="00C6299E" w:rsidRDefault="00F2070E" w:rsidP="00F2070E">
      <w:pPr>
        <w:snapToGrid w:val="0"/>
        <w:spacing w:line="360" w:lineRule="auto"/>
        <w:ind w:firstLineChars="200" w:firstLine="480"/>
        <w:rPr>
          <w:szCs w:val="24"/>
        </w:rPr>
      </w:pPr>
      <w:r w:rsidRPr="00C6299E">
        <w:rPr>
          <w:rFonts w:hint="eastAsia"/>
          <w:i/>
          <w:szCs w:val="24"/>
        </w:rPr>
        <w:t>M</w:t>
      </w:r>
      <w:r w:rsidRPr="00C6299E">
        <w:rPr>
          <w:rFonts w:hint="eastAsia"/>
          <w:iCs/>
          <w:szCs w:val="24"/>
          <w:vertAlign w:val="subscript"/>
        </w:rPr>
        <w:t>n</w:t>
      </w:r>
      <w:r w:rsidRPr="00C6299E">
        <w:rPr>
          <w:szCs w:val="24"/>
        </w:rPr>
        <w:t>对</w:t>
      </w:r>
      <w:r w:rsidRPr="00C6299E">
        <w:rPr>
          <w:rFonts w:hint="eastAsia"/>
          <w:i/>
          <w:szCs w:val="24"/>
        </w:rPr>
        <w:t>N</w:t>
      </w:r>
      <w:r w:rsidRPr="00C6299E">
        <w:rPr>
          <w:szCs w:val="24"/>
        </w:rPr>
        <w:t>的灵敏系数</w:t>
      </w:r>
      <w:r w:rsidRPr="00C6299E">
        <w:rPr>
          <w:rFonts w:hint="eastAsia"/>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5</m:t>
            </m:r>
          </m:sub>
        </m:sSub>
        <m:r>
          <w:rPr>
            <w:rFonts w:ascii="Cambria Math" w:hAnsi="Cambria Math"/>
            <w:szCs w:val="24"/>
          </w:rPr>
          <m:t>=</m:t>
        </m:r>
        <m:f>
          <m:fPr>
            <m:ctrlPr>
              <w:rPr>
                <w:rFonts w:ascii="Cambria Math" w:hAnsi="Cambria Math"/>
                <w:i/>
                <w:szCs w:val="24"/>
              </w:rPr>
            </m:ctrlPr>
          </m:fPr>
          <m:num>
            <m:r>
              <w:rPr>
                <w:rFonts w:ascii="Cambria Math"/>
                <w:szCs w:val="24"/>
              </w:rPr>
              <m:t>∂N</m:t>
            </m:r>
          </m:num>
          <m:den>
            <m:r>
              <w:rPr>
                <w:rFonts w:ascii="Cambria Math"/>
                <w:szCs w:val="24"/>
              </w:rPr>
              <m:t>∂</m:t>
            </m:r>
            <m:sSub>
              <m:sSubPr>
                <m:ctrlPr>
                  <w:rPr>
                    <w:rFonts w:ascii="Cambria Math"/>
                    <w:i/>
                    <w:szCs w:val="24"/>
                  </w:rPr>
                </m:ctrlPr>
              </m:sSubPr>
              <m:e>
                <m:r>
                  <w:rPr>
                    <w:rFonts w:ascii="Cambria Math"/>
                    <w:szCs w:val="24"/>
                  </w:rPr>
                  <m:t>M</m:t>
                </m:r>
              </m:e>
              <m:sub>
                <m:r>
                  <m:rPr>
                    <m:sty m:val="p"/>
                  </m:rPr>
                  <w:rPr>
                    <w:rFonts w:ascii="Cambria Math"/>
                    <w:szCs w:val="24"/>
                  </w:rPr>
                  <m:t>n</m:t>
                </m:r>
              </m:sub>
            </m:sSub>
          </m:den>
        </m:f>
        <m:r>
          <w:rPr>
            <w:rFonts w:ascii="Cambria Math" w:hAnsi="Cambria Math"/>
            <w:szCs w:val="24"/>
          </w:rPr>
          <m:t>∙</m:t>
        </m:r>
        <m:f>
          <m:fPr>
            <m:ctrlPr>
              <w:rPr>
                <w:rFonts w:ascii="Cambria Math"/>
                <w:i/>
                <w:szCs w:val="24"/>
              </w:rPr>
            </m:ctrlPr>
          </m:fPr>
          <m:num>
            <m:sSub>
              <m:sSubPr>
                <m:ctrlPr>
                  <w:rPr>
                    <w:rFonts w:ascii="Cambria Math" w:hAnsi="Cambria Math"/>
                    <w:i/>
                    <w:szCs w:val="24"/>
                  </w:rPr>
                </m:ctrlPr>
              </m:sSubPr>
              <m:e>
                <m:r>
                  <w:rPr>
                    <w:rFonts w:ascii="Cambria Math"/>
                    <w:szCs w:val="24"/>
                  </w:rPr>
                  <m:t>M</m:t>
                </m:r>
              </m:e>
              <m:sub>
                <m:r>
                  <m:rPr>
                    <m:sty m:val="p"/>
                  </m:rPr>
                  <w:rPr>
                    <w:rFonts w:ascii="Cambria Math" w:hAnsi="Cambria Math"/>
                    <w:szCs w:val="24"/>
                  </w:rPr>
                  <m:t>n</m:t>
                </m:r>
              </m:sub>
            </m:sSub>
          </m:num>
          <m:den>
            <m:r>
              <w:rPr>
                <w:rFonts w:ascii="Cambria Math"/>
                <w:szCs w:val="24"/>
              </w:rPr>
              <m:t>N</m:t>
            </m:r>
          </m:den>
        </m:f>
        <m:r>
          <w:rPr>
            <w:rFonts w:ascii="Cambria Math"/>
            <w:szCs w:val="24"/>
          </w:rPr>
          <m:t>=</m:t>
        </m:r>
        <m:r>
          <w:rPr>
            <w:rFonts w:ascii="Cambria Math" w:hAnsi="Cambria Math"/>
            <w:szCs w:val="24"/>
          </w:rPr>
          <m:t>-</m:t>
        </m:r>
        <m:r>
          <w:rPr>
            <w:rFonts w:ascii="Cambria Math" w:hAnsi="Cambria Math"/>
            <w:szCs w:val="24"/>
          </w:rPr>
          <m:t>1</m:t>
        </m:r>
      </m:oMath>
    </w:p>
    <w:p w14:paraId="247137B4" w14:textId="752F0077" w:rsidR="00224FB3" w:rsidRPr="00C6299E" w:rsidRDefault="004F3C40" w:rsidP="00F2070E">
      <w:pPr>
        <w:snapToGrid w:val="0"/>
        <w:spacing w:line="360" w:lineRule="auto"/>
        <w:ind w:firstLineChars="200" w:firstLine="480"/>
        <w:rPr>
          <w:rFonts w:hint="eastAsia"/>
          <w:szCs w:val="24"/>
        </w:rPr>
      </w:pPr>
      <w:r w:rsidRPr="00C6299E">
        <w:rPr>
          <w:rFonts w:hint="eastAsia"/>
          <w:i/>
          <w:szCs w:val="24"/>
        </w:rPr>
        <w:t>F</w:t>
      </w:r>
      <w:r w:rsidRPr="00C6299E">
        <w:rPr>
          <w:rFonts w:hint="eastAsia"/>
          <w:iCs/>
          <w:szCs w:val="24"/>
          <w:vertAlign w:val="subscript"/>
        </w:rPr>
        <w:t>s</w:t>
      </w:r>
      <w:r w:rsidR="00224FB3" w:rsidRPr="00C6299E">
        <w:rPr>
          <w:szCs w:val="24"/>
        </w:rPr>
        <w:t>对</w:t>
      </w:r>
      <w:r w:rsidR="00224FB3" w:rsidRPr="00C6299E">
        <w:rPr>
          <w:rFonts w:hint="eastAsia"/>
          <w:i/>
          <w:szCs w:val="24"/>
        </w:rPr>
        <w:t>N</w:t>
      </w:r>
      <w:r w:rsidR="00224FB3" w:rsidRPr="00C6299E">
        <w:rPr>
          <w:szCs w:val="24"/>
        </w:rPr>
        <w:t>的灵敏系数</w:t>
      </w:r>
      <w:r w:rsidR="00224FB3" w:rsidRPr="00C6299E">
        <w:rPr>
          <w:rFonts w:hint="eastAsia"/>
          <w:szCs w:val="24"/>
        </w:rPr>
        <w:t>：</w:t>
      </w:r>
      <m:oMath>
        <m:sSub>
          <m:sSubPr>
            <m:ctrlPr>
              <w:rPr>
                <w:rFonts w:ascii="Cambria Math" w:hAnsi="Cambria Math"/>
                <w:i/>
                <w:szCs w:val="24"/>
              </w:rPr>
            </m:ctrlPr>
          </m:sSubPr>
          <m:e>
            <m:r>
              <w:rPr>
                <w:rFonts w:ascii="Cambria Math" w:hAnsi="Cambria Math"/>
                <w:szCs w:val="24"/>
              </w:rPr>
              <m:t>c</m:t>
            </m:r>
          </m:e>
          <m:sub>
            <m:r>
              <w:rPr>
                <w:rFonts w:ascii="Cambria Math" w:hAnsi="Cambria Math"/>
                <w:szCs w:val="24"/>
              </w:rPr>
              <m:t>6</m:t>
            </m:r>
          </m:sub>
        </m:sSub>
        <m:r>
          <w:rPr>
            <w:rFonts w:ascii="Cambria Math" w:hAnsi="Cambria Math"/>
            <w:szCs w:val="24"/>
          </w:rPr>
          <m:t>=</m:t>
        </m:r>
        <m:f>
          <m:fPr>
            <m:ctrlPr>
              <w:rPr>
                <w:rFonts w:ascii="Cambria Math" w:hAnsi="Cambria Math"/>
                <w:i/>
                <w:szCs w:val="24"/>
              </w:rPr>
            </m:ctrlPr>
          </m:fPr>
          <m:num>
            <m:r>
              <w:rPr>
                <w:rFonts w:ascii="Cambria Math"/>
                <w:szCs w:val="24"/>
              </w:rPr>
              <m:t>∂N</m:t>
            </m:r>
          </m:num>
          <m:den>
            <m:r>
              <w:rPr>
                <w:rFonts w:ascii="Cambria Math"/>
                <w:szCs w:val="24"/>
              </w:rPr>
              <m:t>∂</m:t>
            </m:r>
            <m:sSub>
              <m:sSubPr>
                <m:ctrlPr>
                  <w:rPr>
                    <w:rFonts w:ascii="Cambria Math"/>
                    <w:i/>
                    <w:szCs w:val="24"/>
                  </w:rPr>
                </m:ctrlPr>
              </m:sSubPr>
              <m:e>
                <m:r>
                  <w:rPr>
                    <w:rFonts w:ascii="Cambria Math"/>
                    <w:szCs w:val="24"/>
                  </w:rPr>
                  <m:t>F</m:t>
                </m:r>
              </m:e>
              <m:sub>
                <m:r>
                  <m:rPr>
                    <m:sty m:val="p"/>
                  </m:rPr>
                  <w:rPr>
                    <w:rFonts w:ascii="Cambria Math"/>
                    <w:szCs w:val="24"/>
                  </w:rPr>
                  <m:t>s</m:t>
                </m:r>
              </m:sub>
            </m:sSub>
          </m:den>
        </m:f>
        <m:r>
          <w:rPr>
            <w:rFonts w:ascii="Cambria Math" w:hAnsi="Cambria Math"/>
            <w:szCs w:val="24"/>
          </w:rPr>
          <m:t>∙</m:t>
        </m:r>
        <m:f>
          <m:fPr>
            <m:ctrlPr>
              <w:rPr>
                <w:rFonts w:ascii="Cambria Math"/>
                <w:i/>
                <w:szCs w:val="24"/>
              </w:rPr>
            </m:ctrlPr>
          </m:fPr>
          <m:num>
            <m:sSub>
              <m:sSubPr>
                <m:ctrlPr>
                  <w:rPr>
                    <w:rFonts w:ascii="Cambria Math" w:hAnsi="Cambria Math"/>
                    <w:i/>
                    <w:szCs w:val="24"/>
                  </w:rPr>
                </m:ctrlPr>
              </m:sSubPr>
              <m:e>
                <m:r>
                  <w:rPr>
                    <w:rFonts w:ascii="Cambria Math"/>
                    <w:szCs w:val="24"/>
                  </w:rPr>
                  <m:t>F</m:t>
                </m:r>
              </m:e>
              <m:sub>
                <m:r>
                  <m:rPr>
                    <m:sty m:val="p"/>
                  </m:rPr>
                  <w:rPr>
                    <w:rFonts w:ascii="Cambria Math" w:hAnsi="Cambria Math"/>
                    <w:szCs w:val="24"/>
                  </w:rPr>
                  <m:t>s</m:t>
                </m:r>
              </m:sub>
            </m:sSub>
          </m:num>
          <m:den>
            <m:r>
              <w:rPr>
                <w:rFonts w:ascii="Cambria Math"/>
                <w:szCs w:val="24"/>
              </w:rPr>
              <m:t>N</m:t>
            </m:r>
          </m:den>
        </m:f>
        <m:r>
          <w:rPr>
            <w:rFonts w:ascii="Cambria Math"/>
            <w:szCs w:val="24"/>
          </w:rPr>
          <m:t>=</m:t>
        </m:r>
        <m:r>
          <w:rPr>
            <w:rFonts w:ascii="Cambria Math" w:hAnsi="Cambria Math"/>
            <w:szCs w:val="24"/>
          </w:rPr>
          <m:t>-1</m:t>
        </m:r>
      </m:oMath>
    </w:p>
    <w:p w14:paraId="5D832AAB" w14:textId="2853587F" w:rsidR="00C91701" w:rsidRPr="00C6299E" w:rsidRDefault="00876272" w:rsidP="00FA24F4">
      <w:pPr>
        <w:snapToGrid w:val="0"/>
        <w:spacing w:line="360" w:lineRule="auto"/>
      </w:pPr>
      <w:r w:rsidRPr="00C6299E">
        <w:rPr>
          <w:rFonts w:hint="eastAsia"/>
        </w:rPr>
        <w:t>F</w:t>
      </w:r>
      <w:r w:rsidR="009D4696" w:rsidRPr="00C6299E">
        <w:t>.</w:t>
      </w:r>
      <w:r w:rsidR="00C91701" w:rsidRPr="00C6299E">
        <w:t>4.2</w:t>
      </w:r>
      <w:r w:rsidR="00C91701" w:rsidRPr="00C6299E">
        <w:t>标准不确定度汇总见表</w:t>
      </w:r>
      <w:r w:rsidR="00FA24F4" w:rsidRPr="00C6299E">
        <w:rPr>
          <w:rFonts w:hint="eastAsia"/>
        </w:rPr>
        <w:t>F.3</w:t>
      </w:r>
      <w:r w:rsidR="00C91701" w:rsidRPr="00C6299E">
        <w:t>：</w:t>
      </w:r>
    </w:p>
    <w:p w14:paraId="04771633" w14:textId="047FFF67" w:rsidR="00FE6D6D" w:rsidRPr="00FE6D6D" w:rsidRDefault="00FE6D6D" w:rsidP="00FE6D6D">
      <w:pPr>
        <w:spacing w:line="360" w:lineRule="auto"/>
        <w:jc w:val="center"/>
        <w:rPr>
          <w:rFonts w:hint="eastAsia"/>
          <w:bCs/>
          <w:color w:val="000000"/>
          <w:kern w:val="0"/>
          <w:sz w:val="21"/>
          <w:szCs w:val="21"/>
        </w:rPr>
      </w:pPr>
      <w:r w:rsidRPr="00FE6D6D">
        <w:rPr>
          <w:bCs/>
          <w:color w:val="000000"/>
          <w:kern w:val="0"/>
          <w:sz w:val="21"/>
          <w:szCs w:val="21"/>
        </w:rPr>
        <w:t>表</w:t>
      </w:r>
      <w:r w:rsidR="004E04DA" w:rsidRPr="00C6299E">
        <w:rPr>
          <w:rFonts w:hint="eastAsia"/>
          <w:bCs/>
          <w:color w:val="000000"/>
          <w:kern w:val="0"/>
          <w:sz w:val="21"/>
          <w:szCs w:val="21"/>
        </w:rPr>
        <w:t xml:space="preserve">F.3 </w:t>
      </w:r>
      <w:r w:rsidR="004E04DA" w:rsidRPr="00C6299E">
        <w:rPr>
          <w:sz w:val="21"/>
          <w:szCs w:val="21"/>
        </w:rPr>
        <w:t>标准不确定度汇总表</w:t>
      </w:r>
    </w:p>
    <w:tbl>
      <w:tblPr>
        <w:tblStyle w:val="af6"/>
        <w:tblW w:w="8828" w:type="dxa"/>
        <w:jc w:val="center"/>
        <w:tblLook w:val="01E0" w:firstRow="1" w:lastRow="1" w:firstColumn="1" w:lastColumn="1" w:noHBand="0" w:noVBand="0"/>
      </w:tblPr>
      <w:tblGrid>
        <w:gridCol w:w="988"/>
        <w:gridCol w:w="1134"/>
        <w:gridCol w:w="3118"/>
        <w:gridCol w:w="1276"/>
        <w:gridCol w:w="1134"/>
        <w:gridCol w:w="1178"/>
      </w:tblGrid>
      <w:tr w:rsidR="006C2491" w:rsidRPr="00C6299E" w14:paraId="664E09EB" w14:textId="6D19F84A" w:rsidTr="004F3C40">
        <w:trPr>
          <w:tblHeader/>
          <w:jc w:val="center"/>
        </w:trPr>
        <w:tc>
          <w:tcPr>
            <w:tcW w:w="2122" w:type="dxa"/>
            <w:gridSpan w:val="2"/>
            <w:vAlign w:val="center"/>
          </w:tcPr>
          <w:p w14:paraId="4E42734C" w14:textId="0725B48A" w:rsidR="006C2491" w:rsidRPr="00FE6D6D" w:rsidRDefault="006C2491" w:rsidP="004E04DA">
            <w:pPr>
              <w:spacing w:beforeLines="20" w:before="62" w:afterLines="20" w:after="62"/>
              <w:jc w:val="center"/>
              <w:rPr>
                <w:rFonts w:hint="eastAsia"/>
                <w:bCs/>
                <w:color w:val="000000"/>
                <w:kern w:val="0"/>
                <w:sz w:val="21"/>
                <w:szCs w:val="21"/>
              </w:rPr>
            </w:pPr>
            <w:r w:rsidRPr="00C6299E">
              <w:rPr>
                <w:sz w:val="21"/>
                <w:szCs w:val="21"/>
              </w:rPr>
              <w:t>标准不确定度</w:t>
            </w:r>
            <w:r w:rsidRPr="00C6299E">
              <w:rPr>
                <w:i/>
                <w:sz w:val="21"/>
                <w:szCs w:val="21"/>
              </w:rPr>
              <w:t>u</w:t>
            </w:r>
            <w:r w:rsidRPr="00C6299E">
              <w:rPr>
                <w:sz w:val="21"/>
                <w:szCs w:val="21"/>
              </w:rPr>
              <w:t>(</w:t>
            </w:r>
            <w:r w:rsidRPr="00C6299E">
              <w:rPr>
                <w:i/>
                <w:sz w:val="21"/>
                <w:szCs w:val="21"/>
              </w:rPr>
              <w:t>x</w:t>
            </w:r>
            <w:r w:rsidRPr="00C6299E">
              <w:rPr>
                <w:i/>
                <w:sz w:val="21"/>
                <w:szCs w:val="21"/>
                <w:vertAlign w:val="subscript"/>
              </w:rPr>
              <w:t>i</w:t>
            </w:r>
            <w:r w:rsidRPr="00C6299E">
              <w:rPr>
                <w:sz w:val="21"/>
                <w:szCs w:val="21"/>
              </w:rPr>
              <w:t>)</w:t>
            </w:r>
          </w:p>
        </w:tc>
        <w:tc>
          <w:tcPr>
            <w:tcW w:w="3118" w:type="dxa"/>
            <w:vAlign w:val="center"/>
          </w:tcPr>
          <w:p w14:paraId="1002FD3E" w14:textId="486F9337" w:rsidR="006C2491" w:rsidRPr="00C6299E" w:rsidRDefault="006C2491" w:rsidP="004E04DA">
            <w:pPr>
              <w:spacing w:beforeLines="20" w:before="62" w:afterLines="20" w:after="62"/>
              <w:jc w:val="center"/>
              <w:rPr>
                <w:rFonts w:hint="eastAsia"/>
                <w:bCs/>
                <w:color w:val="000000"/>
                <w:kern w:val="0"/>
                <w:sz w:val="21"/>
                <w:szCs w:val="24"/>
              </w:rPr>
            </w:pPr>
            <w:r w:rsidRPr="00FE6D6D">
              <w:rPr>
                <w:rFonts w:hAnsi="宋体"/>
                <w:color w:val="000000"/>
                <w:kern w:val="0"/>
                <w:sz w:val="21"/>
                <w:szCs w:val="21"/>
              </w:rPr>
              <w:t>不确定度来源</w:t>
            </w:r>
          </w:p>
        </w:tc>
        <w:tc>
          <w:tcPr>
            <w:tcW w:w="1276" w:type="dxa"/>
            <w:vAlign w:val="center"/>
          </w:tcPr>
          <w:p w14:paraId="617F5ED6" w14:textId="60BB6448"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相对</w:t>
            </w:r>
            <w:r w:rsidRPr="00FE6D6D">
              <w:rPr>
                <w:rFonts w:hint="eastAsia"/>
                <w:bCs/>
                <w:color w:val="000000"/>
                <w:kern w:val="0"/>
                <w:sz w:val="21"/>
                <w:szCs w:val="24"/>
              </w:rPr>
              <w:t>标准不确定度</w:t>
            </w:r>
            <w:r w:rsidRPr="00C6299E">
              <w:rPr>
                <w:rFonts w:hint="eastAsia"/>
                <w:bCs/>
                <w:color w:val="000000"/>
                <w:kern w:val="0"/>
                <w:sz w:val="21"/>
                <w:szCs w:val="24"/>
              </w:rPr>
              <w:t>值</w:t>
            </w:r>
          </w:p>
        </w:tc>
        <w:tc>
          <w:tcPr>
            <w:tcW w:w="1134" w:type="dxa"/>
            <w:vAlign w:val="center"/>
          </w:tcPr>
          <w:p w14:paraId="41D6939B" w14:textId="757696AD"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灵敏系数</w:t>
            </w:r>
            <w:r w:rsidRPr="00C6299E">
              <w:rPr>
                <w:rFonts w:hint="eastAsia"/>
                <w:bCs/>
                <w:i/>
                <w:iCs/>
                <w:color w:val="000000"/>
                <w:kern w:val="0"/>
                <w:sz w:val="21"/>
                <w:szCs w:val="24"/>
              </w:rPr>
              <w:t>c</w:t>
            </w:r>
            <w:r w:rsidRPr="00C6299E">
              <w:rPr>
                <w:rFonts w:hint="eastAsia"/>
                <w:bCs/>
                <w:color w:val="000000"/>
                <w:kern w:val="0"/>
                <w:sz w:val="21"/>
                <w:szCs w:val="24"/>
                <w:vertAlign w:val="subscript"/>
              </w:rPr>
              <w:t>i</w:t>
            </w:r>
          </w:p>
        </w:tc>
        <w:tc>
          <w:tcPr>
            <w:tcW w:w="1178" w:type="dxa"/>
            <w:vAlign w:val="center"/>
          </w:tcPr>
          <w:p w14:paraId="1857171C" w14:textId="3D75CB24" w:rsidR="006C2491" w:rsidRPr="00C6299E" w:rsidRDefault="006C2491" w:rsidP="004E04DA">
            <w:pPr>
              <w:jc w:val="center"/>
              <w:rPr>
                <w:rFonts w:hint="eastAsia"/>
                <w:bCs/>
                <w:color w:val="000000"/>
                <w:kern w:val="0"/>
                <w:sz w:val="21"/>
                <w:szCs w:val="24"/>
              </w:rPr>
            </w:pPr>
            <m:oMathPara>
              <m:oMath>
                <m:d>
                  <m:dPr>
                    <m:begChr m:val="|"/>
                    <m:endChr m:val="|"/>
                    <m:ctrlPr>
                      <w:rPr>
                        <w:rFonts w:ascii="Cambria Math" w:hAnsi="Cambria Math"/>
                        <w:bCs/>
                        <w:i/>
                        <w:color w:val="000000"/>
                        <w:kern w:val="0"/>
                        <w:sz w:val="21"/>
                        <w:szCs w:val="21"/>
                      </w:rPr>
                    </m:ctrlPr>
                  </m:dPr>
                  <m:e>
                    <m:sSub>
                      <m:sSubPr>
                        <m:ctrlPr>
                          <w:rPr>
                            <w:rFonts w:ascii="Cambria Math" w:hAnsi="Cambria Math"/>
                            <w:bCs/>
                            <w:i/>
                            <w:color w:val="000000"/>
                            <w:kern w:val="0"/>
                            <w:sz w:val="21"/>
                            <w:szCs w:val="21"/>
                          </w:rPr>
                        </m:ctrlPr>
                      </m:sSubPr>
                      <m:e>
                        <m:r>
                          <w:rPr>
                            <w:rFonts w:ascii="Cambria Math" w:hAnsi="Cambria Math"/>
                            <w:color w:val="000000"/>
                            <w:kern w:val="0"/>
                            <w:sz w:val="21"/>
                            <w:szCs w:val="21"/>
                          </w:rPr>
                          <m:t>c</m:t>
                        </m:r>
                      </m:e>
                      <m:sub>
                        <m:r>
                          <w:rPr>
                            <w:rFonts w:ascii="Cambria Math" w:hAnsi="Cambria Math"/>
                            <w:color w:val="000000"/>
                            <w:kern w:val="0"/>
                            <w:sz w:val="21"/>
                            <w:szCs w:val="21"/>
                          </w:rPr>
                          <m:t>i</m:t>
                        </m:r>
                      </m:sub>
                    </m:sSub>
                  </m:e>
                </m:d>
                <m:r>
                  <w:rPr>
                    <w:rFonts w:ascii="Cambria Math" w:hAnsi="Cambria Math"/>
                    <w:sz w:val="21"/>
                    <w:szCs w:val="21"/>
                  </w:rPr>
                  <m:t>u</m:t>
                </m:r>
                <m:r>
                  <m:rPr>
                    <m:sty m:val="p"/>
                  </m:rPr>
                  <w:rPr>
                    <w:rFonts w:ascii="Cambria Math" w:hAnsi="Cambria Math"/>
                    <w:sz w:val="21"/>
                    <w:szCs w:val="21"/>
                  </w:rPr>
                  <m:t>(</m:t>
                </m:r>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m:rPr>
                    <m:sty m:val="p"/>
                  </m:rPr>
                  <w:rPr>
                    <w:rFonts w:ascii="Cambria Math" w:hAnsi="Cambria Math"/>
                    <w:sz w:val="21"/>
                    <w:szCs w:val="21"/>
                  </w:rPr>
                  <m:t>)</m:t>
                </m:r>
              </m:oMath>
            </m:oMathPara>
          </w:p>
        </w:tc>
      </w:tr>
      <w:tr w:rsidR="006C2491" w:rsidRPr="00C6299E" w14:paraId="3D2D9BA4" w14:textId="601E5A1F" w:rsidTr="00AE4B7B">
        <w:trPr>
          <w:jc w:val="center"/>
        </w:trPr>
        <w:tc>
          <w:tcPr>
            <w:tcW w:w="988" w:type="dxa"/>
            <w:vMerge w:val="restart"/>
            <w:vAlign w:val="center"/>
          </w:tcPr>
          <w:p w14:paraId="21AEA9A9" w14:textId="26C24107" w:rsidR="006C2491" w:rsidRPr="00C6299E" w:rsidRDefault="006C2491" w:rsidP="004E04DA">
            <w:pPr>
              <w:spacing w:beforeLines="20" w:before="62" w:afterLines="20" w:after="62"/>
              <w:jc w:val="center"/>
              <w:rPr>
                <w:i/>
                <w:sz w:val="21"/>
                <w:szCs w:val="21"/>
              </w:rPr>
            </w:pPr>
            <w:r w:rsidRPr="00C6299E">
              <w:rPr>
                <w:i/>
                <w:sz w:val="21"/>
                <w:szCs w:val="21"/>
              </w:rPr>
              <w:t>u</w:t>
            </w:r>
            <w:r w:rsidRPr="00C6299E">
              <w:rPr>
                <w:sz w:val="21"/>
                <w:szCs w:val="21"/>
              </w:rPr>
              <w:t>(</w:t>
            </w:r>
            <w:proofErr w:type="spellStart"/>
            <w:r w:rsidRPr="00C6299E">
              <w:rPr>
                <w:rFonts w:hint="eastAsia"/>
                <w:i/>
                <w:sz w:val="21"/>
                <w:szCs w:val="21"/>
              </w:rPr>
              <w:t>H</w:t>
            </w:r>
            <w:r w:rsidRPr="00C6299E">
              <w:rPr>
                <w:rFonts w:hint="eastAsia"/>
                <w:iCs/>
                <w:sz w:val="21"/>
                <w:szCs w:val="21"/>
                <w:vertAlign w:val="subscript"/>
              </w:rPr>
              <w:t>t</w:t>
            </w:r>
            <w:proofErr w:type="spellEnd"/>
            <w:r w:rsidRPr="00C6299E">
              <w:rPr>
                <w:sz w:val="21"/>
                <w:szCs w:val="21"/>
              </w:rPr>
              <w:t>)</w:t>
            </w:r>
          </w:p>
        </w:tc>
        <w:tc>
          <w:tcPr>
            <w:tcW w:w="1134" w:type="dxa"/>
            <w:vAlign w:val="center"/>
          </w:tcPr>
          <w:p w14:paraId="7D8D9F85" w14:textId="29A45DC9" w:rsidR="006C2491" w:rsidRPr="00FE6D6D"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r w:rsidRPr="00C6299E">
              <w:rPr>
                <w:rFonts w:hint="eastAsia"/>
                <w:i/>
                <w:sz w:val="21"/>
                <w:szCs w:val="21"/>
              </w:rPr>
              <w:t>Q</w:t>
            </w:r>
            <w:r w:rsidRPr="00C6299E">
              <w:rPr>
                <w:sz w:val="21"/>
                <w:szCs w:val="21"/>
              </w:rPr>
              <w:t>)</w:t>
            </w:r>
          </w:p>
        </w:tc>
        <w:tc>
          <w:tcPr>
            <w:tcW w:w="3118" w:type="dxa"/>
            <w:vAlign w:val="center"/>
          </w:tcPr>
          <w:p w14:paraId="42C27B6F" w14:textId="05C53875" w:rsidR="006C2491" w:rsidRPr="00C6299E" w:rsidRDefault="006C2491" w:rsidP="004E04DA">
            <w:pPr>
              <w:spacing w:beforeLines="20" w:before="62" w:afterLines="20" w:after="62"/>
              <w:jc w:val="center"/>
              <w:rPr>
                <w:rFonts w:hint="eastAsia"/>
                <w:color w:val="000000"/>
                <w:kern w:val="0"/>
                <w:sz w:val="21"/>
                <w:szCs w:val="21"/>
              </w:rPr>
            </w:pPr>
            <w:r w:rsidRPr="00FE6D6D">
              <w:rPr>
                <w:rFonts w:hint="eastAsia"/>
                <w:color w:val="000000"/>
                <w:kern w:val="0"/>
                <w:sz w:val="21"/>
                <w:szCs w:val="21"/>
              </w:rPr>
              <w:t>中子源强度</w:t>
            </w:r>
            <w:r w:rsidRPr="00C6299E">
              <w:rPr>
                <w:rFonts w:hint="eastAsia"/>
                <w:color w:val="000000"/>
                <w:kern w:val="0"/>
                <w:sz w:val="21"/>
                <w:szCs w:val="21"/>
              </w:rPr>
              <w:t>测量</w:t>
            </w:r>
            <w:r w:rsidRPr="00C6299E">
              <w:rPr>
                <w:rFonts w:hint="eastAsia"/>
                <w:color w:val="000000"/>
                <w:kern w:val="0"/>
                <w:sz w:val="21"/>
                <w:szCs w:val="21"/>
              </w:rPr>
              <w:t>的不确定度</w:t>
            </w:r>
          </w:p>
        </w:tc>
        <w:tc>
          <w:tcPr>
            <w:tcW w:w="1276" w:type="dxa"/>
            <w:vAlign w:val="center"/>
          </w:tcPr>
          <w:p w14:paraId="5DC5C6E7" w14:textId="5DB9FA41" w:rsidR="006C2491" w:rsidRPr="00C6299E" w:rsidRDefault="006C2491" w:rsidP="004E04DA">
            <w:pPr>
              <w:spacing w:beforeLines="20" w:before="62" w:afterLines="20" w:after="62"/>
              <w:jc w:val="center"/>
              <w:rPr>
                <w:rFonts w:hint="eastAsia"/>
                <w:bCs/>
                <w:color w:val="000000"/>
                <w:kern w:val="0"/>
                <w:sz w:val="21"/>
                <w:szCs w:val="24"/>
              </w:rPr>
            </w:pPr>
            <w:r w:rsidRPr="00FE6D6D">
              <w:rPr>
                <w:rFonts w:hint="eastAsia"/>
                <w:color w:val="000000"/>
                <w:kern w:val="0"/>
                <w:sz w:val="21"/>
                <w:szCs w:val="21"/>
              </w:rPr>
              <w:t>1</w:t>
            </w:r>
            <w:r w:rsidRPr="00FE6D6D">
              <w:rPr>
                <w:rFonts w:hAnsi="宋体" w:hint="eastAsia"/>
                <w:color w:val="000000"/>
                <w:kern w:val="0"/>
                <w:sz w:val="21"/>
                <w:szCs w:val="21"/>
              </w:rPr>
              <w:t>%</w:t>
            </w:r>
          </w:p>
        </w:tc>
        <w:tc>
          <w:tcPr>
            <w:tcW w:w="1134" w:type="dxa"/>
            <w:vAlign w:val="center"/>
          </w:tcPr>
          <w:p w14:paraId="1A31DD79" w14:textId="6E661879"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c>
          <w:tcPr>
            <w:tcW w:w="1178" w:type="dxa"/>
            <w:vAlign w:val="center"/>
          </w:tcPr>
          <w:p w14:paraId="07744602" w14:textId="21CC0BFA"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r>
      <w:tr w:rsidR="006C2491" w:rsidRPr="00C6299E" w14:paraId="2D3865F8" w14:textId="12AE800A" w:rsidTr="00AE4B7B">
        <w:trPr>
          <w:jc w:val="center"/>
        </w:trPr>
        <w:tc>
          <w:tcPr>
            <w:tcW w:w="988" w:type="dxa"/>
            <w:vMerge/>
            <w:vAlign w:val="center"/>
          </w:tcPr>
          <w:p w14:paraId="197693ED" w14:textId="77777777" w:rsidR="006C2491" w:rsidRPr="00C6299E" w:rsidRDefault="006C2491" w:rsidP="004E04DA">
            <w:pPr>
              <w:spacing w:beforeLines="20" w:before="62" w:afterLines="20" w:after="62"/>
              <w:jc w:val="center"/>
              <w:rPr>
                <w:i/>
                <w:sz w:val="21"/>
                <w:szCs w:val="21"/>
              </w:rPr>
            </w:pPr>
          </w:p>
        </w:tc>
        <w:tc>
          <w:tcPr>
            <w:tcW w:w="1134" w:type="dxa"/>
            <w:vAlign w:val="center"/>
          </w:tcPr>
          <w:p w14:paraId="33505E24" w14:textId="44AF705E" w:rsidR="006C2491" w:rsidRPr="00C6299E"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r w:rsidRPr="00C6299E">
              <w:rPr>
                <w:rFonts w:hint="eastAsia"/>
                <w:i/>
                <w:sz w:val="21"/>
                <w:szCs w:val="21"/>
              </w:rPr>
              <w:t>F</w:t>
            </w:r>
            <w:r w:rsidRPr="00FE6D6D">
              <w:rPr>
                <w:rFonts w:ascii="宋体" w:hAnsi="宋体" w:hint="eastAsia"/>
                <w:i/>
                <w:color w:val="000000"/>
                <w:kern w:val="0"/>
                <w:sz w:val="21"/>
                <w:szCs w:val="21"/>
                <w:vertAlign w:val="subscript"/>
              </w:rPr>
              <w:t>θ</w:t>
            </w:r>
            <w:r w:rsidRPr="00C6299E">
              <w:rPr>
                <w:sz w:val="21"/>
                <w:szCs w:val="21"/>
              </w:rPr>
              <w:t>)</w:t>
            </w:r>
          </w:p>
        </w:tc>
        <w:tc>
          <w:tcPr>
            <w:tcW w:w="3118" w:type="dxa"/>
            <w:vAlign w:val="center"/>
          </w:tcPr>
          <w:p w14:paraId="1BE342B7" w14:textId="589FF9D6" w:rsidR="006C2491" w:rsidRPr="00C6299E" w:rsidRDefault="006C2491" w:rsidP="004E04DA">
            <w:pPr>
              <w:spacing w:beforeLines="20" w:before="62" w:afterLines="20" w:after="62"/>
              <w:jc w:val="center"/>
              <w:rPr>
                <w:color w:val="000000"/>
                <w:kern w:val="0"/>
                <w:sz w:val="21"/>
                <w:szCs w:val="21"/>
              </w:rPr>
            </w:pPr>
            <w:r w:rsidRPr="00FE6D6D">
              <w:rPr>
                <w:rFonts w:hint="eastAsia"/>
                <w:color w:val="000000"/>
                <w:kern w:val="0"/>
                <w:sz w:val="21"/>
                <w:szCs w:val="21"/>
              </w:rPr>
              <w:t>各项异性修正因子</w:t>
            </w:r>
            <w:r w:rsidRPr="00C6299E">
              <w:rPr>
                <w:rFonts w:hint="eastAsia"/>
                <w:color w:val="000000"/>
                <w:kern w:val="0"/>
                <w:sz w:val="21"/>
                <w:szCs w:val="21"/>
              </w:rPr>
              <w:t>测量的不确定度</w:t>
            </w:r>
          </w:p>
        </w:tc>
        <w:tc>
          <w:tcPr>
            <w:tcW w:w="1276" w:type="dxa"/>
            <w:vAlign w:val="center"/>
          </w:tcPr>
          <w:p w14:paraId="65298DE7" w14:textId="3A0639C6" w:rsidR="006C2491" w:rsidRPr="00C6299E" w:rsidRDefault="006C2491" w:rsidP="004E04DA">
            <w:pPr>
              <w:spacing w:beforeLines="20" w:before="62" w:afterLines="20" w:after="62"/>
              <w:jc w:val="center"/>
              <w:rPr>
                <w:rFonts w:hint="eastAsia"/>
                <w:bCs/>
                <w:color w:val="000000"/>
                <w:kern w:val="0"/>
                <w:sz w:val="21"/>
                <w:szCs w:val="24"/>
              </w:rPr>
            </w:pPr>
            <w:r w:rsidRPr="00FE6D6D">
              <w:rPr>
                <w:color w:val="000000"/>
                <w:kern w:val="0"/>
                <w:sz w:val="21"/>
                <w:szCs w:val="21"/>
              </w:rPr>
              <w:t>0.5</w:t>
            </w:r>
            <w:r w:rsidRPr="00FE6D6D">
              <w:rPr>
                <w:rFonts w:hAnsi="宋体" w:hint="eastAsia"/>
                <w:color w:val="000000"/>
                <w:kern w:val="0"/>
                <w:sz w:val="21"/>
                <w:szCs w:val="21"/>
              </w:rPr>
              <w:t>%</w:t>
            </w:r>
          </w:p>
        </w:tc>
        <w:tc>
          <w:tcPr>
            <w:tcW w:w="1134" w:type="dxa"/>
            <w:vAlign w:val="center"/>
          </w:tcPr>
          <w:p w14:paraId="4DEDB21B" w14:textId="076C69F5"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c>
          <w:tcPr>
            <w:tcW w:w="1178" w:type="dxa"/>
            <w:vAlign w:val="center"/>
          </w:tcPr>
          <w:p w14:paraId="4B72B3C8" w14:textId="2BF44A91"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0.5%</w:t>
            </w:r>
          </w:p>
        </w:tc>
      </w:tr>
      <w:tr w:rsidR="006C2491" w:rsidRPr="00C6299E" w14:paraId="79BC97D4" w14:textId="0A67E9AF" w:rsidTr="00AE4B7B">
        <w:trPr>
          <w:jc w:val="center"/>
        </w:trPr>
        <w:tc>
          <w:tcPr>
            <w:tcW w:w="988" w:type="dxa"/>
            <w:vMerge/>
            <w:vAlign w:val="center"/>
          </w:tcPr>
          <w:p w14:paraId="5C905B1F" w14:textId="77777777" w:rsidR="006C2491" w:rsidRPr="00C6299E" w:rsidRDefault="006C2491" w:rsidP="004E04DA">
            <w:pPr>
              <w:spacing w:beforeLines="20" w:before="62" w:afterLines="20" w:after="62"/>
              <w:jc w:val="center"/>
              <w:rPr>
                <w:i/>
                <w:sz w:val="21"/>
                <w:szCs w:val="21"/>
              </w:rPr>
            </w:pPr>
          </w:p>
        </w:tc>
        <w:tc>
          <w:tcPr>
            <w:tcW w:w="1134" w:type="dxa"/>
            <w:vAlign w:val="center"/>
          </w:tcPr>
          <w:p w14:paraId="54090974" w14:textId="7515B367" w:rsidR="006C2491" w:rsidRPr="00C6299E"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proofErr w:type="spellStart"/>
            <w:proofErr w:type="gramStart"/>
            <w:r w:rsidRPr="00FE6D6D">
              <w:rPr>
                <w:rFonts w:hint="eastAsia"/>
                <w:i/>
                <w:color w:val="000000"/>
                <w:kern w:val="0"/>
                <w:sz w:val="21"/>
                <w:szCs w:val="21"/>
              </w:rPr>
              <w:t>h</w:t>
            </w:r>
            <w:r w:rsidRPr="00FE6D6D">
              <w:rPr>
                <w:rFonts w:hint="eastAsia"/>
                <w:color w:val="000000"/>
                <w:kern w:val="0"/>
                <w:sz w:val="21"/>
                <w:szCs w:val="21"/>
                <w:vertAlign w:val="subscript"/>
              </w:rPr>
              <w:t>p,</w:t>
            </w:r>
            <w:r w:rsidRPr="00FE6D6D">
              <w:rPr>
                <w:i/>
                <w:color w:val="000000"/>
                <w:kern w:val="0"/>
                <w:sz w:val="21"/>
                <w:szCs w:val="21"/>
                <w:vertAlign w:val="subscript"/>
              </w:rPr>
              <w:t>Φ</w:t>
            </w:r>
            <w:proofErr w:type="spellEnd"/>
            <w:proofErr w:type="gramEnd"/>
            <w:r w:rsidRPr="00C6299E">
              <w:rPr>
                <w:sz w:val="21"/>
                <w:szCs w:val="21"/>
              </w:rPr>
              <w:t>)</w:t>
            </w:r>
          </w:p>
        </w:tc>
        <w:tc>
          <w:tcPr>
            <w:tcW w:w="3118" w:type="dxa"/>
            <w:vAlign w:val="center"/>
          </w:tcPr>
          <w:p w14:paraId="58C3FAF5" w14:textId="69E29740" w:rsidR="006C2491" w:rsidRPr="00C6299E" w:rsidRDefault="006C2491" w:rsidP="004E04DA">
            <w:pPr>
              <w:spacing w:beforeLines="20" w:before="62" w:afterLines="20" w:after="62"/>
              <w:jc w:val="center"/>
              <w:rPr>
                <w:color w:val="000000"/>
                <w:kern w:val="0"/>
                <w:sz w:val="21"/>
                <w:szCs w:val="21"/>
              </w:rPr>
            </w:pPr>
            <w:r w:rsidRPr="00FE6D6D">
              <w:rPr>
                <w:rFonts w:hint="eastAsia"/>
                <w:color w:val="000000"/>
                <w:kern w:val="0"/>
                <w:sz w:val="21"/>
                <w:szCs w:val="21"/>
              </w:rPr>
              <w:t>转换系数</w:t>
            </w:r>
            <w:r w:rsidRPr="00C6299E">
              <w:rPr>
                <w:rFonts w:hint="eastAsia"/>
                <w:color w:val="000000"/>
                <w:kern w:val="0"/>
                <w:sz w:val="21"/>
                <w:szCs w:val="21"/>
              </w:rPr>
              <w:t>的不确定度</w:t>
            </w:r>
          </w:p>
        </w:tc>
        <w:tc>
          <w:tcPr>
            <w:tcW w:w="1276" w:type="dxa"/>
            <w:vAlign w:val="center"/>
          </w:tcPr>
          <w:p w14:paraId="5A6253BE" w14:textId="78831B87" w:rsidR="006C2491" w:rsidRPr="00C6299E" w:rsidRDefault="006C2491" w:rsidP="004E04DA">
            <w:pPr>
              <w:spacing w:beforeLines="20" w:before="62" w:afterLines="20" w:after="62"/>
              <w:jc w:val="center"/>
              <w:rPr>
                <w:rFonts w:hint="eastAsia"/>
                <w:bCs/>
                <w:color w:val="000000"/>
                <w:kern w:val="0"/>
                <w:sz w:val="21"/>
                <w:szCs w:val="24"/>
              </w:rPr>
            </w:pPr>
            <w:r w:rsidRPr="00FE6D6D">
              <w:rPr>
                <w:color w:val="000000"/>
                <w:kern w:val="0"/>
                <w:sz w:val="21"/>
                <w:szCs w:val="21"/>
              </w:rPr>
              <w:t>4</w:t>
            </w:r>
            <w:r w:rsidRPr="00FE6D6D">
              <w:rPr>
                <w:rFonts w:hAnsi="宋体" w:hint="eastAsia"/>
                <w:color w:val="000000"/>
                <w:kern w:val="0"/>
                <w:sz w:val="21"/>
                <w:szCs w:val="21"/>
              </w:rPr>
              <w:t>%</w:t>
            </w:r>
          </w:p>
        </w:tc>
        <w:tc>
          <w:tcPr>
            <w:tcW w:w="1134" w:type="dxa"/>
            <w:vAlign w:val="center"/>
          </w:tcPr>
          <w:p w14:paraId="6ED2A822" w14:textId="0635D613"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c>
          <w:tcPr>
            <w:tcW w:w="1178" w:type="dxa"/>
            <w:vAlign w:val="center"/>
          </w:tcPr>
          <w:p w14:paraId="4F7C92E0" w14:textId="28D9BD00"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4%</w:t>
            </w:r>
          </w:p>
        </w:tc>
      </w:tr>
      <w:tr w:rsidR="006C2491" w:rsidRPr="00C6299E" w14:paraId="6E697FD2" w14:textId="791B6CF8" w:rsidTr="00AE4B7B">
        <w:trPr>
          <w:jc w:val="center"/>
        </w:trPr>
        <w:tc>
          <w:tcPr>
            <w:tcW w:w="988" w:type="dxa"/>
            <w:vMerge/>
            <w:vAlign w:val="center"/>
          </w:tcPr>
          <w:p w14:paraId="2F8444D7" w14:textId="77777777" w:rsidR="006C2491" w:rsidRPr="00C6299E" w:rsidRDefault="006C2491" w:rsidP="004E04DA">
            <w:pPr>
              <w:spacing w:beforeLines="20" w:before="62" w:afterLines="20" w:after="62"/>
              <w:jc w:val="center"/>
              <w:rPr>
                <w:i/>
                <w:sz w:val="21"/>
                <w:szCs w:val="21"/>
              </w:rPr>
            </w:pPr>
          </w:p>
        </w:tc>
        <w:tc>
          <w:tcPr>
            <w:tcW w:w="1134" w:type="dxa"/>
            <w:vAlign w:val="center"/>
          </w:tcPr>
          <w:p w14:paraId="540567BC" w14:textId="290492E6" w:rsidR="006C2491" w:rsidRPr="00FE6D6D"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r w:rsidRPr="00C6299E">
              <w:rPr>
                <w:rFonts w:hint="eastAsia"/>
                <w:i/>
                <w:sz w:val="21"/>
                <w:szCs w:val="21"/>
              </w:rPr>
              <w:t>l</w:t>
            </w:r>
            <w:r w:rsidRPr="00C6299E">
              <w:rPr>
                <w:sz w:val="21"/>
                <w:szCs w:val="21"/>
              </w:rPr>
              <w:t>)</w:t>
            </w:r>
          </w:p>
        </w:tc>
        <w:tc>
          <w:tcPr>
            <w:tcW w:w="3118" w:type="dxa"/>
            <w:vAlign w:val="center"/>
          </w:tcPr>
          <w:p w14:paraId="43389984" w14:textId="2B685B80" w:rsidR="006C2491" w:rsidRPr="00C6299E" w:rsidRDefault="006C2491" w:rsidP="004E04DA">
            <w:pPr>
              <w:spacing w:beforeLines="20" w:before="62" w:afterLines="20" w:after="62"/>
              <w:jc w:val="center"/>
              <w:rPr>
                <w:rFonts w:hint="eastAsia"/>
                <w:color w:val="000000"/>
                <w:kern w:val="0"/>
                <w:sz w:val="21"/>
                <w:szCs w:val="21"/>
              </w:rPr>
            </w:pPr>
            <w:r w:rsidRPr="00FE6D6D">
              <w:rPr>
                <w:rFonts w:hint="eastAsia"/>
                <w:color w:val="000000"/>
                <w:kern w:val="0"/>
                <w:sz w:val="21"/>
                <w:szCs w:val="21"/>
              </w:rPr>
              <w:t>校准距离</w:t>
            </w:r>
          </w:p>
        </w:tc>
        <w:tc>
          <w:tcPr>
            <w:tcW w:w="1276" w:type="dxa"/>
            <w:vAlign w:val="center"/>
          </w:tcPr>
          <w:p w14:paraId="19AB445F" w14:textId="717F7F03" w:rsidR="006C2491" w:rsidRPr="00C6299E" w:rsidRDefault="006C2491" w:rsidP="004E04DA">
            <w:pPr>
              <w:spacing w:beforeLines="20" w:before="62" w:afterLines="20" w:after="62"/>
              <w:jc w:val="center"/>
              <w:rPr>
                <w:rFonts w:hint="eastAsia"/>
                <w:bCs/>
                <w:color w:val="000000"/>
                <w:kern w:val="0"/>
                <w:sz w:val="21"/>
                <w:szCs w:val="24"/>
              </w:rPr>
            </w:pPr>
            <w:r w:rsidRPr="00FE6D6D">
              <w:rPr>
                <w:rFonts w:hint="eastAsia"/>
                <w:color w:val="000000"/>
                <w:kern w:val="0"/>
                <w:sz w:val="21"/>
                <w:szCs w:val="21"/>
              </w:rPr>
              <w:t>0.3%</w:t>
            </w:r>
          </w:p>
        </w:tc>
        <w:tc>
          <w:tcPr>
            <w:tcW w:w="1134" w:type="dxa"/>
            <w:vAlign w:val="center"/>
          </w:tcPr>
          <w:p w14:paraId="01E39710" w14:textId="30369258" w:rsidR="006C2491" w:rsidRPr="00C6299E" w:rsidRDefault="004F3C40"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w:t>
            </w:r>
            <w:r w:rsidR="006C2491" w:rsidRPr="00C6299E">
              <w:rPr>
                <w:rFonts w:hint="eastAsia"/>
                <w:bCs/>
                <w:color w:val="000000"/>
                <w:kern w:val="0"/>
                <w:sz w:val="21"/>
                <w:szCs w:val="24"/>
              </w:rPr>
              <w:t>2</w:t>
            </w:r>
          </w:p>
        </w:tc>
        <w:tc>
          <w:tcPr>
            <w:tcW w:w="1178" w:type="dxa"/>
            <w:vAlign w:val="center"/>
          </w:tcPr>
          <w:p w14:paraId="2C305EE1" w14:textId="54B2153F"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0.6%</w:t>
            </w:r>
          </w:p>
        </w:tc>
      </w:tr>
      <w:tr w:rsidR="006C2491" w:rsidRPr="00C6299E" w14:paraId="41BD407A" w14:textId="56B4B015" w:rsidTr="00AE4B7B">
        <w:trPr>
          <w:jc w:val="center"/>
        </w:trPr>
        <w:tc>
          <w:tcPr>
            <w:tcW w:w="988" w:type="dxa"/>
            <w:vMerge w:val="restart"/>
            <w:vAlign w:val="center"/>
          </w:tcPr>
          <w:p w14:paraId="5CCA5F15" w14:textId="5D670A72" w:rsidR="006C2491" w:rsidRPr="00C6299E" w:rsidRDefault="006C2491" w:rsidP="004E04DA">
            <w:pPr>
              <w:spacing w:beforeLines="20" w:before="62" w:afterLines="20" w:after="62"/>
              <w:jc w:val="center"/>
              <w:rPr>
                <w:i/>
                <w:sz w:val="21"/>
                <w:szCs w:val="21"/>
              </w:rPr>
            </w:pPr>
            <w:r w:rsidRPr="00C6299E">
              <w:rPr>
                <w:i/>
                <w:sz w:val="21"/>
                <w:szCs w:val="21"/>
              </w:rPr>
              <w:t>u</w:t>
            </w:r>
            <w:r w:rsidRPr="00C6299E">
              <w:rPr>
                <w:sz w:val="21"/>
                <w:szCs w:val="21"/>
              </w:rPr>
              <w:t>(</w:t>
            </w:r>
            <w:r w:rsidRPr="00C6299E">
              <w:rPr>
                <w:rFonts w:hint="eastAsia"/>
                <w:i/>
                <w:sz w:val="21"/>
                <w:szCs w:val="21"/>
              </w:rPr>
              <w:t>M</w:t>
            </w:r>
            <w:r w:rsidRPr="00C6299E">
              <w:rPr>
                <w:sz w:val="21"/>
                <w:szCs w:val="21"/>
              </w:rPr>
              <w:t>)</w:t>
            </w:r>
          </w:p>
        </w:tc>
        <w:tc>
          <w:tcPr>
            <w:tcW w:w="1134" w:type="dxa"/>
            <w:vAlign w:val="center"/>
          </w:tcPr>
          <w:p w14:paraId="1E807961" w14:textId="0051CA4B" w:rsidR="006C2491" w:rsidRPr="00FE6D6D"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r w:rsidRPr="00C6299E">
              <w:rPr>
                <w:rFonts w:hint="eastAsia"/>
                <w:i/>
                <w:sz w:val="21"/>
                <w:szCs w:val="21"/>
              </w:rPr>
              <w:t>M</w:t>
            </w:r>
            <w:r w:rsidRPr="00C6299E">
              <w:rPr>
                <w:rFonts w:hint="eastAsia"/>
                <w:iCs/>
                <w:sz w:val="21"/>
                <w:szCs w:val="21"/>
                <w:vertAlign w:val="subscript"/>
              </w:rPr>
              <w:t>n</w:t>
            </w:r>
            <w:r w:rsidRPr="00C6299E">
              <w:rPr>
                <w:sz w:val="21"/>
                <w:szCs w:val="21"/>
              </w:rPr>
              <w:t>)</w:t>
            </w:r>
          </w:p>
        </w:tc>
        <w:tc>
          <w:tcPr>
            <w:tcW w:w="3118" w:type="dxa"/>
            <w:vAlign w:val="center"/>
          </w:tcPr>
          <w:p w14:paraId="030675CE" w14:textId="637EAEE3" w:rsidR="006C2491" w:rsidRPr="00C6299E" w:rsidRDefault="006C2491" w:rsidP="004E04DA">
            <w:pPr>
              <w:spacing w:beforeLines="20" w:before="62" w:afterLines="20" w:after="62"/>
              <w:jc w:val="center"/>
              <w:rPr>
                <w:rFonts w:hint="eastAsia"/>
                <w:color w:val="000000"/>
                <w:kern w:val="0"/>
                <w:sz w:val="21"/>
                <w:szCs w:val="21"/>
              </w:rPr>
            </w:pPr>
            <w:r w:rsidRPr="00C6299E">
              <w:rPr>
                <w:rFonts w:hint="eastAsia"/>
                <w:color w:val="000000"/>
                <w:kern w:val="0"/>
                <w:sz w:val="21"/>
                <w:szCs w:val="21"/>
              </w:rPr>
              <w:t>剂量计给出的径迹密度的计数统计</w:t>
            </w:r>
          </w:p>
        </w:tc>
        <w:tc>
          <w:tcPr>
            <w:tcW w:w="1276" w:type="dxa"/>
            <w:vAlign w:val="center"/>
          </w:tcPr>
          <w:p w14:paraId="47A93803" w14:textId="6D662781"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color w:val="000000"/>
                <w:kern w:val="0"/>
                <w:sz w:val="21"/>
                <w:szCs w:val="21"/>
              </w:rPr>
              <w:t>3.5%</w:t>
            </w:r>
          </w:p>
        </w:tc>
        <w:tc>
          <w:tcPr>
            <w:tcW w:w="1134" w:type="dxa"/>
            <w:vAlign w:val="center"/>
          </w:tcPr>
          <w:p w14:paraId="596521D2" w14:textId="2F07DE2D" w:rsidR="006C2491" w:rsidRPr="00C6299E" w:rsidRDefault="004F3C40"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c>
          <w:tcPr>
            <w:tcW w:w="1178" w:type="dxa"/>
            <w:vAlign w:val="center"/>
          </w:tcPr>
          <w:p w14:paraId="6CD4075E" w14:textId="7D29BDBB"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3.5%</w:t>
            </w:r>
          </w:p>
        </w:tc>
      </w:tr>
      <w:tr w:rsidR="006C2491" w:rsidRPr="00C6299E" w14:paraId="2218DBFE" w14:textId="1D2B9703" w:rsidTr="00AE4B7B">
        <w:trPr>
          <w:jc w:val="center"/>
        </w:trPr>
        <w:tc>
          <w:tcPr>
            <w:tcW w:w="988" w:type="dxa"/>
            <w:vMerge/>
          </w:tcPr>
          <w:p w14:paraId="782B6378" w14:textId="77777777" w:rsidR="006C2491" w:rsidRPr="00C6299E" w:rsidRDefault="006C2491" w:rsidP="004E04DA">
            <w:pPr>
              <w:spacing w:beforeLines="20" w:before="62" w:afterLines="20" w:after="62"/>
              <w:jc w:val="center"/>
              <w:rPr>
                <w:i/>
                <w:sz w:val="21"/>
                <w:szCs w:val="21"/>
              </w:rPr>
            </w:pPr>
          </w:p>
        </w:tc>
        <w:tc>
          <w:tcPr>
            <w:tcW w:w="1134" w:type="dxa"/>
            <w:vAlign w:val="center"/>
          </w:tcPr>
          <w:p w14:paraId="3EF041CB" w14:textId="6B335E8F" w:rsidR="006C2491" w:rsidRPr="00FE6D6D" w:rsidRDefault="006C2491" w:rsidP="004E04DA">
            <w:pPr>
              <w:spacing w:beforeLines="20" w:before="62" w:afterLines="20" w:after="62"/>
              <w:jc w:val="center"/>
              <w:rPr>
                <w:rFonts w:hint="eastAsia"/>
                <w:bCs/>
                <w:color w:val="000000"/>
                <w:kern w:val="0"/>
                <w:sz w:val="21"/>
                <w:szCs w:val="24"/>
              </w:rPr>
            </w:pPr>
            <w:r w:rsidRPr="00C6299E">
              <w:rPr>
                <w:i/>
                <w:sz w:val="21"/>
                <w:szCs w:val="21"/>
              </w:rPr>
              <w:t>u</w:t>
            </w:r>
            <w:r w:rsidRPr="00C6299E">
              <w:rPr>
                <w:sz w:val="21"/>
                <w:szCs w:val="21"/>
              </w:rPr>
              <w:t>(</w:t>
            </w:r>
            <w:r w:rsidR="004F3C40" w:rsidRPr="00C6299E">
              <w:rPr>
                <w:rFonts w:hint="eastAsia"/>
                <w:i/>
                <w:sz w:val="21"/>
                <w:szCs w:val="21"/>
              </w:rPr>
              <w:t>F</w:t>
            </w:r>
            <w:r w:rsidR="004F3C40" w:rsidRPr="00C6299E">
              <w:rPr>
                <w:rFonts w:hint="eastAsia"/>
                <w:iCs/>
                <w:sz w:val="21"/>
                <w:szCs w:val="21"/>
                <w:vertAlign w:val="subscript"/>
              </w:rPr>
              <w:t>s</w:t>
            </w:r>
            <w:r w:rsidRPr="00C6299E">
              <w:rPr>
                <w:sz w:val="21"/>
                <w:szCs w:val="21"/>
              </w:rPr>
              <w:t>)</w:t>
            </w:r>
          </w:p>
        </w:tc>
        <w:tc>
          <w:tcPr>
            <w:tcW w:w="3118" w:type="dxa"/>
            <w:vAlign w:val="center"/>
          </w:tcPr>
          <w:p w14:paraId="6081BBF1" w14:textId="3844BD2B" w:rsidR="006C2491" w:rsidRPr="00C6299E" w:rsidRDefault="006C2491" w:rsidP="004E04DA">
            <w:pPr>
              <w:spacing w:beforeLines="20" w:before="62" w:afterLines="20" w:after="62"/>
              <w:jc w:val="center"/>
              <w:rPr>
                <w:rFonts w:hint="eastAsia"/>
                <w:color w:val="000000"/>
                <w:kern w:val="0"/>
                <w:sz w:val="21"/>
                <w:szCs w:val="21"/>
              </w:rPr>
            </w:pPr>
            <w:r w:rsidRPr="00C6299E">
              <w:rPr>
                <w:rFonts w:hint="eastAsia"/>
                <w:color w:val="000000"/>
                <w:kern w:val="0"/>
                <w:sz w:val="21"/>
                <w:szCs w:val="21"/>
              </w:rPr>
              <w:t>跟随本底和房间散射中子本底给出的</w:t>
            </w:r>
            <w:r w:rsidRPr="00C6299E">
              <w:rPr>
                <w:rFonts w:hint="eastAsia"/>
                <w:color w:val="000000"/>
                <w:kern w:val="0"/>
                <w:sz w:val="21"/>
                <w:szCs w:val="21"/>
              </w:rPr>
              <w:t>径迹密度</w:t>
            </w:r>
            <w:r w:rsidRPr="00C6299E">
              <w:rPr>
                <w:rFonts w:hint="eastAsia"/>
                <w:color w:val="000000"/>
                <w:kern w:val="0"/>
                <w:sz w:val="21"/>
                <w:szCs w:val="21"/>
              </w:rPr>
              <w:t>的计数统计及</w:t>
            </w:r>
            <w:r w:rsidRPr="00C6299E">
              <w:rPr>
                <w:rFonts w:hint="eastAsia"/>
                <w:color w:val="000000"/>
                <w:kern w:val="0"/>
                <w:sz w:val="21"/>
                <w:szCs w:val="21"/>
              </w:rPr>
              <w:lastRenderedPageBreak/>
              <w:t>本底扣除方法的不确定度</w:t>
            </w:r>
          </w:p>
        </w:tc>
        <w:tc>
          <w:tcPr>
            <w:tcW w:w="1276" w:type="dxa"/>
            <w:vAlign w:val="center"/>
          </w:tcPr>
          <w:p w14:paraId="6561EF06" w14:textId="29E20FB7" w:rsidR="006C2491" w:rsidRPr="00C6299E" w:rsidRDefault="006C2491" w:rsidP="004E04DA">
            <w:pPr>
              <w:spacing w:beforeLines="20" w:before="62" w:afterLines="20" w:after="62"/>
              <w:jc w:val="center"/>
              <w:rPr>
                <w:rFonts w:hint="eastAsia"/>
                <w:bCs/>
                <w:color w:val="000000"/>
                <w:kern w:val="0"/>
                <w:sz w:val="21"/>
                <w:szCs w:val="24"/>
              </w:rPr>
            </w:pPr>
            <w:r w:rsidRPr="00FE6D6D">
              <w:rPr>
                <w:rFonts w:hint="eastAsia"/>
                <w:color w:val="000000"/>
                <w:kern w:val="0"/>
                <w:sz w:val="21"/>
                <w:szCs w:val="21"/>
              </w:rPr>
              <w:lastRenderedPageBreak/>
              <w:t>10%</w:t>
            </w:r>
          </w:p>
        </w:tc>
        <w:tc>
          <w:tcPr>
            <w:tcW w:w="1134" w:type="dxa"/>
            <w:vAlign w:val="center"/>
          </w:tcPr>
          <w:p w14:paraId="0AF84A2D" w14:textId="10835E96" w:rsidR="006C2491" w:rsidRPr="00C6299E" w:rsidRDefault="004F3C40"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w:t>
            </w:r>
          </w:p>
        </w:tc>
        <w:tc>
          <w:tcPr>
            <w:tcW w:w="1178" w:type="dxa"/>
            <w:vAlign w:val="center"/>
          </w:tcPr>
          <w:p w14:paraId="2C4D1D4A" w14:textId="17B93CE3" w:rsidR="006C2491" w:rsidRPr="00C6299E" w:rsidRDefault="006C2491" w:rsidP="004E04DA">
            <w:pPr>
              <w:spacing w:beforeLines="20" w:before="62" w:afterLines="20" w:after="62"/>
              <w:jc w:val="center"/>
              <w:rPr>
                <w:rFonts w:hint="eastAsia"/>
                <w:bCs/>
                <w:color w:val="000000"/>
                <w:kern w:val="0"/>
                <w:sz w:val="21"/>
                <w:szCs w:val="24"/>
              </w:rPr>
            </w:pPr>
            <w:r w:rsidRPr="00C6299E">
              <w:rPr>
                <w:rFonts w:hint="eastAsia"/>
                <w:bCs/>
                <w:color w:val="000000"/>
                <w:kern w:val="0"/>
                <w:sz w:val="21"/>
                <w:szCs w:val="24"/>
              </w:rPr>
              <w:t>10%</w:t>
            </w:r>
          </w:p>
        </w:tc>
      </w:tr>
    </w:tbl>
    <w:p w14:paraId="2DAC2C31" w14:textId="6ACF8478" w:rsidR="00C91701" w:rsidRPr="00C6299E" w:rsidRDefault="006C2491" w:rsidP="00AE4B7B">
      <w:pPr>
        <w:snapToGrid w:val="0"/>
        <w:spacing w:line="360" w:lineRule="auto"/>
        <w:rPr>
          <w:szCs w:val="24"/>
        </w:rPr>
      </w:pPr>
      <w:r w:rsidRPr="00C6299E">
        <w:rPr>
          <w:rFonts w:hint="eastAsia"/>
          <w:szCs w:val="24"/>
        </w:rPr>
        <w:t>F</w:t>
      </w:r>
      <w:r w:rsidR="009D4696" w:rsidRPr="00C6299E">
        <w:rPr>
          <w:szCs w:val="24"/>
        </w:rPr>
        <w:t>.</w:t>
      </w:r>
      <w:r w:rsidR="00C91701" w:rsidRPr="00C6299E">
        <w:rPr>
          <w:szCs w:val="24"/>
        </w:rPr>
        <w:t>4.3</w:t>
      </w:r>
      <w:r w:rsidR="00C91701" w:rsidRPr="00C6299E">
        <w:rPr>
          <w:szCs w:val="24"/>
        </w:rPr>
        <w:t>合成标准不确定度的计算</w:t>
      </w:r>
    </w:p>
    <w:p w14:paraId="78FD3496" w14:textId="74786E7F" w:rsidR="00AE4B7B" w:rsidRPr="00C6299E" w:rsidRDefault="00C91701" w:rsidP="00AE4B7B">
      <w:pPr>
        <w:snapToGrid w:val="0"/>
        <w:spacing w:line="360" w:lineRule="auto"/>
        <w:ind w:firstLineChars="200" w:firstLine="480"/>
        <w:rPr>
          <w:szCs w:val="24"/>
        </w:rPr>
      </w:pPr>
      <w:r w:rsidRPr="00C6299E">
        <w:rPr>
          <w:szCs w:val="24"/>
        </w:rPr>
        <w:t>输入量</w:t>
      </w:r>
      <w:r w:rsidR="006C2491" w:rsidRPr="00C6299E">
        <w:rPr>
          <w:i/>
          <w:szCs w:val="24"/>
        </w:rPr>
        <w:t>u</w:t>
      </w:r>
      <w:r w:rsidR="006C2491" w:rsidRPr="00C6299E">
        <w:rPr>
          <w:szCs w:val="24"/>
        </w:rPr>
        <w:t>(</w:t>
      </w:r>
      <w:proofErr w:type="spellStart"/>
      <w:r w:rsidR="006C2491" w:rsidRPr="00C6299E">
        <w:rPr>
          <w:rFonts w:hint="eastAsia"/>
          <w:i/>
          <w:szCs w:val="24"/>
        </w:rPr>
        <w:t>H</w:t>
      </w:r>
      <w:r w:rsidR="006C2491" w:rsidRPr="00C6299E">
        <w:rPr>
          <w:rFonts w:hint="eastAsia"/>
          <w:iCs/>
          <w:szCs w:val="24"/>
          <w:vertAlign w:val="subscript"/>
        </w:rPr>
        <w:t>t</w:t>
      </w:r>
      <w:proofErr w:type="spellEnd"/>
      <w:r w:rsidR="006C2491" w:rsidRPr="00C6299E">
        <w:rPr>
          <w:szCs w:val="24"/>
        </w:rPr>
        <w:t>)</w:t>
      </w:r>
      <w:r w:rsidR="006C2491" w:rsidRPr="00C6299E">
        <w:rPr>
          <w:rFonts w:hint="eastAsia"/>
          <w:szCs w:val="24"/>
        </w:rPr>
        <w:t>和</w:t>
      </w:r>
      <w:r w:rsidR="006C2491" w:rsidRPr="00C6299E">
        <w:rPr>
          <w:i/>
          <w:szCs w:val="24"/>
        </w:rPr>
        <w:t>u</w:t>
      </w:r>
      <w:r w:rsidR="006C2491" w:rsidRPr="00C6299E">
        <w:rPr>
          <w:szCs w:val="24"/>
        </w:rPr>
        <w:t>(</w:t>
      </w:r>
      <w:r w:rsidR="006C2491" w:rsidRPr="00C6299E">
        <w:rPr>
          <w:rFonts w:hint="eastAsia"/>
          <w:i/>
          <w:szCs w:val="24"/>
        </w:rPr>
        <w:t>M</w:t>
      </w:r>
      <w:r w:rsidR="006C2491" w:rsidRPr="00C6299E">
        <w:rPr>
          <w:szCs w:val="24"/>
        </w:rPr>
        <w:t>)</w:t>
      </w:r>
      <w:r w:rsidRPr="00C6299E">
        <w:rPr>
          <w:szCs w:val="24"/>
        </w:rPr>
        <w:t>互相独立不相关，合成标准不确定度可按下式得到：</w:t>
      </w:r>
    </w:p>
    <w:p w14:paraId="7F2EBCA9" w14:textId="623A3B0A" w:rsidR="006C2491" w:rsidRPr="00C6299E" w:rsidRDefault="00AE4B7B" w:rsidP="00AE4B7B">
      <w:pPr>
        <w:snapToGrid w:val="0"/>
        <w:spacing w:line="360" w:lineRule="auto"/>
      </w:pPr>
      <m:oMathPara>
        <m:oMath>
          <m:sSup>
            <m:sSupPr>
              <m:ctrlPr>
                <w:rPr>
                  <w:rFonts w:ascii="Cambria Math"/>
                  <w:i/>
                </w:rPr>
              </m:ctrlPr>
            </m:sSupPr>
            <m:e>
              <m:sSub>
                <m:sSubPr>
                  <m:ctrlPr>
                    <w:rPr>
                      <w:rFonts w:ascii="Cambria Math"/>
                      <w:i/>
                    </w:rPr>
                  </m:ctrlPr>
                </m:sSubPr>
                <m:e>
                  <m:r>
                    <w:rPr>
                      <w:rFonts w:ascii="Cambria Math"/>
                    </w:rPr>
                    <m:t>u</m:t>
                  </m:r>
                </m:e>
                <m:sub>
                  <m:r>
                    <w:rPr>
                      <w:rFonts w:ascii="Cambria Math"/>
                    </w:rPr>
                    <m:t>c</m:t>
                  </m:r>
                </m:sub>
              </m:sSub>
            </m:e>
            <m:sup>
              <m:r>
                <w:rPr>
                  <w:rFonts w:ascii="Cambria Math"/>
                </w:rPr>
                <m:t>2</m:t>
              </m:r>
            </m:sup>
          </m:sSup>
          <m:r>
            <w:rPr>
              <w:rFonts w:ascii="Cambria Math"/>
            </w:rPr>
            <m:t>(N)=</m:t>
          </m:r>
          <m:sSup>
            <m:sSupPr>
              <m:ctrlPr>
                <w:rPr>
                  <w:rFonts w:ascii="Cambria Math"/>
                  <w:i/>
                </w:rPr>
              </m:ctrlPr>
            </m:sSupPr>
            <m:e>
              <m:r>
                <w:rPr>
                  <w:rFonts w:ascii="Cambria Math"/>
                </w:rPr>
                <m:t>u</m:t>
              </m:r>
            </m:e>
            <m:sup>
              <m:r>
                <w:rPr>
                  <w:rFonts w:ascii="Cambria Math"/>
                </w:rPr>
                <m:t>2</m:t>
              </m:r>
            </m:sup>
          </m:sSup>
          <m:r>
            <w:rPr>
              <w:rFonts w:ascii="Cambria Math"/>
            </w:rPr>
            <m:t>(Q)+[2u(l)</m:t>
          </m:r>
          <m:sSup>
            <m:sSupPr>
              <m:ctrlPr>
                <w:rPr>
                  <w:rFonts w:ascii="Cambria Math"/>
                  <w:i/>
                </w:rPr>
              </m:ctrlPr>
            </m:sSupPr>
            <m:e>
              <m:r>
                <w:rPr>
                  <w:rFonts w:ascii="Cambria Math"/>
                </w:rPr>
                <m:t>]</m:t>
              </m:r>
            </m:e>
            <m:sup>
              <m:r>
                <w:rPr>
                  <w:rFonts w:ascii="Cambria Math"/>
                </w:rPr>
                <m:t>2</m:t>
              </m:r>
            </m:sup>
          </m:sSup>
          <m:r>
            <w:rPr>
              <w:rFonts w:ascii="Cambria Math"/>
            </w:rPr>
            <m:t>+</m:t>
          </m:r>
          <m:sSup>
            <m:sSupPr>
              <m:ctrlPr>
                <w:rPr>
                  <w:rFonts w:ascii="Cambria Math"/>
                  <w:i/>
                </w:rPr>
              </m:ctrlPr>
            </m:sSupPr>
            <m:e>
              <m:r>
                <w:rPr>
                  <w:rFonts w:ascii="Cambria Math"/>
                </w:rPr>
                <m:t>u</m:t>
              </m:r>
            </m:e>
            <m:sup>
              <m:r>
                <w:rPr>
                  <w:rFonts w:ascii="Cambria Math"/>
                </w:rPr>
                <m:t>2</m:t>
              </m:r>
            </m:sup>
          </m:sSup>
          <m:r>
            <w:rPr>
              <w:rFonts w:ascii="Cambria Math"/>
            </w:rPr>
            <m:t>(</m:t>
          </m:r>
          <m:sSub>
            <m:sSubPr>
              <m:ctrlPr>
                <w:rPr>
                  <w:rFonts w:ascii="Cambria Math" w:hAnsi="Cambria Math"/>
                  <w:i/>
                </w:rPr>
              </m:ctrlPr>
            </m:sSubPr>
            <m:e>
              <m:r>
                <w:rPr>
                  <w:rFonts w:ascii="Cambria Math"/>
                </w:rPr>
                <m:t>h</m:t>
              </m:r>
            </m:e>
            <m:sub>
              <m:r>
                <w:rPr>
                  <w:rFonts w:ascii="Cambria Math"/>
                </w:rPr>
                <m:t>p</m:t>
              </m:r>
              <m:ctrlPr>
                <w:rPr>
                  <w:rFonts w:ascii="Cambria Math"/>
                  <w:i/>
                </w:rPr>
              </m:ctrlPr>
            </m:sub>
          </m:sSub>
          <m:sSub>
            <m:sSubPr>
              <m:ctrlPr>
                <w:rPr>
                  <w:rFonts w:ascii="Cambria Math"/>
                  <w:i/>
                </w:rPr>
              </m:ctrlPr>
            </m:sSubPr>
            <m:e>
              <m:r>
                <w:rPr>
                  <w:rFonts w:ascii="Cambria Math"/>
                </w:rPr>
                <m:t>,</m:t>
              </m:r>
            </m:e>
            <m:sub>
              <m:r>
                <w:rPr>
                  <w:rFonts w:ascii="Cambria Math"/>
                </w:rPr>
                <m:t>Φ</m:t>
              </m:r>
              <m:ctrlPr>
                <w:rPr>
                  <w:rFonts w:ascii="Cambria Math" w:hAnsi="Cambria Math"/>
                  <w:i/>
                </w:rPr>
              </m:ctrlPr>
            </m:sub>
          </m:sSub>
          <m:r>
            <w:rPr>
              <w:rFonts w:ascii="Cambria Math"/>
            </w:rPr>
            <m:t>)+</m:t>
          </m:r>
          <m:sSup>
            <m:sSupPr>
              <m:ctrlPr>
                <w:rPr>
                  <w:rFonts w:ascii="Cambria Math"/>
                  <w:i/>
                </w:rPr>
              </m:ctrlPr>
            </m:sSupPr>
            <m:e>
              <m:r>
                <w:rPr>
                  <w:rFonts w:ascii="Cambria Math"/>
                </w:rPr>
                <m:t>u</m:t>
              </m:r>
            </m:e>
            <m:sup>
              <m:r>
                <w:rPr>
                  <w:rFonts w:ascii="Cambria Math"/>
                </w:rPr>
                <m:t>2</m:t>
              </m:r>
            </m:sup>
          </m:sSup>
          <m:r>
            <w:rPr>
              <w:rFonts w:ascii="Cambria Math"/>
            </w:rPr>
            <m:t>[F(θ)]+</m:t>
          </m:r>
          <m:sSup>
            <m:sSupPr>
              <m:ctrlPr>
                <w:rPr>
                  <w:rFonts w:ascii="Cambria Math"/>
                  <w:i/>
                </w:rPr>
              </m:ctrlPr>
            </m:sSupPr>
            <m:e>
              <m:r>
                <w:rPr>
                  <w:rFonts w:ascii="Cambria Math"/>
                </w:rPr>
                <m:t>u</m:t>
              </m:r>
            </m:e>
            <m:sup>
              <m:r>
                <w:rPr>
                  <w:rFonts w:ascii="Cambria Math"/>
                </w:rPr>
                <m:t>2</m:t>
              </m:r>
            </m:sup>
          </m:sSup>
          <m:r>
            <w:rPr>
              <w:rFonts w:ascii="Cambria Math"/>
            </w:rPr>
            <m:t>(</m:t>
          </m:r>
          <m:sSub>
            <m:sSubPr>
              <m:ctrlPr>
                <w:rPr>
                  <w:rFonts w:ascii="Cambria Math"/>
                  <w:i/>
                </w:rPr>
              </m:ctrlPr>
            </m:sSubPr>
            <m:e>
              <m:r>
                <w:rPr>
                  <w:rFonts w:ascii="Cambria Math"/>
                </w:rPr>
                <m:t>M</m:t>
              </m:r>
            </m:e>
            <m:sub>
              <m:r>
                <m:rPr>
                  <m:sty m:val="p"/>
                </m:rPr>
                <w:rPr>
                  <w:rFonts w:ascii="Cambria Math"/>
                </w:rPr>
                <m:t>n</m:t>
              </m:r>
            </m:sub>
          </m:sSub>
          <m:r>
            <w:rPr>
              <w:rFonts w:ascii="Cambria Math"/>
            </w:rPr>
            <m:t>)</m:t>
          </m:r>
          <m:r>
            <w:rPr>
              <w:rFonts w:ascii="Cambria Math"/>
            </w:rPr>
            <m:t>+</m:t>
          </m:r>
          <m:sSup>
            <m:sSupPr>
              <m:ctrlPr>
                <w:rPr>
                  <w:rFonts w:ascii="Cambria Math"/>
                  <w:i/>
                </w:rPr>
              </m:ctrlPr>
            </m:sSupPr>
            <m:e>
              <m:r>
                <w:rPr>
                  <w:rFonts w:ascii="Cambria Math"/>
                </w:rPr>
                <m:t>u</m:t>
              </m:r>
            </m:e>
            <m:sup>
              <m:r>
                <w:rPr>
                  <w:rFonts w:ascii="Cambria Math"/>
                </w:rPr>
                <m:t>2</m:t>
              </m:r>
            </m:sup>
          </m:sSup>
          <m:r>
            <w:rPr>
              <w:rFonts w:ascii="Cambria Math"/>
            </w:rPr>
            <m:t>(</m:t>
          </m:r>
          <m:sSub>
            <m:sSubPr>
              <m:ctrlPr>
                <w:rPr>
                  <w:rFonts w:ascii="Cambria Math"/>
                  <w:i/>
                </w:rPr>
              </m:ctrlPr>
            </m:sSubPr>
            <m:e>
              <m:r>
                <w:rPr>
                  <w:rFonts w:ascii="Cambria Math"/>
                </w:rPr>
                <m:t>F</m:t>
              </m:r>
            </m:e>
            <m:sub>
              <m:r>
                <m:rPr>
                  <m:sty m:val="p"/>
                </m:rPr>
                <w:rPr>
                  <w:rFonts w:ascii="Cambria Math"/>
                </w:rPr>
                <m:t>s</m:t>
              </m:r>
            </m:sub>
          </m:sSub>
          <m:r>
            <w:rPr>
              <w:rFonts w:ascii="Cambria Math"/>
            </w:rPr>
            <m:t>)</m:t>
          </m:r>
        </m:oMath>
      </m:oMathPara>
    </w:p>
    <w:p w14:paraId="60E0A9C7" w14:textId="06066E9D" w:rsidR="00AE4B7B" w:rsidRPr="00C6299E" w:rsidRDefault="00AE4B7B" w:rsidP="00AE4B7B">
      <w:pPr>
        <w:snapToGrid w:val="0"/>
        <w:spacing w:line="360" w:lineRule="auto"/>
        <w:rPr>
          <w:rFonts w:hint="eastAsia"/>
        </w:rPr>
      </w:pPr>
      <m:oMathPara>
        <m:oMath>
          <m:r>
            <w:rPr>
              <w:rFonts w:ascii="Cambria Math" w:hint="eastAsia"/>
            </w:rPr>
            <m:t>u</m:t>
          </m:r>
          <m:d>
            <m:dPr>
              <m:ctrlPr>
                <w:rPr>
                  <w:rFonts w:ascii="Cambria Math"/>
                  <w:i/>
                </w:rPr>
              </m:ctrlPr>
            </m:dPr>
            <m:e>
              <m:r>
                <w:rPr>
                  <w:rFonts w:ascii="Cambria Math"/>
                </w:rPr>
                <m:t>N</m:t>
              </m:r>
            </m:e>
          </m:d>
          <m:r>
            <w:rPr>
              <w:rFonts w:ascii="Cambria Math"/>
            </w:rPr>
            <m:t>=</m:t>
          </m:r>
          <m:rad>
            <m:radPr>
              <m:degHide m:val="1"/>
              <m:ctrlPr>
                <w:rPr>
                  <w:rFonts w:ascii="Cambria Math"/>
                  <w:i/>
                </w:rPr>
              </m:ctrlPr>
            </m:radPr>
            <m:deg/>
            <m:e>
              <m:r>
                <w:rPr>
                  <w:rFonts w:ascii="Cambria Math"/>
                </w:rPr>
                <m:t>(</m:t>
              </m:r>
              <m:sSup>
                <m:sSupPr>
                  <m:ctrlPr>
                    <w:rPr>
                      <w:rFonts w:ascii="Cambria Math"/>
                      <w:i/>
                    </w:rPr>
                  </m:ctrlPr>
                </m:sSupPr>
                <m:e>
                  <m:r>
                    <w:rPr>
                      <w:rFonts w:ascii="Cambria Math"/>
                    </w:rPr>
                    <m:t>1</m:t>
                  </m:r>
                  <m:r>
                    <w:rPr>
                      <w:rFonts w:ascii="Cambria Math" w:hint="eastAsia"/>
                    </w:rPr>
                    <m:t>%</m:t>
                  </m:r>
                  <m:r>
                    <w:rPr>
                      <w:rFonts w:ascii="Cambria Math"/>
                    </w:rPr>
                    <m:t>)</m:t>
                  </m:r>
                </m:e>
                <m:sup>
                  <m:r>
                    <w:rPr>
                      <w:rFonts w:ascii="Cambria Math"/>
                    </w:rPr>
                    <m:t>2</m:t>
                  </m:r>
                </m:sup>
              </m:sSup>
              <m:r>
                <w:rPr>
                  <w:rFonts w:ascii="Cambria Math"/>
                </w:rPr>
                <m:t>+</m:t>
              </m:r>
              <m:r>
                <w:rPr>
                  <w:rFonts w:ascii="Cambria Math"/>
                </w:rPr>
                <m:t>(</m:t>
              </m:r>
              <m:sSup>
                <m:sSupPr>
                  <m:ctrlPr>
                    <w:rPr>
                      <w:rFonts w:ascii="Cambria Math"/>
                      <w:i/>
                    </w:rPr>
                  </m:ctrlPr>
                </m:sSupPr>
                <m:e>
                  <m:r>
                    <w:rPr>
                      <w:rFonts w:ascii="Cambria Math"/>
                    </w:rPr>
                    <m:t>0.5</m:t>
                  </m:r>
                  <m:r>
                    <w:rPr>
                      <w:rFonts w:ascii="Cambria Math" w:hint="eastAsia"/>
                    </w:rPr>
                    <m:t>%</m:t>
                  </m:r>
                  <m:r>
                    <w:rPr>
                      <w:rFonts w:ascii="Cambria Math"/>
                    </w:rPr>
                    <m:t>)</m:t>
                  </m:r>
                </m:e>
                <m:sup>
                  <m:r>
                    <w:rPr>
                      <w:rFonts w:ascii="Cambria Math"/>
                    </w:rPr>
                    <m:t>2</m:t>
                  </m:r>
                </m:sup>
              </m:sSup>
              <m:r>
                <w:rPr>
                  <w:rFonts w:ascii="Cambria Math"/>
                </w:rPr>
                <m:t>+</m:t>
              </m:r>
              <m:r>
                <w:rPr>
                  <w:rFonts w:ascii="Cambria Math"/>
                </w:rPr>
                <m:t>(</m:t>
              </m:r>
              <m:sSup>
                <m:sSupPr>
                  <m:ctrlPr>
                    <w:rPr>
                      <w:rFonts w:ascii="Cambria Math"/>
                      <w:i/>
                    </w:rPr>
                  </m:ctrlPr>
                </m:sSupPr>
                <m:e>
                  <m:r>
                    <w:rPr>
                      <w:rFonts w:ascii="Cambria Math"/>
                    </w:rPr>
                    <m:t>4</m:t>
                  </m:r>
                  <m:r>
                    <w:rPr>
                      <w:rFonts w:ascii="Cambria Math" w:hint="eastAsia"/>
                    </w:rPr>
                    <m:t>%</m:t>
                  </m:r>
                  <m:r>
                    <w:rPr>
                      <w:rFonts w:ascii="Cambria Math"/>
                    </w:rPr>
                    <m:t>)</m:t>
                  </m:r>
                </m:e>
                <m:sup>
                  <m:r>
                    <w:rPr>
                      <w:rFonts w:ascii="Cambria Math"/>
                    </w:rPr>
                    <m:t>2</m:t>
                  </m:r>
                </m:sup>
              </m:sSup>
              <m:r>
                <w:rPr>
                  <w:rFonts w:ascii="Cambria Math"/>
                </w:rPr>
                <m:t>+</m:t>
              </m:r>
              <m:r>
                <w:rPr>
                  <w:rFonts w:ascii="Cambria Math"/>
                </w:rPr>
                <m:t>(</m:t>
              </m:r>
              <m:sSup>
                <m:sSupPr>
                  <m:ctrlPr>
                    <w:rPr>
                      <w:rFonts w:ascii="Cambria Math"/>
                      <w:i/>
                    </w:rPr>
                  </m:ctrlPr>
                </m:sSupPr>
                <m:e>
                  <m:r>
                    <w:rPr>
                      <w:rFonts w:ascii="Cambria Math"/>
                    </w:rPr>
                    <m:t>0.6</m:t>
                  </m:r>
                  <m:r>
                    <w:rPr>
                      <w:rFonts w:ascii="Cambria Math" w:hint="eastAsia"/>
                    </w:rPr>
                    <m:t>%</m:t>
                  </m:r>
                  <m:r>
                    <w:rPr>
                      <w:rFonts w:ascii="Cambria Math"/>
                    </w:rPr>
                    <m:t>)</m:t>
                  </m:r>
                </m:e>
                <m:sup>
                  <m:r>
                    <w:rPr>
                      <w:rFonts w:ascii="Cambria Math"/>
                    </w:rPr>
                    <m:t>2</m:t>
                  </m:r>
                </m:sup>
              </m:sSup>
              <m:r>
                <w:rPr>
                  <w:rFonts w:ascii="Cambria Math"/>
                </w:rPr>
                <m:t>+</m:t>
              </m:r>
              <m:r>
                <w:rPr>
                  <w:rFonts w:ascii="Cambria Math"/>
                </w:rPr>
                <m:t>(</m:t>
              </m:r>
              <m:sSup>
                <m:sSupPr>
                  <m:ctrlPr>
                    <w:rPr>
                      <w:rFonts w:ascii="Cambria Math"/>
                      <w:i/>
                    </w:rPr>
                  </m:ctrlPr>
                </m:sSupPr>
                <m:e>
                  <m:r>
                    <w:rPr>
                      <w:rFonts w:ascii="Cambria Math"/>
                    </w:rPr>
                    <m:t>3.5</m:t>
                  </m:r>
                  <m:r>
                    <w:rPr>
                      <w:rFonts w:ascii="Cambria Math" w:hint="eastAsia"/>
                    </w:rPr>
                    <m:t>%</m:t>
                  </m:r>
                  <m:r>
                    <w:rPr>
                      <w:rFonts w:ascii="Cambria Math"/>
                    </w:rPr>
                    <m:t>)</m:t>
                  </m:r>
                </m:e>
                <m:sup>
                  <m:r>
                    <w:rPr>
                      <w:rFonts w:ascii="Cambria Math"/>
                    </w:rPr>
                    <m:t>2</m:t>
                  </m:r>
                </m:sup>
              </m:sSup>
              <m:r>
                <w:rPr>
                  <w:rFonts w:ascii="Cambria Math"/>
                </w:rPr>
                <m:t>+</m:t>
              </m:r>
              <m:r>
                <w:rPr>
                  <w:rFonts w:ascii="Cambria Math"/>
                </w:rPr>
                <m:t>(</m:t>
              </m:r>
              <m:sSup>
                <m:sSupPr>
                  <m:ctrlPr>
                    <w:rPr>
                      <w:rFonts w:ascii="Cambria Math"/>
                      <w:i/>
                    </w:rPr>
                  </m:ctrlPr>
                </m:sSupPr>
                <m:e>
                  <m:r>
                    <w:rPr>
                      <w:rFonts w:ascii="Cambria Math"/>
                    </w:rPr>
                    <m:t>10</m:t>
                  </m:r>
                  <m:r>
                    <w:rPr>
                      <w:rFonts w:ascii="Cambria Math" w:hint="eastAsia"/>
                    </w:rPr>
                    <m:t>%</m:t>
                  </m:r>
                  <m:r>
                    <w:rPr>
                      <w:rFonts w:ascii="Cambria Math"/>
                    </w:rPr>
                    <m:t>)</m:t>
                  </m:r>
                </m:e>
                <m:sup>
                  <m:r>
                    <w:rPr>
                      <w:rFonts w:ascii="Cambria Math"/>
                    </w:rPr>
                    <m:t>2</m:t>
                  </m:r>
                </m:sup>
              </m:sSup>
            </m:e>
          </m:rad>
          <m:r>
            <w:rPr>
              <w:rFonts w:ascii="Cambria Math" w:hAnsi="Cambria Math"/>
            </w:rPr>
            <m:t>=12%</m:t>
          </m:r>
        </m:oMath>
      </m:oMathPara>
    </w:p>
    <w:p w14:paraId="3F588F2D" w14:textId="56904C19" w:rsidR="00C91701" w:rsidRPr="00C6299E" w:rsidRDefault="00243695" w:rsidP="00AE4B7B">
      <w:pPr>
        <w:snapToGrid w:val="0"/>
        <w:spacing w:line="360" w:lineRule="auto"/>
        <w:rPr>
          <w:szCs w:val="24"/>
        </w:rPr>
      </w:pPr>
      <w:r w:rsidRPr="00C6299E">
        <w:rPr>
          <w:rFonts w:hint="eastAsia"/>
          <w:szCs w:val="24"/>
        </w:rPr>
        <w:t>F</w:t>
      </w:r>
      <w:r w:rsidR="009D4696" w:rsidRPr="00C6299E">
        <w:rPr>
          <w:szCs w:val="24"/>
        </w:rPr>
        <w:t>.</w:t>
      </w:r>
      <w:r w:rsidR="001162F1" w:rsidRPr="00C6299E">
        <w:rPr>
          <w:szCs w:val="24"/>
        </w:rPr>
        <w:t xml:space="preserve">5 </w:t>
      </w:r>
      <w:r w:rsidR="00C91701" w:rsidRPr="00C6299E">
        <w:rPr>
          <w:szCs w:val="24"/>
        </w:rPr>
        <w:t>扩展不确定度的评定</w:t>
      </w:r>
    </w:p>
    <w:p w14:paraId="43799155" w14:textId="77777777" w:rsidR="00C91701" w:rsidRPr="00C6299E" w:rsidRDefault="00C91701" w:rsidP="00AE4B7B">
      <w:pPr>
        <w:snapToGrid w:val="0"/>
        <w:spacing w:line="360" w:lineRule="auto"/>
        <w:ind w:firstLineChars="200" w:firstLine="480"/>
        <w:rPr>
          <w:szCs w:val="24"/>
        </w:rPr>
      </w:pPr>
      <w:r w:rsidRPr="00C6299E">
        <w:rPr>
          <w:szCs w:val="24"/>
        </w:rPr>
        <w:t>取包含因子为</w:t>
      </w:r>
      <w:r w:rsidRPr="00C6299E">
        <w:rPr>
          <w:szCs w:val="24"/>
        </w:rPr>
        <w:t>2</w:t>
      </w:r>
      <w:r w:rsidRPr="00C6299E">
        <w:rPr>
          <w:szCs w:val="24"/>
        </w:rPr>
        <w:t>，</w:t>
      </w:r>
      <w:r w:rsidRPr="00C6299E">
        <w:t>扩展不确定度</w:t>
      </w:r>
      <w:proofErr w:type="spellStart"/>
      <w:r w:rsidRPr="00C6299E">
        <w:rPr>
          <w:i/>
        </w:rPr>
        <w:t>U</w:t>
      </w:r>
      <w:r w:rsidRPr="00C6299E">
        <w:rPr>
          <w:vertAlign w:val="subscript"/>
        </w:rPr>
        <w:t>rel</w:t>
      </w:r>
      <w:proofErr w:type="spellEnd"/>
      <w:r w:rsidRPr="00C6299E">
        <w:t>为：</w:t>
      </w:r>
    </w:p>
    <w:p w14:paraId="29C93782" w14:textId="595880D3" w:rsidR="00C91701" w:rsidRPr="00C6299E" w:rsidRDefault="00000000" w:rsidP="00AE4B7B">
      <w:pPr>
        <w:snapToGrid w:val="0"/>
        <w:spacing w:line="360" w:lineRule="auto"/>
        <w:ind w:left="435"/>
        <w:rPr>
          <w:szCs w:val="24"/>
        </w:rPr>
      </w:pPr>
      <m:oMathPara>
        <m:oMath>
          <m:sSub>
            <m:sSubPr>
              <m:ctrlPr>
                <w:rPr>
                  <w:rFonts w:ascii="Cambria Math" w:hAnsi="Cambria Math"/>
                  <w:i/>
                  <w:szCs w:val="24"/>
                </w:rPr>
              </m:ctrlPr>
            </m:sSubPr>
            <m:e>
              <m:r>
                <w:rPr>
                  <w:rFonts w:ascii="Cambria Math" w:hAnsi="Cambria Math"/>
                  <w:szCs w:val="24"/>
                </w:rPr>
                <m:t>U</m:t>
              </m:r>
            </m:e>
            <m:sub>
              <m:r>
                <m:rPr>
                  <m:sty m:val="p"/>
                </m:rPr>
                <w:rPr>
                  <w:rFonts w:ascii="Cambria Math" w:hAnsi="Cambria Math"/>
                  <w:szCs w:val="24"/>
                </w:rPr>
                <m:t>rel</m:t>
              </m:r>
            </m:sub>
          </m:sSub>
          <m:r>
            <w:rPr>
              <w:rFonts w:ascii="Cambria Math" w:hAnsi="Cambria Math"/>
              <w:szCs w:val="24"/>
            </w:rPr>
            <m:t>=2</m:t>
          </m:r>
          <m:r>
            <w:rPr>
              <w:rFonts w:ascii="Cambria Math" w:hAnsi="Cambria Math"/>
              <w:szCs w:val="24"/>
            </w:rPr>
            <m:t>×</m:t>
          </m:r>
          <m:r>
            <w:rPr>
              <w:rFonts w:ascii="Cambria Math" w:hint="eastAsia"/>
            </w:rPr>
            <m:t>u</m:t>
          </m:r>
          <m:d>
            <m:dPr>
              <m:ctrlPr>
                <w:rPr>
                  <w:rFonts w:ascii="Cambria Math"/>
                  <w:i/>
                </w:rPr>
              </m:ctrlPr>
            </m:dPr>
            <m:e>
              <m:r>
                <w:rPr>
                  <w:rFonts w:ascii="Cambria Math"/>
                </w:rPr>
                <m:t>N</m:t>
              </m:r>
            </m:e>
          </m:d>
          <m:r>
            <w:rPr>
              <w:rFonts w:ascii="Cambria Math" w:hAnsi="Cambria Math"/>
              <w:szCs w:val="24"/>
            </w:rPr>
            <m:t>=</m:t>
          </m:r>
          <m:r>
            <w:rPr>
              <w:rFonts w:ascii="Cambria Math" w:hAnsi="Cambria Math"/>
              <w:szCs w:val="24"/>
            </w:rPr>
            <m:t>24</m:t>
          </m:r>
          <m:r>
            <w:rPr>
              <w:rFonts w:ascii="Cambria Math" w:hAnsi="Cambria Math"/>
              <w:szCs w:val="24"/>
            </w:rPr>
            <m:t>%</m:t>
          </m:r>
        </m:oMath>
      </m:oMathPara>
    </w:p>
    <w:p w14:paraId="27633099" w14:textId="2D930FF2" w:rsidR="00C91701" w:rsidRPr="00C6299E" w:rsidRDefault="00243695" w:rsidP="00AE4B7B">
      <w:pPr>
        <w:snapToGrid w:val="0"/>
        <w:spacing w:line="360" w:lineRule="auto"/>
        <w:rPr>
          <w:szCs w:val="24"/>
        </w:rPr>
      </w:pPr>
      <w:r w:rsidRPr="00C6299E">
        <w:rPr>
          <w:rFonts w:hint="eastAsia"/>
          <w:szCs w:val="24"/>
        </w:rPr>
        <w:t>F</w:t>
      </w:r>
      <w:r w:rsidR="009D4696" w:rsidRPr="00C6299E">
        <w:rPr>
          <w:szCs w:val="24"/>
        </w:rPr>
        <w:t>.</w:t>
      </w:r>
      <w:r w:rsidR="001162F1" w:rsidRPr="00C6299E">
        <w:rPr>
          <w:szCs w:val="24"/>
        </w:rPr>
        <w:t xml:space="preserve">6 </w:t>
      </w:r>
      <w:r w:rsidR="00AE4B7B" w:rsidRPr="00C6299E">
        <w:rPr>
          <w:rFonts w:hint="eastAsia"/>
        </w:rPr>
        <w:t>固体核径迹中子个人剂量监测系统</w:t>
      </w:r>
      <w:r w:rsidR="00AE4B7B" w:rsidRPr="00C6299E">
        <w:rPr>
          <w:rFonts w:hint="eastAsia"/>
        </w:rPr>
        <w:t>校准因子</w:t>
      </w:r>
      <w:r w:rsidR="00C91701" w:rsidRPr="00C6299E">
        <w:rPr>
          <w:szCs w:val="24"/>
        </w:rPr>
        <w:t>的扩展不确定度的报告与表示：</w:t>
      </w:r>
    </w:p>
    <w:p w14:paraId="234C242B" w14:textId="4B8A2D00" w:rsidR="004D003C" w:rsidRDefault="00C91701" w:rsidP="00AE4B7B">
      <w:pPr>
        <w:snapToGrid w:val="0"/>
        <w:spacing w:line="360" w:lineRule="auto"/>
        <w:jc w:val="center"/>
        <w:rPr>
          <w:rFonts w:ascii="Arial" w:hAnsi="Arial" w:cs="Arial"/>
        </w:rPr>
      </w:pPr>
      <w:proofErr w:type="spellStart"/>
      <w:r w:rsidRPr="00C6299E">
        <w:rPr>
          <w:i/>
          <w:szCs w:val="24"/>
        </w:rPr>
        <w:t>U</w:t>
      </w:r>
      <w:r w:rsidRPr="00C6299E">
        <w:rPr>
          <w:szCs w:val="24"/>
          <w:vertAlign w:val="subscript"/>
        </w:rPr>
        <w:t>rel</w:t>
      </w:r>
      <w:proofErr w:type="spellEnd"/>
      <w:r w:rsidRPr="00C6299E">
        <w:rPr>
          <w:szCs w:val="24"/>
        </w:rPr>
        <w:t>=</w:t>
      </w:r>
      <w:r w:rsidR="00AE4B7B" w:rsidRPr="00C6299E">
        <w:rPr>
          <w:rFonts w:hint="eastAsia"/>
          <w:szCs w:val="24"/>
        </w:rPr>
        <w:t>24</w:t>
      </w:r>
      <w:r w:rsidRPr="00C6299E">
        <w:rPr>
          <w:szCs w:val="24"/>
        </w:rPr>
        <w:t>%</w:t>
      </w:r>
      <w:r w:rsidR="002D28AF" w:rsidRPr="00C6299E">
        <w:rPr>
          <w:rFonts w:hint="eastAsia"/>
          <w:szCs w:val="24"/>
        </w:rPr>
        <w:t>，</w:t>
      </w:r>
      <w:r w:rsidRPr="00C6299E">
        <w:rPr>
          <w:i/>
          <w:szCs w:val="24"/>
        </w:rPr>
        <w:t>k</w:t>
      </w:r>
      <w:r w:rsidRPr="00C6299E">
        <w:rPr>
          <w:szCs w:val="24"/>
        </w:rPr>
        <w:t>=2</w:t>
      </w:r>
    </w:p>
    <w:sectPr w:rsidR="004D003C" w:rsidSect="00ED40C0">
      <w:footerReference w:type="default" r:id="rId53"/>
      <w:pgSz w:w="12240" w:h="15840" w:code="1"/>
      <w:pgMar w:top="1440" w:right="1701" w:bottom="1134" w:left="1701" w:header="720" w:footer="720"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215AFF" w14:textId="77777777" w:rsidR="00F72868" w:rsidRDefault="00F72868">
      <w:r>
        <w:separator/>
      </w:r>
    </w:p>
  </w:endnote>
  <w:endnote w:type="continuationSeparator" w:id="0">
    <w:p w14:paraId="4080441A" w14:textId="77777777" w:rsidR="00F72868" w:rsidRDefault="00F72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006C" w14:textId="77777777" w:rsidR="00AA05A3" w:rsidRDefault="00AA05A3" w:rsidP="004731C3">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6FA2339" w14:textId="77777777" w:rsidR="00AA05A3" w:rsidRDefault="00AA05A3">
    <w:pPr>
      <w:pStyle w:val="af2"/>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F7697" w14:textId="411706C7" w:rsidR="00AA05A3" w:rsidRDefault="00AA05A3" w:rsidP="008149D7">
    <w:pPr>
      <w:pStyle w:val="af2"/>
      <w:jc w:val="right"/>
    </w:pPr>
    <w:r>
      <w:fldChar w:fldCharType="begin"/>
    </w:r>
    <w:r>
      <w:instrText>PAGE   \* MERGEFORMAT</w:instrText>
    </w:r>
    <w:r>
      <w:fldChar w:fldCharType="separate"/>
    </w:r>
    <w:r w:rsidR="008A3B05" w:rsidRPr="008A3B05">
      <w:rPr>
        <w:noProof/>
        <w:lang w:val="zh-CN"/>
      </w:rPr>
      <w:t>5</w:t>
    </w:r>
    <w:r>
      <w:rPr>
        <w:noProof/>
        <w:lang w:val="zh-C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40FA3" w14:textId="77777777" w:rsidR="00AA05A3" w:rsidRDefault="00AA05A3" w:rsidP="00170AF6">
    <w:pPr>
      <w:pStyle w:val="af2"/>
      <w:ind w:right="90"/>
      <w:jc w:val="right"/>
    </w:pPr>
  </w:p>
  <w:p w14:paraId="1DD897BD" w14:textId="77777777" w:rsidR="00AA05A3" w:rsidRDefault="00AA05A3" w:rsidP="0026638A">
    <w:pPr>
      <w:pStyle w:val="af2"/>
      <w:ind w:right="9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E8720" w14:textId="77777777" w:rsidR="00AA05A3" w:rsidRPr="0026638A" w:rsidRDefault="00AA05A3" w:rsidP="00942BB2">
    <w:pPr>
      <w:pStyle w:val="af2"/>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44472809"/>
      <w:docPartObj>
        <w:docPartGallery w:val="Page Numbers (Bottom of Page)"/>
        <w:docPartUnique/>
      </w:docPartObj>
    </w:sdtPr>
    <w:sdtContent>
      <w:p w14:paraId="5AFE77D2" w14:textId="77777777" w:rsidR="00AA05A3" w:rsidRDefault="00AA05A3" w:rsidP="00E2108E">
        <w:pPr>
          <w:pStyle w:val="af2"/>
          <w:ind w:right="270"/>
          <w:jc w:val="right"/>
        </w:pPr>
      </w:p>
      <w:p w14:paraId="6F47ABC5" w14:textId="77777777" w:rsidR="00AA05A3" w:rsidRDefault="00000000" w:rsidP="00E2108E">
        <w:pPr>
          <w:pStyle w:val="af2"/>
          <w:ind w:right="270"/>
          <w:jc w:val="right"/>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1E624" w14:textId="77777777" w:rsidR="00AA05A3" w:rsidRDefault="00AA05A3" w:rsidP="003A220B">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7</w:t>
    </w:r>
    <w:r>
      <w:rPr>
        <w:rStyle w:val="af4"/>
      </w:rPr>
      <w:fldChar w:fldCharType="end"/>
    </w:r>
  </w:p>
  <w:p w14:paraId="0BF6C80D" w14:textId="77777777" w:rsidR="00AA05A3" w:rsidRPr="0026638A" w:rsidRDefault="00AA05A3" w:rsidP="00942BB2">
    <w:pPr>
      <w:pStyle w:val="af2"/>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99997889"/>
      <w:docPartObj>
        <w:docPartGallery w:val="Page Numbers (Bottom of Page)"/>
        <w:docPartUnique/>
      </w:docPartObj>
    </w:sdtPr>
    <w:sdtContent>
      <w:p w14:paraId="6A590D7D" w14:textId="77777777" w:rsidR="00AA05A3" w:rsidRDefault="00AA05A3">
        <w:pPr>
          <w:pStyle w:val="af2"/>
          <w:jc w:val="right"/>
        </w:pPr>
        <w:r>
          <w:fldChar w:fldCharType="begin"/>
        </w:r>
        <w:r>
          <w:instrText>PAGE   \* MERGEFORMAT</w:instrText>
        </w:r>
        <w:r>
          <w:fldChar w:fldCharType="separate"/>
        </w:r>
        <w:r w:rsidR="008A3B05" w:rsidRPr="008A3B05">
          <w:rPr>
            <w:noProof/>
            <w:lang w:val="zh-CN"/>
          </w:rPr>
          <w:t>II</w:t>
        </w:r>
        <w:r>
          <w:rPr>
            <w:noProof/>
            <w:lang w:val="zh-CN"/>
          </w:rPr>
          <w:fldChar w:fldCharType="end"/>
        </w:r>
      </w:p>
    </w:sdtContent>
  </w:sdt>
  <w:p w14:paraId="75677702" w14:textId="77777777" w:rsidR="00AA05A3" w:rsidRDefault="00AA05A3" w:rsidP="00E2108E">
    <w:pPr>
      <w:pStyle w:val="af2"/>
      <w:ind w:right="270"/>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741CB" w14:textId="77777777" w:rsidR="00AA05A3" w:rsidRDefault="00AA05A3">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5743F0E5" w14:textId="77777777" w:rsidR="00AA05A3" w:rsidRDefault="00AA05A3">
    <w:pPr>
      <w:pStyle w:val="af2"/>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8950679"/>
      <w:docPartObj>
        <w:docPartGallery w:val="Page Numbers (Bottom of Page)"/>
        <w:docPartUnique/>
      </w:docPartObj>
    </w:sdtPr>
    <w:sdtContent>
      <w:p w14:paraId="3ADD33C4" w14:textId="77777777" w:rsidR="00AA05A3" w:rsidRDefault="00AA05A3">
        <w:pPr>
          <w:pStyle w:val="af2"/>
          <w:jc w:val="right"/>
        </w:pPr>
        <w:r>
          <w:fldChar w:fldCharType="begin"/>
        </w:r>
        <w:r>
          <w:instrText>PAGE   \* MERGEFORMAT</w:instrText>
        </w:r>
        <w:r>
          <w:fldChar w:fldCharType="separate"/>
        </w:r>
        <w:r w:rsidR="008A3B05" w:rsidRPr="008A3B05">
          <w:rPr>
            <w:noProof/>
            <w:lang w:val="zh-CN"/>
          </w:rPr>
          <w:t>I</w:t>
        </w:r>
        <w:r>
          <w:rPr>
            <w:noProof/>
            <w:lang w:val="zh-CN"/>
          </w:rPr>
          <w:fldChar w:fldCharType="end"/>
        </w:r>
      </w:p>
    </w:sdtContent>
  </w:sdt>
  <w:p w14:paraId="5317AF42" w14:textId="77777777" w:rsidR="00AA05A3" w:rsidRDefault="00AA05A3" w:rsidP="003A220B">
    <w:pPr>
      <w:pStyle w:val="af2"/>
      <w:ind w:right="360"/>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ACD01" w14:textId="77777777" w:rsidR="00AA05A3" w:rsidRDefault="00AA05A3" w:rsidP="00A2514E">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4</w:t>
    </w:r>
    <w:r>
      <w:rPr>
        <w:rStyle w:val="af4"/>
      </w:rPr>
      <w:fldChar w:fldCharType="end"/>
    </w:r>
  </w:p>
  <w:p w14:paraId="6DF76665" w14:textId="77777777" w:rsidR="00AA05A3" w:rsidRPr="0026638A" w:rsidRDefault="00AA05A3" w:rsidP="00A2514E">
    <w:pPr>
      <w:pStyle w:val="af2"/>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8B064" w14:textId="77777777" w:rsidR="00F72868" w:rsidRDefault="00F72868">
      <w:r>
        <w:separator/>
      </w:r>
    </w:p>
  </w:footnote>
  <w:footnote w:type="continuationSeparator" w:id="0">
    <w:p w14:paraId="3C15176E" w14:textId="77777777" w:rsidR="00F72868" w:rsidRDefault="00F72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143D03" w14:textId="2739DF98" w:rsidR="00AA05A3" w:rsidRDefault="00AA05A3">
    <w:pPr>
      <w:pStyle w:val="af1"/>
    </w:pPr>
    <w:r>
      <w:rPr>
        <w:rFonts w:hint="eastAsia"/>
      </w:rPr>
      <w:t xml:space="preserve">JJF </w:t>
    </w:r>
    <w:r w:rsidR="003270DD">
      <w:rPr>
        <w:rFonts w:hint="eastAsia"/>
      </w:rPr>
      <w:t>XXXX</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385F2" w14:textId="77777777" w:rsidR="00AA05A3" w:rsidRDefault="00AA05A3">
    <w:pPr>
      <w:pStyle w:val="af1"/>
    </w:pPr>
    <w:r>
      <w:rPr>
        <w:rFonts w:hint="eastAsia"/>
      </w:rPr>
      <w:t xml:space="preserve">JJF </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ECCDF" w14:textId="77777777" w:rsidR="00AA05A3" w:rsidRDefault="00AA05A3">
    <w:pPr>
      <w:pStyle w:val="af1"/>
    </w:pPr>
    <w:r>
      <w:rPr>
        <w:rFonts w:hint="eastAsia"/>
      </w:rPr>
      <w:t>JJF 1</w:t>
    </w:r>
    <w:r>
      <w:t>266</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A15CD"/>
    <w:multiLevelType w:val="multilevel"/>
    <w:tmpl w:val="88F238F6"/>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5623355"/>
    <w:multiLevelType w:val="hybridMultilevel"/>
    <w:tmpl w:val="52980822"/>
    <w:lvl w:ilvl="0" w:tplc="CBEE22E6">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 w15:restartNumberingAfterBreak="0">
    <w:nsid w:val="15AC1377"/>
    <w:multiLevelType w:val="hybridMultilevel"/>
    <w:tmpl w:val="2BBC3298"/>
    <w:lvl w:ilvl="0" w:tplc="A9080B9E">
      <w:start w:val="2"/>
      <w:numFmt w:val="decimal"/>
      <w:lvlText w:val="%1"/>
      <w:lvlJc w:val="left"/>
      <w:pPr>
        <w:ind w:left="360" w:hanging="360"/>
      </w:pPr>
      <w:rPr>
        <w:rFonts w:hint="default"/>
        <w:color w:val="auto"/>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5E2EED"/>
    <w:multiLevelType w:val="hybridMultilevel"/>
    <w:tmpl w:val="10B08234"/>
    <w:lvl w:ilvl="0" w:tplc="843EA8B8">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22097065"/>
    <w:multiLevelType w:val="hybridMultilevel"/>
    <w:tmpl w:val="A92695BA"/>
    <w:lvl w:ilvl="0" w:tplc="677432DA">
      <w:start w:val="1"/>
      <w:numFmt w:val="decimal"/>
      <w:pStyle w:val="a"/>
      <w:lvlText w:val="表%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57E1E1A"/>
    <w:multiLevelType w:val="hybridMultilevel"/>
    <w:tmpl w:val="3EF0F554"/>
    <w:lvl w:ilvl="0" w:tplc="D1509B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7C312DC"/>
    <w:multiLevelType w:val="hybridMultilevel"/>
    <w:tmpl w:val="22768744"/>
    <w:lvl w:ilvl="0" w:tplc="25B4DCBE">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15:restartNumberingAfterBreak="0">
    <w:nsid w:val="28AE6348"/>
    <w:multiLevelType w:val="hybridMultilevel"/>
    <w:tmpl w:val="09682722"/>
    <w:lvl w:ilvl="0" w:tplc="FB5ED2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6F3BEE"/>
    <w:multiLevelType w:val="multilevel"/>
    <w:tmpl w:val="A8344458"/>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1426D5E"/>
    <w:multiLevelType w:val="multilevel"/>
    <w:tmpl w:val="7ACA17F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6731D4"/>
    <w:multiLevelType w:val="multilevel"/>
    <w:tmpl w:val="A15CDB16"/>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BE264A"/>
    <w:multiLevelType w:val="multilevel"/>
    <w:tmpl w:val="3A10C7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556C41"/>
    <w:multiLevelType w:val="multilevel"/>
    <w:tmpl w:val="7F4888A8"/>
    <w:lvl w:ilvl="0">
      <w:start w:val="3"/>
      <w:numFmt w:val="decimal"/>
      <w:lvlText w:val="%1"/>
      <w:lvlJc w:val="left"/>
      <w:pPr>
        <w:ind w:left="480" w:hanging="480"/>
      </w:pPr>
      <w:rPr>
        <w:rFonts w:ascii="Times New Roman" w:hAnsi="Times New Roman" w:cs="Times New Roman" w:hint="default"/>
      </w:rPr>
    </w:lvl>
    <w:lvl w:ilvl="1">
      <w:start w:val="2"/>
      <w:numFmt w:val="decimal"/>
      <w:lvlText w:val="%1.%2"/>
      <w:lvlJc w:val="left"/>
      <w:pPr>
        <w:ind w:left="480" w:hanging="480"/>
      </w:pPr>
      <w:rPr>
        <w:rFonts w:ascii="Times New Roman" w:hAnsi="Times New Roman" w:cs="Times New Roman" w:hint="default"/>
      </w:rPr>
    </w:lvl>
    <w:lvl w:ilvl="2">
      <w:start w:val="3"/>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3" w15:restartNumberingAfterBreak="0">
    <w:nsid w:val="459536C3"/>
    <w:multiLevelType w:val="multilevel"/>
    <w:tmpl w:val="6A1C143E"/>
    <w:lvl w:ilvl="0">
      <w:start w:val="7"/>
      <w:numFmt w:val="decimal"/>
      <w:lvlText w:val="%1"/>
      <w:lvlJc w:val="left"/>
      <w:pPr>
        <w:tabs>
          <w:tab w:val="num" w:pos="480"/>
        </w:tabs>
        <w:ind w:left="480" w:hanging="480"/>
      </w:pPr>
      <w:rPr>
        <w:rFonts w:ascii="Times New Roman" w:hAnsi="Times New Roman" w:cs="Times New Roman" w:hint="default"/>
      </w:rPr>
    </w:lvl>
    <w:lvl w:ilvl="1">
      <w:start w:val="1"/>
      <w:numFmt w:val="decimal"/>
      <w:lvlText w:val="%1.%2"/>
      <w:lvlJc w:val="left"/>
      <w:pPr>
        <w:tabs>
          <w:tab w:val="num" w:pos="480"/>
        </w:tabs>
        <w:ind w:left="480" w:hanging="480"/>
      </w:pPr>
      <w:rPr>
        <w:rFonts w:ascii="Times New Roman" w:hAnsi="Times New Roman" w:cs="Times New Roman"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663296"/>
    <w:multiLevelType w:val="multilevel"/>
    <w:tmpl w:val="E5F0D20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94F1693"/>
    <w:multiLevelType w:val="multilevel"/>
    <w:tmpl w:val="59543EB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6E4D7B"/>
    <w:multiLevelType w:val="hybridMultilevel"/>
    <w:tmpl w:val="723E2B74"/>
    <w:lvl w:ilvl="0" w:tplc="23C0052E">
      <w:start w:val="1"/>
      <w:numFmt w:val="none"/>
      <w:pStyle w:val="a0"/>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196731"/>
    <w:multiLevelType w:val="multilevel"/>
    <w:tmpl w:val="F370C222"/>
    <w:lvl w:ilvl="0">
      <w:start w:val="2"/>
      <w:numFmt w:val="decimal"/>
      <w:lvlText w:val="%1.1"/>
      <w:lvlJc w:val="left"/>
      <w:pPr>
        <w:tabs>
          <w:tab w:val="num" w:pos="360"/>
        </w:tabs>
        <w:ind w:left="360" w:hanging="360"/>
      </w:pPr>
      <w:rPr>
        <w:rFonts w:hint="eastAsia"/>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hint="eastAsia"/>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abstractNum w:abstractNumId="18" w15:restartNumberingAfterBreak="0">
    <w:nsid w:val="500064D7"/>
    <w:multiLevelType w:val="multilevel"/>
    <w:tmpl w:val="9CAE5CE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020C00"/>
    <w:multiLevelType w:val="multilevel"/>
    <w:tmpl w:val="4DC86B80"/>
    <w:lvl w:ilvl="0">
      <w:start w:val="3"/>
      <w:numFmt w:val="decimal"/>
      <w:lvlText w:val="%1"/>
      <w:lvlJc w:val="left"/>
      <w:pPr>
        <w:ind w:left="360" w:hanging="360"/>
      </w:pPr>
      <w:rPr>
        <w:rFonts w:hAnsi="Times New Roman" w:hint="default"/>
      </w:rPr>
    </w:lvl>
    <w:lvl w:ilvl="1">
      <w:start w:val="2"/>
      <w:numFmt w:val="decimal"/>
      <w:isLgl/>
      <w:lvlText w:val="%1.%2"/>
      <w:lvlJc w:val="left"/>
      <w:pPr>
        <w:ind w:left="480" w:hanging="48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20" w15:restartNumberingAfterBreak="0">
    <w:nsid w:val="55FA17E4"/>
    <w:multiLevelType w:val="hybridMultilevel"/>
    <w:tmpl w:val="FCBC68D6"/>
    <w:lvl w:ilvl="0" w:tplc="68E6DA3C">
      <w:start w:val="1"/>
      <w:numFmt w:val="decimal"/>
      <w:lvlText w:val="（%1）"/>
      <w:lvlJc w:val="left"/>
      <w:pPr>
        <w:ind w:left="1200" w:hanging="7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5A094EF0"/>
    <w:multiLevelType w:val="hybridMultilevel"/>
    <w:tmpl w:val="1988D72C"/>
    <w:lvl w:ilvl="0" w:tplc="C274514A">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E104B88"/>
    <w:multiLevelType w:val="hybridMultilevel"/>
    <w:tmpl w:val="FA52A706"/>
    <w:lvl w:ilvl="0" w:tplc="2AAA4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7D3FBC"/>
    <w:multiLevelType w:val="multilevel"/>
    <w:tmpl w:val="B0A0845E"/>
    <w:lvl w:ilvl="0">
      <w:start w:val="1"/>
      <w:numFmt w:val="upperLetter"/>
      <w:pStyle w:val="a1"/>
      <w:suff w:val="nothing"/>
      <w:lvlText w:val="附 录 %1"/>
      <w:lvlJc w:val="left"/>
      <w:pPr>
        <w:ind w:left="851" w:firstLine="0"/>
      </w:pPr>
      <w:rPr>
        <w:rFonts w:ascii="Times New Roman" w:eastAsia="黑体" w:hAnsi="Times New Roman" w:cs="Times New Roman" w:hint="default"/>
        <w:b w:val="0"/>
        <w:i w:val="0"/>
        <w:sz w:val="28"/>
        <w:szCs w:val="28"/>
      </w:rPr>
    </w:lvl>
    <w:lvl w:ilvl="1">
      <w:start w:val="1"/>
      <w:numFmt w:val="decimal"/>
      <w:pStyle w:val="a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82C3671"/>
    <w:multiLevelType w:val="multilevel"/>
    <w:tmpl w:val="91501F86"/>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720"/>
      </w:pPr>
      <w:rPr>
        <w:rFonts w:hint="eastAsia"/>
      </w:rPr>
    </w:lvl>
    <w:lvl w:ilvl="2">
      <w:start w:val="1"/>
      <w:numFmt w:val="decimal"/>
      <w:isLgl/>
      <w:lvlText w:val="%1.%2.%3"/>
      <w:lvlJc w:val="left"/>
      <w:pPr>
        <w:tabs>
          <w:tab w:val="num" w:pos="720"/>
        </w:tabs>
        <w:ind w:left="720" w:hanging="720"/>
      </w:pPr>
      <w:rPr>
        <w:rFonts w:hint="eastAsia"/>
      </w:rPr>
    </w:lvl>
    <w:lvl w:ilvl="3">
      <w:start w:val="1"/>
      <w:numFmt w:val="decimal"/>
      <w:isLgl/>
      <w:lvlText w:val="%1.%2.%3.%4"/>
      <w:lvlJc w:val="left"/>
      <w:pPr>
        <w:tabs>
          <w:tab w:val="num" w:pos="1080"/>
        </w:tabs>
        <w:ind w:left="1080" w:hanging="1080"/>
      </w:pPr>
      <w:rPr>
        <w:rFonts w:hint="eastAsia"/>
      </w:rPr>
    </w:lvl>
    <w:lvl w:ilvl="4">
      <w:start w:val="1"/>
      <w:numFmt w:val="decimal"/>
      <w:isLgl/>
      <w:lvlText w:val="%1.%2.%3.%4.%5"/>
      <w:lvlJc w:val="left"/>
      <w:pPr>
        <w:tabs>
          <w:tab w:val="num" w:pos="1440"/>
        </w:tabs>
        <w:ind w:left="1440" w:hanging="1440"/>
      </w:pPr>
      <w:rPr>
        <w:rFonts w:hint="eastAsia"/>
      </w:rPr>
    </w:lvl>
    <w:lvl w:ilvl="5">
      <w:start w:val="1"/>
      <w:numFmt w:val="decimal"/>
      <w:isLgl/>
      <w:lvlText w:val="%1.%2.%3.%4.%5.%6"/>
      <w:lvlJc w:val="left"/>
      <w:pPr>
        <w:tabs>
          <w:tab w:val="num" w:pos="1800"/>
        </w:tabs>
        <w:ind w:left="1800" w:hanging="1800"/>
      </w:pPr>
      <w:rPr>
        <w:rFonts w:hint="eastAsia"/>
      </w:rPr>
    </w:lvl>
    <w:lvl w:ilvl="6">
      <w:start w:val="1"/>
      <w:numFmt w:val="decimal"/>
      <w:isLgl/>
      <w:lvlText w:val="%1.%2.%3.%4.%5.%6.%7"/>
      <w:lvlJc w:val="left"/>
      <w:pPr>
        <w:tabs>
          <w:tab w:val="num" w:pos="2160"/>
        </w:tabs>
        <w:ind w:left="2160" w:hanging="2160"/>
      </w:pPr>
      <w:rPr>
        <w:rFonts w:hint="eastAsia"/>
      </w:rPr>
    </w:lvl>
    <w:lvl w:ilvl="7">
      <w:start w:val="1"/>
      <w:numFmt w:val="decimal"/>
      <w:isLgl/>
      <w:lvlText w:val="%1.%2.%3.%4.%5.%6.%7.%8"/>
      <w:lvlJc w:val="left"/>
      <w:pPr>
        <w:tabs>
          <w:tab w:val="num" w:pos="2160"/>
        </w:tabs>
        <w:ind w:left="2160" w:hanging="2160"/>
      </w:pPr>
      <w:rPr>
        <w:rFonts w:hint="eastAsia"/>
      </w:rPr>
    </w:lvl>
    <w:lvl w:ilvl="8">
      <w:start w:val="1"/>
      <w:numFmt w:val="decimal"/>
      <w:isLgl/>
      <w:lvlText w:val="%1.%2.%3.%4.%5.%6.%7.%8.%9"/>
      <w:lvlJc w:val="left"/>
      <w:pPr>
        <w:tabs>
          <w:tab w:val="num" w:pos="2520"/>
        </w:tabs>
        <w:ind w:left="2520" w:hanging="2520"/>
      </w:pPr>
      <w:rPr>
        <w:rFonts w:hint="eastAsia"/>
      </w:rPr>
    </w:lvl>
  </w:abstractNum>
  <w:abstractNum w:abstractNumId="25" w15:restartNumberingAfterBreak="0">
    <w:nsid w:val="6BC5432B"/>
    <w:multiLevelType w:val="multilevel"/>
    <w:tmpl w:val="28A48E14"/>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0A07BD9"/>
    <w:multiLevelType w:val="hybridMultilevel"/>
    <w:tmpl w:val="D1F07C9E"/>
    <w:lvl w:ilvl="0" w:tplc="6F5EF00E">
      <w:start w:val="6"/>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0A6AC6"/>
    <w:multiLevelType w:val="multilevel"/>
    <w:tmpl w:val="F9E0A0A8"/>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833983"/>
    <w:multiLevelType w:val="hybridMultilevel"/>
    <w:tmpl w:val="3AA4219E"/>
    <w:lvl w:ilvl="0" w:tplc="B3183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8843B2"/>
    <w:multiLevelType w:val="multilevel"/>
    <w:tmpl w:val="684A70A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4F069A"/>
    <w:multiLevelType w:val="multilevel"/>
    <w:tmpl w:val="01149AD0"/>
    <w:lvl w:ilvl="0">
      <w:start w:val="3"/>
      <w:numFmt w:val="decimal"/>
      <w:lvlText w:val="%1"/>
      <w:lvlJc w:val="left"/>
      <w:pPr>
        <w:tabs>
          <w:tab w:val="num" w:pos="360"/>
        </w:tabs>
        <w:ind w:left="360" w:hanging="360"/>
      </w:pPr>
      <w:rPr>
        <w:rFonts w:ascii="Times New Roman" w:hAnsi="Times New Roman" w:cs="Times New Roman" w:hint="default"/>
      </w:rPr>
    </w:lvl>
    <w:lvl w:ilvl="1">
      <w:start w:val="1"/>
      <w:numFmt w:val="decimal"/>
      <w:isLgl/>
      <w:lvlText w:val="%1.%2"/>
      <w:lvlJc w:val="left"/>
      <w:pPr>
        <w:tabs>
          <w:tab w:val="num" w:pos="420"/>
        </w:tabs>
        <w:ind w:left="420" w:hanging="420"/>
      </w:pPr>
      <w:rPr>
        <w:rFonts w:ascii="Times New Roman" w:hAnsi="Times New Roman" w:cs="Times New Roman" w:hint="default"/>
      </w:rPr>
    </w:lvl>
    <w:lvl w:ilvl="2">
      <w:start w:val="1"/>
      <w:numFmt w:val="decimal"/>
      <w:isLgl/>
      <w:lvlText w:val="%1.%2.%3"/>
      <w:lvlJc w:val="left"/>
      <w:pPr>
        <w:tabs>
          <w:tab w:val="num" w:pos="420"/>
        </w:tabs>
        <w:ind w:left="420" w:hanging="420"/>
      </w:pPr>
      <w:rPr>
        <w:rFonts w:ascii="Times New Roman" w:hAnsi="Times New Roman" w:cs="Times New Roman" w:hint="default"/>
      </w:rPr>
    </w:lvl>
    <w:lvl w:ilvl="3">
      <w:start w:val="1"/>
      <w:numFmt w:val="decimal"/>
      <w:isLgl/>
      <w:lvlText w:val="%1.%2.%3.%4"/>
      <w:lvlJc w:val="left"/>
      <w:pPr>
        <w:tabs>
          <w:tab w:val="num" w:pos="420"/>
        </w:tabs>
        <w:ind w:left="420" w:hanging="420"/>
      </w:pPr>
      <w:rPr>
        <w:rFonts w:hint="eastAsia"/>
      </w:rPr>
    </w:lvl>
    <w:lvl w:ilvl="4">
      <w:start w:val="1"/>
      <w:numFmt w:val="decimal"/>
      <w:isLgl/>
      <w:lvlText w:val="%1.%2.%3.%4.%5"/>
      <w:lvlJc w:val="left"/>
      <w:pPr>
        <w:tabs>
          <w:tab w:val="num" w:pos="420"/>
        </w:tabs>
        <w:ind w:left="420" w:hanging="420"/>
      </w:pPr>
      <w:rPr>
        <w:rFonts w:hint="eastAsia"/>
      </w:rPr>
    </w:lvl>
    <w:lvl w:ilvl="5">
      <w:start w:val="1"/>
      <w:numFmt w:val="decimal"/>
      <w:isLgl/>
      <w:lvlText w:val="%1.%2.%3.%4.%5.%6"/>
      <w:lvlJc w:val="left"/>
      <w:pPr>
        <w:tabs>
          <w:tab w:val="num" w:pos="420"/>
        </w:tabs>
        <w:ind w:left="420" w:hanging="420"/>
      </w:pPr>
      <w:rPr>
        <w:rFonts w:hint="eastAsia"/>
      </w:rPr>
    </w:lvl>
    <w:lvl w:ilvl="6">
      <w:start w:val="1"/>
      <w:numFmt w:val="decimal"/>
      <w:isLgl/>
      <w:lvlText w:val="%1.%2.%3.%4.%5.%6.%7"/>
      <w:lvlJc w:val="left"/>
      <w:pPr>
        <w:tabs>
          <w:tab w:val="num" w:pos="420"/>
        </w:tabs>
        <w:ind w:left="420" w:hanging="420"/>
      </w:pPr>
      <w:rPr>
        <w:rFonts w:hint="eastAsia"/>
      </w:rPr>
    </w:lvl>
    <w:lvl w:ilvl="7">
      <w:start w:val="1"/>
      <w:numFmt w:val="decimal"/>
      <w:isLgl/>
      <w:lvlText w:val="%1.%2.%3.%4.%5.%6.%7.%8"/>
      <w:lvlJc w:val="left"/>
      <w:pPr>
        <w:tabs>
          <w:tab w:val="num" w:pos="420"/>
        </w:tabs>
        <w:ind w:left="420" w:hanging="420"/>
      </w:pPr>
      <w:rPr>
        <w:rFonts w:hint="eastAsia"/>
      </w:rPr>
    </w:lvl>
    <w:lvl w:ilvl="8">
      <w:start w:val="1"/>
      <w:numFmt w:val="decimal"/>
      <w:isLgl/>
      <w:lvlText w:val="%1.%2.%3.%4.%5.%6.%7.%8.%9"/>
      <w:lvlJc w:val="left"/>
      <w:pPr>
        <w:tabs>
          <w:tab w:val="num" w:pos="420"/>
        </w:tabs>
        <w:ind w:left="420" w:hanging="420"/>
      </w:pPr>
      <w:rPr>
        <w:rFonts w:hint="eastAsia"/>
      </w:rPr>
    </w:lvl>
  </w:abstractNum>
  <w:abstractNum w:abstractNumId="31" w15:restartNumberingAfterBreak="0">
    <w:nsid w:val="7F1C2210"/>
    <w:multiLevelType w:val="multilevel"/>
    <w:tmpl w:val="063A418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7467452">
    <w:abstractNumId w:val="8"/>
  </w:num>
  <w:num w:numId="2" w16cid:durableId="640696661">
    <w:abstractNumId w:val="17"/>
  </w:num>
  <w:num w:numId="3" w16cid:durableId="2136367683">
    <w:abstractNumId w:val="14"/>
  </w:num>
  <w:num w:numId="4" w16cid:durableId="2024476273">
    <w:abstractNumId w:val="5"/>
  </w:num>
  <w:num w:numId="5" w16cid:durableId="695346878">
    <w:abstractNumId w:val="30"/>
  </w:num>
  <w:num w:numId="6" w16cid:durableId="1814983419">
    <w:abstractNumId w:val="20"/>
  </w:num>
  <w:num w:numId="7" w16cid:durableId="1184706576">
    <w:abstractNumId w:val="7"/>
  </w:num>
  <w:num w:numId="8" w16cid:durableId="753018613">
    <w:abstractNumId w:val="28"/>
  </w:num>
  <w:num w:numId="9" w16cid:durableId="2011712275">
    <w:abstractNumId w:val="22"/>
  </w:num>
  <w:num w:numId="10" w16cid:durableId="594174112">
    <w:abstractNumId w:val="24"/>
  </w:num>
  <w:num w:numId="11" w16cid:durableId="685206894">
    <w:abstractNumId w:val="21"/>
  </w:num>
  <w:num w:numId="12" w16cid:durableId="75321706">
    <w:abstractNumId w:val="19"/>
  </w:num>
  <w:num w:numId="13" w16cid:durableId="1463887892">
    <w:abstractNumId w:val="26"/>
  </w:num>
  <w:num w:numId="14" w16cid:durableId="530382883">
    <w:abstractNumId w:val="12"/>
  </w:num>
  <w:num w:numId="15" w16cid:durableId="1948853735">
    <w:abstractNumId w:val="9"/>
  </w:num>
  <w:num w:numId="16" w16cid:durableId="1899970965">
    <w:abstractNumId w:val="1"/>
  </w:num>
  <w:num w:numId="17" w16cid:durableId="1855875321">
    <w:abstractNumId w:val="6"/>
  </w:num>
  <w:num w:numId="18" w16cid:durableId="1312976292">
    <w:abstractNumId w:val="13"/>
  </w:num>
  <w:num w:numId="19" w16cid:durableId="1934431762">
    <w:abstractNumId w:val="3"/>
  </w:num>
  <w:num w:numId="20" w16cid:durableId="2084793054">
    <w:abstractNumId w:val="29"/>
  </w:num>
  <w:num w:numId="21" w16cid:durableId="336158210">
    <w:abstractNumId w:val="25"/>
  </w:num>
  <w:num w:numId="22" w16cid:durableId="1998225217">
    <w:abstractNumId w:val="27"/>
  </w:num>
  <w:num w:numId="23" w16cid:durableId="854537893">
    <w:abstractNumId w:val="0"/>
  </w:num>
  <w:num w:numId="24" w16cid:durableId="1716419714">
    <w:abstractNumId w:val="16"/>
  </w:num>
  <w:num w:numId="25" w16cid:durableId="47652977">
    <w:abstractNumId w:val="4"/>
  </w:num>
  <w:num w:numId="26" w16cid:durableId="1347632717">
    <w:abstractNumId w:val="2"/>
  </w:num>
  <w:num w:numId="27" w16cid:durableId="1435518253">
    <w:abstractNumId w:val="31"/>
  </w:num>
  <w:num w:numId="28" w16cid:durableId="1841696149">
    <w:abstractNumId w:val="23"/>
  </w:num>
  <w:num w:numId="29" w16cid:durableId="1840148550">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3319776">
    <w:abstractNumId w:val="10"/>
  </w:num>
  <w:num w:numId="31" w16cid:durableId="101729469">
    <w:abstractNumId w:val="18"/>
  </w:num>
  <w:num w:numId="32" w16cid:durableId="523711665">
    <w:abstractNumId w:val="15"/>
  </w:num>
  <w:num w:numId="33" w16cid:durableId="480732112">
    <w:abstractNumId w:val="11"/>
  </w:num>
  <w:num w:numId="34" w16cid:durableId="199442325">
    <w:abstractNumId w:val="23"/>
  </w:num>
  <w:num w:numId="35" w16cid:durableId="47263156">
    <w:abstractNumId w:val="23"/>
  </w:num>
  <w:num w:numId="36" w16cid:durableId="481696852">
    <w:abstractNumId w:val="23"/>
  </w:num>
  <w:num w:numId="37" w16cid:durableId="2082563002">
    <w:abstractNumId w:val="23"/>
  </w:num>
  <w:num w:numId="38" w16cid:durableId="1289623560">
    <w:abstractNumId w:val="23"/>
  </w:num>
  <w:num w:numId="39" w16cid:durableId="1426071524">
    <w:abstractNumId w:val="23"/>
  </w:num>
  <w:num w:numId="40" w16cid:durableId="761801992">
    <w:abstractNumId w:val="23"/>
  </w:num>
  <w:num w:numId="41" w16cid:durableId="1775202187">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DC"/>
    <w:rsid w:val="000001F5"/>
    <w:rsid w:val="0000032F"/>
    <w:rsid w:val="000011EE"/>
    <w:rsid w:val="0000358A"/>
    <w:rsid w:val="00006E44"/>
    <w:rsid w:val="000072B2"/>
    <w:rsid w:val="0001226D"/>
    <w:rsid w:val="000149E5"/>
    <w:rsid w:val="000152E2"/>
    <w:rsid w:val="00017E9A"/>
    <w:rsid w:val="00021607"/>
    <w:rsid w:val="000232C3"/>
    <w:rsid w:val="0002335E"/>
    <w:rsid w:val="000252C6"/>
    <w:rsid w:val="00026B11"/>
    <w:rsid w:val="0003036D"/>
    <w:rsid w:val="0003090C"/>
    <w:rsid w:val="000327D3"/>
    <w:rsid w:val="00033658"/>
    <w:rsid w:val="000336E2"/>
    <w:rsid w:val="000339D9"/>
    <w:rsid w:val="0003470B"/>
    <w:rsid w:val="00037C9E"/>
    <w:rsid w:val="00040B54"/>
    <w:rsid w:val="00043760"/>
    <w:rsid w:val="00043D40"/>
    <w:rsid w:val="00044F42"/>
    <w:rsid w:val="000451C1"/>
    <w:rsid w:val="0005166E"/>
    <w:rsid w:val="00054C97"/>
    <w:rsid w:val="0006092E"/>
    <w:rsid w:val="000611DF"/>
    <w:rsid w:val="00063EFC"/>
    <w:rsid w:val="00064838"/>
    <w:rsid w:val="0006497C"/>
    <w:rsid w:val="000649FB"/>
    <w:rsid w:val="00067DEB"/>
    <w:rsid w:val="0007007C"/>
    <w:rsid w:val="00073C89"/>
    <w:rsid w:val="00074ABC"/>
    <w:rsid w:val="00074D12"/>
    <w:rsid w:val="0007654C"/>
    <w:rsid w:val="00076615"/>
    <w:rsid w:val="000767DC"/>
    <w:rsid w:val="00076B96"/>
    <w:rsid w:val="00076E2D"/>
    <w:rsid w:val="00080A4C"/>
    <w:rsid w:val="00082685"/>
    <w:rsid w:val="00082C93"/>
    <w:rsid w:val="00084906"/>
    <w:rsid w:val="00084DB8"/>
    <w:rsid w:val="000858AD"/>
    <w:rsid w:val="000868CB"/>
    <w:rsid w:val="0008696B"/>
    <w:rsid w:val="00087930"/>
    <w:rsid w:val="00090B51"/>
    <w:rsid w:val="00090EB4"/>
    <w:rsid w:val="00091BF1"/>
    <w:rsid w:val="00091C13"/>
    <w:rsid w:val="00091E9E"/>
    <w:rsid w:val="0009253A"/>
    <w:rsid w:val="00093235"/>
    <w:rsid w:val="0009390F"/>
    <w:rsid w:val="00093CCB"/>
    <w:rsid w:val="000958CF"/>
    <w:rsid w:val="000A1D0F"/>
    <w:rsid w:val="000A1D67"/>
    <w:rsid w:val="000A323F"/>
    <w:rsid w:val="000A391F"/>
    <w:rsid w:val="000A40E6"/>
    <w:rsid w:val="000A4BDB"/>
    <w:rsid w:val="000A6076"/>
    <w:rsid w:val="000A6AF5"/>
    <w:rsid w:val="000A76CD"/>
    <w:rsid w:val="000B3065"/>
    <w:rsid w:val="000B4336"/>
    <w:rsid w:val="000B4343"/>
    <w:rsid w:val="000B53FE"/>
    <w:rsid w:val="000B5AA0"/>
    <w:rsid w:val="000B708F"/>
    <w:rsid w:val="000B7650"/>
    <w:rsid w:val="000B7C03"/>
    <w:rsid w:val="000B7EDD"/>
    <w:rsid w:val="000C1594"/>
    <w:rsid w:val="000C1981"/>
    <w:rsid w:val="000C4C74"/>
    <w:rsid w:val="000C5A83"/>
    <w:rsid w:val="000D0784"/>
    <w:rsid w:val="000D1DCB"/>
    <w:rsid w:val="000D1FC7"/>
    <w:rsid w:val="000D2EC3"/>
    <w:rsid w:val="000D3074"/>
    <w:rsid w:val="000D3811"/>
    <w:rsid w:val="000D5346"/>
    <w:rsid w:val="000D674A"/>
    <w:rsid w:val="000E057E"/>
    <w:rsid w:val="000E0910"/>
    <w:rsid w:val="000E4846"/>
    <w:rsid w:val="000E6C2E"/>
    <w:rsid w:val="000E6D13"/>
    <w:rsid w:val="000E7667"/>
    <w:rsid w:val="000F198A"/>
    <w:rsid w:val="000F6F1E"/>
    <w:rsid w:val="000F71D2"/>
    <w:rsid w:val="000F76B8"/>
    <w:rsid w:val="001002FB"/>
    <w:rsid w:val="001008FA"/>
    <w:rsid w:val="001009E8"/>
    <w:rsid w:val="00100C85"/>
    <w:rsid w:val="00101E19"/>
    <w:rsid w:val="001026AA"/>
    <w:rsid w:val="00103054"/>
    <w:rsid w:val="001033C7"/>
    <w:rsid w:val="00103597"/>
    <w:rsid w:val="00104D83"/>
    <w:rsid w:val="001054F9"/>
    <w:rsid w:val="00106D6D"/>
    <w:rsid w:val="00107F9F"/>
    <w:rsid w:val="00107FA3"/>
    <w:rsid w:val="00111BBC"/>
    <w:rsid w:val="001126FD"/>
    <w:rsid w:val="0011350E"/>
    <w:rsid w:val="00113554"/>
    <w:rsid w:val="00113C5A"/>
    <w:rsid w:val="001162F1"/>
    <w:rsid w:val="00117918"/>
    <w:rsid w:val="00120EBC"/>
    <w:rsid w:val="001213D9"/>
    <w:rsid w:val="00123C8F"/>
    <w:rsid w:val="00124B1E"/>
    <w:rsid w:val="00124E47"/>
    <w:rsid w:val="00125AFC"/>
    <w:rsid w:val="00125FCB"/>
    <w:rsid w:val="0013142D"/>
    <w:rsid w:val="00131884"/>
    <w:rsid w:val="001324DE"/>
    <w:rsid w:val="00132761"/>
    <w:rsid w:val="0013289E"/>
    <w:rsid w:val="00132949"/>
    <w:rsid w:val="00133BE1"/>
    <w:rsid w:val="00134271"/>
    <w:rsid w:val="001354A3"/>
    <w:rsid w:val="0013699A"/>
    <w:rsid w:val="00137D73"/>
    <w:rsid w:val="00137F87"/>
    <w:rsid w:val="0014015A"/>
    <w:rsid w:val="001410CF"/>
    <w:rsid w:val="001420A8"/>
    <w:rsid w:val="00143349"/>
    <w:rsid w:val="00143860"/>
    <w:rsid w:val="00143A99"/>
    <w:rsid w:val="00144CAF"/>
    <w:rsid w:val="0014560E"/>
    <w:rsid w:val="00146761"/>
    <w:rsid w:val="00146A61"/>
    <w:rsid w:val="001501DC"/>
    <w:rsid w:val="00150AF2"/>
    <w:rsid w:val="001510A0"/>
    <w:rsid w:val="00151E99"/>
    <w:rsid w:val="00152064"/>
    <w:rsid w:val="00152E26"/>
    <w:rsid w:val="0015336E"/>
    <w:rsid w:val="0015476F"/>
    <w:rsid w:val="00154A9D"/>
    <w:rsid w:val="00154E87"/>
    <w:rsid w:val="00154FDE"/>
    <w:rsid w:val="00155161"/>
    <w:rsid w:val="00156582"/>
    <w:rsid w:val="001565ED"/>
    <w:rsid w:val="00161AB5"/>
    <w:rsid w:val="00161DDF"/>
    <w:rsid w:val="00161E8C"/>
    <w:rsid w:val="00161F96"/>
    <w:rsid w:val="001638F5"/>
    <w:rsid w:val="00164951"/>
    <w:rsid w:val="00165254"/>
    <w:rsid w:val="001655E1"/>
    <w:rsid w:val="00166137"/>
    <w:rsid w:val="00167E94"/>
    <w:rsid w:val="001708E7"/>
    <w:rsid w:val="00170AF6"/>
    <w:rsid w:val="00170B67"/>
    <w:rsid w:val="00171F5F"/>
    <w:rsid w:val="00173B16"/>
    <w:rsid w:val="00175168"/>
    <w:rsid w:val="001764B7"/>
    <w:rsid w:val="00177295"/>
    <w:rsid w:val="00180F8B"/>
    <w:rsid w:val="0018320E"/>
    <w:rsid w:val="00183D6D"/>
    <w:rsid w:val="00183D78"/>
    <w:rsid w:val="00184288"/>
    <w:rsid w:val="00184D4A"/>
    <w:rsid w:val="0018631E"/>
    <w:rsid w:val="0018793C"/>
    <w:rsid w:val="00190692"/>
    <w:rsid w:val="0019090C"/>
    <w:rsid w:val="00191F1A"/>
    <w:rsid w:val="001929A5"/>
    <w:rsid w:val="00193E53"/>
    <w:rsid w:val="0019460D"/>
    <w:rsid w:val="001A071F"/>
    <w:rsid w:val="001A0BE6"/>
    <w:rsid w:val="001A0EAA"/>
    <w:rsid w:val="001A2887"/>
    <w:rsid w:val="001A5061"/>
    <w:rsid w:val="001A5885"/>
    <w:rsid w:val="001A6761"/>
    <w:rsid w:val="001A77A2"/>
    <w:rsid w:val="001B04F5"/>
    <w:rsid w:val="001B0A82"/>
    <w:rsid w:val="001B0D22"/>
    <w:rsid w:val="001B0E6D"/>
    <w:rsid w:val="001B0F1E"/>
    <w:rsid w:val="001B1257"/>
    <w:rsid w:val="001B1BC2"/>
    <w:rsid w:val="001B38E0"/>
    <w:rsid w:val="001B45B2"/>
    <w:rsid w:val="001B5F61"/>
    <w:rsid w:val="001C0FE0"/>
    <w:rsid w:val="001C26AD"/>
    <w:rsid w:val="001C32E9"/>
    <w:rsid w:val="001C3B8C"/>
    <w:rsid w:val="001C4DB0"/>
    <w:rsid w:val="001C4E2A"/>
    <w:rsid w:val="001C5B1C"/>
    <w:rsid w:val="001C5D31"/>
    <w:rsid w:val="001C70C3"/>
    <w:rsid w:val="001C7BA5"/>
    <w:rsid w:val="001D1A39"/>
    <w:rsid w:val="001D2627"/>
    <w:rsid w:val="001D2B20"/>
    <w:rsid w:val="001D4552"/>
    <w:rsid w:val="001D5CA4"/>
    <w:rsid w:val="001D6538"/>
    <w:rsid w:val="001D6E66"/>
    <w:rsid w:val="001E3D30"/>
    <w:rsid w:val="001E47BB"/>
    <w:rsid w:val="001E6F50"/>
    <w:rsid w:val="001E79BF"/>
    <w:rsid w:val="001F21DD"/>
    <w:rsid w:val="001F3416"/>
    <w:rsid w:val="001F3BEC"/>
    <w:rsid w:val="001F469A"/>
    <w:rsid w:val="002004B3"/>
    <w:rsid w:val="00204EB4"/>
    <w:rsid w:val="002058C4"/>
    <w:rsid w:val="002072E6"/>
    <w:rsid w:val="00207BC8"/>
    <w:rsid w:val="00210F45"/>
    <w:rsid w:val="00211E25"/>
    <w:rsid w:val="00212ED2"/>
    <w:rsid w:val="0021311F"/>
    <w:rsid w:val="0021343B"/>
    <w:rsid w:val="00216B08"/>
    <w:rsid w:val="00216E86"/>
    <w:rsid w:val="002176FF"/>
    <w:rsid w:val="00221242"/>
    <w:rsid w:val="00221882"/>
    <w:rsid w:val="00223A13"/>
    <w:rsid w:val="0022488E"/>
    <w:rsid w:val="00224CD1"/>
    <w:rsid w:val="00224F61"/>
    <w:rsid w:val="00224FB3"/>
    <w:rsid w:val="00226002"/>
    <w:rsid w:val="00226194"/>
    <w:rsid w:val="002330C4"/>
    <w:rsid w:val="002378B4"/>
    <w:rsid w:val="002406C1"/>
    <w:rsid w:val="00240705"/>
    <w:rsid w:val="00241150"/>
    <w:rsid w:val="002415E5"/>
    <w:rsid w:val="00243695"/>
    <w:rsid w:val="00244FF0"/>
    <w:rsid w:val="00245203"/>
    <w:rsid w:val="002468F5"/>
    <w:rsid w:val="002479CA"/>
    <w:rsid w:val="002514CD"/>
    <w:rsid w:val="002515F9"/>
    <w:rsid w:val="002534E8"/>
    <w:rsid w:val="0025749C"/>
    <w:rsid w:val="002622BB"/>
    <w:rsid w:val="0026453E"/>
    <w:rsid w:val="00265D80"/>
    <w:rsid w:val="00265E82"/>
    <w:rsid w:val="0026638A"/>
    <w:rsid w:val="002666B9"/>
    <w:rsid w:val="00267B2E"/>
    <w:rsid w:val="00267D3F"/>
    <w:rsid w:val="00270FE1"/>
    <w:rsid w:val="00271E7B"/>
    <w:rsid w:val="00274667"/>
    <w:rsid w:val="00275E71"/>
    <w:rsid w:val="00277CC5"/>
    <w:rsid w:val="00277D7E"/>
    <w:rsid w:val="00280F6E"/>
    <w:rsid w:val="002815F1"/>
    <w:rsid w:val="00282D39"/>
    <w:rsid w:val="00283889"/>
    <w:rsid w:val="00283EAF"/>
    <w:rsid w:val="00284307"/>
    <w:rsid w:val="00285625"/>
    <w:rsid w:val="002860B0"/>
    <w:rsid w:val="00287804"/>
    <w:rsid w:val="00290A91"/>
    <w:rsid w:val="00291BBF"/>
    <w:rsid w:val="00293ABF"/>
    <w:rsid w:val="00296B7C"/>
    <w:rsid w:val="002970C4"/>
    <w:rsid w:val="002A630C"/>
    <w:rsid w:val="002A7580"/>
    <w:rsid w:val="002B0411"/>
    <w:rsid w:val="002B159E"/>
    <w:rsid w:val="002B166D"/>
    <w:rsid w:val="002B3B10"/>
    <w:rsid w:val="002B3D9E"/>
    <w:rsid w:val="002B4C24"/>
    <w:rsid w:val="002B5252"/>
    <w:rsid w:val="002B6AB9"/>
    <w:rsid w:val="002B7A7E"/>
    <w:rsid w:val="002C1777"/>
    <w:rsid w:val="002C2F2C"/>
    <w:rsid w:val="002C56F6"/>
    <w:rsid w:val="002C6C62"/>
    <w:rsid w:val="002C7E64"/>
    <w:rsid w:val="002D10A1"/>
    <w:rsid w:val="002D1393"/>
    <w:rsid w:val="002D28AF"/>
    <w:rsid w:val="002E02DC"/>
    <w:rsid w:val="002E071D"/>
    <w:rsid w:val="002E17DC"/>
    <w:rsid w:val="002E1E60"/>
    <w:rsid w:val="002E22E2"/>
    <w:rsid w:val="002E579F"/>
    <w:rsid w:val="002E5B51"/>
    <w:rsid w:val="002E607E"/>
    <w:rsid w:val="002E6A9D"/>
    <w:rsid w:val="002F065C"/>
    <w:rsid w:val="002F11F9"/>
    <w:rsid w:val="002F3A51"/>
    <w:rsid w:val="002F3B0C"/>
    <w:rsid w:val="002F3DFF"/>
    <w:rsid w:val="002F5AA3"/>
    <w:rsid w:val="002F6CFC"/>
    <w:rsid w:val="002F71BB"/>
    <w:rsid w:val="00300F51"/>
    <w:rsid w:val="003014E2"/>
    <w:rsid w:val="00301A32"/>
    <w:rsid w:val="0030201E"/>
    <w:rsid w:val="0030274A"/>
    <w:rsid w:val="003038C7"/>
    <w:rsid w:val="0030406D"/>
    <w:rsid w:val="00304A0B"/>
    <w:rsid w:val="00304D7A"/>
    <w:rsid w:val="00305689"/>
    <w:rsid w:val="00305D1A"/>
    <w:rsid w:val="003060C4"/>
    <w:rsid w:val="003068BA"/>
    <w:rsid w:val="00311240"/>
    <w:rsid w:val="00312DE7"/>
    <w:rsid w:val="003133C2"/>
    <w:rsid w:val="00313BAD"/>
    <w:rsid w:val="00314465"/>
    <w:rsid w:val="00314BED"/>
    <w:rsid w:val="00314DB7"/>
    <w:rsid w:val="00315F49"/>
    <w:rsid w:val="00317B44"/>
    <w:rsid w:val="0032057C"/>
    <w:rsid w:val="003208F7"/>
    <w:rsid w:val="003215A1"/>
    <w:rsid w:val="00321BCA"/>
    <w:rsid w:val="00322F70"/>
    <w:rsid w:val="00323AEB"/>
    <w:rsid w:val="003270DD"/>
    <w:rsid w:val="00327C00"/>
    <w:rsid w:val="003308F5"/>
    <w:rsid w:val="00330CF7"/>
    <w:rsid w:val="00330E20"/>
    <w:rsid w:val="003317D3"/>
    <w:rsid w:val="00332576"/>
    <w:rsid w:val="0033263D"/>
    <w:rsid w:val="00332AEA"/>
    <w:rsid w:val="00332F46"/>
    <w:rsid w:val="003341F0"/>
    <w:rsid w:val="0033441F"/>
    <w:rsid w:val="0033471E"/>
    <w:rsid w:val="003350EA"/>
    <w:rsid w:val="0033546A"/>
    <w:rsid w:val="003369AD"/>
    <w:rsid w:val="00340455"/>
    <w:rsid w:val="00340EAD"/>
    <w:rsid w:val="00341A15"/>
    <w:rsid w:val="00341A33"/>
    <w:rsid w:val="0034205E"/>
    <w:rsid w:val="00343292"/>
    <w:rsid w:val="00343587"/>
    <w:rsid w:val="003522DF"/>
    <w:rsid w:val="00352D33"/>
    <w:rsid w:val="00352E1A"/>
    <w:rsid w:val="00354260"/>
    <w:rsid w:val="00354AED"/>
    <w:rsid w:val="0035527E"/>
    <w:rsid w:val="003554C1"/>
    <w:rsid w:val="003566BC"/>
    <w:rsid w:val="0036053A"/>
    <w:rsid w:val="00361ADB"/>
    <w:rsid w:val="003629A1"/>
    <w:rsid w:val="0036378A"/>
    <w:rsid w:val="00363B17"/>
    <w:rsid w:val="00363EC5"/>
    <w:rsid w:val="0036401A"/>
    <w:rsid w:val="00365084"/>
    <w:rsid w:val="003670C7"/>
    <w:rsid w:val="00370897"/>
    <w:rsid w:val="00371C7D"/>
    <w:rsid w:val="0037243B"/>
    <w:rsid w:val="003729A5"/>
    <w:rsid w:val="003730C9"/>
    <w:rsid w:val="00373103"/>
    <w:rsid w:val="003732F1"/>
    <w:rsid w:val="00373483"/>
    <w:rsid w:val="00375848"/>
    <w:rsid w:val="003758E4"/>
    <w:rsid w:val="00376C0F"/>
    <w:rsid w:val="00377E7D"/>
    <w:rsid w:val="00381982"/>
    <w:rsid w:val="003820B5"/>
    <w:rsid w:val="00390116"/>
    <w:rsid w:val="00394CC9"/>
    <w:rsid w:val="00396998"/>
    <w:rsid w:val="003979D3"/>
    <w:rsid w:val="003A220B"/>
    <w:rsid w:val="003A583E"/>
    <w:rsid w:val="003A60BE"/>
    <w:rsid w:val="003A6544"/>
    <w:rsid w:val="003B0AA8"/>
    <w:rsid w:val="003B0F0D"/>
    <w:rsid w:val="003B33E5"/>
    <w:rsid w:val="003B3745"/>
    <w:rsid w:val="003B4F02"/>
    <w:rsid w:val="003C04ED"/>
    <w:rsid w:val="003C3BCC"/>
    <w:rsid w:val="003C5B15"/>
    <w:rsid w:val="003C784B"/>
    <w:rsid w:val="003D02CA"/>
    <w:rsid w:val="003D2482"/>
    <w:rsid w:val="003D5059"/>
    <w:rsid w:val="003D72FC"/>
    <w:rsid w:val="003E1CB8"/>
    <w:rsid w:val="003E24E3"/>
    <w:rsid w:val="003E5B3F"/>
    <w:rsid w:val="003E5F3F"/>
    <w:rsid w:val="003E6E65"/>
    <w:rsid w:val="003F063D"/>
    <w:rsid w:val="003F37BD"/>
    <w:rsid w:val="003F5B1B"/>
    <w:rsid w:val="003F60BC"/>
    <w:rsid w:val="003F6741"/>
    <w:rsid w:val="003F716A"/>
    <w:rsid w:val="004015D2"/>
    <w:rsid w:val="00402740"/>
    <w:rsid w:val="00403837"/>
    <w:rsid w:val="00403893"/>
    <w:rsid w:val="004063A4"/>
    <w:rsid w:val="0041342A"/>
    <w:rsid w:val="00413476"/>
    <w:rsid w:val="0041399C"/>
    <w:rsid w:val="00413FBC"/>
    <w:rsid w:val="0041519B"/>
    <w:rsid w:val="00415CC1"/>
    <w:rsid w:val="004176E8"/>
    <w:rsid w:val="00417CC3"/>
    <w:rsid w:val="00420CE8"/>
    <w:rsid w:val="00421175"/>
    <w:rsid w:val="00421786"/>
    <w:rsid w:val="004221F9"/>
    <w:rsid w:val="004226BA"/>
    <w:rsid w:val="0042350D"/>
    <w:rsid w:val="00423CE1"/>
    <w:rsid w:val="00424802"/>
    <w:rsid w:val="00424C8F"/>
    <w:rsid w:val="004254C2"/>
    <w:rsid w:val="004260CB"/>
    <w:rsid w:val="00427CA9"/>
    <w:rsid w:val="00427DCD"/>
    <w:rsid w:val="00427E9F"/>
    <w:rsid w:val="004313D7"/>
    <w:rsid w:val="00432B6A"/>
    <w:rsid w:val="004332BE"/>
    <w:rsid w:val="0043330A"/>
    <w:rsid w:val="004339D7"/>
    <w:rsid w:val="00435FFD"/>
    <w:rsid w:val="0043670C"/>
    <w:rsid w:val="00441413"/>
    <w:rsid w:val="00441DBB"/>
    <w:rsid w:val="00443302"/>
    <w:rsid w:val="00446B59"/>
    <w:rsid w:val="00446FDD"/>
    <w:rsid w:val="00451977"/>
    <w:rsid w:val="00452092"/>
    <w:rsid w:val="00453401"/>
    <w:rsid w:val="0045455D"/>
    <w:rsid w:val="004558FD"/>
    <w:rsid w:val="004606C8"/>
    <w:rsid w:val="00462EED"/>
    <w:rsid w:val="00463B89"/>
    <w:rsid w:val="00463E95"/>
    <w:rsid w:val="004659B0"/>
    <w:rsid w:val="00467DE0"/>
    <w:rsid w:val="00472A8D"/>
    <w:rsid w:val="004731C3"/>
    <w:rsid w:val="00473438"/>
    <w:rsid w:val="00473E8B"/>
    <w:rsid w:val="004775CB"/>
    <w:rsid w:val="00477E0D"/>
    <w:rsid w:val="004802CA"/>
    <w:rsid w:val="004853BF"/>
    <w:rsid w:val="0048566B"/>
    <w:rsid w:val="0048593B"/>
    <w:rsid w:val="00487FDE"/>
    <w:rsid w:val="00490059"/>
    <w:rsid w:val="0049266F"/>
    <w:rsid w:val="00493509"/>
    <w:rsid w:val="00493F8C"/>
    <w:rsid w:val="00494B30"/>
    <w:rsid w:val="00494E32"/>
    <w:rsid w:val="00495C79"/>
    <w:rsid w:val="0049635E"/>
    <w:rsid w:val="00496C82"/>
    <w:rsid w:val="00496DF8"/>
    <w:rsid w:val="004A0A9D"/>
    <w:rsid w:val="004A1E98"/>
    <w:rsid w:val="004A23F9"/>
    <w:rsid w:val="004A4085"/>
    <w:rsid w:val="004A4942"/>
    <w:rsid w:val="004A4DB2"/>
    <w:rsid w:val="004A52CD"/>
    <w:rsid w:val="004B0E5F"/>
    <w:rsid w:val="004B17D1"/>
    <w:rsid w:val="004B22DE"/>
    <w:rsid w:val="004B2678"/>
    <w:rsid w:val="004B3240"/>
    <w:rsid w:val="004B3F4B"/>
    <w:rsid w:val="004B7058"/>
    <w:rsid w:val="004C3228"/>
    <w:rsid w:val="004C3C14"/>
    <w:rsid w:val="004C5294"/>
    <w:rsid w:val="004C66A6"/>
    <w:rsid w:val="004D003C"/>
    <w:rsid w:val="004D1705"/>
    <w:rsid w:val="004D25FF"/>
    <w:rsid w:val="004D3381"/>
    <w:rsid w:val="004D4A84"/>
    <w:rsid w:val="004D4B39"/>
    <w:rsid w:val="004D6498"/>
    <w:rsid w:val="004D66F4"/>
    <w:rsid w:val="004D6F75"/>
    <w:rsid w:val="004D7D6D"/>
    <w:rsid w:val="004E04DA"/>
    <w:rsid w:val="004E1A43"/>
    <w:rsid w:val="004E2F99"/>
    <w:rsid w:val="004E395F"/>
    <w:rsid w:val="004E4E4A"/>
    <w:rsid w:val="004F0EB8"/>
    <w:rsid w:val="004F10E6"/>
    <w:rsid w:val="004F19BD"/>
    <w:rsid w:val="004F3129"/>
    <w:rsid w:val="004F392C"/>
    <w:rsid w:val="004F3C40"/>
    <w:rsid w:val="004F4484"/>
    <w:rsid w:val="004F4523"/>
    <w:rsid w:val="004F7C56"/>
    <w:rsid w:val="00500F89"/>
    <w:rsid w:val="00501A42"/>
    <w:rsid w:val="00502507"/>
    <w:rsid w:val="00502D15"/>
    <w:rsid w:val="00502EB2"/>
    <w:rsid w:val="00503C7F"/>
    <w:rsid w:val="00503D17"/>
    <w:rsid w:val="005066C2"/>
    <w:rsid w:val="00506EB2"/>
    <w:rsid w:val="00507B0A"/>
    <w:rsid w:val="005118FC"/>
    <w:rsid w:val="00512023"/>
    <w:rsid w:val="005134C5"/>
    <w:rsid w:val="00514C6A"/>
    <w:rsid w:val="00515CE3"/>
    <w:rsid w:val="00515DF8"/>
    <w:rsid w:val="00516DB6"/>
    <w:rsid w:val="00517086"/>
    <w:rsid w:val="005172A1"/>
    <w:rsid w:val="00520169"/>
    <w:rsid w:val="00520DB2"/>
    <w:rsid w:val="00521C32"/>
    <w:rsid w:val="005229D7"/>
    <w:rsid w:val="00522CD8"/>
    <w:rsid w:val="00524C79"/>
    <w:rsid w:val="00526B74"/>
    <w:rsid w:val="005303D0"/>
    <w:rsid w:val="00530C3A"/>
    <w:rsid w:val="00531641"/>
    <w:rsid w:val="005317F5"/>
    <w:rsid w:val="00532497"/>
    <w:rsid w:val="00532E87"/>
    <w:rsid w:val="00533193"/>
    <w:rsid w:val="005354D4"/>
    <w:rsid w:val="00536CAA"/>
    <w:rsid w:val="005377F5"/>
    <w:rsid w:val="0054039B"/>
    <w:rsid w:val="00542002"/>
    <w:rsid w:val="00545AF5"/>
    <w:rsid w:val="005475E2"/>
    <w:rsid w:val="00547B4C"/>
    <w:rsid w:val="005523C0"/>
    <w:rsid w:val="00552B73"/>
    <w:rsid w:val="005535CD"/>
    <w:rsid w:val="005548F4"/>
    <w:rsid w:val="00556D52"/>
    <w:rsid w:val="005612C6"/>
    <w:rsid w:val="005648F7"/>
    <w:rsid w:val="00565298"/>
    <w:rsid w:val="00565756"/>
    <w:rsid w:val="005661D7"/>
    <w:rsid w:val="00566455"/>
    <w:rsid w:val="005674B0"/>
    <w:rsid w:val="005704A7"/>
    <w:rsid w:val="00570816"/>
    <w:rsid w:val="00571A70"/>
    <w:rsid w:val="00572060"/>
    <w:rsid w:val="00573055"/>
    <w:rsid w:val="00574216"/>
    <w:rsid w:val="00574539"/>
    <w:rsid w:val="00574930"/>
    <w:rsid w:val="00574E03"/>
    <w:rsid w:val="005757FE"/>
    <w:rsid w:val="00575868"/>
    <w:rsid w:val="00580032"/>
    <w:rsid w:val="005800FD"/>
    <w:rsid w:val="005810D2"/>
    <w:rsid w:val="005818FD"/>
    <w:rsid w:val="00582543"/>
    <w:rsid w:val="0058308F"/>
    <w:rsid w:val="005838E1"/>
    <w:rsid w:val="00586921"/>
    <w:rsid w:val="00586DC0"/>
    <w:rsid w:val="0059109B"/>
    <w:rsid w:val="0059143E"/>
    <w:rsid w:val="00594A79"/>
    <w:rsid w:val="005952D3"/>
    <w:rsid w:val="0059721F"/>
    <w:rsid w:val="005A11A4"/>
    <w:rsid w:val="005A2C1A"/>
    <w:rsid w:val="005A5223"/>
    <w:rsid w:val="005A7E2F"/>
    <w:rsid w:val="005B36B6"/>
    <w:rsid w:val="005B4FD9"/>
    <w:rsid w:val="005B6E37"/>
    <w:rsid w:val="005C3349"/>
    <w:rsid w:val="005C5EA1"/>
    <w:rsid w:val="005C7D1A"/>
    <w:rsid w:val="005D029F"/>
    <w:rsid w:val="005D0AB2"/>
    <w:rsid w:val="005D24F3"/>
    <w:rsid w:val="005D2638"/>
    <w:rsid w:val="005D2DC1"/>
    <w:rsid w:val="005D63C1"/>
    <w:rsid w:val="005D6453"/>
    <w:rsid w:val="005D6484"/>
    <w:rsid w:val="005E01B6"/>
    <w:rsid w:val="005E28CF"/>
    <w:rsid w:val="005E2BDB"/>
    <w:rsid w:val="005E3CA9"/>
    <w:rsid w:val="005E4468"/>
    <w:rsid w:val="005E4A22"/>
    <w:rsid w:val="005E4DF4"/>
    <w:rsid w:val="005E5881"/>
    <w:rsid w:val="005E636A"/>
    <w:rsid w:val="005E7CC1"/>
    <w:rsid w:val="005F073A"/>
    <w:rsid w:val="005F12F2"/>
    <w:rsid w:val="005F147E"/>
    <w:rsid w:val="005F1BFF"/>
    <w:rsid w:val="005F293D"/>
    <w:rsid w:val="005F52D4"/>
    <w:rsid w:val="005F7447"/>
    <w:rsid w:val="0060038C"/>
    <w:rsid w:val="0060151C"/>
    <w:rsid w:val="006022D1"/>
    <w:rsid w:val="006026A5"/>
    <w:rsid w:val="00602DA3"/>
    <w:rsid w:val="00602EEF"/>
    <w:rsid w:val="0060492F"/>
    <w:rsid w:val="00605A55"/>
    <w:rsid w:val="00606CC6"/>
    <w:rsid w:val="006140B3"/>
    <w:rsid w:val="00614AF5"/>
    <w:rsid w:val="006157B5"/>
    <w:rsid w:val="00616008"/>
    <w:rsid w:val="006167C9"/>
    <w:rsid w:val="00616CC0"/>
    <w:rsid w:val="00617087"/>
    <w:rsid w:val="00617A7D"/>
    <w:rsid w:val="0062297B"/>
    <w:rsid w:val="006230C6"/>
    <w:rsid w:val="00623AAC"/>
    <w:rsid w:val="00624EE8"/>
    <w:rsid w:val="00625967"/>
    <w:rsid w:val="00625F2D"/>
    <w:rsid w:val="0062719D"/>
    <w:rsid w:val="00627E7D"/>
    <w:rsid w:val="00630DD0"/>
    <w:rsid w:val="00630EDD"/>
    <w:rsid w:val="00631C2F"/>
    <w:rsid w:val="00632FBE"/>
    <w:rsid w:val="006344EF"/>
    <w:rsid w:val="00634559"/>
    <w:rsid w:val="00636C07"/>
    <w:rsid w:val="00637CB1"/>
    <w:rsid w:val="0064045C"/>
    <w:rsid w:val="006443FE"/>
    <w:rsid w:val="00646F31"/>
    <w:rsid w:val="00647382"/>
    <w:rsid w:val="00652DA1"/>
    <w:rsid w:val="00653959"/>
    <w:rsid w:val="00655254"/>
    <w:rsid w:val="00655529"/>
    <w:rsid w:val="00656358"/>
    <w:rsid w:val="0065642D"/>
    <w:rsid w:val="00656C2E"/>
    <w:rsid w:val="0066068E"/>
    <w:rsid w:val="00660FB3"/>
    <w:rsid w:val="006617B5"/>
    <w:rsid w:val="006630CB"/>
    <w:rsid w:val="00663732"/>
    <w:rsid w:val="0066385C"/>
    <w:rsid w:val="00664150"/>
    <w:rsid w:val="00664582"/>
    <w:rsid w:val="00664B5A"/>
    <w:rsid w:val="00664E85"/>
    <w:rsid w:val="00665225"/>
    <w:rsid w:val="00670BBE"/>
    <w:rsid w:val="006728A6"/>
    <w:rsid w:val="00673972"/>
    <w:rsid w:val="00673FFB"/>
    <w:rsid w:val="00675E51"/>
    <w:rsid w:val="00675F0D"/>
    <w:rsid w:val="00680E7B"/>
    <w:rsid w:val="00680FD1"/>
    <w:rsid w:val="00686879"/>
    <w:rsid w:val="0068701A"/>
    <w:rsid w:val="00690BD2"/>
    <w:rsid w:val="00690EB6"/>
    <w:rsid w:val="00692639"/>
    <w:rsid w:val="006934DA"/>
    <w:rsid w:val="00696104"/>
    <w:rsid w:val="00697B9C"/>
    <w:rsid w:val="006A09BD"/>
    <w:rsid w:val="006A0F96"/>
    <w:rsid w:val="006A20D2"/>
    <w:rsid w:val="006A22AD"/>
    <w:rsid w:val="006A2F22"/>
    <w:rsid w:val="006A4315"/>
    <w:rsid w:val="006A483F"/>
    <w:rsid w:val="006A506F"/>
    <w:rsid w:val="006A5668"/>
    <w:rsid w:val="006A65E0"/>
    <w:rsid w:val="006A7704"/>
    <w:rsid w:val="006A7D32"/>
    <w:rsid w:val="006A7F65"/>
    <w:rsid w:val="006B06BD"/>
    <w:rsid w:val="006B1B68"/>
    <w:rsid w:val="006B35EB"/>
    <w:rsid w:val="006B43E8"/>
    <w:rsid w:val="006B4A06"/>
    <w:rsid w:val="006B4E37"/>
    <w:rsid w:val="006B57C5"/>
    <w:rsid w:val="006B6A75"/>
    <w:rsid w:val="006B6EE2"/>
    <w:rsid w:val="006B7B2A"/>
    <w:rsid w:val="006C1874"/>
    <w:rsid w:val="006C2491"/>
    <w:rsid w:val="006C2E44"/>
    <w:rsid w:val="006C4E58"/>
    <w:rsid w:val="006C645C"/>
    <w:rsid w:val="006D014B"/>
    <w:rsid w:val="006D0627"/>
    <w:rsid w:val="006D0966"/>
    <w:rsid w:val="006D1B70"/>
    <w:rsid w:val="006D46FA"/>
    <w:rsid w:val="006E0F11"/>
    <w:rsid w:val="006E22B9"/>
    <w:rsid w:val="006E4684"/>
    <w:rsid w:val="006E491C"/>
    <w:rsid w:val="006E4D41"/>
    <w:rsid w:val="006E4D4D"/>
    <w:rsid w:val="006E4DE4"/>
    <w:rsid w:val="006E59ED"/>
    <w:rsid w:val="006E5B97"/>
    <w:rsid w:val="006E6802"/>
    <w:rsid w:val="006E6C25"/>
    <w:rsid w:val="006E7864"/>
    <w:rsid w:val="006F13A1"/>
    <w:rsid w:val="006F1E43"/>
    <w:rsid w:val="006F22C9"/>
    <w:rsid w:val="006F3459"/>
    <w:rsid w:val="006F372D"/>
    <w:rsid w:val="006F3A58"/>
    <w:rsid w:val="006F6798"/>
    <w:rsid w:val="006F786C"/>
    <w:rsid w:val="007015F1"/>
    <w:rsid w:val="00701702"/>
    <w:rsid w:val="00701E8E"/>
    <w:rsid w:val="007049E8"/>
    <w:rsid w:val="00704E24"/>
    <w:rsid w:val="00705014"/>
    <w:rsid w:val="0071023D"/>
    <w:rsid w:val="00712B5C"/>
    <w:rsid w:val="0072002E"/>
    <w:rsid w:val="00720CEB"/>
    <w:rsid w:val="00724317"/>
    <w:rsid w:val="00725FED"/>
    <w:rsid w:val="00726324"/>
    <w:rsid w:val="0072788C"/>
    <w:rsid w:val="00731FDD"/>
    <w:rsid w:val="0073210E"/>
    <w:rsid w:val="0073434F"/>
    <w:rsid w:val="00735E4B"/>
    <w:rsid w:val="007362EF"/>
    <w:rsid w:val="007363AC"/>
    <w:rsid w:val="00737984"/>
    <w:rsid w:val="007412DA"/>
    <w:rsid w:val="0074130B"/>
    <w:rsid w:val="00743B69"/>
    <w:rsid w:val="00744F79"/>
    <w:rsid w:val="00746364"/>
    <w:rsid w:val="007467E7"/>
    <w:rsid w:val="00746BE1"/>
    <w:rsid w:val="00747ACE"/>
    <w:rsid w:val="00750247"/>
    <w:rsid w:val="0075175A"/>
    <w:rsid w:val="00751CAB"/>
    <w:rsid w:val="00752EB8"/>
    <w:rsid w:val="00754064"/>
    <w:rsid w:val="00754A57"/>
    <w:rsid w:val="00754B1E"/>
    <w:rsid w:val="00755B1F"/>
    <w:rsid w:val="007566B3"/>
    <w:rsid w:val="00757265"/>
    <w:rsid w:val="00757803"/>
    <w:rsid w:val="00760513"/>
    <w:rsid w:val="00762015"/>
    <w:rsid w:val="0076361B"/>
    <w:rsid w:val="007645F8"/>
    <w:rsid w:val="00764837"/>
    <w:rsid w:val="0076676E"/>
    <w:rsid w:val="00766F1A"/>
    <w:rsid w:val="0076718E"/>
    <w:rsid w:val="007673FE"/>
    <w:rsid w:val="00767FA2"/>
    <w:rsid w:val="007704CB"/>
    <w:rsid w:val="00771B0D"/>
    <w:rsid w:val="00772D37"/>
    <w:rsid w:val="007737F9"/>
    <w:rsid w:val="00773C18"/>
    <w:rsid w:val="007740E3"/>
    <w:rsid w:val="0077582F"/>
    <w:rsid w:val="00776504"/>
    <w:rsid w:val="007771E0"/>
    <w:rsid w:val="00777297"/>
    <w:rsid w:val="00777557"/>
    <w:rsid w:val="0077782D"/>
    <w:rsid w:val="00780D51"/>
    <w:rsid w:val="007821DB"/>
    <w:rsid w:val="007838ED"/>
    <w:rsid w:val="00784FE5"/>
    <w:rsid w:val="0078625A"/>
    <w:rsid w:val="00790C64"/>
    <w:rsid w:val="00791AD1"/>
    <w:rsid w:val="0079368A"/>
    <w:rsid w:val="00793DC9"/>
    <w:rsid w:val="00793FEA"/>
    <w:rsid w:val="007947D0"/>
    <w:rsid w:val="007947F5"/>
    <w:rsid w:val="00795673"/>
    <w:rsid w:val="007968FC"/>
    <w:rsid w:val="00797063"/>
    <w:rsid w:val="007974F4"/>
    <w:rsid w:val="007975A7"/>
    <w:rsid w:val="007A01ED"/>
    <w:rsid w:val="007A106D"/>
    <w:rsid w:val="007A5885"/>
    <w:rsid w:val="007A595E"/>
    <w:rsid w:val="007A5EF2"/>
    <w:rsid w:val="007A6CD5"/>
    <w:rsid w:val="007B16D4"/>
    <w:rsid w:val="007B2A6F"/>
    <w:rsid w:val="007B323B"/>
    <w:rsid w:val="007B369A"/>
    <w:rsid w:val="007B386A"/>
    <w:rsid w:val="007B3CAC"/>
    <w:rsid w:val="007B609A"/>
    <w:rsid w:val="007B60E3"/>
    <w:rsid w:val="007C0EFB"/>
    <w:rsid w:val="007C1C07"/>
    <w:rsid w:val="007C375F"/>
    <w:rsid w:val="007C7010"/>
    <w:rsid w:val="007C7E44"/>
    <w:rsid w:val="007D007A"/>
    <w:rsid w:val="007D0DF5"/>
    <w:rsid w:val="007D190D"/>
    <w:rsid w:val="007D2A04"/>
    <w:rsid w:val="007D3CE6"/>
    <w:rsid w:val="007D3E5B"/>
    <w:rsid w:val="007D4724"/>
    <w:rsid w:val="007D489E"/>
    <w:rsid w:val="007D52BE"/>
    <w:rsid w:val="007D68A0"/>
    <w:rsid w:val="007D777B"/>
    <w:rsid w:val="007D7C5E"/>
    <w:rsid w:val="007E01B0"/>
    <w:rsid w:val="007E02B1"/>
    <w:rsid w:val="007E0601"/>
    <w:rsid w:val="007E0A5A"/>
    <w:rsid w:val="007E32EF"/>
    <w:rsid w:val="007E388D"/>
    <w:rsid w:val="007E4611"/>
    <w:rsid w:val="007E6A69"/>
    <w:rsid w:val="007E6D3E"/>
    <w:rsid w:val="007E77D8"/>
    <w:rsid w:val="007E7D16"/>
    <w:rsid w:val="007F1FA2"/>
    <w:rsid w:val="007F273C"/>
    <w:rsid w:val="007F27B5"/>
    <w:rsid w:val="007F5A9B"/>
    <w:rsid w:val="007F761B"/>
    <w:rsid w:val="007F7AB0"/>
    <w:rsid w:val="007F7E55"/>
    <w:rsid w:val="008049CD"/>
    <w:rsid w:val="00805034"/>
    <w:rsid w:val="00805EA0"/>
    <w:rsid w:val="0080682F"/>
    <w:rsid w:val="00810C92"/>
    <w:rsid w:val="00811EF6"/>
    <w:rsid w:val="00812039"/>
    <w:rsid w:val="00812150"/>
    <w:rsid w:val="0081241D"/>
    <w:rsid w:val="00812C80"/>
    <w:rsid w:val="008132D9"/>
    <w:rsid w:val="008145A9"/>
    <w:rsid w:val="008149D7"/>
    <w:rsid w:val="0081512E"/>
    <w:rsid w:val="00815E31"/>
    <w:rsid w:val="00816999"/>
    <w:rsid w:val="0082207D"/>
    <w:rsid w:val="00824FA1"/>
    <w:rsid w:val="00825C33"/>
    <w:rsid w:val="00825FC1"/>
    <w:rsid w:val="00830863"/>
    <w:rsid w:val="00830B7F"/>
    <w:rsid w:val="00830ECB"/>
    <w:rsid w:val="008330A5"/>
    <w:rsid w:val="0083488A"/>
    <w:rsid w:val="00835B40"/>
    <w:rsid w:val="008360F6"/>
    <w:rsid w:val="00836D22"/>
    <w:rsid w:val="00836E4F"/>
    <w:rsid w:val="00837069"/>
    <w:rsid w:val="008379EC"/>
    <w:rsid w:val="008407D3"/>
    <w:rsid w:val="008416DC"/>
    <w:rsid w:val="00842A0D"/>
    <w:rsid w:val="00844BB7"/>
    <w:rsid w:val="00846F19"/>
    <w:rsid w:val="008471F2"/>
    <w:rsid w:val="0084722F"/>
    <w:rsid w:val="00850F91"/>
    <w:rsid w:val="00852674"/>
    <w:rsid w:val="008553FE"/>
    <w:rsid w:val="00856A7D"/>
    <w:rsid w:val="0086061F"/>
    <w:rsid w:val="00862B1C"/>
    <w:rsid w:val="0086309C"/>
    <w:rsid w:val="0086345C"/>
    <w:rsid w:val="00864355"/>
    <w:rsid w:val="00864835"/>
    <w:rsid w:val="00864CA8"/>
    <w:rsid w:val="0086589A"/>
    <w:rsid w:val="00865980"/>
    <w:rsid w:val="00865A20"/>
    <w:rsid w:val="00866D34"/>
    <w:rsid w:val="0087143E"/>
    <w:rsid w:val="00871643"/>
    <w:rsid w:val="00873C47"/>
    <w:rsid w:val="00875063"/>
    <w:rsid w:val="008751EB"/>
    <w:rsid w:val="00876272"/>
    <w:rsid w:val="0087669E"/>
    <w:rsid w:val="00877063"/>
    <w:rsid w:val="00877F2D"/>
    <w:rsid w:val="00880C37"/>
    <w:rsid w:val="008815B7"/>
    <w:rsid w:val="00881718"/>
    <w:rsid w:val="00883E49"/>
    <w:rsid w:val="00884605"/>
    <w:rsid w:val="00884644"/>
    <w:rsid w:val="00885696"/>
    <w:rsid w:val="00885DCF"/>
    <w:rsid w:val="00890D89"/>
    <w:rsid w:val="00890FD3"/>
    <w:rsid w:val="00891DD2"/>
    <w:rsid w:val="00892D47"/>
    <w:rsid w:val="00893A97"/>
    <w:rsid w:val="008969D5"/>
    <w:rsid w:val="008973E6"/>
    <w:rsid w:val="008A0C9C"/>
    <w:rsid w:val="008A12B6"/>
    <w:rsid w:val="008A2B87"/>
    <w:rsid w:val="008A2C54"/>
    <w:rsid w:val="008A370F"/>
    <w:rsid w:val="008A3B05"/>
    <w:rsid w:val="008A3C95"/>
    <w:rsid w:val="008A3E2D"/>
    <w:rsid w:val="008A4600"/>
    <w:rsid w:val="008B232F"/>
    <w:rsid w:val="008B4226"/>
    <w:rsid w:val="008B64DA"/>
    <w:rsid w:val="008B7076"/>
    <w:rsid w:val="008B70A8"/>
    <w:rsid w:val="008C078C"/>
    <w:rsid w:val="008C0938"/>
    <w:rsid w:val="008C1356"/>
    <w:rsid w:val="008C196A"/>
    <w:rsid w:val="008C2144"/>
    <w:rsid w:val="008C311F"/>
    <w:rsid w:val="008C4743"/>
    <w:rsid w:val="008C4DBD"/>
    <w:rsid w:val="008C57CC"/>
    <w:rsid w:val="008C7246"/>
    <w:rsid w:val="008D3F7B"/>
    <w:rsid w:val="008D6550"/>
    <w:rsid w:val="008D6D1D"/>
    <w:rsid w:val="008E0825"/>
    <w:rsid w:val="008E2262"/>
    <w:rsid w:val="008E2F6D"/>
    <w:rsid w:val="008E322F"/>
    <w:rsid w:val="008E4CCE"/>
    <w:rsid w:val="008E4ECA"/>
    <w:rsid w:val="008E6277"/>
    <w:rsid w:val="008E6B86"/>
    <w:rsid w:val="008E7BDB"/>
    <w:rsid w:val="008E7E3B"/>
    <w:rsid w:val="008F0C0C"/>
    <w:rsid w:val="008F0C28"/>
    <w:rsid w:val="008F1CEC"/>
    <w:rsid w:val="008F64F8"/>
    <w:rsid w:val="008F69CD"/>
    <w:rsid w:val="008F7CDB"/>
    <w:rsid w:val="00900DFD"/>
    <w:rsid w:val="00903895"/>
    <w:rsid w:val="00903987"/>
    <w:rsid w:val="00904398"/>
    <w:rsid w:val="009055CB"/>
    <w:rsid w:val="0090702C"/>
    <w:rsid w:val="009078F5"/>
    <w:rsid w:val="009102BA"/>
    <w:rsid w:val="009154F9"/>
    <w:rsid w:val="0091587B"/>
    <w:rsid w:val="009176E9"/>
    <w:rsid w:val="00920749"/>
    <w:rsid w:val="009220C4"/>
    <w:rsid w:val="00923DC4"/>
    <w:rsid w:val="00924598"/>
    <w:rsid w:val="0092476A"/>
    <w:rsid w:val="00924EB1"/>
    <w:rsid w:val="0092577A"/>
    <w:rsid w:val="009276E2"/>
    <w:rsid w:val="00930DC1"/>
    <w:rsid w:val="009331D1"/>
    <w:rsid w:val="009341D8"/>
    <w:rsid w:val="0093517D"/>
    <w:rsid w:val="00935FDD"/>
    <w:rsid w:val="00936397"/>
    <w:rsid w:val="00937637"/>
    <w:rsid w:val="009376E1"/>
    <w:rsid w:val="009424BA"/>
    <w:rsid w:val="00942BB2"/>
    <w:rsid w:val="00943050"/>
    <w:rsid w:val="00943282"/>
    <w:rsid w:val="009457B9"/>
    <w:rsid w:val="00946EE3"/>
    <w:rsid w:val="00950CD6"/>
    <w:rsid w:val="00951C13"/>
    <w:rsid w:val="0095229E"/>
    <w:rsid w:val="00956BBC"/>
    <w:rsid w:val="009570E1"/>
    <w:rsid w:val="00957704"/>
    <w:rsid w:val="00961384"/>
    <w:rsid w:val="009618DD"/>
    <w:rsid w:val="009629C7"/>
    <w:rsid w:val="00963EA4"/>
    <w:rsid w:val="00971622"/>
    <w:rsid w:val="00971FC9"/>
    <w:rsid w:val="009744E8"/>
    <w:rsid w:val="00974DE6"/>
    <w:rsid w:val="00975BD8"/>
    <w:rsid w:val="00975D68"/>
    <w:rsid w:val="0097603E"/>
    <w:rsid w:val="00981EB1"/>
    <w:rsid w:val="00983FF2"/>
    <w:rsid w:val="0098472F"/>
    <w:rsid w:val="00984B6A"/>
    <w:rsid w:val="009850A2"/>
    <w:rsid w:val="009865F9"/>
    <w:rsid w:val="009866F5"/>
    <w:rsid w:val="00987099"/>
    <w:rsid w:val="00990C70"/>
    <w:rsid w:val="00996A2D"/>
    <w:rsid w:val="009978ED"/>
    <w:rsid w:val="009A051B"/>
    <w:rsid w:val="009A1A6A"/>
    <w:rsid w:val="009A1EC3"/>
    <w:rsid w:val="009A272F"/>
    <w:rsid w:val="009A3A56"/>
    <w:rsid w:val="009A4EC8"/>
    <w:rsid w:val="009A5CB3"/>
    <w:rsid w:val="009A6C70"/>
    <w:rsid w:val="009B014D"/>
    <w:rsid w:val="009B560A"/>
    <w:rsid w:val="009B5B91"/>
    <w:rsid w:val="009B61E0"/>
    <w:rsid w:val="009B7EF4"/>
    <w:rsid w:val="009C0A48"/>
    <w:rsid w:val="009C0F87"/>
    <w:rsid w:val="009C13E7"/>
    <w:rsid w:val="009C1970"/>
    <w:rsid w:val="009C460F"/>
    <w:rsid w:val="009C5026"/>
    <w:rsid w:val="009C54BD"/>
    <w:rsid w:val="009C6E51"/>
    <w:rsid w:val="009D122C"/>
    <w:rsid w:val="009D16E0"/>
    <w:rsid w:val="009D1BC2"/>
    <w:rsid w:val="009D1D2D"/>
    <w:rsid w:val="009D1EE6"/>
    <w:rsid w:val="009D3884"/>
    <w:rsid w:val="009D4696"/>
    <w:rsid w:val="009D4E9D"/>
    <w:rsid w:val="009D56AD"/>
    <w:rsid w:val="009D5BB9"/>
    <w:rsid w:val="009D5DF3"/>
    <w:rsid w:val="009D5E84"/>
    <w:rsid w:val="009E067C"/>
    <w:rsid w:val="009E0D48"/>
    <w:rsid w:val="009E17E7"/>
    <w:rsid w:val="009E25FD"/>
    <w:rsid w:val="009E4037"/>
    <w:rsid w:val="009E5932"/>
    <w:rsid w:val="009E6590"/>
    <w:rsid w:val="009E684C"/>
    <w:rsid w:val="009E6E11"/>
    <w:rsid w:val="009E79A2"/>
    <w:rsid w:val="009F086B"/>
    <w:rsid w:val="009F2780"/>
    <w:rsid w:val="009F32C8"/>
    <w:rsid w:val="009F3EAE"/>
    <w:rsid w:val="009F3F25"/>
    <w:rsid w:val="009F5538"/>
    <w:rsid w:val="009F603D"/>
    <w:rsid w:val="009F649D"/>
    <w:rsid w:val="009F78B7"/>
    <w:rsid w:val="00A010EC"/>
    <w:rsid w:val="00A0373C"/>
    <w:rsid w:val="00A1015D"/>
    <w:rsid w:val="00A10E3B"/>
    <w:rsid w:val="00A11AEB"/>
    <w:rsid w:val="00A14789"/>
    <w:rsid w:val="00A149D3"/>
    <w:rsid w:val="00A14B69"/>
    <w:rsid w:val="00A15254"/>
    <w:rsid w:val="00A15D2A"/>
    <w:rsid w:val="00A16109"/>
    <w:rsid w:val="00A166A2"/>
    <w:rsid w:val="00A214E7"/>
    <w:rsid w:val="00A23875"/>
    <w:rsid w:val="00A24373"/>
    <w:rsid w:val="00A2514E"/>
    <w:rsid w:val="00A268B1"/>
    <w:rsid w:val="00A26EFC"/>
    <w:rsid w:val="00A30FBE"/>
    <w:rsid w:val="00A3121F"/>
    <w:rsid w:val="00A31AAB"/>
    <w:rsid w:val="00A344E0"/>
    <w:rsid w:val="00A347E2"/>
    <w:rsid w:val="00A37409"/>
    <w:rsid w:val="00A4066D"/>
    <w:rsid w:val="00A4196C"/>
    <w:rsid w:val="00A42F48"/>
    <w:rsid w:val="00A43E92"/>
    <w:rsid w:val="00A44791"/>
    <w:rsid w:val="00A473E9"/>
    <w:rsid w:val="00A50BB3"/>
    <w:rsid w:val="00A51911"/>
    <w:rsid w:val="00A5482B"/>
    <w:rsid w:val="00A56038"/>
    <w:rsid w:val="00A600AA"/>
    <w:rsid w:val="00A6038D"/>
    <w:rsid w:val="00A60943"/>
    <w:rsid w:val="00A61D02"/>
    <w:rsid w:val="00A65E68"/>
    <w:rsid w:val="00A67CD8"/>
    <w:rsid w:val="00A67E3D"/>
    <w:rsid w:val="00A71EBF"/>
    <w:rsid w:val="00A71FA8"/>
    <w:rsid w:val="00A7595E"/>
    <w:rsid w:val="00A769FE"/>
    <w:rsid w:val="00A805E5"/>
    <w:rsid w:val="00A8329F"/>
    <w:rsid w:val="00A83810"/>
    <w:rsid w:val="00A8620B"/>
    <w:rsid w:val="00A92239"/>
    <w:rsid w:val="00A92421"/>
    <w:rsid w:val="00A92828"/>
    <w:rsid w:val="00A9296D"/>
    <w:rsid w:val="00A93F8E"/>
    <w:rsid w:val="00A94355"/>
    <w:rsid w:val="00A9515F"/>
    <w:rsid w:val="00A953B6"/>
    <w:rsid w:val="00A95820"/>
    <w:rsid w:val="00A95A47"/>
    <w:rsid w:val="00A95D5D"/>
    <w:rsid w:val="00A966A2"/>
    <w:rsid w:val="00A96DE1"/>
    <w:rsid w:val="00A97936"/>
    <w:rsid w:val="00AA03A0"/>
    <w:rsid w:val="00AA05A3"/>
    <w:rsid w:val="00AA2D77"/>
    <w:rsid w:val="00AA3F11"/>
    <w:rsid w:val="00AA51D0"/>
    <w:rsid w:val="00AA552B"/>
    <w:rsid w:val="00AA7AE3"/>
    <w:rsid w:val="00AB1DBE"/>
    <w:rsid w:val="00AB53EC"/>
    <w:rsid w:val="00AB55A7"/>
    <w:rsid w:val="00AB5C3E"/>
    <w:rsid w:val="00AC1F34"/>
    <w:rsid w:val="00AC2447"/>
    <w:rsid w:val="00AC2AD2"/>
    <w:rsid w:val="00AC5803"/>
    <w:rsid w:val="00AC58A8"/>
    <w:rsid w:val="00AC5F8E"/>
    <w:rsid w:val="00AC6DD3"/>
    <w:rsid w:val="00AC7265"/>
    <w:rsid w:val="00AD0809"/>
    <w:rsid w:val="00AD1C62"/>
    <w:rsid w:val="00AD1D01"/>
    <w:rsid w:val="00AD1DE5"/>
    <w:rsid w:val="00AD1F2E"/>
    <w:rsid w:val="00AD23FC"/>
    <w:rsid w:val="00AD3B68"/>
    <w:rsid w:val="00AD4087"/>
    <w:rsid w:val="00AD4307"/>
    <w:rsid w:val="00AD4402"/>
    <w:rsid w:val="00AD62EE"/>
    <w:rsid w:val="00AD6F54"/>
    <w:rsid w:val="00AE4B7B"/>
    <w:rsid w:val="00AE6760"/>
    <w:rsid w:val="00AE690B"/>
    <w:rsid w:val="00AE7109"/>
    <w:rsid w:val="00AF0B87"/>
    <w:rsid w:val="00AF2129"/>
    <w:rsid w:val="00AF416F"/>
    <w:rsid w:val="00AF44E8"/>
    <w:rsid w:val="00AF4DC4"/>
    <w:rsid w:val="00AF6864"/>
    <w:rsid w:val="00AF697B"/>
    <w:rsid w:val="00B01B81"/>
    <w:rsid w:val="00B0406D"/>
    <w:rsid w:val="00B0424A"/>
    <w:rsid w:val="00B04950"/>
    <w:rsid w:val="00B05197"/>
    <w:rsid w:val="00B061C0"/>
    <w:rsid w:val="00B06431"/>
    <w:rsid w:val="00B06477"/>
    <w:rsid w:val="00B12615"/>
    <w:rsid w:val="00B12BF6"/>
    <w:rsid w:val="00B1428B"/>
    <w:rsid w:val="00B20526"/>
    <w:rsid w:val="00B226C7"/>
    <w:rsid w:val="00B25A96"/>
    <w:rsid w:val="00B30BFB"/>
    <w:rsid w:val="00B326FC"/>
    <w:rsid w:val="00B32AF5"/>
    <w:rsid w:val="00B35812"/>
    <w:rsid w:val="00B35E9F"/>
    <w:rsid w:val="00B3716B"/>
    <w:rsid w:val="00B44CBB"/>
    <w:rsid w:val="00B464F5"/>
    <w:rsid w:val="00B4664D"/>
    <w:rsid w:val="00B47575"/>
    <w:rsid w:val="00B47C6E"/>
    <w:rsid w:val="00B52BE4"/>
    <w:rsid w:val="00B533D4"/>
    <w:rsid w:val="00B57ECA"/>
    <w:rsid w:val="00B61F8F"/>
    <w:rsid w:val="00B6232D"/>
    <w:rsid w:val="00B624DF"/>
    <w:rsid w:val="00B637B2"/>
    <w:rsid w:val="00B6733A"/>
    <w:rsid w:val="00B6794A"/>
    <w:rsid w:val="00B70828"/>
    <w:rsid w:val="00B72648"/>
    <w:rsid w:val="00B72C04"/>
    <w:rsid w:val="00B75B23"/>
    <w:rsid w:val="00B81F64"/>
    <w:rsid w:val="00B827C5"/>
    <w:rsid w:val="00B83908"/>
    <w:rsid w:val="00B87667"/>
    <w:rsid w:val="00B87E0C"/>
    <w:rsid w:val="00B9354F"/>
    <w:rsid w:val="00B97313"/>
    <w:rsid w:val="00B97716"/>
    <w:rsid w:val="00BA15E6"/>
    <w:rsid w:val="00BA2589"/>
    <w:rsid w:val="00BA3ACF"/>
    <w:rsid w:val="00BA5106"/>
    <w:rsid w:val="00BA5C22"/>
    <w:rsid w:val="00BA63DF"/>
    <w:rsid w:val="00BB0B53"/>
    <w:rsid w:val="00BB0C22"/>
    <w:rsid w:val="00BB12AE"/>
    <w:rsid w:val="00BB1578"/>
    <w:rsid w:val="00BB3500"/>
    <w:rsid w:val="00BB4311"/>
    <w:rsid w:val="00BB4A72"/>
    <w:rsid w:val="00BB67D4"/>
    <w:rsid w:val="00BB6E5E"/>
    <w:rsid w:val="00BB78D4"/>
    <w:rsid w:val="00BC1BB3"/>
    <w:rsid w:val="00BC224B"/>
    <w:rsid w:val="00BC3263"/>
    <w:rsid w:val="00BC4B3C"/>
    <w:rsid w:val="00BC599C"/>
    <w:rsid w:val="00BC59FF"/>
    <w:rsid w:val="00BC6466"/>
    <w:rsid w:val="00BD086A"/>
    <w:rsid w:val="00BD18F3"/>
    <w:rsid w:val="00BD1944"/>
    <w:rsid w:val="00BD1EC0"/>
    <w:rsid w:val="00BD42B4"/>
    <w:rsid w:val="00BD7690"/>
    <w:rsid w:val="00BE1611"/>
    <w:rsid w:val="00BE1D4C"/>
    <w:rsid w:val="00BE4343"/>
    <w:rsid w:val="00BE56AD"/>
    <w:rsid w:val="00BE5B2C"/>
    <w:rsid w:val="00BE67A5"/>
    <w:rsid w:val="00BE6D92"/>
    <w:rsid w:val="00BF232F"/>
    <w:rsid w:val="00BF2648"/>
    <w:rsid w:val="00BF2A8B"/>
    <w:rsid w:val="00BF62D4"/>
    <w:rsid w:val="00C00DEB"/>
    <w:rsid w:val="00C02944"/>
    <w:rsid w:val="00C031DE"/>
    <w:rsid w:val="00C04325"/>
    <w:rsid w:val="00C07ABD"/>
    <w:rsid w:val="00C07B0C"/>
    <w:rsid w:val="00C135FD"/>
    <w:rsid w:val="00C13964"/>
    <w:rsid w:val="00C143B7"/>
    <w:rsid w:val="00C16D59"/>
    <w:rsid w:val="00C17DEE"/>
    <w:rsid w:val="00C22527"/>
    <w:rsid w:val="00C23773"/>
    <w:rsid w:val="00C26CB4"/>
    <w:rsid w:val="00C31BDC"/>
    <w:rsid w:val="00C336F7"/>
    <w:rsid w:val="00C340FC"/>
    <w:rsid w:val="00C34900"/>
    <w:rsid w:val="00C36135"/>
    <w:rsid w:val="00C37481"/>
    <w:rsid w:val="00C4602B"/>
    <w:rsid w:val="00C47A74"/>
    <w:rsid w:val="00C50196"/>
    <w:rsid w:val="00C50AB2"/>
    <w:rsid w:val="00C51470"/>
    <w:rsid w:val="00C51CB4"/>
    <w:rsid w:val="00C526CE"/>
    <w:rsid w:val="00C53E2A"/>
    <w:rsid w:val="00C544DC"/>
    <w:rsid w:val="00C5502D"/>
    <w:rsid w:val="00C57E14"/>
    <w:rsid w:val="00C601C0"/>
    <w:rsid w:val="00C61632"/>
    <w:rsid w:val="00C6186C"/>
    <w:rsid w:val="00C6299E"/>
    <w:rsid w:val="00C6503A"/>
    <w:rsid w:val="00C7027C"/>
    <w:rsid w:val="00C71934"/>
    <w:rsid w:val="00C71BA8"/>
    <w:rsid w:val="00C73ADB"/>
    <w:rsid w:val="00C76FCB"/>
    <w:rsid w:val="00C773C0"/>
    <w:rsid w:val="00C77816"/>
    <w:rsid w:val="00C77A40"/>
    <w:rsid w:val="00C8198C"/>
    <w:rsid w:val="00C82626"/>
    <w:rsid w:val="00C826F7"/>
    <w:rsid w:val="00C82AF7"/>
    <w:rsid w:val="00C8302B"/>
    <w:rsid w:val="00C837CC"/>
    <w:rsid w:val="00C84103"/>
    <w:rsid w:val="00C84B9C"/>
    <w:rsid w:val="00C86BD2"/>
    <w:rsid w:val="00C87F6F"/>
    <w:rsid w:val="00C900FE"/>
    <w:rsid w:val="00C90545"/>
    <w:rsid w:val="00C91701"/>
    <w:rsid w:val="00C91F59"/>
    <w:rsid w:val="00C9261A"/>
    <w:rsid w:val="00C92DE3"/>
    <w:rsid w:val="00C94471"/>
    <w:rsid w:val="00C958F9"/>
    <w:rsid w:val="00C95A1C"/>
    <w:rsid w:val="00C97BCD"/>
    <w:rsid w:val="00CA1015"/>
    <w:rsid w:val="00CA169C"/>
    <w:rsid w:val="00CA18F0"/>
    <w:rsid w:val="00CA22B4"/>
    <w:rsid w:val="00CA3705"/>
    <w:rsid w:val="00CA4192"/>
    <w:rsid w:val="00CA67C6"/>
    <w:rsid w:val="00CA6CEE"/>
    <w:rsid w:val="00CA6E8B"/>
    <w:rsid w:val="00CA77F4"/>
    <w:rsid w:val="00CB0AEE"/>
    <w:rsid w:val="00CB1DB8"/>
    <w:rsid w:val="00CB28F0"/>
    <w:rsid w:val="00CB54FF"/>
    <w:rsid w:val="00CB658B"/>
    <w:rsid w:val="00CB7194"/>
    <w:rsid w:val="00CC149D"/>
    <w:rsid w:val="00CC2A10"/>
    <w:rsid w:val="00CC2BBA"/>
    <w:rsid w:val="00CC32AC"/>
    <w:rsid w:val="00CD04BA"/>
    <w:rsid w:val="00CD30AE"/>
    <w:rsid w:val="00CD3BD0"/>
    <w:rsid w:val="00CD4AE0"/>
    <w:rsid w:val="00CD587F"/>
    <w:rsid w:val="00CD5D9D"/>
    <w:rsid w:val="00CD78B5"/>
    <w:rsid w:val="00CE2E93"/>
    <w:rsid w:val="00CE53CF"/>
    <w:rsid w:val="00CE5BC8"/>
    <w:rsid w:val="00CE659A"/>
    <w:rsid w:val="00CE697C"/>
    <w:rsid w:val="00CE7F33"/>
    <w:rsid w:val="00CF0E0A"/>
    <w:rsid w:val="00CF0FAF"/>
    <w:rsid w:val="00CF12F3"/>
    <w:rsid w:val="00CF2A85"/>
    <w:rsid w:val="00CF2DEE"/>
    <w:rsid w:val="00CF3524"/>
    <w:rsid w:val="00CF42A9"/>
    <w:rsid w:val="00CF43E1"/>
    <w:rsid w:val="00CF4A63"/>
    <w:rsid w:val="00CF5B8E"/>
    <w:rsid w:val="00D00899"/>
    <w:rsid w:val="00D01DC8"/>
    <w:rsid w:val="00D02178"/>
    <w:rsid w:val="00D02E9E"/>
    <w:rsid w:val="00D0337E"/>
    <w:rsid w:val="00D03899"/>
    <w:rsid w:val="00D0505E"/>
    <w:rsid w:val="00D05466"/>
    <w:rsid w:val="00D063CA"/>
    <w:rsid w:val="00D06CAD"/>
    <w:rsid w:val="00D07490"/>
    <w:rsid w:val="00D114E9"/>
    <w:rsid w:val="00D116AD"/>
    <w:rsid w:val="00D1180D"/>
    <w:rsid w:val="00D12016"/>
    <w:rsid w:val="00D13F7F"/>
    <w:rsid w:val="00D1429C"/>
    <w:rsid w:val="00D1474B"/>
    <w:rsid w:val="00D15496"/>
    <w:rsid w:val="00D17219"/>
    <w:rsid w:val="00D205BE"/>
    <w:rsid w:val="00D20742"/>
    <w:rsid w:val="00D209D1"/>
    <w:rsid w:val="00D21FC8"/>
    <w:rsid w:val="00D25D66"/>
    <w:rsid w:val="00D27F0F"/>
    <w:rsid w:val="00D30674"/>
    <w:rsid w:val="00D314C1"/>
    <w:rsid w:val="00D32AEF"/>
    <w:rsid w:val="00D3305A"/>
    <w:rsid w:val="00D33080"/>
    <w:rsid w:val="00D33784"/>
    <w:rsid w:val="00D33CD7"/>
    <w:rsid w:val="00D33CED"/>
    <w:rsid w:val="00D33D45"/>
    <w:rsid w:val="00D33F63"/>
    <w:rsid w:val="00D34F2D"/>
    <w:rsid w:val="00D35FFC"/>
    <w:rsid w:val="00D36F8C"/>
    <w:rsid w:val="00D40AC1"/>
    <w:rsid w:val="00D40B11"/>
    <w:rsid w:val="00D415F4"/>
    <w:rsid w:val="00D42A8E"/>
    <w:rsid w:val="00D42DCB"/>
    <w:rsid w:val="00D4439E"/>
    <w:rsid w:val="00D45753"/>
    <w:rsid w:val="00D50965"/>
    <w:rsid w:val="00D5146B"/>
    <w:rsid w:val="00D531B1"/>
    <w:rsid w:val="00D56218"/>
    <w:rsid w:val="00D5701F"/>
    <w:rsid w:val="00D6010A"/>
    <w:rsid w:val="00D60B75"/>
    <w:rsid w:val="00D615F1"/>
    <w:rsid w:val="00D64EC7"/>
    <w:rsid w:val="00D64F21"/>
    <w:rsid w:val="00D67D18"/>
    <w:rsid w:val="00D70B90"/>
    <w:rsid w:val="00D71519"/>
    <w:rsid w:val="00D72748"/>
    <w:rsid w:val="00D73DE2"/>
    <w:rsid w:val="00D76A5E"/>
    <w:rsid w:val="00D80294"/>
    <w:rsid w:val="00D81C65"/>
    <w:rsid w:val="00D83BC8"/>
    <w:rsid w:val="00D841D7"/>
    <w:rsid w:val="00D87B60"/>
    <w:rsid w:val="00D87F98"/>
    <w:rsid w:val="00D90FD9"/>
    <w:rsid w:val="00D912F4"/>
    <w:rsid w:val="00D92C8F"/>
    <w:rsid w:val="00D96200"/>
    <w:rsid w:val="00DA2E3C"/>
    <w:rsid w:val="00DA4863"/>
    <w:rsid w:val="00DA5910"/>
    <w:rsid w:val="00DB11F0"/>
    <w:rsid w:val="00DB1666"/>
    <w:rsid w:val="00DB2D3D"/>
    <w:rsid w:val="00DB448F"/>
    <w:rsid w:val="00DB4FB7"/>
    <w:rsid w:val="00DB5A87"/>
    <w:rsid w:val="00DB6C0A"/>
    <w:rsid w:val="00DC0846"/>
    <w:rsid w:val="00DC155A"/>
    <w:rsid w:val="00DC15FD"/>
    <w:rsid w:val="00DC2A1C"/>
    <w:rsid w:val="00DC3009"/>
    <w:rsid w:val="00DC3868"/>
    <w:rsid w:val="00DC3E8F"/>
    <w:rsid w:val="00DC6EA1"/>
    <w:rsid w:val="00DC779D"/>
    <w:rsid w:val="00DD0CB7"/>
    <w:rsid w:val="00DD1B6C"/>
    <w:rsid w:val="00DD2B77"/>
    <w:rsid w:val="00DD4CF5"/>
    <w:rsid w:val="00DD559D"/>
    <w:rsid w:val="00DD55A5"/>
    <w:rsid w:val="00DE1D33"/>
    <w:rsid w:val="00DE3A99"/>
    <w:rsid w:val="00DE3AD9"/>
    <w:rsid w:val="00DE700C"/>
    <w:rsid w:val="00DF489B"/>
    <w:rsid w:val="00E00FBC"/>
    <w:rsid w:val="00E0165C"/>
    <w:rsid w:val="00E02BFA"/>
    <w:rsid w:val="00E07E59"/>
    <w:rsid w:val="00E11292"/>
    <w:rsid w:val="00E11D36"/>
    <w:rsid w:val="00E11FAD"/>
    <w:rsid w:val="00E12599"/>
    <w:rsid w:val="00E12BD7"/>
    <w:rsid w:val="00E14017"/>
    <w:rsid w:val="00E16095"/>
    <w:rsid w:val="00E166D2"/>
    <w:rsid w:val="00E17476"/>
    <w:rsid w:val="00E20139"/>
    <w:rsid w:val="00E2108E"/>
    <w:rsid w:val="00E21B41"/>
    <w:rsid w:val="00E2380C"/>
    <w:rsid w:val="00E23C6C"/>
    <w:rsid w:val="00E24083"/>
    <w:rsid w:val="00E24CBE"/>
    <w:rsid w:val="00E26D28"/>
    <w:rsid w:val="00E26F04"/>
    <w:rsid w:val="00E27ABD"/>
    <w:rsid w:val="00E27F6F"/>
    <w:rsid w:val="00E302D4"/>
    <w:rsid w:val="00E3187F"/>
    <w:rsid w:val="00E3213A"/>
    <w:rsid w:val="00E32F58"/>
    <w:rsid w:val="00E3392B"/>
    <w:rsid w:val="00E3507B"/>
    <w:rsid w:val="00E35D41"/>
    <w:rsid w:val="00E35FCE"/>
    <w:rsid w:val="00E361AB"/>
    <w:rsid w:val="00E41744"/>
    <w:rsid w:val="00E449C4"/>
    <w:rsid w:val="00E44FEA"/>
    <w:rsid w:val="00E45DC2"/>
    <w:rsid w:val="00E45DFE"/>
    <w:rsid w:val="00E4762E"/>
    <w:rsid w:val="00E50127"/>
    <w:rsid w:val="00E52EBF"/>
    <w:rsid w:val="00E53C9C"/>
    <w:rsid w:val="00E540BB"/>
    <w:rsid w:val="00E54330"/>
    <w:rsid w:val="00E54E7E"/>
    <w:rsid w:val="00E560E2"/>
    <w:rsid w:val="00E56144"/>
    <w:rsid w:val="00E6010F"/>
    <w:rsid w:val="00E61E21"/>
    <w:rsid w:val="00E628EE"/>
    <w:rsid w:val="00E62F4A"/>
    <w:rsid w:val="00E63FCE"/>
    <w:rsid w:val="00E64765"/>
    <w:rsid w:val="00E64DF5"/>
    <w:rsid w:val="00E654BC"/>
    <w:rsid w:val="00E66520"/>
    <w:rsid w:val="00E66A76"/>
    <w:rsid w:val="00E7081B"/>
    <w:rsid w:val="00E710A9"/>
    <w:rsid w:val="00E72D01"/>
    <w:rsid w:val="00E73F79"/>
    <w:rsid w:val="00E740A3"/>
    <w:rsid w:val="00E75B1A"/>
    <w:rsid w:val="00E75F46"/>
    <w:rsid w:val="00E808F8"/>
    <w:rsid w:val="00E817E3"/>
    <w:rsid w:val="00E82A3A"/>
    <w:rsid w:val="00E837C7"/>
    <w:rsid w:val="00E90359"/>
    <w:rsid w:val="00E90412"/>
    <w:rsid w:val="00E9270C"/>
    <w:rsid w:val="00E929E9"/>
    <w:rsid w:val="00E9426E"/>
    <w:rsid w:val="00E954CC"/>
    <w:rsid w:val="00E95625"/>
    <w:rsid w:val="00E95E9E"/>
    <w:rsid w:val="00E9738C"/>
    <w:rsid w:val="00E97B47"/>
    <w:rsid w:val="00EA01E8"/>
    <w:rsid w:val="00EA05BE"/>
    <w:rsid w:val="00EA0BF6"/>
    <w:rsid w:val="00EA3112"/>
    <w:rsid w:val="00EA3F05"/>
    <w:rsid w:val="00EA4D6B"/>
    <w:rsid w:val="00EA59B1"/>
    <w:rsid w:val="00EA6AFF"/>
    <w:rsid w:val="00EA7EE1"/>
    <w:rsid w:val="00EB03ED"/>
    <w:rsid w:val="00EB0B89"/>
    <w:rsid w:val="00EB28F6"/>
    <w:rsid w:val="00EB438E"/>
    <w:rsid w:val="00EB5A53"/>
    <w:rsid w:val="00EC0401"/>
    <w:rsid w:val="00EC72C4"/>
    <w:rsid w:val="00ED0154"/>
    <w:rsid w:val="00ED081F"/>
    <w:rsid w:val="00ED2DB9"/>
    <w:rsid w:val="00ED40C0"/>
    <w:rsid w:val="00EE00FC"/>
    <w:rsid w:val="00EE0F34"/>
    <w:rsid w:val="00EE22D4"/>
    <w:rsid w:val="00EE2D0E"/>
    <w:rsid w:val="00EE40FF"/>
    <w:rsid w:val="00EE46C3"/>
    <w:rsid w:val="00EE5170"/>
    <w:rsid w:val="00EE5465"/>
    <w:rsid w:val="00EE6A6F"/>
    <w:rsid w:val="00EE6B18"/>
    <w:rsid w:val="00EE6B80"/>
    <w:rsid w:val="00EE785A"/>
    <w:rsid w:val="00EF0079"/>
    <w:rsid w:val="00EF2A72"/>
    <w:rsid w:val="00EF2C4A"/>
    <w:rsid w:val="00EF2D0F"/>
    <w:rsid w:val="00EF2E18"/>
    <w:rsid w:val="00EF3498"/>
    <w:rsid w:val="00EF359B"/>
    <w:rsid w:val="00EF3EC6"/>
    <w:rsid w:val="00EF4D32"/>
    <w:rsid w:val="00EF5E50"/>
    <w:rsid w:val="00EF68A9"/>
    <w:rsid w:val="00EF6E50"/>
    <w:rsid w:val="00F02181"/>
    <w:rsid w:val="00F023BE"/>
    <w:rsid w:val="00F033F8"/>
    <w:rsid w:val="00F03A15"/>
    <w:rsid w:val="00F06B13"/>
    <w:rsid w:val="00F06C6F"/>
    <w:rsid w:val="00F101FD"/>
    <w:rsid w:val="00F10BD3"/>
    <w:rsid w:val="00F13849"/>
    <w:rsid w:val="00F13D52"/>
    <w:rsid w:val="00F1412D"/>
    <w:rsid w:val="00F157AB"/>
    <w:rsid w:val="00F17250"/>
    <w:rsid w:val="00F2070E"/>
    <w:rsid w:val="00F2226F"/>
    <w:rsid w:val="00F228A8"/>
    <w:rsid w:val="00F23AC2"/>
    <w:rsid w:val="00F242F1"/>
    <w:rsid w:val="00F2548A"/>
    <w:rsid w:val="00F2575C"/>
    <w:rsid w:val="00F2588C"/>
    <w:rsid w:val="00F266AB"/>
    <w:rsid w:val="00F266D4"/>
    <w:rsid w:val="00F271AC"/>
    <w:rsid w:val="00F275E3"/>
    <w:rsid w:val="00F3067B"/>
    <w:rsid w:val="00F30E1B"/>
    <w:rsid w:val="00F31BEF"/>
    <w:rsid w:val="00F322A9"/>
    <w:rsid w:val="00F32A13"/>
    <w:rsid w:val="00F33453"/>
    <w:rsid w:val="00F3356E"/>
    <w:rsid w:val="00F35D1E"/>
    <w:rsid w:val="00F36860"/>
    <w:rsid w:val="00F4359E"/>
    <w:rsid w:val="00F45BE0"/>
    <w:rsid w:val="00F470B7"/>
    <w:rsid w:val="00F47492"/>
    <w:rsid w:val="00F51E4C"/>
    <w:rsid w:val="00F52056"/>
    <w:rsid w:val="00F52355"/>
    <w:rsid w:val="00F52746"/>
    <w:rsid w:val="00F53658"/>
    <w:rsid w:val="00F5626C"/>
    <w:rsid w:val="00F57F89"/>
    <w:rsid w:val="00F60ACD"/>
    <w:rsid w:val="00F61450"/>
    <w:rsid w:val="00F65D15"/>
    <w:rsid w:val="00F67A94"/>
    <w:rsid w:val="00F707F6"/>
    <w:rsid w:val="00F71797"/>
    <w:rsid w:val="00F71808"/>
    <w:rsid w:val="00F72868"/>
    <w:rsid w:val="00F74691"/>
    <w:rsid w:val="00F75630"/>
    <w:rsid w:val="00F75CA2"/>
    <w:rsid w:val="00F80E28"/>
    <w:rsid w:val="00F83077"/>
    <w:rsid w:val="00F832A3"/>
    <w:rsid w:val="00F8377A"/>
    <w:rsid w:val="00F83D6E"/>
    <w:rsid w:val="00F84BCA"/>
    <w:rsid w:val="00F84E3B"/>
    <w:rsid w:val="00F854EB"/>
    <w:rsid w:val="00F87451"/>
    <w:rsid w:val="00F9023A"/>
    <w:rsid w:val="00F9025F"/>
    <w:rsid w:val="00F9090F"/>
    <w:rsid w:val="00F90CEC"/>
    <w:rsid w:val="00F90F41"/>
    <w:rsid w:val="00F927FC"/>
    <w:rsid w:val="00F92B06"/>
    <w:rsid w:val="00F930D5"/>
    <w:rsid w:val="00F93605"/>
    <w:rsid w:val="00F94122"/>
    <w:rsid w:val="00F94A8F"/>
    <w:rsid w:val="00F96BCF"/>
    <w:rsid w:val="00FA0462"/>
    <w:rsid w:val="00FA0AD8"/>
    <w:rsid w:val="00FA0EFD"/>
    <w:rsid w:val="00FA15ED"/>
    <w:rsid w:val="00FA24F4"/>
    <w:rsid w:val="00FA4C50"/>
    <w:rsid w:val="00FA5172"/>
    <w:rsid w:val="00FA638F"/>
    <w:rsid w:val="00FA6855"/>
    <w:rsid w:val="00FB0F1D"/>
    <w:rsid w:val="00FB3AD4"/>
    <w:rsid w:val="00FB4BE4"/>
    <w:rsid w:val="00FB6613"/>
    <w:rsid w:val="00FB6D2E"/>
    <w:rsid w:val="00FC13A7"/>
    <w:rsid w:val="00FC1F73"/>
    <w:rsid w:val="00FC2D0E"/>
    <w:rsid w:val="00FC3669"/>
    <w:rsid w:val="00FC4446"/>
    <w:rsid w:val="00FC5C9E"/>
    <w:rsid w:val="00FC6100"/>
    <w:rsid w:val="00FC6153"/>
    <w:rsid w:val="00FD15D3"/>
    <w:rsid w:val="00FD2391"/>
    <w:rsid w:val="00FD273F"/>
    <w:rsid w:val="00FD295B"/>
    <w:rsid w:val="00FD2D35"/>
    <w:rsid w:val="00FD32F7"/>
    <w:rsid w:val="00FD467C"/>
    <w:rsid w:val="00FD4C4E"/>
    <w:rsid w:val="00FD59A5"/>
    <w:rsid w:val="00FD67E6"/>
    <w:rsid w:val="00FD7612"/>
    <w:rsid w:val="00FE04BD"/>
    <w:rsid w:val="00FE1911"/>
    <w:rsid w:val="00FE1E00"/>
    <w:rsid w:val="00FE311F"/>
    <w:rsid w:val="00FE31C0"/>
    <w:rsid w:val="00FE374A"/>
    <w:rsid w:val="00FE4F31"/>
    <w:rsid w:val="00FE548E"/>
    <w:rsid w:val="00FE66BF"/>
    <w:rsid w:val="00FE66DB"/>
    <w:rsid w:val="00FE6B5E"/>
    <w:rsid w:val="00FE6D6D"/>
    <w:rsid w:val="00FF0882"/>
    <w:rsid w:val="00FF2501"/>
    <w:rsid w:val="00FF2B37"/>
    <w:rsid w:val="00FF380D"/>
    <w:rsid w:val="00FF38E2"/>
    <w:rsid w:val="00FF3BAF"/>
    <w:rsid w:val="00FF3BD4"/>
    <w:rsid w:val="00FF6F38"/>
    <w:rsid w:val="00FF7E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2"/>
    </o:shapelayout>
  </w:shapeDefaults>
  <w:decimalSymbol w:val="."/>
  <w:listSeparator w:val=","/>
  <w14:docId w14:val="451F767F"/>
  <w15:docId w15:val="{272EDBD0-E046-4627-951E-73705C078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rsid w:val="004E04DA"/>
    <w:pPr>
      <w:widowControl w:val="0"/>
      <w:jc w:val="both"/>
    </w:pPr>
    <w:rPr>
      <w:kern w:val="2"/>
      <w:sz w:val="24"/>
    </w:rPr>
  </w:style>
  <w:style w:type="paragraph" w:styleId="1">
    <w:name w:val="heading 1"/>
    <w:basedOn w:val="a8"/>
    <w:next w:val="a8"/>
    <w:link w:val="10"/>
    <w:qFormat/>
    <w:rsid w:val="001638F5"/>
    <w:pPr>
      <w:keepNext/>
      <w:spacing w:before="120" w:after="120"/>
      <w:jc w:val="left"/>
      <w:outlineLvl w:val="0"/>
    </w:pPr>
    <w:rPr>
      <w:rFonts w:eastAsia="黑体"/>
    </w:rPr>
  </w:style>
  <w:style w:type="paragraph" w:styleId="2">
    <w:name w:val="heading 2"/>
    <w:basedOn w:val="a8"/>
    <w:next w:val="a9"/>
    <w:qFormat/>
    <w:rsid w:val="001638F5"/>
    <w:pPr>
      <w:keepNext/>
      <w:spacing w:before="120" w:after="120"/>
      <w:jc w:val="left"/>
      <w:outlineLvl w:val="1"/>
    </w:pPr>
  </w:style>
  <w:style w:type="paragraph" w:styleId="3">
    <w:name w:val="heading 3"/>
    <w:basedOn w:val="a8"/>
    <w:next w:val="a8"/>
    <w:link w:val="30"/>
    <w:qFormat/>
    <w:rsid w:val="00772D37"/>
    <w:pPr>
      <w:keepNext/>
      <w:keepLines/>
      <w:spacing w:line="415" w:lineRule="auto"/>
      <w:outlineLvl w:val="2"/>
    </w:pPr>
    <w:rPr>
      <w:bCs/>
      <w:szCs w:val="3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w:basedOn w:val="a8"/>
    <w:rsid w:val="005F12F2"/>
    <w:pPr>
      <w:spacing w:line="480" w:lineRule="exact"/>
      <w:jc w:val="center"/>
    </w:pPr>
    <w:rPr>
      <w:sz w:val="32"/>
    </w:rPr>
  </w:style>
  <w:style w:type="paragraph" w:styleId="ae">
    <w:name w:val="Body Text Indent"/>
    <w:basedOn w:val="a8"/>
    <w:rsid w:val="005F12F2"/>
    <w:pPr>
      <w:ind w:firstLine="570"/>
    </w:pPr>
    <w:rPr>
      <w:rFonts w:ascii="宋体"/>
      <w:sz w:val="28"/>
    </w:rPr>
  </w:style>
  <w:style w:type="paragraph" w:styleId="af">
    <w:name w:val="Plain Text"/>
    <w:basedOn w:val="a8"/>
    <w:link w:val="af0"/>
    <w:rsid w:val="005F12F2"/>
    <w:rPr>
      <w:rFonts w:ascii="宋体" w:hAnsi="Courier New"/>
    </w:rPr>
  </w:style>
  <w:style w:type="paragraph" w:styleId="a9">
    <w:name w:val="Normal Indent"/>
    <w:basedOn w:val="a8"/>
    <w:rsid w:val="005F12F2"/>
    <w:pPr>
      <w:ind w:firstLine="420"/>
    </w:pPr>
  </w:style>
  <w:style w:type="paragraph" w:styleId="af1">
    <w:name w:val="header"/>
    <w:basedOn w:val="a8"/>
    <w:rsid w:val="005F12F2"/>
    <w:pPr>
      <w:pBdr>
        <w:bottom w:val="single" w:sz="6" w:space="1" w:color="auto"/>
      </w:pBdr>
      <w:tabs>
        <w:tab w:val="center" w:pos="4320"/>
        <w:tab w:val="right" w:pos="8640"/>
      </w:tabs>
      <w:snapToGrid w:val="0"/>
      <w:jc w:val="center"/>
    </w:pPr>
    <w:rPr>
      <w:sz w:val="18"/>
    </w:rPr>
  </w:style>
  <w:style w:type="paragraph" w:styleId="af2">
    <w:name w:val="footer"/>
    <w:basedOn w:val="a8"/>
    <w:link w:val="af3"/>
    <w:uiPriority w:val="99"/>
    <w:rsid w:val="005F12F2"/>
    <w:pPr>
      <w:tabs>
        <w:tab w:val="center" w:pos="4320"/>
        <w:tab w:val="right" w:pos="8640"/>
      </w:tabs>
      <w:snapToGrid w:val="0"/>
      <w:jc w:val="left"/>
    </w:pPr>
    <w:rPr>
      <w:sz w:val="18"/>
    </w:rPr>
  </w:style>
  <w:style w:type="character" w:styleId="af4">
    <w:name w:val="page number"/>
    <w:basedOn w:val="aa"/>
    <w:rsid w:val="005F12F2"/>
  </w:style>
  <w:style w:type="paragraph" w:styleId="20">
    <w:name w:val="Body Text Indent 2"/>
    <w:basedOn w:val="a8"/>
    <w:rsid w:val="005F12F2"/>
    <w:pPr>
      <w:spacing w:line="360" w:lineRule="exact"/>
      <w:ind w:firstLine="480"/>
    </w:pPr>
  </w:style>
  <w:style w:type="paragraph" w:styleId="31">
    <w:name w:val="Body Text Indent 3"/>
    <w:basedOn w:val="a8"/>
    <w:rsid w:val="005F12F2"/>
    <w:pPr>
      <w:spacing w:line="340" w:lineRule="exact"/>
      <w:ind w:firstLine="420"/>
    </w:pPr>
  </w:style>
  <w:style w:type="character" w:customStyle="1" w:styleId="30">
    <w:name w:val="标题 3 字符"/>
    <w:link w:val="3"/>
    <w:rsid w:val="00772D37"/>
    <w:rPr>
      <w:bCs/>
      <w:kern w:val="2"/>
      <w:sz w:val="24"/>
      <w:szCs w:val="32"/>
    </w:rPr>
  </w:style>
  <w:style w:type="character" w:customStyle="1" w:styleId="5">
    <w:name w:val="样式5"/>
    <w:rsid w:val="00532E87"/>
    <w:rPr>
      <w:rFonts w:eastAsia="Times New Roman"/>
      <w:sz w:val="24"/>
    </w:rPr>
  </w:style>
  <w:style w:type="paragraph" w:styleId="af5">
    <w:name w:val="Date"/>
    <w:basedOn w:val="a8"/>
    <w:next w:val="a8"/>
    <w:rsid w:val="009E17E7"/>
    <w:pPr>
      <w:ind w:leftChars="2500" w:left="100"/>
    </w:pPr>
  </w:style>
  <w:style w:type="table" w:styleId="af6">
    <w:name w:val="Table Grid"/>
    <w:basedOn w:val="ab"/>
    <w:rsid w:val="008E08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纯文本 字符"/>
    <w:link w:val="af"/>
    <w:rsid w:val="00F9025F"/>
    <w:rPr>
      <w:rFonts w:ascii="宋体" w:hAnsi="Courier New"/>
      <w:kern w:val="2"/>
      <w:sz w:val="21"/>
    </w:rPr>
  </w:style>
  <w:style w:type="paragraph" w:styleId="af7">
    <w:name w:val="Title"/>
    <w:basedOn w:val="a8"/>
    <w:next w:val="a8"/>
    <w:link w:val="af8"/>
    <w:qFormat/>
    <w:rsid w:val="00B061C0"/>
    <w:pPr>
      <w:spacing w:before="240" w:after="60"/>
      <w:jc w:val="left"/>
      <w:outlineLvl w:val="0"/>
    </w:pPr>
    <w:rPr>
      <w:rFonts w:ascii="Calibri Light" w:eastAsia="黑体" w:hAnsi="Calibri Light"/>
      <w:b/>
      <w:bCs/>
      <w:sz w:val="28"/>
      <w:szCs w:val="32"/>
    </w:rPr>
  </w:style>
  <w:style w:type="character" w:customStyle="1" w:styleId="af8">
    <w:name w:val="标题 字符"/>
    <w:link w:val="af7"/>
    <w:rsid w:val="00B061C0"/>
    <w:rPr>
      <w:rFonts w:ascii="Calibri Light" w:eastAsia="黑体" w:hAnsi="Calibri Light"/>
      <w:b/>
      <w:bCs/>
      <w:kern w:val="2"/>
      <w:sz w:val="28"/>
      <w:szCs w:val="32"/>
    </w:rPr>
  </w:style>
  <w:style w:type="paragraph" w:styleId="af9">
    <w:name w:val="List Paragraph"/>
    <w:basedOn w:val="a8"/>
    <w:uiPriority w:val="34"/>
    <w:qFormat/>
    <w:rsid w:val="004E2F99"/>
    <w:pPr>
      <w:ind w:firstLineChars="200" w:firstLine="420"/>
    </w:pPr>
  </w:style>
  <w:style w:type="paragraph" w:styleId="TOC1">
    <w:name w:val="toc 1"/>
    <w:basedOn w:val="a8"/>
    <w:next w:val="a8"/>
    <w:autoRedefine/>
    <w:uiPriority w:val="39"/>
    <w:rsid w:val="00EB03ED"/>
  </w:style>
  <w:style w:type="paragraph" w:styleId="TOC2">
    <w:name w:val="toc 2"/>
    <w:basedOn w:val="a8"/>
    <w:next w:val="a8"/>
    <w:autoRedefine/>
    <w:uiPriority w:val="39"/>
    <w:rsid w:val="00EB03ED"/>
    <w:pPr>
      <w:ind w:leftChars="200" w:left="420"/>
    </w:pPr>
  </w:style>
  <w:style w:type="character" w:styleId="afa">
    <w:name w:val="Hyperlink"/>
    <w:basedOn w:val="aa"/>
    <w:uiPriority w:val="99"/>
    <w:unhideWhenUsed/>
    <w:rsid w:val="00EB03ED"/>
    <w:rPr>
      <w:color w:val="0563C1" w:themeColor="hyperlink"/>
      <w:u w:val="single"/>
    </w:rPr>
  </w:style>
  <w:style w:type="paragraph" w:styleId="TOC">
    <w:name w:val="TOC Heading"/>
    <w:basedOn w:val="1"/>
    <w:next w:val="a8"/>
    <w:uiPriority w:val="39"/>
    <w:unhideWhenUsed/>
    <w:qFormat/>
    <w:rsid w:val="00A92239"/>
    <w:pPr>
      <w:keepLines/>
      <w:widowControl/>
      <w:spacing w:before="240" w:after="0" w:line="259" w:lineRule="auto"/>
      <w:outlineLvl w:val="9"/>
    </w:pPr>
    <w:rPr>
      <w:rFonts w:asciiTheme="majorHAnsi" w:eastAsiaTheme="majorEastAsia" w:hAnsiTheme="majorHAnsi" w:cstheme="majorBidi"/>
      <w:color w:val="2F5496" w:themeColor="accent1" w:themeShade="BF"/>
      <w:kern w:val="0"/>
      <w:sz w:val="32"/>
      <w:szCs w:val="32"/>
    </w:rPr>
  </w:style>
  <w:style w:type="paragraph" w:styleId="TOC3">
    <w:name w:val="toc 3"/>
    <w:basedOn w:val="a8"/>
    <w:next w:val="a8"/>
    <w:autoRedefine/>
    <w:uiPriority w:val="39"/>
    <w:unhideWhenUsed/>
    <w:rsid w:val="00A92239"/>
    <w:pPr>
      <w:widowControl/>
      <w:spacing w:after="100" w:line="259" w:lineRule="auto"/>
      <w:ind w:left="440"/>
      <w:jc w:val="left"/>
    </w:pPr>
    <w:rPr>
      <w:rFonts w:asciiTheme="minorHAnsi" w:eastAsiaTheme="minorEastAsia" w:hAnsiTheme="minorHAnsi"/>
      <w:kern w:val="0"/>
      <w:sz w:val="22"/>
      <w:szCs w:val="22"/>
    </w:rPr>
  </w:style>
  <w:style w:type="character" w:customStyle="1" w:styleId="af3">
    <w:name w:val="页脚 字符"/>
    <w:basedOn w:val="aa"/>
    <w:link w:val="af2"/>
    <w:uiPriority w:val="99"/>
    <w:rsid w:val="00170AF6"/>
    <w:rPr>
      <w:kern w:val="2"/>
      <w:sz w:val="18"/>
    </w:rPr>
  </w:style>
  <w:style w:type="character" w:customStyle="1" w:styleId="11">
    <w:name w:val="未处理的提及1"/>
    <w:basedOn w:val="aa"/>
    <w:uiPriority w:val="99"/>
    <w:semiHidden/>
    <w:unhideWhenUsed/>
    <w:rsid w:val="00E2108E"/>
    <w:rPr>
      <w:color w:val="605E5C"/>
      <w:shd w:val="clear" w:color="auto" w:fill="E1DFDD"/>
    </w:rPr>
  </w:style>
  <w:style w:type="character" w:styleId="afb">
    <w:name w:val="Placeholder Text"/>
    <w:basedOn w:val="aa"/>
    <w:uiPriority w:val="99"/>
    <w:semiHidden/>
    <w:rsid w:val="006167C9"/>
    <w:rPr>
      <w:color w:val="808080"/>
    </w:rPr>
  </w:style>
  <w:style w:type="paragraph" w:styleId="afc">
    <w:name w:val="Balloon Text"/>
    <w:basedOn w:val="a8"/>
    <w:link w:val="afd"/>
    <w:rsid w:val="0097603E"/>
    <w:rPr>
      <w:sz w:val="18"/>
      <w:szCs w:val="18"/>
    </w:rPr>
  </w:style>
  <w:style w:type="character" w:customStyle="1" w:styleId="afd">
    <w:name w:val="批注框文本 字符"/>
    <w:basedOn w:val="aa"/>
    <w:link w:val="afc"/>
    <w:rsid w:val="0097603E"/>
    <w:rPr>
      <w:kern w:val="2"/>
      <w:sz w:val="18"/>
      <w:szCs w:val="18"/>
    </w:rPr>
  </w:style>
  <w:style w:type="character" w:styleId="afe">
    <w:name w:val="annotation reference"/>
    <w:basedOn w:val="aa"/>
    <w:semiHidden/>
    <w:unhideWhenUsed/>
    <w:rsid w:val="009424BA"/>
    <w:rPr>
      <w:sz w:val="21"/>
      <w:szCs w:val="21"/>
    </w:rPr>
  </w:style>
  <w:style w:type="paragraph" w:styleId="aff">
    <w:name w:val="annotation text"/>
    <w:basedOn w:val="a8"/>
    <w:link w:val="aff0"/>
    <w:semiHidden/>
    <w:unhideWhenUsed/>
    <w:rsid w:val="009424BA"/>
    <w:pPr>
      <w:jc w:val="left"/>
    </w:pPr>
  </w:style>
  <w:style w:type="character" w:customStyle="1" w:styleId="aff0">
    <w:name w:val="批注文字 字符"/>
    <w:basedOn w:val="aa"/>
    <w:link w:val="aff"/>
    <w:semiHidden/>
    <w:rsid w:val="009424BA"/>
    <w:rPr>
      <w:kern w:val="2"/>
      <w:sz w:val="24"/>
    </w:rPr>
  </w:style>
  <w:style w:type="paragraph" w:styleId="aff1">
    <w:name w:val="annotation subject"/>
    <w:basedOn w:val="aff"/>
    <w:next w:val="aff"/>
    <w:link w:val="aff2"/>
    <w:semiHidden/>
    <w:unhideWhenUsed/>
    <w:rsid w:val="009424BA"/>
    <w:rPr>
      <w:b/>
      <w:bCs/>
    </w:rPr>
  </w:style>
  <w:style w:type="character" w:customStyle="1" w:styleId="aff2">
    <w:name w:val="批注主题 字符"/>
    <w:basedOn w:val="aff0"/>
    <w:link w:val="aff1"/>
    <w:semiHidden/>
    <w:rsid w:val="009424BA"/>
    <w:rPr>
      <w:b/>
      <w:bCs/>
      <w:kern w:val="2"/>
      <w:sz w:val="24"/>
    </w:rPr>
  </w:style>
  <w:style w:type="character" w:customStyle="1" w:styleId="10">
    <w:name w:val="标题 1 字符"/>
    <w:basedOn w:val="aa"/>
    <w:link w:val="1"/>
    <w:rsid w:val="00352E1A"/>
    <w:rPr>
      <w:rFonts w:eastAsia="黑体"/>
      <w:kern w:val="2"/>
      <w:sz w:val="24"/>
    </w:rPr>
  </w:style>
  <w:style w:type="paragraph" w:customStyle="1" w:styleId="aff3">
    <w:name w:val="标准文件_段"/>
    <w:autoRedefine/>
    <w:rsid w:val="009D5BB9"/>
    <w:pPr>
      <w:autoSpaceDE w:val="0"/>
      <w:autoSpaceDN w:val="0"/>
      <w:adjustRightInd w:val="0"/>
      <w:spacing w:line="300" w:lineRule="auto"/>
      <w:jc w:val="center"/>
    </w:pPr>
    <w:rPr>
      <w:rFonts w:eastAsiaTheme="minorEastAsia"/>
      <w:noProof/>
      <w:spacing w:val="2"/>
      <w:sz w:val="28"/>
      <w:szCs w:val="28"/>
    </w:rPr>
  </w:style>
  <w:style w:type="paragraph" w:customStyle="1" w:styleId="aff4">
    <w:name w:val="段"/>
    <w:rsid w:val="009154F9"/>
    <w:pPr>
      <w:autoSpaceDE w:val="0"/>
      <w:autoSpaceDN w:val="0"/>
      <w:ind w:firstLineChars="200" w:firstLine="200"/>
      <w:jc w:val="both"/>
    </w:pPr>
    <w:rPr>
      <w:rFonts w:ascii="宋体"/>
      <w:noProof/>
      <w:sz w:val="21"/>
    </w:rPr>
  </w:style>
  <w:style w:type="paragraph" w:customStyle="1" w:styleId="a">
    <w:name w:val="注："/>
    <w:next w:val="aff4"/>
    <w:rsid w:val="00670BBE"/>
    <w:pPr>
      <w:widowControl w:val="0"/>
      <w:numPr>
        <w:numId w:val="25"/>
      </w:numPr>
      <w:autoSpaceDE w:val="0"/>
      <w:autoSpaceDN w:val="0"/>
      <w:jc w:val="both"/>
    </w:pPr>
    <w:rPr>
      <w:rFonts w:ascii="宋体"/>
      <w:sz w:val="18"/>
    </w:rPr>
  </w:style>
  <w:style w:type="paragraph" w:customStyle="1" w:styleId="aff5">
    <w:name w:val="一级条标题"/>
    <w:next w:val="aff4"/>
    <w:rsid w:val="00670BBE"/>
    <w:pPr>
      <w:outlineLvl w:val="2"/>
    </w:pPr>
    <w:rPr>
      <w:rFonts w:eastAsia="黑体"/>
      <w:sz w:val="21"/>
    </w:rPr>
  </w:style>
  <w:style w:type="paragraph" w:customStyle="1" w:styleId="aff6">
    <w:name w:val="前言、引言标题"/>
    <w:next w:val="a8"/>
    <w:rsid w:val="00670BBE"/>
    <w:pPr>
      <w:shd w:val="clear" w:color="FFFFFF" w:fill="FFFFFF"/>
      <w:spacing w:before="640" w:after="560"/>
      <w:jc w:val="center"/>
      <w:outlineLvl w:val="0"/>
    </w:pPr>
    <w:rPr>
      <w:rFonts w:ascii="黑体" w:eastAsia="黑体"/>
      <w:sz w:val="32"/>
    </w:rPr>
  </w:style>
  <w:style w:type="paragraph" w:customStyle="1" w:styleId="aff7">
    <w:name w:val="章标题"/>
    <w:next w:val="aff4"/>
    <w:rsid w:val="00670BBE"/>
    <w:pPr>
      <w:spacing w:beforeLines="50" w:before="50" w:afterLines="50" w:after="50"/>
      <w:jc w:val="both"/>
      <w:outlineLvl w:val="1"/>
    </w:pPr>
    <w:rPr>
      <w:rFonts w:ascii="黑体" w:eastAsia="黑体"/>
      <w:sz w:val="21"/>
    </w:rPr>
  </w:style>
  <w:style w:type="paragraph" w:customStyle="1" w:styleId="aff8">
    <w:name w:val="二级条标题"/>
    <w:basedOn w:val="aff5"/>
    <w:next w:val="aff4"/>
    <w:rsid w:val="00670BBE"/>
    <w:pPr>
      <w:outlineLvl w:val="3"/>
    </w:pPr>
  </w:style>
  <w:style w:type="paragraph" w:customStyle="1" w:styleId="aff9">
    <w:name w:val="三级条标题"/>
    <w:basedOn w:val="aff8"/>
    <w:next w:val="aff4"/>
    <w:rsid w:val="00670BBE"/>
    <w:pPr>
      <w:outlineLvl w:val="4"/>
    </w:pPr>
  </w:style>
  <w:style w:type="paragraph" w:customStyle="1" w:styleId="affa">
    <w:name w:val="四级条标题"/>
    <w:basedOn w:val="aff9"/>
    <w:next w:val="aff4"/>
    <w:rsid w:val="00670BBE"/>
    <w:pPr>
      <w:outlineLvl w:val="5"/>
    </w:pPr>
  </w:style>
  <w:style w:type="paragraph" w:customStyle="1" w:styleId="affb">
    <w:name w:val="五级条标题"/>
    <w:basedOn w:val="affa"/>
    <w:next w:val="aff4"/>
    <w:rsid w:val="00670BBE"/>
    <w:pPr>
      <w:outlineLvl w:val="6"/>
    </w:pPr>
  </w:style>
  <w:style w:type="paragraph" w:customStyle="1" w:styleId="a0">
    <w:name w:val="注×："/>
    <w:rsid w:val="00670BBE"/>
    <w:pPr>
      <w:widowControl w:val="0"/>
      <w:numPr>
        <w:numId w:val="24"/>
      </w:numPr>
      <w:tabs>
        <w:tab w:val="clear" w:pos="900"/>
        <w:tab w:val="left" w:pos="630"/>
      </w:tabs>
      <w:autoSpaceDE w:val="0"/>
      <w:autoSpaceDN w:val="0"/>
      <w:jc w:val="both"/>
    </w:pPr>
    <w:rPr>
      <w:rFonts w:ascii="宋体"/>
      <w:sz w:val="18"/>
    </w:rPr>
  </w:style>
  <w:style w:type="paragraph" w:customStyle="1" w:styleId="a1">
    <w:name w:val="标准文件_附录标识"/>
    <w:next w:val="ad"/>
    <w:rsid w:val="00CE2E93"/>
    <w:pPr>
      <w:numPr>
        <w:numId w:val="28"/>
      </w:numPr>
      <w:shd w:val="clear" w:color="FFFFFF" w:fill="FFFFFF"/>
      <w:tabs>
        <w:tab w:val="left" w:pos="6405"/>
      </w:tabs>
      <w:spacing w:before="640" w:after="160"/>
      <w:jc w:val="center"/>
      <w:outlineLvl w:val="0"/>
    </w:pPr>
    <w:rPr>
      <w:rFonts w:ascii="黑体" w:eastAsia="黑体"/>
      <w:noProof/>
      <w:sz w:val="21"/>
    </w:rPr>
  </w:style>
  <w:style w:type="paragraph" w:customStyle="1" w:styleId="a2">
    <w:name w:val="标准文件_附录章标题"/>
    <w:next w:val="a8"/>
    <w:rsid w:val="00CE2E93"/>
    <w:pPr>
      <w:numPr>
        <w:ilvl w:val="1"/>
        <w:numId w:val="28"/>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3">
    <w:name w:val="标准文件_附录一级条标题"/>
    <w:basedOn w:val="a2"/>
    <w:next w:val="a8"/>
    <w:rsid w:val="00CE2E93"/>
    <w:pPr>
      <w:numPr>
        <w:ilvl w:val="2"/>
      </w:numPr>
      <w:autoSpaceDN w:val="0"/>
      <w:spacing w:beforeLines="0" w:afterLines="0"/>
      <w:ind w:left="-50"/>
      <w:outlineLvl w:val="2"/>
    </w:pPr>
    <w:rPr>
      <w:spacing w:val="2"/>
    </w:rPr>
  </w:style>
  <w:style w:type="paragraph" w:customStyle="1" w:styleId="a4">
    <w:name w:val="标准文件_附录二级条标题"/>
    <w:basedOn w:val="a3"/>
    <w:next w:val="a8"/>
    <w:rsid w:val="00CE2E93"/>
    <w:pPr>
      <w:numPr>
        <w:ilvl w:val="3"/>
      </w:numPr>
      <w:outlineLvl w:val="3"/>
    </w:pPr>
  </w:style>
  <w:style w:type="paragraph" w:customStyle="1" w:styleId="a5">
    <w:name w:val="标准文件_附录三级条标题"/>
    <w:basedOn w:val="a4"/>
    <w:next w:val="a8"/>
    <w:rsid w:val="00CE2E93"/>
    <w:pPr>
      <w:numPr>
        <w:ilvl w:val="4"/>
      </w:numPr>
      <w:outlineLvl w:val="4"/>
    </w:pPr>
  </w:style>
  <w:style w:type="paragraph" w:customStyle="1" w:styleId="a6">
    <w:name w:val="标准文件_附录四级条标题"/>
    <w:basedOn w:val="a5"/>
    <w:next w:val="a8"/>
    <w:rsid w:val="00CE2E93"/>
    <w:pPr>
      <w:numPr>
        <w:ilvl w:val="5"/>
      </w:numPr>
      <w:outlineLvl w:val="5"/>
    </w:pPr>
  </w:style>
  <w:style w:type="paragraph" w:customStyle="1" w:styleId="a7">
    <w:name w:val="标准文件_附录五级条标题"/>
    <w:basedOn w:val="a6"/>
    <w:next w:val="a8"/>
    <w:rsid w:val="00CE2E93"/>
    <w:pPr>
      <w:numPr>
        <w:ilvl w:val="6"/>
      </w:numPr>
      <w:outlineLvl w:val="6"/>
    </w:pPr>
  </w:style>
  <w:style w:type="paragraph" w:customStyle="1" w:styleId="affc">
    <w:name w:val="正文表标题"/>
    <w:next w:val="aff4"/>
    <w:rsid w:val="00CE2E93"/>
    <w:pPr>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306663">
      <w:bodyDiv w:val="1"/>
      <w:marLeft w:val="0"/>
      <w:marRight w:val="0"/>
      <w:marTop w:val="0"/>
      <w:marBottom w:val="0"/>
      <w:divBdr>
        <w:top w:val="none" w:sz="0" w:space="0" w:color="auto"/>
        <w:left w:val="none" w:sz="0" w:space="0" w:color="auto"/>
        <w:bottom w:val="none" w:sz="0" w:space="0" w:color="auto"/>
        <w:right w:val="none" w:sz="0" w:space="0" w:color="auto"/>
      </w:divBdr>
    </w:div>
    <w:div w:id="206842695">
      <w:bodyDiv w:val="1"/>
      <w:marLeft w:val="0"/>
      <w:marRight w:val="0"/>
      <w:marTop w:val="0"/>
      <w:marBottom w:val="0"/>
      <w:divBdr>
        <w:top w:val="none" w:sz="0" w:space="0" w:color="auto"/>
        <w:left w:val="none" w:sz="0" w:space="0" w:color="auto"/>
        <w:bottom w:val="none" w:sz="0" w:space="0" w:color="auto"/>
        <w:right w:val="none" w:sz="0" w:space="0" w:color="auto"/>
      </w:divBdr>
    </w:div>
    <w:div w:id="216161089">
      <w:bodyDiv w:val="1"/>
      <w:marLeft w:val="0"/>
      <w:marRight w:val="0"/>
      <w:marTop w:val="0"/>
      <w:marBottom w:val="0"/>
      <w:divBdr>
        <w:top w:val="none" w:sz="0" w:space="0" w:color="auto"/>
        <w:left w:val="none" w:sz="0" w:space="0" w:color="auto"/>
        <w:bottom w:val="none" w:sz="0" w:space="0" w:color="auto"/>
        <w:right w:val="none" w:sz="0" w:space="0" w:color="auto"/>
      </w:divBdr>
    </w:div>
    <w:div w:id="568007150">
      <w:bodyDiv w:val="1"/>
      <w:marLeft w:val="0"/>
      <w:marRight w:val="0"/>
      <w:marTop w:val="0"/>
      <w:marBottom w:val="0"/>
      <w:divBdr>
        <w:top w:val="none" w:sz="0" w:space="0" w:color="auto"/>
        <w:left w:val="none" w:sz="0" w:space="0" w:color="auto"/>
        <w:bottom w:val="none" w:sz="0" w:space="0" w:color="auto"/>
        <w:right w:val="none" w:sz="0" w:space="0" w:color="auto"/>
      </w:divBdr>
    </w:div>
    <w:div w:id="935482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8.xml"/><Relationship Id="rId26" Type="http://schemas.openxmlformats.org/officeDocument/2006/relationships/image" Target="media/image3.png"/><Relationship Id="rId39" Type="http://schemas.openxmlformats.org/officeDocument/2006/relationships/image" Target="media/image6.wmf"/><Relationship Id="rId21" Type="http://schemas.openxmlformats.org/officeDocument/2006/relationships/oleObject" Target="embeddings/oleObject1.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9.wmf"/><Relationship Id="rId50" Type="http://schemas.openxmlformats.org/officeDocument/2006/relationships/oleObject" Target="embeddings/oleObject21.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6.xml"/><Relationship Id="rId29" Type="http://schemas.openxmlformats.org/officeDocument/2006/relationships/oleObject" Target="embeddings/oleObject7.bin"/><Relationship Id="rId11" Type="http://schemas.openxmlformats.org/officeDocument/2006/relationships/header" Target="header2.xml"/><Relationship Id="rId24" Type="http://schemas.openxmlformats.org/officeDocument/2006/relationships/oleObject" Target="embeddings/oleObject3.bin"/><Relationship Id="rId32" Type="http://schemas.openxmlformats.org/officeDocument/2006/relationships/oleObject" Target="embeddings/oleObject10.bin"/><Relationship Id="rId37" Type="http://schemas.openxmlformats.org/officeDocument/2006/relationships/image" Target="media/image5.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footer" Target="footer10.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footer" Target="footer9.xml"/><Relationship Id="rId31" Type="http://schemas.openxmlformats.org/officeDocument/2006/relationships/oleObject" Target="embeddings/oleObject9.bin"/><Relationship Id="rId44" Type="http://schemas.openxmlformats.org/officeDocument/2006/relationships/image" Target="media/image8.wmf"/><Relationship Id="rId52"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image" Target="media/image2.wmf"/><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4.wmf"/><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header" Target="header1.xml"/><Relationship Id="rId51" Type="http://schemas.openxmlformats.org/officeDocument/2006/relationships/image" Target="media/image11.w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image" Target="media/image1.wmf"/><Relationship Id="rId41" Type="http://schemas.openxmlformats.org/officeDocument/2006/relationships/image" Target="media/image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image" Target="media/image1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D27A-D251-49FA-8B41-43EC790F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5054</TotalTime>
  <Pages>25</Pages>
  <Words>2752</Words>
  <Characters>15687</Characters>
  <Application>Microsoft Office Word</Application>
  <DocSecurity>0</DocSecurity>
  <Lines>130</Lines>
  <Paragraphs>36</Paragraphs>
  <ScaleCrop>false</ScaleCrop>
  <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通道式车辆放射性测控系统校准规范</dc:title>
  <dc:subject/>
  <dc:creator>陆小军</dc:creator>
  <cp:keywords>20190420</cp:keywords>
  <dc:description/>
  <cp:lastModifiedBy>yn l</cp:lastModifiedBy>
  <cp:revision>125</cp:revision>
  <cp:lastPrinted>2019-07-26T07:36:00Z</cp:lastPrinted>
  <dcterms:created xsi:type="dcterms:W3CDTF">2023-09-27T00:58:00Z</dcterms:created>
  <dcterms:modified xsi:type="dcterms:W3CDTF">2024-06-23T10:02:00Z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