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EE9577" w14:textId="77777777" w:rsidR="008B7037" w:rsidRDefault="008B7037" w:rsidP="008B7037">
      <w:pPr>
        <w:widowControl/>
        <w:jc w:val="left"/>
        <w:rPr>
          <w:rFonts w:asciiTheme="minorEastAsia" w:hAnsiTheme="minorEastAsia" w:cs="仿宋_GB2312"/>
          <w:kern w:val="0"/>
          <w:sz w:val="26"/>
          <w:szCs w:val="26"/>
        </w:rPr>
      </w:pPr>
    </w:p>
    <w:p w14:paraId="1DE8BB8B" w14:textId="77777777" w:rsidR="008B7037" w:rsidRDefault="008B7037" w:rsidP="008B7037">
      <w:pPr>
        <w:widowControl/>
        <w:jc w:val="left"/>
        <w:rPr>
          <w:rFonts w:asciiTheme="minorEastAsia" w:hAnsiTheme="minorEastAsia" w:cs="仿宋_GB2312"/>
          <w:kern w:val="0"/>
          <w:sz w:val="26"/>
          <w:szCs w:val="26"/>
        </w:rPr>
      </w:pPr>
    </w:p>
    <w:p w14:paraId="046F77A6" w14:textId="77777777" w:rsidR="008B7037" w:rsidRDefault="008B7037" w:rsidP="008B7037">
      <w:pPr>
        <w:widowControl/>
        <w:jc w:val="left"/>
        <w:rPr>
          <w:rFonts w:asciiTheme="minorEastAsia" w:hAnsiTheme="minorEastAsia" w:cs="仿宋_GB2312"/>
          <w:kern w:val="0"/>
          <w:sz w:val="26"/>
          <w:szCs w:val="26"/>
        </w:rPr>
      </w:pPr>
    </w:p>
    <w:p w14:paraId="434DDEF7" w14:textId="77777777" w:rsidR="008B7037" w:rsidRDefault="008B7037" w:rsidP="008B7037">
      <w:pPr>
        <w:widowControl/>
        <w:jc w:val="left"/>
        <w:rPr>
          <w:rFonts w:asciiTheme="minorEastAsia" w:hAnsiTheme="minorEastAsia" w:cs="仿宋_GB2312"/>
          <w:kern w:val="0"/>
          <w:sz w:val="26"/>
          <w:szCs w:val="26"/>
        </w:rPr>
      </w:pPr>
    </w:p>
    <w:p w14:paraId="1D6F8465" w14:textId="77777777" w:rsidR="008B7037" w:rsidRDefault="008B7037" w:rsidP="008B7037">
      <w:pPr>
        <w:widowControl/>
        <w:jc w:val="left"/>
        <w:rPr>
          <w:rFonts w:asciiTheme="minorEastAsia" w:hAnsiTheme="minorEastAsia" w:cs="仿宋_GB2312"/>
          <w:kern w:val="0"/>
          <w:sz w:val="26"/>
          <w:szCs w:val="26"/>
        </w:rPr>
      </w:pPr>
    </w:p>
    <w:p w14:paraId="5A36E849" w14:textId="5C792F0D" w:rsidR="008B7037" w:rsidRPr="00A56383" w:rsidRDefault="008B7037" w:rsidP="008B7037">
      <w:pPr>
        <w:widowControl/>
        <w:spacing w:beforeLines="50" w:before="156" w:line="360" w:lineRule="auto"/>
        <w:jc w:val="center"/>
        <w:rPr>
          <w:rFonts w:ascii="黑体" w:eastAsia="黑体" w:hAnsi="黑体" w:cs="方正小标宋简体"/>
          <w:b/>
          <w:kern w:val="0"/>
          <w:sz w:val="40"/>
          <w:szCs w:val="40"/>
        </w:rPr>
      </w:pPr>
      <w:r w:rsidRPr="00A56383">
        <w:rPr>
          <w:rFonts w:ascii="黑体" w:eastAsia="黑体" w:hAnsi="黑体" w:cs="方正小标宋简体" w:hint="eastAsia"/>
          <w:b/>
          <w:kern w:val="0"/>
          <w:sz w:val="40"/>
          <w:szCs w:val="40"/>
        </w:rPr>
        <w:t>国家</w:t>
      </w:r>
      <w:r w:rsidR="00B37B9E" w:rsidRPr="00A56383">
        <w:rPr>
          <w:rFonts w:ascii="黑体" w:eastAsia="黑体" w:hAnsi="黑体" w:cs="方正小标宋简体" w:hint="eastAsia"/>
          <w:b/>
          <w:kern w:val="0"/>
          <w:sz w:val="40"/>
          <w:szCs w:val="40"/>
        </w:rPr>
        <w:t>计量校准规范</w:t>
      </w:r>
    </w:p>
    <w:p w14:paraId="077A314F" w14:textId="13A8DF39" w:rsidR="008B7037" w:rsidRDefault="008B7037" w:rsidP="008B7037">
      <w:pPr>
        <w:widowControl/>
        <w:spacing w:beforeLines="50" w:before="156" w:line="360" w:lineRule="auto"/>
        <w:jc w:val="center"/>
        <w:rPr>
          <w:rFonts w:ascii="黑体" w:eastAsia="黑体" w:hAnsi="黑体" w:cs="方正小标宋简体"/>
          <w:b/>
          <w:kern w:val="0"/>
          <w:sz w:val="44"/>
          <w:szCs w:val="44"/>
        </w:rPr>
      </w:pPr>
      <w:r w:rsidRPr="008B7037">
        <w:rPr>
          <w:rFonts w:ascii="黑体" w:eastAsia="黑体" w:hAnsi="黑体" w:cs="方正小标宋简体" w:hint="eastAsia"/>
          <w:b/>
          <w:kern w:val="0"/>
          <w:sz w:val="44"/>
          <w:szCs w:val="44"/>
        </w:rPr>
        <w:t>汽车试验环境舱校准规范</w:t>
      </w:r>
    </w:p>
    <w:p w14:paraId="75C24FAE" w14:textId="77777777" w:rsidR="008B7037" w:rsidRDefault="008B7037" w:rsidP="008B7037">
      <w:pPr>
        <w:widowControl/>
        <w:spacing w:beforeLines="50" w:before="156" w:line="360" w:lineRule="auto"/>
        <w:jc w:val="center"/>
        <w:rPr>
          <w:rFonts w:ascii="黑体" w:eastAsia="黑体" w:hAnsi="黑体" w:cs="方正小标宋简体"/>
          <w:b/>
          <w:kern w:val="0"/>
          <w:sz w:val="44"/>
          <w:szCs w:val="44"/>
        </w:rPr>
      </w:pPr>
      <w:r>
        <w:rPr>
          <w:rFonts w:ascii="黑体" w:eastAsia="黑体" w:hAnsi="黑体" w:cs="方正小标宋简体" w:hint="eastAsia"/>
          <w:b/>
          <w:kern w:val="0"/>
          <w:sz w:val="44"/>
          <w:szCs w:val="44"/>
        </w:rPr>
        <w:t>（送审稿）</w:t>
      </w:r>
    </w:p>
    <w:p w14:paraId="3A77B7F4" w14:textId="77777777" w:rsidR="008B7037" w:rsidRDefault="008B7037" w:rsidP="008B7037">
      <w:pPr>
        <w:widowControl/>
        <w:spacing w:beforeLines="50" w:before="156" w:line="360" w:lineRule="auto"/>
        <w:jc w:val="center"/>
        <w:rPr>
          <w:rFonts w:ascii="黑体" w:eastAsia="黑体" w:hAnsi="黑体" w:cs="方正小标宋简体"/>
          <w:b/>
          <w:kern w:val="0"/>
          <w:sz w:val="44"/>
          <w:szCs w:val="44"/>
        </w:rPr>
      </w:pPr>
      <w:r>
        <w:rPr>
          <w:rFonts w:ascii="黑体" w:eastAsia="黑体" w:hAnsi="黑体" w:cs="方正小标宋简体" w:hint="eastAsia"/>
          <w:b/>
          <w:kern w:val="0"/>
          <w:sz w:val="44"/>
          <w:szCs w:val="44"/>
        </w:rPr>
        <w:t>编制说明</w:t>
      </w:r>
    </w:p>
    <w:p w14:paraId="1DD8DB4B" w14:textId="77777777" w:rsidR="008B7037" w:rsidRDefault="008B7037" w:rsidP="008B7037">
      <w:pPr>
        <w:widowControl/>
        <w:jc w:val="left"/>
        <w:rPr>
          <w:rFonts w:asciiTheme="minorEastAsia" w:eastAsiaTheme="minorEastAsia" w:hAnsiTheme="minorEastAsia" w:cs="仿宋_GB2312"/>
          <w:kern w:val="0"/>
          <w:sz w:val="26"/>
          <w:szCs w:val="26"/>
        </w:rPr>
      </w:pPr>
    </w:p>
    <w:p w14:paraId="236182F2" w14:textId="77777777" w:rsidR="008B7037" w:rsidRDefault="008B7037" w:rsidP="008B7037">
      <w:pPr>
        <w:widowControl/>
        <w:jc w:val="left"/>
        <w:rPr>
          <w:rFonts w:asciiTheme="minorEastAsia" w:hAnsiTheme="minorEastAsia" w:cs="仿宋_GB2312"/>
          <w:kern w:val="0"/>
          <w:sz w:val="26"/>
          <w:szCs w:val="26"/>
        </w:rPr>
      </w:pPr>
    </w:p>
    <w:p w14:paraId="6EE94851" w14:textId="77777777" w:rsidR="008B7037" w:rsidRDefault="008B7037" w:rsidP="008B7037">
      <w:pPr>
        <w:widowControl/>
        <w:jc w:val="left"/>
        <w:rPr>
          <w:rFonts w:asciiTheme="minorEastAsia" w:hAnsiTheme="minorEastAsia" w:cs="仿宋_GB2312"/>
          <w:kern w:val="0"/>
          <w:sz w:val="26"/>
          <w:szCs w:val="26"/>
        </w:rPr>
      </w:pPr>
    </w:p>
    <w:p w14:paraId="3229BAEF" w14:textId="77777777" w:rsidR="008B7037" w:rsidRDefault="008B7037" w:rsidP="008B7037">
      <w:pPr>
        <w:widowControl/>
        <w:jc w:val="left"/>
        <w:rPr>
          <w:rFonts w:asciiTheme="minorEastAsia" w:hAnsiTheme="minorEastAsia" w:cs="仿宋_GB2312"/>
          <w:kern w:val="0"/>
          <w:sz w:val="26"/>
          <w:szCs w:val="26"/>
        </w:rPr>
      </w:pPr>
    </w:p>
    <w:p w14:paraId="05F5309B" w14:textId="77777777" w:rsidR="008B7037" w:rsidRDefault="008B7037" w:rsidP="008B7037">
      <w:pPr>
        <w:widowControl/>
        <w:jc w:val="left"/>
        <w:rPr>
          <w:rFonts w:asciiTheme="minorEastAsia" w:hAnsiTheme="minorEastAsia" w:cs="仿宋_GB2312"/>
          <w:kern w:val="0"/>
          <w:sz w:val="26"/>
          <w:szCs w:val="26"/>
        </w:rPr>
      </w:pPr>
    </w:p>
    <w:p w14:paraId="2A564C41" w14:textId="77777777" w:rsidR="008B7037" w:rsidRDefault="008B7037" w:rsidP="008B7037">
      <w:pPr>
        <w:widowControl/>
        <w:jc w:val="left"/>
        <w:rPr>
          <w:rFonts w:asciiTheme="minorEastAsia" w:hAnsiTheme="minorEastAsia" w:cs="仿宋_GB2312"/>
          <w:kern w:val="0"/>
          <w:sz w:val="26"/>
          <w:szCs w:val="26"/>
        </w:rPr>
      </w:pPr>
    </w:p>
    <w:p w14:paraId="4BB817F4" w14:textId="77777777" w:rsidR="008B7037" w:rsidRDefault="008B7037" w:rsidP="008B7037">
      <w:pPr>
        <w:widowControl/>
        <w:jc w:val="left"/>
        <w:rPr>
          <w:rFonts w:asciiTheme="minorEastAsia" w:hAnsiTheme="minorEastAsia" w:cs="仿宋_GB2312"/>
          <w:kern w:val="0"/>
          <w:sz w:val="26"/>
          <w:szCs w:val="26"/>
        </w:rPr>
      </w:pPr>
    </w:p>
    <w:p w14:paraId="707BCA46" w14:textId="77777777" w:rsidR="008B7037" w:rsidRDefault="008B7037" w:rsidP="008B7037">
      <w:pPr>
        <w:widowControl/>
        <w:spacing w:beforeLines="50" w:before="156" w:line="360" w:lineRule="auto"/>
        <w:jc w:val="center"/>
        <w:rPr>
          <w:rFonts w:ascii="黑体" w:eastAsia="黑体" w:hAnsi="黑体" w:cs="方正小标宋简体"/>
          <w:b/>
          <w:kern w:val="0"/>
          <w:sz w:val="32"/>
          <w:szCs w:val="32"/>
        </w:rPr>
      </w:pPr>
      <w:r>
        <w:rPr>
          <w:rFonts w:ascii="黑体" w:eastAsia="黑体" w:hAnsi="黑体" w:cs="方正小标宋简体" w:hint="eastAsia"/>
          <w:b/>
          <w:kern w:val="0"/>
          <w:sz w:val="32"/>
          <w:szCs w:val="32"/>
        </w:rPr>
        <w:t>标准起草组</w:t>
      </w:r>
    </w:p>
    <w:p w14:paraId="580BC914" w14:textId="77CE658F" w:rsidR="008B7037" w:rsidRDefault="008B7037" w:rsidP="008B7037">
      <w:pPr>
        <w:widowControl/>
        <w:spacing w:beforeLines="50" w:before="156" w:line="360" w:lineRule="auto"/>
        <w:jc w:val="center"/>
        <w:rPr>
          <w:rFonts w:ascii="黑体" w:eastAsia="黑体" w:hAnsi="黑体" w:cs="仿宋_GB2312"/>
          <w:b/>
          <w:kern w:val="0"/>
          <w:sz w:val="26"/>
          <w:szCs w:val="26"/>
        </w:rPr>
      </w:pPr>
      <w:r>
        <w:rPr>
          <w:rFonts w:ascii="黑体" w:eastAsia="黑体" w:hAnsi="黑体" w:cs="方正小标宋简体" w:hint="eastAsia"/>
          <w:b/>
          <w:kern w:val="0"/>
          <w:sz w:val="32"/>
          <w:szCs w:val="32"/>
        </w:rPr>
        <w:t>202</w:t>
      </w:r>
      <w:r w:rsidR="000A7748">
        <w:rPr>
          <w:rFonts w:ascii="黑体" w:eastAsia="黑体" w:hAnsi="黑体" w:cs="方正小标宋简体" w:hint="eastAsia"/>
          <w:b/>
          <w:kern w:val="0"/>
          <w:sz w:val="32"/>
          <w:szCs w:val="32"/>
        </w:rPr>
        <w:t>4</w:t>
      </w:r>
      <w:r>
        <w:rPr>
          <w:rFonts w:ascii="黑体" w:eastAsia="黑体" w:hAnsi="黑体" w:cs="方正小标宋简体" w:hint="eastAsia"/>
          <w:b/>
          <w:kern w:val="0"/>
          <w:sz w:val="32"/>
          <w:szCs w:val="32"/>
        </w:rPr>
        <w:t>年</w:t>
      </w:r>
      <w:r w:rsidR="000A7748">
        <w:rPr>
          <w:rFonts w:ascii="黑体" w:eastAsia="黑体" w:hAnsi="黑体" w:cs="方正小标宋简体" w:hint="eastAsia"/>
          <w:b/>
          <w:kern w:val="0"/>
          <w:sz w:val="32"/>
          <w:szCs w:val="32"/>
        </w:rPr>
        <w:t>6</w:t>
      </w:r>
      <w:r>
        <w:rPr>
          <w:rFonts w:ascii="黑体" w:eastAsia="黑体" w:hAnsi="黑体" w:cs="方正小标宋简体" w:hint="eastAsia"/>
          <w:b/>
          <w:kern w:val="0"/>
          <w:sz w:val="32"/>
          <w:szCs w:val="32"/>
        </w:rPr>
        <w:t>月</w:t>
      </w:r>
    </w:p>
    <w:p w14:paraId="1CEC30B6" w14:textId="1A055664" w:rsidR="00ED09EA" w:rsidRPr="00ED09EA" w:rsidRDefault="00ED09EA" w:rsidP="008B7037">
      <w:pPr>
        <w:pStyle w:val="afe"/>
        <w:pageBreakBefore/>
        <w:numPr>
          <w:ilvl w:val="0"/>
          <w:numId w:val="5"/>
        </w:numPr>
        <w:spacing w:before="120" w:after="120" w:line="360" w:lineRule="auto"/>
        <w:ind w:firstLineChars="0"/>
        <w:outlineLvl w:val="0"/>
        <w:rPr>
          <w:rFonts w:ascii="黑体" w:eastAsia="黑体" w:hAnsi="宋体" w:cs="Arial"/>
          <w:b/>
          <w:sz w:val="28"/>
          <w:szCs w:val="28"/>
        </w:rPr>
      </w:pPr>
      <w:r w:rsidRPr="00ED09EA">
        <w:rPr>
          <w:rFonts w:ascii="黑体" w:eastAsia="黑体" w:hAnsi="宋体" w:cs="Arial" w:hint="eastAsia"/>
          <w:b/>
          <w:sz w:val="28"/>
          <w:szCs w:val="28"/>
        </w:rPr>
        <w:lastRenderedPageBreak/>
        <w:t>任务来源</w:t>
      </w:r>
    </w:p>
    <w:p w14:paraId="2C156B2B" w14:textId="359CBC31" w:rsidR="00ED09EA" w:rsidRPr="003A03C9" w:rsidRDefault="00ED09EA" w:rsidP="0064635B">
      <w:pPr>
        <w:autoSpaceDE w:val="0"/>
        <w:spacing w:line="360" w:lineRule="auto"/>
        <w:ind w:firstLineChars="200" w:firstLine="480"/>
        <w:jc w:val="left"/>
        <w:rPr>
          <w:rFonts w:ascii="宋体" w:hAnsi="宋体"/>
          <w:sz w:val="24"/>
          <w:szCs w:val="24"/>
        </w:rPr>
      </w:pPr>
      <w:proofErr w:type="gramStart"/>
      <w:r w:rsidRPr="003A03C9">
        <w:rPr>
          <w:rFonts w:ascii="宋体" w:hAnsi="宋体"/>
          <w:sz w:val="24"/>
          <w:szCs w:val="24"/>
        </w:rPr>
        <w:t>本任务</w:t>
      </w:r>
      <w:proofErr w:type="gramEnd"/>
      <w:r w:rsidRPr="003A03C9">
        <w:rPr>
          <w:rFonts w:ascii="宋体" w:hAnsi="宋体"/>
          <w:sz w:val="24"/>
          <w:szCs w:val="24"/>
        </w:rPr>
        <w:t>来源于《市场监管总局办公厅关于</w:t>
      </w:r>
      <w:r w:rsidRPr="003A03C9">
        <w:rPr>
          <w:rFonts w:ascii="宋体" w:hAnsi="宋体" w:hint="eastAsia"/>
          <w:sz w:val="24"/>
          <w:szCs w:val="24"/>
        </w:rPr>
        <w:t>印发</w:t>
      </w:r>
      <w:r w:rsidRPr="003A03C9">
        <w:rPr>
          <w:rFonts w:ascii="宋体" w:hAnsi="宋体"/>
          <w:sz w:val="24"/>
          <w:szCs w:val="24"/>
        </w:rPr>
        <w:t>2023年国家计量技术规范</w:t>
      </w:r>
      <w:r w:rsidRPr="003A03C9">
        <w:rPr>
          <w:rFonts w:ascii="宋体" w:hAnsi="宋体" w:hint="eastAsia"/>
          <w:sz w:val="24"/>
          <w:szCs w:val="24"/>
        </w:rPr>
        <w:t>项目</w:t>
      </w:r>
      <w:r w:rsidRPr="003A03C9">
        <w:rPr>
          <w:rFonts w:ascii="宋体" w:hAnsi="宋体"/>
          <w:sz w:val="24"/>
          <w:szCs w:val="24"/>
        </w:rPr>
        <w:t>制定、修订及宣贯计划的通知》（</w:t>
      </w:r>
      <w:proofErr w:type="gramStart"/>
      <w:r w:rsidRPr="003A03C9">
        <w:rPr>
          <w:rFonts w:ascii="宋体" w:hAnsi="宋体"/>
          <w:sz w:val="24"/>
          <w:szCs w:val="24"/>
        </w:rPr>
        <w:t>市监计量</w:t>
      </w:r>
      <w:proofErr w:type="gramEnd"/>
      <w:r w:rsidRPr="003A03C9">
        <w:rPr>
          <w:rFonts w:ascii="宋体" w:hAnsi="宋体"/>
          <w:sz w:val="24"/>
          <w:szCs w:val="24"/>
        </w:rPr>
        <w:t>发〔2023〕56号），</w:t>
      </w:r>
      <w:bookmarkStart w:id="0" w:name="_Hlk161645208"/>
      <w:r w:rsidR="004C1050" w:rsidRPr="003A03C9">
        <w:rPr>
          <w:rFonts w:ascii="宋体" w:hAnsi="宋体" w:hint="eastAsia"/>
          <w:sz w:val="24"/>
          <w:szCs w:val="24"/>
        </w:rPr>
        <w:t>根据《</w:t>
      </w:r>
      <w:r w:rsidRPr="003A03C9">
        <w:rPr>
          <w:rFonts w:ascii="宋体" w:hAnsi="宋体"/>
          <w:sz w:val="24"/>
          <w:szCs w:val="24"/>
        </w:rPr>
        <w:t>全国法制计量管理计量技术委员会机动车检验检测分技术委员会</w:t>
      </w:r>
      <w:bookmarkEnd w:id="0"/>
      <w:r w:rsidRPr="003A03C9">
        <w:rPr>
          <w:rFonts w:ascii="宋体" w:hAnsi="宋体"/>
          <w:sz w:val="24"/>
          <w:szCs w:val="24"/>
        </w:rPr>
        <w:t>关于委托起草</w:t>
      </w:r>
      <w:r w:rsidRPr="003A03C9">
        <w:rPr>
          <w:rFonts w:ascii="宋体" w:hAnsi="宋体" w:hint="eastAsia"/>
          <w:sz w:val="24"/>
          <w:szCs w:val="24"/>
        </w:rPr>
        <w:t>便携式制动性能测试仪动态校准装置</w:t>
      </w:r>
      <w:r w:rsidRPr="003A03C9">
        <w:rPr>
          <w:rFonts w:ascii="宋体" w:hAnsi="宋体"/>
          <w:sz w:val="24"/>
          <w:szCs w:val="24"/>
        </w:rPr>
        <w:t>校准规范等8项国家计量技术规范</w:t>
      </w:r>
      <w:r w:rsidRPr="003A03C9">
        <w:rPr>
          <w:rFonts w:ascii="宋体" w:hAnsi="宋体" w:hint="eastAsia"/>
          <w:sz w:val="24"/>
          <w:szCs w:val="24"/>
        </w:rPr>
        <w:t>的</w:t>
      </w:r>
      <w:r w:rsidRPr="003A03C9">
        <w:rPr>
          <w:rFonts w:ascii="宋体" w:hAnsi="宋体"/>
          <w:sz w:val="24"/>
          <w:szCs w:val="24"/>
        </w:rPr>
        <w:t>函</w:t>
      </w:r>
      <w:r w:rsidR="004C1050" w:rsidRPr="003A03C9">
        <w:rPr>
          <w:rFonts w:ascii="宋体" w:hAnsi="宋体" w:hint="eastAsia"/>
          <w:sz w:val="24"/>
          <w:szCs w:val="24"/>
        </w:rPr>
        <w:t>》（</w:t>
      </w:r>
      <w:r w:rsidR="004C1050" w:rsidRPr="003A03C9">
        <w:rPr>
          <w:rFonts w:ascii="宋体" w:hAnsi="宋体"/>
          <w:sz w:val="24"/>
          <w:szCs w:val="24"/>
        </w:rPr>
        <w:t>MTC1/SC2[2023]5号</w:t>
      </w:r>
      <w:r w:rsidR="004C1050" w:rsidRPr="003A03C9">
        <w:rPr>
          <w:rFonts w:ascii="宋体" w:hAnsi="宋体" w:hint="eastAsia"/>
          <w:sz w:val="24"/>
          <w:szCs w:val="24"/>
        </w:rPr>
        <w:t>）</w:t>
      </w:r>
      <w:r w:rsidRPr="003A03C9">
        <w:rPr>
          <w:rFonts w:ascii="宋体" w:hAnsi="宋体"/>
          <w:sz w:val="24"/>
          <w:szCs w:val="24"/>
        </w:rPr>
        <w:t>的要求，在</w:t>
      </w:r>
      <w:r w:rsidRPr="003A03C9">
        <w:rPr>
          <w:rFonts w:ascii="宋体" w:hAnsi="宋体" w:hint="eastAsia"/>
          <w:sz w:val="24"/>
          <w:szCs w:val="24"/>
        </w:rPr>
        <w:t>全国法制计量管理计量技术委员会机动车检验</w:t>
      </w:r>
      <w:proofErr w:type="gramStart"/>
      <w:r w:rsidRPr="003A03C9">
        <w:rPr>
          <w:rFonts w:ascii="宋体" w:hAnsi="宋体" w:hint="eastAsia"/>
          <w:sz w:val="24"/>
          <w:szCs w:val="24"/>
        </w:rPr>
        <w:t>检测分</w:t>
      </w:r>
      <w:proofErr w:type="gramEnd"/>
      <w:r w:rsidRPr="003A03C9">
        <w:rPr>
          <w:rFonts w:ascii="宋体" w:hAnsi="宋体" w:hint="eastAsia"/>
          <w:sz w:val="24"/>
          <w:szCs w:val="24"/>
        </w:rPr>
        <w:t>技术委员会的指导</w:t>
      </w:r>
      <w:r w:rsidRPr="003A03C9">
        <w:rPr>
          <w:rFonts w:ascii="宋体" w:hAnsi="宋体"/>
          <w:sz w:val="24"/>
          <w:szCs w:val="24"/>
        </w:rPr>
        <w:t>下，由</w:t>
      </w:r>
      <w:r w:rsidRPr="003A03C9">
        <w:rPr>
          <w:rFonts w:ascii="宋体" w:hAnsi="宋体" w:hint="eastAsia"/>
          <w:sz w:val="24"/>
          <w:szCs w:val="24"/>
        </w:rPr>
        <w:t>中公高远（北京）汽车检测技术有限公司</w:t>
      </w:r>
      <w:r w:rsidR="004C1050" w:rsidRPr="003A03C9">
        <w:rPr>
          <w:rFonts w:ascii="宋体" w:hAnsi="宋体" w:hint="eastAsia"/>
          <w:sz w:val="24"/>
          <w:szCs w:val="24"/>
        </w:rPr>
        <w:t>牵头</w:t>
      </w:r>
      <w:r w:rsidRPr="003A03C9">
        <w:rPr>
          <w:rFonts w:ascii="宋体" w:hAnsi="宋体"/>
          <w:sz w:val="24"/>
          <w:szCs w:val="24"/>
        </w:rPr>
        <w:t>，</w:t>
      </w:r>
      <w:r w:rsidRPr="003A03C9">
        <w:rPr>
          <w:rFonts w:ascii="宋体" w:hAnsi="宋体" w:hint="eastAsia"/>
          <w:sz w:val="24"/>
          <w:szCs w:val="24"/>
        </w:rPr>
        <w:t>国家道路与桥梁工程检测设备计量站、上海市计量测试技术研究院、伟思富奇环境试验仪器（太仓）有限公司、</w:t>
      </w:r>
      <w:r w:rsidR="004C1050" w:rsidRPr="003A03C9">
        <w:rPr>
          <w:rFonts w:ascii="宋体" w:hAnsi="宋体" w:hint="eastAsia"/>
          <w:sz w:val="24"/>
          <w:szCs w:val="24"/>
        </w:rPr>
        <w:t>中国汽车工程研究院股份有限公司</w:t>
      </w:r>
      <w:r w:rsidRPr="003A03C9">
        <w:rPr>
          <w:rFonts w:ascii="宋体" w:hAnsi="宋体" w:hint="eastAsia"/>
          <w:sz w:val="24"/>
          <w:szCs w:val="24"/>
        </w:rPr>
        <w:t>、</w:t>
      </w:r>
      <w:r w:rsidR="004107E4" w:rsidRPr="003A03C9">
        <w:rPr>
          <w:rFonts w:ascii="宋体" w:hAnsi="宋体" w:hint="eastAsia"/>
          <w:sz w:val="24"/>
          <w:szCs w:val="24"/>
        </w:rPr>
        <w:t>北汽福田汽车股份有限公司工程研究总院试验中心</w:t>
      </w:r>
      <w:r w:rsidRPr="003A03C9">
        <w:rPr>
          <w:rFonts w:ascii="宋体" w:hAnsi="宋体"/>
          <w:sz w:val="24"/>
          <w:szCs w:val="24"/>
        </w:rPr>
        <w:t>等单位</w:t>
      </w:r>
      <w:r w:rsidR="004C1050" w:rsidRPr="003A03C9">
        <w:rPr>
          <w:rFonts w:ascii="宋体" w:hAnsi="宋体" w:hint="eastAsia"/>
          <w:sz w:val="24"/>
          <w:szCs w:val="24"/>
        </w:rPr>
        <w:t>共同编制</w:t>
      </w:r>
      <w:r w:rsidRPr="003A03C9">
        <w:rPr>
          <w:rFonts w:ascii="宋体" w:hAnsi="宋体"/>
          <w:sz w:val="24"/>
          <w:szCs w:val="24"/>
        </w:rPr>
        <w:t>《</w:t>
      </w:r>
      <w:r w:rsidRPr="003A03C9">
        <w:rPr>
          <w:rFonts w:ascii="宋体" w:hAnsi="宋体" w:hint="eastAsia"/>
          <w:sz w:val="24"/>
          <w:szCs w:val="24"/>
        </w:rPr>
        <w:t>汽车试验环境舱</w:t>
      </w:r>
      <w:r w:rsidRPr="003A03C9">
        <w:rPr>
          <w:rFonts w:ascii="宋体" w:hAnsi="宋体"/>
          <w:sz w:val="24"/>
          <w:szCs w:val="24"/>
        </w:rPr>
        <w:t>校准规范》，</w:t>
      </w:r>
      <w:r w:rsidRPr="003A03C9">
        <w:rPr>
          <w:rFonts w:ascii="宋体" w:hAnsi="宋体" w:hint="eastAsia"/>
          <w:sz w:val="24"/>
          <w:szCs w:val="24"/>
        </w:rPr>
        <w:t>计划</w:t>
      </w:r>
      <w:r w:rsidRPr="003A03C9">
        <w:rPr>
          <w:rFonts w:ascii="宋体" w:hAnsi="宋体"/>
          <w:sz w:val="24"/>
          <w:szCs w:val="24"/>
        </w:rPr>
        <w:t>完成日期为2024年</w:t>
      </w:r>
      <w:r w:rsidR="00914BE1" w:rsidRPr="003A03C9">
        <w:rPr>
          <w:rFonts w:ascii="宋体" w:hAnsi="宋体" w:hint="eastAsia"/>
          <w:sz w:val="24"/>
          <w:szCs w:val="24"/>
        </w:rPr>
        <w:t>12</w:t>
      </w:r>
      <w:r w:rsidRPr="003A03C9">
        <w:rPr>
          <w:rFonts w:ascii="宋体" w:hAnsi="宋体"/>
          <w:sz w:val="24"/>
          <w:szCs w:val="24"/>
        </w:rPr>
        <w:t>月。</w:t>
      </w:r>
    </w:p>
    <w:p w14:paraId="6C3BE934" w14:textId="2A04ACA4" w:rsidR="00DA0CBE" w:rsidRPr="006A0F9F" w:rsidRDefault="00697588" w:rsidP="000462AA">
      <w:pPr>
        <w:pStyle w:val="afe"/>
        <w:numPr>
          <w:ilvl w:val="0"/>
          <w:numId w:val="5"/>
        </w:numPr>
        <w:spacing w:before="120" w:after="120" w:line="360" w:lineRule="auto"/>
        <w:ind w:firstLineChars="0"/>
        <w:outlineLvl w:val="0"/>
        <w:rPr>
          <w:rFonts w:ascii="黑体" w:eastAsia="黑体" w:hAnsi="宋体" w:cs="Arial"/>
          <w:b/>
          <w:sz w:val="28"/>
          <w:szCs w:val="28"/>
        </w:rPr>
      </w:pPr>
      <w:r w:rsidRPr="006A0F9F">
        <w:rPr>
          <w:rFonts w:ascii="黑体" w:eastAsia="黑体" w:hAnsi="宋体" w:cs="Arial" w:hint="eastAsia"/>
          <w:b/>
          <w:sz w:val="28"/>
          <w:szCs w:val="28"/>
        </w:rPr>
        <w:t>制定本规程意义、必要性和相关标准</w:t>
      </w:r>
    </w:p>
    <w:p w14:paraId="697A4006" w14:textId="77777777" w:rsidR="004107E4" w:rsidRDefault="00A84E5F" w:rsidP="00A84E5F">
      <w:pPr>
        <w:autoSpaceDE w:val="0"/>
        <w:spacing w:line="360" w:lineRule="auto"/>
        <w:ind w:firstLineChars="200" w:firstLine="480"/>
        <w:jc w:val="left"/>
        <w:rPr>
          <w:sz w:val="24"/>
          <w:szCs w:val="24"/>
        </w:rPr>
      </w:pPr>
      <w:r w:rsidRPr="00A84E5F">
        <w:rPr>
          <w:rFonts w:hint="eastAsia"/>
          <w:sz w:val="24"/>
          <w:szCs w:val="24"/>
        </w:rPr>
        <w:t>随着汽车行业的日益发展，汽车行业</w:t>
      </w:r>
      <w:r w:rsidR="007064C9">
        <w:rPr>
          <w:rFonts w:hint="eastAsia"/>
          <w:sz w:val="24"/>
          <w:szCs w:val="24"/>
        </w:rPr>
        <w:t>的</w:t>
      </w:r>
      <w:r w:rsidRPr="00A84E5F">
        <w:rPr>
          <w:rFonts w:hint="eastAsia"/>
          <w:sz w:val="24"/>
          <w:szCs w:val="24"/>
        </w:rPr>
        <w:t>相关法规标准也不断完善，尤其在汽车尾气排放和能源消耗</w:t>
      </w:r>
      <w:r w:rsidR="004107E4">
        <w:rPr>
          <w:rFonts w:hint="eastAsia"/>
          <w:sz w:val="24"/>
          <w:szCs w:val="24"/>
        </w:rPr>
        <w:t>检测</w:t>
      </w:r>
      <w:r w:rsidRPr="00A84E5F">
        <w:rPr>
          <w:rFonts w:hint="eastAsia"/>
          <w:sz w:val="24"/>
          <w:szCs w:val="24"/>
        </w:rPr>
        <w:t>方面，法规标准对限值的加严</w:t>
      </w:r>
      <w:r w:rsidR="007064C9">
        <w:rPr>
          <w:rFonts w:hint="eastAsia"/>
          <w:sz w:val="24"/>
          <w:szCs w:val="24"/>
        </w:rPr>
        <w:t>和检测方法的完善</w:t>
      </w:r>
      <w:r w:rsidR="004107E4">
        <w:rPr>
          <w:rFonts w:hint="eastAsia"/>
          <w:sz w:val="24"/>
          <w:szCs w:val="24"/>
        </w:rPr>
        <w:t>都</w:t>
      </w:r>
      <w:r w:rsidR="007064C9">
        <w:rPr>
          <w:rFonts w:hint="eastAsia"/>
          <w:sz w:val="24"/>
          <w:szCs w:val="24"/>
        </w:rPr>
        <w:t>对</w:t>
      </w:r>
      <w:r w:rsidRPr="00A84E5F">
        <w:rPr>
          <w:rFonts w:hint="eastAsia"/>
          <w:sz w:val="24"/>
          <w:szCs w:val="24"/>
        </w:rPr>
        <w:t>检测</w:t>
      </w:r>
      <w:r w:rsidR="007064C9">
        <w:rPr>
          <w:rFonts w:hint="eastAsia"/>
          <w:sz w:val="24"/>
          <w:szCs w:val="24"/>
        </w:rPr>
        <w:t>技术提出了更高的要求</w:t>
      </w:r>
      <w:r w:rsidRPr="00A84E5F">
        <w:rPr>
          <w:rFonts w:hint="eastAsia"/>
          <w:sz w:val="24"/>
          <w:szCs w:val="24"/>
        </w:rPr>
        <w:t>，</w:t>
      </w:r>
      <w:r w:rsidR="007064C9">
        <w:rPr>
          <w:rFonts w:hint="eastAsia"/>
          <w:sz w:val="24"/>
          <w:szCs w:val="24"/>
        </w:rPr>
        <w:t>这使得</w:t>
      </w:r>
      <w:r w:rsidRPr="00A84E5F">
        <w:rPr>
          <w:rFonts w:hint="eastAsia"/>
          <w:sz w:val="24"/>
          <w:szCs w:val="24"/>
        </w:rPr>
        <w:t>检测设备在法规实施过程中</w:t>
      </w:r>
      <w:r w:rsidR="004107E4">
        <w:rPr>
          <w:rFonts w:hint="eastAsia"/>
          <w:sz w:val="24"/>
          <w:szCs w:val="24"/>
        </w:rPr>
        <w:t>需要</w:t>
      </w:r>
      <w:r w:rsidRPr="00A84E5F">
        <w:rPr>
          <w:rFonts w:hint="eastAsia"/>
          <w:sz w:val="24"/>
          <w:szCs w:val="24"/>
        </w:rPr>
        <w:t>发挥</w:t>
      </w:r>
      <w:r w:rsidR="007064C9">
        <w:rPr>
          <w:rFonts w:hint="eastAsia"/>
          <w:sz w:val="24"/>
          <w:szCs w:val="24"/>
        </w:rPr>
        <w:t>更加</w:t>
      </w:r>
      <w:r w:rsidRPr="00A84E5F">
        <w:rPr>
          <w:rFonts w:hint="eastAsia"/>
          <w:sz w:val="24"/>
          <w:szCs w:val="24"/>
        </w:rPr>
        <w:t>重要的技术作用。</w:t>
      </w:r>
    </w:p>
    <w:p w14:paraId="259062D1" w14:textId="4F3D5904" w:rsidR="001D3B60" w:rsidRDefault="006D2172" w:rsidP="00A84E5F">
      <w:pPr>
        <w:autoSpaceDE w:val="0"/>
        <w:spacing w:line="360" w:lineRule="auto"/>
        <w:ind w:firstLineChars="200" w:firstLine="480"/>
        <w:jc w:val="left"/>
        <w:rPr>
          <w:sz w:val="24"/>
          <w:szCs w:val="24"/>
        </w:rPr>
      </w:pPr>
      <w:r>
        <w:rPr>
          <w:rFonts w:hint="eastAsia"/>
          <w:sz w:val="24"/>
          <w:szCs w:val="24"/>
        </w:rPr>
        <w:t>汽车试验</w:t>
      </w:r>
      <w:r w:rsidRPr="006D2172">
        <w:rPr>
          <w:rFonts w:hint="eastAsia"/>
          <w:sz w:val="24"/>
          <w:szCs w:val="24"/>
        </w:rPr>
        <w:t>环境舱</w:t>
      </w:r>
      <w:r>
        <w:rPr>
          <w:rFonts w:hint="eastAsia"/>
          <w:sz w:val="24"/>
          <w:szCs w:val="24"/>
        </w:rPr>
        <w:t>（简称：环境舱）</w:t>
      </w:r>
      <w:r w:rsidRPr="006D2172">
        <w:rPr>
          <w:rFonts w:hint="eastAsia"/>
          <w:sz w:val="24"/>
          <w:szCs w:val="24"/>
        </w:rPr>
        <w:t>作为环境条件</w:t>
      </w:r>
      <w:r w:rsidR="004107E4">
        <w:rPr>
          <w:rFonts w:hint="eastAsia"/>
          <w:sz w:val="24"/>
          <w:szCs w:val="24"/>
        </w:rPr>
        <w:t>模拟和</w:t>
      </w:r>
      <w:r w:rsidRPr="006D2172">
        <w:rPr>
          <w:rFonts w:hint="eastAsia"/>
          <w:sz w:val="24"/>
          <w:szCs w:val="24"/>
        </w:rPr>
        <w:t>控制设备，</w:t>
      </w:r>
      <w:r w:rsidR="001D3B60">
        <w:rPr>
          <w:rFonts w:hint="eastAsia"/>
          <w:sz w:val="24"/>
          <w:szCs w:val="24"/>
        </w:rPr>
        <w:t>可精准控制</w:t>
      </w:r>
      <w:r w:rsidR="004107E4">
        <w:rPr>
          <w:rFonts w:hint="eastAsia"/>
          <w:sz w:val="24"/>
          <w:szCs w:val="24"/>
        </w:rPr>
        <w:t>汽车试验的</w:t>
      </w:r>
      <w:r w:rsidR="001D3B60">
        <w:rPr>
          <w:rFonts w:hint="eastAsia"/>
          <w:sz w:val="24"/>
          <w:szCs w:val="24"/>
        </w:rPr>
        <w:t>环境条件，</w:t>
      </w:r>
      <w:r w:rsidR="001D3B60" w:rsidRPr="001D3B60">
        <w:rPr>
          <w:rFonts w:hint="eastAsia"/>
          <w:sz w:val="24"/>
          <w:szCs w:val="24"/>
        </w:rPr>
        <w:t>保证试验过程中环境</w:t>
      </w:r>
      <w:r w:rsidR="001D3B60">
        <w:rPr>
          <w:rFonts w:hint="eastAsia"/>
          <w:sz w:val="24"/>
          <w:szCs w:val="24"/>
        </w:rPr>
        <w:t>条件</w:t>
      </w:r>
      <w:r w:rsidR="001D3B60" w:rsidRPr="001D3B60">
        <w:rPr>
          <w:rFonts w:hint="eastAsia"/>
          <w:sz w:val="24"/>
          <w:szCs w:val="24"/>
        </w:rPr>
        <w:t>的一致性，避免因环境</w:t>
      </w:r>
      <w:r w:rsidR="001D3B60">
        <w:rPr>
          <w:rFonts w:hint="eastAsia"/>
          <w:sz w:val="24"/>
          <w:szCs w:val="24"/>
        </w:rPr>
        <w:t>条件不稳定</w:t>
      </w:r>
      <w:r w:rsidR="001D3B60" w:rsidRPr="001D3B60">
        <w:rPr>
          <w:rFonts w:hint="eastAsia"/>
          <w:sz w:val="24"/>
          <w:szCs w:val="24"/>
        </w:rPr>
        <w:t>导致试验结果出现差异</w:t>
      </w:r>
      <w:r w:rsidR="001D3B60">
        <w:rPr>
          <w:rFonts w:hint="eastAsia"/>
          <w:sz w:val="24"/>
          <w:szCs w:val="24"/>
        </w:rPr>
        <w:t>。</w:t>
      </w:r>
    </w:p>
    <w:p w14:paraId="6BE12E82" w14:textId="64B370C4" w:rsidR="006D2172" w:rsidRDefault="001D3B60" w:rsidP="00A84E5F">
      <w:pPr>
        <w:autoSpaceDE w:val="0"/>
        <w:spacing w:line="360" w:lineRule="auto"/>
        <w:ind w:firstLineChars="200" w:firstLine="480"/>
        <w:jc w:val="left"/>
        <w:rPr>
          <w:sz w:val="24"/>
          <w:szCs w:val="24"/>
        </w:rPr>
      </w:pPr>
      <w:r>
        <w:rPr>
          <w:rFonts w:hint="eastAsia"/>
          <w:sz w:val="24"/>
          <w:szCs w:val="24"/>
        </w:rPr>
        <w:t>环境</w:t>
      </w:r>
      <w:proofErr w:type="gramStart"/>
      <w:r>
        <w:rPr>
          <w:rFonts w:hint="eastAsia"/>
          <w:sz w:val="24"/>
          <w:szCs w:val="24"/>
        </w:rPr>
        <w:t>舱</w:t>
      </w:r>
      <w:r w:rsidR="006D2172" w:rsidRPr="006D2172">
        <w:rPr>
          <w:rFonts w:hint="eastAsia"/>
          <w:sz w:val="24"/>
          <w:szCs w:val="24"/>
        </w:rPr>
        <w:t>包括</w:t>
      </w:r>
      <w:proofErr w:type="gramEnd"/>
      <w:r w:rsidR="006D2172" w:rsidRPr="006D2172">
        <w:rPr>
          <w:rFonts w:hint="eastAsia"/>
          <w:sz w:val="24"/>
          <w:szCs w:val="24"/>
        </w:rPr>
        <w:t>了多个机械模块和电气模块，主要由保温舱体、制冷系统、加热系统、加湿系统、阳光模拟系统、</w:t>
      </w:r>
      <w:r w:rsidR="006D2172">
        <w:rPr>
          <w:rFonts w:hint="eastAsia"/>
          <w:sz w:val="24"/>
          <w:szCs w:val="24"/>
        </w:rPr>
        <w:t>车前冷却风机、</w:t>
      </w:r>
      <w:r w:rsidR="006D2172" w:rsidRPr="006D2172">
        <w:rPr>
          <w:rFonts w:hint="eastAsia"/>
          <w:sz w:val="24"/>
          <w:szCs w:val="24"/>
        </w:rPr>
        <w:t>盐水系统、空气循环系统、新风系统、尾气抽排系统、气体报警系统、主电柜系统、监控系统、电脑主控系统以及配套使用的冷却塔等组成，具备海拔模拟功能的环境舱还配置大气压力模拟系统。</w:t>
      </w:r>
    </w:p>
    <w:p w14:paraId="52F9EF7C" w14:textId="59492B5A" w:rsidR="004F12F8" w:rsidRDefault="00615865" w:rsidP="009D22F6">
      <w:pPr>
        <w:autoSpaceDE w:val="0"/>
        <w:spacing w:line="360" w:lineRule="auto"/>
        <w:jc w:val="center"/>
        <w:rPr>
          <w:sz w:val="24"/>
          <w:szCs w:val="24"/>
        </w:rPr>
      </w:pPr>
      <w:r>
        <w:object w:dxaOrig="20589" w:dyaOrig="10174" w14:anchorId="5F3A43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7pt;height:199.7pt" o:ole="">
            <v:imagedata r:id="rId8" o:title=""/>
          </v:shape>
          <o:OLEObject Type="Embed" ProgID="AutoCAD.Drawing.24" ShapeID="_x0000_i1025" DrawAspect="Content" ObjectID="_1779858289" r:id="rId9"/>
        </w:object>
      </w:r>
    </w:p>
    <w:p w14:paraId="3D8566D4" w14:textId="47007F0A" w:rsidR="00A84F17" w:rsidRPr="00A84F17" w:rsidRDefault="00A84F17" w:rsidP="00A84F17">
      <w:pPr>
        <w:pStyle w:val="aff2"/>
        <w:tabs>
          <w:tab w:val="left" w:pos="567"/>
        </w:tabs>
        <w:spacing w:afterLines="50" w:after="156"/>
        <w:ind w:left="284"/>
        <w:jc w:val="center"/>
        <w:rPr>
          <w:rFonts w:ascii="黑体" w:eastAsia="黑体" w:hAnsi="黑体"/>
          <w:noProof/>
          <w:szCs w:val="21"/>
        </w:rPr>
      </w:pPr>
      <w:r w:rsidRPr="00A84F17">
        <w:rPr>
          <w:rFonts w:ascii="黑体" w:eastAsia="黑体" w:hAnsi="黑体" w:hint="eastAsia"/>
          <w:noProof/>
          <w:szCs w:val="21"/>
        </w:rPr>
        <w:t>图1</w:t>
      </w:r>
      <w:r w:rsidRPr="00A84F17">
        <w:rPr>
          <w:rFonts w:ascii="黑体" w:eastAsia="黑体" w:hAnsi="黑体"/>
          <w:noProof/>
          <w:szCs w:val="21"/>
        </w:rPr>
        <w:t xml:space="preserve"> </w:t>
      </w:r>
      <w:r w:rsidRPr="00A84F17">
        <w:rPr>
          <w:rFonts w:ascii="黑体" w:eastAsia="黑体" w:hAnsi="黑体" w:hint="eastAsia"/>
          <w:noProof/>
          <w:szCs w:val="21"/>
        </w:rPr>
        <w:t>汽车试验环境舱结构示意图</w:t>
      </w:r>
    </w:p>
    <w:p w14:paraId="3B5FC523" w14:textId="4018A213" w:rsidR="00A84E5F" w:rsidRPr="00FC3C2D" w:rsidRDefault="001D3B60" w:rsidP="00A84E5F">
      <w:pPr>
        <w:autoSpaceDE w:val="0"/>
        <w:spacing w:line="360" w:lineRule="auto"/>
        <w:ind w:firstLineChars="200" w:firstLine="480"/>
        <w:jc w:val="left"/>
        <w:rPr>
          <w:rFonts w:ascii="宋体" w:hAnsi="宋体"/>
          <w:sz w:val="24"/>
          <w:szCs w:val="24"/>
        </w:rPr>
      </w:pPr>
      <w:r w:rsidRPr="00FC3C2D">
        <w:rPr>
          <w:rFonts w:ascii="宋体" w:hAnsi="宋体" w:hint="eastAsia"/>
          <w:sz w:val="24"/>
          <w:szCs w:val="24"/>
        </w:rPr>
        <w:t>环境</w:t>
      </w:r>
      <w:proofErr w:type="gramStart"/>
      <w:r w:rsidRPr="00FC3C2D">
        <w:rPr>
          <w:rFonts w:ascii="宋体" w:hAnsi="宋体" w:hint="eastAsia"/>
          <w:sz w:val="24"/>
          <w:szCs w:val="24"/>
        </w:rPr>
        <w:t>舱广泛</w:t>
      </w:r>
      <w:proofErr w:type="gramEnd"/>
      <w:r w:rsidRPr="00FC3C2D">
        <w:rPr>
          <w:rFonts w:ascii="宋体" w:hAnsi="宋体" w:hint="eastAsia"/>
          <w:sz w:val="24"/>
          <w:szCs w:val="24"/>
        </w:rPr>
        <w:t>应用于汽车法规认证和研发试验，如：</w:t>
      </w:r>
      <w:r w:rsidR="00A84E5F" w:rsidRPr="00FC3C2D">
        <w:rPr>
          <w:rFonts w:ascii="宋体" w:hAnsi="宋体" w:hint="eastAsia"/>
          <w:sz w:val="24"/>
          <w:szCs w:val="24"/>
        </w:rPr>
        <w:t>轻型</w:t>
      </w:r>
      <w:proofErr w:type="gramStart"/>
      <w:r w:rsidR="00A84E5F" w:rsidRPr="00FC3C2D">
        <w:rPr>
          <w:rFonts w:ascii="宋体" w:hAnsi="宋体" w:hint="eastAsia"/>
          <w:sz w:val="24"/>
          <w:szCs w:val="24"/>
        </w:rPr>
        <w:t>汽车国六</w:t>
      </w:r>
      <w:r w:rsidR="007064C9" w:rsidRPr="00FC3C2D">
        <w:rPr>
          <w:rFonts w:ascii="宋体" w:hAnsi="宋体" w:hint="eastAsia"/>
          <w:sz w:val="24"/>
          <w:szCs w:val="24"/>
        </w:rPr>
        <w:t>阶段</w:t>
      </w:r>
      <w:proofErr w:type="gramEnd"/>
      <w:r w:rsidR="00A84E5F" w:rsidRPr="00FC3C2D">
        <w:rPr>
          <w:rFonts w:ascii="宋体" w:hAnsi="宋体" w:hint="eastAsia"/>
          <w:sz w:val="24"/>
          <w:szCs w:val="24"/>
        </w:rPr>
        <w:t>试验室排放试验（包括国六I型、IV型、VI型、VII型、</w:t>
      </w:r>
      <w:proofErr w:type="spellStart"/>
      <w:r w:rsidR="00A84E5F" w:rsidRPr="00FC3C2D">
        <w:rPr>
          <w:rFonts w:ascii="宋体" w:hAnsi="宋体" w:hint="eastAsia"/>
          <w:sz w:val="24"/>
          <w:szCs w:val="24"/>
        </w:rPr>
        <w:t>OBD</w:t>
      </w:r>
      <w:proofErr w:type="spellEnd"/>
      <w:r w:rsidR="00A84E5F" w:rsidRPr="00FC3C2D">
        <w:rPr>
          <w:rFonts w:ascii="宋体" w:hAnsi="宋体" w:hint="eastAsia"/>
          <w:sz w:val="24"/>
          <w:szCs w:val="24"/>
        </w:rPr>
        <w:t>系统试验），轻型汽车燃料消耗量试验，电动汽车能量消耗量和</w:t>
      </w:r>
      <w:proofErr w:type="gramStart"/>
      <w:r w:rsidR="00A84E5F" w:rsidRPr="00FC3C2D">
        <w:rPr>
          <w:rFonts w:ascii="宋体" w:hAnsi="宋体" w:hint="eastAsia"/>
          <w:sz w:val="24"/>
          <w:szCs w:val="24"/>
        </w:rPr>
        <w:t>续驶</w:t>
      </w:r>
      <w:proofErr w:type="gramEnd"/>
      <w:r w:rsidR="00A84E5F" w:rsidRPr="00FC3C2D">
        <w:rPr>
          <w:rFonts w:ascii="宋体" w:hAnsi="宋体" w:hint="eastAsia"/>
          <w:sz w:val="24"/>
          <w:szCs w:val="24"/>
        </w:rPr>
        <w:t>里程试验</w:t>
      </w:r>
      <w:r w:rsidRPr="00FC3C2D">
        <w:rPr>
          <w:rFonts w:ascii="宋体" w:hAnsi="宋体" w:hint="eastAsia"/>
          <w:sz w:val="24"/>
          <w:szCs w:val="24"/>
        </w:rPr>
        <w:t>，</w:t>
      </w:r>
      <w:r w:rsidR="00A84E5F" w:rsidRPr="00FC3C2D">
        <w:rPr>
          <w:rFonts w:ascii="宋体" w:hAnsi="宋体" w:hint="eastAsia"/>
          <w:sz w:val="24"/>
          <w:szCs w:val="24"/>
        </w:rPr>
        <w:t>汽车整车、零部件VOCs</w:t>
      </w:r>
      <w:r w:rsidRPr="00FC3C2D">
        <w:rPr>
          <w:rFonts w:ascii="宋体" w:hAnsi="宋体" w:hint="eastAsia"/>
          <w:sz w:val="24"/>
          <w:szCs w:val="24"/>
        </w:rPr>
        <w:t>试验</w:t>
      </w:r>
      <w:r w:rsidR="00A84E5F" w:rsidRPr="00FC3C2D">
        <w:rPr>
          <w:rFonts w:ascii="宋体" w:hAnsi="宋体" w:hint="eastAsia"/>
          <w:sz w:val="24"/>
          <w:szCs w:val="24"/>
        </w:rPr>
        <w:t>，整车高低温模拟试验，阳光模拟除霜除雾试验，整车热平衡试验，汽车空调降温特性试验等。</w:t>
      </w:r>
    </w:p>
    <w:p w14:paraId="6AD3E1B1" w14:textId="044EC43F" w:rsidR="00A84E5F" w:rsidRPr="00FC3C2D" w:rsidRDefault="00A84E5F" w:rsidP="00A84E5F">
      <w:pPr>
        <w:autoSpaceDE w:val="0"/>
        <w:spacing w:line="360" w:lineRule="auto"/>
        <w:ind w:firstLineChars="200" w:firstLine="480"/>
        <w:jc w:val="left"/>
        <w:rPr>
          <w:rFonts w:ascii="宋体" w:hAnsi="宋体"/>
          <w:sz w:val="24"/>
          <w:szCs w:val="24"/>
        </w:rPr>
      </w:pPr>
      <w:r w:rsidRPr="00FC3C2D">
        <w:rPr>
          <w:rFonts w:ascii="宋体" w:hAnsi="宋体" w:hint="eastAsia"/>
          <w:sz w:val="24"/>
          <w:szCs w:val="24"/>
        </w:rPr>
        <w:t>CNAS-CL01-A005:2020《检测和校准实验室能力认可准则在汽车和摩托车检测领域的应用说明》6.3.3条规定：对场地和环境条件有要求的检测项目，应对场地和环境条件进行确认，并对关键参数予以监控记录，包括但不限于：汽车除霜、除雾试验低温实验室的温度、冷空气流速，汽车和摩托车整车及发动机排放实验室、颗粒物质量称重室的温度、相对湿度、露点温度、大气压力等。环境舱设备的校准是保证环境监控和记录参数准确性的必要保证，更是保证相关试验最终结果有效性的必要条件。</w:t>
      </w:r>
    </w:p>
    <w:p w14:paraId="1691CC8A" w14:textId="145F8F85" w:rsidR="0000555B" w:rsidRDefault="00A84E5F" w:rsidP="00A84E5F">
      <w:pPr>
        <w:autoSpaceDE w:val="0"/>
        <w:spacing w:line="360" w:lineRule="auto"/>
        <w:ind w:firstLineChars="200" w:firstLine="480"/>
        <w:jc w:val="left"/>
        <w:rPr>
          <w:sz w:val="24"/>
          <w:szCs w:val="24"/>
        </w:rPr>
      </w:pPr>
      <w:r w:rsidRPr="00FC3C2D">
        <w:rPr>
          <w:rFonts w:ascii="宋体" w:hAnsi="宋体" w:hint="eastAsia"/>
          <w:sz w:val="24"/>
          <w:szCs w:val="24"/>
        </w:rPr>
        <w:t>对于汽车</w:t>
      </w:r>
      <w:r w:rsidR="00FA2F0A" w:rsidRPr="00FC3C2D">
        <w:rPr>
          <w:rFonts w:ascii="宋体" w:hAnsi="宋体" w:hint="eastAsia"/>
          <w:sz w:val="24"/>
          <w:szCs w:val="24"/>
        </w:rPr>
        <w:t>试验环境</w:t>
      </w:r>
      <w:r w:rsidRPr="00FC3C2D">
        <w:rPr>
          <w:rFonts w:ascii="宋体" w:hAnsi="宋体" w:hint="eastAsia"/>
          <w:sz w:val="24"/>
          <w:szCs w:val="24"/>
        </w:rPr>
        <w:t>舱，</w:t>
      </w:r>
      <w:r w:rsidR="00FA2F0A" w:rsidRPr="00FC3C2D">
        <w:rPr>
          <w:rFonts w:ascii="宋体" w:hAnsi="宋体" w:hint="eastAsia"/>
          <w:sz w:val="24"/>
          <w:szCs w:val="24"/>
        </w:rPr>
        <w:t>其计量特性包括：温度、相对湿度、大气压力、辐射照度、冷却风机风速和最小循环风速。</w:t>
      </w:r>
      <w:r w:rsidRPr="00FC3C2D">
        <w:rPr>
          <w:rFonts w:ascii="宋体" w:hAnsi="宋体" w:hint="eastAsia"/>
          <w:sz w:val="24"/>
          <w:szCs w:val="24"/>
        </w:rPr>
        <w:t>当前</w:t>
      </w:r>
      <w:r w:rsidR="00C21F24">
        <w:rPr>
          <w:rFonts w:ascii="宋体" w:hAnsi="宋体" w:hint="eastAsia"/>
          <w:sz w:val="24"/>
          <w:szCs w:val="24"/>
        </w:rPr>
        <w:t>汽车试验环境舱的</w:t>
      </w:r>
      <w:r w:rsidRPr="00FC3C2D">
        <w:rPr>
          <w:rFonts w:ascii="宋体" w:hAnsi="宋体" w:hint="eastAsia"/>
          <w:sz w:val="24"/>
          <w:szCs w:val="24"/>
        </w:rPr>
        <w:t>校准</w:t>
      </w:r>
      <w:r w:rsidR="00FA2F0A" w:rsidRPr="00FC3C2D">
        <w:rPr>
          <w:rFonts w:ascii="宋体" w:hAnsi="宋体" w:hint="eastAsia"/>
          <w:sz w:val="24"/>
          <w:szCs w:val="24"/>
        </w:rPr>
        <w:t>，温度和相对湿度特性</w:t>
      </w:r>
      <w:r w:rsidRPr="00FC3C2D">
        <w:rPr>
          <w:rFonts w:ascii="宋体" w:hAnsi="宋体" w:hint="eastAsia"/>
          <w:sz w:val="24"/>
          <w:szCs w:val="24"/>
        </w:rPr>
        <w:t>主要参考</w:t>
      </w:r>
      <w:proofErr w:type="spellStart"/>
      <w:r w:rsidRPr="00FC3C2D">
        <w:rPr>
          <w:rFonts w:ascii="宋体" w:hAnsi="宋体" w:hint="eastAsia"/>
          <w:sz w:val="24"/>
          <w:szCs w:val="24"/>
        </w:rPr>
        <w:t>JJF</w:t>
      </w:r>
      <w:proofErr w:type="spellEnd"/>
      <w:r w:rsidRPr="00FC3C2D">
        <w:rPr>
          <w:rFonts w:ascii="宋体" w:hAnsi="宋体" w:hint="eastAsia"/>
          <w:sz w:val="24"/>
          <w:szCs w:val="24"/>
        </w:rPr>
        <w:t xml:space="preserve"> 1101</w:t>
      </w:r>
      <w:r w:rsidR="00AF6261" w:rsidRPr="00FC3C2D">
        <w:rPr>
          <w:rFonts w:ascii="宋体" w:hAnsi="宋体" w:hint="eastAsia"/>
          <w:sz w:val="24"/>
          <w:szCs w:val="24"/>
        </w:rPr>
        <w:t>—</w:t>
      </w:r>
      <w:r w:rsidRPr="00FC3C2D">
        <w:rPr>
          <w:rFonts w:ascii="宋体" w:hAnsi="宋体" w:hint="eastAsia"/>
          <w:sz w:val="24"/>
          <w:szCs w:val="24"/>
        </w:rPr>
        <w:t>2019《环境试验设备温度、湿度参数校准规范》</w:t>
      </w:r>
      <w:r w:rsidR="00FA2F0A" w:rsidRPr="00FC3C2D">
        <w:rPr>
          <w:rFonts w:ascii="宋体" w:hAnsi="宋体" w:hint="eastAsia"/>
          <w:sz w:val="24"/>
          <w:szCs w:val="24"/>
        </w:rPr>
        <w:t>、</w:t>
      </w:r>
      <w:proofErr w:type="spellStart"/>
      <w:r w:rsidRPr="00FC3C2D">
        <w:rPr>
          <w:rFonts w:ascii="宋体" w:hAnsi="宋体" w:hint="eastAsia"/>
          <w:sz w:val="24"/>
          <w:szCs w:val="24"/>
        </w:rPr>
        <w:t>JJF</w:t>
      </w:r>
      <w:proofErr w:type="spellEnd"/>
      <w:r w:rsidRPr="00FC3C2D">
        <w:rPr>
          <w:rFonts w:ascii="宋体" w:hAnsi="宋体" w:hint="eastAsia"/>
          <w:sz w:val="24"/>
          <w:szCs w:val="24"/>
        </w:rPr>
        <w:t xml:space="preserve"> 1564</w:t>
      </w:r>
      <w:r w:rsidR="00AF6261" w:rsidRPr="00FC3C2D">
        <w:rPr>
          <w:rFonts w:ascii="宋体" w:hAnsi="宋体" w:hint="eastAsia"/>
          <w:sz w:val="24"/>
          <w:szCs w:val="24"/>
        </w:rPr>
        <w:t>—</w:t>
      </w:r>
      <w:r w:rsidRPr="00FC3C2D">
        <w:rPr>
          <w:rFonts w:ascii="宋体" w:hAnsi="宋体" w:hint="eastAsia"/>
          <w:sz w:val="24"/>
          <w:szCs w:val="24"/>
        </w:rPr>
        <w:t>2016《温湿度标准箱校准规范》</w:t>
      </w:r>
      <w:r w:rsidR="00FA2F0A" w:rsidRPr="00FC3C2D">
        <w:rPr>
          <w:rFonts w:ascii="宋体" w:hAnsi="宋体" w:hint="eastAsia"/>
          <w:sz w:val="24"/>
          <w:szCs w:val="24"/>
        </w:rPr>
        <w:t>、</w:t>
      </w:r>
      <w:proofErr w:type="spellStart"/>
      <w:r w:rsidRPr="00FC3C2D">
        <w:rPr>
          <w:rFonts w:ascii="宋体" w:hAnsi="宋体" w:hint="eastAsia"/>
          <w:sz w:val="24"/>
          <w:szCs w:val="24"/>
        </w:rPr>
        <w:t>JJF</w:t>
      </w:r>
      <w:proofErr w:type="spellEnd"/>
      <w:r w:rsidRPr="00FC3C2D">
        <w:rPr>
          <w:rFonts w:ascii="宋体" w:hAnsi="宋体" w:hint="eastAsia"/>
          <w:sz w:val="24"/>
          <w:szCs w:val="24"/>
        </w:rPr>
        <w:t xml:space="preserve"> 1183</w:t>
      </w:r>
      <w:r w:rsidR="00AF6261" w:rsidRPr="00FC3C2D">
        <w:rPr>
          <w:rFonts w:ascii="宋体" w:hAnsi="宋体" w:hint="eastAsia"/>
          <w:sz w:val="24"/>
          <w:szCs w:val="24"/>
        </w:rPr>
        <w:t>—</w:t>
      </w:r>
      <w:r w:rsidRPr="00FC3C2D">
        <w:rPr>
          <w:rFonts w:ascii="宋体" w:hAnsi="宋体" w:hint="eastAsia"/>
          <w:sz w:val="24"/>
          <w:szCs w:val="24"/>
        </w:rPr>
        <w:t>2007《温度变送器校准规范》</w:t>
      </w:r>
      <w:r w:rsidR="00FA2F0A" w:rsidRPr="00FC3C2D">
        <w:rPr>
          <w:rFonts w:ascii="宋体" w:hAnsi="宋体" w:hint="eastAsia"/>
          <w:sz w:val="24"/>
          <w:szCs w:val="24"/>
        </w:rPr>
        <w:t>和</w:t>
      </w:r>
      <w:proofErr w:type="spellStart"/>
      <w:r w:rsidRPr="00FC3C2D">
        <w:rPr>
          <w:rFonts w:ascii="宋体" w:hAnsi="宋体" w:hint="eastAsia"/>
          <w:sz w:val="24"/>
          <w:szCs w:val="24"/>
        </w:rPr>
        <w:t>JJF</w:t>
      </w:r>
      <w:proofErr w:type="spellEnd"/>
      <w:r w:rsidRPr="00FC3C2D">
        <w:rPr>
          <w:rFonts w:ascii="宋体" w:hAnsi="宋体" w:hint="eastAsia"/>
          <w:sz w:val="24"/>
          <w:szCs w:val="24"/>
        </w:rPr>
        <w:t xml:space="preserve"> 1076</w:t>
      </w:r>
      <w:r w:rsidR="00AF6261" w:rsidRPr="00FC3C2D">
        <w:rPr>
          <w:rFonts w:ascii="宋体" w:hAnsi="宋体" w:hint="eastAsia"/>
          <w:sz w:val="24"/>
          <w:szCs w:val="24"/>
        </w:rPr>
        <w:t>—</w:t>
      </w:r>
      <w:r w:rsidRPr="00FC3C2D">
        <w:rPr>
          <w:rFonts w:ascii="宋体" w:hAnsi="宋体" w:hint="eastAsia"/>
          <w:sz w:val="24"/>
          <w:szCs w:val="24"/>
        </w:rPr>
        <w:t>2020《数字式温湿度计校准规范》</w:t>
      </w:r>
      <w:r w:rsidR="00FA2F0A" w:rsidRPr="00FC3C2D">
        <w:rPr>
          <w:rFonts w:ascii="宋体" w:hAnsi="宋体" w:hint="eastAsia"/>
          <w:sz w:val="24"/>
          <w:szCs w:val="24"/>
        </w:rPr>
        <w:t>；大气压力特性主要参考</w:t>
      </w:r>
      <w:proofErr w:type="spellStart"/>
      <w:r w:rsidR="00977553" w:rsidRPr="00FC3C2D">
        <w:rPr>
          <w:rFonts w:ascii="宋体" w:hAnsi="宋体" w:hint="eastAsia"/>
          <w:sz w:val="24"/>
          <w:szCs w:val="24"/>
        </w:rPr>
        <w:t>JJG</w:t>
      </w:r>
      <w:proofErr w:type="spellEnd"/>
      <w:r w:rsidR="00977553" w:rsidRPr="00FC3C2D">
        <w:rPr>
          <w:rFonts w:ascii="宋体" w:hAnsi="宋体"/>
          <w:sz w:val="24"/>
          <w:szCs w:val="24"/>
        </w:rPr>
        <w:t xml:space="preserve"> 1084</w:t>
      </w:r>
      <w:r w:rsidR="00AF6261" w:rsidRPr="00FC3C2D">
        <w:rPr>
          <w:rFonts w:ascii="宋体" w:hAnsi="宋体"/>
          <w:sz w:val="24"/>
          <w:szCs w:val="24"/>
        </w:rPr>
        <w:t>—</w:t>
      </w:r>
      <w:r w:rsidR="00977553" w:rsidRPr="00FC3C2D">
        <w:rPr>
          <w:rFonts w:ascii="宋体" w:hAnsi="宋体"/>
          <w:sz w:val="24"/>
          <w:szCs w:val="24"/>
        </w:rPr>
        <w:t>2013</w:t>
      </w:r>
      <w:r w:rsidR="00977553" w:rsidRPr="00FC3C2D">
        <w:rPr>
          <w:rFonts w:ascii="宋体" w:hAnsi="宋体" w:hint="eastAsia"/>
          <w:sz w:val="24"/>
          <w:szCs w:val="24"/>
        </w:rPr>
        <w:t>《数字式气压计检定规程》；辐射照度</w:t>
      </w:r>
      <w:r w:rsidR="00F25766" w:rsidRPr="00FC3C2D">
        <w:rPr>
          <w:rFonts w:ascii="宋体" w:hAnsi="宋体" w:hint="eastAsia"/>
          <w:sz w:val="24"/>
          <w:szCs w:val="24"/>
        </w:rPr>
        <w:t>特性相关的标准</w:t>
      </w:r>
      <w:proofErr w:type="spellStart"/>
      <w:r w:rsidR="00F25766" w:rsidRPr="00FC3C2D">
        <w:rPr>
          <w:rFonts w:ascii="宋体" w:hAnsi="宋体" w:hint="eastAsia"/>
          <w:sz w:val="24"/>
          <w:szCs w:val="24"/>
        </w:rPr>
        <w:t>JJG</w:t>
      </w:r>
      <w:proofErr w:type="spellEnd"/>
      <w:r w:rsidR="00F25766" w:rsidRPr="00FC3C2D">
        <w:rPr>
          <w:rFonts w:ascii="宋体" w:hAnsi="宋体"/>
          <w:sz w:val="24"/>
          <w:szCs w:val="24"/>
        </w:rPr>
        <w:t xml:space="preserve"> 2083</w:t>
      </w:r>
      <w:r w:rsidR="00AF6261" w:rsidRPr="00FC3C2D">
        <w:rPr>
          <w:rFonts w:ascii="宋体" w:hAnsi="宋体"/>
          <w:sz w:val="24"/>
          <w:szCs w:val="24"/>
        </w:rPr>
        <w:t>—</w:t>
      </w:r>
      <w:r w:rsidR="00F25766" w:rsidRPr="00FC3C2D">
        <w:rPr>
          <w:rFonts w:ascii="宋体" w:hAnsi="宋体"/>
          <w:sz w:val="24"/>
          <w:szCs w:val="24"/>
        </w:rPr>
        <w:t>2005</w:t>
      </w:r>
      <w:r w:rsidR="00F25766" w:rsidRPr="00FC3C2D">
        <w:rPr>
          <w:rFonts w:ascii="宋体" w:hAnsi="宋体" w:hint="eastAsia"/>
          <w:sz w:val="24"/>
          <w:szCs w:val="24"/>
        </w:rPr>
        <w:t>《光谱辐射亮度、光谱辐射照度计量器具》</w:t>
      </w:r>
      <w:r w:rsidR="00D52F8A" w:rsidRPr="00FC3C2D">
        <w:rPr>
          <w:rFonts w:ascii="宋体" w:hAnsi="宋体" w:hint="eastAsia"/>
          <w:sz w:val="24"/>
          <w:szCs w:val="24"/>
        </w:rPr>
        <w:t>和</w:t>
      </w:r>
      <w:proofErr w:type="spellStart"/>
      <w:r w:rsidR="00D52F8A" w:rsidRPr="00FC3C2D">
        <w:rPr>
          <w:rFonts w:ascii="宋体" w:hAnsi="宋体"/>
          <w:sz w:val="24"/>
          <w:szCs w:val="24"/>
        </w:rPr>
        <w:t>JJG</w:t>
      </w:r>
      <w:proofErr w:type="spellEnd"/>
      <w:r w:rsidR="00D52F8A" w:rsidRPr="00FC3C2D">
        <w:rPr>
          <w:rFonts w:ascii="宋体" w:hAnsi="宋体"/>
          <w:sz w:val="24"/>
          <w:szCs w:val="24"/>
        </w:rPr>
        <w:t xml:space="preserve"> 384</w:t>
      </w:r>
      <w:r w:rsidR="00AF6261" w:rsidRPr="00FC3C2D">
        <w:rPr>
          <w:rFonts w:ascii="宋体" w:hAnsi="宋体"/>
          <w:sz w:val="24"/>
          <w:szCs w:val="24"/>
        </w:rPr>
        <w:t>—</w:t>
      </w:r>
      <w:r w:rsidR="00D52F8A" w:rsidRPr="00FC3C2D">
        <w:rPr>
          <w:rFonts w:ascii="宋体" w:hAnsi="宋体"/>
          <w:sz w:val="24"/>
          <w:szCs w:val="24"/>
        </w:rPr>
        <w:t>2002</w:t>
      </w:r>
      <w:r w:rsidR="00D52F8A" w:rsidRPr="00FC3C2D">
        <w:rPr>
          <w:rFonts w:ascii="宋体" w:hAnsi="宋体" w:hint="eastAsia"/>
          <w:sz w:val="24"/>
          <w:szCs w:val="24"/>
        </w:rPr>
        <w:t>《光谱辐射照度标准灯》</w:t>
      </w:r>
      <w:r w:rsidR="00F25766" w:rsidRPr="00FC3C2D">
        <w:rPr>
          <w:rFonts w:ascii="宋体" w:hAnsi="宋体" w:hint="eastAsia"/>
          <w:sz w:val="24"/>
          <w:szCs w:val="24"/>
        </w:rPr>
        <w:t>；风速特性</w:t>
      </w:r>
      <w:r w:rsidR="00D52F8A" w:rsidRPr="00FC3C2D">
        <w:rPr>
          <w:rFonts w:ascii="宋体" w:hAnsi="宋体" w:hint="eastAsia"/>
          <w:sz w:val="24"/>
          <w:szCs w:val="24"/>
        </w:rPr>
        <w:t>主要参考</w:t>
      </w:r>
      <w:proofErr w:type="spellStart"/>
      <w:r w:rsidR="00F25766" w:rsidRPr="00FC3C2D">
        <w:rPr>
          <w:rFonts w:ascii="宋体" w:hAnsi="宋体" w:hint="eastAsia"/>
          <w:sz w:val="24"/>
          <w:szCs w:val="24"/>
        </w:rPr>
        <w:t>JJF</w:t>
      </w:r>
      <w:proofErr w:type="spellEnd"/>
      <w:r w:rsidR="00F25766" w:rsidRPr="00FC3C2D">
        <w:rPr>
          <w:rFonts w:ascii="宋体" w:hAnsi="宋体"/>
          <w:sz w:val="24"/>
          <w:szCs w:val="24"/>
        </w:rPr>
        <w:t xml:space="preserve"> 1939</w:t>
      </w:r>
      <w:r w:rsidR="00AF6261" w:rsidRPr="00FC3C2D">
        <w:rPr>
          <w:rFonts w:ascii="宋体" w:hAnsi="宋体"/>
          <w:sz w:val="24"/>
          <w:szCs w:val="24"/>
        </w:rPr>
        <w:t>—</w:t>
      </w:r>
      <w:r w:rsidR="00F25766" w:rsidRPr="00FC3C2D">
        <w:rPr>
          <w:rFonts w:ascii="宋体" w:hAnsi="宋体"/>
          <w:sz w:val="24"/>
          <w:szCs w:val="24"/>
        </w:rPr>
        <w:t>2021</w:t>
      </w:r>
      <w:r w:rsidR="00F25766" w:rsidRPr="00FC3C2D">
        <w:rPr>
          <w:rFonts w:ascii="宋体" w:hAnsi="宋体" w:hint="eastAsia"/>
          <w:sz w:val="24"/>
          <w:szCs w:val="24"/>
        </w:rPr>
        <w:t>《热式风速仪校准规范》</w:t>
      </w:r>
      <w:r w:rsidRPr="00A84E5F">
        <w:rPr>
          <w:rFonts w:hint="eastAsia"/>
          <w:sz w:val="24"/>
          <w:szCs w:val="24"/>
        </w:rPr>
        <w:t>。</w:t>
      </w:r>
    </w:p>
    <w:p w14:paraId="3A0A6EC4" w14:textId="2BEE8BB4" w:rsidR="0000555B" w:rsidRPr="002B0368" w:rsidRDefault="00A84E5F" w:rsidP="00A84E5F">
      <w:pPr>
        <w:autoSpaceDE w:val="0"/>
        <w:spacing w:line="360" w:lineRule="auto"/>
        <w:ind w:firstLineChars="200" w:firstLine="480"/>
        <w:jc w:val="left"/>
        <w:rPr>
          <w:rFonts w:ascii="宋体" w:hAnsi="宋体"/>
          <w:sz w:val="24"/>
          <w:szCs w:val="24"/>
        </w:rPr>
      </w:pPr>
      <w:proofErr w:type="spellStart"/>
      <w:r w:rsidRPr="002B0368">
        <w:rPr>
          <w:rFonts w:ascii="宋体" w:hAnsi="宋体" w:hint="eastAsia"/>
          <w:sz w:val="24"/>
          <w:szCs w:val="24"/>
        </w:rPr>
        <w:lastRenderedPageBreak/>
        <w:t>JJF</w:t>
      </w:r>
      <w:proofErr w:type="spellEnd"/>
      <w:r w:rsidRPr="002B0368">
        <w:rPr>
          <w:rFonts w:ascii="宋体" w:hAnsi="宋体" w:hint="eastAsia"/>
          <w:sz w:val="24"/>
          <w:szCs w:val="24"/>
        </w:rPr>
        <w:t xml:space="preserve"> 1101</w:t>
      </w:r>
      <w:r w:rsidR="00AF6261" w:rsidRPr="002B0368">
        <w:rPr>
          <w:rFonts w:ascii="宋体" w:hAnsi="宋体" w:hint="eastAsia"/>
          <w:sz w:val="24"/>
          <w:szCs w:val="24"/>
        </w:rPr>
        <w:t>—</w:t>
      </w:r>
      <w:r w:rsidRPr="002B0368">
        <w:rPr>
          <w:rFonts w:ascii="宋体" w:hAnsi="宋体" w:hint="eastAsia"/>
          <w:sz w:val="24"/>
          <w:szCs w:val="24"/>
        </w:rPr>
        <w:t>2019适用于干燥箱、培养箱、气候老化箱、霉菌试验箱、盐雾试验箱、腐蚀气体试验箱、高低温试验箱、交变湿热试验箱、恒温恒湿箱等环境试验设备的温度、湿度参数的校准，以设备容积2m</w:t>
      </w:r>
      <w:r w:rsidRPr="002B0368">
        <w:rPr>
          <w:rFonts w:ascii="宋体" w:hAnsi="宋体" w:hint="eastAsia"/>
          <w:sz w:val="24"/>
          <w:szCs w:val="24"/>
          <w:vertAlign w:val="superscript"/>
        </w:rPr>
        <w:t>3</w:t>
      </w:r>
      <w:r w:rsidRPr="002B0368">
        <w:rPr>
          <w:rFonts w:ascii="宋体" w:hAnsi="宋体" w:hint="eastAsia"/>
          <w:sz w:val="24"/>
          <w:szCs w:val="24"/>
        </w:rPr>
        <w:t>为界，分为小于等于2</w:t>
      </w:r>
      <w:r w:rsidR="002B0368">
        <w:rPr>
          <w:rFonts w:ascii="宋体" w:hAnsi="宋体" w:hint="eastAsia"/>
          <w:sz w:val="24"/>
          <w:szCs w:val="24"/>
        </w:rPr>
        <w:t xml:space="preserve"> </w:t>
      </w:r>
      <w:r w:rsidRPr="002B0368">
        <w:rPr>
          <w:rFonts w:ascii="宋体" w:hAnsi="宋体" w:hint="eastAsia"/>
          <w:sz w:val="24"/>
          <w:szCs w:val="24"/>
        </w:rPr>
        <w:t>m</w:t>
      </w:r>
      <w:r w:rsidRPr="002B0368">
        <w:rPr>
          <w:rFonts w:ascii="宋体" w:hAnsi="宋体" w:hint="eastAsia"/>
          <w:sz w:val="24"/>
          <w:szCs w:val="24"/>
          <w:vertAlign w:val="superscript"/>
        </w:rPr>
        <w:t>3</w:t>
      </w:r>
      <w:r w:rsidRPr="002B0368">
        <w:rPr>
          <w:rFonts w:ascii="宋体" w:hAnsi="宋体" w:hint="eastAsia"/>
          <w:sz w:val="24"/>
          <w:szCs w:val="24"/>
        </w:rPr>
        <w:t>和大于2</w:t>
      </w:r>
      <w:r w:rsidR="002B0368">
        <w:rPr>
          <w:rFonts w:ascii="宋体" w:hAnsi="宋体" w:hint="eastAsia"/>
          <w:sz w:val="24"/>
          <w:szCs w:val="24"/>
        </w:rPr>
        <w:t xml:space="preserve"> </w:t>
      </w:r>
      <w:r w:rsidRPr="002B0368">
        <w:rPr>
          <w:rFonts w:ascii="宋体" w:hAnsi="宋体" w:hint="eastAsia"/>
          <w:sz w:val="24"/>
          <w:szCs w:val="24"/>
        </w:rPr>
        <w:t>m</w:t>
      </w:r>
      <w:r w:rsidRPr="002B0368">
        <w:rPr>
          <w:rFonts w:ascii="宋体" w:hAnsi="宋体" w:hint="eastAsia"/>
          <w:sz w:val="24"/>
          <w:szCs w:val="24"/>
          <w:vertAlign w:val="superscript"/>
        </w:rPr>
        <w:t>3</w:t>
      </w:r>
      <w:r w:rsidRPr="002B0368">
        <w:rPr>
          <w:rFonts w:ascii="宋体" w:hAnsi="宋体" w:hint="eastAsia"/>
          <w:sz w:val="24"/>
          <w:szCs w:val="24"/>
        </w:rPr>
        <w:t>两种，大于50</w:t>
      </w:r>
      <w:r w:rsidR="002B0368">
        <w:rPr>
          <w:rFonts w:ascii="宋体" w:hAnsi="宋体" w:hint="eastAsia"/>
          <w:sz w:val="24"/>
          <w:szCs w:val="24"/>
        </w:rPr>
        <w:t xml:space="preserve"> </w:t>
      </w:r>
      <w:r w:rsidRPr="002B0368">
        <w:rPr>
          <w:rFonts w:ascii="宋体" w:hAnsi="宋体" w:hint="eastAsia"/>
          <w:sz w:val="24"/>
          <w:szCs w:val="24"/>
        </w:rPr>
        <w:t>m</w:t>
      </w:r>
      <w:r w:rsidRPr="002B0368">
        <w:rPr>
          <w:rFonts w:ascii="宋体" w:hAnsi="宋体" w:hint="eastAsia"/>
          <w:sz w:val="24"/>
          <w:szCs w:val="24"/>
          <w:vertAlign w:val="superscript"/>
        </w:rPr>
        <w:t>3</w:t>
      </w:r>
      <w:r w:rsidRPr="002B0368">
        <w:rPr>
          <w:rFonts w:ascii="宋体" w:hAnsi="宋体" w:hint="eastAsia"/>
          <w:sz w:val="24"/>
          <w:szCs w:val="24"/>
        </w:rPr>
        <w:t>的灵活掌握，这一类环境设备体积小、结构简单，设备内外均无其他冷热源的干扰，而汽车排放用环境模拟试验舱，用于轻型汽车试验的</w:t>
      </w:r>
      <w:r w:rsidR="00F25766" w:rsidRPr="002B0368">
        <w:rPr>
          <w:rFonts w:ascii="宋体" w:hAnsi="宋体" w:hint="eastAsia"/>
          <w:sz w:val="24"/>
          <w:szCs w:val="24"/>
        </w:rPr>
        <w:t>环境舱容积一般在</w:t>
      </w:r>
      <w:r w:rsidRPr="002B0368">
        <w:rPr>
          <w:rFonts w:ascii="宋体" w:hAnsi="宋体" w:hint="eastAsia"/>
          <w:sz w:val="24"/>
          <w:szCs w:val="24"/>
        </w:rPr>
        <w:t>500</w:t>
      </w:r>
      <w:r w:rsidR="002B0368">
        <w:rPr>
          <w:rFonts w:ascii="宋体" w:hAnsi="宋体" w:hint="eastAsia"/>
          <w:sz w:val="24"/>
          <w:szCs w:val="24"/>
        </w:rPr>
        <w:t xml:space="preserve"> </w:t>
      </w:r>
      <w:r w:rsidRPr="002B0368">
        <w:rPr>
          <w:rFonts w:ascii="宋体" w:hAnsi="宋体" w:hint="eastAsia"/>
          <w:sz w:val="24"/>
          <w:szCs w:val="24"/>
        </w:rPr>
        <w:t>m</w:t>
      </w:r>
      <w:r w:rsidRPr="002B0368">
        <w:rPr>
          <w:rFonts w:ascii="宋体" w:hAnsi="宋体" w:hint="eastAsia"/>
          <w:sz w:val="24"/>
          <w:szCs w:val="24"/>
          <w:vertAlign w:val="superscript"/>
        </w:rPr>
        <w:t>3</w:t>
      </w:r>
      <w:r w:rsidRPr="002B0368">
        <w:rPr>
          <w:rFonts w:ascii="宋体" w:hAnsi="宋体" w:hint="eastAsia"/>
          <w:sz w:val="24"/>
          <w:szCs w:val="24"/>
        </w:rPr>
        <w:t>至1000</w:t>
      </w:r>
      <w:r w:rsidR="002B0368">
        <w:rPr>
          <w:rFonts w:ascii="宋体" w:hAnsi="宋体" w:hint="eastAsia"/>
          <w:sz w:val="24"/>
          <w:szCs w:val="24"/>
        </w:rPr>
        <w:t xml:space="preserve"> </w:t>
      </w:r>
      <w:r w:rsidRPr="002B0368">
        <w:rPr>
          <w:rFonts w:ascii="宋体" w:hAnsi="宋体" w:hint="eastAsia"/>
          <w:sz w:val="24"/>
          <w:szCs w:val="24"/>
        </w:rPr>
        <w:t>m</w:t>
      </w:r>
      <w:r w:rsidRPr="002B0368">
        <w:rPr>
          <w:rFonts w:ascii="宋体" w:hAnsi="宋体" w:hint="eastAsia"/>
          <w:sz w:val="24"/>
          <w:szCs w:val="24"/>
          <w:vertAlign w:val="superscript"/>
        </w:rPr>
        <w:t>3</w:t>
      </w:r>
      <w:r w:rsidRPr="002B0368">
        <w:rPr>
          <w:rFonts w:ascii="宋体" w:hAnsi="宋体" w:hint="eastAsia"/>
          <w:sz w:val="24"/>
          <w:szCs w:val="24"/>
        </w:rPr>
        <w:t>，用于重型汽车试验的</w:t>
      </w:r>
      <w:r w:rsidR="00F25766" w:rsidRPr="002B0368">
        <w:rPr>
          <w:rFonts w:ascii="宋体" w:hAnsi="宋体" w:hint="eastAsia"/>
          <w:sz w:val="24"/>
          <w:szCs w:val="24"/>
        </w:rPr>
        <w:t>环境舱容积</w:t>
      </w:r>
      <w:r w:rsidR="00B260B0" w:rsidRPr="002B0368">
        <w:rPr>
          <w:rFonts w:ascii="宋体" w:hAnsi="宋体" w:hint="eastAsia"/>
          <w:sz w:val="24"/>
          <w:szCs w:val="24"/>
        </w:rPr>
        <w:t>可达到</w:t>
      </w:r>
      <w:r w:rsidRPr="002B0368">
        <w:rPr>
          <w:rFonts w:ascii="宋体" w:hAnsi="宋体" w:hint="eastAsia"/>
          <w:sz w:val="24"/>
          <w:szCs w:val="24"/>
        </w:rPr>
        <w:t>2000</w:t>
      </w:r>
      <w:r w:rsidR="002B0368">
        <w:rPr>
          <w:rFonts w:ascii="宋体" w:hAnsi="宋体" w:hint="eastAsia"/>
          <w:sz w:val="24"/>
          <w:szCs w:val="24"/>
        </w:rPr>
        <w:t xml:space="preserve"> </w:t>
      </w:r>
      <w:r w:rsidRPr="002B0368">
        <w:rPr>
          <w:rFonts w:ascii="宋体" w:hAnsi="宋体" w:hint="eastAsia"/>
          <w:sz w:val="24"/>
          <w:szCs w:val="24"/>
        </w:rPr>
        <w:t>m</w:t>
      </w:r>
      <w:r w:rsidRPr="002B0368">
        <w:rPr>
          <w:rFonts w:ascii="宋体" w:hAnsi="宋体" w:hint="eastAsia"/>
          <w:sz w:val="24"/>
          <w:szCs w:val="24"/>
          <w:vertAlign w:val="superscript"/>
        </w:rPr>
        <w:t>3</w:t>
      </w:r>
      <w:r w:rsidRPr="002B0368">
        <w:rPr>
          <w:rFonts w:ascii="宋体" w:hAnsi="宋体" w:hint="eastAsia"/>
          <w:sz w:val="24"/>
          <w:szCs w:val="24"/>
        </w:rPr>
        <w:t>，为</w:t>
      </w:r>
      <w:r w:rsidR="00B260B0" w:rsidRPr="002B0368">
        <w:rPr>
          <w:rFonts w:ascii="宋体" w:hAnsi="宋体" w:hint="eastAsia"/>
          <w:sz w:val="24"/>
          <w:szCs w:val="24"/>
        </w:rPr>
        <w:t>保证</w:t>
      </w:r>
      <w:r w:rsidRPr="002B0368">
        <w:rPr>
          <w:rFonts w:ascii="宋体" w:hAnsi="宋体" w:hint="eastAsia"/>
          <w:sz w:val="24"/>
          <w:szCs w:val="24"/>
        </w:rPr>
        <w:t>温</w:t>
      </w:r>
      <w:r w:rsidR="00F25766" w:rsidRPr="002B0368">
        <w:rPr>
          <w:rFonts w:ascii="宋体" w:hAnsi="宋体" w:hint="eastAsia"/>
          <w:sz w:val="24"/>
          <w:szCs w:val="24"/>
        </w:rPr>
        <w:t>、</w:t>
      </w:r>
      <w:r w:rsidRPr="002B0368">
        <w:rPr>
          <w:rFonts w:ascii="宋体" w:hAnsi="宋体" w:hint="eastAsia"/>
          <w:sz w:val="24"/>
          <w:szCs w:val="24"/>
        </w:rPr>
        <w:t>湿度</w:t>
      </w:r>
      <w:r w:rsidR="00B260B0" w:rsidRPr="002B0368">
        <w:rPr>
          <w:rFonts w:ascii="宋体" w:hAnsi="宋体" w:hint="eastAsia"/>
          <w:sz w:val="24"/>
          <w:szCs w:val="24"/>
        </w:rPr>
        <w:t>的</w:t>
      </w:r>
      <w:r w:rsidRPr="002B0368">
        <w:rPr>
          <w:rFonts w:ascii="宋体" w:hAnsi="宋体" w:hint="eastAsia"/>
          <w:sz w:val="24"/>
          <w:szCs w:val="24"/>
        </w:rPr>
        <w:t>均匀</w:t>
      </w:r>
      <w:r w:rsidR="00B260B0" w:rsidRPr="002B0368">
        <w:rPr>
          <w:rFonts w:ascii="宋体" w:hAnsi="宋体" w:hint="eastAsia"/>
          <w:sz w:val="24"/>
          <w:szCs w:val="24"/>
        </w:rPr>
        <w:t>性</w:t>
      </w:r>
      <w:r w:rsidR="004107E4" w:rsidRPr="002B0368">
        <w:rPr>
          <w:rFonts w:ascii="宋体" w:hAnsi="宋体" w:hint="eastAsia"/>
          <w:sz w:val="24"/>
          <w:szCs w:val="24"/>
        </w:rPr>
        <w:t>，</w:t>
      </w:r>
      <w:r w:rsidR="00BA3E7C" w:rsidRPr="002B0368">
        <w:rPr>
          <w:rFonts w:ascii="宋体" w:hAnsi="宋体" w:hint="eastAsia"/>
          <w:sz w:val="24"/>
          <w:szCs w:val="24"/>
        </w:rPr>
        <w:t>舱内</w:t>
      </w:r>
      <w:r w:rsidRPr="002B0368">
        <w:rPr>
          <w:rFonts w:ascii="宋体" w:hAnsi="宋体" w:hint="eastAsia"/>
          <w:sz w:val="24"/>
          <w:szCs w:val="24"/>
        </w:rPr>
        <w:t>有较强的循环气流</w:t>
      </w:r>
      <w:r w:rsidR="004107E4" w:rsidRPr="002B0368">
        <w:rPr>
          <w:rFonts w:ascii="宋体" w:hAnsi="宋体" w:hint="eastAsia"/>
          <w:sz w:val="24"/>
          <w:szCs w:val="24"/>
        </w:rPr>
        <w:t>；</w:t>
      </w:r>
      <w:r w:rsidR="00BA3E7C" w:rsidRPr="002B0368">
        <w:rPr>
          <w:rFonts w:ascii="宋体" w:hAnsi="宋体" w:hint="eastAsia"/>
          <w:sz w:val="24"/>
          <w:szCs w:val="24"/>
        </w:rPr>
        <w:t>为保证燃油车正常工作</w:t>
      </w:r>
      <w:r w:rsidR="004107E4" w:rsidRPr="002B0368">
        <w:rPr>
          <w:rFonts w:ascii="宋体" w:hAnsi="宋体" w:hint="eastAsia"/>
          <w:sz w:val="24"/>
          <w:szCs w:val="24"/>
        </w:rPr>
        <w:t>，</w:t>
      </w:r>
      <w:r w:rsidR="00BA3E7C" w:rsidRPr="002B0368">
        <w:rPr>
          <w:rFonts w:ascii="宋体" w:hAnsi="宋体" w:hint="eastAsia"/>
          <w:sz w:val="24"/>
          <w:szCs w:val="24"/>
        </w:rPr>
        <w:t>环境舱还配备</w:t>
      </w:r>
      <w:r w:rsidRPr="002B0368">
        <w:rPr>
          <w:rFonts w:ascii="宋体" w:hAnsi="宋体" w:hint="eastAsia"/>
          <w:sz w:val="24"/>
          <w:szCs w:val="24"/>
        </w:rPr>
        <w:t>新风系统和排气系统</w:t>
      </w:r>
      <w:r w:rsidR="004107E4" w:rsidRPr="002B0368">
        <w:rPr>
          <w:rFonts w:ascii="宋体" w:hAnsi="宋体" w:hint="eastAsia"/>
          <w:sz w:val="24"/>
          <w:szCs w:val="24"/>
        </w:rPr>
        <w:t>；</w:t>
      </w:r>
      <w:r w:rsidRPr="002B0368">
        <w:rPr>
          <w:rFonts w:ascii="宋体" w:hAnsi="宋体" w:hint="eastAsia"/>
          <w:sz w:val="24"/>
          <w:szCs w:val="24"/>
        </w:rPr>
        <w:t>环境舱内还安装有底盘</w:t>
      </w:r>
      <w:proofErr w:type="gramStart"/>
      <w:r w:rsidRPr="002B0368">
        <w:rPr>
          <w:rFonts w:ascii="宋体" w:hAnsi="宋体" w:hint="eastAsia"/>
          <w:sz w:val="24"/>
          <w:szCs w:val="24"/>
        </w:rPr>
        <w:t>测功机</w:t>
      </w:r>
      <w:r w:rsidR="00DA11A9" w:rsidRPr="002B0368">
        <w:rPr>
          <w:rFonts w:ascii="宋体" w:hAnsi="宋体" w:hint="eastAsia"/>
          <w:sz w:val="24"/>
          <w:szCs w:val="24"/>
        </w:rPr>
        <w:t>和</w:t>
      </w:r>
      <w:proofErr w:type="gramEnd"/>
      <w:r w:rsidR="00DA11A9" w:rsidRPr="002B0368">
        <w:rPr>
          <w:rFonts w:ascii="宋体" w:hAnsi="宋体" w:hint="eastAsia"/>
          <w:sz w:val="24"/>
          <w:szCs w:val="24"/>
        </w:rPr>
        <w:t>车前冷却风机等</w:t>
      </w:r>
      <w:r w:rsidR="00B260B0" w:rsidRPr="002B0368">
        <w:rPr>
          <w:rFonts w:ascii="宋体" w:hAnsi="宋体" w:hint="eastAsia"/>
          <w:sz w:val="24"/>
          <w:szCs w:val="24"/>
        </w:rPr>
        <w:t>，</w:t>
      </w:r>
      <w:r w:rsidRPr="002B0368">
        <w:rPr>
          <w:rFonts w:ascii="宋体" w:hAnsi="宋体" w:hint="eastAsia"/>
          <w:sz w:val="24"/>
          <w:szCs w:val="24"/>
        </w:rPr>
        <w:t>这些都对环境舱的温</w:t>
      </w:r>
      <w:r w:rsidR="00BA3E7C" w:rsidRPr="002B0368">
        <w:rPr>
          <w:rFonts w:ascii="宋体" w:hAnsi="宋体" w:hint="eastAsia"/>
          <w:sz w:val="24"/>
          <w:szCs w:val="24"/>
        </w:rPr>
        <w:t>、</w:t>
      </w:r>
      <w:r w:rsidRPr="002B0368">
        <w:rPr>
          <w:rFonts w:ascii="宋体" w:hAnsi="宋体" w:hint="eastAsia"/>
          <w:sz w:val="24"/>
          <w:szCs w:val="24"/>
        </w:rPr>
        <w:t>湿度控制产生了干扰</w:t>
      </w:r>
      <w:r w:rsidR="00B260B0" w:rsidRPr="002B0368">
        <w:rPr>
          <w:rFonts w:ascii="宋体" w:hAnsi="宋体" w:hint="eastAsia"/>
          <w:sz w:val="24"/>
          <w:szCs w:val="24"/>
        </w:rPr>
        <w:t>。基于上述情况，</w:t>
      </w:r>
      <w:proofErr w:type="spellStart"/>
      <w:r w:rsidRPr="002B0368">
        <w:rPr>
          <w:rFonts w:ascii="宋体" w:hAnsi="宋体" w:hint="eastAsia"/>
          <w:sz w:val="24"/>
          <w:szCs w:val="24"/>
        </w:rPr>
        <w:t>JJF</w:t>
      </w:r>
      <w:proofErr w:type="spellEnd"/>
      <w:r w:rsidRPr="002B0368">
        <w:rPr>
          <w:rFonts w:ascii="宋体" w:hAnsi="宋体" w:hint="eastAsia"/>
          <w:sz w:val="24"/>
          <w:szCs w:val="24"/>
        </w:rPr>
        <w:t xml:space="preserve"> 1101</w:t>
      </w:r>
      <w:r w:rsidR="00AF6261" w:rsidRPr="002B0368">
        <w:rPr>
          <w:rFonts w:ascii="宋体" w:hAnsi="宋体" w:hint="eastAsia"/>
          <w:sz w:val="24"/>
          <w:szCs w:val="24"/>
        </w:rPr>
        <w:t>—</w:t>
      </w:r>
      <w:r w:rsidRPr="002B0368">
        <w:rPr>
          <w:rFonts w:ascii="宋体" w:hAnsi="宋体" w:hint="eastAsia"/>
          <w:sz w:val="24"/>
          <w:szCs w:val="24"/>
        </w:rPr>
        <w:t>2019</w:t>
      </w:r>
      <w:r w:rsidR="00B260B0" w:rsidRPr="002B0368">
        <w:rPr>
          <w:rFonts w:ascii="宋体" w:hAnsi="宋体" w:hint="eastAsia"/>
          <w:sz w:val="24"/>
          <w:szCs w:val="24"/>
        </w:rPr>
        <w:t>不</w:t>
      </w:r>
      <w:r w:rsidRPr="002B0368">
        <w:rPr>
          <w:rFonts w:ascii="宋体" w:hAnsi="宋体" w:hint="eastAsia"/>
          <w:sz w:val="24"/>
          <w:szCs w:val="24"/>
        </w:rPr>
        <w:t>适用</w:t>
      </w:r>
      <w:r w:rsidR="00B260B0" w:rsidRPr="002B0368">
        <w:rPr>
          <w:rFonts w:ascii="宋体" w:hAnsi="宋体" w:hint="eastAsia"/>
          <w:sz w:val="24"/>
          <w:szCs w:val="24"/>
        </w:rPr>
        <w:t>于汽车试验环境舱</w:t>
      </w:r>
      <w:r w:rsidR="004107E4" w:rsidRPr="002B0368">
        <w:rPr>
          <w:rFonts w:ascii="宋体" w:hAnsi="宋体" w:hint="eastAsia"/>
          <w:sz w:val="24"/>
          <w:szCs w:val="24"/>
        </w:rPr>
        <w:t>。</w:t>
      </w:r>
      <w:proofErr w:type="spellStart"/>
      <w:r w:rsidRPr="002B0368">
        <w:rPr>
          <w:rFonts w:ascii="宋体" w:hAnsi="宋体" w:hint="eastAsia"/>
          <w:sz w:val="24"/>
          <w:szCs w:val="24"/>
        </w:rPr>
        <w:t>JJF</w:t>
      </w:r>
      <w:proofErr w:type="spellEnd"/>
      <w:r w:rsidRPr="002B0368">
        <w:rPr>
          <w:rFonts w:ascii="宋体" w:hAnsi="宋体" w:hint="eastAsia"/>
          <w:sz w:val="24"/>
          <w:szCs w:val="24"/>
        </w:rPr>
        <w:t xml:space="preserve"> 1564</w:t>
      </w:r>
      <w:r w:rsidR="00AF6261" w:rsidRPr="002B0368">
        <w:rPr>
          <w:rFonts w:ascii="宋体" w:hAnsi="宋体" w:hint="eastAsia"/>
          <w:sz w:val="24"/>
          <w:szCs w:val="24"/>
        </w:rPr>
        <w:t>—</w:t>
      </w:r>
      <w:r w:rsidRPr="002B0368">
        <w:rPr>
          <w:rFonts w:ascii="宋体" w:hAnsi="宋体" w:hint="eastAsia"/>
          <w:sz w:val="24"/>
          <w:szCs w:val="24"/>
        </w:rPr>
        <w:t>2016适用于校准用温湿度标准箱的校准，校准对象不适用，但其涉及的均匀度、波动度、变化率</w:t>
      </w:r>
      <w:r w:rsidR="00B260B0" w:rsidRPr="002B0368">
        <w:rPr>
          <w:rFonts w:ascii="宋体" w:hAnsi="宋体" w:hint="eastAsia"/>
          <w:sz w:val="24"/>
          <w:szCs w:val="24"/>
        </w:rPr>
        <w:t>等计量特性，</w:t>
      </w:r>
      <w:r w:rsidRPr="002B0368">
        <w:rPr>
          <w:rFonts w:ascii="宋体" w:hAnsi="宋体" w:hint="eastAsia"/>
          <w:sz w:val="24"/>
          <w:szCs w:val="24"/>
        </w:rPr>
        <w:t>汽车</w:t>
      </w:r>
      <w:r w:rsidR="00BA3E7C" w:rsidRPr="002B0368">
        <w:rPr>
          <w:rFonts w:ascii="宋体" w:hAnsi="宋体" w:hint="eastAsia"/>
          <w:sz w:val="24"/>
          <w:szCs w:val="24"/>
        </w:rPr>
        <w:t>试验环境</w:t>
      </w:r>
      <w:r w:rsidRPr="002B0368">
        <w:rPr>
          <w:rFonts w:ascii="宋体" w:hAnsi="宋体" w:hint="eastAsia"/>
          <w:sz w:val="24"/>
          <w:szCs w:val="24"/>
        </w:rPr>
        <w:t>舱可以参考借鉴</w:t>
      </w:r>
      <w:r w:rsidR="004107E4" w:rsidRPr="002B0368">
        <w:rPr>
          <w:rFonts w:ascii="宋体" w:hAnsi="宋体" w:hint="eastAsia"/>
          <w:sz w:val="24"/>
          <w:szCs w:val="24"/>
        </w:rPr>
        <w:t>。</w:t>
      </w:r>
      <w:proofErr w:type="spellStart"/>
      <w:r w:rsidRPr="002B0368">
        <w:rPr>
          <w:rFonts w:ascii="宋体" w:hAnsi="宋体" w:hint="eastAsia"/>
          <w:sz w:val="24"/>
          <w:szCs w:val="24"/>
        </w:rPr>
        <w:t>JJF</w:t>
      </w:r>
      <w:proofErr w:type="spellEnd"/>
      <w:r w:rsidRPr="002B0368">
        <w:rPr>
          <w:rFonts w:ascii="宋体" w:hAnsi="宋体" w:hint="eastAsia"/>
          <w:sz w:val="24"/>
          <w:szCs w:val="24"/>
        </w:rPr>
        <w:t xml:space="preserve"> 1183</w:t>
      </w:r>
      <w:r w:rsidR="00AF6261" w:rsidRPr="002B0368">
        <w:rPr>
          <w:rFonts w:ascii="宋体" w:hAnsi="宋体" w:hint="eastAsia"/>
          <w:sz w:val="24"/>
          <w:szCs w:val="24"/>
        </w:rPr>
        <w:t>—</w:t>
      </w:r>
      <w:r w:rsidRPr="002B0368">
        <w:rPr>
          <w:rFonts w:ascii="宋体" w:hAnsi="宋体" w:hint="eastAsia"/>
          <w:sz w:val="24"/>
          <w:szCs w:val="24"/>
        </w:rPr>
        <w:t>2007适用于传感器为热电偶或热电阻的温度变送器(带或不带湿度传感器)的校准，</w:t>
      </w:r>
      <w:proofErr w:type="spellStart"/>
      <w:r w:rsidR="00BA3E7C" w:rsidRPr="002B0368">
        <w:rPr>
          <w:rFonts w:ascii="宋体" w:hAnsi="宋体" w:hint="eastAsia"/>
          <w:sz w:val="24"/>
          <w:szCs w:val="24"/>
        </w:rPr>
        <w:t>JJF</w:t>
      </w:r>
      <w:proofErr w:type="spellEnd"/>
      <w:r w:rsidR="00BA3E7C" w:rsidRPr="002B0368">
        <w:rPr>
          <w:rFonts w:ascii="宋体" w:hAnsi="宋体" w:hint="eastAsia"/>
          <w:sz w:val="24"/>
          <w:szCs w:val="24"/>
        </w:rPr>
        <w:t xml:space="preserve"> 1076</w:t>
      </w:r>
      <w:r w:rsidR="00AF6261" w:rsidRPr="002B0368">
        <w:rPr>
          <w:rFonts w:ascii="宋体" w:hAnsi="宋体" w:hint="eastAsia"/>
          <w:sz w:val="24"/>
          <w:szCs w:val="24"/>
        </w:rPr>
        <w:t>—</w:t>
      </w:r>
      <w:r w:rsidR="00BA3E7C" w:rsidRPr="002B0368">
        <w:rPr>
          <w:rFonts w:ascii="宋体" w:hAnsi="宋体" w:hint="eastAsia"/>
          <w:sz w:val="24"/>
          <w:szCs w:val="24"/>
        </w:rPr>
        <w:t>2020《数字式温湿度计校准规范》</w:t>
      </w:r>
      <w:r w:rsidR="0000555B" w:rsidRPr="002B0368">
        <w:rPr>
          <w:rFonts w:ascii="宋体" w:hAnsi="宋体" w:hint="eastAsia"/>
          <w:sz w:val="24"/>
          <w:szCs w:val="24"/>
        </w:rPr>
        <w:t>适用于电参数型数字式温湿度计、温湿度传感器、温湿度变送器、温湿度巡检仪、温湿度记录仪、温湿度存储器的校准，仅可用于环境舱配备的温湿度传感器的校准，校准对象不适用</w:t>
      </w:r>
      <w:r w:rsidRPr="002B0368">
        <w:rPr>
          <w:rFonts w:ascii="宋体" w:hAnsi="宋体" w:hint="eastAsia"/>
          <w:sz w:val="24"/>
          <w:szCs w:val="24"/>
        </w:rPr>
        <w:t>。</w:t>
      </w:r>
    </w:p>
    <w:p w14:paraId="1161D74A" w14:textId="5FBD177D" w:rsidR="0000555B" w:rsidRPr="002B0368" w:rsidRDefault="0000555B" w:rsidP="00A84E5F">
      <w:pPr>
        <w:autoSpaceDE w:val="0"/>
        <w:spacing w:line="360" w:lineRule="auto"/>
        <w:ind w:firstLineChars="200" w:firstLine="480"/>
        <w:jc w:val="left"/>
        <w:rPr>
          <w:rFonts w:ascii="宋体" w:hAnsi="宋体"/>
          <w:sz w:val="24"/>
          <w:szCs w:val="24"/>
        </w:rPr>
      </w:pPr>
      <w:proofErr w:type="spellStart"/>
      <w:r w:rsidRPr="002B0368">
        <w:rPr>
          <w:rFonts w:ascii="宋体" w:hAnsi="宋体" w:hint="eastAsia"/>
          <w:sz w:val="24"/>
          <w:szCs w:val="24"/>
        </w:rPr>
        <w:t>JJG</w:t>
      </w:r>
      <w:proofErr w:type="spellEnd"/>
      <w:r w:rsidRPr="002B0368">
        <w:rPr>
          <w:rFonts w:ascii="宋体" w:hAnsi="宋体" w:hint="eastAsia"/>
          <w:sz w:val="24"/>
          <w:szCs w:val="24"/>
        </w:rPr>
        <w:t xml:space="preserve"> 1084</w:t>
      </w:r>
      <w:r w:rsidR="00AF6261" w:rsidRPr="002B0368">
        <w:rPr>
          <w:rFonts w:ascii="宋体" w:hAnsi="宋体" w:hint="eastAsia"/>
          <w:sz w:val="24"/>
          <w:szCs w:val="24"/>
        </w:rPr>
        <w:t>—</w:t>
      </w:r>
      <w:r w:rsidRPr="002B0368">
        <w:rPr>
          <w:rFonts w:ascii="宋体" w:hAnsi="宋体" w:hint="eastAsia"/>
          <w:sz w:val="24"/>
          <w:szCs w:val="24"/>
        </w:rPr>
        <w:t>2013《数字式气压计检定规程》适用于测量范围在1</w:t>
      </w:r>
      <w:r w:rsidRPr="002B0368">
        <w:rPr>
          <w:rFonts w:ascii="宋体" w:hAnsi="宋体"/>
          <w:sz w:val="24"/>
          <w:szCs w:val="24"/>
        </w:rPr>
        <w:t>0</w:t>
      </w:r>
      <w:r w:rsidR="002B0368">
        <w:rPr>
          <w:rFonts w:ascii="宋体" w:hAnsi="宋体" w:hint="eastAsia"/>
          <w:sz w:val="24"/>
          <w:szCs w:val="24"/>
        </w:rPr>
        <w:t xml:space="preserve"> </w:t>
      </w:r>
      <w:r w:rsidR="004107E4" w:rsidRPr="002B0368">
        <w:rPr>
          <w:rFonts w:ascii="宋体" w:hAnsi="宋体" w:hint="eastAsia"/>
          <w:sz w:val="24"/>
          <w:szCs w:val="24"/>
        </w:rPr>
        <w:t>hPa</w:t>
      </w:r>
      <w:r w:rsidRPr="002B0368">
        <w:rPr>
          <w:sz w:val="24"/>
          <w:szCs w:val="24"/>
        </w:rPr>
        <w:t>~</w:t>
      </w:r>
      <w:r w:rsidRPr="002B0368">
        <w:rPr>
          <w:rFonts w:ascii="宋体" w:hAnsi="宋体"/>
          <w:sz w:val="24"/>
          <w:szCs w:val="24"/>
        </w:rPr>
        <w:t>1200</w:t>
      </w:r>
      <w:r w:rsidR="002B0368">
        <w:rPr>
          <w:rFonts w:ascii="宋体" w:hAnsi="宋体" w:hint="eastAsia"/>
          <w:sz w:val="24"/>
          <w:szCs w:val="24"/>
        </w:rPr>
        <w:t xml:space="preserve"> </w:t>
      </w:r>
      <w:proofErr w:type="spellStart"/>
      <w:r w:rsidRPr="002B0368">
        <w:rPr>
          <w:rFonts w:ascii="宋体" w:hAnsi="宋体" w:hint="eastAsia"/>
          <w:sz w:val="24"/>
          <w:szCs w:val="24"/>
        </w:rPr>
        <w:t>hPa</w:t>
      </w:r>
      <w:proofErr w:type="spellEnd"/>
      <w:r w:rsidRPr="002B0368">
        <w:rPr>
          <w:rFonts w:ascii="宋体" w:hAnsi="宋体" w:hint="eastAsia"/>
          <w:sz w:val="24"/>
          <w:szCs w:val="24"/>
        </w:rPr>
        <w:t>内数字式气压计的检定，仅可用于环境舱配备的大气压力传感器校准，校准对象不适用。</w:t>
      </w:r>
      <w:proofErr w:type="spellStart"/>
      <w:r w:rsidRPr="002B0368">
        <w:rPr>
          <w:rFonts w:ascii="宋体" w:hAnsi="宋体" w:hint="eastAsia"/>
          <w:sz w:val="24"/>
          <w:szCs w:val="24"/>
        </w:rPr>
        <w:t>JJG</w:t>
      </w:r>
      <w:proofErr w:type="spellEnd"/>
      <w:r w:rsidRPr="002B0368">
        <w:rPr>
          <w:rFonts w:ascii="宋体" w:hAnsi="宋体" w:hint="eastAsia"/>
          <w:sz w:val="24"/>
          <w:szCs w:val="24"/>
        </w:rPr>
        <w:t xml:space="preserve"> 2083</w:t>
      </w:r>
      <w:r w:rsidR="00AF6261" w:rsidRPr="002B0368">
        <w:rPr>
          <w:rFonts w:ascii="宋体" w:hAnsi="宋体" w:hint="eastAsia"/>
          <w:sz w:val="24"/>
          <w:szCs w:val="24"/>
        </w:rPr>
        <w:t>—</w:t>
      </w:r>
      <w:r w:rsidRPr="002B0368">
        <w:rPr>
          <w:rFonts w:ascii="宋体" w:hAnsi="宋体" w:hint="eastAsia"/>
          <w:sz w:val="24"/>
          <w:szCs w:val="24"/>
        </w:rPr>
        <w:t>2005《光谱辐射亮度、光谱辐射照度计量器具》</w:t>
      </w:r>
      <w:r w:rsidR="00D52F8A" w:rsidRPr="002B0368">
        <w:rPr>
          <w:rFonts w:ascii="宋体" w:hAnsi="宋体" w:hint="eastAsia"/>
          <w:sz w:val="24"/>
          <w:szCs w:val="24"/>
        </w:rPr>
        <w:t>和</w:t>
      </w:r>
      <w:proofErr w:type="spellStart"/>
      <w:r w:rsidR="00D52F8A" w:rsidRPr="002B0368">
        <w:rPr>
          <w:rFonts w:ascii="宋体" w:hAnsi="宋体" w:hint="eastAsia"/>
          <w:sz w:val="24"/>
          <w:szCs w:val="24"/>
        </w:rPr>
        <w:t>JJG</w:t>
      </w:r>
      <w:proofErr w:type="spellEnd"/>
      <w:r w:rsidR="00D52F8A" w:rsidRPr="002B0368">
        <w:rPr>
          <w:rFonts w:ascii="宋体" w:hAnsi="宋体" w:hint="eastAsia"/>
          <w:sz w:val="24"/>
          <w:szCs w:val="24"/>
        </w:rPr>
        <w:t xml:space="preserve"> 384</w:t>
      </w:r>
      <w:r w:rsidR="00AF6261" w:rsidRPr="002B0368">
        <w:rPr>
          <w:rFonts w:ascii="宋体" w:hAnsi="宋体" w:hint="eastAsia"/>
          <w:sz w:val="24"/>
          <w:szCs w:val="24"/>
        </w:rPr>
        <w:t>—</w:t>
      </w:r>
      <w:r w:rsidR="00D52F8A" w:rsidRPr="002B0368">
        <w:rPr>
          <w:rFonts w:ascii="宋体" w:hAnsi="宋体" w:hint="eastAsia"/>
          <w:sz w:val="24"/>
          <w:szCs w:val="24"/>
        </w:rPr>
        <w:t>2002《光谱辐射照度标准灯》，不适用于环境舱阳光模拟系统的校准，校准对象不适用。</w:t>
      </w:r>
      <w:proofErr w:type="spellStart"/>
      <w:r w:rsidR="00D52F8A" w:rsidRPr="002B0368">
        <w:rPr>
          <w:rFonts w:ascii="宋体" w:hAnsi="宋体" w:hint="eastAsia"/>
          <w:sz w:val="24"/>
          <w:szCs w:val="24"/>
        </w:rPr>
        <w:t>JJF</w:t>
      </w:r>
      <w:proofErr w:type="spellEnd"/>
      <w:r w:rsidR="00D52F8A" w:rsidRPr="002B0368">
        <w:rPr>
          <w:rFonts w:ascii="宋体" w:hAnsi="宋体" w:hint="eastAsia"/>
          <w:sz w:val="24"/>
          <w:szCs w:val="24"/>
        </w:rPr>
        <w:t xml:space="preserve"> 1939</w:t>
      </w:r>
      <w:r w:rsidR="00AF6261" w:rsidRPr="002B0368">
        <w:rPr>
          <w:rFonts w:ascii="宋体" w:hAnsi="宋体" w:hint="eastAsia"/>
          <w:sz w:val="24"/>
          <w:szCs w:val="24"/>
        </w:rPr>
        <w:t>—</w:t>
      </w:r>
      <w:r w:rsidR="00D52F8A" w:rsidRPr="002B0368">
        <w:rPr>
          <w:rFonts w:ascii="宋体" w:hAnsi="宋体" w:hint="eastAsia"/>
          <w:sz w:val="24"/>
          <w:szCs w:val="24"/>
        </w:rPr>
        <w:t>2021《热式风速仪校准规范》适用于风速范围0</w:t>
      </w:r>
      <w:r w:rsidR="00D52F8A" w:rsidRPr="002B0368">
        <w:rPr>
          <w:rFonts w:ascii="宋体" w:hAnsi="宋体"/>
          <w:sz w:val="24"/>
          <w:szCs w:val="24"/>
        </w:rPr>
        <w:t>.15</w:t>
      </w:r>
      <w:r w:rsidR="002B0368">
        <w:rPr>
          <w:rFonts w:ascii="宋体" w:hAnsi="宋体" w:hint="eastAsia"/>
          <w:sz w:val="24"/>
          <w:szCs w:val="24"/>
        </w:rPr>
        <w:t xml:space="preserve"> </w:t>
      </w:r>
      <w:r w:rsidR="00D52F8A" w:rsidRPr="002B0368">
        <w:rPr>
          <w:rFonts w:ascii="宋体" w:hAnsi="宋体" w:hint="eastAsia"/>
          <w:sz w:val="24"/>
          <w:szCs w:val="24"/>
        </w:rPr>
        <w:t>m/</w:t>
      </w:r>
      <w:r w:rsidR="00D52F8A" w:rsidRPr="002B0368">
        <w:rPr>
          <w:rFonts w:ascii="宋体" w:hAnsi="宋体"/>
          <w:sz w:val="24"/>
          <w:szCs w:val="24"/>
        </w:rPr>
        <w:t>s</w:t>
      </w:r>
      <w:r w:rsidR="00D52F8A" w:rsidRPr="002B0368">
        <w:rPr>
          <w:sz w:val="24"/>
          <w:szCs w:val="24"/>
        </w:rPr>
        <w:t>~</w:t>
      </w:r>
      <w:r w:rsidR="00D52F8A" w:rsidRPr="002B0368">
        <w:rPr>
          <w:rFonts w:ascii="宋体" w:hAnsi="宋体"/>
          <w:sz w:val="24"/>
          <w:szCs w:val="24"/>
        </w:rPr>
        <w:t>30</w:t>
      </w:r>
      <w:r w:rsidR="002B0368">
        <w:rPr>
          <w:rFonts w:ascii="宋体" w:hAnsi="宋体" w:hint="eastAsia"/>
          <w:sz w:val="24"/>
          <w:szCs w:val="24"/>
        </w:rPr>
        <w:t xml:space="preserve"> </w:t>
      </w:r>
      <w:r w:rsidR="00D52F8A" w:rsidRPr="002B0368">
        <w:rPr>
          <w:rFonts w:ascii="宋体" w:hAnsi="宋体" w:hint="eastAsia"/>
          <w:sz w:val="24"/>
          <w:szCs w:val="24"/>
        </w:rPr>
        <w:t>m/s的热式风速仪的校准，仅</w:t>
      </w:r>
      <w:r w:rsidR="004107E4" w:rsidRPr="002B0368">
        <w:rPr>
          <w:rFonts w:ascii="宋体" w:hAnsi="宋体" w:hint="eastAsia"/>
          <w:sz w:val="24"/>
          <w:szCs w:val="24"/>
        </w:rPr>
        <w:t>适用于</w:t>
      </w:r>
      <w:r w:rsidR="00D52F8A" w:rsidRPr="002B0368">
        <w:rPr>
          <w:rFonts w:ascii="宋体" w:hAnsi="宋体" w:hint="eastAsia"/>
          <w:sz w:val="24"/>
          <w:szCs w:val="24"/>
        </w:rPr>
        <w:t>风速传感器的校准，校准对象不适用，但其涉及的示值误差、均匀性</w:t>
      </w:r>
      <w:r w:rsidR="004612AF" w:rsidRPr="002B0368">
        <w:rPr>
          <w:rFonts w:ascii="宋体" w:hAnsi="宋体" w:hint="eastAsia"/>
          <w:sz w:val="24"/>
          <w:szCs w:val="24"/>
        </w:rPr>
        <w:t>适用于汽车试验环境舱，可以参考借鉴。</w:t>
      </w:r>
    </w:p>
    <w:p w14:paraId="7E072D98" w14:textId="390B9A06" w:rsidR="00DA0CBE" w:rsidRPr="002B0368" w:rsidRDefault="00A84E5F" w:rsidP="00A84E5F">
      <w:pPr>
        <w:autoSpaceDE w:val="0"/>
        <w:spacing w:line="360" w:lineRule="auto"/>
        <w:ind w:firstLineChars="200" w:firstLine="480"/>
        <w:jc w:val="left"/>
        <w:rPr>
          <w:rFonts w:ascii="宋体" w:hAnsi="宋体"/>
          <w:sz w:val="24"/>
          <w:szCs w:val="24"/>
        </w:rPr>
      </w:pPr>
      <w:r w:rsidRPr="002B0368">
        <w:rPr>
          <w:rFonts w:ascii="宋体" w:hAnsi="宋体" w:hint="eastAsia"/>
          <w:sz w:val="24"/>
          <w:szCs w:val="24"/>
        </w:rPr>
        <w:t>总体而言，目前参考的校准规范</w:t>
      </w:r>
      <w:r w:rsidR="004612AF" w:rsidRPr="002B0368">
        <w:rPr>
          <w:rFonts w:ascii="宋体" w:hAnsi="宋体" w:hint="eastAsia"/>
          <w:sz w:val="24"/>
          <w:szCs w:val="24"/>
        </w:rPr>
        <w:t>普遍适用于环境舱内配备的传感器的校准</w:t>
      </w:r>
      <w:r w:rsidRPr="002B0368">
        <w:rPr>
          <w:rFonts w:ascii="宋体" w:hAnsi="宋体" w:hint="eastAsia"/>
          <w:sz w:val="24"/>
          <w:szCs w:val="24"/>
        </w:rPr>
        <w:t>，</w:t>
      </w:r>
      <w:r w:rsidR="004612AF" w:rsidRPr="002B0368">
        <w:rPr>
          <w:rFonts w:ascii="宋体" w:hAnsi="宋体" w:hint="eastAsia"/>
          <w:sz w:val="24"/>
          <w:szCs w:val="24"/>
        </w:rPr>
        <w:t>而不能对环境舱本体的计量特性进行校准，</w:t>
      </w:r>
      <w:r w:rsidRPr="002B0368">
        <w:rPr>
          <w:rFonts w:ascii="宋体" w:hAnsi="宋体" w:hint="eastAsia"/>
          <w:sz w:val="24"/>
          <w:szCs w:val="24"/>
        </w:rPr>
        <w:t>不能满足计量溯源的要求。因此制定</w:t>
      </w:r>
      <w:r w:rsidR="004612AF" w:rsidRPr="002B0368">
        <w:rPr>
          <w:rFonts w:ascii="宋体" w:hAnsi="宋体" w:hint="eastAsia"/>
          <w:sz w:val="24"/>
          <w:szCs w:val="24"/>
        </w:rPr>
        <w:t>适用于以</w:t>
      </w:r>
      <w:r w:rsidRPr="002B0368">
        <w:rPr>
          <w:rFonts w:ascii="宋体" w:hAnsi="宋体" w:hint="eastAsia"/>
          <w:sz w:val="24"/>
          <w:szCs w:val="24"/>
        </w:rPr>
        <w:t>环境</w:t>
      </w:r>
      <w:proofErr w:type="gramStart"/>
      <w:r w:rsidRPr="002B0368">
        <w:rPr>
          <w:rFonts w:ascii="宋体" w:hAnsi="宋体" w:hint="eastAsia"/>
          <w:sz w:val="24"/>
          <w:szCs w:val="24"/>
        </w:rPr>
        <w:t>舱</w:t>
      </w:r>
      <w:r w:rsidR="004612AF" w:rsidRPr="002B0368">
        <w:rPr>
          <w:rFonts w:ascii="宋体" w:hAnsi="宋体" w:hint="eastAsia"/>
          <w:sz w:val="24"/>
          <w:szCs w:val="24"/>
        </w:rPr>
        <w:t>作为</w:t>
      </w:r>
      <w:proofErr w:type="gramEnd"/>
      <w:r w:rsidR="004612AF" w:rsidRPr="002B0368">
        <w:rPr>
          <w:rFonts w:ascii="宋体" w:hAnsi="宋体" w:hint="eastAsia"/>
          <w:sz w:val="24"/>
          <w:szCs w:val="24"/>
        </w:rPr>
        <w:t>校准对象</w:t>
      </w:r>
      <w:r w:rsidR="00B6767E" w:rsidRPr="002B0368">
        <w:rPr>
          <w:rFonts w:ascii="宋体" w:hAnsi="宋体" w:hint="eastAsia"/>
          <w:sz w:val="24"/>
          <w:szCs w:val="24"/>
        </w:rPr>
        <w:t>的</w:t>
      </w:r>
      <w:r w:rsidRPr="002B0368">
        <w:rPr>
          <w:rFonts w:ascii="宋体" w:hAnsi="宋体" w:hint="eastAsia"/>
          <w:sz w:val="24"/>
          <w:szCs w:val="24"/>
        </w:rPr>
        <w:t>校准规范亟需提上日程，采用统一的校准方法规范</w:t>
      </w:r>
      <w:r w:rsidR="00145710" w:rsidRPr="002B0368">
        <w:rPr>
          <w:rFonts w:ascii="宋体" w:hAnsi="宋体" w:hint="eastAsia"/>
          <w:sz w:val="24"/>
          <w:szCs w:val="24"/>
        </w:rPr>
        <w:t>对汽车试验</w:t>
      </w:r>
      <w:r w:rsidRPr="002B0368">
        <w:rPr>
          <w:rFonts w:ascii="宋体" w:hAnsi="宋体" w:hint="eastAsia"/>
          <w:sz w:val="24"/>
          <w:szCs w:val="24"/>
        </w:rPr>
        <w:t>环境舱</w:t>
      </w:r>
      <w:r w:rsidR="00145710" w:rsidRPr="002B0368">
        <w:rPr>
          <w:rFonts w:ascii="宋体" w:hAnsi="宋体" w:hint="eastAsia"/>
          <w:sz w:val="24"/>
          <w:szCs w:val="24"/>
        </w:rPr>
        <w:t>进行</w:t>
      </w:r>
      <w:r w:rsidRPr="002B0368">
        <w:rPr>
          <w:rFonts w:ascii="宋体" w:hAnsi="宋体" w:hint="eastAsia"/>
          <w:sz w:val="24"/>
          <w:szCs w:val="24"/>
        </w:rPr>
        <w:t>计量溯源</w:t>
      </w:r>
      <w:r w:rsidR="004612AF" w:rsidRPr="002B0368">
        <w:rPr>
          <w:rFonts w:ascii="宋体" w:hAnsi="宋体" w:hint="eastAsia"/>
          <w:sz w:val="24"/>
          <w:szCs w:val="24"/>
        </w:rPr>
        <w:t>，可准确判断环境舱的实际性能是否符合各项试验标准的要求，才能满足试验室认可体系的要求。</w:t>
      </w:r>
    </w:p>
    <w:p w14:paraId="746D0D9C" w14:textId="105FD258" w:rsidR="00DA0CBE" w:rsidRPr="006A0F9F" w:rsidRDefault="00697588" w:rsidP="000462AA">
      <w:pPr>
        <w:pStyle w:val="afe"/>
        <w:numPr>
          <w:ilvl w:val="0"/>
          <w:numId w:val="5"/>
        </w:numPr>
        <w:spacing w:before="120" w:after="120" w:line="360" w:lineRule="auto"/>
        <w:ind w:firstLineChars="0"/>
        <w:outlineLvl w:val="0"/>
        <w:rPr>
          <w:rFonts w:ascii="黑体" w:eastAsia="黑体" w:hAnsi="宋体" w:cs="Arial"/>
          <w:b/>
          <w:sz w:val="28"/>
          <w:szCs w:val="28"/>
        </w:rPr>
      </w:pPr>
      <w:r w:rsidRPr="006A0F9F">
        <w:rPr>
          <w:rFonts w:ascii="黑体" w:eastAsia="黑体" w:hAnsi="宋体" w:cs="Arial" w:hint="eastAsia"/>
          <w:b/>
          <w:sz w:val="28"/>
          <w:szCs w:val="28"/>
        </w:rPr>
        <w:t>参考的有关资料及标准</w:t>
      </w:r>
    </w:p>
    <w:p w14:paraId="3681929C" w14:textId="35716A64" w:rsidR="00FC7BF8" w:rsidRPr="004E677E" w:rsidRDefault="00FC7BF8" w:rsidP="00FC7BF8">
      <w:pPr>
        <w:spacing w:line="360" w:lineRule="auto"/>
        <w:ind w:firstLineChars="200" w:firstLine="480"/>
        <w:rPr>
          <w:rFonts w:asciiTheme="minorEastAsia" w:eastAsiaTheme="minorEastAsia" w:hAnsiTheme="minorEastAsia"/>
          <w:sz w:val="24"/>
          <w:szCs w:val="24"/>
        </w:rPr>
      </w:pPr>
      <w:proofErr w:type="spellStart"/>
      <w:r w:rsidRPr="004E677E">
        <w:rPr>
          <w:rFonts w:asciiTheme="minorEastAsia" w:eastAsiaTheme="minorEastAsia" w:hAnsiTheme="minorEastAsia" w:hint="eastAsia"/>
          <w:sz w:val="24"/>
          <w:szCs w:val="24"/>
        </w:rPr>
        <w:lastRenderedPageBreak/>
        <w:t>JJF</w:t>
      </w:r>
      <w:proofErr w:type="spellEnd"/>
      <w:r w:rsidRPr="004E677E">
        <w:rPr>
          <w:rFonts w:asciiTheme="minorEastAsia" w:eastAsiaTheme="minorEastAsia" w:hAnsiTheme="minorEastAsia" w:hint="eastAsia"/>
          <w:sz w:val="24"/>
          <w:szCs w:val="24"/>
        </w:rPr>
        <w:t xml:space="preserve"> 1001 通用计量术语及定义</w:t>
      </w:r>
    </w:p>
    <w:p w14:paraId="23E24A48" w14:textId="595148AF" w:rsidR="00FC7BF8" w:rsidRPr="004E677E" w:rsidRDefault="00FC7BF8" w:rsidP="00FC7BF8">
      <w:pPr>
        <w:spacing w:line="360" w:lineRule="auto"/>
        <w:ind w:firstLineChars="200" w:firstLine="480"/>
        <w:rPr>
          <w:rFonts w:asciiTheme="minorEastAsia" w:eastAsiaTheme="minorEastAsia" w:hAnsiTheme="minorEastAsia"/>
          <w:sz w:val="24"/>
          <w:szCs w:val="24"/>
        </w:rPr>
      </w:pPr>
      <w:proofErr w:type="spellStart"/>
      <w:r w:rsidRPr="004E677E">
        <w:rPr>
          <w:rFonts w:asciiTheme="minorEastAsia" w:eastAsiaTheme="minorEastAsia" w:hAnsiTheme="minorEastAsia" w:hint="eastAsia"/>
          <w:sz w:val="24"/>
          <w:szCs w:val="24"/>
        </w:rPr>
        <w:t>JJF</w:t>
      </w:r>
      <w:proofErr w:type="spellEnd"/>
      <w:r w:rsidRPr="004E677E">
        <w:rPr>
          <w:rFonts w:asciiTheme="minorEastAsia" w:eastAsiaTheme="minorEastAsia" w:hAnsiTheme="minorEastAsia" w:hint="eastAsia"/>
          <w:sz w:val="24"/>
          <w:szCs w:val="24"/>
        </w:rPr>
        <w:t xml:space="preserve"> 1007 温度计量名词术语及定义</w:t>
      </w:r>
    </w:p>
    <w:p w14:paraId="3B487D4E" w14:textId="24169545" w:rsidR="00FC7BF8" w:rsidRPr="004E677E" w:rsidRDefault="00FC7BF8" w:rsidP="00FC7BF8">
      <w:pPr>
        <w:spacing w:line="360" w:lineRule="auto"/>
        <w:ind w:firstLineChars="200" w:firstLine="480"/>
        <w:rPr>
          <w:rFonts w:asciiTheme="minorEastAsia" w:eastAsiaTheme="minorEastAsia" w:hAnsiTheme="minorEastAsia"/>
          <w:sz w:val="24"/>
          <w:szCs w:val="24"/>
        </w:rPr>
      </w:pPr>
      <w:proofErr w:type="spellStart"/>
      <w:r w:rsidRPr="004E677E">
        <w:rPr>
          <w:rFonts w:asciiTheme="minorEastAsia" w:eastAsiaTheme="minorEastAsia" w:hAnsiTheme="minorEastAsia" w:hint="eastAsia"/>
          <w:sz w:val="24"/>
          <w:szCs w:val="24"/>
        </w:rPr>
        <w:t>JJF</w:t>
      </w:r>
      <w:proofErr w:type="spellEnd"/>
      <w:r w:rsidRPr="004E677E">
        <w:rPr>
          <w:rFonts w:asciiTheme="minorEastAsia" w:eastAsiaTheme="minorEastAsia" w:hAnsiTheme="minorEastAsia" w:hint="eastAsia"/>
          <w:sz w:val="24"/>
          <w:szCs w:val="24"/>
        </w:rPr>
        <w:t xml:space="preserve"> 1008 压力计量名词术语及定义</w:t>
      </w:r>
    </w:p>
    <w:p w14:paraId="66FBE84F" w14:textId="0FA06CA8" w:rsidR="00FC7BF8" w:rsidRPr="004E677E" w:rsidRDefault="00FC7BF8" w:rsidP="00FC7BF8">
      <w:pPr>
        <w:spacing w:line="360" w:lineRule="auto"/>
        <w:ind w:firstLineChars="200" w:firstLine="480"/>
        <w:rPr>
          <w:rFonts w:asciiTheme="minorEastAsia" w:eastAsiaTheme="minorEastAsia" w:hAnsiTheme="minorEastAsia"/>
          <w:sz w:val="24"/>
          <w:szCs w:val="24"/>
        </w:rPr>
      </w:pPr>
      <w:proofErr w:type="spellStart"/>
      <w:r w:rsidRPr="004E677E">
        <w:rPr>
          <w:rFonts w:asciiTheme="minorEastAsia" w:eastAsiaTheme="minorEastAsia" w:hAnsiTheme="minorEastAsia" w:hint="eastAsia"/>
          <w:sz w:val="24"/>
          <w:szCs w:val="24"/>
        </w:rPr>
        <w:t>JJF</w:t>
      </w:r>
      <w:proofErr w:type="spellEnd"/>
      <w:r w:rsidRPr="004E677E">
        <w:rPr>
          <w:rFonts w:asciiTheme="minorEastAsia" w:eastAsiaTheme="minorEastAsia" w:hAnsiTheme="minorEastAsia" w:hint="eastAsia"/>
          <w:sz w:val="24"/>
          <w:szCs w:val="24"/>
        </w:rPr>
        <w:t xml:space="preserve"> 1012 湿度与水分计量名词术语及定义</w:t>
      </w:r>
    </w:p>
    <w:p w14:paraId="690C09C5" w14:textId="601595EC" w:rsidR="00FC7BF8" w:rsidRPr="004E677E" w:rsidRDefault="00FC7BF8" w:rsidP="00FC7BF8">
      <w:pPr>
        <w:spacing w:line="360" w:lineRule="auto"/>
        <w:ind w:firstLineChars="200" w:firstLine="480"/>
        <w:rPr>
          <w:rFonts w:asciiTheme="minorEastAsia" w:eastAsiaTheme="minorEastAsia" w:hAnsiTheme="minorEastAsia"/>
          <w:sz w:val="24"/>
          <w:szCs w:val="24"/>
        </w:rPr>
      </w:pPr>
      <w:proofErr w:type="spellStart"/>
      <w:r w:rsidRPr="004E677E">
        <w:rPr>
          <w:rFonts w:asciiTheme="minorEastAsia" w:eastAsiaTheme="minorEastAsia" w:hAnsiTheme="minorEastAsia" w:hint="eastAsia"/>
          <w:sz w:val="24"/>
          <w:szCs w:val="24"/>
        </w:rPr>
        <w:t>JJF</w:t>
      </w:r>
      <w:proofErr w:type="spellEnd"/>
      <w:r w:rsidRPr="004E677E">
        <w:rPr>
          <w:rFonts w:asciiTheme="minorEastAsia" w:eastAsiaTheme="minorEastAsia" w:hAnsiTheme="minorEastAsia" w:hint="eastAsia"/>
          <w:sz w:val="24"/>
          <w:szCs w:val="24"/>
        </w:rPr>
        <w:t xml:space="preserve"> 1032 光学辐射计量名词术语及定义</w:t>
      </w:r>
    </w:p>
    <w:p w14:paraId="56E9F1FB" w14:textId="31BD8ECE" w:rsidR="00FC7BF8" w:rsidRPr="004E677E" w:rsidRDefault="00FC7BF8" w:rsidP="00FC7BF8">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5170.1—2016 电工电子产品环境试验设备检验方法 第1部分 总则</w:t>
      </w:r>
    </w:p>
    <w:p w14:paraId="4B5E1E2A" w14:textId="77777777" w:rsidR="00D9229C" w:rsidRPr="004E677E" w:rsidRDefault="00D9229C"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12542—2020</w:t>
      </w:r>
      <w:r>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汽车热平衡能力道路试验方法</w:t>
      </w:r>
    </w:p>
    <w:p w14:paraId="74B80D0B" w14:textId="77777777" w:rsidR="00D9229C" w:rsidRPr="004E677E" w:rsidRDefault="00D9229C"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12535—2021</w:t>
      </w:r>
      <w:r>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汽车起动性能试验方法</w:t>
      </w:r>
    </w:p>
    <w:p w14:paraId="53D94C64" w14:textId="77777777" w:rsidR="00D9229C" w:rsidRPr="004E677E" w:rsidRDefault="00D9229C"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 11555—2009</w:t>
      </w:r>
      <w:r>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汽车风窗玻璃除霜和除雾系统的性能和试验方法</w:t>
      </w:r>
    </w:p>
    <w:p w14:paraId="09C3994C" w14:textId="77777777" w:rsidR="00D9229C" w:rsidRPr="004E677E" w:rsidRDefault="00D9229C"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 17691—2018</w:t>
      </w:r>
      <w:r>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重型柴油车污染物排放限值及测量方法（中国第六阶段）</w:t>
      </w:r>
    </w:p>
    <w:p w14:paraId="5F01DA3C" w14:textId="544A6FC7" w:rsidR="002B047E" w:rsidRPr="004E677E" w:rsidRDefault="002B047E" w:rsidP="00FC7BF8">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 18352.6—2016</w:t>
      </w:r>
      <w:r w:rsidR="004E677E">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轻型汽车污染物排放限值及测量方法（中国第六阶段）</w:t>
      </w:r>
    </w:p>
    <w:p w14:paraId="1267C1D7" w14:textId="6E3FD0FF" w:rsidR="002B047E" w:rsidRPr="004E677E" w:rsidRDefault="002B047E" w:rsidP="00FC7BF8">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18386.1—2021</w:t>
      </w:r>
      <w:r w:rsidR="004E677E">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电动汽车能量消耗量和</w:t>
      </w:r>
      <w:proofErr w:type="gramStart"/>
      <w:r w:rsidRPr="004E677E">
        <w:rPr>
          <w:rFonts w:asciiTheme="minorEastAsia" w:eastAsiaTheme="minorEastAsia" w:hAnsiTheme="minorEastAsia" w:hint="eastAsia"/>
          <w:sz w:val="24"/>
          <w:szCs w:val="24"/>
        </w:rPr>
        <w:t>续驶</w:t>
      </w:r>
      <w:proofErr w:type="gramEnd"/>
      <w:r w:rsidRPr="004E677E">
        <w:rPr>
          <w:rFonts w:asciiTheme="minorEastAsia" w:eastAsiaTheme="minorEastAsia" w:hAnsiTheme="minorEastAsia" w:hint="eastAsia"/>
          <w:sz w:val="24"/>
          <w:szCs w:val="24"/>
        </w:rPr>
        <w:t>里程试验方法 第1部分：轻型汽车</w:t>
      </w:r>
    </w:p>
    <w:p w14:paraId="73F0389C" w14:textId="2141A92B" w:rsidR="002B047E" w:rsidRPr="004E677E" w:rsidRDefault="002B047E" w:rsidP="00FC7BF8">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18386.2—2022</w:t>
      </w:r>
      <w:r w:rsidR="004E677E">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电动汽车能量消耗量和</w:t>
      </w:r>
      <w:proofErr w:type="gramStart"/>
      <w:r w:rsidRPr="004E677E">
        <w:rPr>
          <w:rFonts w:asciiTheme="minorEastAsia" w:eastAsiaTheme="minorEastAsia" w:hAnsiTheme="minorEastAsia" w:hint="eastAsia"/>
          <w:sz w:val="24"/>
          <w:szCs w:val="24"/>
        </w:rPr>
        <w:t>续驶</w:t>
      </w:r>
      <w:proofErr w:type="gramEnd"/>
      <w:r w:rsidRPr="004E677E">
        <w:rPr>
          <w:rFonts w:asciiTheme="minorEastAsia" w:eastAsiaTheme="minorEastAsia" w:hAnsiTheme="minorEastAsia" w:hint="eastAsia"/>
          <w:sz w:val="24"/>
          <w:szCs w:val="24"/>
        </w:rPr>
        <w:t>里程试验方法 第2部分：重型商用车辆</w:t>
      </w:r>
    </w:p>
    <w:p w14:paraId="13C4ACC0" w14:textId="77777777" w:rsidR="00D9229C" w:rsidRPr="004E677E" w:rsidRDefault="00D9229C"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19233—2020</w:t>
      </w:r>
      <w:r>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轻型汽车燃料消耗量试验方法</w:t>
      </w:r>
    </w:p>
    <w:p w14:paraId="70444FCB" w14:textId="77777777" w:rsidR="00D9229C" w:rsidRDefault="002B047E"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24552—2009</w:t>
      </w:r>
      <w:r w:rsidR="004E677E">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电动汽车风窗玻璃除霜除雾系统的性能要求及试验方法</w:t>
      </w:r>
    </w:p>
    <w:p w14:paraId="5D780189" w14:textId="2A82A017" w:rsidR="00D9229C" w:rsidRPr="004E677E" w:rsidRDefault="00D9229C" w:rsidP="00D9229C">
      <w:pPr>
        <w:spacing w:line="360" w:lineRule="auto"/>
        <w:ind w:firstLineChars="200" w:firstLine="480"/>
        <w:rPr>
          <w:rFonts w:asciiTheme="minorEastAsia" w:eastAsiaTheme="minorEastAsia" w:hAnsiTheme="minorEastAsia"/>
          <w:sz w:val="24"/>
          <w:szCs w:val="24"/>
        </w:rPr>
      </w:pPr>
      <w:r w:rsidRPr="004E677E">
        <w:rPr>
          <w:rFonts w:asciiTheme="minorEastAsia" w:eastAsiaTheme="minorEastAsia" w:hAnsiTheme="minorEastAsia" w:hint="eastAsia"/>
          <w:sz w:val="24"/>
          <w:szCs w:val="24"/>
        </w:rPr>
        <w:t>GB/T 27840—2021</w:t>
      </w:r>
      <w:r>
        <w:rPr>
          <w:rFonts w:asciiTheme="minorEastAsia" w:eastAsiaTheme="minorEastAsia" w:hAnsiTheme="minorEastAsia" w:hint="eastAsia"/>
          <w:sz w:val="24"/>
          <w:szCs w:val="24"/>
        </w:rPr>
        <w:t xml:space="preserve"> </w:t>
      </w:r>
      <w:r w:rsidRPr="004E677E">
        <w:rPr>
          <w:rFonts w:asciiTheme="minorEastAsia" w:eastAsiaTheme="minorEastAsia" w:hAnsiTheme="minorEastAsia" w:hint="eastAsia"/>
          <w:sz w:val="24"/>
          <w:szCs w:val="24"/>
        </w:rPr>
        <w:t>重型商用车辆燃料消耗量测量方法</w:t>
      </w:r>
    </w:p>
    <w:p w14:paraId="4E46D830" w14:textId="47152760" w:rsidR="00DA0CBE" w:rsidRPr="006A0F9F" w:rsidRDefault="00697588" w:rsidP="000462AA">
      <w:pPr>
        <w:pStyle w:val="afe"/>
        <w:numPr>
          <w:ilvl w:val="0"/>
          <w:numId w:val="5"/>
        </w:numPr>
        <w:spacing w:before="120" w:after="120" w:line="360" w:lineRule="auto"/>
        <w:ind w:firstLineChars="0"/>
        <w:outlineLvl w:val="0"/>
        <w:rPr>
          <w:rFonts w:ascii="黑体" w:eastAsia="黑体" w:hAnsi="宋体" w:cs="Arial"/>
          <w:b/>
          <w:sz w:val="28"/>
          <w:szCs w:val="28"/>
        </w:rPr>
      </w:pPr>
      <w:r w:rsidRPr="006A0F9F">
        <w:rPr>
          <w:rFonts w:ascii="黑体" w:eastAsia="黑体" w:hAnsi="宋体" w:cs="Arial" w:hint="eastAsia"/>
          <w:b/>
          <w:sz w:val="28"/>
          <w:szCs w:val="28"/>
        </w:rPr>
        <w:t>编制依据</w:t>
      </w:r>
    </w:p>
    <w:p w14:paraId="0EE07F9C" w14:textId="16A537E6" w:rsidR="00DA0CBE" w:rsidRPr="004E677E" w:rsidRDefault="00145710">
      <w:pPr>
        <w:pStyle w:val="aff1"/>
        <w:snapToGrid w:val="0"/>
        <w:spacing w:line="360" w:lineRule="auto"/>
        <w:ind w:firstLine="480"/>
        <w:rPr>
          <w:rFonts w:hAnsi="宋体" w:hint="default"/>
          <w:kern w:val="2"/>
          <w:sz w:val="24"/>
          <w:szCs w:val="24"/>
        </w:rPr>
      </w:pPr>
      <w:r w:rsidRPr="004E677E">
        <w:rPr>
          <w:rFonts w:hAnsi="宋体"/>
          <w:kern w:val="2"/>
          <w:sz w:val="24"/>
          <w:szCs w:val="24"/>
        </w:rPr>
        <w:t>本规范以</w:t>
      </w:r>
      <w:proofErr w:type="spellStart"/>
      <w:r w:rsidR="00697588" w:rsidRPr="004E677E">
        <w:rPr>
          <w:rFonts w:hAnsi="宋体" w:hint="default"/>
          <w:kern w:val="2"/>
          <w:sz w:val="24"/>
          <w:szCs w:val="24"/>
        </w:rPr>
        <w:t>JJF</w:t>
      </w:r>
      <w:proofErr w:type="spellEnd"/>
      <w:r w:rsidR="00282DFD" w:rsidRPr="004E677E">
        <w:rPr>
          <w:rFonts w:hAnsi="宋体"/>
          <w:kern w:val="2"/>
          <w:sz w:val="24"/>
          <w:szCs w:val="24"/>
        </w:rPr>
        <w:t xml:space="preserve"> </w:t>
      </w:r>
      <w:r w:rsidR="00697588" w:rsidRPr="004E677E">
        <w:rPr>
          <w:rFonts w:hAnsi="宋体" w:hint="default"/>
          <w:kern w:val="2"/>
          <w:sz w:val="24"/>
          <w:szCs w:val="24"/>
        </w:rPr>
        <w:t>1071</w:t>
      </w:r>
      <w:r w:rsidR="00697588" w:rsidRPr="004E677E">
        <w:rPr>
          <w:rFonts w:hAnsi="宋体"/>
          <w:sz w:val="24"/>
          <w:szCs w:val="24"/>
        </w:rPr>
        <w:t>—</w:t>
      </w:r>
      <w:r w:rsidR="00697588" w:rsidRPr="004E677E">
        <w:rPr>
          <w:rFonts w:hAnsi="宋体" w:hint="default"/>
          <w:kern w:val="2"/>
          <w:sz w:val="24"/>
          <w:szCs w:val="24"/>
        </w:rPr>
        <w:t>2010《国家计量校准规范编写规则》</w:t>
      </w:r>
      <w:r w:rsidR="00977553" w:rsidRPr="004E677E">
        <w:rPr>
          <w:rFonts w:hAnsi="宋体"/>
          <w:kern w:val="2"/>
          <w:sz w:val="24"/>
          <w:szCs w:val="24"/>
        </w:rPr>
        <w:t>、</w:t>
      </w:r>
      <w:proofErr w:type="spellStart"/>
      <w:r w:rsidR="00697588" w:rsidRPr="004E677E">
        <w:rPr>
          <w:rFonts w:hAnsi="宋体" w:hint="default"/>
          <w:kern w:val="2"/>
          <w:sz w:val="24"/>
          <w:szCs w:val="24"/>
        </w:rPr>
        <w:t>JJF</w:t>
      </w:r>
      <w:proofErr w:type="spellEnd"/>
      <w:r w:rsidR="00282DFD" w:rsidRPr="004E677E">
        <w:rPr>
          <w:rFonts w:hAnsi="宋体"/>
          <w:kern w:val="2"/>
          <w:sz w:val="24"/>
          <w:szCs w:val="24"/>
        </w:rPr>
        <w:t xml:space="preserve"> </w:t>
      </w:r>
      <w:r w:rsidR="00697588" w:rsidRPr="004E677E">
        <w:rPr>
          <w:rFonts w:hAnsi="宋体" w:hint="default"/>
          <w:kern w:val="2"/>
          <w:sz w:val="24"/>
          <w:szCs w:val="24"/>
        </w:rPr>
        <w:t>1001</w:t>
      </w:r>
      <w:r w:rsidR="00697588" w:rsidRPr="004E677E">
        <w:rPr>
          <w:rFonts w:hAnsi="宋体"/>
          <w:sz w:val="24"/>
          <w:szCs w:val="24"/>
        </w:rPr>
        <w:t>—</w:t>
      </w:r>
      <w:r w:rsidR="00697588" w:rsidRPr="004E677E">
        <w:rPr>
          <w:rFonts w:hAnsi="宋体" w:hint="default"/>
          <w:kern w:val="2"/>
          <w:sz w:val="24"/>
          <w:szCs w:val="24"/>
        </w:rPr>
        <w:t>2010《通用计量术语及定义》</w:t>
      </w:r>
      <w:r w:rsidR="00977553" w:rsidRPr="004E677E">
        <w:rPr>
          <w:rFonts w:hAnsi="宋体"/>
          <w:kern w:val="2"/>
          <w:sz w:val="24"/>
          <w:szCs w:val="24"/>
        </w:rPr>
        <w:t>、</w:t>
      </w:r>
      <w:proofErr w:type="spellStart"/>
      <w:r w:rsidR="00977553" w:rsidRPr="004E677E">
        <w:rPr>
          <w:rFonts w:hAnsi="宋体"/>
          <w:kern w:val="2"/>
          <w:sz w:val="24"/>
          <w:szCs w:val="24"/>
        </w:rPr>
        <w:t>J</w:t>
      </w:r>
      <w:r w:rsidR="00697588" w:rsidRPr="004E677E">
        <w:rPr>
          <w:rFonts w:hAnsi="宋体" w:hint="default"/>
          <w:kern w:val="2"/>
          <w:sz w:val="24"/>
          <w:szCs w:val="24"/>
        </w:rPr>
        <w:t>JF</w:t>
      </w:r>
      <w:proofErr w:type="spellEnd"/>
      <w:r w:rsidR="00697588" w:rsidRPr="004E677E">
        <w:rPr>
          <w:rFonts w:hAnsi="宋体" w:hint="default"/>
          <w:kern w:val="2"/>
          <w:sz w:val="24"/>
          <w:szCs w:val="24"/>
        </w:rPr>
        <w:t xml:space="preserve"> 1059.1</w:t>
      </w:r>
      <w:r w:rsidR="00697588" w:rsidRPr="004E677E">
        <w:rPr>
          <w:rFonts w:hAnsi="宋体"/>
          <w:sz w:val="24"/>
          <w:szCs w:val="24"/>
        </w:rPr>
        <w:t>—</w:t>
      </w:r>
      <w:r w:rsidR="00697588" w:rsidRPr="004E677E">
        <w:rPr>
          <w:rFonts w:hAnsi="宋体" w:hint="default"/>
          <w:kern w:val="2"/>
          <w:sz w:val="24"/>
          <w:szCs w:val="24"/>
        </w:rPr>
        <w:t>2012《测量不确定度评定与表示》</w:t>
      </w:r>
      <w:r w:rsidRPr="004E677E">
        <w:rPr>
          <w:rFonts w:hAnsi="宋体"/>
          <w:kern w:val="2"/>
          <w:sz w:val="24"/>
          <w:szCs w:val="24"/>
        </w:rPr>
        <w:t>为</w:t>
      </w:r>
      <w:r w:rsidR="00977553" w:rsidRPr="004E677E">
        <w:rPr>
          <w:rFonts w:hAnsi="宋体"/>
          <w:kern w:val="2"/>
          <w:sz w:val="24"/>
          <w:szCs w:val="24"/>
        </w:rPr>
        <w:t>基础性依据</w:t>
      </w:r>
      <w:r w:rsidR="00697588" w:rsidRPr="004E677E">
        <w:rPr>
          <w:rFonts w:hAnsi="宋体" w:hint="default"/>
          <w:kern w:val="2"/>
          <w:sz w:val="24"/>
          <w:szCs w:val="24"/>
        </w:rPr>
        <w:t>。</w:t>
      </w:r>
    </w:p>
    <w:p w14:paraId="558C32CD" w14:textId="207CEF49" w:rsidR="00DA0CBE" w:rsidRDefault="00FC7BF8">
      <w:pPr>
        <w:pStyle w:val="aff1"/>
        <w:snapToGrid w:val="0"/>
        <w:spacing w:line="360" w:lineRule="auto"/>
        <w:ind w:firstLine="480"/>
        <w:rPr>
          <w:rFonts w:ascii="Times New Roman" w:hint="default"/>
          <w:kern w:val="2"/>
          <w:sz w:val="24"/>
          <w:szCs w:val="24"/>
        </w:rPr>
      </w:pPr>
      <w:r w:rsidRPr="004E677E">
        <w:rPr>
          <w:rFonts w:hAnsi="宋体"/>
          <w:kern w:val="2"/>
          <w:sz w:val="24"/>
          <w:szCs w:val="24"/>
        </w:rPr>
        <w:t>本规范依据GB 18352.6—2016《轻型汽车污染物排放限值及测量方法（中国第六阶段）》、GB 17691—2018《重型柴油车污染物排放限值及测量方法（中国第六阶段）》、GB/T 19233—2020《轻型汽车燃料消耗量试验方法》、GB/T 27840—2021《重型商用车辆燃料消耗量测量方法》、GB/T 18386.1—2021《电动汽车能量消耗量和续驶里程试验方法 第1部分：轻型汽车》、GB/T 18386.2—2022《电动汽车能量消耗量和续驶里程试验方法 第2部分：重型商用车辆》、GB 11555—2009《汽车风窗玻璃除霜和除雾系统的性能和试验方法》、GB/T 24552—2009《电动汽车风窗玻璃除霜除雾系统的</w:t>
      </w:r>
      <w:r w:rsidRPr="004E677E">
        <w:rPr>
          <w:rFonts w:hAnsi="宋体"/>
          <w:kern w:val="2"/>
          <w:sz w:val="24"/>
          <w:szCs w:val="24"/>
        </w:rPr>
        <w:lastRenderedPageBreak/>
        <w:t>性能要求及试验方法》、GB/T 12535—2021《汽车起动性能试验方法》、GB/T 12542—2020《汽车热平衡能力道路试验方法》</w:t>
      </w:r>
      <w:r w:rsidR="00145710" w:rsidRPr="004E677E">
        <w:rPr>
          <w:rFonts w:hAnsi="宋体"/>
          <w:kern w:val="2"/>
          <w:sz w:val="24"/>
          <w:szCs w:val="24"/>
        </w:rPr>
        <w:t>等法规</w:t>
      </w:r>
      <w:r w:rsidRPr="004E677E">
        <w:rPr>
          <w:rFonts w:hAnsi="宋体"/>
          <w:kern w:val="2"/>
          <w:sz w:val="24"/>
          <w:szCs w:val="24"/>
        </w:rPr>
        <w:t>的相关要求编写</w:t>
      </w:r>
      <w:r w:rsidR="00697588" w:rsidRPr="004E677E">
        <w:rPr>
          <w:rFonts w:hAnsi="宋体" w:hint="default"/>
          <w:kern w:val="2"/>
          <w:sz w:val="24"/>
          <w:szCs w:val="24"/>
        </w:rPr>
        <w:t>。</w:t>
      </w:r>
    </w:p>
    <w:p w14:paraId="7E85C5F9" w14:textId="11946A91" w:rsidR="00DA0CBE" w:rsidRPr="006A0F9F" w:rsidRDefault="00697588" w:rsidP="000462AA">
      <w:pPr>
        <w:pStyle w:val="afe"/>
        <w:numPr>
          <w:ilvl w:val="0"/>
          <w:numId w:val="5"/>
        </w:numPr>
        <w:spacing w:before="120" w:after="120" w:line="360" w:lineRule="auto"/>
        <w:ind w:firstLineChars="0"/>
        <w:outlineLvl w:val="0"/>
        <w:rPr>
          <w:rFonts w:ascii="黑体" w:eastAsia="黑体" w:hAnsi="宋体" w:cs="Arial"/>
          <w:b/>
          <w:sz w:val="28"/>
          <w:szCs w:val="28"/>
        </w:rPr>
      </w:pPr>
      <w:r w:rsidRPr="006A0F9F">
        <w:rPr>
          <w:rFonts w:ascii="黑体" w:eastAsia="黑体" w:hAnsi="宋体" w:cs="Arial" w:hint="eastAsia"/>
          <w:b/>
          <w:sz w:val="28"/>
          <w:szCs w:val="28"/>
        </w:rPr>
        <w:t>编制原则</w:t>
      </w:r>
    </w:p>
    <w:p w14:paraId="6D08EA0D" w14:textId="2B5FF443" w:rsidR="00DA0CBE" w:rsidRPr="004E677E" w:rsidRDefault="00697588">
      <w:pPr>
        <w:pStyle w:val="af5"/>
        <w:tabs>
          <w:tab w:val="left" w:pos="2100"/>
          <w:tab w:val="left" w:pos="2205"/>
          <w:tab w:val="left" w:pos="2837"/>
          <w:tab w:val="left" w:pos="3045"/>
        </w:tabs>
        <w:autoSpaceDE w:val="0"/>
        <w:autoSpaceDN w:val="0"/>
        <w:snapToGrid w:val="0"/>
        <w:spacing w:before="0" w:beforeAutospacing="0" w:after="0" w:afterAutospacing="0" w:line="360" w:lineRule="auto"/>
        <w:ind w:firstLineChars="200" w:firstLine="480"/>
        <w:jc w:val="both"/>
        <w:rPr>
          <w:kern w:val="2"/>
          <w:sz w:val="24"/>
          <w:szCs w:val="24"/>
        </w:rPr>
      </w:pPr>
      <w:r w:rsidRPr="004E677E">
        <w:rPr>
          <w:kern w:val="2"/>
          <w:sz w:val="24"/>
          <w:szCs w:val="24"/>
        </w:rPr>
        <w:t>1、</w:t>
      </w:r>
      <w:r w:rsidR="00282DFD" w:rsidRPr="004E677E">
        <w:rPr>
          <w:rFonts w:hint="eastAsia"/>
          <w:kern w:val="2"/>
          <w:sz w:val="24"/>
          <w:szCs w:val="24"/>
        </w:rPr>
        <w:t>技术</w:t>
      </w:r>
      <w:r w:rsidRPr="004E677E">
        <w:rPr>
          <w:kern w:val="2"/>
          <w:sz w:val="24"/>
          <w:szCs w:val="24"/>
        </w:rPr>
        <w:t>内容与现行相关标准相协调，具有先进性、科学性</w:t>
      </w:r>
      <w:r w:rsidR="002B047E" w:rsidRPr="004E677E">
        <w:rPr>
          <w:rFonts w:hint="eastAsia"/>
          <w:kern w:val="2"/>
          <w:sz w:val="24"/>
          <w:szCs w:val="24"/>
        </w:rPr>
        <w:t>、</w:t>
      </w:r>
      <w:r w:rsidRPr="004E677E">
        <w:rPr>
          <w:kern w:val="2"/>
          <w:sz w:val="24"/>
          <w:szCs w:val="24"/>
        </w:rPr>
        <w:t>可操作性</w:t>
      </w:r>
      <w:r w:rsidR="002B047E" w:rsidRPr="004E677E">
        <w:rPr>
          <w:rFonts w:hint="eastAsia"/>
          <w:kern w:val="2"/>
          <w:sz w:val="24"/>
          <w:szCs w:val="24"/>
        </w:rPr>
        <w:t>和</w:t>
      </w:r>
      <w:r w:rsidRPr="004E677E">
        <w:rPr>
          <w:kern w:val="2"/>
          <w:sz w:val="24"/>
          <w:szCs w:val="24"/>
        </w:rPr>
        <w:t>通用性。</w:t>
      </w:r>
    </w:p>
    <w:p w14:paraId="0A07D3A9" w14:textId="05F6CFE7" w:rsidR="00DA0CBE" w:rsidRPr="004E677E" w:rsidRDefault="00697588">
      <w:pPr>
        <w:pStyle w:val="af5"/>
        <w:tabs>
          <w:tab w:val="left" w:pos="2100"/>
          <w:tab w:val="left" w:pos="2205"/>
          <w:tab w:val="left" w:pos="2837"/>
          <w:tab w:val="left" w:pos="3045"/>
        </w:tabs>
        <w:autoSpaceDE w:val="0"/>
        <w:autoSpaceDN w:val="0"/>
        <w:snapToGrid w:val="0"/>
        <w:spacing w:before="0" w:beforeAutospacing="0" w:after="0" w:afterAutospacing="0" w:line="360" w:lineRule="auto"/>
        <w:ind w:firstLineChars="200" w:firstLine="480"/>
        <w:jc w:val="both"/>
        <w:rPr>
          <w:kern w:val="2"/>
          <w:sz w:val="24"/>
          <w:szCs w:val="24"/>
        </w:rPr>
      </w:pPr>
      <w:r w:rsidRPr="004E677E">
        <w:rPr>
          <w:kern w:val="2"/>
          <w:sz w:val="24"/>
          <w:szCs w:val="24"/>
        </w:rPr>
        <w:t>2、在充分调研的基础上，根据实际</w:t>
      </w:r>
      <w:r w:rsidR="00282DFD" w:rsidRPr="004E677E">
        <w:rPr>
          <w:rFonts w:hint="eastAsia"/>
          <w:kern w:val="2"/>
          <w:sz w:val="24"/>
          <w:szCs w:val="24"/>
        </w:rPr>
        <w:t>使用</w:t>
      </w:r>
      <w:r w:rsidRPr="004E677E">
        <w:rPr>
          <w:kern w:val="2"/>
          <w:sz w:val="24"/>
          <w:szCs w:val="24"/>
        </w:rPr>
        <w:t>情况，确定被校</w:t>
      </w:r>
      <w:r w:rsidR="002B047E" w:rsidRPr="004E677E">
        <w:rPr>
          <w:rFonts w:hint="eastAsia"/>
          <w:sz w:val="24"/>
          <w:szCs w:val="24"/>
        </w:rPr>
        <w:t>汽车试验环境舱</w:t>
      </w:r>
      <w:r w:rsidRPr="004E677E">
        <w:rPr>
          <w:kern w:val="2"/>
          <w:sz w:val="24"/>
          <w:szCs w:val="24"/>
        </w:rPr>
        <w:t>的计量性能要求、校准条件、校准项目、校准方法等。</w:t>
      </w:r>
    </w:p>
    <w:p w14:paraId="694FB343" w14:textId="45C981CF" w:rsidR="00DA0CBE" w:rsidRPr="004E677E" w:rsidRDefault="00697588">
      <w:pPr>
        <w:pStyle w:val="af5"/>
        <w:tabs>
          <w:tab w:val="left" w:pos="2100"/>
          <w:tab w:val="left" w:pos="2205"/>
          <w:tab w:val="left" w:pos="2837"/>
          <w:tab w:val="left" w:pos="3045"/>
        </w:tabs>
        <w:autoSpaceDE w:val="0"/>
        <w:autoSpaceDN w:val="0"/>
        <w:snapToGrid w:val="0"/>
        <w:spacing w:before="0" w:beforeAutospacing="0" w:after="0" w:afterAutospacing="0" w:line="360" w:lineRule="auto"/>
        <w:ind w:left="1" w:firstLineChars="200" w:firstLine="480"/>
        <w:jc w:val="both"/>
        <w:rPr>
          <w:kern w:val="2"/>
          <w:sz w:val="24"/>
          <w:szCs w:val="24"/>
        </w:rPr>
      </w:pPr>
      <w:r w:rsidRPr="004E677E">
        <w:rPr>
          <w:kern w:val="2"/>
          <w:sz w:val="24"/>
          <w:szCs w:val="24"/>
        </w:rPr>
        <w:t>3、校准方法</w:t>
      </w:r>
      <w:r w:rsidR="002B047E" w:rsidRPr="004E677E">
        <w:rPr>
          <w:rFonts w:hint="eastAsia"/>
          <w:kern w:val="2"/>
          <w:sz w:val="24"/>
          <w:szCs w:val="24"/>
        </w:rPr>
        <w:t>均</w:t>
      </w:r>
      <w:r w:rsidRPr="004E677E">
        <w:rPr>
          <w:kern w:val="2"/>
          <w:sz w:val="24"/>
          <w:szCs w:val="24"/>
        </w:rPr>
        <w:t>通过实验验证，力求方法简单科学，准确可靠。</w:t>
      </w:r>
    </w:p>
    <w:p w14:paraId="319D0C60" w14:textId="5C24AC67" w:rsidR="00DA0CBE" w:rsidRPr="004E677E" w:rsidRDefault="00697588">
      <w:pPr>
        <w:pStyle w:val="af5"/>
        <w:tabs>
          <w:tab w:val="left" w:pos="2100"/>
          <w:tab w:val="left" w:pos="2205"/>
          <w:tab w:val="left" w:pos="2837"/>
          <w:tab w:val="left" w:pos="3045"/>
        </w:tabs>
        <w:autoSpaceDE w:val="0"/>
        <w:autoSpaceDN w:val="0"/>
        <w:snapToGrid w:val="0"/>
        <w:spacing w:before="0" w:beforeAutospacing="0" w:after="0" w:afterAutospacing="0" w:line="360" w:lineRule="auto"/>
        <w:ind w:firstLineChars="200" w:firstLine="480"/>
        <w:jc w:val="both"/>
        <w:rPr>
          <w:kern w:val="2"/>
          <w:sz w:val="24"/>
          <w:szCs w:val="24"/>
        </w:rPr>
      </w:pPr>
      <w:r w:rsidRPr="004E677E">
        <w:rPr>
          <w:kern w:val="2"/>
          <w:sz w:val="24"/>
          <w:szCs w:val="24"/>
        </w:rPr>
        <w:t>4、文字表述力求层次分明，语句简明，公式表达准确，量和单位使用规范。</w:t>
      </w:r>
    </w:p>
    <w:p w14:paraId="70F07C17" w14:textId="06E8CE68" w:rsidR="00DA0CBE" w:rsidRPr="006A0F9F" w:rsidRDefault="00697588" w:rsidP="000462AA">
      <w:pPr>
        <w:pStyle w:val="afe"/>
        <w:numPr>
          <w:ilvl w:val="0"/>
          <w:numId w:val="5"/>
        </w:numPr>
        <w:spacing w:before="120" w:after="120" w:line="360" w:lineRule="auto"/>
        <w:ind w:firstLineChars="0"/>
        <w:outlineLvl w:val="0"/>
        <w:rPr>
          <w:rFonts w:ascii="黑体" w:eastAsia="黑体" w:hAnsi="宋体" w:cs="Arial"/>
          <w:b/>
          <w:sz w:val="28"/>
          <w:szCs w:val="28"/>
        </w:rPr>
      </w:pPr>
      <w:r w:rsidRPr="006A0F9F">
        <w:rPr>
          <w:rFonts w:ascii="黑体" w:eastAsia="黑体" w:hAnsi="宋体" w:cs="Arial" w:hint="eastAsia"/>
          <w:b/>
          <w:sz w:val="28"/>
          <w:szCs w:val="28"/>
        </w:rPr>
        <w:t>内容说明</w:t>
      </w:r>
    </w:p>
    <w:p w14:paraId="54D5678E" w14:textId="7BBA4E74" w:rsidR="00DA0CBE" w:rsidRPr="00F516C7" w:rsidRDefault="00697588" w:rsidP="00F516C7">
      <w:pPr>
        <w:pStyle w:val="afe"/>
        <w:numPr>
          <w:ilvl w:val="1"/>
          <w:numId w:val="5"/>
        </w:numPr>
        <w:spacing w:before="120" w:after="120" w:line="360" w:lineRule="auto"/>
        <w:ind w:firstLineChars="0"/>
        <w:outlineLvl w:val="1"/>
        <w:rPr>
          <w:b/>
          <w:bCs/>
          <w:sz w:val="24"/>
          <w:szCs w:val="24"/>
        </w:rPr>
      </w:pPr>
      <w:r w:rsidRPr="00F516C7">
        <w:rPr>
          <w:b/>
          <w:bCs/>
          <w:sz w:val="24"/>
          <w:szCs w:val="24"/>
        </w:rPr>
        <w:t>计量性能的确定</w:t>
      </w:r>
    </w:p>
    <w:p w14:paraId="19F28D54" w14:textId="35837B0E" w:rsidR="00DA0CBE" w:rsidRPr="004E677E" w:rsidRDefault="004F12F8">
      <w:pPr>
        <w:pStyle w:val="af5"/>
        <w:tabs>
          <w:tab w:val="left" w:pos="-360"/>
        </w:tabs>
        <w:autoSpaceDE w:val="0"/>
        <w:autoSpaceDN w:val="0"/>
        <w:snapToGrid w:val="0"/>
        <w:spacing w:before="0" w:beforeAutospacing="0" w:after="0" w:afterAutospacing="0" w:line="360" w:lineRule="auto"/>
        <w:ind w:firstLineChars="225" w:firstLine="540"/>
        <w:jc w:val="both"/>
        <w:rPr>
          <w:kern w:val="2"/>
          <w:sz w:val="24"/>
          <w:szCs w:val="24"/>
        </w:rPr>
      </w:pPr>
      <w:r w:rsidRPr="004E677E">
        <w:rPr>
          <w:rFonts w:hint="eastAsia"/>
          <w:sz w:val="24"/>
          <w:szCs w:val="24"/>
        </w:rPr>
        <w:t>汽车试验环境舱校准规范</w:t>
      </w:r>
      <w:r w:rsidR="00697588" w:rsidRPr="004E677E">
        <w:rPr>
          <w:kern w:val="2"/>
          <w:sz w:val="24"/>
          <w:szCs w:val="24"/>
        </w:rPr>
        <w:t>所规定的计量性能技术指标参考了</w:t>
      </w:r>
      <w:r w:rsidRPr="004E677E">
        <w:rPr>
          <w:rFonts w:hint="eastAsia"/>
          <w:spacing w:val="2"/>
          <w:sz w:val="24"/>
        </w:rPr>
        <w:t>GB 18352.6—2016《轻型汽车污染物排放限值及测量方法（中国第六阶段）》、GB 17691—2018《重型柴油车污染物排放限值及测量方法（中国第六阶段）》、GB/T 19233—2020《轻型汽车燃料消耗量试验方法》、GB/T 27840—2021《重型商用车辆燃料消耗量测量方法》、GB/T 18386.1—2021《电动汽车能量消耗量和续驶里程试验方法 第1部分：轻型汽车》、GB/T 18386.2—2022《电动汽车能量消耗量和续驶里程试验方法 第2部分：重型商用车辆》、GB 11555—2009《汽车风窗玻璃除霜和除雾系统的性能和试验方法》、GB/T 24552—2009《电动汽车风窗玻璃除霜除雾系统的性能要求及试验方法》、GB/T 12535—2021《汽车起动性能试验方法》、GB/T 12542—2020《汽车热平衡能力道路试验方法》</w:t>
      </w:r>
      <w:r w:rsidR="00D70D5F" w:rsidRPr="004E677E">
        <w:rPr>
          <w:rFonts w:hint="eastAsia"/>
          <w:spacing w:val="2"/>
          <w:sz w:val="24"/>
        </w:rPr>
        <w:t>等标准中对环境条件的具体</w:t>
      </w:r>
      <w:r w:rsidR="00697588" w:rsidRPr="004E677E">
        <w:rPr>
          <w:kern w:val="2"/>
          <w:sz w:val="24"/>
          <w:szCs w:val="24"/>
        </w:rPr>
        <w:t>要求，统筹考虑</w:t>
      </w:r>
      <w:r w:rsidR="00A97636" w:rsidRPr="004E677E">
        <w:rPr>
          <w:rFonts w:hint="eastAsia"/>
          <w:kern w:val="2"/>
          <w:sz w:val="24"/>
          <w:szCs w:val="24"/>
        </w:rPr>
        <w:t>汽车试验环境舱的</w:t>
      </w:r>
      <w:r w:rsidR="00697588" w:rsidRPr="004E677E">
        <w:rPr>
          <w:kern w:val="2"/>
          <w:sz w:val="24"/>
          <w:szCs w:val="24"/>
        </w:rPr>
        <w:t>技术现状、现有相关标准、及各</w:t>
      </w:r>
      <w:r w:rsidR="00A97636" w:rsidRPr="004E677E">
        <w:rPr>
          <w:rFonts w:hint="eastAsia"/>
          <w:kern w:val="2"/>
          <w:sz w:val="24"/>
          <w:szCs w:val="24"/>
        </w:rPr>
        <w:t>品牌汽车试验环境舱</w:t>
      </w:r>
      <w:r w:rsidR="00697588" w:rsidRPr="004E677E">
        <w:rPr>
          <w:kern w:val="2"/>
          <w:sz w:val="24"/>
          <w:szCs w:val="24"/>
        </w:rPr>
        <w:t>的使用说明书所给</w:t>
      </w:r>
      <w:r w:rsidR="00A97636" w:rsidRPr="004E677E">
        <w:rPr>
          <w:rFonts w:hint="eastAsia"/>
          <w:kern w:val="2"/>
          <w:sz w:val="24"/>
          <w:szCs w:val="24"/>
        </w:rPr>
        <w:t>的</w:t>
      </w:r>
      <w:r w:rsidR="00697588" w:rsidRPr="004E677E">
        <w:rPr>
          <w:kern w:val="2"/>
          <w:sz w:val="24"/>
          <w:szCs w:val="24"/>
        </w:rPr>
        <w:t>指标，对国内</w:t>
      </w:r>
      <w:r w:rsidR="00A97636" w:rsidRPr="004E677E">
        <w:rPr>
          <w:rFonts w:hint="eastAsia"/>
          <w:kern w:val="2"/>
          <w:sz w:val="24"/>
          <w:szCs w:val="24"/>
        </w:rPr>
        <w:t>部分检测中心、主机厂的环境舱</w:t>
      </w:r>
      <w:r w:rsidR="00697588" w:rsidRPr="004E677E">
        <w:rPr>
          <w:kern w:val="2"/>
          <w:sz w:val="24"/>
          <w:szCs w:val="24"/>
        </w:rPr>
        <w:t>进行</w:t>
      </w:r>
      <w:r w:rsidR="00A97636" w:rsidRPr="004E677E">
        <w:rPr>
          <w:rFonts w:hint="eastAsia"/>
          <w:kern w:val="2"/>
          <w:sz w:val="24"/>
          <w:szCs w:val="24"/>
        </w:rPr>
        <w:t>试验验证</w:t>
      </w:r>
      <w:r w:rsidR="00697588" w:rsidRPr="004E677E">
        <w:rPr>
          <w:kern w:val="2"/>
          <w:sz w:val="24"/>
          <w:szCs w:val="24"/>
        </w:rPr>
        <w:t>，并在广泛征求同行专家的基础上确定的。</w:t>
      </w:r>
      <w:r w:rsidR="00D70D5F" w:rsidRPr="004E677E">
        <w:rPr>
          <w:rFonts w:hint="eastAsia"/>
          <w:kern w:val="2"/>
          <w:sz w:val="24"/>
          <w:szCs w:val="24"/>
        </w:rPr>
        <w:t>典型环境条件要求见表1。汽车试验环境舱的计量特性</w:t>
      </w:r>
      <w:r w:rsidR="00D76063" w:rsidRPr="004E677E">
        <w:rPr>
          <w:rFonts w:hint="eastAsia"/>
          <w:kern w:val="2"/>
          <w:sz w:val="24"/>
          <w:szCs w:val="24"/>
        </w:rPr>
        <w:t>见表</w:t>
      </w:r>
      <w:r w:rsidR="00D70D5F" w:rsidRPr="004E677E">
        <w:rPr>
          <w:kern w:val="2"/>
          <w:sz w:val="24"/>
          <w:szCs w:val="24"/>
        </w:rPr>
        <w:t>2</w:t>
      </w:r>
      <w:r w:rsidR="00D76063" w:rsidRPr="004E677E">
        <w:rPr>
          <w:rFonts w:hint="eastAsia"/>
          <w:kern w:val="2"/>
          <w:sz w:val="24"/>
          <w:szCs w:val="24"/>
        </w:rPr>
        <w:t>。</w:t>
      </w:r>
    </w:p>
    <w:p w14:paraId="7E0F6F85" w14:textId="71EF6425" w:rsidR="00D70D5F" w:rsidRPr="00AE12C4" w:rsidRDefault="00D70D5F" w:rsidP="003923CA">
      <w:pPr>
        <w:pStyle w:val="af5"/>
        <w:tabs>
          <w:tab w:val="left" w:pos="-360"/>
        </w:tabs>
        <w:autoSpaceDE w:val="0"/>
        <w:autoSpaceDN w:val="0"/>
        <w:snapToGrid w:val="0"/>
        <w:spacing w:before="0" w:beforeAutospacing="0" w:after="0" w:afterAutospacing="0" w:line="240" w:lineRule="auto"/>
        <w:jc w:val="center"/>
        <w:rPr>
          <w:rFonts w:ascii="黑体" w:eastAsia="黑体" w:hAnsi="黑体"/>
          <w:kern w:val="2"/>
          <w:sz w:val="24"/>
          <w:szCs w:val="24"/>
        </w:rPr>
      </w:pPr>
      <w:r w:rsidRPr="00AE12C4">
        <w:rPr>
          <w:rFonts w:ascii="黑体" w:eastAsia="黑体" w:hAnsi="黑体" w:hint="eastAsia"/>
          <w:kern w:val="2"/>
          <w:sz w:val="24"/>
          <w:szCs w:val="24"/>
        </w:rPr>
        <w:t>表1</w:t>
      </w:r>
      <w:r w:rsidRPr="00AE12C4">
        <w:rPr>
          <w:rFonts w:ascii="黑体" w:eastAsia="黑体" w:hAnsi="黑体"/>
          <w:kern w:val="2"/>
          <w:sz w:val="24"/>
          <w:szCs w:val="24"/>
        </w:rPr>
        <w:t xml:space="preserve"> </w:t>
      </w:r>
      <w:r w:rsidRPr="00AE12C4">
        <w:rPr>
          <w:rFonts w:ascii="黑体" w:eastAsia="黑体" w:hAnsi="黑体" w:hint="eastAsia"/>
          <w:kern w:val="2"/>
          <w:sz w:val="24"/>
          <w:szCs w:val="24"/>
        </w:rPr>
        <w:t>典型环境条件要求</w:t>
      </w:r>
    </w:p>
    <w:tbl>
      <w:tblPr>
        <w:tblStyle w:val="af8"/>
        <w:tblW w:w="5000" w:type="pct"/>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1043"/>
        <w:gridCol w:w="747"/>
        <w:gridCol w:w="750"/>
        <w:gridCol w:w="899"/>
        <w:gridCol w:w="898"/>
        <w:gridCol w:w="1345"/>
        <w:gridCol w:w="779"/>
        <w:gridCol w:w="1077"/>
        <w:gridCol w:w="1229"/>
      </w:tblGrid>
      <w:tr w:rsidR="00D70D5F" w:rsidRPr="005848D8" w14:paraId="7150B87D" w14:textId="77777777" w:rsidTr="00DC7659">
        <w:trPr>
          <w:trHeight w:val="472"/>
          <w:tblHeader/>
          <w:jc w:val="center"/>
        </w:trPr>
        <w:tc>
          <w:tcPr>
            <w:tcW w:w="595" w:type="pct"/>
            <w:vMerge w:val="restart"/>
            <w:vAlign w:val="center"/>
          </w:tcPr>
          <w:p w14:paraId="63A3E54B" w14:textId="77777777" w:rsidR="00D70D5F" w:rsidRPr="0033159D" w:rsidRDefault="00D70D5F" w:rsidP="00DC7659">
            <w:pPr>
              <w:snapToGrid w:val="0"/>
              <w:jc w:val="center"/>
              <w:rPr>
                <w:sz w:val="18"/>
                <w:szCs w:val="18"/>
                <w:lang w:val="en-GB"/>
              </w:rPr>
            </w:pPr>
            <w:r w:rsidRPr="0033159D">
              <w:rPr>
                <w:sz w:val="18"/>
                <w:szCs w:val="18"/>
              </w:rPr>
              <w:t>试验项目</w:t>
            </w:r>
          </w:p>
        </w:tc>
        <w:tc>
          <w:tcPr>
            <w:tcW w:w="3090" w:type="pct"/>
            <w:gridSpan w:val="6"/>
            <w:vAlign w:val="center"/>
          </w:tcPr>
          <w:p w14:paraId="21A049BC" w14:textId="77777777" w:rsidR="00D70D5F" w:rsidRPr="004121DF" w:rsidRDefault="00D70D5F" w:rsidP="00DC7659">
            <w:pPr>
              <w:snapToGrid w:val="0"/>
              <w:jc w:val="center"/>
              <w:rPr>
                <w:rFonts w:ascii="宋体" w:hAnsi="宋体"/>
                <w:sz w:val="18"/>
                <w:szCs w:val="18"/>
              </w:rPr>
            </w:pPr>
            <w:r w:rsidRPr="004121DF">
              <w:rPr>
                <w:rFonts w:ascii="宋体" w:hAnsi="宋体"/>
                <w:sz w:val="18"/>
                <w:szCs w:val="18"/>
              </w:rPr>
              <w:t>环境条件</w:t>
            </w:r>
          </w:p>
        </w:tc>
        <w:tc>
          <w:tcPr>
            <w:tcW w:w="614" w:type="pct"/>
            <w:vMerge w:val="restart"/>
            <w:vAlign w:val="center"/>
          </w:tcPr>
          <w:p w14:paraId="1D3982D2" w14:textId="77777777" w:rsidR="00D70D5F" w:rsidRPr="004121DF" w:rsidRDefault="00D70D5F" w:rsidP="00DC7659">
            <w:pPr>
              <w:snapToGrid w:val="0"/>
              <w:jc w:val="center"/>
              <w:rPr>
                <w:rFonts w:ascii="宋体" w:hAnsi="宋体"/>
                <w:sz w:val="18"/>
                <w:szCs w:val="18"/>
                <w:lang w:val="en-GB"/>
              </w:rPr>
            </w:pPr>
            <w:r w:rsidRPr="004121DF">
              <w:rPr>
                <w:rFonts w:ascii="宋体" w:hAnsi="宋体"/>
                <w:sz w:val="18"/>
                <w:szCs w:val="18"/>
              </w:rPr>
              <w:t>工况</w:t>
            </w:r>
          </w:p>
        </w:tc>
        <w:tc>
          <w:tcPr>
            <w:tcW w:w="701" w:type="pct"/>
            <w:vMerge w:val="restart"/>
            <w:vAlign w:val="center"/>
          </w:tcPr>
          <w:p w14:paraId="425C7DBE" w14:textId="77777777" w:rsidR="00D70D5F" w:rsidRPr="004121DF" w:rsidRDefault="00D70D5F" w:rsidP="00DC7659">
            <w:pPr>
              <w:snapToGrid w:val="0"/>
              <w:jc w:val="center"/>
              <w:rPr>
                <w:rFonts w:ascii="宋体" w:hAnsi="宋体"/>
                <w:sz w:val="18"/>
                <w:szCs w:val="18"/>
                <w:lang w:val="en-GB"/>
              </w:rPr>
            </w:pPr>
            <w:r w:rsidRPr="004121DF">
              <w:rPr>
                <w:rFonts w:ascii="宋体" w:hAnsi="宋体"/>
                <w:sz w:val="18"/>
                <w:szCs w:val="18"/>
              </w:rPr>
              <w:t>参考标准</w:t>
            </w:r>
          </w:p>
        </w:tc>
      </w:tr>
      <w:tr w:rsidR="00D70D5F" w:rsidRPr="005848D8" w14:paraId="2C54A09C" w14:textId="77777777" w:rsidTr="00DC7659">
        <w:trPr>
          <w:trHeight w:val="833"/>
          <w:tblHeader/>
          <w:jc w:val="center"/>
        </w:trPr>
        <w:tc>
          <w:tcPr>
            <w:tcW w:w="595" w:type="pct"/>
            <w:vMerge/>
            <w:vAlign w:val="center"/>
          </w:tcPr>
          <w:p w14:paraId="40C284C7" w14:textId="77777777" w:rsidR="00D70D5F" w:rsidRPr="0033159D" w:rsidRDefault="00D70D5F" w:rsidP="00DC7659">
            <w:pPr>
              <w:snapToGrid w:val="0"/>
              <w:jc w:val="center"/>
              <w:rPr>
                <w:sz w:val="18"/>
                <w:szCs w:val="18"/>
                <w:lang w:val="en-GB"/>
              </w:rPr>
            </w:pPr>
          </w:p>
        </w:tc>
        <w:tc>
          <w:tcPr>
            <w:tcW w:w="426" w:type="pct"/>
            <w:vAlign w:val="center"/>
          </w:tcPr>
          <w:p w14:paraId="016C9965" w14:textId="77777777" w:rsidR="00D70D5F" w:rsidRPr="004121DF" w:rsidRDefault="00D70D5F" w:rsidP="00DC7659">
            <w:pPr>
              <w:snapToGrid w:val="0"/>
              <w:jc w:val="center"/>
              <w:rPr>
                <w:rFonts w:ascii="宋体" w:hAnsi="宋体"/>
                <w:sz w:val="18"/>
                <w:szCs w:val="18"/>
              </w:rPr>
            </w:pPr>
            <w:r w:rsidRPr="004121DF">
              <w:rPr>
                <w:rFonts w:ascii="宋体" w:hAnsi="宋体"/>
                <w:sz w:val="18"/>
                <w:szCs w:val="18"/>
              </w:rPr>
              <w:t>温度</w:t>
            </w:r>
          </w:p>
          <w:p w14:paraId="3E4555AA" w14:textId="77777777" w:rsidR="00D70D5F" w:rsidRPr="004121DF" w:rsidRDefault="00D70D5F" w:rsidP="00DC7659">
            <w:pPr>
              <w:snapToGrid w:val="0"/>
              <w:jc w:val="center"/>
              <w:rPr>
                <w:rFonts w:ascii="宋体" w:hAnsi="宋体"/>
                <w:sz w:val="18"/>
                <w:szCs w:val="18"/>
                <w:lang w:val="en-GB"/>
              </w:rPr>
            </w:pPr>
            <w:r w:rsidRPr="004121DF">
              <w:rPr>
                <w:rFonts w:ascii="宋体" w:hAnsi="宋体" w:hint="eastAsia"/>
                <w:sz w:val="18"/>
                <w:szCs w:val="18"/>
              </w:rPr>
              <w:t>(</w:t>
            </w:r>
            <w:r w:rsidRPr="004121DF">
              <w:rPr>
                <w:rFonts w:ascii="宋体" w:hAnsi="宋体"/>
                <w:sz w:val="18"/>
                <w:szCs w:val="18"/>
              </w:rPr>
              <w:t>℃</w:t>
            </w:r>
            <w:r w:rsidRPr="004121DF">
              <w:rPr>
                <w:rFonts w:ascii="宋体" w:hAnsi="宋体" w:hint="eastAsia"/>
                <w:sz w:val="18"/>
                <w:szCs w:val="18"/>
              </w:rPr>
              <w:t>)</w:t>
            </w:r>
          </w:p>
        </w:tc>
        <w:tc>
          <w:tcPr>
            <w:tcW w:w="428" w:type="pct"/>
            <w:vAlign w:val="center"/>
          </w:tcPr>
          <w:p w14:paraId="04F4276A"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相对</w:t>
            </w:r>
            <w:r w:rsidRPr="004121DF">
              <w:rPr>
                <w:rFonts w:ascii="宋体" w:hAnsi="宋体"/>
                <w:sz w:val="18"/>
                <w:szCs w:val="18"/>
              </w:rPr>
              <w:t>湿度</w:t>
            </w:r>
          </w:p>
          <w:p w14:paraId="2598C57B" w14:textId="77777777" w:rsidR="00D70D5F" w:rsidRPr="004121DF" w:rsidRDefault="00D70D5F" w:rsidP="00DC7659">
            <w:pPr>
              <w:snapToGrid w:val="0"/>
              <w:jc w:val="center"/>
              <w:rPr>
                <w:rFonts w:ascii="宋体" w:hAnsi="宋体"/>
                <w:sz w:val="18"/>
                <w:szCs w:val="18"/>
                <w:lang w:val="en-GB"/>
              </w:rPr>
            </w:pPr>
            <w:r w:rsidRPr="004121DF">
              <w:rPr>
                <w:rFonts w:ascii="宋体" w:hAnsi="宋体" w:hint="eastAsia"/>
                <w:sz w:val="18"/>
                <w:szCs w:val="18"/>
              </w:rPr>
              <w:t>(</w:t>
            </w:r>
            <w:r w:rsidRPr="004121DF">
              <w:rPr>
                <w:rFonts w:ascii="宋体" w:hAnsi="宋体"/>
                <w:sz w:val="18"/>
                <w:szCs w:val="18"/>
              </w:rPr>
              <w:t>%</w:t>
            </w:r>
            <w:r w:rsidRPr="004121DF">
              <w:rPr>
                <w:rFonts w:ascii="宋体" w:hAnsi="宋体" w:hint="eastAsia"/>
                <w:sz w:val="18"/>
                <w:szCs w:val="18"/>
              </w:rPr>
              <w:t>)</w:t>
            </w:r>
          </w:p>
        </w:tc>
        <w:tc>
          <w:tcPr>
            <w:tcW w:w="513" w:type="pct"/>
            <w:vAlign w:val="center"/>
          </w:tcPr>
          <w:p w14:paraId="70DCCD75"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辐射</w:t>
            </w:r>
          </w:p>
          <w:p w14:paraId="61C2F02C"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照度</w:t>
            </w:r>
          </w:p>
          <w:p w14:paraId="0E84ACC4"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(W/m</w:t>
            </w:r>
            <w:r w:rsidRPr="004121DF">
              <w:rPr>
                <w:rFonts w:ascii="宋体" w:hAnsi="宋体" w:hint="eastAsia"/>
                <w:sz w:val="18"/>
                <w:szCs w:val="18"/>
                <w:vertAlign w:val="superscript"/>
              </w:rPr>
              <w:t>2</w:t>
            </w:r>
            <w:r w:rsidRPr="004121DF">
              <w:rPr>
                <w:rFonts w:ascii="宋体" w:hAnsi="宋体" w:hint="eastAsia"/>
                <w:sz w:val="18"/>
                <w:szCs w:val="18"/>
              </w:rPr>
              <w:t>)</w:t>
            </w:r>
          </w:p>
        </w:tc>
        <w:tc>
          <w:tcPr>
            <w:tcW w:w="512" w:type="pct"/>
            <w:vAlign w:val="center"/>
          </w:tcPr>
          <w:p w14:paraId="12E49A72"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循环风速最大值(m/s)</w:t>
            </w:r>
          </w:p>
        </w:tc>
        <w:tc>
          <w:tcPr>
            <w:tcW w:w="767" w:type="pct"/>
            <w:vAlign w:val="center"/>
          </w:tcPr>
          <w:p w14:paraId="6705C694"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车前冷却风机风速</w:t>
            </w:r>
          </w:p>
          <w:p w14:paraId="639FFA53"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(km/h)</w:t>
            </w:r>
          </w:p>
        </w:tc>
        <w:tc>
          <w:tcPr>
            <w:tcW w:w="444" w:type="pct"/>
            <w:vAlign w:val="center"/>
          </w:tcPr>
          <w:p w14:paraId="0B5324D6"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大气压力</w:t>
            </w:r>
          </w:p>
          <w:p w14:paraId="0FB8E1B0"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w:t>
            </w:r>
            <w:proofErr w:type="spellStart"/>
            <w:r w:rsidRPr="004121DF">
              <w:rPr>
                <w:rFonts w:ascii="宋体" w:hAnsi="宋体" w:hint="eastAsia"/>
                <w:sz w:val="18"/>
                <w:szCs w:val="18"/>
              </w:rPr>
              <w:t>hPa</w:t>
            </w:r>
            <w:proofErr w:type="spellEnd"/>
            <w:r w:rsidRPr="004121DF">
              <w:rPr>
                <w:rFonts w:ascii="宋体" w:hAnsi="宋体" w:hint="eastAsia"/>
                <w:sz w:val="18"/>
                <w:szCs w:val="18"/>
              </w:rPr>
              <w:t>)</w:t>
            </w:r>
          </w:p>
        </w:tc>
        <w:tc>
          <w:tcPr>
            <w:tcW w:w="614" w:type="pct"/>
            <w:vMerge/>
            <w:vAlign w:val="center"/>
          </w:tcPr>
          <w:p w14:paraId="42B6DC67" w14:textId="77777777" w:rsidR="00D70D5F" w:rsidRPr="004121DF" w:rsidRDefault="00D70D5F" w:rsidP="00DC7659">
            <w:pPr>
              <w:snapToGrid w:val="0"/>
              <w:jc w:val="center"/>
              <w:rPr>
                <w:rFonts w:ascii="宋体" w:hAnsi="宋体"/>
                <w:sz w:val="18"/>
                <w:szCs w:val="18"/>
                <w:lang w:val="en-GB"/>
              </w:rPr>
            </w:pPr>
          </w:p>
        </w:tc>
        <w:tc>
          <w:tcPr>
            <w:tcW w:w="701" w:type="pct"/>
            <w:vMerge/>
            <w:vAlign w:val="center"/>
          </w:tcPr>
          <w:p w14:paraId="7C322F7C" w14:textId="77777777" w:rsidR="00D70D5F" w:rsidRPr="004121DF" w:rsidRDefault="00D70D5F" w:rsidP="00DC7659">
            <w:pPr>
              <w:snapToGrid w:val="0"/>
              <w:jc w:val="center"/>
              <w:rPr>
                <w:rFonts w:ascii="宋体" w:hAnsi="宋体"/>
                <w:sz w:val="18"/>
                <w:szCs w:val="18"/>
                <w:lang w:val="en-GB"/>
              </w:rPr>
            </w:pPr>
          </w:p>
        </w:tc>
      </w:tr>
      <w:tr w:rsidR="00D70D5F" w:rsidRPr="005848D8" w14:paraId="0D8C2318" w14:textId="77777777" w:rsidTr="00DC7659">
        <w:trPr>
          <w:jc w:val="center"/>
        </w:trPr>
        <w:tc>
          <w:tcPr>
            <w:tcW w:w="595" w:type="pct"/>
            <w:vAlign w:val="center"/>
          </w:tcPr>
          <w:p w14:paraId="45A23E30" w14:textId="77777777" w:rsidR="00D70D5F" w:rsidRPr="002A1806" w:rsidRDefault="00D70D5F" w:rsidP="00DC7659">
            <w:pPr>
              <w:snapToGrid w:val="0"/>
              <w:jc w:val="center"/>
              <w:rPr>
                <w:sz w:val="18"/>
                <w:szCs w:val="18"/>
              </w:rPr>
            </w:pPr>
            <w:r w:rsidRPr="002A1806">
              <w:rPr>
                <w:rFonts w:hint="eastAsia"/>
                <w:sz w:val="18"/>
                <w:szCs w:val="18"/>
              </w:rPr>
              <w:t>常温排放</w:t>
            </w:r>
          </w:p>
        </w:tc>
        <w:tc>
          <w:tcPr>
            <w:tcW w:w="426" w:type="pct"/>
            <w:vAlign w:val="center"/>
          </w:tcPr>
          <w:p w14:paraId="7C389625"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23±5</w:t>
            </w:r>
          </w:p>
        </w:tc>
        <w:tc>
          <w:tcPr>
            <w:tcW w:w="428" w:type="pct"/>
            <w:vAlign w:val="center"/>
          </w:tcPr>
          <w:p w14:paraId="21E4FA10" w14:textId="77777777" w:rsidR="00D70D5F" w:rsidRPr="00445CF6" w:rsidRDefault="00D70D5F" w:rsidP="00DC7659">
            <w:pPr>
              <w:snapToGrid w:val="0"/>
              <w:jc w:val="center"/>
              <w:rPr>
                <w:rFonts w:ascii="宋体" w:hAnsi="宋体"/>
                <w:sz w:val="18"/>
                <w:szCs w:val="18"/>
              </w:rPr>
            </w:pPr>
            <w:r w:rsidRPr="00445CF6">
              <w:rPr>
                <w:rFonts w:ascii="宋体" w:hAnsi="宋体"/>
                <w:sz w:val="18"/>
                <w:szCs w:val="18"/>
              </w:rPr>
              <w:t>50±5</w:t>
            </w:r>
          </w:p>
        </w:tc>
        <w:tc>
          <w:tcPr>
            <w:tcW w:w="513" w:type="pct"/>
            <w:vAlign w:val="center"/>
          </w:tcPr>
          <w:p w14:paraId="6859EB96" w14:textId="77777777" w:rsidR="00D70D5F" w:rsidRPr="007F69D3" w:rsidRDefault="00D70D5F" w:rsidP="00DC7659">
            <w:pPr>
              <w:snapToGrid w:val="0"/>
              <w:jc w:val="center"/>
              <w:rPr>
                <w:sz w:val="18"/>
                <w:szCs w:val="18"/>
              </w:rPr>
            </w:pPr>
            <w:r w:rsidRPr="007F69D3">
              <w:rPr>
                <w:sz w:val="18"/>
                <w:szCs w:val="18"/>
              </w:rPr>
              <w:t>——</w:t>
            </w:r>
          </w:p>
        </w:tc>
        <w:tc>
          <w:tcPr>
            <w:tcW w:w="512" w:type="pct"/>
            <w:vAlign w:val="center"/>
          </w:tcPr>
          <w:p w14:paraId="5CAFC709"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5E739389" w14:textId="77777777" w:rsidR="00D70D5F" w:rsidRPr="006B2C62" w:rsidRDefault="00D70D5F" w:rsidP="00DC7659">
            <w:pPr>
              <w:snapToGrid w:val="0"/>
              <w:jc w:val="center"/>
              <w:rPr>
                <w:rFonts w:asciiTheme="minorEastAsia" w:eastAsiaTheme="minorEastAsia" w:hAnsiTheme="minorEastAsia"/>
                <w:sz w:val="18"/>
                <w:szCs w:val="18"/>
              </w:rPr>
            </w:pPr>
            <w:r w:rsidRPr="006B2C62">
              <w:rPr>
                <w:rFonts w:asciiTheme="minorEastAsia" w:eastAsiaTheme="minorEastAsia" w:hAnsiTheme="minorEastAsia" w:hint="eastAsia"/>
                <w:sz w:val="18"/>
                <w:szCs w:val="18"/>
              </w:rPr>
              <w:t>设定值±5，或（设定值-</w:t>
            </w:r>
            <w:r w:rsidRPr="006B2C62">
              <w:rPr>
                <w:rFonts w:asciiTheme="minorEastAsia" w:eastAsiaTheme="minorEastAsia" w:hAnsiTheme="minorEastAsia" w:hint="eastAsia"/>
                <w:sz w:val="18"/>
                <w:szCs w:val="18"/>
              </w:rPr>
              <w:lastRenderedPageBreak/>
              <w:t>5）的±10%</w:t>
            </w:r>
          </w:p>
        </w:tc>
        <w:tc>
          <w:tcPr>
            <w:tcW w:w="444" w:type="pct"/>
            <w:vAlign w:val="center"/>
          </w:tcPr>
          <w:p w14:paraId="12EFE4DC" w14:textId="77777777" w:rsidR="00D70D5F" w:rsidRPr="007F69D3" w:rsidRDefault="00D70D5F" w:rsidP="00DC7659">
            <w:pPr>
              <w:snapToGrid w:val="0"/>
              <w:jc w:val="center"/>
              <w:rPr>
                <w:sz w:val="18"/>
                <w:szCs w:val="18"/>
              </w:rPr>
            </w:pPr>
            <w:r w:rsidRPr="007F69D3">
              <w:rPr>
                <w:sz w:val="18"/>
                <w:szCs w:val="18"/>
              </w:rPr>
              <w:lastRenderedPageBreak/>
              <w:t>——</w:t>
            </w:r>
          </w:p>
        </w:tc>
        <w:tc>
          <w:tcPr>
            <w:tcW w:w="614" w:type="pct"/>
            <w:vAlign w:val="center"/>
          </w:tcPr>
          <w:p w14:paraId="182B8997"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WLTC</w:t>
            </w:r>
            <w:proofErr w:type="spellEnd"/>
          </w:p>
        </w:tc>
        <w:tc>
          <w:tcPr>
            <w:tcW w:w="701" w:type="pct"/>
            <w:vAlign w:val="center"/>
          </w:tcPr>
          <w:p w14:paraId="594A2C23" w14:textId="77777777" w:rsidR="00D70D5F" w:rsidRPr="006B2C62" w:rsidRDefault="00D70D5F" w:rsidP="00DC7659">
            <w:pPr>
              <w:snapToGrid w:val="0"/>
              <w:jc w:val="center"/>
              <w:rPr>
                <w:rFonts w:asciiTheme="minorEastAsia" w:eastAsiaTheme="minorEastAsia" w:hAnsiTheme="minorEastAsia"/>
                <w:sz w:val="18"/>
                <w:szCs w:val="18"/>
              </w:rPr>
            </w:pPr>
            <w:r w:rsidRPr="006B2C62">
              <w:rPr>
                <w:rFonts w:asciiTheme="minorEastAsia" w:eastAsiaTheme="minorEastAsia" w:hAnsiTheme="minorEastAsia"/>
                <w:sz w:val="18"/>
                <w:szCs w:val="18"/>
              </w:rPr>
              <w:t xml:space="preserve">GB </w:t>
            </w:r>
            <w:r w:rsidRPr="006B2C62">
              <w:rPr>
                <w:rFonts w:asciiTheme="minorEastAsia" w:eastAsiaTheme="minorEastAsia" w:hAnsiTheme="minorEastAsia" w:hint="eastAsia"/>
                <w:sz w:val="18"/>
                <w:szCs w:val="18"/>
              </w:rPr>
              <w:t>18352.6</w:t>
            </w:r>
          </w:p>
        </w:tc>
      </w:tr>
      <w:tr w:rsidR="00D70D5F" w:rsidRPr="005848D8" w14:paraId="4DD3F645" w14:textId="77777777" w:rsidTr="00DC7659">
        <w:trPr>
          <w:trHeight w:val="414"/>
          <w:jc w:val="center"/>
        </w:trPr>
        <w:tc>
          <w:tcPr>
            <w:tcW w:w="595" w:type="pct"/>
            <w:vAlign w:val="center"/>
          </w:tcPr>
          <w:p w14:paraId="542B042B" w14:textId="77777777" w:rsidR="00D70D5F" w:rsidRPr="002A1806" w:rsidRDefault="00D70D5F" w:rsidP="00DC7659">
            <w:pPr>
              <w:snapToGrid w:val="0"/>
              <w:jc w:val="center"/>
              <w:rPr>
                <w:sz w:val="18"/>
                <w:szCs w:val="18"/>
              </w:rPr>
            </w:pPr>
            <w:proofErr w:type="gramStart"/>
            <w:r w:rsidRPr="002A1806">
              <w:rPr>
                <w:rFonts w:hint="eastAsia"/>
                <w:sz w:val="18"/>
                <w:szCs w:val="18"/>
              </w:rPr>
              <w:t>常温浸车</w:t>
            </w:r>
            <w:proofErr w:type="gramEnd"/>
          </w:p>
        </w:tc>
        <w:tc>
          <w:tcPr>
            <w:tcW w:w="426" w:type="pct"/>
            <w:vAlign w:val="center"/>
          </w:tcPr>
          <w:p w14:paraId="114BC528"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23±3</w:t>
            </w:r>
          </w:p>
        </w:tc>
        <w:tc>
          <w:tcPr>
            <w:tcW w:w="428" w:type="pct"/>
            <w:vAlign w:val="center"/>
          </w:tcPr>
          <w:p w14:paraId="22D759B6" w14:textId="77777777" w:rsidR="00D70D5F" w:rsidRPr="007F69D3" w:rsidRDefault="00D70D5F" w:rsidP="00DC7659">
            <w:pPr>
              <w:snapToGrid w:val="0"/>
              <w:jc w:val="center"/>
              <w:rPr>
                <w:sz w:val="18"/>
                <w:szCs w:val="18"/>
              </w:rPr>
            </w:pPr>
            <w:r w:rsidRPr="007F69D3">
              <w:rPr>
                <w:sz w:val="18"/>
                <w:szCs w:val="18"/>
              </w:rPr>
              <w:t>——</w:t>
            </w:r>
          </w:p>
        </w:tc>
        <w:tc>
          <w:tcPr>
            <w:tcW w:w="513" w:type="pct"/>
            <w:vAlign w:val="center"/>
          </w:tcPr>
          <w:p w14:paraId="3A996E37" w14:textId="77777777" w:rsidR="00D70D5F" w:rsidRPr="007F69D3" w:rsidRDefault="00D70D5F" w:rsidP="00DC7659">
            <w:pPr>
              <w:snapToGrid w:val="0"/>
              <w:jc w:val="center"/>
              <w:rPr>
                <w:sz w:val="18"/>
                <w:szCs w:val="18"/>
              </w:rPr>
            </w:pPr>
            <w:r w:rsidRPr="007F69D3">
              <w:rPr>
                <w:sz w:val="18"/>
                <w:szCs w:val="18"/>
              </w:rPr>
              <w:t>——</w:t>
            </w:r>
          </w:p>
        </w:tc>
        <w:tc>
          <w:tcPr>
            <w:tcW w:w="512" w:type="pct"/>
            <w:vAlign w:val="center"/>
          </w:tcPr>
          <w:p w14:paraId="2B25F851"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6AB40813" w14:textId="77777777" w:rsidR="00D70D5F" w:rsidRPr="005848D8" w:rsidRDefault="00D70D5F" w:rsidP="00DC7659">
            <w:pPr>
              <w:snapToGrid w:val="0"/>
              <w:jc w:val="center"/>
              <w:rPr>
                <w:sz w:val="18"/>
                <w:szCs w:val="18"/>
              </w:rPr>
            </w:pPr>
            <w:r w:rsidRPr="005848D8">
              <w:rPr>
                <w:rFonts w:hint="eastAsia"/>
                <w:sz w:val="18"/>
                <w:szCs w:val="18"/>
              </w:rPr>
              <w:t>——</w:t>
            </w:r>
          </w:p>
        </w:tc>
        <w:tc>
          <w:tcPr>
            <w:tcW w:w="444" w:type="pct"/>
            <w:vAlign w:val="center"/>
          </w:tcPr>
          <w:p w14:paraId="17A6BA24" w14:textId="77777777" w:rsidR="00D70D5F" w:rsidRPr="007F69D3" w:rsidRDefault="00D70D5F" w:rsidP="00DC7659">
            <w:pPr>
              <w:snapToGrid w:val="0"/>
              <w:jc w:val="center"/>
              <w:rPr>
                <w:sz w:val="18"/>
                <w:szCs w:val="18"/>
              </w:rPr>
            </w:pPr>
            <w:r w:rsidRPr="007F69D3">
              <w:rPr>
                <w:sz w:val="18"/>
                <w:szCs w:val="18"/>
              </w:rPr>
              <w:t>——</w:t>
            </w:r>
          </w:p>
        </w:tc>
        <w:tc>
          <w:tcPr>
            <w:tcW w:w="614" w:type="pct"/>
            <w:vAlign w:val="center"/>
          </w:tcPr>
          <w:p w14:paraId="723FA681" w14:textId="77777777" w:rsidR="00D70D5F" w:rsidRPr="006B2C62" w:rsidRDefault="00D70D5F" w:rsidP="00DC7659">
            <w:pPr>
              <w:snapToGrid w:val="0"/>
              <w:jc w:val="center"/>
              <w:rPr>
                <w:sz w:val="18"/>
                <w:szCs w:val="18"/>
              </w:rPr>
            </w:pPr>
            <w:r w:rsidRPr="006B2C62">
              <w:rPr>
                <w:sz w:val="18"/>
                <w:szCs w:val="18"/>
              </w:rPr>
              <w:t>——</w:t>
            </w:r>
          </w:p>
        </w:tc>
        <w:tc>
          <w:tcPr>
            <w:tcW w:w="701" w:type="pct"/>
            <w:vAlign w:val="center"/>
          </w:tcPr>
          <w:p w14:paraId="0EE3A23F" w14:textId="77777777" w:rsidR="00D70D5F" w:rsidRPr="006B2C62" w:rsidRDefault="00D70D5F" w:rsidP="00DC7659">
            <w:pPr>
              <w:snapToGrid w:val="0"/>
              <w:jc w:val="center"/>
              <w:rPr>
                <w:rFonts w:asciiTheme="minorEastAsia" w:eastAsiaTheme="minorEastAsia" w:hAnsiTheme="minorEastAsia"/>
                <w:sz w:val="18"/>
                <w:szCs w:val="18"/>
              </w:rPr>
            </w:pPr>
            <w:r w:rsidRPr="006B2C62">
              <w:rPr>
                <w:rFonts w:asciiTheme="minorEastAsia" w:eastAsiaTheme="minorEastAsia" w:hAnsiTheme="minorEastAsia"/>
                <w:sz w:val="18"/>
                <w:szCs w:val="18"/>
              </w:rPr>
              <w:t xml:space="preserve">GB </w:t>
            </w:r>
            <w:r w:rsidRPr="006B2C62">
              <w:rPr>
                <w:rFonts w:asciiTheme="minorEastAsia" w:eastAsiaTheme="minorEastAsia" w:hAnsiTheme="minorEastAsia" w:hint="eastAsia"/>
                <w:sz w:val="18"/>
                <w:szCs w:val="18"/>
              </w:rPr>
              <w:t>18352.6</w:t>
            </w:r>
          </w:p>
        </w:tc>
      </w:tr>
      <w:tr w:rsidR="00D70D5F" w:rsidRPr="005848D8" w14:paraId="7B975951" w14:textId="77777777" w:rsidTr="00DC7659">
        <w:trPr>
          <w:jc w:val="center"/>
        </w:trPr>
        <w:tc>
          <w:tcPr>
            <w:tcW w:w="595" w:type="pct"/>
            <w:vAlign w:val="center"/>
          </w:tcPr>
          <w:p w14:paraId="579B956C" w14:textId="77777777" w:rsidR="00D70D5F" w:rsidRPr="002A1806" w:rsidRDefault="00D70D5F" w:rsidP="00DC7659">
            <w:pPr>
              <w:snapToGrid w:val="0"/>
              <w:jc w:val="center"/>
              <w:rPr>
                <w:sz w:val="18"/>
                <w:szCs w:val="18"/>
              </w:rPr>
            </w:pPr>
            <w:r w:rsidRPr="002A1806">
              <w:rPr>
                <w:rFonts w:hint="eastAsia"/>
                <w:sz w:val="18"/>
                <w:szCs w:val="18"/>
              </w:rPr>
              <w:t>低温排放</w:t>
            </w:r>
          </w:p>
        </w:tc>
        <w:tc>
          <w:tcPr>
            <w:tcW w:w="426" w:type="pct"/>
            <w:vAlign w:val="center"/>
          </w:tcPr>
          <w:p w14:paraId="06C040B5" w14:textId="560147E9" w:rsidR="00D70D5F" w:rsidRPr="00BD33B8" w:rsidRDefault="00BD33B8" w:rsidP="00DC7659">
            <w:pPr>
              <w:snapToGrid w:val="0"/>
              <w:jc w:val="center"/>
              <w:rPr>
                <w:rFonts w:ascii="宋体" w:hAnsi="宋体"/>
                <w:sz w:val="18"/>
                <w:szCs w:val="18"/>
              </w:rPr>
            </w:pPr>
            <w:r>
              <w:rPr>
                <w:rFonts w:ascii="宋体" w:hAnsi="宋体" w:hint="eastAsia"/>
                <w:sz w:val="18"/>
                <w:szCs w:val="18"/>
              </w:rPr>
              <w:t>-</w:t>
            </w:r>
            <w:r w:rsidR="00D70D5F" w:rsidRPr="00BD33B8">
              <w:rPr>
                <w:rFonts w:ascii="宋体" w:hAnsi="宋体"/>
                <w:sz w:val="18"/>
                <w:szCs w:val="18"/>
              </w:rPr>
              <w:t>7</w:t>
            </w:r>
            <w:r w:rsidR="00D70D5F" w:rsidRPr="00BD33B8">
              <w:rPr>
                <w:rFonts w:ascii="宋体" w:hAnsi="宋体" w:hint="eastAsia"/>
                <w:sz w:val="18"/>
                <w:szCs w:val="18"/>
              </w:rPr>
              <w:t>±</w:t>
            </w:r>
            <w:r w:rsidR="00D70D5F" w:rsidRPr="00BD33B8">
              <w:rPr>
                <w:rFonts w:ascii="宋体" w:hAnsi="宋体"/>
                <w:sz w:val="18"/>
                <w:szCs w:val="18"/>
              </w:rPr>
              <w:t>3</w:t>
            </w:r>
          </w:p>
        </w:tc>
        <w:tc>
          <w:tcPr>
            <w:tcW w:w="428" w:type="pct"/>
            <w:vAlign w:val="center"/>
          </w:tcPr>
          <w:p w14:paraId="187F0585" w14:textId="77777777" w:rsidR="00D70D5F" w:rsidRPr="007F69D3" w:rsidRDefault="00D70D5F" w:rsidP="00DC7659">
            <w:pPr>
              <w:snapToGrid w:val="0"/>
              <w:jc w:val="center"/>
              <w:rPr>
                <w:sz w:val="18"/>
                <w:szCs w:val="18"/>
              </w:rPr>
            </w:pPr>
            <w:r w:rsidRPr="007F69D3">
              <w:rPr>
                <w:sz w:val="18"/>
                <w:szCs w:val="18"/>
              </w:rPr>
              <w:t>——</w:t>
            </w:r>
          </w:p>
        </w:tc>
        <w:tc>
          <w:tcPr>
            <w:tcW w:w="513" w:type="pct"/>
            <w:vAlign w:val="center"/>
          </w:tcPr>
          <w:p w14:paraId="5C0387C5" w14:textId="77777777" w:rsidR="00D70D5F" w:rsidRPr="007F69D3" w:rsidRDefault="00D70D5F" w:rsidP="00DC7659">
            <w:pPr>
              <w:snapToGrid w:val="0"/>
              <w:jc w:val="center"/>
              <w:rPr>
                <w:sz w:val="18"/>
                <w:szCs w:val="18"/>
              </w:rPr>
            </w:pPr>
            <w:r w:rsidRPr="007F69D3">
              <w:rPr>
                <w:sz w:val="18"/>
                <w:szCs w:val="18"/>
              </w:rPr>
              <w:t>——</w:t>
            </w:r>
          </w:p>
        </w:tc>
        <w:tc>
          <w:tcPr>
            <w:tcW w:w="512" w:type="pct"/>
            <w:vAlign w:val="center"/>
          </w:tcPr>
          <w:p w14:paraId="0E7C8336"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59C25EA5"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10B5CA58" w14:textId="77777777" w:rsidR="00D70D5F" w:rsidRPr="007F69D3" w:rsidRDefault="00D70D5F" w:rsidP="00DC7659">
            <w:pPr>
              <w:snapToGrid w:val="0"/>
              <w:jc w:val="center"/>
              <w:rPr>
                <w:sz w:val="18"/>
                <w:szCs w:val="18"/>
              </w:rPr>
            </w:pPr>
            <w:r w:rsidRPr="007F69D3">
              <w:rPr>
                <w:sz w:val="18"/>
                <w:szCs w:val="18"/>
              </w:rPr>
              <w:t>——</w:t>
            </w:r>
          </w:p>
        </w:tc>
        <w:tc>
          <w:tcPr>
            <w:tcW w:w="614" w:type="pct"/>
            <w:vAlign w:val="center"/>
          </w:tcPr>
          <w:p w14:paraId="292042C0"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WLTC</w:t>
            </w:r>
            <w:proofErr w:type="spellEnd"/>
            <w:r w:rsidRPr="006B2C62">
              <w:rPr>
                <w:rFonts w:ascii="宋体" w:hAnsi="宋体" w:hint="eastAsia"/>
                <w:sz w:val="18"/>
                <w:szCs w:val="18"/>
              </w:rPr>
              <w:t>的低速段和 中速段</w:t>
            </w:r>
          </w:p>
        </w:tc>
        <w:tc>
          <w:tcPr>
            <w:tcW w:w="701" w:type="pct"/>
            <w:vAlign w:val="center"/>
          </w:tcPr>
          <w:p w14:paraId="55AD7CBE" w14:textId="77777777" w:rsidR="00D70D5F" w:rsidRPr="006B2C62" w:rsidRDefault="00D70D5F" w:rsidP="00DC7659">
            <w:pPr>
              <w:snapToGrid w:val="0"/>
              <w:jc w:val="center"/>
              <w:rPr>
                <w:rFonts w:asciiTheme="minorEastAsia" w:eastAsiaTheme="minorEastAsia" w:hAnsiTheme="minorEastAsia"/>
                <w:sz w:val="18"/>
                <w:szCs w:val="18"/>
              </w:rPr>
            </w:pPr>
            <w:r w:rsidRPr="006B2C62">
              <w:rPr>
                <w:rFonts w:asciiTheme="minorEastAsia" w:eastAsiaTheme="minorEastAsia" w:hAnsiTheme="minorEastAsia"/>
                <w:sz w:val="18"/>
                <w:szCs w:val="18"/>
              </w:rPr>
              <w:t xml:space="preserve">GB </w:t>
            </w:r>
            <w:r w:rsidRPr="006B2C62">
              <w:rPr>
                <w:rFonts w:asciiTheme="minorEastAsia" w:eastAsiaTheme="minorEastAsia" w:hAnsiTheme="minorEastAsia" w:hint="eastAsia"/>
                <w:sz w:val="18"/>
                <w:szCs w:val="18"/>
              </w:rPr>
              <w:t>18352.6</w:t>
            </w:r>
          </w:p>
        </w:tc>
      </w:tr>
      <w:tr w:rsidR="00D70D5F" w:rsidRPr="005848D8" w14:paraId="0134ECF4" w14:textId="77777777" w:rsidTr="00DC7659">
        <w:trPr>
          <w:trHeight w:val="410"/>
          <w:jc w:val="center"/>
        </w:trPr>
        <w:tc>
          <w:tcPr>
            <w:tcW w:w="595" w:type="pct"/>
            <w:vAlign w:val="center"/>
          </w:tcPr>
          <w:p w14:paraId="784A5F86" w14:textId="77777777" w:rsidR="00D70D5F" w:rsidRPr="002A1806" w:rsidRDefault="00D70D5F" w:rsidP="00DC7659">
            <w:pPr>
              <w:snapToGrid w:val="0"/>
              <w:jc w:val="center"/>
              <w:rPr>
                <w:sz w:val="18"/>
                <w:szCs w:val="18"/>
              </w:rPr>
            </w:pPr>
            <w:proofErr w:type="gramStart"/>
            <w:r w:rsidRPr="002A1806">
              <w:rPr>
                <w:rFonts w:hint="eastAsia"/>
                <w:sz w:val="18"/>
                <w:szCs w:val="18"/>
              </w:rPr>
              <w:t>低温浸车</w:t>
            </w:r>
            <w:proofErr w:type="gramEnd"/>
          </w:p>
        </w:tc>
        <w:tc>
          <w:tcPr>
            <w:tcW w:w="426" w:type="pct"/>
            <w:vAlign w:val="center"/>
          </w:tcPr>
          <w:p w14:paraId="583F957C" w14:textId="3105BF4B" w:rsidR="00D70D5F" w:rsidRPr="00BD33B8" w:rsidRDefault="00BD33B8" w:rsidP="00DC7659">
            <w:pPr>
              <w:snapToGrid w:val="0"/>
              <w:jc w:val="center"/>
              <w:rPr>
                <w:rFonts w:ascii="宋体" w:hAnsi="宋体"/>
                <w:sz w:val="18"/>
                <w:szCs w:val="18"/>
              </w:rPr>
            </w:pPr>
            <w:r>
              <w:rPr>
                <w:rFonts w:ascii="宋体" w:hAnsi="宋体" w:hint="eastAsia"/>
                <w:sz w:val="18"/>
                <w:szCs w:val="18"/>
              </w:rPr>
              <w:t>-</w:t>
            </w:r>
            <w:r w:rsidR="00D70D5F" w:rsidRPr="00BD33B8">
              <w:rPr>
                <w:rFonts w:ascii="宋体" w:hAnsi="宋体"/>
                <w:sz w:val="18"/>
                <w:szCs w:val="18"/>
              </w:rPr>
              <w:t>7</w:t>
            </w:r>
            <w:r w:rsidR="00D70D5F" w:rsidRPr="00BD33B8">
              <w:rPr>
                <w:rFonts w:ascii="宋体" w:hAnsi="宋体" w:hint="eastAsia"/>
                <w:sz w:val="18"/>
                <w:szCs w:val="18"/>
              </w:rPr>
              <w:t>±</w:t>
            </w:r>
            <w:r w:rsidR="00D70D5F" w:rsidRPr="00BD33B8">
              <w:rPr>
                <w:rFonts w:ascii="宋体" w:hAnsi="宋体"/>
                <w:sz w:val="18"/>
                <w:szCs w:val="18"/>
              </w:rPr>
              <w:t>3</w:t>
            </w:r>
          </w:p>
        </w:tc>
        <w:tc>
          <w:tcPr>
            <w:tcW w:w="428" w:type="pct"/>
            <w:vAlign w:val="center"/>
          </w:tcPr>
          <w:p w14:paraId="1A568EFD" w14:textId="77777777" w:rsidR="00D70D5F" w:rsidRPr="007F69D3" w:rsidRDefault="00D70D5F" w:rsidP="00DC7659">
            <w:pPr>
              <w:snapToGrid w:val="0"/>
              <w:jc w:val="center"/>
              <w:rPr>
                <w:sz w:val="18"/>
                <w:szCs w:val="18"/>
              </w:rPr>
            </w:pPr>
            <w:r w:rsidRPr="007F69D3">
              <w:rPr>
                <w:sz w:val="18"/>
                <w:szCs w:val="18"/>
              </w:rPr>
              <w:t>——</w:t>
            </w:r>
          </w:p>
        </w:tc>
        <w:tc>
          <w:tcPr>
            <w:tcW w:w="513" w:type="pct"/>
            <w:vAlign w:val="center"/>
          </w:tcPr>
          <w:p w14:paraId="05B84AB1" w14:textId="77777777" w:rsidR="00D70D5F" w:rsidRPr="007F69D3" w:rsidRDefault="00D70D5F" w:rsidP="00DC7659">
            <w:pPr>
              <w:snapToGrid w:val="0"/>
              <w:jc w:val="center"/>
              <w:rPr>
                <w:sz w:val="18"/>
                <w:szCs w:val="18"/>
              </w:rPr>
            </w:pPr>
            <w:r w:rsidRPr="007F69D3">
              <w:rPr>
                <w:sz w:val="18"/>
                <w:szCs w:val="18"/>
              </w:rPr>
              <w:t>——</w:t>
            </w:r>
          </w:p>
        </w:tc>
        <w:tc>
          <w:tcPr>
            <w:tcW w:w="512" w:type="pct"/>
            <w:vAlign w:val="center"/>
          </w:tcPr>
          <w:p w14:paraId="0A16266C"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0ECCA09B" w14:textId="77777777" w:rsidR="00D70D5F" w:rsidRPr="005848D8" w:rsidRDefault="00D70D5F" w:rsidP="00DC7659">
            <w:pPr>
              <w:snapToGrid w:val="0"/>
              <w:jc w:val="center"/>
              <w:rPr>
                <w:sz w:val="18"/>
                <w:szCs w:val="18"/>
              </w:rPr>
            </w:pPr>
            <w:r w:rsidRPr="005848D8">
              <w:rPr>
                <w:rFonts w:hint="eastAsia"/>
                <w:sz w:val="18"/>
                <w:szCs w:val="18"/>
              </w:rPr>
              <w:t>——</w:t>
            </w:r>
          </w:p>
        </w:tc>
        <w:tc>
          <w:tcPr>
            <w:tcW w:w="444" w:type="pct"/>
            <w:vAlign w:val="center"/>
          </w:tcPr>
          <w:p w14:paraId="5B3A0398" w14:textId="77777777" w:rsidR="00D70D5F" w:rsidRPr="007F69D3" w:rsidRDefault="00D70D5F" w:rsidP="00DC7659">
            <w:pPr>
              <w:snapToGrid w:val="0"/>
              <w:jc w:val="center"/>
              <w:rPr>
                <w:sz w:val="18"/>
                <w:szCs w:val="18"/>
              </w:rPr>
            </w:pPr>
            <w:r w:rsidRPr="007F69D3">
              <w:rPr>
                <w:sz w:val="18"/>
                <w:szCs w:val="18"/>
              </w:rPr>
              <w:t>——</w:t>
            </w:r>
          </w:p>
        </w:tc>
        <w:tc>
          <w:tcPr>
            <w:tcW w:w="614" w:type="pct"/>
            <w:vAlign w:val="center"/>
          </w:tcPr>
          <w:p w14:paraId="5BA8BB47" w14:textId="77777777" w:rsidR="00D70D5F" w:rsidRPr="007F69D3" w:rsidRDefault="00D70D5F" w:rsidP="00DC7659">
            <w:pPr>
              <w:snapToGrid w:val="0"/>
              <w:jc w:val="center"/>
              <w:rPr>
                <w:sz w:val="18"/>
                <w:szCs w:val="18"/>
              </w:rPr>
            </w:pPr>
            <w:r w:rsidRPr="007F69D3">
              <w:rPr>
                <w:sz w:val="18"/>
                <w:szCs w:val="18"/>
              </w:rPr>
              <w:t>——</w:t>
            </w:r>
          </w:p>
        </w:tc>
        <w:tc>
          <w:tcPr>
            <w:tcW w:w="701" w:type="pct"/>
            <w:vAlign w:val="center"/>
          </w:tcPr>
          <w:p w14:paraId="7325838F"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 xml:space="preserve">GB </w:t>
            </w:r>
            <w:r w:rsidRPr="006B2C62">
              <w:rPr>
                <w:rFonts w:ascii="宋体" w:hAnsi="宋体" w:hint="eastAsia"/>
                <w:sz w:val="18"/>
                <w:szCs w:val="18"/>
              </w:rPr>
              <w:t>18352.6</w:t>
            </w:r>
          </w:p>
        </w:tc>
      </w:tr>
      <w:tr w:rsidR="00D70D5F" w:rsidRPr="005848D8" w14:paraId="06037916" w14:textId="77777777" w:rsidTr="00DC7659">
        <w:trPr>
          <w:jc w:val="center"/>
        </w:trPr>
        <w:tc>
          <w:tcPr>
            <w:tcW w:w="595" w:type="pct"/>
            <w:vAlign w:val="center"/>
          </w:tcPr>
          <w:p w14:paraId="6673049C" w14:textId="77777777" w:rsidR="00D70D5F" w:rsidRPr="002A1806" w:rsidRDefault="00D70D5F" w:rsidP="00DC7659">
            <w:pPr>
              <w:snapToGrid w:val="0"/>
              <w:jc w:val="center"/>
              <w:rPr>
                <w:sz w:val="18"/>
                <w:szCs w:val="18"/>
              </w:rPr>
            </w:pPr>
            <w:r w:rsidRPr="002A1806">
              <w:rPr>
                <w:rFonts w:hint="eastAsia"/>
                <w:sz w:val="18"/>
                <w:szCs w:val="18"/>
              </w:rPr>
              <w:t>常温燃料消耗量</w:t>
            </w:r>
          </w:p>
        </w:tc>
        <w:tc>
          <w:tcPr>
            <w:tcW w:w="426" w:type="pct"/>
            <w:vAlign w:val="center"/>
          </w:tcPr>
          <w:p w14:paraId="6584C8CF"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23±5</w:t>
            </w:r>
          </w:p>
        </w:tc>
        <w:tc>
          <w:tcPr>
            <w:tcW w:w="428" w:type="pct"/>
            <w:vAlign w:val="center"/>
          </w:tcPr>
          <w:p w14:paraId="3218A755" w14:textId="77777777" w:rsidR="00D70D5F" w:rsidRPr="00445CF6" w:rsidRDefault="00D70D5F" w:rsidP="00DC7659">
            <w:pPr>
              <w:snapToGrid w:val="0"/>
              <w:jc w:val="center"/>
              <w:rPr>
                <w:rFonts w:ascii="宋体" w:hAnsi="宋体"/>
                <w:sz w:val="18"/>
                <w:szCs w:val="18"/>
              </w:rPr>
            </w:pPr>
            <w:r w:rsidRPr="00445CF6">
              <w:rPr>
                <w:rFonts w:ascii="宋体" w:hAnsi="宋体"/>
                <w:sz w:val="18"/>
                <w:szCs w:val="18"/>
              </w:rPr>
              <w:t>50±5</w:t>
            </w:r>
          </w:p>
        </w:tc>
        <w:tc>
          <w:tcPr>
            <w:tcW w:w="513" w:type="pct"/>
            <w:vAlign w:val="center"/>
          </w:tcPr>
          <w:p w14:paraId="76D84490" w14:textId="77777777" w:rsidR="00D70D5F" w:rsidRPr="007F69D3" w:rsidRDefault="00D70D5F" w:rsidP="00DC7659">
            <w:pPr>
              <w:snapToGrid w:val="0"/>
              <w:jc w:val="center"/>
              <w:rPr>
                <w:sz w:val="18"/>
                <w:szCs w:val="18"/>
              </w:rPr>
            </w:pPr>
            <w:r w:rsidRPr="007F69D3">
              <w:rPr>
                <w:sz w:val="18"/>
                <w:szCs w:val="18"/>
              </w:rPr>
              <w:t>——</w:t>
            </w:r>
          </w:p>
        </w:tc>
        <w:tc>
          <w:tcPr>
            <w:tcW w:w="512" w:type="pct"/>
            <w:vAlign w:val="center"/>
          </w:tcPr>
          <w:p w14:paraId="61CB3C99"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4CE0B630"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63BA2BE6" w14:textId="77777777" w:rsidR="00D70D5F" w:rsidRPr="007F69D3" w:rsidRDefault="00D70D5F" w:rsidP="00DC7659">
            <w:pPr>
              <w:snapToGrid w:val="0"/>
              <w:jc w:val="center"/>
              <w:rPr>
                <w:sz w:val="18"/>
                <w:szCs w:val="18"/>
              </w:rPr>
            </w:pPr>
            <w:r w:rsidRPr="007F69D3">
              <w:rPr>
                <w:sz w:val="18"/>
                <w:szCs w:val="18"/>
              </w:rPr>
              <w:t>——</w:t>
            </w:r>
          </w:p>
        </w:tc>
        <w:tc>
          <w:tcPr>
            <w:tcW w:w="614" w:type="pct"/>
            <w:vAlign w:val="center"/>
          </w:tcPr>
          <w:p w14:paraId="7832F5EF"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WLTC</w:t>
            </w:r>
            <w:proofErr w:type="spellEnd"/>
            <w:r w:rsidRPr="006B2C62">
              <w:rPr>
                <w:rFonts w:ascii="宋体" w:hAnsi="宋体" w:hint="eastAsia"/>
                <w:sz w:val="18"/>
                <w:szCs w:val="18"/>
              </w:rPr>
              <w:t>；</w:t>
            </w:r>
            <w:proofErr w:type="spellStart"/>
            <w:r w:rsidRPr="006B2C62">
              <w:rPr>
                <w:rFonts w:ascii="宋体" w:hAnsi="宋体" w:hint="eastAsia"/>
                <w:sz w:val="18"/>
                <w:szCs w:val="18"/>
              </w:rPr>
              <w:t>CLTC</w:t>
            </w:r>
            <w:proofErr w:type="spellEnd"/>
          </w:p>
        </w:tc>
        <w:tc>
          <w:tcPr>
            <w:tcW w:w="701" w:type="pct"/>
            <w:vAlign w:val="center"/>
          </w:tcPr>
          <w:p w14:paraId="5611DACB"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 xml:space="preserve">GB/T </w:t>
            </w:r>
            <w:r w:rsidRPr="006B2C62">
              <w:rPr>
                <w:rFonts w:ascii="宋体" w:hAnsi="宋体" w:hint="eastAsia"/>
                <w:sz w:val="18"/>
                <w:szCs w:val="18"/>
              </w:rPr>
              <w:t>19233</w:t>
            </w:r>
          </w:p>
        </w:tc>
      </w:tr>
      <w:tr w:rsidR="00D70D5F" w:rsidRPr="005848D8" w14:paraId="1E75187E" w14:textId="77777777" w:rsidTr="00DC7659">
        <w:trPr>
          <w:jc w:val="center"/>
        </w:trPr>
        <w:tc>
          <w:tcPr>
            <w:tcW w:w="595" w:type="pct"/>
            <w:vAlign w:val="center"/>
          </w:tcPr>
          <w:p w14:paraId="4E490494" w14:textId="77777777" w:rsidR="00D70D5F" w:rsidRPr="002A1806" w:rsidRDefault="00D70D5F" w:rsidP="00DC7659">
            <w:pPr>
              <w:snapToGrid w:val="0"/>
              <w:jc w:val="center"/>
              <w:rPr>
                <w:sz w:val="18"/>
                <w:szCs w:val="18"/>
              </w:rPr>
            </w:pPr>
            <w:r w:rsidRPr="002A1806">
              <w:rPr>
                <w:rFonts w:hint="eastAsia"/>
                <w:sz w:val="18"/>
                <w:szCs w:val="18"/>
              </w:rPr>
              <w:t>低温燃料消耗量</w:t>
            </w:r>
          </w:p>
        </w:tc>
        <w:tc>
          <w:tcPr>
            <w:tcW w:w="426" w:type="pct"/>
            <w:vAlign w:val="center"/>
          </w:tcPr>
          <w:p w14:paraId="62417575" w14:textId="01E13E95" w:rsidR="00D70D5F" w:rsidRPr="00BD33B8" w:rsidRDefault="00BD33B8" w:rsidP="00DC7659">
            <w:pPr>
              <w:snapToGrid w:val="0"/>
              <w:jc w:val="center"/>
              <w:rPr>
                <w:rFonts w:ascii="宋体" w:hAnsi="宋体"/>
                <w:sz w:val="18"/>
                <w:szCs w:val="18"/>
              </w:rPr>
            </w:pPr>
            <w:r>
              <w:rPr>
                <w:rFonts w:ascii="宋体" w:hAnsi="宋体" w:hint="eastAsia"/>
                <w:sz w:val="18"/>
                <w:szCs w:val="18"/>
              </w:rPr>
              <w:t>-</w:t>
            </w:r>
            <w:r w:rsidR="00D70D5F" w:rsidRPr="00BD33B8">
              <w:rPr>
                <w:rFonts w:ascii="宋体" w:hAnsi="宋体"/>
                <w:sz w:val="18"/>
                <w:szCs w:val="18"/>
              </w:rPr>
              <w:t>7</w:t>
            </w:r>
            <w:r w:rsidR="00D70D5F" w:rsidRPr="00BD33B8">
              <w:rPr>
                <w:rFonts w:ascii="宋体" w:hAnsi="宋体" w:hint="eastAsia"/>
                <w:sz w:val="18"/>
                <w:szCs w:val="18"/>
              </w:rPr>
              <w:t>±</w:t>
            </w:r>
            <w:r w:rsidR="00D70D5F" w:rsidRPr="00BD33B8">
              <w:rPr>
                <w:rFonts w:ascii="宋体" w:hAnsi="宋体"/>
                <w:sz w:val="18"/>
                <w:szCs w:val="18"/>
              </w:rPr>
              <w:t>3</w:t>
            </w:r>
          </w:p>
        </w:tc>
        <w:tc>
          <w:tcPr>
            <w:tcW w:w="428" w:type="pct"/>
            <w:vAlign w:val="center"/>
          </w:tcPr>
          <w:p w14:paraId="04440597" w14:textId="77777777" w:rsidR="00D70D5F" w:rsidRPr="007F69D3" w:rsidRDefault="00D70D5F" w:rsidP="00DC7659">
            <w:pPr>
              <w:snapToGrid w:val="0"/>
              <w:jc w:val="center"/>
              <w:rPr>
                <w:sz w:val="18"/>
                <w:szCs w:val="18"/>
              </w:rPr>
            </w:pPr>
            <w:r w:rsidRPr="007F69D3">
              <w:rPr>
                <w:sz w:val="18"/>
                <w:szCs w:val="18"/>
              </w:rPr>
              <w:t>——</w:t>
            </w:r>
          </w:p>
        </w:tc>
        <w:tc>
          <w:tcPr>
            <w:tcW w:w="513" w:type="pct"/>
            <w:vAlign w:val="center"/>
          </w:tcPr>
          <w:p w14:paraId="40971D8A" w14:textId="77777777" w:rsidR="00D70D5F" w:rsidRPr="007F69D3" w:rsidRDefault="00D70D5F" w:rsidP="00DC7659">
            <w:pPr>
              <w:snapToGrid w:val="0"/>
              <w:jc w:val="center"/>
              <w:rPr>
                <w:sz w:val="18"/>
                <w:szCs w:val="18"/>
              </w:rPr>
            </w:pPr>
            <w:r w:rsidRPr="007F69D3">
              <w:rPr>
                <w:sz w:val="18"/>
                <w:szCs w:val="18"/>
              </w:rPr>
              <w:t>——</w:t>
            </w:r>
          </w:p>
        </w:tc>
        <w:tc>
          <w:tcPr>
            <w:tcW w:w="512" w:type="pct"/>
            <w:vAlign w:val="center"/>
          </w:tcPr>
          <w:p w14:paraId="00550D01"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59E098FB"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1859C92D" w14:textId="77777777" w:rsidR="00D70D5F" w:rsidRPr="007F69D3" w:rsidRDefault="00D70D5F" w:rsidP="00DC7659">
            <w:pPr>
              <w:snapToGrid w:val="0"/>
              <w:jc w:val="center"/>
              <w:rPr>
                <w:sz w:val="18"/>
                <w:szCs w:val="18"/>
              </w:rPr>
            </w:pPr>
            <w:r w:rsidRPr="007F69D3">
              <w:rPr>
                <w:sz w:val="18"/>
                <w:szCs w:val="18"/>
              </w:rPr>
              <w:t>——</w:t>
            </w:r>
          </w:p>
        </w:tc>
        <w:tc>
          <w:tcPr>
            <w:tcW w:w="614" w:type="pct"/>
            <w:vAlign w:val="center"/>
          </w:tcPr>
          <w:p w14:paraId="47878C1A"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WLTC</w:t>
            </w:r>
            <w:proofErr w:type="spellEnd"/>
            <w:r w:rsidRPr="006B2C62">
              <w:rPr>
                <w:rFonts w:ascii="宋体" w:hAnsi="宋体" w:hint="eastAsia"/>
                <w:sz w:val="18"/>
                <w:szCs w:val="18"/>
              </w:rPr>
              <w:t>；</w:t>
            </w:r>
            <w:proofErr w:type="spellStart"/>
            <w:r w:rsidRPr="006B2C62">
              <w:rPr>
                <w:rFonts w:ascii="宋体" w:hAnsi="宋体" w:hint="eastAsia"/>
                <w:sz w:val="18"/>
                <w:szCs w:val="18"/>
              </w:rPr>
              <w:t>CLTC</w:t>
            </w:r>
            <w:proofErr w:type="spellEnd"/>
          </w:p>
        </w:tc>
        <w:tc>
          <w:tcPr>
            <w:tcW w:w="701" w:type="pct"/>
            <w:vAlign w:val="center"/>
          </w:tcPr>
          <w:p w14:paraId="3616A999"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 xml:space="preserve">GB/T </w:t>
            </w:r>
            <w:r w:rsidRPr="006B2C62">
              <w:rPr>
                <w:rFonts w:ascii="宋体" w:hAnsi="宋体" w:hint="eastAsia"/>
                <w:sz w:val="18"/>
                <w:szCs w:val="18"/>
              </w:rPr>
              <w:t>19233</w:t>
            </w:r>
          </w:p>
        </w:tc>
      </w:tr>
      <w:tr w:rsidR="00D70D5F" w:rsidRPr="005848D8" w14:paraId="545EC5E7" w14:textId="77777777" w:rsidTr="00DC7659">
        <w:trPr>
          <w:jc w:val="center"/>
        </w:trPr>
        <w:tc>
          <w:tcPr>
            <w:tcW w:w="595" w:type="pct"/>
            <w:vAlign w:val="center"/>
          </w:tcPr>
          <w:p w14:paraId="0D395F4F" w14:textId="77777777" w:rsidR="00D70D5F" w:rsidRPr="002A1806" w:rsidRDefault="00D70D5F" w:rsidP="00DC7659">
            <w:pPr>
              <w:snapToGrid w:val="0"/>
              <w:jc w:val="center"/>
              <w:rPr>
                <w:sz w:val="18"/>
                <w:szCs w:val="18"/>
              </w:rPr>
            </w:pPr>
            <w:r w:rsidRPr="002A1806">
              <w:rPr>
                <w:rFonts w:hint="eastAsia"/>
                <w:sz w:val="18"/>
                <w:szCs w:val="18"/>
              </w:rPr>
              <w:t>高温燃料消耗量</w:t>
            </w:r>
          </w:p>
        </w:tc>
        <w:tc>
          <w:tcPr>
            <w:tcW w:w="426" w:type="pct"/>
            <w:vAlign w:val="center"/>
          </w:tcPr>
          <w:p w14:paraId="6D0A22C0"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30±2</w:t>
            </w:r>
          </w:p>
        </w:tc>
        <w:tc>
          <w:tcPr>
            <w:tcW w:w="428" w:type="pct"/>
            <w:vAlign w:val="center"/>
          </w:tcPr>
          <w:p w14:paraId="38E423C6" w14:textId="77777777" w:rsidR="00D70D5F" w:rsidRPr="00445CF6" w:rsidRDefault="00D70D5F" w:rsidP="00DC7659">
            <w:pPr>
              <w:snapToGrid w:val="0"/>
              <w:jc w:val="center"/>
              <w:rPr>
                <w:rFonts w:ascii="宋体" w:hAnsi="宋体"/>
                <w:sz w:val="18"/>
                <w:szCs w:val="18"/>
              </w:rPr>
            </w:pPr>
            <w:r w:rsidRPr="00445CF6">
              <w:rPr>
                <w:rFonts w:ascii="宋体" w:hAnsi="宋体" w:hint="eastAsia"/>
                <w:sz w:val="18"/>
                <w:szCs w:val="18"/>
              </w:rPr>
              <w:t>50±5</w:t>
            </w:r>
          </w:p>
        </w:tc>
        <w:tc>
          <w:tcPr>
            <w:tcW w:w="513" w:type="pct"/>
            <w:vAlign w:val="center"/>
          </w:tcPr>
          <w:p w14:paraId="233D3EDE" w14:textId="77777777" w:rsidR="00D70D5F" w:rsidRPr="00445CF6" w:rsidRDefault="00D70D5F" w:rsidP="00DC7659">
            <w:pPr>
              <w:snapToGrid w:val="0"/>
              <w:jc w:val="center"/>
              <w:rPr>
                <w:rFonts w:ascii="宋体" w:hAnsi="宋体"/>
                <w:sz w:val="18"/>
                <w:szCs w:val="18"/>
              </w:rPr>
            </w:pPr>
            <w:r w:rsidRPr="00445CF6">
              <w:rPr>
                <w:rFonts w:ascii="宋体" w:hAnsi="宋体" w:hint="eastAsia"/>
                <w:sz w:val="18"/>
                <w:szCs w:val="18"/>
              </w:rPr>
              <w:t>850±45</w:t>
            </w:r>
          </w:p>
        </w:tc>
        <w:tc>
          <w:tcPr>
            <w:tcW w:w="512" w:type="pct"/>
            <w:vAlign w:val="center"/>
          </w:tcPr>
          <w:p w14:paraId="7FA19F9D" w14:textId="77777777" w:rsidR="00D70D5F" w:rsidRPr="007F69D3" w:rsidRDefault="00D70D5F" w:rsidP="00DC7659">
            <w:pPr>
              <w:snapToGrid w:val="0"/>
              <w:jc w:val="center"/>
              <w:rPr>
                <w:sz w:val="18"/>
                <w:szCs w:val="18"/>
              </w:rPr>
            </w:pPr>
            <w:r w:rsidRPr="007F69D3">
              <w:rPr>
                <w:sz w:val="18"/>
                <w:szCs w:val="18"/>
              </w:rPr>
              <w:t>——</w:t>
            </w:r>
          </w:p>
        </w:tc>
        <w:tc>
          <w:tcPr>
            <w:tcW w:w="767" w:type="pct"/>
            <w:vAlign w:val="center"/>
          </w:tcPr>
          <w:p w14:paraId="7675497C"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0C911934" w14:textId="77777777" w:rsidR="00D70D5F" w:rsidRPr="007F69D3" w:rsidRDefault="00D70D5F" w:rsidP="00DC7659">
            <w:pPr>
              <w:snapToGrid w:val="0"/>
              <w:jc w:val="center"/>
              <w:rPr>
                <w:sz w:val="18"/>
                <w:szCs w:val="18"/>
              </w:rPr>
            </w:pPr>
            <w:r w:rsidRPr="007F69D3">
              <w:rPr>
                <w:sz w:val="18"/>
                <w:szCs w:val="18"/>
              </w:rPr>
              <w:t>——</w:t>
            </w:r>
          </w:p>
        </w:tc>
        <w:tc>
          <w:tcPr>
            <w:tcW w:w="614" w:type="pct"/>
            <w:vAlign w:val="center"/>
          </w:tcPr>
          <w:p w14:paraId="35809CCF"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WLTC</w:t>
            </w:r>
            <w:proofErr w:type="spellEnd"/>
            <w:r w:rsidRPr="006B2C62">
              <w:rPr>
                <w:rFonts w:ascii="宋体" w:hAnsi="宋体" w:hint="eastAsia"/>
                <w:sz w:val="18"/>
                <w:szCs w:val="18"/>
              </w:rPr>
              <w:t>；</w:t>
            </w:r>
            <w:proofErr w:type="spellStart"/>
            <w:r w:rsidRPr="006B2C62">
              <w:rPr>
                <w:rFonts w:ascii="宋体" w:hAnsi="宋体" w:hint="eastAsia"/>
                <w:sz w:val="18"/>
                <w:szCs w:val="18"/>
              </w:rPr>
              <w:t>CLTC</w:t>
            </w:r>
            <w:proofErr w:type="spellEnd"/>
          </w:p>
        </w:tc>
        <w:tc>
          <w:tcPr>
            <w:tcW w:w="701" w:type="pct"/>
            <w:vAlign w:val="center"/>
          </w:tcPr>
          <w:p w14:paraId="220C7E87"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 xml:space="preserve">GB/T </w:t>
            </w:r>
            <w:r w:rsidRPr="006B2C62">
              <w:rPr>
                <w:rFonts w:ascii="宋体" w:hAnsi="宋体" w:hint="eastAsia"/>
                <w:sz w:val="18"/>
                <w:szCs w:val="18"/>
              </w:rPr>
              <w:t>19233</w:t>
            </w:r>
          </w:p>
        </w:tc>
      </w:tr>
      <w:tr w:rsidR="00D70D5F" w:rsidRPr="005848D8" w14:paraId="6DBC80B7" w14:textId="77777777" w:rsidTr="00DC7659">
        <w:trPr>
          <w:jc w:val="center"/>
        </w:trPr>
        <w:tc>
          <w:tcPr>
            <w:tcW w:w="595" w:type="pct"/>
            <w:vAlign w:val="center"/>
          </w:tcPr>
          <w:p w14:paraId="52DB05FC" w14:textId="77777777" w:rsidR="00D70D5F" w:rsidRPr="002A1806" w:rsidRDefault="00D70D5F" w:rsidP="00DC7659">
            <w:pPr>
              <w:snapToGrid w:val="0"/>
              <w:jc w:val="center"/>
              <w:rPr>
                <w:sz w:val="18"/>
                <w:szCs w:val="18"/>
                <w:lang w:val="en-GB"/>
              </w:rPr>
            </w:pPr>
            <w:r w:rsidRPr="002A1806">
              <w:rPr>
                <w:sz w:val="18"/>
                <w:szCs w:val="18"/>
              </w:rPr>
              <w:t>常温排放</w:t>
            </w:r>
          </w:p>
        </w:tc>
        <w:tc>
          <w:tcPr>
            <w:tcW w:w="426" w:type="pct"/>
            <w:vAlign w:val="center"/>
          </w:tcPr>
          <w:p w14:paraId="378170EF" w14:textId="77777777" w:rsidR="00D70D5F" w:rsidRPr="00BD33B8" w:rsidRDefault="00D70D5F" w:rsidP="00DC7659">
            <w:pPr>
              <w:snapToGrid w:val="0"/>
              <w:jc w:val="center"/>
              <w:rPr>
                <w:rFonts w:ascii="宋体" w:hAnsi="宋体"/>
                <w:sz w:val="18"/>
                <w:szCs w:val="18"/>
                <w:lang w:val="en-GB"/>
              </w:rPr>
            </w:pPr>
            <w:r w:rsidRPr="00BD33B8">
              <w:rPr>
                <w:rFonts w:ascii="宋体" w:hAnsi="宋体" w:hint="eastAsia"/>
                <w:sz w:val="18"/>
                <w:szCs w:val="18"/>
              </w:rPr>
              <w:t>23±5</w:t>
            </w:r>
          </w:p>
        </w:tc>
        <w:tc>
          <w:tcPr>
            <w:tcW w:w="428" w:type="pct"/>
            <w:vAlign w:val="center"/>
          </w:tcPr>
          <w:p w14:paraId="7BD6593C" w14:textId="77777777" w:rsidR="00D70D5F" w:rsidRPr="00445CF6" w:rsidRDefault="00D70D5F" w:rsidP="00DC7659">
            <w:pPr>
              <w:snapToGrid w:val="0"/>
              <w:jc w:val="center"/>
              <w:rPr>
                <w:rFonts w:ascii="宋体" w:hAnsi="宋体"/>
                <w:sz w:val="18"/>
                <w:szCs w:val="18"/>
              </w:rPr>
            </w:pPr>
            <w:r w:rsidRPr="00445CF6">
              <w:rPr>
                <w:rFonts w:ascii="宋体" w:hAnsi="宋体" w:hint="eastAsia"/>
                <w:sz w:val="18"/>
                <w:szCs w:val="18"/>
              </w:rPr>
              <w:t>＜95</w:t>
            </w:r>
          </w:p>
        </w:tc>
        <w:tc>
          <w:tcPr>
            <w:tcW w:w="513" w:type="pct"/>
            <w:vAlign w:val="center"/>
          </w:tcPr>
          <w:p w14:paraId="692A5FE2"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19AD6281"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2BA8BCF1"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0365275F" w14:textId="423D6200" w:rsidR="00D70D5F" w:rsidRPr="002A1806" w:rsidRDefault="004121DF" w:rsidP="00DC7659">
            <w:pPr>
              <w:snapToGrid w:val="0"/>
              <w:jc w:val="center"/>
              <w:rPr>
                <w:sz w:val="18"/>
                <w:szCs w:val="18"/>
              </w:rPr>
            </w:pPr>
            <w:r w:rsidRPr="004121DF">
              <w:rPr>
                <w:rFonts w:ascii="宋体" w:hAnsi="宋体" w:hint="eastAsia"/>
                <w:sz w:val="18"/>
                <w:szCs w:val="18"/>
              </w:rPr>
              <w:t>910</w:t>
            </w:r>
            <w:r w:rsidRPr="004121DF">
              <w:rPr>
                <w:sz w:val="18"/>
                <w:szCs w:val="18"/>
              </w:rPr>
              <w:t>~</w:t>
            </w:r>
            <w:r w:rsidRPr="004121DF">
              <w:rPr>
                <w:rFonts w:ascii="宋体" w:hAnsi="宋体" w:hint="eastAsia"/>
                <w:sz w:val="18"/>
                <w:szCs w:val="18"/>
              </w:rPr>
              <w:t xml:space="preserve"> </w:t>
            </w:r>
            <w:r w:rsidRPr="004121DF">
              <w:rPr>
                <w:rFonts w:ascii="宋体" w:hAnsi="宋体"/>
                <w:sz w:val="18"/>
                <w:szCs w:val="18"/>
              </w:rPr>
              <w:t>1040</w:t>
            </w:r>
          </w:p>
        </w:tc>
        <w:tc>
          <w:tcPr>
            <w:tcW w:w="614" w:type="pct"/>
            <w:vAlign w:val="center"/>
          </w:tcPr>
          <w:p w14:paraId="5AA4155E"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C-WTVC</w:t>
            </w:r>
          </w:p>
        </w:tc>
        <w:tc>
          <w:tcPr>
            <w:tcW w:w="701" w:type="pct"/>
            <w:vAlign w:val="center"/>
          </w:tcPr>
          <w:p w14:paraId="63D49748"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 17691</w:t>
            </w:r>
          </w:p>
        </w:tc>
      </w:tr>
      <w:tr w:rsidR="00D70D5F" w:rsidRPr="005848D8" w14:paraId="64F1005D" w14:textId="77777777" w:rsidTr="00DC7659">
        <w:trPr>
          <w:jc w:val="center"/>
        </w:trPr>
        <w:tc>
          <w:tcPr>
            <w:tcW w:w="595" w:type="pct"/>
            <w:vAlign w:val="center"/>
          </w:tcPr>
          <w:p w14:paraId="73A2EB55" w14:textId="77777777" w:rsidR="00D70D5F" w:rsidRPr="002A1806" w:rsidRDefault="00D70D5F" w:rsidP="00DC7659">
            <w:pPr>
              <w:snapToGrid w:val="0"/>
              <w:jc w:val="center"/>
              <w:rPr>
                <w:sz w:val="18"/>
                <w:szCs w:val="18"/>
                <w:lang w:val="en-GB"/>
              </w:rPr>
            </w:pPr>
            <w:r w:rsidRPr="002A1806">
              <w:rPr>
                <w:sz w:val="18"/>
                <w:szCs w:val="18"/>
              </w:rPr>
              <w:t>燃料消耗量</w:t>
            </w:r>
          </w:p>
        </w:tc>
        <w:tc>
          <w:tcPr>
            <w:tcW w:w="426" w:type="pct"/>
            <w:vAlign w:val="center"/>
          </w:tcPr>
          <w:p w14:paraId="4C2B09A6" w14:textId="77777777" w:rsidR="00D70D5F" w:rsidRPr="00BD33B8" w:rsidRDefault="00D70D5F" w:rsidP="00DC7659">
            <w:pPr>
              <w:snapToGrid w:val="0"/>
              <w:jc w:val="center"/>
              <w:rPr>
                <w:rFonts w:ascii="宋体" w:hAnsi="宋体"/>
                <w:sz w:val="18"/>
                <w:szCs w:val="18"/>
                <w:lang w:val="en-GB"/>
              </w:rPr>
            </w:pPr>
            <w:r w:rsidRPr="00BD33B8">
              <w:rPr>
                <w:rFonts w:ascii="宋体" w:hAnsi="宋体" w:hint="eastAsia"/>
                <w:sz w:val="18"/>
                <w:szCs w:val="18"/>
              </w:rPr>
              <w:t>23±5</w:t>
            </w:r>
          </w:p>
        </w:tc>
        <w:tc>
          <w:tcPr>
            <w:tcW w:w="428" w:type="pct"/>
            <w:vAlign w:val="center"/>
          </w:tcPr>
          <w:p w14:paraId="2A1E0331" w14:textId="77777777" w:rsidR="00D70D5F" w:rsidRPr="00445CF6" w:rsidRDefault="00D70D5F" w:rsidP="00DC7659">
            <w:pPr>
              <w:snapToGrid w:val="0"/>
              <w:jc w:val="center"/>
              <w:rPr>
                <w:rFonts w:ascii="宋体" w:hAnsi="宋体"/>
                <w:sz w:val="18"/>
                <w:szCs w:val="18"/>
              </w:rPr>
            </w:pPr>
            <w:r w:rsidRPr="00445CF6">
              <w:rPr>
                <w:rFonts w:ascii="宋体" w:hAnsi="宋体" w:hint="eastAsia"/>
                <w:sz w:val="18"/>
                <w:szCs w:val="18"/>
              </w:rPr>
              <w:t>＜95</w:t>
            </w:r>
          </w:p>
        </w:tc>
        <w:tc>
          <w:tcPr>
            <w:tcW w:w="513" w:type="pct"/>
            <w:vAlign w:val="center"/>
          </w:tcPr>
          <w:p w14:paraId="5C6D3921"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65358805"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51B00A45"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6986ECD4" w14:textId="7BC6A84C" w:rsidR="00D70D5F" w:rsidRPr="002A1806" w:rsidRDefault="004121DF" w:rsidP="00DC7659">
            <w:pPr>
              <w:snapToGrid w:val="0"/>
              <w:jc w:val="center"/>
              <w:rPr>
                <w:sz w:val="18"/>
                <w:szCs w:val="18"/>
              </w:rPr>
            </w:pPr>
            <w:r w:rsidRPr="004121DF">
              <w:rPr>
                <w:rFonts w:ascii="宋体" w:hAnsi="宋体" w:hint="eastAsia"/>
                <w:sz w:val="18"/>
                <w:szCs w:val="18"/>
              </w:rPr>
              <w:t>910</w:t>
            </w:r>
            <w:r w:rsidRPr="004121DF">
              <w:rPr>
                <w:sz w:val="18"/>
                <w:szCs w:val="18"/>
              </w:rPr>
              <w:t>~</w:t>
            </w:r>
            <w:r w:rsidRPr="004121DF">
              <w:rPr>
                <w:rFonts w:ascii="宋体" w:hAnsi="宋体" w:hint="eastAsia"/>
                <w:sz w:val="18"/>
                <w:szCs w:val="18"/>
              </w:rPr>
              <w:t xml:space="preserve"> </w:t>
            </w:r>
            <w:r w:rsidRPr="004121DF">
              <w:rPr>
                <w:rFonts w:ascii="宋体" w:hAnsi="宋体"/>
                <w:sz w:val="18"/>
                <w:szCs w:val="18"/>
              </w:rPr>
              <w:t>1040</w:t>
            </w:r>
          </w:p>
        </w:tc>
        <w:tc>
          <w:tcPr>
            <w:tcW w:w="614" w:type="pct"/>
            <w:vAlign w:val="center"/>
          </w:tcPr>
          <w:p w14:paraId="78387334"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sz w:val="18"/>
                <w:szCs w:val="18"/>
              </w:rPr>
              <w:t>CHTC</w:t>
            </w:r>
            <w:proofErr w:type="spellEnd"/>
          </w:p>
        </w:tc>
        <w:tc>
          <w:tcPr>
            <w:tcW w:w="701" w:type="pct"/>
            <w:vAlign w:val="center"/>
          </w:tcPr>
          <w:p w14:paraId="28A88B34"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27840</w:t>
            </w:r>
          </w:p>
        </w:tc>
      </w:tr>
      <w:tr w:rsidR="00D70D5F" w:rsidRPr="005848D8" w14:paraId="45D43882" w14:textId="77777777" w:rsidTr="00DC7659">
        <w:trPr>
          <w:jc w:val="center"/>
        </w:trPr>
        <w:tc>
          <w:tcPr>
            <w:tcW w:w="595" w:type="pct"/>
            <w:vAlign w:val="center"/>
          </w:tcPr>
          <w:p w14:paraId="0CA7CBA7" w14:textId="77777777" w:rsidR="00D70D5F" w:rsidRPr="002A1806" w:rsidRDefault="00D70D5F" w:rsidP="00DC7659">
            <w:pPr>
              <w:snapToGrid w:val="0"/>
              <w:jc w:val="center"/>
              <w:rPr>
                <w:sz w:val="18"/>
                <w:szCs w:val="18"/>
              </w:rPr>
            </w:pPr>
            <w:r w:rsidRPr="002A1806">
              <w:rPr>
                <w:sz w:val="18"/>
                <w:szCs w:val="18"/>
              </w:rPr>
              <w:t>能量消耗量</w:t>
            </w:r>
            <w:r w:rsidRPr="002A1806">
              <w:rPr>
                <w:rFonts w:hint="eastAsia"/>
                <w:sz w:val="18"/>
                <w:szCs w:val="18"/>
              </w:rPr>
              <w:t>和</w:t>
            </w:r>
            <w:proofErr w:type="gramStart"/>
            <w:r w:rsidRPr="002A1806">
              <w:rPr>
                <w:rFonts w:hint="eastAsia"/>
                <w:sz w:val="18"/>
                <w:szCs w:val="18"/>
              </w:rPr>
              <w:t>续驶</w:t>
            </w:r>
            <w:proofErr w:type="gramEnd"/>
            <w:r w:rsidRPr="002A1806">
              <w:rPr>
                <w:rFonts w:hint="eastAsia"/>
                <w:sz w:val="18"/>
                <w:szCs w:val="18"/>
              </w:rPr>
              <w:t>里程</w:t>
            </w:r>
          </w:p>
        </w:tc>
        <w:tc>
          <w:tcPr>
            <w:tcW w:w="426" w:type="pct"/>
            <w:vAlign w:val="center"/>
          </w:tcPr>
          <w:p w14:paraId="1C3C6D4F"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23±5</w:t>
            </w:r>
          </w:p>
        </w:tc>
        <w:tc>
          <w:tcPr>
            <w:tcW w:w="428" w:type="pct"/>
            <w:vAlign w:val="center"/>
          </w:tcPr>
          <w:p w14:paraId="553A268C"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32E5A133"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2E660149"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1A4C2C9B"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7757FD0A"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05935475"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CLTC</w:t>
            </w:r>
            <w:proofErr w:type="spellEnd"/>
          </w:p>
        </w:tc>
        <w:tc>
          <w:tcPr>
            <w:tcW w:w="701" w:type="pct"/>
            <w:vAlign w:val="center"/>
          </w:tcPr>
          <w:p w14:paraId="001BCEAB" w14:textId="77777777" w:rsidR="00D70D5F" w:rsidRPr="006B2C62" w:rsidRDefault="00D70D5F" w:rsidP="00DC7659">
            <w:pPr>
              <w:snapToGrid w:val="0"/>
              <w:ind w:leftChars="-67" w:left="-141" w:rightChars="-68" w:right="-143"/>
              <w:jc w:val="center"/>
              <w:rPr>
                <w:rFonts w:ascii="宋体" w:hAnsi="宋体"/>
                <w:sz w:val="18"/>
                <w:szCs w:val="18"/>
              </w:rPr>
            </w:pPr>
            <w:r w:rsidRPr="006B2C62">
              <w:rPr>
                <w:rFonts w:ascii="宋体" w:hAnsi="宋体"/>
                <w:sz w:val="18"/>
                <w:szCs w:val="18"/>
              </w:rPr>
              <w:t>GB/T 18386.</w:t>
            </w:r>
            <w:r w:rsidRPr="006B2C62">
              <w:rPr>
                <w:rFonts w:ascii="宋体" w:hAnsi="宋体" w:hint="eastAsia"/>
                <w:sz w:val="18"/>
                <w:szCs w:val="18"/>
              </w:rPr>
              <w:t>1</w:t>
            </w:r>
          </w:p>
        </w:tc>
      </w:tr>
      <w:tr w:rsidR="00D70D5F" w:rsidRPr="005848D8" w14:paraId="455FA4CF" w14:textId="77777777" w:rsidTr="00DC7659">
        <w:trPr>
          <w:jc w:val="center"/>
        </w:trPr>
        <w:tc>
          <w:tcPr>
            <w:tcW w:w="595" w:type="pct"/>
            <w:vAlign w:val="center"/>
          </w:tcPr>
          <w:p w14:paraId="7988AA84" w14:textId="77777777" w:rsidR="00D70D5F" w:rsidRPr="002A1806" w:rsidRDefault="00D70D5F" w:rsidP="00DC7659">
            <w:pPr>
              <w:snapToGrid w:val="0"/>
              <w:jc w:val="center"/>
              <w:rPr>
                <w:sz w:val="18"/>
                <w:szCs w:val="18"/>
              </w:rPr>
            </w:pPr>
            <w:r w:rsidRPr="002A1806">
              <w:rPr>
                <w:sz w:val="18"/>
                <w:szCs w:val="18"/>
              </w:rPr>
              <w:t>能量消耗量</w:t>
            </w:r>
          </w:p>
        </w:tc>
        <w:tc>
          <w:tcPr>
            <w:tcW w:w="426" w:type="pct"/>
            <w:vAlign w:val="center"/>
          </w:tcPr>
          <w:p w14:paraId="0B0289A2"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23±5</w:t>
            </w:r>
          </w:p>
        </w:tc>
        <w:tc>
          <w:tcPr>
            <w:tcW w:w="428" w:type="pct"/>
            <w:vAlign w:val="center"/>
          </w:tcPr>
          <w:p w14:paraId="7B66D31B"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32BDA90C"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310AFD1D"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0D9D0D84"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5D1C3B78"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1F22657A"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hint="eastAsia"/>
                <w:sz w:val="18"/>
                <w:szCs w:val="18"/>
              </w:rPr>
              <w:t>WLTC</w:t>
            </w:r>
            <w:proofErr w:type="spellEnd"/>
            <w:r w:rsidRPr="006B2C62">
              <w:rPr>
                <w:rFonts w:ascii="宋体" w:hAnsi="宋体" w:hint="eastAsia"/>
                <w:sz w:val="18"/>
                <w:szCs w:val="18"/>
              </w:rPr>
              <w:t>或</w:t>
            </w:r>
            <w:proofErr w:type="spellStart"/>
            <w:r w:rsidRPr="006B2C62">
              <w:rPr>
                <w:rFonts w:ascii="宋体" w:hAnsi="宋体" w:hint="eastAsia"/>
                <w:sz w:val="18"/>
                <w:szCs w:val="18"/>
              </w:rPr>
              <w:t>CLTC</w:t>
            </w:r>
            <w:proofErr w:type="spellEnd"/>
          </w:p>
        </w:tc>
        <w:tc>
          <w:tcPr>
            <w:tcW w:w="701" w:type="pct"/>
            <w:vAlign w:val="center"/>
          </w:tcPr>
          <w:p w14:paraId="059BCEF8"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GB/T 19754</w:t>
            </w:r>
          </w:p>
        </w:tc>
      </w:tr>
      <w:tr w:rsidR="00D70D5F" w:rsidRPr="005848D8" w14:paraId="00174153" w14:textId="77777777" w:rsidTr="00DC7659">
        <w:trPr>
          <w:jc w:val="center"/>
        </w:trPr>
        <w:tc>
          <w:tcPr>
            <w:tcW w:w="595" w:type="pct"/>
            <w:vAlign w:val="center"/>
          </w:tcPr>
          <w:p w14:paraId="01427331" w14:textId="77777777" w:rsidR="00D70D5F" w:rsidRPr="002A1806" w:rsidRDefault="00D70D5F" w:rsidP="00DC7659">
            <w:pPr>
              <w:snapToGrid w:val="0"/>
              <w:jc w:val="center"/>
              <w:rPr>
                <w:sz w:val="18"/>
                <w:szCs w:val="18"/>
              </w:rPr>
            </w:pPr>
            <w:r w:rsidRPr="002A1806">
              <w:rPr>
                <w:sz w:val="18"/>
                <w:szCs w:val="18"/>
              </w:rPr>
              <w:t>能量消耗量</w:t>
            </w:r>
          </w:p>
        </w:tc>
        <w:tc>
          <w:tcPr>
            <w:tcW w:w="426" w:type="pct"/>
            <w:vAlign w:val="center"/>
          </w:tcPr>
          <w:p w14:paraId="6D49D80B" w14:textId="77777777" w:rsidR="00D70D5F" w:rsidRPr="00BD33B8" w:rsidRDefault="00D70D5F" w:rsidP="00DC7659">
            <w:pPr>
              <w:snapToGrid w:val="0"/>
              <w:jc w:val="center"/>
              <w:rPr>
                <w:rFonts w:ascii="宋体" w:hAnsi="宋体"/>
                <w:sz w:val="18"/>
                <w:szCs w:val="18"/>
              </w:rPr>
            </w:pPr>
            <w:r w:rsidRPr="00BD33B8">
              <w:rPr>
                <w:rFonts w:ascii="宋体" w:hAnsi="宋体" w:hint="eastAsia"/>
                <w:sz w:val="18"/>
                <w:szCs w:val="18"/>
              </w:rPr>
              <w:t>23±5</w:t>
            </w:r>
          </w:p>
        </w:tc>
        <w:tc>
          <w:tcPr>
            <w:tcW w:w="428" w:type="pct"/>
            <w:vAlign w:val="center"/>
          </w:tcPr>
          <w:p w14:paraId="44F21582" w14:textId="77777777" w:rsidR="00D70D5F" w:rsidRPr="00445CF6" w:rsidRDefault="00D70D5F" w:rsidP="00DC7659">
            <w:pPr>
              <w:snapToGrid w:val="0"/>
              <w:jc w:val="center"/>
              <w:rPr>
                <w:rFonts w:ascii="宋体" w:hAnsi="宋体"/>
                <w:sz w:val="18"/>
                <w:szCs w:val="18"/>
              </w:rPr>
            </w:pPr>
            <w:r w:rsidRPr="00445CF6">
              <w:rPr>
                <w:rFonts w:ascii="宋体" w:hAnsi="宋体"/>
                <w:sz w:val="18"/>
                <w:szCs w:val="18"/>
              </w:rPr>
              <w:t>50±5</w:t>
            </w:r>
          </w:p>
        </w:tc>
        <w:tc>
          <w:tcPr>
            <w:tcW w:w="513" w:type="pct"/>
            <w:vAlign w:val="center"/>
          </w:tcPr>
          <w:p w14:paraId="162FF6D1" w14:textId="77777777" w:rsidR="00D70D5F" w:rsidRPr="005848D8" w:rsidRDefault="00D70D5F" w:rsidP="00DC7659">
            <w:pPr>
              <w:snapToGrid w:val="0"/>
              <w:jc w:val="center"/>
              <w:rPr>
                <w:sz w:val="18"/>
                <w:szCs w:val="18"/>
              </w:rPr>
            </w:pPr>
            <w:r w:rsidRPr="005848D8">
              <w:rPr>
                <w:rFonts w:hint="eastAsia"/>
                <w:sz w:val="18"/>
                <w:szCs w:val="18"/>
              </w:rPr>
              <w:t>——</w:t>
            </w:r>
          </w:p>
        </w:tc>
        <w:tc>
          <w:tcPr>
            <w:tcW w:w="512" w:type="pct"/>
            <w:vAlign w:val="center"/>
          </w:tcPr>
          <w:p w14:paraId="491C7A8E" w14:textId="77777777" w:rsidR="00D70D5F" w:rsidRPr="005848D8" w:rsidRDefault="00D70D5F" w:rsidP="00DC7659">
            <w:pPr>
              <w:snapToGrid w:val="0"/>
              <w:jc w:val="center"/>
              <w:rPr>
                <w:sz w:val="18"/>
                <w:szCs w:val="18"/>
              </w:rPr>
            </w:pPr>
            <w:r w:rsidRPr="005848D8">
              <w:rPr>
                <w:rFonts w:hint="eastAsia"/>
                <w:sz w:val="18"/>
                <w:szCs w:val="18"/>
              </w:rPr>
              <w:t>——</w:t>
            </w:r>
          </w:p>
        </w:tc>
        <w:tc>
          <w:tcPr>
            <w:tcW w:w="767" w:type="pct"/>
            <w:vAlign w:val="center"/>
          </w:tcPr>
          <w:p w14:paraId="64967020"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7A5873F5" w14:textId="77777777" w:rsidR="00D70D5F" w:rsidRPr="005848D8" w:rsidRDefault="00D70D5F" w:rsidP="00DC7659">
            <w:pPr>
              <w:snapToGrid w:val="0"/>
              <w:jc w:val="center"/>
              <w:rPr>
                <w:sz w:val="18"/>
                <w:szCs w:val="18"/>
              </w:rPr>
            </w:pPr>
            <w:r w:rsidRPr="005848D8">
              <w:rPr>
                <w:rFonts w:hint="eastAsia"/>
                <w:sz w:val="18"/>
                <w:szCs w:val="18"/>
              </w:rPr>
              <w:t>——</w:t>
            </w:r>
          </w:p>
        </w:tc>
        <w:tc>
          <w:tcPr>
            <w:tcW w:w="614" w:type="pct"/>
            <w:vAlign w:val="center"/>
          </w:tcPr>
          <w:p w14:paraId="2E657345"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sz w:val="18"/>
                <w:szCs w:val="18"/>
              </w:rPr>
              <w:t>CHTC</w:t>
            </w:r>
            <w:proofErr w:type="spellEnd"/>
          </w:p>
        </w:tc>
        <w:tc>
          <w:tcPr>
            <w:tcW w:w="701" w:type="pct"/>
            <w:vAlign w:val="center"/>
          </w:tcPr>
          <w:p w14:paraId="0503DBE3"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GB/T 19753</w:t>
            </w:r>
          </w:p>
        </w:tc>
      </w:tr>
      <w:tr w:rsidR="00D70D5F" w:rsidRPr="005848D8" w14:paraId="0FE31EAE" w14:textId="77777777" w:rsidTr="00DC7659">
        <w:trPr>
          <w:jc w:val="center"/>
        </w:trPr>
        <w:tc>
          <w:tcPr>
            <w:tcW w:w="595" w:type="pct"/>
            <w:vAlign w:val="center"/>
          </w:tcPr>
          <w:p w14:paraId="1731C6ED" w14:textId="77777777" w:rsidR="00D70D5F" w:rsidRPr="002A1806" w:rsidRDefault="00D70D5F" w:rsidP="00DC7659">
            <w:pPr>
              <w:snapToGrid w:val="0"/>
              <w:jc w:val="center"/>
              <w:rPr>
                <w:sz w:val="18"/>
                <w:szCs w:val="18"/>
                <w:lang w:val="en-GB"/>
              </w:rPr>
            </w:pPr>
            <w:r w:rsidRPr="002A1806">
              <w:rPr>
                <w:sz w:val="18"/>
                <w:szCs w:val="18"/>
              </w:rPr>
              <w:t>能量消耗量</w:t>
            </w:r>
            <w:r w:rsidRPr="002A1806">
              <w:rPr>
                <w:rFonts w:hint="eastAsia"/>
                <w:sz w:val="18"/>
                <w:szCs w:val="18"/>
              </w:rPr>
              <w:t>和</w:t>
            </w:r>
            <w:proofErr w:type="gramStart"/>
            <w:r w:rsidRPr="002A1806">
              <w:rPr>
                <w:rFonts w:hint="eastAsia"/>
                <w:sz w:val="18"/>
                <w:szCs w:val="18"/>
              </w:rPr>
              <w:t>续驶</w:t>
            </w:r>
            <w:proofErr w:type="gramEnd"/>
            <w:r w:rsidRPr="002A1806">
              <w:rPr>
                <w:rFonts w:hint="eastAsia"/>
                <w:sz w:val="18"/>
                <w:szCs w:val="18"/>
              </w:rPr>
              <w:t>里程</w:t>
            </w:r>
          </w:p>
        </w:tc>
        <w:tc>
          <w:tcPr>
            <w:tcW w:w="426" w:type="pct"/>
            <w:vAlign w:val="center"/>
          </w:tcPr>
          <w:p w14:paraId="6BA9274C" w14:textId="77777777" w:rsidR="00D70D5F" w:rsidRPr="00BD33B8" w:rsidRDefault="00D70D5F" w:rsidP="00DC7659">
            <w:pPr>
              <w:snapToGrid w:val="0"/>
              <w:jc w:val="center"/>
              <w:rPr>
                <w:rFonts w:ascii="宋体" w:hAnsi="宋体"/>
                <w:sz w:val="18"/>
                <w:szCs w:val="18"/>
                <w:lang w:val="en-GB"/>
              </w:rPr>
            </w:pPr>
            <w:r w:rsidRPr="00BD33B8">
              <w:rPr>
                <w:rFonts w:ascii="宋体" w:hAnsi="宋体" w:hint="eastAsia"/>
                <w:sz w:val="18"/>
                <w:szCs w:val="18"/>
              </w:rPr>
              <w:t>23±5</w:t>
            </w:r>
          </w:p>
        </w:tc>
        <w:tc>
          <w:tcPr>
            <w:tcW w:w="428" w:type="pct"/>
            <w:vAlign w:val="center"/>
          </w:tcPr>
          <w:p w14:paraId="535574C1" w14:textId="77777777" w:rsidR="00D70D5F" w:rsidRPr="00445CF6" w:rsidRDefault="00D70D5F" w:rsidP="00DC7659">
            <w:pPr>
              <w:snapToGrid w:val="0"/>
              <w:jc w:val="center"/>
              <w:rPr>
                <w:rFonts w:ascii="宋体" w:hAnsi="宋体"/>
                <w:sz w:val="18"/>
                <w:szCs w:val="18"/>
              </w:rPr>
            </w:pPr>
            <w:r w:rsidRPr="00445CF6">
              <w:rPr>
                <w:rFonts w:ascii="宋体" w:hAnsi="宋体" w:hint="eastAsia"/>
                <w:sz w:val="18"/>
                <w:szCs w:val="18"/>
              </w:rPr>
              <w:t>＜95</w:t>
            </w:r>
          </w:p>
        </w:tc>
        <w:tc>
          <w:tcPr>
            <w:tcW w:w="513" w:type="pct"/>
            <w:vAlign w:val="center"/>
          </w:tcPr>
          <w:p w14:paraId="106CF857" w14:textId="77777777" w:rsidR="00D70D5F" w:rsidRPr="005848D8" w:rsidRDefault="00D70D5F" w:rsidP="00DC7659">
            <w:pPr>
              <w:snapToGrid w:val="0"/>
              <w:jc w:val="center"/>
              <w:rPr>
                <w:sz w:val="18"/>
                <w:szCs w:val="18"/>
                <w:lang w:val="en-GB"/>
              </w:rPr>
            </w:pPr>
            <w:r w:rsidRPr="005848D8">
              <w:rPr>
                <w:sz w:val="18"/>
                <w:szCs w:val="18"/>
              </w:rPr>
              <w:t>——</w:t>
            </w:r>
          </w:p>
        </w:tc>
        <w:tc>
          <w:tcPr>
            <w:tcW w:w="512" w:type="pct"/>
            <w:vAlign w:val="center"/>
          </w:tcPr>
          <w:p w14:paraId="3F7FEE7B"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29ECCC76"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7C6C944B"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910</w:t>
            </w:r>
            <w:r w:rsidRPr="004121DF">
              <w:rPr>
                <w:sz w:val="18"/>
                <w:szCs w:val="18"/>
              </w:rPr>
              <w:t>~</w:t>
            </w:r>
            <w:r w:rsidRPr="004121DF">
              <w:rPr>
                <w:rFonts w:ascii="宋体" w:hAnsi="宋体" w:hint="eastAsia"/>
                <w:sz w:val="18"/>
                <w:szCs w:val="18"/>
              </w:rPr>
              <w:t xml:space="preserve"> </w:t>
            </w:r>
            <w:r w:rsidRPr="004121DF">
              <w:rPr>
                <w:rFonts w:ascii="宋体" w:hAnsi="宋体"/>
                <w:sz w:val="18"/>
                <w:szCs w:val="18"/>
              </w:rPr>
              <w:t>1040</w:t>
            </w:r>
          </w:p>
        </w:tc>
        <w:tc>
          <w:tcPr>
            <w:tcW w:w="614" w:type="pct"/>
            <w:vAlign w:val="center"/>
          </w:tcPr>
          <w:p w14:paraId="6C8201BF" w14:textId="77777777" w:rsidR="00D70D5F" w:rsidRPr="006B2C62" w:rsidRDefault="00D70D5F" w:rsidP="00DC7659">
            <w:pPr>
              <w:snapToGrid w:val="0"/>
              <w:jc w:val="center"/>
              <w:rPr>
                <w:rFonts w:ascii="宋体" w:hAnsi="宋体"/>
                <w:sz w:val="18"/>
                <w:szCs w:val="18"/>
              </w:rPr>
            </w:pPr>
            <w:proofErr w:type="spellStart"/>
            <w:r w:rsidRPr="006B2C62">
              <w:rPr>
                <w:rFonts w:ascii="宋体" w:hAnsi="宋体"/>
                <w:sz w:val="18"/>
                <w:szCs w:val="18"/>
              </w:rPr>
              <w:t>CHTC</w:t>
            </w:r>
            <w:proofErr w:type="spellEnd"/>
          </w:p>
        </w:tc>
        <w:tc>
          <w:tcPr>
            <w:tcW w:w="701" w:type="pct"/>
            <w:vAlign w:val="center"/>
          </w:tcPr>
          <w:p w14:paraId="5289EA02"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18386.2</w:t>
            </w:r>
          </w:p>
        </w:tc>
      </w:tr>
      <w:tr w:rsidR="00D70D5F" w:rsidRPr="005848D8" w14:paraId="78816697" w14:textId="77777777" w:rsidTr="00DC7659">
        <w:trPr>
          <w:jc w:val="center"/>
        </w:trPr>
        <w:tc>
          <w:tcPr>
            <w:tcW w:w="595" w:type="pct"/>
            <w:vAlign w:val="center"/>
          </w:tcPr>
          <w:p w14:paraId="171CA56C" w14:textId="77777777" w:rsidR="00D70D5F" w:rsidRPr="002A1806" w:rsidRDefault="00D70D5F" w:rsidP="00DC7659">
            <w:pPr>
              <w:snapToGrid w:val="0"/>
              <w:jc w:val="center"/>
              <w:rPr>
                <w:sz w:val="18"/>
                <w:szCs w:val="18"/>
              </w:rPr>
            </w:pPr>
            <w:r w:rsidRPr="002A1806">
              <w:rPr>
                <w:sz w:val="18"/>
                <w:szCs w:val="18"/>
              </w:rPr>
              <w:t>冷机起动</w:t>
            </w:r>
          </w:p>
        </w:tc>
        <w:tc>
          <w:tcPr>
            <w:tcW w:w="426" w:type="pct"/>
            <w:vAlign w:val="center"/>
          </w:tcPr>
          <w:p w14:paraId="4102DA27" w14:textId="77777777" w:rsidR="00D70D5F" w:rsidRPr="00BD33B8" w:rsidRDefault="00D70D5F" w:rsidP="00DC7659">
            <w:pPr>
              <w:snapToGrid w:val="0"/>
              <w:jc w:val="center"/>
              <w:rPr>
                <w:rFonts w:ascii="宋体" w:hAnsi="宋体"/>
                <w:sz w:val="18"/>
                <w:szCs w:val="18"/>
              </w:rPr>
            </w:pPr>
            <w:r w:rsidRPr="00BD33B8">
              <w:rPr>
                <w:rFonts w:ascii="宋体" w:hAnsi="宋体"/>
                <w:sz w:val="18"/>
                <w:szCs w:val="18"/>
              </w:rPr>
              <w:t>-10</w:t>
            </w:r>
            <w:r w:rsidRPr="00BD33B8">
              <w:rPr>
                <w:rFonts w:ascii="宋体" w:hAnsi="宋体" w:hint="eastAsia"/>
                <w:sz w:val="18"/>
                <w:szCs w:val="18"/>
              </w:rPr>
              <w:t xml:space="preserve"> </w:t>
            </w:r>
            <w:r w:rsidRPr="00BD33B8">
              <w:rPr>
                <w:rFonts w:ascii="宋体" w:hAnsi="宋体"/>
                <w:sz w:val="18"/>
                <w:szCs w:val="18"/>
              </w:rPr>
              <w:t>±1</w:t>
            </w:r>
          </w:p>
        </w:tc>
        <w:tc>
          <w:tcPr>
            <w:tcW w:w="428" w:type="pct"/>
            <w:vAlign w:val="center"/>
          </w:tcPr>
          <w:p w14:paraId="2577F3AB"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05CBB760"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73467F97"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7299BA04"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0E821687" w14:textId="77777777" w:rsidR="00D70D5F" w:rsidRPr="005848D8" w:rsidRDefault="00D70D5F" w:rsidP="00DC7659">
            <w:pPr>
              <w:snapToGrid w:val="0"/>
              <w:jc w:val="center"/>
              <w:rPr>
                <w:sz w:val="18"/>
                <w:szCs w:val="18"/>
                <w:lang w:val="en-GB"/>
              </w:rPr>
            </w:pPr>
            <w:r w:rsidRPr="005848D8">
              <w:rPr>
                <w:sz w:val="18"/>
                <w:szCs w:val="18"/>
              </w:rPr>
              <w:t>——</w:t>
            </w:r>
          </w:p>
        </w:tc>
        <w:tc>
          <w:tcPr>
            <w:tcW w:w="614" w:type="pct"/>
            <w:vAlign w:val="center"/>
          </w:tcPr>
          <w:p w14:paraId="2FA70240"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10s内起动发动机</w:t>
            </w:r>
          </w:p>
        </w:tc>
        <w:tc>
          <w:tcPr>
            <w:tcW w:w="701" w:type="pct"/>
            <w:vAlign w:val="center"/>
          </w:tcPr>
          <w:p w14:paraId="350E167C"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59E96433" w14:textId="77777777" w:rsidTr="00DC7659">
        <w:trPr>
          <w:jc w:val="center"/>
        </w:trPr>
        <w:tc>
          <w:tcPr>
            <w:tcW w:w="595" w:type="pct"/>
            <w:vAlign w:val="center"/>
          </w:tcPr>
          <w:p w14:paraId="17499D01" w14:textId="77777777" w:rsidR="00D70D5F" w:rsidRPr="002A1806" w:rsidRDefault="00D70D5F" w:rsidP="00DC7659">
            <w:pPr>
              <w:snapToGrid w:val="0"/>
              <w:jc w:val="center"/>
              <w:rPr>
                <w:sz w:val="18"/>
                <w:szCs w:val="18"/>
              </w:rPr>
            </w:pPr>
            <w:r w:rsidRPr="002A1806">
              <w:rPr>
                <w:sz w:val="18"/>
                <w:szCs w:val="18"/>
              </w:rPr>
              <w:t>预热</w:t>
            </w:r>
          </w:p>
        </w:tc>
        <w:tc>
          <w:tcPr>
            <w:tcW w:w="426" w:type="pct"/>
            <w:vAlign w:val="center"/>
          </w:tcPr>
          <w:p w14:paraId="7E18E36F" w14:textId="77777777" w:rsidR="00D70D5F" w:rsidRPr="00BD33B8" w:rsidRDefault="00D70D5F" w:rsidP="00DC7659">
            <w:pPr>
              <w:snapToGrid w:val="0"/>
              <w:jc w:val="center"/>
              <w:rPr>
                <w:rFonts w:ascii="宋体" w:hAnsi="宋体"/>
                <w:sz w:val="18"/>
                <w:szCs w:val="18"/>
              </w:rPr>
            </w:pPr>
            <w:r w:rsidRPr="00BD33B8">
              <w:rPr>
                <w:rFonts w:ascii="宋体" w:hAnsi="宋体"/>
                <w:sz w:val="18"/>
                <w:szCs w:val="18"/>
              </w:rPr>
              <w:t>-10</w:t>
            </w:r>
            <w:r w:rsidRPr="00BD33B8">
              <w:rPr>
                <w:rFonts w:ascii="宋体" w:hAnsi="宋体" w:hint="eastAsia"/>
                <w:sz w:val="18"/>
                <w:szCs w:val="18"/>
              </w:rPr>
              <w:t xml:space="preserve"> </w:t>
            </w:r>
            <w:r w:rsidRPr="00BD33B8">
              <w:rPr>
                <w:rFonts w:ascii="宋体" w:hAnsi="宋体"/>
                <w:sz w:val="18"/>
                <w:szCs w:val="18"/>
              </w:rPr>
              <w:t>±1</w:t>
            </w:r>
          </w:p>
        </w:tc>
        <w:tc>
          <w:tcPr>
            <w:tcW w:w="428" w:type="pct"/>
            <w:vAlign w:val="center"/>
          </w:tcPr>
          <w:p w14:paraId="1BDA22BF"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1A73B1F6"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637EE329"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15DD8FF6"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6FE891B4"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482A8F37"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速运转5min</w:t>
            </w:r>
          </w:p>
        </w:tc>
        <w:tc>
          <w:tcPr>
            <w:tcW w:w="701" w:type="pct"/>
            <w:vAlign w:val="center"/>
          </w:tcPr>
          <w:p w14:paraId="23C50F51"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42AA2504" w14:textId="77777777" w:rsidTr="00DC7659">
        <w:trPr>
          <w:jc w:val="center"/>
        </w:trPr>
        <w:tc>
          <w:tcPr>
            <w:tcW w:w="595" w:type="pct"/>
            <w:vAlign w:val="center"/>
          </w:tcPr>
          <w:p w14:paraId="69B5E732" w14:textId="77777777" w:rsidR="00D70D5F" w:rsidRPr="002A1806" w:rsidRDefault="00D70D5F" w:rsidP="00DC7659">
            <w:pPr>
              <w:snapToGrid w:val="0"/>
              <w:jc w:val="center"/>
              <w:rPr>
                <w:sz w:val="18"/>
                <w:szCs w:val="18"/>
              </w:rPr>
            </w:pPr>
            <w:r w:rsidRPr="002A1806">
              <w:rPr>
                <w:sz w:val="18"/>
                <w:szCs w:val="18"/>
              </w:rPr>
              <w:t>起步</w:t>
            </w:r>
          </w:p>
        </w:tc>
        <w:tc>
          <w:tcPr>
            <w:tcW w:w="426" w:type="pct"/>
            <w:vAlign w:val="center"/>
          </w:tcPr>
          <w:p w14:paraId="02734DDF" w14:textId="77777777" w:rsidR="00D70D5F" w:rsidRPr="00BD33B8" w:rsidRDefault="00D70D5F" w:rsidP="00DC7659">
            <w:pPr>
              <w:snapToGrid w:val="0"/>
              <w:jc w:val="center"/>
              <w:rPr>
                <w:rFonts w:ascii="宋体" w:hAnsi="宋体"/>
                <w:sz w:val="18"/>
                <w:szCs w:val="18"/>
              </w:rPr>
            </w:pPr>
            <w:r w:rsidRPr="00BD33B8">
              <w:rPr>
                <w:rFonts w:ascii="宋体" w:hAnsi="宋体"/>
                <w:sz w:val="18"/>
                <w:szCs w:val="18"/>
              </w:rPr>
              <w:t>-10</w:t>
            </w:r>
            <w:r w:rsidRPr="00BD33B8">
              <w:rPr>
                <w:rFonts w:ascii="宋体" w:hAnsi="宋体" w:hint="eastAsia"/>
                <w:sz w:val="18"/>
                <w:szCs w:val="18"/>
              </w:rPr>
              <w:t xml:space="preserve"> </w:t>
            </w:r>
            <w:r w:rsidRPr="00BD33B8">
              <w:rPr>
                <w:rFonts w:ascii="宋体" w:hAnsi="宋体"/>
                <w:sz w:val="18"/>
                <w:szCs w:val="18"/>
              </w:rPr>
              <w:t>±1</w:t>
            </w:r>
          </w:p>
        </w:tc>
        <w:tc>
          <w:tcPr>
            <w:tcW w:w="428" w:type="pct"/>
            <w:vAlign w:val="center"/>
          </w:tcPr>
          <w:p w14:paraId="1C7F1C49"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536CDFCE"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12D2D707"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3D8FDE51"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53509ACC"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564F67FD"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车速达到 50km/h</w:t>
            </w:r>
          </w:p>
        </w:tc>
        <w:tc>
          <w:tcPr>
            <w:tcW w:w="701" w:type="pct"/>
            <w:vAlign w:val="center"/>
          </w:tcPr>
          <w:p w14:paraId="3F55339F"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38DA498D" w14:textId="77777777" w:rsidTr="00DC7659">
        <w:trPr>
          <w:jc w:val="center"/>
        </w:trPr>
        <w:tc>
          <w:tcPr>
            <w:tcW w:w="595" w:type="pct"/>
            <w:vAlign w:val="center"/>
          </w:tcPr>
          <w:p w14:paraId="145AE485" w14:textId="77777777" w:rsidR="00D70D5F" w:rsidRPr="002A1806" w:rsidRDefault="00D70D5F" w:rsidP="00DC7659">
            <w:pPr>
              <w:snapToGrid w:val="0"/>
              <w:jc w:val="center"/>
              <w:rPr>
                <w:sz w:val="18"/>
                <w:szCs w:val="18"/>
              </w:rPr>
            </w:pPr>
            <w:r w:rsidRPr="002A1806">
              <w:rPr>
                <w:sz w:val="18"/>
                <w:szCs w:val="18"/>
              </w:rPr>
              <w:t>冷机起动</w:t>
            </w:r>
          </w:p>
        </w:tc>
        <w:tc>
          <w:tcPr>
            <w:tcW w:w="426" w:type="pct"/>
            <w:vAlign w:val="center"/>
          </w:tcPr>
          <w:p w14:paraId="7DFD8287" w14:textId="77777777" w:rsidR="00D70D5F" w:rsidRPr="00BD33B8" w:rsidRDefault="00D70D5F" w:rsidP="00DC7659">
            <w:pPr>
              <w:snapToGrid w:val="0"/>
              <w:jc w:val="center"/>
              <w:rPr>
                <w:rFonts w:ascii="宋体" w:hAnsi="宋体"/>
                <w:sz w:val="18"/>
                <w:szCs w:val="18"/>
              </w:rPr>
            </w:pPr>
            <w:r w:rsidRPr="00BD33B8">
              <w:rPr>
                <w:rFonts w:ascii="宋体" w:hAnsi="宋体"/>
                <w:sz w:val="18"/>
                <w:szCs w:val="18"/>
              </w:rPr>
              <w:t>-30</w:t>
            </w:r>
            <w:r w:rsidRPr="00BD33B8">
              <w:rPr>
                <w:rFonts w:ascii="宋体" w:hAnsi="宋体" w:hint="eastAsia"/>
                <w:sz w:val="18"/>
                <w:szCs w:val="18"/>
              </w:rPr>
              <w:t xml:space="preserve"> </w:t>
            </w:r>
            <w:r w:rsidRPr="00BD33B8">
              <w:rPr>
                <w:rFonts w:ascii="宋体" w:hAnsi="宋体"/>
                <w:sz w:val="18"/>
                <w:szCs w:val="18"/>
              </w:rPr>
              <w:t>±2</w:t>
            </w:r>
          </w:p>
        </w:tc>
        <w:tc>
          <w:tcPr>
            <w:tcW w:w="428" w:type="pct"/>
            <w:vAlign w:val="center"/>
          </w:tcPr>
          <w:p w14:paraId="01856870"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760439AC"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1B25630A"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045536B3"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5420301E" w14:textId="77777777" w:rsidR="00D70D5F" w:rsidRPr="005848D8" w:rsidRDefault="00D70D5F" w:rsidP="00DC7659">
            <w:pPr>
              <w:snapToGrid w:val="0"/>
              <w:jc w:val="center"/>
              <w:rPr>
                <w:sz w:val="18"/>
                <w:szCs w:val="18"/>
                <w:lang w:val="en-GB"/>
              </w:rPr>
            </w:pPr>
            <w:r w:rsidRPr="005848D8">
              <w:rPr>
                <w:sz w:val="18"/>
                <w:szCs w:val="18"/>
              </w:rPr>
              <w:t>——</w:t>
            </w:r>
          </w:p>
        </w:tc>
        <w:tc>
          <w:tcPr>
            <w:tcW w:w="614" w:type="pct"/>
            <w:vAlign w:val="center"/>
          </w:tcPr>
          <w:p w14:paraId="71E2C67D"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20s内起动发动机</w:t>
            </w:r>
          </w:p>
        </w:tc>
        <w:tc>
          <w:tcPr>
            <w:tcW w:w="701" w:type="pct"/>
            <w:vAlign w:val="center"/>
          </w:tcPr>
          <w:p w14:paraId="23E59037"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646BCDDD" w14:textId="77777777" w:rsidTr="00DC7659">
        <w:trPr>
          <w:jc w:val="center"/>
        </w:trPr>
        <w:tc>
          <w:tcPr>
            <w:tcW w:w="595" w:type="pct"/>
            <w:vAlign w:val="center"/>
          </w:tcPr>
          <w:p w14:paraId="29446936" w14:textId="77777777" w:rsidR="00D70D5F" w:rsidRPr="002A1806" w:rsidRDefault="00D70D5F" w:rsidP="00DC7659">
            <w:pPr>
              <w:snapToGrid w:val="0"/>
              <w:jc w:val="center"/>
              <w:rPr>
                <w:sz w:val="18"/>
                <w:szCs w:val="18"/>
                <w:lang w:val="en-GB"/>
              </w:rPr>
            </w:pPr>
            <w:r w:rsidRPr="002A1806">
              <w:rPr>
                <w:sz w:val="18"/>
                <w:szCs w:val="18"/>
              </w:rPr>
              <w:t>预热</w:t>
            </w:r>
          </w:p>
        </w:tc>
        <w:tc>
          <w:tcPr>
            <w:tcW w:w="426" w:type="pct"/>
            <w:vAlign w:val="center"/>
          </w:tcPr>
          <w:p w14:paraId="4084FEEE" w14:textId="77777777" w:rsidR="00D70D5F" w:rsidRPr="00BD33B8" w:rsidRDefault="00D70D5F" w:rsidP="00DC7659">
            <w:pPr>
              <w:keepLines/>
              <w:snapToGrid w:val="0"/>
              <w:jc w:val="center"/>
              <w:rPr>
                <w:rFonts w:ascii="宋体" w:hAnsi="宋体"/>
                <w:sz w:val="18"/>
                <w:szCs w:val="18"/>
                <w:lang w:val="en-GB"/>
              </w:rPr>
            </w:pPr>
            <w:r w:rsidRPr="00BD33B8">
              <w:rPr>
                <w:rFonts w:ascii="宋体" w:hAnsi="宋体"/>
                <w:sz w:val="18"/>
                <w:szCs w:val="18"/>
              </w:rPr>
              <w:t>-30</w:t>
            </w:r>
            <w:r w:rsidRPr="00BD33B8">
              <w:rPr>
                <w:rFonts w:ascii="宋体" w:hAnsi="宋体" w:hint="eastAsia"/>
                <w:sz w:val="18"/>
                <w:szCs w:val="18"/>
              </w:rPr>
              <w:t xml:space="preserve"> </w:t>
            </w:r>
            <w:r w:rsidRPr="00BD33B8">
              <w:rPr>
                <w:rFonts w:ascii="宋体" w:hAnsi="宋体"/>
                <w:sz w:val="18"/>
                <w:szCs w:val="18"/>
              </w:rPr>
              <w:t>±2</w:t>
            </w:r>
          </w:p>
        </w:tc>
        <w:tc>
          <w:tcPr>
            <w:tcW w:w="428" w:type="pct"/>
            <w:vAlign w:val="center"/>
          </w:tcPr>
          <w:p w14:paraId="4934C0C9"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07D4AE13"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0526B438"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38DC8D5A"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00279AB4"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0A66992D"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速运转 5min</w:t>
            </w:r>
          </w:p>
        </w:tc>
        <w:tc>
          <w:tcPr>
            <w:tcW w:w="701" w:type="pct"/>
            <w:vAlign w:val="center"/>
          </w:tcPr>
          <w:p w14:paraId="1D0F0627"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2EED6F81" w14:textId="77777777" w:rsidTr="00DC7659">
        <w:trPr>
          <w:jc w:val="center"/>
        </w:trPr>
        <w:tc>
          <w:tcPr>
            <w:tcW w:w="595" w:type="pct"/>
            <w:vAlign w:val="center"/>
          </w:tcPr>
          <w:p w14:paraId="16C581B9" w14:textId="77777777" w:rsidR="00D70D5F" w:rsidRPr="002A1806" w:rsidRDefault="00D70D5F" w:rsidP="00DC7659">
            <w:pPr>
              <w:snapToGrid w:val="0"/>
              <w:jc w:val="center"/>
              <w:rPr>
                <w:sz w:val="18"/>
                <w:szCs w:val="18"/>
                <w:lang w:val="en-GB"/>
              </w:rPr>
            </w:pPr>
            <w:r w:rsidRPr="002A1806">
              <w:rPr>
                <w:sz w:val="18"/>
                <w:szCs w:val="18"/>
              </w:rPr>
              <w:t>起步</w:t>
            </w:r>
          </w:p>
        </w:tc>
        <w:tc>
          <w:tcPr>
            <w:tcW w:w="426" w:type="pct"/>
            <w:vAlign w:val="center"/>
          </w:tcPr>
          <w:p w14:paraId="320E5DB1" w14:textId="77777777" w:rsidR="00D70D5F" w:rsidRPr="00BD33B8" w:rsidRDefault="00D70D5F" w:rsidP="00DC7659">
            <w:pPr>
              <w:snapToGrid w:val="0"/>
              <w:jc w:val="center"/>
              <w:rPr>
                <w:rFonts w:ascii="宋体" w:hAnsi="宋体"/>
                <w:sz w:val="18"/>
                <w:szCs w:val="18"/>
                <w:lang w:val="en-GB"/>
              </w:rPr>
            </w:pPr>
            <w:r w:rsidRPr="00BD33B8">
              <w:rPr>
                <w:rFonts w:ascii="宋体" w:hAnsi="宋体"/>
                <w:sz w:val="18"/>
                <w:szCs w:val="18"/>
              </w:rPr>
              <w:t>-30</w:t>
            </w:r>
            <w:r w:rsidRPr="00BD33B8">
              <w:rPr>
                <w:rFonts w:ascii="宋体" w:hAnsi="宋体" w:hint="eastAsia"/>
                <w:sz w:val="18"/>
                <w:szCs w:val="18"/>
              </w:rPr>
              <w:t xml:space="preserve"> </w:t>
            </w:r>
            <w:r w:rsidRPr="00BD33B8">
              <w:rPr>
                <w:rFonts w:ascii="宋体" w:hAnsi="宋体"/>
                <w:sz w:val="18"/>
                <w:szCs w:val="18"/>
              </w:rPr>
              <w:t>±2</w:t>
            </w:r>
          </w:p>
        </w:tc>
        <w:tc>
          <w:tcPr>
            <w:tcW w:w="428" w:type="pct"/>
            <w:vAlign w:val="center"/>
          </w:tcPr>
          <w:p w14:paraId="6C2D0DB7"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17740B16"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59DA0A28"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1CC47F18"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设定值±5，或（设定值-5）的±10%</w:t>
            </w:r>
          </w:p>
        </w:tc>
        <w:tc>
          <w:tcPr>
            <w:tcW w:w="444" w:type="pct"/>
            <w:vAlign w:val="center"/>
          </w:tcPr>
          <w:p w14:paraId="394C7809"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45A5D393"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车速达到 50km/h</w:t>
            </w:r>
          </w:p>
        </w:tc>
        <w:tc>
          <w:tcPr>
            <w:tcW w:w="701" w:type="pct"/>
            <w:vAlign w:val="center"/>
          </w:tcPr>
          <w:p w14:paraId="05B2943C"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63781113" w14:textId="77777777" w:rsidTr="00DC7659">
        <w:trPr>
          <w:jc w:val="center"/>
        </w:trPr>
        <w:tc>
          <w:tcPr>
            <w:tcW w:w="595" w:type="pct"/>
            <w:vAlign w:val="center"/>
          </w:tcPr>
          <w:p w14:paraId="65DB7A0F" w14:textId="77777777" w:rsidR="00D70D5F" w:rsidRPr="002A1806" w:rsidRDefault="00D70D5F" w:rsidP="00DC7659">
            <w:pPr>
              <w:snapToGrid w:val="0"/>
              <w:jc w:val="center"/>
              <w:rPr>
                <w:sz w:val="18"/>
                <w:szCs w:val="18"/>
                <w:lang w:val="en-GB"/>
              </w:rPr>
            </w:pPr>
            <w:r w:rsidRPr="002A1806">
              <w:rPr>
                <w:sz w:val="18"/>
                <w:szCs w:val="18"/>
              </w:rPr>
              <w:t>冷机起动</w:t>
            </w:r>
          </w:p>
        </w:tc>
        <w:tc>
          <w:tcPr>
            <w:tcW w:w="426" w:type="pct"/>
            <w:vAlign w:val="center"/>
          </w:tcPr>
          <w:p w14:paraId="2FE67541" w14:textId="77777777" w:rsidR="00D70D5F" w:rsidRPr="00BD33B8" w:rsidRDefault="00D70D5F" w:rsidP="00DC7659">
            <w:pPr>
              <w:snapToGrid w:val="0"/>
              <w:jc w:val="center"/>
              <w:rPr>
                <w:rFonts w:ascii="宋体" w:hAnsi="宋体"/>
                <w:sz w:val="18"/>
                <w:szCs w:val="18"/>
                <w:lang w:val="en-GB"/>
              </w:rPr>
            </w:pPr>
            <w:r w:rsidRPr="00BD33B8">
              <w:rPr>
                <w:rFonts w:ascii="宋体" w:hAnsi="宋体"/>
                <w:sz w:val="18"/>
                <w:szCs w:val="18"/>
              </w:rPr>
              <w:t>-35</w:t>
            </w:r>
            <w:r w:rsidRPr="00BD33B8">
              <w:rPr>
                <w:rFonts w:ascii="宋体" w:hAnsi="宋体" w:hint="eastAsia"/>
                <w:sz w:val="18"/>
                <w:szCs w:val="18"/>
              </w:rPr>
              <w:t xml:space="preserve"> </w:t>
            </w:r>
            <w:r w:rsidRPr="00BD33B8">
              <w:rPr>
                <w:rFonts w:ascii="宋体" w:hAnsi="宋体"/>
                <w:sz w:val="18"/>
                <w:szCs w:val="18"/>
              </w:rPr>
              <w:t>±2</w:t>
            </w:r>
          </w:p>
        </w:tc>
        <w:tc>
          <w:tcPr>
            <w:tcW w:w="428" w:type="pct"/>
            <w:vAlign w:val="center"/>
          </w:tcPr>
          <w:p w14:paraId="372D165B"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57BF6F6F"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6622CF03"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606C9030"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3FE46312"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37B97704"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30s内起动发动机</w:t>
            </w:r>
          </w:p>
        </w:tc>
        <w:tc>
          <w:tcPr>
            <w:tcW w:w="701" w:type="pct"/>
            <w:vAlign w:val="center"/>
          </w:tcPr>
          <w:p w14:paraId="6117A73F"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12535</w:t>
            </w:r>
          </w:p>
        </w:tc>
      </w:tr>
      <w:tr w:rsidR="00D70D5F" w:rsidRPr="005848D8" w14:paraId="47BC895E" w14:textId="77777777" w:rsidTr="00DC7659">
        <w:trPr>
          <w:jc w:val="center"/>
        </w:trPr>
        <w:tc>
          <w:tcPr>
            <w:tcW w:w="595" w:type="pct"/>
            <w:vAlign w:val="center"/>
          </w:tcPr>
          <w:p w14:paraId="1033E30B" w14:textId="77777777" w:rsidR="00D70D5F" w:rsidRPr="002A1806" w:rsidRDefault="00D70D5F" w:rsidP="00DC7659">
            <w:pPr>
              <w:snapToGrid w:val="0"/>
              <w:jc w:val="center"/>
              <w:rPr>
                <w:sz w:val="18"/>
                <w:szCs w:val="18"/>
              </w:rPr>
            </w:pPr>
            <w:r w:rsidRPr="002A1806">
              <w:rPr>
                <w:sz w:val="18"/>
                <w:szCs w:val="18"/>
              </w:rPr>
              <w:t>预热</w:t>
            </w:r>
          </w:p>
        </w:tc>
        <w:tc>
          <w:tcPr>
            <w:tcW w:w="426" w:type="pct"/>
            <w:vAlign w:val="center"/>
          </w:tcPr>
          <w:p w14:paraId="3199C802" w14:textId="77777777" w:rsidR="00D70D5F" w:rsidRPr="00BD33B8" w:rsidRDefault="00D70D5F" w:rsidP="00DC7659">
            <w:pPr>
              <w:snapToGrid w:val="0"/>
              <w:jc w:val="center"/>
              <w:rPr>
                <w:rFonts w:ascii="宋体" w:hAnsi="宋体"/>
                <w:sz w:val="18"/>
                <w:szCs w:val="18"/>
              </w:rPr>
            </w:pPr>
            <w:r w:rsidRPr="00BD33B8">
              <w:rPr>
                <w:rFonts w:ascii="宋体" w:hAnsi="宋体"/>
                <w:sz w:val="18"/>
                <w:szCs w:val="18"/>
              </w:rPr>
              <w:t>-35</w:t>
            </w:r>
            <w:r w:rsidRPr="00BD33B8">
              <w:rPr>
                <w:rFonts w:ascii="宋体" w:hAnsi="宋体" w:hint="eastAsia"/>
                <w:sz w:val="18"/>
                <w:szCs w:val="18"/>
              </w:rPr>
              <w:t xml:space="preserve"> </w:t>
            </w:r>
            <w:r w:rsidRPr="00BD33B8">
              <w:rPr>
                <w:rFonts w:ascii="宋体" w:hAnsi="宋体"/>
                <w:sz w:val="18"/>
                <w:szCs w:val="18"/>
              </w:rPr>
              <w:t>±2</w:t>
            </w:r>
          </w:p>
        </w:tc>
        <w:tc>
          <w:tcPr>
            <w:tcW w:w="428" w:type="pct"/>
            <w:vAlign w:val="center"/>
          </w:tcPr>
          <w:p w14:paraId="739AB23D"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10B4D33C"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04186F0E"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38691FCA"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33F54899"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63EEE29B"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速运转 5min</w:t>
            </w:r>
          </w:p>
        </w:tc>
        <w:tc>
          <w:tcPr>
            <w:tcW w:w="701" w:type="pct"/>
            <w:vAlign w:val="center"/>
          </w:tcPr>
          <w:p w14:paraId="5E784A05"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GB/T 12535</w:t>
            </w:r>
          </w:p>
        </w:tc>
      </w:tr>
      <w:tr w:rsidR="00D70D5F" w:rsidRPr="005848D8" w14:paraId="2A0D84C2" w14:textId="77777777" w:rsidTr="00DC7659">
        <w:trPr>
          <w:jc w:val="center"/>
        </w:trPr>
        <w:tc>
          <w:tcPr>
            <w:tcW w:w="595" w:type="pct"/>
            <w:vAlign w:val="center"/>
          </w:tcPr>
          <w:p w14:paraId="26EEB60A" w14:textId="77777777" w:rsidR="00D70D5F" w:rsidRPr="002A1806" w:rsidRDefault="00D70D5F" w:rsidP="00DC7659">
            <w:pPr>
              <w:snapToGrid w:val="0"/>
              <w:jc w:val="center"/>
              <w:rPr>
                <w:sz w:val="18"/>
                <w:szCs w:val="18"/>
              </w:rPr>
            </w:pPr>
            <w:r w:rsidRPr="002A1806">
              <w:rPr>
                <w:sz w:val="18"/>
                <w:szCs w:val="18"/>
              </w:rPr>
              <w:lastRenderedPageBreak/>
              <w:t>起步</w:t>
            </w:r>
          </w:p>
        </w:tc>
        <w:tc>
          <w:tcPr>
            <w:tcW w:w="426" w:type="pct"/>
            <w:vAlign w:val="center"/>
          </w:tcPr>
          <w:p w14:paraId="2ECA5DC6" w14:textId="77777777" w:rsidR="00D70D5F" w:rsidRPr="00BD33B8" w:rsidRDefault="00D70D5F" w:rsidP="00DC7659">
            <w:pPr>
              <w:snapToGrid w:val="0"/>
              <w:jc w:val="center"/>
              <w:rPr>
                <w:rFonts w:ascii="宋体" w:hAnsi="宋体"/>
                <w:sz w:val="18"/>
                <w:szCs w:val="18"/>
              </w:rPr>
            </w:pPr>
            <w:r w:rsidRPr="00BD33B8">
              <w:rPr>
                <w:rFonts w:ascii="宋体" w:hAnsi="宋体"/>
                <w:sz w:val="18"/>
                <w:szCs w:val="18"/>
              </w:rPr>
              <w:t>-35</w:t>
            </w:r>
            <w:r w:rsidRPr="00BD33B8">
              <w:rPr>
                <w:rFonts w:ascii="宋体" w:hAnsi="宋体" w:hint="eastAsia"/>
                <w:sz w:val="18"/>
                <w:szCs w:val="18"/>
              </w:rPr>
              <w:t xml:space="preserve"> </w:t>
            </w:r>
            <w:r w:rsidRPr="00BD33B8">
              <w:rPr>
                <w:rFonts w:ascii="宋体" w:hAnsi="宋体"/>
                <w:sz w:val="18"/>
                <w:szCs w:val="18"/>
              </w:rPr>
              <w:t>±2</w:t>
            </w:r>
          </w:p>
        </w:tc>
        <w:tc>
          <w:tcPr>
            <w:tcW w:w="428" w:type="pct"/>
            <w:vAlign w:val="center"/>
          </w:tcPr>
          <w:p w14:paraId="247C3AFD"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4CEFCF61"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26F3A36B"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6BD0F7EA" w14:textId="77777777" w:rsidR="00D70D5F" w:rsidRPr="006B2C62" w:rsidRDefault="00D70D5F" w:rsidP="00DC7659">
            <w:pPr>
              <w:snapToGrid w:val="0"/>
              <w:jc w:val="center"/>
              <w:rPr>
                <w:rFonts w:asciiTheme="minorEastAsia" w:eastAsiaTheme="minorEastAsia" w:hAnsiTheme="minorEastAsia"/>
                <w:sz w:val="18"/>
                <w:szCs w:val="18"/>
              </w:rPr>
            </w:pPr>
            <w:r w:rsidRPr="006B2C62">
              <w:rPr>
                <w:rFonts w:asciiTheme="minorEastAsia" w:eastAsiaTheme="minorEastAsia" w:hAnsiTheme="minorEastAsia" w:hint="eastAsia"/>
                <w:sz w:val="18"/>
                <w:szCs w:val="18"/>
              </w:rPr>
              <w:t>设定值±5，或（设定值-5）的±10%</w:t>
            </w:r>
          </w:p>
        </w:tc>
        <w:tc>
          <w:tcPr>
            <w:tcW w:w="444" w:type="pct"/>
            <w:vAlign w:val="center"/>
          </w:tcPr>
          <w:p w14:paraId="4AC3C71D"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53BA8E28"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车速达到 50km/h</w:t>
            </w:r>
          </w:p>
        </w:tc>
        <w:tc>
          <w:tcPr>
            <w:tcW w:w="701" w:type="pct"/>
            <w:vAlign w:val="center"/>
          </w:tcPr>
          <w:p w14:paraId="36EC8094"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GB/T 12535</w:t>
            </w:r>
          </w:p>
        </w:tc>
      </w:tr>
      <w:tr w:rsidR="00D70D5F" w:rsidRPr="005848D8" w14:paraId="200B1A60" w14:textId="77777777" w:rsidTr="00DC7659">
        <w:trPr>
          <w:jc w:val="center"/>
        </w:trPr>
        <w:tc>
          <w:tcPr>
            <w:tcW w:w="595" w:type="pct"/>
            <w:vAlign w:val="center"/>
          </w:tcPr>
          <w:p w14:paraId="63AADBE5" w14:textId="77777777" w:rsidR="00D70D5F" w:rsidRPr="002A1806" w:rsidRDefault="00D70D5F" w:rsidP="00DC7659">
            <w:pPr>
              <w:snapToGrid w:val="0"/>
              <w:jc w:val="center"/>
              <w:rPr>
                <w:sz w:val="18"/>
                <w:szCs w:val="18"/>
              </w:rPr>
            </w:pPr>
            <w:r w:rsidRPr="002A1806">
              <w:rPr>
                <w:sz w:val="18"/>
                <w:szCs w:val="18"/>
              </w:rPr>
              <w:t>重型车耐久</w:t>
            </w:r>
          </w:p>
        </w:tc>
        <w:tc>
          <w:tcPr>
            <w:tcW w:w="426" w:type="pct"/>
            <w:vAlign w:val="center"/>
          </w:tcPr>
          <w:p w14:paraId="2CC2BCBB"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0</w:t>
            </w:r>
            <w:r w:rsidRPr="004121DF">
              <w:rPr>
                <w:sz w:val="18"/>
                <w:szCs w:val="18"/>
              </w:rPr>
              <w:t>~</w:t>
            </w:r>
            <w:r w:rsidRPr="004121DF">
              <w:rPr>
                <w:rFonts w:ascii="宋体" w:hAnsi="宋体" w:hint="eastAsia"/>
                <w:sz w:val="18"/>
                <w:szCs w:val="18"/>
              </w:rPr>
              <w:t>40</w:t>
            </w:r>
          </w:p>
        </w:tc>
        <w:tc>
          <w:tcPr>
            <w:tcW w:w="428" w:type="pct"/>
            <w:vAlign w:val="center"/>
          </w:tcPr>
          <w:p w14:paraId="45CF11EC"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＜95</w:t>
            </w:r>
          </w:p>
        </w:tc>
        <w:tc>
          <w:tcPr>
            <w:tcW w:w="513" w:type="pct"/>
            <w:vAlign w:val="center"/>
          </w:tcPr>
          <w:p w14:paraId="33EF6938"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02A4650F"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≤3</w:t>
            </w:r>
          </w:p>
        </w:tc>
        <w:tc>
          <w:tcPr>
            <w:tcW w:w="767" w:type="pct"/>
            <w:vAlign w:val="center"/>
          </w:tcPr>
          <w:p w14:paraId="77C5B083"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7611770B"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1710CFAB"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整车道路耐久性行驶试验循环</w:t>
            </w:r>
          </w:p>
        </w:tc>
        <w:tc>
          <w:tcPr>
            <w:tcW w:w="701" w:type="pct"/>
            <w:vAlign w:val="center"/>
          </w:tcPr>
          <w:p w14:paraId="7AFB9188"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 20890</w:t>
            </w:r>
          </w:p>
        </w:tc>
      </w:tr>
      <w:tr w:rsidR="00D70D5F" w:rsidRPr="005848D8" w14:paraId="3B27F2C9" w14:textId="77777777" w:rsidTr="00DC7659">
        <w:trPr>
          <w:jc w:val="center"/>
        </w:trPr>
        <w:tc>
          <w:tcPr>
            <w:tcW w:w="595" w:type="pct"/>
            <w:vAlign w:val="center"/>
          </w:tcPr>
          <w:p w14:paraId="64FF940A" w14:textId="77777777" w:rsidR="00D70D5F" w:rsidRPr="002A1806" w:rsidRDefault="00D70D5F" w:rsidP="00DC7659">
            <w:pPr>
              <w:snapToGrid w:val="0"/>
              <w:jc w:val="center"/>
              <w:rPr>
                <w:sz w:val="18"/>
                <w:szCs w:val="18"/>
              </w:rPr>
            </w:pPr>
            <w:r w:rsidRPr="002A1806">
              <w:rPr>
                <w:sz w:val="18"/>
                <w:szCs w:val="18"/>
              </w:rPr>
              <w:t>供暖</w:t>
            </w:r>
          </w:p>
        </w:tc>
        <w:tc>
          <w:tcPr>
            <w:tcW w:w="426" w:type="pct"/>
            <w:vAlign w:val="center"/>
          </w:tcPr>
          <w:p w14:paraId="3BDF2231"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-25</w:t>
            </w:r>
            <w:r w:rsidRPr="006B2C62">
              <w:rPr>
                <w:rFonts w:ascii="宋体" w:hAnsi="宋体" w:hint="eastAsia"/>
                <w:sz w:val="18"/>
                <w:szCs w:val="18"/>
              </w:rPr>
              <w:t xml:space="preserve"> </w:t>
            </w:r>
            <w:r w:rsidRPr="006B2C62">
              <w:rPr>
                <w:rFonts w:ascii="宋体" w:hAnsi="宋体"/>
                <w:sz w:val="18"/>
                <w:szCs w:val="18"/>
              </w:rPr>
              <w:t>±</w:t>
            </w:r>
            <w:r w:rsidRPr="006B2C62">
              <w:rPr>
                <w:rFonts w:ascii="宋体" w:hAnsi="宋体" w:hint="eastAsia"/>
                <w:sz w:val="18"/>
                <w:szCs w:val="18"/>
              </w:rPr>
              <w:t>3</w:t>
            </w:r>
          </w:p>
        </w:tc>
        <w:tc>
          <w:tcPr>
            <w:tcW w:w="428" w:type="pct"/>
            <w:vAlign w:val="center"/>
          </w:tcPr>
          <w:p w14:paraId="7A2F947A"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0E6014FE"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171213BE" w14:textId="77777777" w:rsidR="00D70D5F" w:rsidRPr="005848D8" w:rsidRDefault="00D70D5F" w:rsidP="00DC7659">
            <w:pPr>
              <w:snapToGrid w:val="0"/>
              <w:jc w:val="center"/>
              <w:rPr>
                <w:sz w:val="18"/>
                <w:szCs w:val="18"/>
              </w:rPr>
            </w:pPr>
            <w:r w:rsidRPr="005848D8">
              <w:rPr>
                <w:sz w:val="18"/>
                <w:szCs w:val="18"/>
              </w:rPr>
              <w:t>——</w:t>
            </w:r>
          </w:p>
        </w:tc>
        <w:tc>
          <w:tcPr>
            <w:tcW w:w="767" w:type="pct"/>
            <w:vAlign w:val="center"/>
          </w:tcPr>
          <w:p w14:paraId="2B8C0DBB" w14:textId="77777777" w:rsidR="00D70D5F" w:rsidRPr="006B2C62" w:rsidRDefault="00D70D5F" w:rsidP="00DC7659">
            <w:pPr>
              <w:snapToGrid w:val="0"/>
              <w:jc w:val="center"/>
              <w:rPr>
                <w:rFonts w:asciiTheme="minorEastAsia" w:eastAsiaTheme="minorEastAsia" w:hAnsiTheme="minorEastAsia"/>
                <w:sz w:val="18"/>
                <w:szCs w:val="18"/>
              </w:rPr>
            </w:pPr>
            <w:r w:rsidRPr="006B2C62">
              <w:rPr>
                <w:rFonts w:asciiTheme="minorEastAsia" w:eastAsiaTheme="minorEastAsia" w:hAnsiTheme="minorEastAsia" w:hint="eastAsia"/>
                <w:sz w:val="18"/>
                <w:szCs w:val="18"/>
              </w:rPr>
              <w:t>设定值±5，或（设定值-5）的±10%</w:t>
            </w:r>
          </w:p>
        </w:tc>
        <w:tc>
          <w:tcPr>
            <w:tcW w:w="444" w:type="pct"/>
            <w:vAlign w:val="center"/>
          </w:tcPr>
          <w:p w14:paraId="36F79121"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528782CB"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稳态工况或瞬态工况</w:t>
            </w:r>
          </w:p>
        </w:tc>
        <w:tc>
          <w:tcPr>
            <w:tcW w:w="701" w:type="pct"/>
            <w:vAlign w:val="center"/>
          </w:tcPr>
          <w:p w14:paraId="33B17D7D"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GB/T 12782</w:t>
            </w:r>
          </w:p>
        </w:tc>
      </w:tr>
      <w:tr w:rsidR="00D70D5F" w:rsidRPr="005848D8" w14:paraId="6551F884" w14:textId="77777777" w:rsidTr="00DC7659">
        <w:trPr>
          <w:trHeight w:val="404"/>
          <w:jc w:val="center"/>
        </w:trPr>
        <w:tc>
          <w:tcPr>
            <w:tcW w:w="595" w:type="pct"/>
            <w:vAlign w:val="center"/>
          </w:tcPr>
          <w:p w14:paraId="0699E2B6" w14:textId="77777777" w:rsidR="00D70D5F" w:rsidRPr="002A1806" w:rsidRDefault="00D70D5F" w:rsidP="00DC7659">
            <w:pPr>
              <w:snapToGrid w:val="0"/>
              <w:jc w:val="center"/>
              <w:rPr>
                <w:sz w:val="18"/>
                <w:szCs w:val="18"/>
              </w:rPr>
            </w:pPr>
            <w:r w:rsidRPr="002A1806">
              <w:rPr>
                <w:sz w:val="18"/>
                <w:szCs w:val="18"/>
              </w:rPr>
              <w:t>隔热通风</w:t>
            </w:r>
          </w:p>
        </w:tc>
        <w:tc>
          <w:tcPr>
            <w:tcW w:w="426" w:type="pct"/>
            <w:vAlign w:val="center"/>
          </w:tcPr>
          <w:p w14:paraId="589B23DA"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＞35</w:t>
            </w:r>
          </w:p>
        </w:tc>
        <w:tc>
          <w:tcPr>
            <w:tcW w:w="428" w:type="pct"/>
            <w:vAlign w:val="center"/>
          </w:tcPr>
          <w:p w14:paraId="52BB43D3"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30</w:t>
            </w:r>
            <w:r w:rsidRPr="006B2C62">
              <w:rPr>
                <w:rFonts w:ascii="宋体" w:hAnsi="宋体"/>
                <w:sz w:val="18"/>
                <w:szCs w:val="18"/>
              </w:rPr>
              <w:t>~</w:t>
            </w:r>
            <w:r w:rsidRPr="006B2C62">
              <w:rPr>
                <w:rFonts w:ascii="宋体" w:hAnsi="宋体" w:hint="eastAsia"/>
                <w:sz w:val="18"/>
                <w:szCs w:val="18"/>
              </w:rPr>
              <w:t>90</w:t>
            </w:r>
          </w:p>
        </w:tc>
        <w:tc>
          <w:tcPr>
            <w:tcW w:w="513" w:type="pct"/>
            <w:vAlign w:val="center"/>
          </w:tcPr>
          <w:p w14:paraId="7525E97D"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4A7B5992"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≤3</w:t>
            </w:r>
          </w:p>
        </w:tc>
        <w:tc>
          <w:tcPr>
            <w:tcW w:w="767" w:type="pct"/>
            <w:vAlign w:val="center"/>
          </w:tcPr>
          <w:p w14:paraId="792804EF"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0F524F4C"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63B8BD7F"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80km/h</w:t>
            </w:r>
          </w:p>
        </w:tc>
        <w:tc>
          <w:tcPr>
            <w:tcW w:w="701" w:type="pct"/>
            <w:vAlign w:val="center"/>
          </w:tcPr>
          <w:p w14:paraId="414A9564"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GB/T 12546</w:t>
            </w:r>
          </w:p>
        </w:tc>
      </w:tr>
      <w:tr w:rsidR="00D70D5F" w:rsidRPr="005848D8" w14:paraId="5590925D" w14:textId="77777777" w:rsidTr="00DC7659">
        <w:trPr>
          <w:jc w:val="center"/>
        </w:trPr>
        <w:tc>
          <w:tcPr>
            <w:tcW w:w="595" w:type="pct"/>
            <w:vAlign w:val="center"/>
          </w:tcPr>
          <w:p w14:paraId="14B7BBF8" w14:textId="77777777" w:rsidR="00D70D5F" w:rsidRPr="002A1806" w:rsidRDefault="00D70D5F" w:rsidP="00DC7659">
            <w:pPr>
              <w:snapToGrid w:val="0"/>
              <w:jc w:val="center"/>
              <w:rPr>
                <w:sz w:val="18"/>
                <w:szCs w:val="18"/>
                <w:lang w:val="en-GB"/>
              </w:rPr>
            </w:pPr>
            <w:r w:rsidRPr="002A1806">
              <w:rPr>
                <w:sz w:val="18"/>
                <w:szCs w:val="18"/>
              </w:rPr>
              <w:t>整车热平衡</w:t>
            </w:r>
          </w:p>
        </w:tc>
        <w:tc>
          <w:tcPr>
            <w:tcW w:w="426" w:type="pct"/>
            <w:vAlign w:val="center"/>
          </w:tcPr>
          <w:p w14:paraId="67B2CEAA"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w:t>
            </w:r>
            <w:r w:rsidRPr="006B2C62">
              <w:rPr>
                <w:rFonts w:ascii="宋体" w:hAnsi="宋体"/>
                <w:sz w:val="18"/>
                <w:szCs w:val="18"/>
              </w:rPr>
              <w:t>30</w:t>
            </w:r>
          </w:p>
        </w:tc>
        <w:tc>
          <w:tcPr>
            <w:tcW w:w="428" w:type="pct"/>
            <w:vAlign w:val="center"/>
          </w:tcPr>
          <w:p w14:paraId="51AF4B17" w14:textId="77777777" w:rsidR="00D70D5F" w:rsidRPr="005848D8" w:rsidRDefault="00D70D5F" w:rsidP="00DC7659">
            <w:pPr>
              <w:snapToGrid w:val="0"/>
              <w:jc w:val="center"/>
              <w:rPr>
                <w:sz w:val="18"/>
                <w:szCs w:val="18"/>
                <w:lang w:val="en-GB"/>
              </w:rPr>
            </w:pPr>
            <w:r w:rsidRPr="005848D8">
              <w:rPr>
                <w:sz w:val="18"/>
                <w:szCs w:val="18"/>
              </w:rPr>
              <w:t>——</w:t>
            </w:r>
          </w:p>
        </w:tc>
        <w:tc>
          <w:tcPr>
            <w:tcW w:w="513" w:type="pct"/>
            <w:vAlign w:val="center"/>
          </w:tcPr>
          <w:p w14:paraId="4CE08A72"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5D2C1021"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≤3</w:t>
            </w:r>
          </w:p>
        </w:tc>
        <w:tc>
          <w:tcPr>
            <w:tcW w:w="767" w:type="pct"/>
            <w:vAlign w:val="center"/>
          </w:tcPr>
          <w:p w14:paraId="7E739E39"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3489E18D"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289EA6FB"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发动机满负荷</w:t>
            </w:r>
          </w:p>
        </w:tc>
        <w:tc>
          <w:tcPr>
            <w:tcW w:w="701" w:type="pct"/>
            <w:vAlign w:val="center"/>
          </w:tcPr>
          <w:p w14:paraId="6978ACF8"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GB/T 12542</w:t>
            </w:r>
          </w:p>
        </w:tc>
      </w:tr>
      <w:tr w:rsidR="00D70D5F" w:rsidRPr="005848D8" w14:paraId="18972861" w14:textId="77777777" w:rsidTr="00DC7659">
        <w:trPr>
          <w:trHeight w:val="361"/>
          <w:jc w:val="center"/>
        </w:trPr>
        <w:tc>
          <w:tcPr>
            <w:tcW w:w="595" w:type="pct"/>
            <w:vAlign w:val="center"/>
          </w:tcPr>
          <w:p w14:paraId="264BE5AF" w14:textId="77777777" w:rsidR="00D70D5F" w:rsidRPr="002A1806" w:rsidRDefault="00D70D5F" w:rsidP="00DC7659">
            <w:pPr>
              <w:snapToGrid w:val="0"/>
              <w:jc w:val="center"/>
              <w:rPr>
                <w:sz w:val="18"/>
                <w:szCs w:val="18"/>
                <w:lang w:val="en-GB"/>
              </w:rPr>
            </w:pPr>
            <w:r w:rsidRPr="002A1806">
              <w:rPr>
                <w:sz w:val="18"/>
                <w:szCs w:val="18"/>
              </w:rPr>
              <w:t>除霜</w:t>
            </w:r>
          </w:p>
        </w:tc>
        <w:tc>
          <w:tcPr>
            <w:tcW w:w="426" w:type="pct"/>
            <w:vAlign w:val="center"/>
          </w:tcPr>
          <w:p w14:paraId="48B733A1"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-18</w:t>
            </w:r>
            <w:r w:rsidRPr="006B2C62">
              <w:rPr>
                <w:rFonts w:ascii="宋体" w:hAnsi="宋体" w:hint="eastAsia"/>
                <w:sz w:val="18"/>
                <w:szCs w:val="18"/>
              </w:rPr>
              <w:t xml:space="preserve"> </w:t>
            </w:r>
            <w:r w:rsidRPr="006B2C62">
              <w:rPr>
                <w:rFonts w:ascii="宋体" w:hAnsi="宋体"/>
                <w:sz w:val="18"/>
                <w:szCs w:val="18"/>
              </w:rPr>
              <w:t>±2</w:t>
            </w:r>
          </w:p>
        </w:tc>
        <w:tc>
          <w:tcPr>
            <w:tcW w:w="428" w:type="pct"/>
            <w:vAlign w:val="center"/>
          </w:tcPr>
          <w:p w14:paraId="37448526" w14:textId="77777777" w:rsidR="00D70D5F" w:rsidRPr="005848D8" w:rsidRDefault="00D70D5F" w:rsidP="00DC7659">
            <w:pPr>
              <w:snapToGrid w:val="0"/>
              <w:jc w:val="center"/>
              <w:rPr>
                <w:b/>
                <w:bCs/>
                <w:sz w:val="18"/>
                <w:szCs w:val="18"/>
                <w:lang w:val="en-GB"/>
              </w:rPr>
            </w:pPr>
            <w:r w:rsidRPr="005848D8">
              <w:rPr>
                <w:sz w:val="18"/>
                <w:szCs w:val="18"/>
              </w:rPr>
              <w:t>——</w:t>
            </w:r>
          </w:p>
        </w:tc>
        <w:tc>
          <w:tcPr>
            <w:tcW w:w="513" w:type="pct"/>
            <w:vAlign w:val="center"/>
          </w:tcPr>
          <w:p w14:paraId="5AB4DE97"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67CC3440" w14:textId="6EA40910" w:rsidR="00D70D5F" w:rsidRPr="006B2C62" w:rsidRDefault="00BD33B8" w:rsidP="00DC7659">
            <w:pPr>
              <w:snapToGrid w:val="0"/>
              <w:jc w:val="center"/>
              <w:rPr>
                <w:rFonts w:ascii="宋体" w:hAnsi="宋体"/>
                <w:sz w:val="18"/>
                <w:szCs w:val="18"/>
              </w:rPr>
            </w:pPr>
            <w:r w:rsidRPr="006B2C62">
              <w:rPr>
                <w:rFonts w:ascii="宋体" w:hAnsi="宋体"/>
                <w:sz w:val="18"/>
                <w:szCs w:val="18"/>
              </w:rPr>
              <w:t>＜</w:t>
            </w:r>
            <w:r w:rsidR="00D70D5F" w:rsidRPr="006B2C62">
              <w:rPr>
                <w:rFonts w:ascii="宋体" w:hAnsi="宋体"/>
                <w:sz w:val="18"/>
                <w:szCs w:val="18"/>
              </w:rPr>
              <w:t>2.2</w:t>
            </w:r>
          </w:p>
        </w:tc>
        <w:tc>
          <w:tcPr>
            <w:tcW w:w="767" w:type="pct"/>
            <w:vAlign w:val="center"/>
          </w:tcPr>
          <w:p w14:paraId="1FFD5C96"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55D59818"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7E38B3FF"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w:t>
            </w:r>
          </w:p>
        </w:tc>
        <w:tc>
          <w:tcPr>
            <w:tcW w:w="701" w:type="pct"/>
            <w:vAlign w:val="center"/>
          </w:tcPr>
          <w:p w14:paraId="605E3153"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SAE J381</w:t>
            </w:r>
          </w:p>
        </w:tc>
      </w:tr>
      <w:tr w:rsidR="00D70D5F" w:rsidRPr="005848D8" w14:paraId="67D72970" w14:textId="77777777" w:rsidTr="00DC7659">
        <w:trPr>
          <w:trHeight w:val="409"/>
          <w:jc w:val="center"/>
        </w:trPr>
        <w:tc>
          <w:tcPr>
            <w:tcW w:w="595" w:type="pct"/>
            <w:vAlign w:val="center"/>
          </w:tcPr>
          <w:p w14:paraId="79F4C1F0" w14:textId="77777777" w:rsidR="00D70D5F" w:rsidRPr="002A1806" w:rsidRDefault="00D70D5F" w:rsidP="00DC7659">
            <w:pPr>
              <w:snapToGrid w:val="0"/>
              <w:jc w:val="center"/>
              <w:rPr>
                <w:sz w:val="18"/>
                <w:szCs w:val="18"/>
              </w:rPr>
            </w:pPr>
            <w:r w:rsidRPr="002A1806">
              <w:rPr>
                <w:sz w:val="18"/>
                <w:szCs w:val="18"/>
              </w:rPr>
              <w:t>除雾</w:t>
            </w:r>
          </w:p>
        </w:tc>
        <w:tc>
          <w:tcPr>
            <w:tcW w:w="426" w:type="pct"/>
            <w:vAlign w:val="center"/>
          </w:tcPr>
          <w:p w14:paraId="3DC116F0"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-5±1</w:t>
            </w:r>
          </w:p>
        </w:tc>
        <w:tc>
          <w:tcPr>
            <w:tcW w:w="428" w:type="pct"/>
            <w:vAlign w:val="center"/>
          </w:tcPr>
          <w:p w14:paraId="3399CDAE"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2E74538B"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3FB5D257" w14:textId="64AA7EB4" w:rsidR="00D70D5F" w:rsidRPr="006B2C62" w:rsidRDefault="00BD33B8" w:rsidP="00DC7659">
            <w:pPr>
              <w:snapToGrid w:val="0"/>
              <w:jc w:val="center"/>
              <w:rPr>
                <w:rFonts w:ascii="宋体" w:hAnsi="宋体"/>
                <w:sz w:val="18"/>
                <w:szCs w:val="18"/>
              </w:rPr>
            </w:pPr>
            <w:r w:rsidRPr="006B2C62">
              <w:rPr>
                <w:rFonts w:ascii="宋体" w:hAnsi="宋体"/>
                <w:sz w:val="18"/>
                <w:szCs w:val="18"/>
              </w:rPr>
              <w:t>＜</w:t>
            </w:r>
            <w:r w:rsidR="00D70D5F" w:rsidRPr="006B2C62">
              <w:rPr>
                <w:rFonts w:ascii="宋体" w:hAnsi="宋体"/>
                <w:sz w:val="18"/>
                <w:szCs w:val="18"/>
              </w:rPr>
              <w:t>2.2</w:t>
            </w:r>
          </w:p>
        </w:tc>
        <w:tc>
          <w:tcPr>
            <w:tcW w:w="767" w:type="pct"/>
            <w:vAlign w:val="center"/>
          </w:tcPr>
          <w:p w14:paraId="3D531B16"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3842FFC6"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7D5B0E2A"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w:t>
            </w:r>
          </w:p>
        </w:tc>
        <w:tc>
          <w:tcPr>
            <w:tcW w:w="701" w:type="pct"/>
            <w:vAlign w:val="center"/>
          </w:tcPr>
          <w:p w14:paraId="293B6D27"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SAE J381</w:t>
            </w:r>
          </w:p>
        </w:tc>
      </w:tr>
      <w:tr w:rsidR="00D70D5F" w:rsidRPr="005848D8" w14:paraId="3AB9E0A5" w14:textId="77777777" w:rsidTr="00DC7659">
        <w:trPr>
          <w:trHeight w:val="414"/>
          <w:jc w:val="center"/>
        </w:trPr>
        <w:tc>
          <w:tcPr>
            <w:tcW w:w="595" w:type="pct"/>
            <w:vAlign w:val="center"/>
          </w:tcPr>
          <w:p w14:paraId="445D9756" w14:textId="77777777" w:rsidR="00D70D5F" w:rsidRPr="002A1806" w:rsidRDefault="00D70D5F" w:rsidP="00DC7659">
            <w:pPr>
              <w:snapToGrid w:val="0"/>
              <w:jc w:val="center"/>
              <w:rPr>
                <w:sz w:val="18"/>
                <w:szCs w:val="18"/>
              </w:rPr>
            </w:pPr>
            <w:r w:rsidRPr="002A1806">
              <w:rPr>
                <w:rFonts w:hint="eastAsia"/>
                <w:sz w:val="18"/>
                <w:szCs w:val="18"/>
              </w:rPr>
              <w:t>结霜</w:t>
            </w:r>
          </w:p>
        </w:tc>
        <w:tc>
          <w:tcPr>
            <w:tcW w:w="426" w:type="pct"/>
            <w:vAlign w:val="center"/>
          </w:tcPr>
          <w:p w14:paraId="55839C6D"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≤22</w:t>
            </w:r>
          </w:p>
        </w:tc>
        <w:tc>
          <w:tcPr>
            <w:tcW w:w="428" w:type="pct"/>
            <w:vAlign w:val="center"/>
          </w:tcPr>
          <w:p w14:paraId="3514E7CD" w14:textId="77777777" w:rsidR="00D70D5F" w:rsidRPr="004121DF" w:rsidRDefault="00D70D5F" w:rsidP="00DC7659">
            <w:pPr>
              <w:snapToGrid w:val="0"/>
              <w:jc w:val="center"/>
              <w:rPr>
                <w:rFonts w:ascii="宋体" w:hAnsi="宋体"/>
                <w:sz w:val="18"/>
                <w:szCs w:val="18"/>
              </w:rPr>
            </w:pPr>
            <w:r w:rsidRPr="004121DF">
              <w:rPr>
                <w:rFonts w:ascii="宋体" w:hAnsi="宋体" w:hint="eastAsia"/>
                <w:sz w:val="18"/>
                <w:szCs w:val="18"/>
              </w:rPr>
              <w:t>≥70</w:t>
            </w:r>
          </w:p>
        </w:tc>
        <w:tc>
          <w:tcPr>
            <w:tcW w:w="513" w:type="pct"/>
            <w:vAlign w:val="center"/>
          </w:tcPr>
          <w:p w14:paraId="7E0D7404" w14:textId="77777777" w:rsidR="00D70D5F" w:rsidRPr="00BA47B8" w:rsidRDefault="00D70D5F" w:rsidP="00DC7659">
            <w:pPr>
              <w:snapToGrid w:val="0"/>
              <w:jc w:val="center"/>
              <w:rPr>
                <w:sz w:val="18"/>
                <w:szCs w:val="18"/>
              </w:rPr>
            </w:pPr>
            <w:r w:rsidRPr="00BA47B8">
              <w:rPr>
                <w:sz w:val="18"/>
                <w:szCs w:val="18"/>
              </w:rPr>
              <w:t>——</w:t>
            </w:r>
          </w:p>
        </w:tc>
        <w:tc>
          <w:tcPr>
            <w:tcW w:w="512" w:type="pct"/>
            <w:vAlign w:val="center"/>
          </w:tcPr>
          <w:p w14:paraId="6528C7C5"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≤5</w:t>
            </w:r>
          </w:p>
        </w:tc>
        <w:tc>
          <w:tcPr>
            <w:tcW w:w="767" w:type="pct"/>
            <w:vAlign w:val="center"/>
          </w:tcPr>
          <w:p w14:paraId="6884B664" w14:textId="77777777" w:rsidR="00D70D5F" w:rsidRPr="00BA47B8" w:rsidRDefault="00D70D5F" w:rsidP="00DC7659">
            <w:pPr>
              <w:snapToGrid w:val="0"/>
              <w:jc w:val="center"/>
              <w:rPr>
                <w:sz w:val="18"/>
                <w:szCs w:val="18"/>
              </w:rPr>
            </w:pPr>
            <w:r w:rsidRPr="00BA47B8">
              <w:rPr>
                <w:sz w:val="18"/>
                <w:szCs w:val="18"/>
              </w:rPr>
              <w:t>——</w:t>
            </w:r>
          </w:p>
        </w:tc>
        <w:tc>
          <w:tcPr>
            <w:tcW w:w="444" w:type="pct"/>
            <w:vAlign w:val="center"/>
          </w:tcPr>
          <w:p w14:paraId="465614C3" w14:textId="77777777" w:rsidR="00D70D5F" w:rsidRPr="00BA47B8" w:rsidRDefault="00D70D5F" w:rsidP="00DC7659">
            <w:pPr>
              <w:snapToGrid w:val="0"/>
              <w:jc w:val="center"/>
              <w:rPr>
                <w:sz w:val="18"/>
                <w:szCs w:val="18"/>
              </w:rPr>
            </w:pPr>
            <w:r w:rsidRPr="00BA47B8">
              <w:rPr>
                <w:sz w:val="18"/>
                <w:szCs w:val="18"/>
              </w:rPr>
              <w:t>——</w:t>
            </w:r>
          </w:p>
        </w:tc>
        <w:tc>
          <w:tcPr>
            <w:tcW w:w="614" w:type="pct"/>
            <w:vAlign w:val="center"/>
          </w:tcPr>
          <w:p w14:paraId="6F674F09"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100km/h</w:t>
            </w:r>
          </w:p>
        </w:tc>
        <w:tc>
          <w:tcPr>
            <w:tcW w:w="701" w:type="pct"/>
            <w:vAlign w:val="center"/>
          </w:tcPr>
          <w:p w14:paraId="694FF012"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QC/T 658</w:t>
            </w:r>
          </w:p>
        </w:tc>
      </w:tr>
      <w:tr w:rsidR="00D70D5F" w:rsidRPr="005848D8" w14:paraId="5B0016A1" w14:textId="77777777" w:rsidTr="00DC7659">
        <w:trPr>
          <w:jc w:val="center"/>
        </w:trPr>
        <w:tc>
          <w:tcPr>
            <w:tcW w:w="595" w:type="pct"/>
            <w:vAlign w:val="center"/>
          </w:tcPr>
          <w:p w14:paraId="07EBE852" w14:textId="77777777" w:rsidR="00D70D5F" w:rsidRPr="0033159D" w:rsidRDefault="00D70D5F" w:rsidP="00DC7659">
            <w:pPr>
              <w:snapToGrid w:val="0"/>
              <w:jc w:val="center"/>
              <w:rPr>
                <w:sz w:val="18"/>
                <w:szCs w:val="18"/>
              </w:rPr>
            </w:pPr>
            <w:r w:rsidRPr="002A1806">
              <w:rPr>
                <w:sz w:val="18"/>
                <w:szCs w:val="18"/>
              </w:rPr>
              <w:t>汽车空调降温性能</w:t>
            </w:r>
          </w:p>
        </w:tc>
        <w:tc>
          <w:tcPr>
            <w:tcW w:w="426" w:type="pct"/>
            <w:vAlign w:val="center"/>
          </w:tcPr>
          <w:p w14:paraId="003C451F"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≥35</w:t>
            </w:r>
          </w:p>
        </w:tc>
        <w:tc>
          <w:tcPr>
            <w:tcW w:w="428" w:type="pct"/>
            <w:vAlign w:val="center"/>
          </w:tcPr>
          <w:p w14:paraId="233453A3"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40</w:t>
            </w:r>
            <w:r w:rsidRPr="006B2C62">
              <w:rPr>
                <w:sz w:val="18"/>
                <w:szCs w:val="18"/>
              </w:rPr>
              <w:t>~</w:t>
            </w:r>
            <w:r w:rsidRPr="006B2C62">
              <w:rPr>
                <w:rFonts w:ascii="宋体" w:hAnsi="宋体" w:hint="eastAsia"/>
                <w:sz w:val="18"/>
                <w:szCs w:val="18"/>
              </w:rPr>
              <w:t>75</w:t>
            </w:r>
          </w:p>
        </w:tc>
        <w:tc>
          <w:tcPr>
            <w:tcW w:w="513" w:type="pct"/>
            <w:vAlign w:val="center"/>
          </w:tcPr>
          <w:p w14:paraId="29794F7C"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≥800</w:t>
            </w:r>
          </w:p>
        </w:tc>
        <w:tc>
          <w:tcPr>
            <w:tcW w:w="512" w:type="pct"/>
            <w:vAlign w:val="center"/>
          </w:tcPr>
          <w:p w14:paraId="2DEB23E9" w14:textId="77777777" w:rsidR="00D70D5F" w:rsidRPr="006B2C62" w:rsidRDefault="00D70D5F" w:rsidP="00DC7659">
            <w:pPr>
              <w:snapToGrid w:val="0"/>
              <w:jc w:val="center"/>
              <w:rPr>
                <w:rFonts w:ascii="宋体" w:hAnsi="宋体"/>
                <w:sz w:val="18"/>
                <w:szCs w:val="18"/>
              </w:rPr>
            </w:pPr>
            <w:r w:rsidRPr="006B2C62">
              <w:rPr>
                <w:rFonts w:ascii="宋体" w:hAnsi="宋体" w:hint="eastAsia"/>
                <w:sz w:val="18"/>
                <w:szCs w:val="18"/>
              </w:rPr>
              <w:t>≤5</w:t>
            </w:r>
          </w:p>
        </w:tc>
        <w:tc>
          <w:tcPr>
            <w:tcW w:w="767" w:type="pct"/>
            <w:vAlign w:val="center"/>
          </w:tcPr>
          <w:p w14:paraId="30CD6FA5"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5440EA27"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5963B282"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100km/h</w:t>
            </w:r>
          </w:p>
        </w:tc>
        <w:tc>
          <w:tcPr>
            <w:tcW w:w="701" w:type="pct"/>
            <w:vAlign w:val="center"/>
          </w:tcPr>
          <w:p w14:paraId="60C404FC" w14:textId="77777777" w:rsidR="00D70D5F" w:rsidRPr="006B2C62" w:rsidRDefault="00D70D5F" w:rsidP="00DC7659">
            <w:pPr>
              <w:snapToGrid w:val="0"/>
              <w:jc w:val="center"/>
              <w:rPr>
                <w:rFonts w:ascii="宋体" w:hAnsi="宋体"/>
                <w:sz w:val="18"/>
                <w:szCs w:val="18"/>
                <w:lang w:val="en-GB"/>
              </w:rPr>
            </w:pPr>
            <w:r w:rsidRPr="006B2C62">
              <w:rPr>
                <w:rFonts w:ascii="宋体" w:hAnsi="宋体"/>
                <w:sz w:val="18"/>
                <w:szCs w:val="18"/>
              </w:rPr>
              <w:t>QC/T 658</w:t>
            </w:r>
          </w:p>
        </w:tc>
      </w:tr>
      <w:tr w:rsidR="00D70D5F" w:rsidRPr="005848D8" w14:paraId="0FFDBBE0" w14:textId="77777777" w:rsidTr="00DC7659">
        <w:trPr>
          <w:trHeight w:val="357"/>
          <w:jc w:val="center"/>
        </w:trPr>
        <w:tc>
          <w:tcPr>
            <w:tcW w:w="595" w:type="pct"/>
            <w:vAlign w:val="center"/>
          </w:tcPr>
          <w:p w14:paraId="2D710B96" w14:textId="77777777" w:rsidR="00D70D5F" w:rsidRPr="002A1806" w:rsidRDefault="00D70D5F" w:rsidP="00DC7659">
            <w:pPr>
              <w:snapToGrid w:val="0"/>
              <w:jc w:val="center"/>
              <w:rPr>
                <w:sz w:val="18"/>
                <w:szCs w:val="18"/>
              </w:rPr>
            </w:pPr>
            <w:r w:rsidRPr="002A1806">
              <w:rPr>
                <w:sz w:val="18"/>
                <w:szCs w:val="18"/>
              </w:rPr>
              <w:t>除霜</w:t>
            </w:r>
          </w:p>
        </w:tc>
        <w:tc>
          <w:tcPr>
            <w:tcW w:w="426" w:type="pct"/>
            <w:vAlign w:val="center"/>
          </w:tcPr>
          <w:p w14:paraId="64D63EF3"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-18</w:t>
            </w:r>
            <w:r w:rsidRPr="006B2C62">
              <w:rPr>
                <w:rFonts w:ascii="宋体" w:hAnsi="宋体" w:hint="eastAsia"/>
                <w:sz w:val="18"/>
                <w:szCs w:val="18"/>
              </w:rPr>
              <w:t xml:space="preserve"> </w:t>
            </w:r>
            <w:r w:rsidRPr="006B2C62">
              <w:rPr>
                <w:rFonts w:ascii="宋体" w:hAnsi="宋体"/>
                <w:sz w:val="18"/>
                <w:szCs w:val="18"/>
              </w:rPr>
              <w:t>±3</w:t>
            </w:r>
          </w:p>
        </w:tc>
        <w:tc>
          <w:tcPr>
            <w:tcW w:w="428" w:type="pct"/>
            <w:vAlign w:val="center"/>
          </w:tcPr>
          <w:p w14:paraId="0A39D8BB"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683C3959"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69710D1B" w14:textId="5E68E23A" w:rsidR="00D70D5F" w:rsidRPr="006B2C62" w:rsidRDefault="00BD33B8" w:rsidP="00DC7659">
            <w:pPr>
              <w:snapToGrid w:val="0"/>
              <w:jc w:val="center"/>
              <w:rPr>
                <w:rFonts w:ascii="宋体" w:hAnsi="宋体"/>
                <w:sz w:val="18"/>
                <w:szCs w:val="18"/>
              </w:rPr>
            </w:pPr>
            <w:r w:rsidRPr="006B2C62">
              <w:rPr>
                <w:rFonts w:ascii="宋体" w:hAnsi="宋体" w:hint="eastAsia"/>
                <w:sz w:val="18"/>
                <w:szCs w:val="18"/>
              </w:rPr>
              <w:t>＜</w:t>
            </w:r>
            <w:r w:rsidR="00D70D5F" w:rsidRPr="006B2C62">
              <w:rPr>
                <w:rFonts w:ascii="宋体" w:hAnsi="宋体"/>
                <w:sz w:val="18"/>
                <w:szCs w:val="18"/>
              </w:rPr>
              <w:t>2.2</w:t>
            </w:r>
          </w:p>
        </w:tc>
        <w:tc>
          <w:tcPr>
            <w:tcW w:w="767" w:type="pct"/>
            <w:vAlign w:val="center"/>
          </w:tcPr>
          <w:p w14:paraId="3110B5BA"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69187024"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69931188"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w:t>
            </w:r>
          </w:p>
        </w:tc>
        <w:tc>
          <w:tcPr>
            <w:tcW w:w="701" w:type="pct"/>
            <w:vAlign w:val="center"/>
          </w:tcPr>
          <w:p w14:paraId="4A14834B"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 11555</w:t>
            </w:r>
          </w:p>
        </w:tc>
      </w:tr>
      <w:tr w:rsidR="00D70D5F" w:rsidRPr="00A43CDA" w14:paraId="7BE96CDB" w14:textId="77777777" w:rsidTr="00DC7659">
        <w:trPr>
          <w:trHeight w:val="421"/>
          <w:jc w:val="center"/>
        </w:trPr>
        <w:tc>
          <w:tcPr>
            <w:tcW w:w="595" w:type="pct"/>
            <w:vAlign w:val="center"/>
          </w:tcPr>
          <w:p w14:paraId="141D3BDF" w14:textId="77777777" w:rsidR="00D70D5F" w:rsidRPr="002A1806" w:rsidRDefault="00D70D5F" w:rsidP="00DC7659">
            <w:pPr>
              <w:snapToGrid w:val="0"/>
              <w:jc w:val="center"/>
              <w:rPr>
                <w:sz w:val="18"/>
                <w:szCs w:val="18"/>
              </w:rPr>
            </w:pPr>
            <w:r w:rsidRPr="002A1806">
              <w:rPr>
                <w:sz w:val="18"/>
                <w:szCs w:val="18"/>
              </w:rPr>
              <w:t>除雾</w:t>
            </w:r>
          </w:p>
        </w:tc>
        <w:tc>
          <w:tcPr>
            <w:tcW w:w="426" w:type="pct"/>
            <w:vAlign w:val="center"/>
          </w:tcPr>
          <w:p w14:paraId="408E9608"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-3±1</w:t>
            </w:r>
          </w:p>
        </w:tc>
        <w:tc>
          <w:tcPr>
            <w:tcW w:w="428" w:type="pct"/>
            <w:vAlign w:val="center"/>
          </w:tcPr>
          <w:p w14:paraId="391E7757" w14:textId="77777777" w:rsidR="00D70D5F" w:rsidRPr="005848D8" w:rsidRDefault="00D70D5F" w:rsidP="00DC7659">
            <w:pPr>
              <w:snapToGrid w:val="0"/>
              <w:jc w:val="center"/>
              <w:rPr>
                <w:sz w:val="18"/>
                <w:szCs w:val="18"/>
              </w:rPr>
            </w:pPr>
            <w:r w:rsidRPr="005848D8">
              <w:rPr>
                <w:sz w:val="18"/>
                <w:szCs w:val="18"/>
              </w:rPr>
              <w:t>——</w:t>
            </w:r>
          </w:p>
        </w:tc>
        <w:tc>
          <w:tcPr>
            <w:tcW w:w="513" w:type="pct"/>
            <w:vAlign w:val="center"/>
          </w:tcPr>
          <w:p w14:paraId="60D5148D" w14:textId="77777777" w:rsidR="00D70D5F" w:rsidRPr="005848D8" w:rsidRDefault="00D70D5F" w:rsidP="00DC7659">
            <w:pPr>
              <w:snapToGrid w:val="0"/>
              <w:jc w:val="center"/>
              <w:rPr>
                <w:sz w:val="18"/>
                <w:szCs w:val="18"/>
              </w:rPr>
            </w:pPr>
            <w:r w:rsidRPr="005848D8">
              <w:rPr>
                <w:sz w:val="18"/>
                <w:szCs w:val="18"/>
              </w:rPr>
              <w:t>——</w:t>
            </w:r>
          </w:p>
        </w:tc>
        <w:tc>
          <w:tcPr>
            <w:tcW w:w="512" w:type="pct"/>
            <w:vAlign w:val="center"/>
          </w:tcPr>
          <w:p w14:paraId="69825E28" w14:textId="0043138F" w:rsidR="00D70D5F" w:rsidRPr="006B2C62" w:rsidRDefault="00BD33B8" w:rsidP="00DC7659">
            <w:pPr>
              <w:snapToGrid w:val="0"/>
              <w:jc w:val="center"/>
              <w:rPr>
                <w:rFonts w:ascii="宋体" w:hAnsi="宋体"/>
                <w:sz w:val="18"/>
                <w:szCs w:val="18"/>
              </w:rPr>
            </w:pPr>
            <w:r w:rsidRPr="006B2C62">
              <w:rPr>
                <w:rFonts w:ascii="宋体" w:hAnsi="宋体"/>
                <w:sz w:val="18"/>
                <w:szCs w:val="18"/>
              </w:rPr>
              <w:t>＜</w:t>
            </w:r>
            <w:r w:rsidR="00D70D5F" w:rsidRPr="006B2C62">
              <w:rPr>
                <w:rFonts w:ascii="宋体" w:hAnsi="宋体"/>
                <w:sz w:val="18"/>
                <w:szCs w:val="18"/>
              </w:rPr>
              <w:t>2.2</w:t>
            </w:r>
          </w:p>
        </w:tc>
        <w:tc>
          <w:tcPr>
            <w:tcW w:w="767" w:type="pct"/>
            <w:vAlign w:val="center"/>
          </w:tcPr>
          <w:p w14:paraId="496304D0" w14:textId="77777777" w:rsidR="00D70D5F" w:rsidRPr="005848D8" w:rsidRDefault="00D70D5F" w:rsidP="00DC7659">
            <w:pPr>
              <w:snapToGrid w:val="0"/>
              <w:jc w:val="center"/>
              <w:rPr>
                <w:sz w:val="18"/>
                <w:szCs w:val="18"/>
              </w:rPr>
            </w:pPr>
            <w:r w:rsidRPr="005848D8">
              <w:rPr>
                <w:sz w:val="18"/>
                <w:szCs w:val="18"/>
              </w:rPr>
              <w:t>——</w:t>
            </w:r>
          </w:p>
        </w:tc>
        <w:tc>
          <w:tcPr>
            <w:tcW w:w="444" w:type="pct"/>
            <w:vAlign w:val="center"/>
          </w:tcPr>
          <w:p w14:paraId="76BC890F" w14:textId="77777777" w:rsidR="00D70D5F" w:rsidRPr="005848D8" w:rsidRDefault="00D70D5F" w:rsidP="00DC7659">
            <w:pPr>
              <w:snapToGrid w:val="0"/>
              <w:jc w:val="center"/>
              <w:rPr>
                <w:sz w:val="18"/>
                <w:szCs w:val="18"/>
              </w:rPr>
            </w:pPr>
            <w:r w:rsidRPr="005848D8">
              <w:rPr>
                <w:sz w:val="18"/>
                <w:szCs w:val="18"/>
              </w:rPr>
              <w:t>——</w:t>
            </w:r>
          </w:p>
        </w:tc>
        <w:tc>
          <w:tcPr>
            <w:tcW w:w="614" w:type="pct"/>
            <w:vAlign w:val="center"/>
          </w:tcPr>
          <w:p w14:paraId="39E2FB10"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原地</w:t>
            </w:r>
            <w:proofErr w:type="gramStart"/>
            <w:r w:rsidRPr="006B2C62">
              <w:rPr>
                <w:rFonts w:ascii="宋体" w:hAnsi="宋体"/>
                <w:sz w:val="18"/>
                <w:szCs w:val="18"/>
              </w:rPr>
              <w:t>怠</w:t>
            </w:r>
            <w:proofErr w:type="gramEnd"/>
            <w:r w:rsidRPr="006B2C62">
              <w:rPr>
                <w:rFonts w:ascii="宋体" w:hAnsi="宋体"/>
                <w:sz w:val="18"/>
                <w:szCs w:val="18"/>
              </w:rPr>
              <w:t>速</w:t>
            </w:r>
          </w:p>
        </w:tc>
        <w:tc>
          <w:tcPr>
            <w:tcW w:w="701" w:type="pct"/>
            <w:vAlign w:val="center"/>
          </w:tcPr>
          <w:p w14:paraId="53C65CF8" w14:textId="77777777" w:rsidR="00D70D5F" w:rsidRPr="006B2C62" w:rsidRDefault="00D70D5F" w:rsidP="00DC7659">
            <w:pPr>
              <w:snapToGrid w:val="0"/>
              <w:jc w:val="center"/>
              <w:rPr>
                <w:rFonts w:ascii="宋体" w:hAnsi="宋体"/>
                <w:sz w:val="18"/>
                <w:szCs w:val="18"/>
              </w:rPr>
            </w:pPr>
            <w:r w:rsidRPr="006B2C62">
              <w:rPr>
                <w:rFonts w:ascii="宋体" w:hAnsi="宋体"/>
                <w:sz w:val="18"/>
                <w:szCs w:val="18"/>
              </w:rPr>
              <w:t>GB 11555</w:t>
            </w:r>
          </w:p>
        </w:tc>
      </w:tr>
    </w:tbl>
    <w:p w14:paraId="08DB644F" w14:textId="77777777" w:rsidR="00D70D5F" w:rsidRDefault="00D70D5F" w:rsidP="00D70D5F">
      <w:pPr>
        <w:pStyle w:val="af5"/>
        <w:tabs>
          <w:tab w:val="left" w:pos="-360"/>
        </w:tabs>
        <w:autoSpaceDE w:val="0"/>
        <w:autoSpaceDN w:val="0"/>
        <w:snapToGrid w:val="0"/>
        <w:spacing w:before="0" w:beforeAutospacing="0" w:after="0" w:afterAutospacing="0" w:line="360" w:lineRule="auto"/>
        <w:jc w:val="both"/>
        <w:rPr>
          <w:rFonts w:ascii="Times New Roman" w:hAnsi="Times New Roman"/>
          <w:kern w:val="2"/>
          <w:sz w:val="24"/>
          <w:szCs w:val="24"/>
        </w:rPr>
      </w:pPr>
    </w:p>
    <w:p w14:paraId="1C5F4E05" w14:textId="66F9B350" w:rsidR="00D76063" w:rsidRPr="00F93960" w:rsidRDefault="00D76063" w:rsidP="00733010">
      <w:pPr>
        <w:pStyle w:val="af5"/>
        <w:tabs>
          <w:tab w:val="left" w:pos="-360"/>
        </w:tabs>
        <w:autoSpaceDE w:val="0"/>
        <w:autoSpaceDN w:val="0"/>
        <w:snapToGrid w:val="0"/>
        <w:spacing w:before="0" w:beforeAutospacing="0" w:after="0" w:afterAutospacing="0" w:line="240" w:lineRule="auto"/>
        <w:jc w:val="center"/>
        <w:rPr>
          <w:rFonts w:ascii="黑体" w:eastAsia="黑体" w:hAnsi="黑体"/>
          <w:kern w:val="2"/>
          <w:sz w:val="24"/>
          <w:szCs w:val="24"/>
        </w:rPr>
      </w:pPr>
      <w:r w:rsidRPr="00F93960">
        <w:rPr>
          <w:rFonts w:ascii="黑体" w:eastAsia="黑体" w:hAnsi="黑体" w:hint="eastAsia"/>
          <w:kern w:val="2"/>
          <w:sz w:val="24"/>
          <w:szCs w:val="24"/>
        </w:rPr>
        <w:t>表</w:t>
      </w:r>
      <w:r w:rsidR="00D70D5F" w:rsidRPr="00F93960">
        <w:rPr>
          <w:rFonts w:ascii="黑体" w:eastAsia="黑体" w:hAnsi="黑体"/>
          <w:kern w:val="2"/>
          <w:sz w:val="24"/>
          <w:szCs w:val="24"/>
        </w:rPr>
        <w:t>2</w:t>
      </w:r>
      <w:r w:rsidRPr="00F93960">
        <w:rPr>
          <w:rFonts w:ascii="黑体" w:eastAsia="黑体" w:hAnsi="黑体"/>
          <w:kern w:val="2"/>
          <w:sz w:val="24"/>
          <w:szCs w:val="24"/>
        </w:rPr>
        <w:t xml:space="preserve"> </w:t>
      </w:r>
      <w:r w:rsidR="00D70D5F" w:rsidRPr="00F93960">
        <w:rPr>
          <w:rFonts w:ascii="黑体" w:eastAsia="黑体" w:hAnsi="黑体" w:hint="eastAsia"/>
          <w:kern w:val="2"/>
          <w:sz w:val="24"/>
          <w:szCs w:val="24"/>
        </w:rPr>
        <w:t>汽车试验环境舱的计量特性</w:t>
      </w:r>
    </w:p>
    <w:tbl>
      <w:tblPr>
        <w:tblStyle w:val="af8"/>
        <w:tblW w:w="5000"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2261"/>
        <w:gridCol w:w="1699"/>
        <w:gridCol w:w="4807"/>
      </w:tblGrid>
      <w:tr w:rsidR="00FB3F1F" w:rsidRPr="00FB7A4E" w14:paraId="4D43B2F6" w14:textId="77777777" w:rsidTr="00445CF6">
        <w:tc>
          <w:tcPr>
            <w:tcW w:w="3964" w:type="dxa"/>
            <w:gridSpan w:val="2"/>
          </w:tcPr>
          <w:p w14:paraId="25D80A71" w14:textId="1E16EDDC" w:rsidR="00FB3F1F" w:rsidRPr="00FB7A4E" w:rsidRDefault="00F93960" w:rsidP="00D70D5F">
            <w:pPr>
              <w:jc w:val="center"/>
            </w:pPr>
            <w:r>
              <w:rPr>
                <w:rFonts w:hint="eastAsia"/>
              </w:rPr>
              <w:t>校准</w:t>
            </w:r>
            <w:r w:rsidR="00FB3F1F" w:rsidRPr="00FB7A4E">
              <w:rPr>
                <w:rFonts w:hint="eastAsia"/>
              </w:rPr>
              <w:t>项目</w:t>
            </w:r>
          </w:p>
        </w:tc>
        <w:tc>
          <w:tcPr>
            <w:tcW w:w="4813" w:type="dxa"/>
          </w:tcPr>
          <w:p w14:paraId="3AFB1439" w14:textId="33BB62F9" w:rsidR="00FB3F1F" w:rsidRPr="00FB7A4E" w:rsidRDefault="00FB3F1F" w:rsidP="00D70D5F">
            <w:pPr>
              <w:jc w:val="center"/>
            </w:pPr>
            <w:r w:rsidRPr="00FB7A4E">
              <w:rPr>
                <w:rFonts w:hint="eastAsia"/>
              </w:rPr>
              <w:t>技术指标</w:t>
            </w:r>
          </w:p>
        </w:tc>
      </w:tr>
      <w:tr w:rsidR="003723D1" w:rsidRPr="00FB7A4E" w14:paraId="7E362D48" w14:textId="77777777" w:rsidTr="00445CF6">
        <w:tc>
          <w:tcPr>
            <w:tcW w:w="2263" w:type="dxa"/>
            <w:vMerge w:val="restart"/>
            <w:vAlign w:val="center"/>
          </w:tcPr>
          <w:p w14:paraId="3935628E" w14:textId="77777777" w:rsidR="003723D1" w:rsidRPr="00FB7A4E" w:rsidRDefault="003723D1" w:rsidP="00D70D5F">
            <w:pPr>
              <w:jc w:val="center"/>
            </w:pPr>
            <w:r w:rsidRPr="00FB7A4E">
              <w:rPr>
                <w:rFonts w:hint="eastAsia"/>
              </w:rPr>
              <w:t>温度</w:t>
            </w:r>
          </w:p>
        </w:tc>
        <w:tc>
          <w:tcPr>
            <w:tcW w:w="1701" w:type="dxa"/>
          </w:tcPr>
          <w:p w14:paraId="5012BD99" w14:textId="1E04847D" w:rsidR="003723D1" w:rsidRPr="00FB7A4E" w:rsidRDefault="003723D1" w:rsidP="00D70D5F">
            <w:pPr>
              <w:jc w:val="center"/>
            </w:pPr>
            <w:r w:rsidRPr="00FB7A4E">
              <w:rPr>
                <w:rFonts w:hint="eastAsia"/>
              </w:rPr>
              <w:t>控制</w:t>
            </w:r>
            <w:r>
              <w:rPr>
                <w:rFonts w:hint="eastAsia"/>
              </w:rPr>
              <w:t>偏差</w:t>
            </w:r>
          </w:p>
        </w:tc>
        <w:tc>
          <w:tcPr>
            <w:tcW w:w="4813" w:type="dxa"/>
          </w:tcPr>
          <w:p w14:paraId="7A007284" w14:textId="0F564896" w:rsidR="003723D1" w:rsidRPr="006B2C62" w:rsidRDefault="003723D1" w:rsidP="003723D1">
            <w:pPr>
              <w:rPr>
                <w:rFonts w:ascii="宋体" w:hAnsi="宋体"/>
              </w:rPr>
            </w:pPr>
            <w:r w:rsidRPr="006B2C62">
              <w:rPr>
                <w:rFonts w:ascii="宋体" w:hAnsi="宋体" w:hint="eastAsia"/>
              </w:rPr>
              <w:t>不超过±3.0 ℃</w:t>
            </w:r>
          </w:p>
        </w:tc>
      </w:tr>
      <w:tr w:rsidR="003723D1" w:rsidRPr="00FB7A4E" w14:paraId="57CC9489" w14:textId="77777777" w:rsidTr="00445CF6">
        <w:tc>
          <w:tcPr>
            <w:tcW w:w="2263" w:type="dxa"/>
            <w:vMerge/>
            <w:vAlign w:val="center"/>
          </w:tcPr>
          <w:p w14:paraId="7F7422C1" w14:textId="77777777" w:rsidR="003723D1" w:rsidRPr="00FB7A4E" w:rsidRDefault="003723D1" w:rsidP="00D70D5F">
            <w:pPr>
              <w:jc w:val="center"/>
            </w:pPr>
          </w:p>
        </w:tc>
        <w:tc>
          <w:tcPr>
            <w:tcW w:w="1701" w:type="dxa"/>
          </w:tcPr>
          <w:p w14:paraId="25665335" w14:textId="77777777" w:rsidR="003723D1" w:rsidRPr="00FB7A4E" w:rsidRDefault="003723D1" w:rsidP="00D70D5F">
            <w:pPr>
              <w:jc w:val="center"/>
            </w:pPr>
            <w:r w:rsidRPr="00FB7A4E">
              <w:rPr>
                <w:rFonts w:hint="eastAsia"/>
              </w:rPr>
              <w:t>均匀性</w:t>
            </w:r>
          </w:p>
        </w:tc>
        <w:tc>
          <w:tcPr>
            <w:tcW w:w="4813" w:type="dxa"/>
          </w:tcPr>
          <w:p w14:paraId="6192CCED" w14:textId="27D84263" w:rsidR="003723D1" w:rsidRPr="006B2C62" w:rsidRDefault="003723D1" w:rsidP="003723D1">
            <w:pPr>
              <w:rPr>
                <w:rFonts w:ascii="宋体" w:hAnsi="宋体"/>
              </w:rPr>
            </w:pPr>
            <w:r w:rsidRPr="006B2C62">
              <w:rPr>
                <w:rFonts w:ascii="宋体" w:hAnsi="宋体" w:hint="eastAsia"/>
              </w:rPr>
              <w:t>不超过3.0 ℃</w:t>
            </w:r>
          </w:p>
        </w:tc>
      </w:tr>
      <w:tr w:rsidR="003723D1" w:rsidRPr="00FB7A4E" w14:paraId="7A5E13A0" w14:textId="77777777" w:rsidTr="00445CF6">
        <w:tc>
          <w:tcPr>
            <w:tcW w:w="2263" w:type="dxa"/>
            <w:vMerge/>
            <w:vAlign w:val="center"/>
          </w:tcPr>
          <w:p w14:paraId="5E6B2FF2" w14:textId="77777777" w:rsidR="003723D1" w:rsidRPr="00FB7A4E" w:rsidRDefault="003723D1" w:rsidP="00D70D5F">
            <w:pPr>
              <w:jc w:val="center"/>
            </w:pPr>
          </w:p>
        </w:tc>
        <w:tc>
          <w:tcPr>
            <w:tcW w:w="1701" w:type="dxa"/>
          </w:tcPr>
          <w:p w14:paraId="511B517F" w14:textId="77777777" w:rsidR="003723D1" w:rsidRPr="00FB7A4E" w:rsidRDefault="003723D1" w:rsidP="00D70D5F">
            <w:pPr>
              <w:jc w:val="center"/>
            </w:pPr>
            <w:r w:rsidRPr="00FB7A4E">
              <w:rPr>
                <w:rFonts w:hint="eastAsia"/>
              </w:rPr>
              <w:t>波动范围</w:t>
            </w:r>
          </w:p>
        </w:tc>
        <w:tc>
          <w:tcPr>
            <w:tcW w:w="4813" w:type="dxa"/>
          </w:tcPr>
          <w:p w14:paraId="20125546" w14:textId="3A6D528D" w:rsidR="003723D1" w:rsidRPr="006B2C62" w:rsidRDefault="003723D1" w:rsidP="003723D1">
            <w:pPr>
              <w:rPr>
                <w:rFonts w:ascii="宋体" w:hAnsi="宋体"/>
              </w:rPr>
            </w:pPr>
            <w:r w:rsidRPr="006B2C62">
              <w:rPr>
                <w:rFonts w:ascii="宋体" w:hAnsi="宋体" w:hint="eastAsia"/>
              </w:rPr>
              <w:t>不超过3.0 ℃</w:t>
            </w:r>
          </w:p>
        </w:tc>
      </w:tr>
      <w:tr w:rsidR="003723D1" w:rsidRPr="00FB7A4E" w14:paraId="580F087B" w14:textId="77777777" w:rsidTr="00445CF6">
        <w:tc>
          <w:tcPr>
            <w:tcW w:w="2263" w:type="dxa"/>
            <w:vMerge w:val="restart"/>
            <w:vAlign w:val="center"/>
          </w:tcPr>
          <w:p w14:paraId="0623DFFC" w14:textId="77777777" w:rsidR="003723D1" w:rsidRPr="00FB7A4E" w:rsidRDefault="003723D1" w:rsidP="00D70D5F">
            <w:pPr>
              <w:jc w:val="center"/>
            </w:pPr>
            <w:r w:rsidRPr="00FB7A4E">
              <w:rPr>
                <w:rFonts w:hint="eastAsia"/>
              </w:rPr>
              <w:t>相对湿度</w:t>
            </w:r>
          </w:p>
        </w:tc>
        <w:tc>
          <w:tcPr>
            <w:tcW w:w="1701" w:type="dxa"/>
          </w:tcPr>
          <w:p w14:paraId="29546798" w14:textId="035AAB3A" w:rsidR="003723D1" w:rsidRPr="00FB7A4E" w:rsidRDefault="003723D1" w:rsidP="00D70D5F">
            <w:pPr>
              <w:jc w:val="center"/>
            </w:pPr>
            <w:r w:rsidRPr="00FB7A4E">
              <w:rPr>
                <w:rFonts w:hint="eastAsia"/>
              </w:rPr>
              <w:t>控制</w:t>
            </w:r>
            <w:r>
              <w:rPr>
                <w:rFonts w:hint="eastAsia"/>
              </w:rPr>
              <w:t>偏差</w:t>
            </w:r>
          </w:p>
        </w:tc>
        <w:tc>
          <w:tcPr>
            <w:tcW w:w="4813" w:type="dxa"/>
          </w:tcPr>
          <w:p w14:paraId="2616E9AB" w14:textId="43429CEB" w:rsidR="003723D1" w:rsidRPr="006B2C62" w:rsidRDefault="003723D1" w:rsidP="003723D1">
            <w:pPr>
              <w:rPr>
                <w:rFonts w:ascii="宋体" w:hAnsi="宋体"/>
              </w:rPr>
            </w:pPr>
            <w:r w:rsidRPr="006B2C62">
              <w:rPr>
                <w:rFonts w:ascii="宋体" w:hAnsi="宋体" w:hint="eastAsia"/>
              </w:rPr>
              <w:t>不超过±5.0 %</w:t>
            </w:r>
          </w:p>
        </w:tc>
      </w:tr>
      <w:tr w:rsidR="003723D1" w:rsidRPr="00FB7A4E" w14:paraId="3F652CD6" w14:textId="77777777" w:rsidTr="00445CF6">
        <w:tc>
          <w:tcPr>
            <w:tcW w:w="2263" w:type="dxa"/>
            <w:vMerge/>
            <w:vAlign w:val="center"/>
          </w:tcPr>
          <w:p w14:paraId="53C53BD6" w14:textId="77777777" w:rsidR="003723D1" w:rsidRPr="00FB7A4E" w:rsidRDefault="003723D1" w:rsidP="00D70D5F">
            <w:pPr>
              <w:jc w:val="center"/>
            </w:pPr>
          </w:p>
        </w:tc>
        <w:tc>
          <w:tcPr>
            <w:tcW w:w="1701" w:type="dxa"/>
          </w:tcPr>
          <w:p w14:paraId="509562D3" w14:textId="77777777" w:rsidR="003723D1" w:rsidRPr="00FB7A4E" w:rsidRDefault="003723D1" w:rsidP="00D70D5F">
            <w:pPr>
              <w:jc w:val="center"/>
            </w:pPr>
            <w:r w:rsidRPr="00FB7A4E">
              <w:rPr>
                <w:rFonts w:hint="eastAsia"/>
              </w:rPr>
              <w:t>均匀性</w:t>
            </w:r>
          </w:p>
        </w:tc>
        <w:tc>
          <w:tcPr>
            <w:tcW w:w="4813" w:type="dxa"/>
          </w:tcPr>
          <w:p w14:paraId="0DFD0994" w14:textId="7E5014DF" w:rsidR="003723D1" w:rsidRPr="006B2C62" w:rsidRDefault="003723D1" w:rsidP="003723D1">
            <w:pPr>
              <w:rPr>
                <w:rFonts w:ascii="宋体" w:hAnsi="宋体"/>
              </w:rPr>
            </w:pPr>
            <w:r w:rsidRPr="006B2C62">
              <w:rPr>
                <w:rFonts w:ascii="宋体" w:hAnsi="宋体" w:hint="eastAsia"/>
              </w:rPr>
              <w:t>不超过10.0 %</w:t>
            </w:r>
          </w:p>
        </w:tc>
      </w:tr>
      <w:tr w:rsidR="003723D1" w:rsidRPr="00FB7A4E" w14:paraId="125581CA" w14:textId="77777777" w:rsidTr="00445CF6">
        <w:tc>
          <w:tcPr>
            <w:tcW w:w="2263" w:type="dxa"/>
            <w:vMerge/>
            <w:vAlign w:val="center"/>
          </w:tcPr>
          <w:p w14:paraId="2775DED1" w14:textId="77777777" w:rsidR="003723D1" w:rsidRPr="00FB7A4E" w:rsidRDefault="003723D1" w:rsidP="00D70D5F">
            <w:pPr>
              <w:jc w:val="center"/>
            </w:pPr>
          </w:p>
        </w:tc>
        <w:tc>
          <w:tcPr>
            <w:tcW w:w="1701" w:type="dxa"/>
          </w:tcPr>
          <w:p w14:paraId="6FF1BFEE" w14:textId="77777777" w:rsidR="003723D1" w:rsidRPr="00FB7A4E" w:rsidRDefault="003723D1" w:rsidP="00D70D5F">
            <w:pPr>
              <w:jc w:val="center"/>
            </w:pPr>
            <w:r w:rsidRPr="00FB7A4E">
              <w:rPr>
                <w:rFonts w:hint="eastAsia"/>
              </w:rPr>
              <w:t>波动范围</w:t>
            </w:r>
          </w:p>
        </w:tc>
        <w:tc>
          <w:tcPr>
            <w:tcW w:w="4813" w:type="dxa"/>
          </w:tcPr>
          <w:p w14:paraId="285CFCA8" w14:textId="1746996B" w:rsidR="003723D1" w:rsidRPr="006B2C62" w:rsidRDefault="003723D1" w:rsidP="003723D1">
            <w:pPr>
              <w:rPr>
                <w:rFonts w:ascii="宋体" w:hAnsi="宋体"/>
              </w:rPr>
            </w:pPr>
            <w:r w:rsidRPr="006B2C62">
              <w:rPr>
                <w:rFonts w:ascii="宋体" w:hAnsi="宋体" w:hint="eastAsia"/>
              </w:rPr>
              <w:t>不超过10.0 %</w:t>
            </w:r>
          </w:p>
        </w:tc>
      </w:tr>
      <w:tr w:rsidR="003723D1" w:rsidRPr="00FB7A4E" w14:paraId="0AD20831" w14:textId="77777777" w:rsidTr="00445CF6">
        <w:tc>
          <w:tcPr>
            <w:tcW w:w="2263" w:type="dxa"/>
            <w:vMerge w:val="restart"/>
            <w:vAlign w:val="center"/>
          </w:tcPr>
          <w:p w14:paraId="44E6D828" w14:textId="2CF6A324" w:rsidR="003723D1" w:rsidRPr="00FB7A4E" w:rsidRDefault="003723D1" w:rsidP="00D70D5F">
            <w:pPr>
              <w:jc w:val="center"/>
            </w:pPr>
            <w:r w:rsidRPr="00FB7A4E">
              <w:rPr>
                <w:rFonts w:hint="eastAsia"/>
              </w:rPr>
              <w:t>大气压力</w:t>
            </w:r>
          </w:p>
        </w:tc>
        <w:tc>
          <w:tcPr>
            <w:tcW w:w="1701" w:type="dxa"/>
          </w:tcPr>
          <w:p w14:paraId="66FF401C" w14:textId="0B534AEF" w:rsidR="003723D1" w:rsidRPr="00FB7A4E" w:rsidRDefault="003723D1" w:rsidP="00D70D5F">
            <w:pPr>
              <w:jc w:val="center"/>
            </w:pPr>
            <w:r>
              <w:rPr>
                <w:rFonts w:hint="eastAsia"/>
              </w:rPr>
              <w:t>示值误差</w:t>
            </w:r>
            <w:r w:rsidRPr="003723D1">
              <w:rPr>
                <w:rFonts w:hint="eastAsia"/>
                <w:vertAlign w:val="superscript"/>
              </w:rPr>
              <w:t>1</w:t>
            </w:r>
          </w:p>
        </w:tc>
        <w:tc>
          <w:tcPr>
            <w:tcW w:w="4813" w:type="dxa"/>
          </w:tcPr>
          <w:p w14:paraId="694B5A3F" w14:textId="4756982A" w:rsidR="003723D1" w:rsidRPr="006B2C62" w:rsidRDefault="003723D1" w:rsidP="003723D1">
            <w:pPr>
              <w:rPr>
                <w:rFonts w:ascii="宋体" w:hAnsi="宋体"/>
              </w:rPr>
            </w:pPr>
            <w:r w:rsidRPr="006B2C62">
              <w:rPr>
                <w:rFonts w:ascii="宋体" w:hAnsi="宋体" w:hint="eastAsia"/>
              </w:rPr>
              <w:t xml:space="preserve">不超过±4.0 </w:t>
            </w:r>
            <w:proofErr w:type="spellStart"/>
            <w:r w:rsidRPr="006B2C62">
              <w:rPr>
                <w:rFonts w:ascii="宋体" w:hAnsi="宋体" w:hint="eastAsia"/>
              </w:rPr>
              <w:t>hPa</w:t>
            </w:r>
            <w:proofErr w:type="spellEnd"/>
          </w:p>
        </w:tc>
      </w:tr>
      <w:tr w:rsidR="003723D1" w:rsidRPr="00FB7A4E" w14:paraId="526BFF7F" w14:textId="77777777" w:rsidTr="00445CF6">
        <w:tc>
          <w:tcPr>
            <w:tcW w:w="2263" w:type="dxa"/>
            <w:vMerge/>
            <w:vAlign w:val="center"/>
          </w:tcPr>
          <w:p w14:paraId="7560E42B" w14:textId="6227D3D6" w:rsidR="003723D1" w:rsidRPr="00FB7A4E" w:rsidRDefault="003723D1" w:rsidP="00D70D5F">
            <w:pPr>
              <w:jc w:val="center"/>
            </w:pPr>
          </w:p>
        </w:tc>
        <w:tc>
          <w:tcPr>
            <w:tcW w:w="1701" w:type="dxa"/>
          </w:tcPr>
          <w:p w14:paraId="211E31E5" w14:textId="156E76A3" w:rsidR="003723D1" w:rsidRPr="00FB7A4E" w:rsidRDefault="003723D1" w:rsidP="00D70D5F">
            <w:pPr>
              <w:jc w:val="center"/>
            </w:pPr>
            <w:r w:rsidRPr="00FB7A4E">
              <w:rPr>
                <w:rFonts w:hint="eastAsia"/>
              </w:rPr>
              <w:t>控制</w:t>
            </w:r>
            <w:r>
              <w:rPr>
                <w:rFonts w:hint="eastAsia"/>
              </w:rPr>
              <w:t>偏差</w:t>
            </w:r>
            <w:r w:rsidRPr="003723D1">
              <w:rPr>
                <w:rFonts w:hint="eastAsia"/>
                <w:vertAlign w:val="superscript"/>
              </w:rPr>
              <w:t>2</w:t>
            </w:r>
          </w:p>
        </w:tc>
        <w:tc>
          <w:tcPr>
            <w:tcW w:w="4813" w:type="dxa"/>
          </w:tcPr>
          <w:p w14:paraId="1E6CE3CD" w14:textId="21E9378F" w:rsidR="003723D1" w:rsidRPr="006B2C62" w:rsidRDefault="003723D1" w:rsidP="003723D1">
            <w:pPr>
              <w:rPr>
                <w:rFonts w:ascii="宋体" w:hAnsi="宋体"/>
              </w:rPr>
            </w:pPr>
            <w:r w:rsidRPr="006B2C62">
              <w:rPr>
                <w:rFonts w:ascii="宋体" w:hAnsi="宋体" w:hint="eastAsia"/>
              </w:rPr>
              <w:t xml:space="preserve">不超过±4.0 </w:t>
            </w:r>
            <w:proofErr w:type="spellStart"/>
            <w:r w:rsidRPr="006B2C62">
              <w:rPr>
                <w:rFonts w:ascii="宋体" w:hAnsi="宋体" w:hint="eastAsia"/>
              </w:rPr>
              <w:t>hPa</w:t>
            </w:r>
            <w:proofErr w:type="spellEnd"/>
          </w:p>
        </w:tc>
      </w:tr>
      <w:tr w:rsidR="003723D1" w:rsidRPr="00FB7A4E" w14:paraId="4FF8E3AC" w14:textId="77777777" w:rsidTr="00445CF6">
        <w:tc>
          <w:tcPr>
            <w:tcW w:w="2263" w:type="dxa"/>
            <w:vMerge/>
            <w:vAlign w:val="center"/>
          </w:tcPr>
          <w:p w14:paraId="143584AE" w14:textId="77777777" w:rsidR="003723D1" w:rsidRPr="00FB7A4E" w:rsidRDefault="003723D1" w:rsidP="00D70D5F">
            <w:pPr>
              <w:jc w:val="center"/>
            </w:pPr>
          </w:p>
        </w:tc>
        <w:tc>
          <w:tcPr>
            <w:tcW w:w="1701" w:type="dxa"/>
          </w:tcPr>
          <w:p w14:paraId="642FBD02" w14:textId="49CA0D74" w:rsidR="003723D1" w:rsidRPr="00FB7A4E" w:rsidRDefault="003723D1" w:rsidP="00D70D5F">
            <w:pPr>
              <w:jc w:val="center"/>
            </w:pPr>
            <w:r w:rsidRPr="00FB7A4E">
              <w:rPr>
                <w:rFonts w:hint="eastAsia"/>
              </w:rPr>
              <w:t>波动范围</w:t>
            </w:r>
            <w:r w:rsidRPr="003723D1">
              <w:rPr>
                <w:rFonts w:hint="eastAsia"/>
                <w:vertAlign w:val="superscript"/>
              </w:rPr>
              <w:t>3</w:t>
            </w:r>
          </w:p>
        </w:tc>
        <w:tc>
          <w:tcPr>
            <w:tcW w:w="4813" w:type="dxa"/>
          </w:tcPr>
          <w:p w14:paraId="1672DF9A" w14:textId="5F0EE889" w:rsidR="003723D1" w:rsidRPr="006B2C62" w:rsidRDefault="003723D1" w:rsidP="003723D1">
            <w:pPr>
              <w:rPr>
                <w:rFonts w:ascii="宋体" w:hAnsi="宋体"/>
              </w:rPr>
            </w:pPr>
            <w:r w:rsidRPr="006B2C62">
              <w:rPr>
                <w:rFonts w:ascii="宋体" w:hAnsi="宋体" w:hint="eastAsia"/>
              </w:rPr>
              <w:t xml:space="preserve">不超过4.0 </w:t>
            </w:r>
            <w:proofErr w:type="spellStart"/>
            <w:r w:rsidRPr="006B2C62">
              <w:rPr>
                <w:rFonts w:ascii="宋体" w:hAnsi="宋体" w:hint="eastAsia"/>
              </w:rPr>
              <w:t>hPa</w:t>
            </w:r>
            <w:proofErr w:type="spellEnd"/>
          </w:p>
        </w:tc>
      </w:tr>
      <w:tr w:rsidR="003723D1" w:rsidRPr="00FB7A4E" w14:paraId="611E8838" w14:textId="77777777" w:rsidTr="00445CF6">
        <w:tc>
          <w:tcPr>
            <w:tcW w:w="2263" w:type="dxa"/>
            <w:vMerge w:val="restart"/>
            <w:vAlign w:val="center"/>
          </w:tcPr>
          <w:p w14:paraId="1A431753" w14:textId="77777777" w:rsidR="003723D1" w:rsidRPr="00FB7A4E" w:rsidRDefault="003723D1" w:rsidP="00D70D5F">
            <w:pPr>
              <w:jc w:val="center"/>
            </w:pPr>
            <w:r w:rsidRPr="00FB7A4E">
              <w:rPr>
                <w:rFonts w:hint="eastAsia"/>
              </w:rPr>
              <w:t>辐射照度</w:t>
            </w:r>
          </w:p>
        </w:tc>
        <w:tc>
          <w:tcPr>
            <w:tcW w:w="1701" w:type="dxa"/>
          </w:tcPr>
          <w:p w14:paraId="1AE29CD4" w14:textId="7D0D2399" w:rsidR="003723D1" w:rsidRPr="00FB7A4E" w:rsidRDefault="003723D1" w:rsidP="00D70D5F">
            <w:pPr>
              <w:jc w:val="center"/>
            </w:pPr>
            <w:r w:rsidRPr="00FB7A4E">
              <w:rPr>
                <w:rFonts w:hint="eastAsia"/>
              </w:rPr>
              <w:t>控制</w:t>
            </w:r>
            <w:r>
              <w:rPr>
                <w:rFonts w:hint="eastAsia"/>
              </w:rPr>
              <w:t>偏差</w:t>
            </w:r>
          </w:p>
        </w:tc>
        <w:tc>
          <w:tcPr>
            <w:tcW w:w="4813" w:type="dxa"/>
          </w:tcPr>
          <w:p w14:paraId="02A7240C" w14:textId="307F6968" w:rsidR="003723D1" w:rsidRPr="006B2C62" w:rsidRDefault="003723D1" w:rsidP="003723D1">
            <w:pPr>
              <w:rPr>
                <w:rFonts w:ascii="宋体" w:hAnsi="宋体"/>
              </w:rPr>
            </w:pPr>
            <w:r w:rsidRPr="006B2C62">
              <w:rPr>
                <w:rFonts w:ascii="宋体" w:hAnsi="宋体" w:hint="eastAsia"/>
              </w:rPr>
              <w:t>不超过±45.0 W/m</w:t>
            </w:r>
            <w:r w:rsidRPr="006B2C62">
              <w:rPr>
                <w:rFonts w:ascii="宋体" w:hAnsi="宋体" w:hint="eastAsia"/>
                <w:vertAlign w:val="superscript"/>
              </w:rPr>
              <w:t>2</w:t>
            </w:r>
          </w:p>
        </w:tc>
      </w:tr>
      <w:tr w:rsidR="003723D1" w:rsidRPr="00FB7A4E" w14:paraId="68979084" w14:textId="77777777" w:rsidTr="00445CF6">
        <w:tc>
          <w:tcPr>
            <w:tcW w:w="2263" w:type="dxa"/>
            <w:vMerge/>
            <w:vAlign w:val="center"/>
          </w:tcPr>
          <w:p w14:paraId="6B5CBE76" w14:textId="77777777" w:rsidR="003723D1" w:rsidRPr="00FB7A4E" w:rsidRDefault="003723D1" w:rsidP="00D70D5F">
            <w:pPr>
              <w:jc w:val="center"/>
            </w:pPr>
          </w:p>
        </w:tc>
        <w:tc>
          <w:tcPr>
            <w:tcW w:w="1701" w:type="dxa"/>
          </w:tcPr>
          <w:p w14:paraId="600397D9" w14:textId="77777777" w:rsidR="003723D1" w:rsidRPr="00FB7A4E" w:rsidRDefault="003723D1" w:rsidP="00D70D5F">
            <w:pPr>
              <w:jc w:val="center"/>
            </w:pPr>
            <w:r w:rsidRPr="00FB7A4E">
              <w:rPr>
                <w:rFonts w:hint="eastAsia"/>
              </w:rPr>
              <w:t>均匀性</w:t>
            </w:r>
          </w:p>
        </w:tc>
        <w:tc>
          <w:tcPr>
            <w:tcW w:w="4813" w:type="dxa"/>
          </w:tcPr>
          <w:p w14:paraId="04E537BA" w14:textId="278D146E" w:rsidR="003723D1" w:rsidRPr="006B2C62" w:rsidRDefault="003723D1" w:rsidP="003723D1">
            <w:pPr>
              <w:rPr>
                <w:rFonts w:ascii="宋体" w:hAnsi="宋体"/>
              </w:rPr>
            </w:pPr>
            <w:r w:rsidRPr="006B2C62">
              <w:rPr>
                <w:rFonts w:ascii="宋体" w:hAnsi="宋体" w:hint="eastAsia"/>
              </w:rPr>
              <w:t>不超过10.0 %</w:t>
            </w:r>
          </w:p>
        </w:tc>
      </w:tr>
      <w:tr w:rsidR="003723D1" w:rsidRPr="00FB7A4E" w14:paraId="4071DDAC" w14:textId="77777777" w:rsidTr="00445CF6">
        <w:tc>
          <w:tcPr>
            <w:tcW w:w="2263" w:type="dxa"/>
            <w:vAlign w:val="center"/>
          </w:tcPr>
          <w:p w14:paraId="19900FC4" w14:textId="77777777" w:rsidR="003723D1" w:rsidRPr="00FB7A4E" w:rsidRDefault="003723D1" w:rsidP="00D70D5F">
            <w:pPr>
              <w:jc w:val="center"/>
            </w:pPr>
            <w:r w:rsidRPr="00FB7A4E">
              <w:rPr>
                <w:rFonts w:hint="eastAsia"/>
              </w:rPr>
              <w:t>车前冷却风机风速</w:t>
            </w:r>
          </w:p>
        </w:tc>
        <w:tc>
          <w:tcPr>
            <w:tcW w:w="1701" w:type="dxa"/>
          </w:tcPr>
          <w:p w14:paraId="46B996B0" w14:textId="4BC7022E" w:rsidR="003723D1" w:rsidRPr="00FB7A4E" w:rsidRDefault="003723D1" w:rsidP="00D70D5F">
            <w:pPr>
              <w:jc w:val="center"/>
            </w:pPr>
            <w:r w:rsidRPr="00FB7A4E">
              <w:rPr>
                <w:rFonts w:hint="eastAsia"/>
              </w:rPr>
              <w:t>控制</w:t>
            </w:r>
            <w:r>
              <w:rPr>
                <w:rFonts w:hint="eastAsia"/>
              </w:rPr>
              <w:t>偏差</w:t>
            </w:r>
          </w:p>
        </w:tc>
        <w:tc>
          <w:tcPr>
            <w:tcW w:w="4813" w:type="dxa"/>
          </w:tcPr>
          <w:p w14:paraId="58D6B886" w14:textId="6BE9B978" w:rsidR="003723D1" w:rsidRPr="006B2C62" w:rsidRDefault="003723D1" w:rsidP="003723D1">
            <w:pPr>
              <w:rPr>
                <w:rFonts w:ascii="宋体" w:hAnsi="宋体"/>
              </w:rPr>
            </w:pPr>
            <w:r w:rsidRPr="006B2C62">
              <w:rPr>
                <w:rFonts w:ascii="宋体" w:hAnsi="宋体" w:hint="eastAsia"/>
              </w:rPr>
              <w:t>不超过±5.0 km/h或±10.0 %×(设定值-5 km/h)</w:t>
            </w:r>
          </w:p>
        </w:tc>
      </w:tr>
      <w:tr w:rsidR="003723D1" w:rsidRPr="00FB7A4E" w14:paraId="0F60990B" w14:textId="77777777" w:rsidTr="00445CF6">
        <w:tc>
          <w:tcPr>
            <w:tcW w:w="2263" w:type="dxa"/>
            <w:vAlign w:val="center"/>
          </w:tcPr>
          <w:p w14:paraId="6B51E606" w14:textId="77777777" w:rsidR="003723D1" w:rsidRPr="00FB7A4E" w:rsidRDefault="003723D1" w:rsidP="00D70D5F">
            <w:pPr>
              <w:jc w:val="center"/>
            </w:pPr>
            <w:r w:rsidRPr="00FB7A4E">
              <w:rPr>
                <w:rFonts w:hint="eastAsia"/>
              </w:rPr>
              <w:t>最小循环风速</w:t>
            </w:r>
          </w:p>
        </w:tc>
        <w:tc>
          <w:tcPr>
            <w:tcW w:w="1701" w:type="dxa"/>
          </w:tcPr>
          <w:p w14:paraId="3FF26C84" w14:textId="77777777" w:rsidR="003723D1" w:rsidRPr="00FB7A4E" w:rsidRDefault="003723D1" w:rsidP="00D70D5F">
            <w:pPr>
              <w:jc w:val="center"/>
            </w:pPr>
            <w:r w:rsidRPr="00FB7A4E">
              <w:rPr>
                <w:rFonts w:hint="eastAsia"/>
              </w:rPr>
              <w:t>最大值</w:t>
            </w:r>
          </w:p>
        </w:tc>
        <w:tc>
          <w:tcPr>
            <w:tcW w:w="4813" w:type="dxa"/>
          </w:tcPr>
          <w:p w14:paraId="5239D300" w14:textId="5A87194E" w:rsidR="003723D1" w:rsidRPr="006B2C62" w:rsidRDefault="003723D1" w:rsidP="003723D1">
            <w:pPr>
              <w:rPr>
                <w:rFonts w:ascii="宋体" w:hAnsi="宋体"/>
              </w:rPr>
            </w:pPr>
            <w:r w:rsidRPr="006B2C62">
              <w:rPr>
                <w:rFonts w:ascii="宋体" w:hAnsi="宋体" w:hint="eastAsia"/>
              </w:rPr>
              <w:t>不超过2.2 m/s</w:t>
            </w:r>
          </w:p>
        </w:tc>
      </w:tr>
      <w:tr w:rsidR="000143B7" w:rsidRPr="002F1B39" w14:paraId="1DF90B5E" w14:textId="77777777" w:rsidTr="00445CF6">
        <w:tc>
          <w:tcPr>
            <w:tcW w:w="8777" w:type="dxa"/>
            <w:gridSpan w:val="3"/>
          </w:tcPr>
          <w:p w14:paraId="3DB4AF4F" w14:textId="77777777" w:rsidR="000143B7" w:rsidRDefault="000143B7" w:rsidP="00593F16">
            <w:r w:rsidRPr="00FB7A4E">
              <w:rPr>
                <w:rFonts w:hint="eastAsia"/>
              </w:rPr>
              <w:t>注：以上指标要求不用于合格性判断，</w:t>
            </w:r>
            <w:r w:rsidRPr="00FB7A4E">
              <w:t>仅供参考</w:t>
            </w:r>
            <w:r w:rsidRPr="00FB7A4E">
              <w:rPr>
                <w:rFonts w:hint="eastAsia"/>
              </w:rPr>
              <w:t>。</w:t>
            </w:r>
          </w:p>
          <w:p w14:paraId="79661EF0" w14:textId="77777777" w:rsidR="003723D1" w:rsidRDefault="003723D1" w:rsidP="003723D1">
            <w:r>
              <w:rPr>
                <w:rFonts w:hint="eastAsia"/>
              </w:rPr>
              <w:t>注</w:t>
            </w:r>
            <w:r>
              <w:rPr>
                <w:rFonts w:hint="eastAsia"/>
              </w:rPr>
              <w:t>1</w:t>
            </w:r>
            <w:r>
              <w:rPr>
                <w:rFonts w:hint="eastAsia"/>
              </w:rPr>
              <w:t>：适用于不具备海拔模拟功能的环境舱。</w:t>
            </w:r>
          </w:p>
          <w:p w14:paraId="07DC0002" w14:textId="5DBDD54C" w:rsidR="003723D1" w:rsidRPr="002F1B39" w:rsidRDefault="003723D1" w:rsidP="003723D1">
            <w:r>
              <w:rPr>
                <w:rFonts w:hint="eastAsia"/>
              </w:rPr>
              <w:t>注</w:t>
            </w:r>
            <w:r>
              <w:rPr>
                <w:rFonts w:hint="eastAsia"/>
              </w:rPr>
              <w:t>2</w:t>
            </w:r>
            <w:r>
              <w:rPr>
                <w:rFonts w:hint="eastAsia"/>
              </w:rPr>
              <w:t>和</w:t>
            </w:r>
            <w:r>
              <w:rPr>
                <w:rFonts w:hint="eastAsia"/>
              </w:rPr>
              <w:t>3</w:t>
            </w:r>
            <w:r>
              <w:rPr>
                <w:rFonts w:hint="eastAsia"/>
              </w:rPr>
              <w:t>：适用于具备海拔模拟功能的环境舱。</w:t>
            </w:r>
          </w:p>
        </w:tc>
      </w:tr>
    </w:tbl>
    <w:p w14:paraId="1A7CDFBA" w14:textId="77777777" w:rsidR="000143B7" w:rsidRPr="000143B7" w:rsidRDefault="000143B7" w:rsidP="00733010">
      <w:pPr>
        <w:pStyle w:val="af5"/>
        <w:tabs>
          <w:tab w:val="left" w:pos="-360"/>
        </w:tabs>
        <w:autoSpaceDE w:val="0"/>
        <w:autoSpaceDN w:val="0"/>
        <w:snapToGrid w:val="0"/>
        <w:spacing w:before="0" w:beforeAutospacing="0" w:after="0" w:afterAutospacing="0" w:line="240" w:lineRule="auto"/>
        <w:jc w:val="center"/>
        <w:rPr>
          <w:rFonts w:ascii="Times New Roman" w:hAnsi="Times New Roman"/>
          <w:kern w:val="2"/>
          <w:sz w:val="24"/>
          <w:szCs w:val="24"/>
        </w:rPr>
      </w:pPr>
    </w:p>
    <w:p w14:paraId="2BF364A3" w14:textId="2C6BDF96" w:rsidR="00DA0CBE" w:rsidRPr="009A2441" w:rsidRDefault="00697588" w:rsidP="009A2441">
      <w:pPr>
        <w:pStyle w:val="afe"/>
        <w:numPr>
          <w:ilvl w:val="1"/>
          <w:numId w:val="5"/>
        </w:numPr>
        <w:spacing w:before="120" w:after="120" w:line="360" w:lineRule="auto"/>
        <w:ind w:firstLineChars="0"/>
        <w:outlineLvl w:val="1"/>
        <w:rPr>
          <w:b/>
          <w:bCs/>
          <w:sz w:val="24"/>
          <w:szCs w:val="24"/>
        </w:rPr>
      </w:pPr>
      <w:r w:rsidRPr="009A2441">
        <w:rPr>
          <w:b/>
          <w:bCs/>
          <w:sz w:val="24"/>
          <w:szCs w:val="24"/>
        </w:rPr>
        <w:lastRenderedPageBreak/>
        <w:t>校准方法的确定</w:t>
      </w:r>
    </w:p>
    <w:p w14:paraId="33688C98" w14:textId="5583E42B" w:rsidR="00DA0CBE" w:rsidRPr="004A48C1" w:rsidRDefault="00697588">
      <w:pPr>
        <w:pStyle w:val="aff1"/>
        <w:tabs>
          <w:tab w:val="center" w:pos="4201"/>
          <w:tab w:val="right" w:leader="dot" w:pos="9298"/>
        </w:tabs>
        <w:spacing w:line="360" w:lineRule="auto"/>
        <w:ind w:firstLine="480"/>
        <w:rPr>
          <w:rFonts w:asciiTheme="minorEastAsia" w:eastAsiaTheme="minorEastAsia" w:hAnsiTheme="minorEastAsia" w:hint="default"/>
          <w:kern w:val="2"/>
          <w:sz w:val="24"/>
          <w:szCs w:val="24"/>
        </w:rPr>
      </w:pPr>
      <w:r w:rsidRPr="004A48C1">
        <w:rPr>
          <w:rFonts w:asciiTheme="minorEastAsia" w:eastAsiaTheme="minorEastAsia" w:hAnsiTheme="minorEastAsia" w:hint="default"/>
          <w:kern w:val="2"/>
          <w:sz w:val="24"/>
          <w:szCs w:val="24"/>
        </w:rPr>
        <w:t>本校准方法参考</w:t>
      </w:r>
      <w:r w:rsidR="005F32FA" w:rsidRPr="004A48C1">
        <w:rPr>
          <w:rFonts w:asciiTheme="minorEastAsia" w:eastAsiaTheme="minorEastAsia" w:hAnsiTheme="minorEastAsia"/>
          <w:kern w:val="2"/>
          <w:sz w:val="24"/>
          <w:szCs w:val="24"/>
        </w:rPr>
        <w:t>GB 18352.6—2016《轻型汽车污染物排放限值及测量方法（中国第六阶段）》、GB 17691—2018《重型柴油车污染物排放限值及测量方法（中国第六阶段）》、GB/T 19233—2020《轻型汽车燃料消耗量试验方法》、GB/T 27840—2021《重型商用车辆燃料消耗量测量方法》、GB/T 18386.1—2021《电动汽车能量消耗量和续驶里程试验方法 第1部分：轻型汽车》、GB/T 18386.2—2022《电动汽车能量消耗量和续驶里程试验方法 第2部分：重型商用车辆》、GB 11555—2009《汽车风窗玻璃除霜和除雾系统的性能和试验方法》、GB/T 24552—2009《电动汽车风窗玻璃除霜除雾系统的性能要求及试验方法》、GB/T 12535—2021《汽车起动性能试验方法》、GB/T 12542—2020《汽车热平衡能力道路试验方法》对于环境舱的使用要求，结合汽车试验环境舱的技术现状及各品牌汽车试验环境舱的</w:t>
      </w:r>
      <w:r w:rsidR="00633463" w:rsidRPr="004A48C1">
        <w:rPr>
          <w:rFonts w:asciiTheme="minorEastAsia" w:eastAsiaTheme="minorEastAsia" w:hAnsiTheme="minorEastAsia"/>
          <w:kern w:val="2"/>
          <w:sz w:val="24"/>
          <w:szCs w:val="24"/>
        </w:rPr>
        <w:t>技术规格</w:t>
      </w:r>
      <w:r w:rsidR="00BA48F0" w:rsidRPr="004A48C1">
        <w:rPr>
          <w:rFonts w:asciiTheme="minorEastAsia" w:eastAsiaTheme="minorEastAsia" w:hAnsiTheme="minorEastAsia"/>
          <w:kern w:val="2"/>
          <w:sz w:val="24"/>
          <w:szCs w:val="24"/>
        </w:rPr>
        <w:t>，</w:t>
      </w:r>
      <w:r w:rsidRPr="004A48C1">
        <w:rPr>
          <w:rFonts w:asciiTheme="minorEastAsia" w:eastAsiaTheme="minorEastAsia" w:hAnsiTheme="minorEastAsia" w:hint="default"/>
          <w:kern w:val="2"/>
          <w:sz w:val="24"/>
          <w:szCs w:val="24"/>
        </w:rPr>
        <w:t>使用</w:t>
      </w:r>
      <w:r w:rsidR="00633463" w:rsidRPr="004A48C1">
        <w:rPr>
          <w:rFonts w:asciiTheme="minorEastAsia" w:eastAsiaTheme="minorEastAsia" w:hAnsiTheme="minorEastAsia"/>
          <w:kern w:val="2"/>
          <w:sz w:val="24"/>
          <w:szCs w:val="24"/>
        </w:rPr>
        <w:t>经校准且满足精度要求的</w:t>
      </w:r>
      <w:r w:rsidR="00BA48F0" w:rsidRPr="004A48C1">
        <w:rPr>
          <w:rFonts w:asciiTheme="minorEastAsia" w:eastAsiaTheme="minorEastAsia" w:hAnsiTheme="minorEastAsia"/>
          <w:kern w:val="2"/>
          <w:sz w:val="24"/>
          <w:szCs w:val="24"/>
        </w:rPr>
        <w:t>温湿度传感器</w:t>
      </w:r>
      <w:r w:rsidRPr="004A48C1">
        <w:rPr>
          <w:rFonts w:asciiTheme="minorEastAsia" w:eastAsiaTheme="minorEastAsia" w:hAnsiTheme="minorEastAsia" w:hint="default"/>
          <w:kern w:val="2"/>
          <w:sz w:val="24"/>
          <w:szCs w:val="24"/>
        </w:rPr>
        <w:t>、</w:t>
      </w:r>
      <w:r w:rsidR="00BA48F0" w:rsidRPr="004A48C1">
        <w:rPr>
          <w:rFonts w:asciiTheme="minorEastAsia" w:eastAsiaTheme="minorEastAsia" w:hAnsiTheme="minorEastAsia"/>
          <w:kern w:val="2"/>
          <w:sz w:val="24"/>
          <w:szCs w:val="24"/>
        </w:rPr>
        <w:t>大气压力变送器</w:t>
      </w:r>
      <w:r w:rsidRPr="004A48C1">
        <w:rPr>
          <w:rFonts w:asciiTheme="minorEastAsia" w:eastAsiaTheme="minorEastAsia" w:hAnsiTheme="minorEastAsia" w:hint="default"/>
          <w:kern w:val="2"/>
          <w:sz w:val="24"/>
          <w:szCs w:val="24"/>
        </w:rPr>
        <w:t>、</w:t>
      </w:r>
      <w:r w:rsidR="00633463" w:rsidRPr="004A48C1">
        <w:rPr>
          <w:rFonts w:asciiTheme="minorEastAsia" w:eastAsiaTheme="minorEastAsia" w:hAnsiTheme="minorEastAsia"/>
          <w:kern w:val="2"/>
          <w:sz w:val="24"/>
          <w:szCs w:val="24"/>
        </w:rPr>
        <w:t>热式风速传感器、</w:t>
      </w:r>
      <w:r w:rsidR="00BA48F0" w:rsidRPr="004A48C1">
        <w:rPr>
          <w:rFonts w:asciiTheme="minorEastAsia" w:eastAsiaTheme="minorEastAsia" w:hAnsiTheme="minorEastAsia"/>
          <w:kern w:val="2"/>
          <w:sz w:val="24"/>
          <w:szCs w:val="24"/>
        </w:rPr>
        <w:t>辐射照度测试仪</w:t>
      </w:r>
      <w:r w:rsidR="00633463" w:rsidRPr="004A48C1">
        <w:rPr>
          <w:rFonts w:asciiTheme="minorEastAsia" w:eastAsiaTheme="minorEastAsia" w:hAnsiTheme="minorEastAsia"/>
          <w:kern w:val="2"/>
          <w:sz w:val="24"/>
          <w:szCs w:val="24"/>
        </w:rPr>
        <w:t>和数据采集系统</w:t>
      </w:r>
      <w:r w:rsidRPr="004A48C1">
        <w:rPr>
          <w:rFonts w:asciiTheme="minorEastAsia" w:eastAsiaTheme="minorEastAsia" w:hAnsiTheme="minorEastAsia" w:hint="default"/>
          <w:kern w:val="2"/>
          <w:sz w:val="24"/>
          <w:szCs w:val="24"/>
        </w:rPr>
        <w:t>等仪器设备，</w:t>
      </w:r>
      <w:r w:rsidR="00B6767E" w:rsidRPr="004A48C1">
        <w:rPr>
          <w:rFonts w:asciiTheme="minorEastAsia" w:eastAsiaTheme="minorEastAsia" w:hAnsiTheme="minorEastAsia"/>
          <w:kern w:val="2"/>
          <w:sz w:val="24"/>
          <w:szCs w:val="24"/>
        </w:rPr>
        <w:t>在环境舱指定位置布置传感器，环境</w:t>
      </w:r>
      <w:proofErr w:type="gramStart"/>
      <w:r w:rsidR="00B6767E" w:rsidRPr="004A48C1">
        <w:rPr>
          <w:rFonts w:asciiTheme="minorEastAsia" w:eastAsiaTheme="minorEastAsia" w:hAnsiTheme="minorEastAsia"/>
          <w:kern w:val="2"/>
          <w:sz w:val="24"/>
          <w:szCs w:val="24"/>
        </w:rPr>
        <w:t>舱状态</w:t>
      </w:r>
      <w:proofErr w:type="gramEnd"/>
      <w:r w:rsidR="00B6767E" w:rsidRPr="004A48C1">
        <w:rPr>
          <w:rFonts w:asciiTheme="minorEastAsia" w:eastAsiaTheme="minorEastAsia" w:hAnsiTheme="minorEastAsia"/>
          <w:kern w:val="2"/>
          <w:sz w:val="24"/>
          <w:szCs w:val="24"/>
        </w:rPr>
        <w:t>达到稳定</w:t>
      </w:r>
      <w:proofErr w:type="gramStart"/>
      <w:r w:rsidR="00B6767E" w:rsidRPr="004A48C1">
        <w:rPr>
          <w:rFonts w:asciiTheme="minorEastAsia" w:eastAsiaTheme="minorEastAsia" w:hAnsiTheme="minorEastAsia"/>
          <w:kern w:val="2"/>
          <w:sz w:val="24"/>
          <w:szCs w:val="24"/>
        </w:rPr>
        <w:t>后记录</w:t>
      </w:r>
      <w:proofErr w:type="gramEnd"/>
      <w:r w:rsidR="00B6767E" w:rsidRPr="004A48C1">
        <w:rPr>
          <w:rFonts w:asciiTheme="minorEastAsia" w:eastAsiaTheme="minorEastAsia" w:hAnsiTheme="minorEastAsia"/>
          <w:kern w:val="2"/>
          <w:sz w:val="24"/>
          <w:szCs w:val="24"/>
        </w:rPr>
        <w:t>一定时长的计量特性数据，按校准方法中的数据处理方法计算各性能指标，</w:t>
      </w:r>
      <w:r w:rsidRPr="004A48C1">
        <w:rPr>
          <w:rFonts w:asciiTheme="minorEastAsia" w:eastAsiaTheme="minorEastAsia" w:hAnsiTheme="minorEastAsia" w:hint="default"/>
          <w:kern w:val="2"/>
          <w:sz w:val="24"/>
          <w:szCs w:val="24"/>
        </w:rPr>
        <w:t>以</w:t>
      </w:r>
      <w:r w:rsidR="00B6767E" w:rsidRPr="004A48C1">
        <w:rPr>
          <w:rFonts w:asciiTheme="minorEastAsia" w:eastAsiaTheme="minorEastAsia" w:hAnsiTheme="minorEastAsia"/>
          <w:kern w:val="2"/>
          <w:sz w:val="24"/>
          <w:szCs w:val="24"/>
        </w:rPr>
        <w:t>判断环境舱的性能是否符合各项法规的使用要求</w:t>
      </w:r>
      <w:r w:rsidRPr="004A48C1">
        <w:rPr>
          <w:rFonts w:asciiTheme="minorEastAsia" w:eastAsiaTheme="minorEastAsia" w:hAnsiTheme="minorEastAsia" w:hint="default"/>
          <w:kern w:val="2"/>
          <w:sz w:val="24"/>
          <w:szCs w:val="24"/>
        </w:rPr>
        <w:t>。</w:t>
      </w:r>
    </w:p>
    <w:p w14:paraId="4CE672B8" w14:textId="3FD522AF" w:rsidR="00DA0CBE" w:rsidRPr="004A48C1" w:rsidRDefault="00697588">
      <w:pPr>
        <w:pStyle w:val="aff1"/>
        <w:tabs>
          <w:tab w:val="center" w:pos="4201"/>
          <w:tab w:val="right" w:leader="dot" w:pos="9298"/>
        </w:tabs>
        <w:spacing w:line="360" w:lineRule="auto"/>
        <w:ind w:firstLine="480"/>
        <w:rPr>
          <w:rFonts w:asciiTheme="minorEastAsia" w:eastAsiaTheme="minorEastAsia" w:hAnsiTheme="minorEastAsia" w:hint="default"/>
          <w:kern w:val="2"/>
          <w:sz w:val="24"/>
          <w:szCs w:val="24"/>
        </w:rPr>
      </w:pPr>
      <w:r w:rsidRPr="004A48C1">
        <w:rPr>
          <w:rFonts w:asciiTheme="minorEastAsia" w:eastAsiaTheme="minorEastAsia" w:hAnsiTheme="minorEastAsia"/>
          <w:kern w:val="2"/>
          <w:sz w:val="24"/>
          <w:szCs w:val="24"/>
        </w:rPr>
        <w:t>校准方法既具有实际可操作性又具有科学合理性，可方便现场工作需要，</w:t>
      </w:r>
      <w:r w:rsidR="00A2687E" w:rsidRPr="004A48C1">
        <w:rPr>
          <w:rFonts w:asciiTheme="minorEastAsia" w:eastAsiaTheme="minorEastAsia" w:hAnsiTheme="minorEastAsia"/>
          <w:kern w:val="2"/>
          <w:sz w:val="24"/>
          <w:szCs w:val="24"/>
        </w:rPr>
        <w:t>实现环境</w:t>
      </w:r>
      <w:proofErr w:type="gramStart"/>
      <w:r w:rsidR="00A2687E" w:rsidRPr="004A48C1">
        <w:rPr>
          <w:rFonts w:asciiTheme="minorEastAsia" w:eastAsiaTheme="minorEastAsia" w:hAnsiTheme="minorEastAsia"/>
          <w:kern w:val="2"/>
          <w:sz w:val="24"/>
          <w:szCs w:val="24"/>
        </w:rPr>
        <w:t>舱实际</w:t>
      </w:r>
      <w:proofErr w:type="gramEnd"/>
      <w:r w:rsidR="00A2687E" w:rsidRPr="004A48C1">
        <w:rPr>
          <w:rFonts w:asciiTheme="minorEastAsia" w:eastAsiaTheme="minorEastAsia" w:hAnsiTheme="minorEastAsia"/>
          <w:kern w:val="2"/>
          <w:sz w:val="24"/>
          <w:szCs w:val="24"/>
        </w:rPr>
        <w:t>性能的校准</w:t>
      </w:r>
      <w:r w:rsidRPr="004A48C1">
        <w:rPr>
          <w:rFonts w:asciiTheme="minorEastAsia" w:eastAsiaTheme="minorEastAsia" w:hAnsiTheme="minorEastAsia"/>
          <w:kern w:val="2"/>
          <w:sz w:val="24"/>
          <w:szCs w:val="24"/>
        </w:rPr>
        <w:t>。</w:t>
      </w:r>
    </w:p>
    <w:p w14:paraId="085CBBBE" w14:textId="5B80A665" w:rsidR="00DA0CBE" w:rsidRPr="007D48CE" w:rsidRDefault="00697588" w:rsidP="007D48CE">
      <w:pPr>
        <w:pStyle w:val="afe"/>
        <w:numPr>
          <w:ilvl w:val="1"/>
          <w:numId w:val="5"/>
        </w:numPr>
        <w:spacing w:before="120" w:after="120" w:line="360" w:lineRule="auto"/>
        <w:ind w:firstLineChars="0"/>
        <w:outlineLvl w:val="1"/>
        <w:rPr>
          <w:b/>
          <w:bCs/>
          <w:sz w:val="24"/>
          <w:szCs w:val="24"/>
        </w:rPr>
      </w:pPr>
      <w:r w:rsidRPr="007D48CE">
        <w:rPr>
          <w:b/>
          <w:bCs/>
          <w:sz w:val="24"/>
          <w:szCs w:val="24"/>
        </w:rPr>
        <w:t>规范名字的确定</w:t>
      </w:r>
    </w:p>
    <w:p w14:paraId="689B28E9" w14:textId="440B75C6" w:rsidR="00DA0CBE" w:rsidRPr="004A48C1" w:rsidRDefault="00401B23" w:rsidP="00E80483">
      <w:pPr>
        <w:pStyle w:val="aff1"/>
        <w:tabs>
          <w:tab w:val="center" w:pos="4201"/>
          <w:tab w:val="right" w:leader="dot" w:pos="9298"/>
        </w:tabs>
        <w:spacing w:line="360" w:lineRule="auto"/>
        <w:ind w:firstLine="480"/>
        <w:rPr>
          <w:rFonts w:asciiTheme="minorEastAsia" w:eastAsiaTheme="minorEastAsia" w:hAnsiTheme="minorEastAsia" w:hint="default"/>
          <w:kern w:val="2"/>
          <w:sz w:val="24"/>
          <w:szCs w:val="24"/>
        </w:rPr>
      </w:pPr>
      <w:proofErr w:type="spellStart"/>
      <w:r w:rsidRPr="004A48C1">
        <w:rPr>
          <w:rFonts w:asciiTheme="minorEastAsia" w:eastAsiaTheme="minorEastAsia" w:hAnsiTheme="minorEastAsia"/>
          <w:kern w:val="2"/>
          <w:sz w:val="24"/>
          <w:szCs w:val="24"/>
        </w:rPr>
        <w:t>JJF</w:t>
      </w:r>
      <w:proofErr w:type="spellEnd"/>
      <w:r w:rsidRPr="004A48C1">
        <w:rPr>
          <w:rFonts w:asciiTheme="minorEastAsia" w:eastAsiaTheme="minorEastAsia" w:hAnsiTheme="minorEastAsia" w:hint="default"/>
          <w:kern w:val="2"/>
          <w:sz w:val="24"/>
          <w:szCs w:val="24"/>
        </w:rPr>
        <w:t xml:space="preserve"> 1101</w:t>
      </w:r>
      <w:r w:rsidR="00AF6261" w:rsidRPr="004A48C1">
        <w:rPr>
          <w:rFonts w:asciiTheme="minorEastAsia" w:eastAsiaTheme="minorEastAsia" w:hAnsiTheme="minorEastAsia" w:hint="default"/>
          <w:kern w:val="2"/>
          <w:sz w:val="24"/>
          <w:szCs w:val="24"/>
        </w:rPr>
        <w:t>—</w:t>
      </w:r>
      <w:r w:rsidRPr="004A48C1">
        <w:rPr>
          <w:rFonts w:asciiTheme="minorEastAsia" w:eastAsiaTheme="minorEastAsia" w:hAnsiTheme="minorEastAsia" w:hint="default"/>
          <w:kern w:val="2"/>
          <w:sz w:val="24"/>
          <w:szCs w:val="24"/>
        </w:rPr>
        <w:t>2019</w:t>
      </w:r>
      <w:r w:rsidRPr="004A48C1">
        <w:rPr>
          <w:rFonts w:asciiTheme="minorEastAsia" w:eastAsiaTheme="minorEastAsia" w:hAnsiTheme="minorEastAsia"/>
          <w:kern w:val="2"/>
          <w:sz w:val="24"/>
          <w:szCs w:val="24"/>
        </w:rPr>
        <w:t>《环境试验设备温度、湿度参数校准规范》术语中，把“模拟一种或一种以上环境条件，对产品进行环境试验的设备”定义为环境试验设备，其定义广泛应用于各行业环境试验</w:t>
      </w:r>
      <w:r w:rsidR="00697588" w:rsidRPr="004A48C1">
        <w:rPr>
          <w:rFonts w:asciiTheme="minorEastAsia" w:eastAsiaTheme="minorEastAsia" w:hAnsiTheme="minorEastAsia" w:hint="default"/>
          <w:kern w:val="2"/>
          <w:sz w:val="24"/>
          <w:szCs w:val="24"/>
        </w:rPr>
        <w:t>。</w:t>
      </w:r>
      <w:r w:rsidRPr="004A48C1">
        <w:rPr>
          <w:rFonts w:asciiTheme="minorEastAsia" w:eastAsiaTheme="minorEastAsia" w:hAnsiTheme="minorEastAsia"/>
          <w:kern w:val="2"/>
          <w:sz w:val="24"/>
          <w:szCs w:val="24"/>
        </w:rPr>
        <w:t>对用于汽车试验环境条件模拟的环境试验设备，汽车行业内及环境试验设备制造商均称其为“环境舱”，本规范为区别汽车试验专用环境舱与</w:t>
      </w:r>
      <w:r w:rsidR="004B3A08" w:rsidRPr="004A48C1">
        <w:rPr>
          <w:rFonts w:asciiTheme="minorEastAsia" w:eastAsiaTheme="minorEastAsia" w:hAnsiTheme="minorEastAsia"/>
          <w:kern w:val="2"/>
          <w:sz w:val="24"/>
          <w:szCs w:val="24"/>
        </w:rPr>
        <w:t>其他行业环境试验设备，将“环境舱”细化为“汽车试验环境舱”，并对汽车试验环境</w:t>
      </w:r>
      <w:proofErr w:type="gramStart"/>
      <w:r w:rsidR="004B3A08" w:rsidRPr="004A48C1">
        <w:rPr>
          <w:rFonts w:asciiTheme="minorEastAsia" w:eastAsiaTheme="minorEastAsia" w:hAnsiTheme="minorEastAsia"/>
          <w:kern w:val="2"/>
          <w:sz w:val="24"/>
          <w:szCs w:val="24"/>
        </w:rPr>
        <w:t>舱给予</w:t>
      </w:r>
      <w:proofErr w:type="gramEnd"/>
      <w:r w:rsidR="004B3A08" w:rsidRPr="004A48C1">
        <w:rPr>
          <w:rFonts w:asciiTheme="minorEastAsia" w:eastAsiaTheme="minorEastAsia" w:hAnsiTheme="minorEastAsia"/>
          <w:kern w:val="2"/>
          <w:sz w:val="24"/>
          <w:szCs w:val="24"/>
        </w:rPr>
        <w:t>描述</w:t>
      </w:r>
      <w:r w:rsidR="003723D1" w:rsidRPr="004A48C1">
        <w:rPr>
          <w:rFonts w:asciiTheme="minorEastAsia" w:eastAsiaTheme="minorEastAsia" w:hAnsiTheme="minorEastAsia"/>
          <w:kern w:val="2"/>
          <w:sz w:val="24"/>
          <w:szCs w:val="24"/>
        </w:rPr>
        <w:t>，即：“汽车试验环境舱是为汽车试验提供模拟环境条件的设备。汽车试验环境舱通过控制环境舱内的温度、相对湿度、辐射照度以及冷却风速等参数，实现对汽车试验所需环境条件的模拟。汽车试验环境舱通常采用保温板材构建成一个长方体的非密闭空间，舱内安装有导流板、阳光模拟光源、蒸发器、循环风风机、尾气抽排通道、车前冷却风机和车辆固定立柱等。”故</w:t>
      </w:r>
      <w:r w:rsidR="00697588" w:rsidRPr="004A48C1">
        <w:rPr>
          <w:rFonts w:asciiTheme="minorEastAsia" w:eastAsiaTheme="minorEastAsia" w:hAnsiTheme="minorEastAsia" w:hint="default"/>
          <w:kern w:val="2"/>
          <w:sz w:val="24"/>
          <w:szCs w:val="24"/>
        </w:rPr>
        <w:t>本规范的名字为《</w:t>
      </w:r>
      <w:r w:rsidR="004B3A08" w:rsidRPr="004A48C1">
        <w:rPr>
          <w:rFonts w:asciiTheme="minorEastAsia" w:eastAsiaTheme="minorEastAsia" w:hAnsiTheme="minorEastAsia"/>
          <w:kern w:val="2"/>
          <w:sz w:val="24"/>
          <w:szCs w:val="24"/>
        </w:rPr>
        <w:t>汽车试验环境舱</w:t>
      </w:r>
      <w:r w:rsidR="00697588" w:rsidRPr="004A48C1">
        <w:rPr>
          <w:rFonts w:asciiTheme="minorEastAsia" w:eastAsiaTheme="minorEastAsia" w:hAnsiTheme="minorEastAsia" w:hint="default"/>
          <w:kern w:val="2"/>
          <w:sz w:val="24"/>
          <w:szCs w:val="24"/>
        </w:rPr>
        <w:t>校准规范》。</w:t>
      </w:r>
    </w:p>
    <w:p w14:paraId="237D5806" w14:textId="54A23E1C" w:rsidR="00DA0CBE" w:rsidRPr="007D48CE" w:rsidRDefault="00697588" w:rsidP="007D48CE">
      <w:pPr>
        <w:pStyle w:val="afe"/>
        <w:numPr>
          <w:ilvl w:val="1"/>
          <w:numId w:val="5"/>
        </w:numPr>
        <w:spacing w:before="120" w:after="120" w:line="360" w:lineRule="auto"/>
        <w:ind w:firstLineChars="0"/>
        <w:outlineLvl w:val="1"/>
        <w:rPr>
          <w:b/>
          <w:bCs/>
          <w:sz w:val="24"/>
          <w:szCs w:val="24"/>
        </w:rPr>
      </w:pPr>
      <w:r w:rsidRPr="007D48CE">
        <w:rPr>
          <w:b/>
          <w:bCs/>
          <w:sz w:val="24"/>
          <w:szCs w:val="24"/>
        </w:rPr>
        <w:lastRenderedPageBreak/>
        <w:t>测量范围的确定</w:t>
      </w:r>
    </w:p>
    <w:p w14:paraId="1AA6AECE" w14:textId="769D3FC0" w:rsidR="00DA0CBE" w:rsidRPr="004A48C1" w:rsidRDefault="004B3A08">
      <w:pPr>
        <w:pStyle w:val="aff1"/>
        <w:tabs>
          <w:tab w:val="center" w:pos="4201"/>
          <w:tab w:val="right" w:leader="dot" w:pos="9298"/>
        </w:tabs>
        <w:spacing w:line="360" w:lineRule="auto"/>
        <w:ind w:firstLine="480"/>
        <w:rPr>
          <w:rFonts w:hAnsi="宋体" w:hint="default"/>
          <w:kern w:val="2"/>
          <w:sz w:val="24"/>
          <w:szCs w:val="24"/>
        </w:rPr>
      </w:pPr>
      <w:r w:rsidRPr="004A48C1">
        <w:rPr>
          <w:rFonts w:hAnsi="宋体"/>
          <w:kern w:val="2"/>
          <w:sz w:val="24"/>
          <w:szCs w:val="24"/>
        </w:rPr>
        <w:t>汽车试验环境</w:t>
      </w:r>
      <w:proofErr w:type="gramStart"/>
      <w:r w:rsidRPr="004A48C1">
        <w:rPr>
          <w:rFonts w:hAnsi="宋体"/>
          <w:kern w:val="2"/>
          <w:sz w:val="24"/>
          <w:szCs w:val="24"/>
        </w:rPr>
        <w:t>舱属于</w:t>
      </w:r>
      <w:proofErr w:type="gramEnd"/>
      <w:r w:rsidRPr="004A48C1">
        <w:rPr>
          <w:rFonts w:hAnsi="宋体"/>
          <w:kern w:val="2"/>
          <w:sz w:val="24"/>
          <w:szCs w:val="24"/>
        </w:rPr>
        <w:t>非标定制产品，试验室根据</w:t>
      </w:r>
      <w:r w:rsidR="00282DFD" w:rsidRPr="004A48C1">
        <w:rPr>
          <w:rFonts w:hAnsi="宋体"/>
          <w:kern w:val="2"/>
          <w:sz w:val="24"/>
          <w:szCs w:val="24"/>
        </w:rPr>
        <w:t>检测</w:t>
      </w:r>
      <w:r w:rsidRPr="004A48C1">
        <w:rPr>
          <w:rFonts w:hAnsi="宋体"/>
          <w:kern w:val="2"/>
          <w:sz w:val="24"/>
          <w:szCs w:val="24"/>
        </w:rPr>
        <w:t>需求定制环境</w:t>
      </w:r>
      <w:proofErr w:type="gramStart"/>
      <w:r w:rsidRPr="004A48C1">
        <w:rPr>
          <w:rFonts w:hAnsi="宋体"/>
          <w:kern w:val="2"/>
          <w:sz w:val="24"/>
          <w:szCs w:val="24"/>
        </w:rPr>
        <w:t>舱各项</w:t>
      </w:r>
      <w:proofErr w:type="gramEnd"/>
      <w:r w:rsidRPr="004A48C1">
        <w:rPr>
          <w:rFonts w:hAnsi="宋体"/>
          <w:kern w:val="2"/>
          <w:sz w:val="24"/>
          <w:szCs w:val="24"/>
        </w:rPr>
        <w:t>性能参数。对于温度特性</w:t>
      </w:r>
      <w:r w:rsidR="00741856" w:rsidRPr="004A48C1">
        <w:rPr>
          <w:rFonts w:hAnsi="宋体"/>
          <w:kern w:val="2"/>
          <w:sz w:val="24"/>
          <w:szCs w:val="24"/>
        </w:rPr>
        <w:t>，GB 18352.6—2016《轻型汽车污染物排放限值及测量方法（中国第六阶段）》中国六I</w:t>
      </w:r>
      <w:proofErr w:type="gramStart"/>
      <w:r w:rsidR="00741856" w:rsidRPr="004A48C1">
        <w:rPr>
          <w:rFonts w:hAnsi="宋体"/>
          <w:kern w:val="2"/>
          <w:sz w:val="24"/>
          <w:szCs w:val="24"/>
        </w:rPr>
        <w:t>型试验</w:t>
      </w:r>
      <w:proofErr w:type="gramEnd"/>
      <w:r w:rsidR="00741856" w:rsidRPr="004A48C1">
        <w:rPr>
          <w:rFonts w:hAnsi="宋体"/>
          <w:kern w:val="2"/>
          <w:sz w:val="24"/>
          <w:szCs w:val="24"/>
        </w:rPr>
        <w:t>环境温度范围要求为2</w:t>
      </w:r>
      <w:r w:rsidR="00741856" w:rsidRPr="004A48C1">
        <w:rPr>
          <w:rFonts w:hAnsi="宋体" w:hint="default"/>
          <w:kern w:val="2"/>
          <w:sz w:val="24"/>
          <w:szCs w:val="24"/>
        </w:rPr>
        <w:t>3</w:t>
      </w:r>
      <w:r w:rsidR="00741856" w:rsidRPr="004A48C1">
        <w:rPr>
          <w:rFonts w:hAnsi="宋体"/>
          <w:kern w:val="2"/>
          <w:sz w:val="24"/>
          <w:szCs w:val="24"/>
        </w:rPr>
        <w:t>℃±5℃、国六IV型高温底盘测功机试验环境温度范围要求为3</w:t>
      </w:r>
      <w:r w:rsidR="00741856" w:rsidRPr="004A48C1">
        <w:rPr>
          <w:rFonts w:hAnsi="宋体" w:hint="default"/>
          <w:kern w:val="2"/>
          <w:sz w:val="24"/>
          <w:szCs w:val="24"/>
        </w:rPr>
        <w:t>8</w:t>
      </w:r>
      <w:r w:rsidR="00741856" w:rsidRPr="004A48C1">
        <w:rPr>
          <w:rFonts w:hAnsi="宋体"/>
          <w:kern w:val="2"/>
          <w:sz w:val="24"/>
          <w:szCs w:val="24"/>
        </w:rPr>
        <w:t>℃±</w:t>
      </w:r>
      <w:r w:rsidR="00741856" w:rsidRPr="004A48C1">
        <w:rPr>
          <w:rFonts w:hAnsi="宋体" w:hint="default"/>
          <w:kern w:val="2"/>
          <w:sz w:val="24"/>
          <w:szCs w:val="24"/>
        </w:rPr>
        <w:t>2</w:t>
      </w:r>
      <w:r w:rsidR="00741856" w:rsidRPr="004A48C1">
        <w:rPr>
          <w:rFonts w:hAnsi="宋体"/>
          <w:kern w:val="2"/>
          <w:sz w:val="24"/>
          <w:szCs w:val="24"/>
        </w:rPr>
        <w:t>℃、国六VI</w:t>
      </w:r>
      <w:proofErr w:type="gramStart"/>
      <w:r w:rsidR="00741856" w:rsidRPr="004A48C1">
        <w:rPr>
          <w:rFonts w:hAnsi="宋体"/>
          <w:kern w:val="2"/>
          <w:sz w:val="24"/>
          <w:szCs w:val="24"/>
        </w:rPr>
        <w:t>型试验</w:t>
      </w:r>
      <w:proofErr w:type="gramEnd"/>
      <w:r w:rsidR="00741856" w:rsidRPr="004A48C1">
        <w:rPr>
          <w:rFonts w:hAnsi="宋体"/>
          <w:kern w:val="2"/>
          <w:sz w:val="24"/>
          <w:szCs w:val="24"/>
        </w:rPr>
        <w:t>环境温度范围要求为-</w:t>
      </w:r>
      <w:r w:rsidR="00741856" w:rsidRPr="004A48C1">
        <w:rPr>
          <w:rFonts w:hAnsi="宋体" w:hint="default"/>
          <w:kern w:val="2"/>
          <w:sz w:val="24"/>
          <w:szCs w:val="24"/>
        </w:rPr>
        <w:t>7</w:t>
      </w:r>
      <w:r w:rsidR="00741856" w:rsidRPr="004A48C1">
        <w:rPr>
          <w:rFonts w:hAnsi="宋体"/>
          <w:kern w:val="2"/>
          <w:sz w:val="24"/>
          <w:szCs w:val="24"/>
        </w:rPr>
        <w:t>℃±</w:t>
      </w:r>
      <w:r w:rsidR="00741856" w:rsidRPr="004A48C1">
        <w:rPr>
          <w:rFonts w:hAnsi="宋体" w:hint="default"/>
          <w:kern w:val="2"/>
          <w:sz w:val="24"/>
          <w:szCs w:val="24"/>
        </w:rPr>
        <w:t>3</w:t>
      </w:r>
      <w:r w:rsidR="00741856" w:rsidRPr="004A48C1">
        <w:rPr>
          <w:rFonts w:hAnsi="宋体"/>
          <w:kern w:val="2"/>
          <w:sz w:val="24"/>
          <w:szCs w:val="24"/>
        </w:rPr>
        <w:t>℃，</w:t>
      </w:r>
      <w:r w:rsidR="00A55B94" w:rsidRPr="004A48C1">
        <w:rPr>
          <w:rFonts w:hAnsi="宋体"/>
          <w:kern w:val="2"/>
          <w:sz w:val="24"/>
          <w:szCs w:val="24"/>
        </w:rPr>
        <w:t>GB 11555—2009《汽车风窗玻璃除霜和除雾系统的性能和试验方法》中规定风窗玻璃除霜试验在-</w:t>
      </w:r>
      <w:r w:rsidR="00A55B94" w:rsidRPr="004A48C1">
        <w:rPr>
          <w:rFonts w:hAnsi="宋体" w:hint="default"/>
          <w:kern w:val="2"/>
          <w:sz w:val="24"/>
          <w:szCs w:val="24"/>
        </w:rPr>
        <w:t>18</w:t>
      </w:r>
      <w:r w:rsidR="00A55B94" w:rsidRPr="004A48C1">
        <w:rPr>
          <w:rFonts w:hAnsi="宋体"/>
          <w:kern w:val="2"/>
          <w:sz w:val="24"/>
          <w:szCs w:val="24"/>
        </w:rPr>
        <w:t>℃±</w:t>
      </w:r>
      <w:r w:rsidR="00A55B94" w:rsidRPr="004A48C1">
        <w:rPr>
          <w:rFonts w:hAnsi="宋体" w:hint="default"/>
          <w:kern w:val="2"/>
          <w:sz w:val="24"/>
          <w:szCs w:val="24"/>
        </w:rPr>
        <w:t>3</w:t>
      </w:r>
      <w:r w:rsidR="00A55B94" w:rsidRPr="004A48C1">
        <w:rPr>
          <w:rFonts w:hAnsi="宋体"/>
          <w:kern w:val="2"/>
          <w:sz w:val="24"/>
          <w:szCs w:val="24"/>
        </w:rPr>
        <w:t>℃下进行，</w:t>
      </w:r>
      <w:r w:rsidR="00574D56" w:rsidRPr="004A48C1">
        <w:rPr>
          <w:rFonts w:hAnsi="宋体"/>
          <w:kern w:val="2"/>
          <w:sz w:val="24"/>
          <w:szCs w:val="24"/>
        </w:rPr>
        <w:t>汽车制造商在汽车开发标定阶段通常以-</w:t>
      </w:r>
      <w:r w:rsidR="00574D56" w:rsidRPr="004A48C1">
        <w:rPr>
          <w:rFonts w:hAnsi="宋体" w:hint="default"/>
          <w:kern w:val="2"/>
          <w:sz w:val="24"/>
          <w:szCs w:val="24"/>
        </w:rPr>
        <w:t>35</w:t>
      </w:r>
      <w:r w:rsidR="00574D56" w:rsidRPr="004A48C1">
        <w:rPr>
          <w:rFonts w:hAnsi="宋体"/>
          <w:kern w:val="2"/>
          <w:sz w:val="24"/>
          <w:szCs w:val="24"/>
        </w:rPr>
        <w:t>℃条件下考核汽车</w:t>
      </w:r>
      <w:proofErr w:type="gramStart"/>
      <w:r w:rsidR="00574D56" w:rsidRPr="004A48C1">
        <w:rPr>
          <w:rFonts w:hAnsi="宋体"/>
          <w:kern w:val="2"/>
          <w:sz w:val="24"/>
          <w:szCs w:val="24"/>
        </w:rPr>
        <w:t>极</w:t>
      </w:r>
      <w:proofErr w:type="gramEnd"/>
      <w:r w:rsidR="00574D56" w:rsidRPr="004A48C1">
        <w:rPr>
          <w:rFonts w:hAnsi="宋体"/>
          <w:kern w:val="2"/>
          <w:sz w:val="24"/>
          <w:szCs w:val="24"/>
        </w:rPr>
        <w:t>寒性能指标，同时由于</w:t>
      </w:r>
      <w:proofErr w:type="gramStart"/>
      <w:r w:rsidR="00574D56" w:rsidRPr="004A48C1">
        <w:rPr>
          <w:rFonts w:hAnsi="宋体"/>
          <w:kern w:val="2"/>
          <w:sz w:val="24"/>
          <w:szCs w:val="24"/>
        </w:rPr>
        <w:t>各环境舱</w:t>
      </w:r>
      <w:proofErr w:type="gramEnd"/>
      <w:r w:rsidR="00574D56" w:rsidRPr="004A48C1">
        <w:rPr>
          <w:rFonts w:hAnsi="宋体"/>
          <w:kern w:val="2"/>
          <w:sz w:val="24"/>
          <w:szCs w:val="24"/>
        </w:rPr>
        <w:t>温度模拟范围不同，</w:t>
      </w:r>
      <w:r w:rsidR="00697588" w:rsidRPr="004A48C1">
        <w:rPr>
          <w:rFonts w:hAnsi="宋体" w:hint="default"/>
          <w:kern w:val="2"/>
          <w:sz w:val="24"/>
          <w:szCs w:val="24"/>
        </w:rPr>
        <w:t>因此规定：</w:t>
      </w:r>
      <w:r w:rsidR="00574D56" w:rsidRPr="004A48C1">
        <w:rPr>
          <w:rFonts w:hAnsi="宋体"/>
          <w:kern w:val="2"/>
          <w:sz w:val="24"/>
          <w:szCs w:val="24"/>
        </w:rPr>
        <w:t>汽车试验环境舱温度特性</w:t>
      </w:r>
      <w:r w:rsidR="00697588" w:rsidRPr="004A48C1">
        <w:rPr>
          <w:rFonts w:hAnsi="宋体" w:hint="default"/>
          <w:kern w:val="2"/>
          <w:sz w:val="24"/>
          <w:szCs w:val="24"/>
        </w:rPr>
        <w:t>的测量范围</w:t>
      </w:r>
      <w:r w:rsidR="00D612A8" w:rsidRPr="004A48C1">
        <w:rPr>
          <w:rFonts w:hAnsi="宋体"/>
          <w:kern w:val="2"/>
          <w:sz w:val="24"/>
          <w:szCs w:val="24"/>
        </w:rPr>
        <w:t>应包括</w:t>
      </w:r>
      <w:r w:rsidR="00574D56" w:rsidRPr="004A48C1">
        <w:rPr>
          <w:rFonts w:hAnsi="宋体"/>
          <w:kern w:val="2"/>
          <w:sz w:val="24"/>
          <w:szCs w:val="24"/>
        </w:rPr>
        <w:t>模拟温度下限、-35℃、</w:t>
      </w:r>
      <w:r w:rsidR="00A55B94" w:rsidRPr="004A48C1">
        <w:rPr>
          <w:rFonts w:hAnsi="宋体"/>
          <w:kern w:val="2"/>
          <w:sz w:val="24"/>
          <w:szCs w:val="24"/>
        </w:rPr>
        <w:t>-</w:t>
      </w:r>
      <w:r w:rsidR="00A55B94" w:rsidRPr="004A48C1">
        <w:rPr>
          <w:rFonts w:hAnsi="宋体" w:hint="default"/>
          <w:kern w:val="2"/>
          <w:sz w:val="24"/>
          <w:szCs w:val="24"/>
        </w:rPr>
        <w:t>18</w:t>
      </w:r>
      <w:r w:rsidR="00A55B94" w:rsidRPr="004A48C1">
        <w:rPr>
          <w:rFonts w:hAnsi="宋体"/>
          <w:kern w:val="2"/>
          <w:sz w:val="24"/>
          <w:szCs w:val="24"/>
        </w:rPr>
        <w:t>℃、</w:t>
      </w:r>
      <w:r w:rsidR="00574D56" w:rsidRPr="004A48C1">
        <w:rPr>
          <w:rFonts w:hAnsi="宋体"/>
          <w:kern w:val="2"/>
          <w:sz w:val="24"/>
          <w:szCs w:val="24"/>
        </w:rPr>
        <w:t>-7℃、0℃、23℃、38℃、模拟温度上限</w:t>
      </w:r>
      <w:r w:rsidR="003723D1" w:rsidRPr="004A48C1">
        <w:rPr>
          <w:rFonts w:hAnsi="宋体"/>
          <w:kern w:val="2"/>
          <w:sz w:val="24"/>
          <w:szCs w:val="24"/>
        </w:rPr>
        <w:t>，可根据需要增减校准点</w:t>
      </w:r>
      <w:r w:rsidR="00697588" w:rsidRPr="004A48C1">
        <w:rPr>
          <w:rFonts w:hAnsi="宋体" w:hint="default"/>
          <w:kern w:val="2"/>
          <w:sz w:val="24"/>
          <w:szCs w:val="24"/>
        </w:rPr>
        <w:t>。</w:t>
      </w:r>
    </w:p>
    <w:p w14:paraId="360BEA38" w14:textId="25B1976C" w:rsidR="00574D56" w:rsidRPr="004A48C1" w:rsidRDefault="00574D56">
      <w:pPr>
        <w:pStyle w:val="aff1"/>
        <w:tabs>
          <w:tab w:val="center" w:pos="4201"/>
          <w:tab w:val="right" w:leader="dot" w:pos="9298"/>
        </w:tabs>
        <w:spacing w:line="360" w:lineRule="auto"/>
        <w:ind w:firstLine="480"/>
        <w:rPr>
          <w:rFonts w:hAnsi="宋体" w:hint="default"/>
          <w:kern w:val="2"/>
          <w:sz w:val="24"/>
          <w:szCs w:val="24"/>
        </w:rPr>
      </w:pPr>
      <w:r w:rsidRPr="004A48C1">
        <w:rPr>
          <w:rFonts w:hAnsi="宋体"/>
          <w:kern w:val="2"/>
          <w:sz w:val="24"/>
          <w:szCs w:val="24"/>
        </w:rPr>
        <w:t>对于相对湿度特性，GB 18352.6—2016《轻型汽车污染物排放限值及测量方法（中国第六阶段）》中国六I</w:t>
      </w:r>
      <w:proofErr w:type="gramStart"/>
      <w:r w:rsidRPr="004A48C1">
        <w:rPr>
          <w:rFonts w:hAnsi="宋体"/>
          <w:kern w:val="2"/>
          <w:sz w:val="24"/>
          <w:szCs w:val="24"/>
        </w:rPr>
        <w:t>型试验</w:t>
      </w:r>
      <w:proofErr w:type="gramEnd"/>
      <w:r w:rsidRPr="004A48C1">
        <w:rPr>
          <w:rFonts w:hAnsi="宋体"/>
          <w:kern w:val="2"/>
          <w:sz w:val="24"/>
          <w:szCs w:val="24"/>
        </w:rPr>
        <w:t>环境绝对湿度范围要求为</w:t>
      </w:r>
      <w:r w:rsidRPr="004A48C1">
        <w:rPr>
          <w:rFonts w:hAnsi="宋体" w:hint="default"/>
          <w:kern w:val="2"/>
          <w:sz w:val="24"/>
          <w:szCs w:val="24"/>
        </w:rPr>
        <w:t>5.5</w:t>
      </w:r>
      <w:r w:rsidR="000E3945" w:rsidRPr="004A48C1">
        <w:rPr>
          <w:rFonts w:hAnsi="宋体"/>
          <w:kern w:val="2"/>
          <w:sz w:val="24"/>
          <w:szCs w:val="24"/>
        </w:rPr>
        <w:t>（g</w:t>
      </w:r>
      <w:r w:rsidR="000E3945" w:rsidRPr="004A48C1">
        <w:rPr>
          <w:rFonts w:hAnsi="宋体" w:hint="default"/>
          <w:kern w:val="2"/>
          <w:sz w:val="24"/>
          <w:szCs w:val="24"/>
        </w:rPr>
        <w:t>/</w:t>
      </w:r>
      <w:r w:rsidR="000E3945" w:rsidRPr="004A48C1">
        <w:rPr>
          <w:rFonts w:hAnsi="宋体"/>
          <w:kern w:val="2"/>
          <w:sz w:val="24"/>
          <w:szCs w:val="24"/>
        </w:rPr>
        <w:t>kg）</w:t>
      </w:r>
      <w:r w:rsidRPr="004A48C1">
        <w:rPr>
          <w:rFonts w:hAnsi="宋体"/>
          <w:kern w:val="2"/>
          <w:sz w:val="24"/>
          <w:szCs w:val="24"/>
        </w:rPr>
        <w:t>≤H（水/干空气）≤</w:t>
      </w:r>
      <w:r w:rsidRPr="004A48C1">
        <w:rPr>
          <w:rFonts w:hAnsi="宋体" w:hint="default"/>
          <w:kern w:val="2"/>
          <w:sz w:val="24"/>
          <w:szCs w:val="24"/>
        </w:rPr>
        <w:t>12.2</w:t>
      </w:r>
      <w:r w:rsidR="000E3945" w:rsidRPr="004A48C1">
        <w:rPr>
          <w:rFonts w:hAnsi="宋体"/>
          <w:kern w:val="2"/>
          <w:sz w:val="24"/>
          <w:szCs w:val="24"/>
        </w:rPr>
        <w:t>（g</w:t>
      </w:r>
      <w:r w:rsidR="000E3945" w:rsidRPr="004A48C1">
        <w:rPr>
          <w:rFonts w:hAnsi="宋体" w:hint="default"/>
          <w:kern w:val="2"/>
          <w:sz w:val="24"/>
          <w:szCs w:val="24"/>
        </w:rPr>
        <w:t>/</w:t>
      </w:r>
      <w:r w:rsidR="000E3945" w:rsidRPr="004A48C1">
        <w:rPr>
          <w:rFonts w:hAnsi="宋体"/>
          <w:kern w:val="2"/>
          <w:sz w:val="24"/>
          <w:szCs w:val="24"/>
        </w:rPr>
        <w:t>kg）</w:t>
      </w:r>
      <w:r w:rsidRPr="004A48C1">
        <w:rPr>
          <w:rFonts w:hAnsi="宋体"/>
          <w:kern w:val="2"/>
          <w:sz w:val="24"/>
          <w:szCs w:val="24"/>
        </w:rPr>
        <w:t>，在实际试验过程中，转化为相对湿度设定为5</w:t>
      </w:r>
      <w:r w:rsidRPr="004A48C1">
        <w:rPr>
          <w:rFonts w:hAnsi="宋体" w:hint="default"/>
          <w:kern w:val="2"/>
          <w:sz w:val="24"/>
          <w:szCs w:val="24"/>
        </w:rPr>
        <w:t>0</w:t>
      </w:r>
      <w:r w:rsidR="004A48C1">
        <w:rPr>
          <w:rFonts w:hAnsi="宋体"/>
          <w:kern w:val="2"/>
          <w:sz w:val="24"/>
          <w:szCs w:val="24"/>
        </w:rPr>
        <w:t xml:space="preserve"> </w:t>
      </w:r>
      <w:r w:rsidRPr="004A48C1">
        <w:rPr>
          <w:rFonts w:hAnsi="宋体" w:hint="default"/>
          <w:kern w:val="2"/>
          <w:sz w:val="24"/>
          <w:szCs w:val="24"/>
        </w:rPr>
        <w:t>%</w:t>
      </w:r>
      <w:r w:rsidRPr="004A48C1">
        <w:rPr>
          <w:rFonts w:hAnsi="宋体"/>
          <w:kern w:val="2"/>
          <w:sz w:val="24"/>
          <w:szCs w:val="24"/>
        </w:rPr>
        <w:t>±</w:t>
      </w:r>
      <w:r w:rsidRPr="004A48C1">
        <w:rPr>
          <w:rFonts w:hAnsi="宋体" w:hint="default"/>
          <w:kern w:val="2"/>
          <w:sz w:val="24"/>
          <w:szCs w:val="24"/>
        </w:rPr>
        <w:t>5</w:t>
      </w:r>
      <w:r w:rsidR="004A48C1">
        <w:rPr>
          <w:rFonts w:hAnsi="宋体"/>
          <w:kern w:val="2"/>
          <w:sz w:val="24"/>
          <w:szCs w:val="24"/>
        </w:rPr>
        <w:t xml:space="preserve"> </w:t>
      </w:r>
      <w:r w:rsidRPr="004A48C1">
        <w:rPr>
          <w:rFonts w:hAnsi="宋体" w:hint="default"/>
          <w:kern w:val="2"/>
          <w:sz w:val="24"/>
          <w:szCs w:val="24"/>
        </w:rPr>
        <w:t>%</w:t>
      </w:r>
      <w:r w:rsidRPr="004A48C1">
        <w:rPr>
          <w:rFonts w:hAnsi="宋体"/>
          <w:kern w:val="2"/>
          <w:sz w:val="24"/>
          <w:szCs w:val="24"/>
        </w:rPr>
        <w:t>，根据制造商提供的技术规格书，环境舱可模拟相对湿度范围为5</w:t>
      </w:r>
      <w:r w:rsidR="004A48C1">
        <w:rPr>
          <w:rFonts w:hAnsi="宋体"/>
          <w:kern w:val="2"/>
          <w:sz w:val="24"/>
          <w:szCs w:val="24"/>
        </w:rPr>
        <w:t xml:space="preserve"> </w:t>
      </w:r>
      <w:r w:rsidRPr="004A48C1">
        <w:rPr>
          <w:rFonts w:hAnsi="宋体" w:hint="default"/>
          <w:kern w:val="2"/>
          <w:sz w:val="24"/>
          <w:szCs w:val="24"/>
        </w:rPr>
        <w:t>%</w:t>
      </w:r>
      <w:r w:rsidR="00AF6261" w:rsidRPr="004A48C1">
        <w:rPr>
          <w:rFonts w:ascii="Times New Roman" w:hint="default"/>
          <w:kern w:val="2"/>
          <w:sz w:val="24"/>
          <w:szCs w:val="24"/>
        </w:rPr>
        <w:t>~</w:t>
      </w:r>
      <w:r w:rsidRPr="004A48C1">
        <w:rPr>
          <w:rFonts w:hAnsi="宋体" w:hint="default"/>
          <w:kern w:val="2"/>
          <w:sz w:val="24"/>
          <w:szCs w:val="24"/>
        </w:rPr>
        <w:t>95</w:t>
      </w:r>
      <w:r w:rsidR="004A48C1">
        <w:rPr>
          <w:rFonts w:hAnsi="宋体"/>
          <w:kern w:val="2"/>
          <w:sz w:val="24"/>
          <w:szCs w:val="24"/>
        </w:rPr>
        <w:t xml:space="preserve"> </w:t>
      </w:r>
      <w:r w:rsidRPr="004A48C1">
        <w:rPr>
          <w:rFonts w:hAnsi="宋体" w:hint="default"/>
          <w:kern w:val="2"/>
          <w:sz w:val="24"/>
          <w:szCs w:val="24"/>
        </w:rPr>
        <w:t>%</w:t>
      </w:r>
      <w:r w:rsidRPr="004A48C1">
        <w:rPr>
          <w:rFonts w:hAnsi="宋体"/>
          <w:kern w:val="2"/>
          <w:sz w:val="24"/>
          <w:szCs w:val="24"/>
        </w:rPr>
        <w:t>（</w:t>
      </w:r>
      <w:r w:rsidR="00EE7BE3" w:rsidRPr="004A48C1">
        <w:rPr>
          <w:rFonts w:hAnsi="宋体"/>
          <w:kern w:val="2"/>
          <w:sz w:val="24"/>
          <w:szCs w:val="24"/>
        </w:rPr>
        <w:t>1</w:t>
      </w:r>
      <w:r w:rsidR="00EE7BE3" w:rsidRPr="004A48C1">
        <w:rPr>
          <w:rFonts w:hAnsi="宋体" w:hint="default"/>
          <w:kern w:val="2"/>
          <w:sz w:val="24"/>
          <w:szCs w:val="24"/>
        </w:rPr>
        <w:t>0</w:t>
      </w:r>
      <w:r w:rsidR="004A48C1">
        <w:rPr>
          <w:rFonts w:hAnsi="宋体"/>
          <w:kern w:val="2"/>
          <w:sz w:val="24"/>
          <w:szCs w:val="24"/>
        </w:rPr>
        <w:t xml:space="preserve"> </w:t>
      </w:r>
      <w:r w:rsidR="00EE7BE3" w:rsidRPr="004A48C1">
        <w:rPr>
          <w:rFonts w:hAnsi="宋体"/>
          <w:kern w:val="2"/>
          <w:sz w:val="24"/>
          <w:szCs w:val="24"/>
        </w:rPr>
        <w:t>℃</w:t>
      </w:r>
      <w:r w:rsidR="00EE7BE3" w:rsidRPr="004A48C1">
        <w:rPr>
          <w:rFonts w:ascii="Times New Roman" w:hint="default"/>
          <w:kern w:val="2"/>
          <w:sz w:val="24"/>
          <w:szCs w:val="24"/>
        </w:rPr>
        <w:t>~</w:t>
      </w:r>
      <w:r w:rsidR="00EE7BE3" w:rsidRPr="004A48C1">
        <w:rPr>
          <w:rFonts w:hAnsi="宋体" w:hint="default"/>
          <w:kern w:val="2"/>
          <w:sz w:val="24"/>
          <w:szCs w:val="24"/>
        </w:rPr>
        <w:t>60</w:t>
      </w:r>
      <w:r w:rsidR="004A48C1">
        <w:rPr>
          <w:rFonts w:hAnsi="宋体"/>
          <w:kern w:val="2"/>
          <w:sz w:val="24"/>
          <w:szCs w:val="24"/>
        </w:rPr>
        <w:t xml:space="preserve"> </w:t>
      </w:r>
      <w:r w:rsidR="00EE7BE3" w:rsidRPr="004A48C1">
        <w:rPr>
          <w:rFonts w:hAnsi="宋体"/>
          <w:kern w:val="2"/>
          <w:sz w:val="24"/>
          <w:szCs w:val="24"/>
        </w:rPr>
        <w:t>℃</w:t>
      </w:r>
      <w:r w:rsidRPr="004A48C1">
        <w:rPr>
          <w:rFonts w:hAnsi="宋体"/>
          <w:kern w:val="2"/>
          <w:sz w:val="24"/>
          <w:szCs w:val="24"/>
        </w:rPr>
        <w:t>）</w:t>
      </w:r>
      <w:r w:rsidR="00EE7BE3" w:rsidRPr="004A48C1">
        <w:rPr>
          <w:rFonts w:hAnsi="宋体"/>
          <w:kern w:val="2"/>
          <w:sz w:val="24"/>
          <w:szCs w:val="24"/>
        </w:rPr>
        <w:t>，但由于</w:t>
      </w:r>
      <w:proofErr w:type="gramStart"/>
      <w:r w:rsidR="00EE7BE3" w:rsidRPr="004A48C1">
        <w:rPr>
          <w:rFonts w:hAnsi="宋体"/>
          <w:kern w:val="2"/>
          <w:sz w:val="24"/>
          <w:szCs w:val="24"/>
        </w:rPr>
        <w:t>各环境舱</w:t>
      </w:r>
      <w:proofErr w:type="gramEnd"/>
      <w:r w:rsidR="00EE7BE3" w:rsidRPr="004A48C1">
        <w:rPr>
          <w:rFonts w:hAnsi="宋体"/>
          <w:kern w:val="2"/>
          <w:sz w:val="24"/>
          <w:szCs w:val="24"/>
        </w:rPr>
        <w:t>相对湿度模拟范围不同，因此规定：汽车试验环境舱的相对湿度特性的测量范围</w:t>
      </w:r>
      <w:r w:rsidR="00D612A8" w:rsidRPr="004A48C1">
        <w:rPr>
          <w:rFonts w:hAnsi="宋体"/>
          <w:kern w:val="2"/>
          <w:sz w:val="24"/>
          <w:szCs w:val="24"/>
        </w:rPr>
        <w:t>应包括</w:t>
      </w:r>
      <w:r w:rsidR="00EE7BE3" w:rsidRPr="004A48C1">
        <w:rPr>
          <w:rFonts w:hAnsi="宋体"/>
          <w:kern w:val="2"/>
          <w:sz w:val="24"/>
          <w:szCs w:val="24"/>
        </w:rPr>
        <w:t>模拟湿度下限、</w:t>
      </w:r>
      <w:r w:rsidR="00EE7BE3" w:rsidRPr="004A48C1">
        <w:rPr>
          <w:rFonts w:hAnsi="宋体" w:hint="default"/>
          <w:kern w:val="2"/>
          <w:sz w:val="24"/>
          <w:szCs w:val="24"/>
        </w:rPr>
        <w:t>50</w:t>
      </w:r>
      <w:r w:rsidR="004A48C1">
        <w:rPr>
          <w:rFonts w:hAnsi="宋体"/>
          <w:kern w:val="2"/>
          <w:sz w:val="24"/>
          <w:szCs w:val="24"/>
        </w:rPr>
        <w:t xml:space="preserve"> </w:t>
      </w:r>
      <w:r w:rsidR="00EE7BE3" w:rsidRPr="004A48C1">
        <w:rPr>
          <w:rFonts w:hAnsi="宋体" w:hint="default"/>
          <w:kern w:val="2"/>
          <w:sz w:val="24"/>
          <w:szCs w:val="24"/>
        </w:rPr>
        <w:t>%</w:t>
      </w:r>
      <w:r w:rsidR="00EE7BE3" w:rsidRPr="004A48C1">
        <w:rPr>
          <w:rFonts w:hAnsi="宋体"/>
          <w:kern w:val="2"/>
          <w:sz w:val="24"/>
          <w:szCs w:val="24"/>
        </w:rPr>
        <w:t>、模拟湿度上限</w:t>
      </w:r>
      <w:r w:rsidR="00D612A8" w:rsidRPr="004A48C1">
        <w:rPr>
          <w:rFonts w:hAnsi="宋体"/>
          <w:kern w:val="2"/>
          <w:sz w:val="24"/>
          <w:szCs w:val="24"/>
        </w:rPr>
        <w:t>，可根据需要增减校准点</w:t>
      </w:r>
      <w:r w:rsidR="00EE7BE3" w:rsidRPr="004A48C1">
        <w:rPr>
          <w:rFonts w:hAnsi="宋体"/>
          <w:kern w:val="2"/>
          <w:sz w:val="24"/>
          <w:szCs w:val="24"/>
        </w:rPr>
        <w:t>。</w:t>
      </w:r>
    </w:p>
    <w:p w14:paraId="20B07E2E" w14:textId="795957E1" w:rsidR="00EE7BE3" w:rsidRPr="004A48C1" w:rsidRDefault="00EE7BE3">
      <w:pPr>
        <w:pStyle w:val="aff1"/>
        <w:tabs>
          <w:tab w:val="center" w:pos="4201"/>
          <w:tab w:val="right" w:leader="dot" w:pos="9298"/>
        </w:tabs>
        <w:spacing w:line="360" w:lineRule="auto"/>
        <w:ind w:firstLine="480"/>
        <w:rPr>
          <w:rFonts w:hAnsi="宋体" w:hint="default"/>
          <w:kern w:val="2"/>
          <w:sz w:val="24"/>
          <w:szCs w:val="24"/>
        </w:rPr>
      </w:pPr>
      <w:r w:rsidRPr="004A48C1">
        <w:rPr>
          <w:rFonts w:hAnsi="宋体"/>
          <w:kern w:val="2"/>
          <w:sz w:val="24"/>
          <w:szCs w:val="24"/>
        </w:rPr>
        <w:t>对于大气压力特性，对于具备海报模拟功能的环境舱，行业内普遍模拟范围为7</w:t>
      </w:r>
      <w:r w:rsidRPr="004A48C1">
        <w:rPr>
          <w:rFonts w:hAnsi="宋体" w:hint="default"/>
          <w:kern w:val="2"/>
          <w:sz w:val="24"/>
          <w:szCs w:val="24"/>
        </w:rPr>
        <w:t>00</w:t>
      </w:r>
      <w:r w:rsidR="004A48C1">
        <w:rPr>
          <w:rFonts w:hAnsi="宋体"/>
          <w:kern w:val="2"/>
          <w:sz w:val="24"/>
          <w:szCs w:val="24"/>
        </w:rPr>
        <w:t xml:space="preserve"> </w:t>
      </w:r>
      <w:r w:rsidRPr="004A48C1">
        <w:rPr>
          <w:rFonts w:hAnsi="宋体"/>
          <w:kern w:val="2"/>
          <w:sz w:val="24"/>
          <w:szCs w:val="24"/>
        </w:rPr>
        <w:t>hPa</w:t>
      </w:r>
      <w:r w:rsidR="00AF6261" w:rsidRPr="004A48C1">
        <w:rPr>
          <w:rFonts w:ascii="Times New Roman" w:hint="default"/>
          <w:kern w:val="2"/>
          <w:sz w:val="24"/>
          <w:szCs w:val="24"/>
        </w:rPr>
        <w:t>~</w:t>
      </w:r>
      <w:r w:rsidRPr="004A48C1">
        <w:rPr>
          <w:rFonts w:hAnsi="宋体" w:hint="default"/>
          <w:kern w:val="2"/>
          <w:sz w:val="24"/>
          <w:szCs w:val="24"/>
        </w:rPr>
        <w:t>1100</w:t>
      </w:r>
      <w:r w:rsidR="004A48C1">
        <w:rPr>
          <w:rFonts w:hAnsi="宋体"/>
          <w:kern w:val="2"/>
          <w:sz w:val="24"/>
          <w:szCs w:val="24"/>
        </w:rPr>
        <w:t xml:space="preserve"> </w:t>
      </w:r>
      <w:proofErr w:type="spellStart"/>
      <w:r w:rsidRPr="004A48C1">
        <w:rPr>
          <w:rFonts w:hAnsi="宋体"/>
          <w:kern w:val="2"/>
          <w:sz w:val="24"/>
          <w:szCs w:val="24"/>
        </w:rPr>
        <w:t>hPa</w:t>
      </w:r>
      <w:proofErr w:type="spellEnd"/>
      <w:r w:rsidRPr="004A48C1">
        <w:rPr>
          <w:rFonts w:hAnsi="宋体"/>
          <w:kern w:val="2"/>
          <w:sz w:val="24"/>
          <w:szCs w:val="24"/>
        </w:rPr>
        <w:t>，故以1</w:t>
      </w:r>
      <w:r w:rsidRPr="004A48C1">
        <w:rPr>
          <w:rFonts w:hAnsi="宋体" w:hint="default"/>
          <w:kern w:val="2"/>
          <w:sz w:val="24"/>
          <w:szCs w:val="24"/>
        </w:rPr>
        <w:t>00</w:t>
      </w:r>
      <w:r w:rsidRPr="004A48C1">
        <w:rPr>
          <w:rFonts w:hAnsi="宋体"/>
          <w:kern w:val="2"/>
          <w:sz w:val="24"/>
          <w:szCs w:val="24"/>
        </w:rPr>
        <w:t>hPa为间隔设置校准点，</w:t>
      </w:r>
      <w:bookmarkStart w:id="1" w:name="_Hlk161520213"/>
      <w:r w:rsidRPr="004A48C1">
        <w:rPr>
          <w:rFonts w:hAnsi="宋体"/>
          <w:kern w:val="2"/>
          <w:sz w:val="24"/>
          <w:szCs w:val="24"/>
        </w:rPr>
        <w:t>以校准其海拔模拟的准确度，</w:t>
      </w:r>
      <w:r w:rsidR="00D612A8" w:rsidRPr="004A48C1">
        <w:rPr>
          <w:rFonts w:hAnsi="宋体"/>
          <w:kern w:val="2"/>
          <w:sz w:val="24"/>
          <w:szCs w:val="24"/>
        </w:rPr>
        <w:t>并且考虑到不同海拔模拟舱的应用范围不用，</w:t>
      </w:r>
      <w:r w:rsidRPr="004A48C1">
        <w:rPr>
          <w:rFonts w:hAnsi="宋体"/>
          <w:kern w:val="2"/>
          <w:sz w:val="24"/>
          <w:szCs w:val="24"/>
        </w:rPr>
        <w:t>因此规定：汽车试验环境舱的大气压力特性的测量范围</w:t>
      </w:r>
      <w:bookmarkEnd w:id="1"/>
      <w:r w:rsidR="00D612A8" w:rsidRPr="004A48C1">
        <w:rPr>
          <w:rFonts w:hAnsi="宋体"/>
          <w:kern w:val="2"/>
          <w:sz w:val="24"/>
          <w:szCs w:val="24"/>
        </w:rPr>
        <w:t>应包括</w:t>
      </w:r>
      <w:r w:rsidRPr="004A48C1">
        <w:rPr>
          <w:rFonts w:hAnsi="宋体"/>
          <w:kern w:val="2"/>
          <w:sz w:val="24"/>
          <w:szCs w:val="24"/>
        </w:rPr>
        <w:t>大气压力模拟下限、800</w:t>
      </w:r>
      <w:r w:rsidR="004A48C1">
        <w:rPr>
          <w:rFonts w:hAnsi="宋体"/>
          <w:kern w:val="2"/>
          <w:sz w:val="24"/>
          <w:szCs w:val="24"/>
        </w:rPr>
        <w:t xml:space="preserve"> </w:t>
      </w:r>
      <w:proofErr w:type="spellStart"/>
      <w:r w:rsidRPr="004A48C1">
        <w:rPr>
          <w:rFonts w:hAnsi="宋体"/>
          <w:kern w:val="2"/>
          <w:sz w:val="24"/>
          <w:szCs w:val="24"/>
        </w:rPr>
        <w:t>hPa</w:t>
      </w:r>
      <w:proofErr w:type="spellEnd"/>
      <w:r w:rsidRPr="004A48C1">
        <w:rPr>
          <w:rFonts w:hAnsi="宋体"/>
          <w:kern w:val="2"/>
          <w:sz w:val="24"/>
          <w:szCs w:val="24"/>
        </w:rPr>
        <w:t>、900</w:t>
      </w:r>
      <w:r w:rsidR="004A48C1">
        <w:rPr>
          <w:rFonts w:hAnsi="宋体"/>
          <w:kern w:val="2"/>
          <w:sz w:val="24"/>
          <w:szCs w:val="24"/>
        </w:rPr>
        <w:t xml:space="preserve"> </w:t>
      </w:r>
      <w:proofErr w:type="spellStart"/>
      <w:r w:rsidRPr="004A48C1">
        <w:rPr>
          <w:rFonts w:hAnsi="宋体"/>
          <w:kern w:val="2"/>
          <w:sz w:val="24"/>
          <w:szCs w:val="24"/>
        </w:rPr>
        <w:t>hPa</w:t>
      </w:r>
      <w:proofErr w:type="spellEnd"/>
      <w:r w:rsidRPr="004A48C1">
        <w:rPr>
          <w:rFonts w:hAnsi="宋体"/>
          <w:kern w:val="2"/>
          <w:sz w:val="24"/>
          <w:szCs w:val="24"/>
        </w:rPr>
        <w:t>、1000</w:t>
      </w:r>
      <w:r w:rsidR="004A48C1">
        <w:rPr>
          <w:rFonts w:hAnsi="宋体"/>
          <w:kern w:val="2"/>
          <w:sz w:val="24"/>
          <w:szCs w:val="24"/>
        </w:rPr>
        <w:t xml:space="preserve"> </w:t>
      </w:r>
      <w:proofErr w:type="spellStart"/>
      <w:r w:rsidRPr="004A48C1">
        <w:rPr>
          <w:rFonts w:hAnsi="宋体"/>
          <w:kern w:val="2"/>
          <w:sz w:val="24"/>
          <w:szCs w:val="24"/>
        </w:rPr>
        <w:t>hPa</w:t>
      </w:r>
      <w:proofErr w:type="spellEnd"/>
      <w:r w:rsidRPr="004A48C1">
        <w:rPr>
          <w:rFonts w:hAnsi="宋体"/>
          <w:kern w:val="2"/>
          <w:sz w:val="24"/>
          <w:szCs w:val="24"/>
        </w:rPr>
        <w:t>、大气压力模拟上限</w:t>
      </w:r>
      <w:r w:rsidR="00D612A8" w:rsidRPr="004A48C1">
        <w:rPr>
          <w:rFonts w:hAnsi="宋体"/>
          <w:kern w:val="2"/>
          <w:sz w:val="24"/>
          <w:szCs w:val="24"/>
        </w:rPr>
        <w:t>，可根据需要增减校准点</w:t>
      </w:r>
      <w:r w:rsidRPr="004A48C1">
        <w:rPr>
          <w:rFonts w:hAnsi="宋体"/>
          <w:kern w:val="2"/>
          <w:sz w:val="24"/>
          <w:szCs w:val="24"/>
        </w:rPr>
        <w:t>。对于不具备海拔模拟的环境舱，仅需校准环境舱</w:t>
      </w:r>
      <w:r w:rsidR="00E80483" w:rsidRPr="004A48C1">
        <w:rPr>
          <w:rFonts w:hAnsi="宋体"/>
          <w:kern w:val="2"/>
          <w:sz w:val="24"/>
          <w:szCs w:val="24"/>
        </w:rPr>
        <w:t>内</w:t>
      </w:r>
      <w:r w:rsidRPr="004A48C1">
        <w:rPr>
          <w:rFonts w:hAnsi="宋体"/>
          <w:kern w:val="2"/>
          <w:sz w:val="24"/>
          <w:szCs w:val="24"/>
        </w:rPr>
        <w:t>的环境大气压力</w:t>
      </w:r>
      <w:r w:rsidR="00D612A8" w:rsidRPr="004A48C1">
        <w:rPr>
          <w:rFonts w:hAnsi="宋体"/>
          <w:kern w:val="2"/>
          <w:sz w:val="24"/>
          <w:szCs w:val="24"/>
        </w:rPr>
        <w:t>传感器</w:t>
      </w:r>
      <w:r w:rsidR="00E80483" w:rsidRPr="004A48C1">
        <w:rPr>
          <w:rFonts w:hAnsi="宋体"/>
          <w:kern w:val="2"/>
          <w:sz w:val="24"/>
          <w:szCs w:val="24"/>
        </w:rPr>
        <w:t>示值是否准确</w:t>
      </w:r>
      <w:r w:rsidRPr="004A48C1">
        <w:rPr>
          <w:rFonts w:hAnsi="宋体"/>
          <w:kern w:val="2"/>
          <w:sz w:val="24"/>
          <w:szCs w:val="24"/>
        </w:rPr>
        <w:t>即可。</w:t>
      </w:r>
    </w:p>
    <w:p w14:paraId="7F843F49" w14:textId="50B62E95" w:rsidR="00EE7BE3" w:rsidRPr="004A48C1" w:rsidRDefault="00EE7BE3">
      <w:pPr>
        <w:pStyle w:val="aff1"/>
        <w:tabs>
          <w:tab w:val="center" w:pos="4201"/>
          <w:tab w:val="right" w:leader="dot" w:pos="9298"/>
        </w:tabs>
        <w:spacing w:line="360" w:lineRule="auto"/>
        <w:ind w:firstLine="480"/>
        <w:rPr>
          <w:rFonts w:hAnsi="宋体" w:hint="default"/>
          <w:kern w:val="2"/>
          <w:sz w:val="24"/>
          <w:szCs w:val="24"/>
        </w:rPr>
      </w:pPr>
      <w:r w:rsidRPr="004A48C1">
        <w:rPr>
          <w:rFonts w:hAnsi="宋体"/>
          <w:kern w:val="2"/>
          <w:sz w:val="24"/>
          <w:szCs w:val="24"/>
        </w:rPr>
        <w:t>对于辐射照度特性，</w:t>
      </w:r>
      <w:r w:rsidR="00670DB9" w:rsidRPr="004A48C1">
        <w:rPr>
          <w:rFonts w:hAnsi="宋体"/>
          <w:kern w:val="2"/>
          <w:sz w:val="24"/>
          <w:szCs w:val="24"/>
        </w:rPr>
        <w:t>GB/T 19233—2020《轻型汽车燃料消耗量试验方法》中规定，</w:t>
      </w:r>
      <w:proofErr w:type="gramStart"/>
      <w:r w:rsidR="00670DB9" w:rsidRPr="004A48C1">
        <w:rPr>
          <w:rFonts w:hAnsi="宋体"/>
          <w:kern w:val="2"/>
          <w:sz w:val="24"/>
          <w:szCs w:val="24"/>
        </w:rPr>
        <w:t>车辆浸车和</w:t>
      </w:r>
      <w:proofErr w:type="gramEnd"/>
      <w:r w:rsidR="00670DB9" w:rsidRPr="004A48C1">
        <w:rPr>
          <w:rFonts w:hAnsi="宋体"/>
          <w:kern w:val="2"/>
          <w:sz w:val="24"/>
          <w:szCs w:val="24"/>
        </w:rPr>
        <w:t>开启空调制冷状态下燃料消耗量试验过程中太阳辐射强度为8</w:t>
      </w:r>
      <w:r w:rsidR="00670DB9" w:rsidRPr="004A48C1">
        <w:rPr>
          <w:rFonts w:hAnsi="宋体" w:hint="default"/>
          <w:kern w:val="2"/>
          <w:sz w:val="24"/>
          <w:szCs w:val="24"/>
        </w:rPr>
        <w:t>50</w:t>
      </w:r>
      <w:r w:rsidR="004A48C1">
        <w:rPr>
          <w:rFonts w:hAnsi="宋体"/>
          <w:kern w:val="2"/>
          <w:sz w:val="24"/>
          <w:szCs w:val="24"/>
        </w:rPr>
        <w:t xml:space="preserve"> </w:t>
      </w:r>
      <w:r w:rsidR="004A48C1" w:rsidRPr="004A48C1">
        <w:rPr>
          <w:rFonts w:hAnsi="宋体"/>
          <w:kern w:val="2"/>
          <w:sz w:val="24"/>
          <w:szCs w:val="24"/>
        </w:rPr>
        <w:t>W/</w:t>
      </w:r>
      <w:r w:rsidR="004A48C1" w:rsidRPr="004A48C1">
        <w:rPr>
          <w:rFonts w:hAnsi="宋体" w:hint="default"/>
          <w:kern w:val="2"/>
          <w:sz w:val="24"/>
          <w:szCs w:val="24"/>
        </w:rPr>
        <w:t>m</w:t>
      </w:r>
      <w:r w:rsidR="004A48C1" w:rsidRPr="004A48C1">
        <w:rPr>
          <w:rFonts w:hAnsi="宋体" w:hint="default"/>
          <w:kern w:val="2"/>
          <w:sz w:val="24"/>
          <w:szCs w:val="24"/>
          <w:vertAlign w:val="superscript"/>
        </w:rPr>
        <w:t>2</w:t>
      </w:r>
      <w:r w:rsidR="00670DB9" w:rsidRPr="004A48C1">
        <w:rPr>
          <w:rFonts w:hAnsi="宋体"/>
          <w:kern w:val="2"/>
          <w:sz w:val="24"/>
          <w:szCs w:val="24"/>
        </w:rPr>
        <w:t>±4</w:t>
      </w:r>
      <w:r w:rsidR="00670DB9" w:rsidRPr="004A48C1">
        <w:rPr>
          <w:rFonts w:hAnsi="宋体" w:hint="default"/>
          <w:kern w:val="2"/>
          <w:sz w:val="24"/>
          <w:szCs w:val="24"/>
        </w:rPr>
        <w:t>5</w:t>
      </w:r>
      <w:r w:rsidR="004A48C1">
        <w:rPr>
          <w:rFonts w:hAnsi="宋体"/>
          <w:kern w:val="2"/>
          <w:sz w:val="24"/>
          <w:szCs w:val="24"/>
        </w:rPr>
        <w:t xml:space="preserve"> </w:t>
      </w:r>
      <w:r w:rsidR="00670DB9" w:rsidRPr="004A48C1">
        <w:rPr>
          <w:rFonts w:hAnsi="宋体"/>
          <w:kern w:val="2"/>
          <w:sz w:val="24"/>
          <w:szCs w:val="24"/>
        </w:rPr>
        <w:t>W/</w:t>
      </w:r>
      <w:r w:rsidR="00670DB9" w:rsidRPr="004A48C1">
        <w:rPr>
          <w:rFonts w:hAnsi="宋体" w:hint="default"/>
          <w:kern w:val="2"/>
          <w:sz w:val="24"/>
          <w:szCs w:val="24"/>
        </w:rPr>
        <w:t>m</w:t>
      </w:r>
      <w:r w:rsidR="00670DB9" w:rsidRPr="004A48C1">
        <w:rPr>
          <w:rFonts w:hAnsi="宋体" w:hint="default"/>
          <w:kern w:val="2"/>
          <w:sz w:val="24"/>
          <w:szCs w:val="24"/>
          <w:vertAlign w:val="superscript"/>
        </w:rPr>
        <w:t>2</w:t>
      </w:r>
      <w:r w:rsidR="00670DB9" w:rsidRPr="004A48C1">
        <w:rPr>
          <w:rFonts w:hAnsi="宋体"/>
          <w:kern w:val="2"/>
          <w:sz w:val="24"/>
          <w:szCs w:val="24"/>
        </w:rPr>
        <w:t>，由于</w:t>
      </w:r>
      <w:proofErr w:type="gramStart"/>
      <w:r w:rsidR="00670DB9" w:rsidRPr="004A48C1">
        <w:rPr>
          <w:rFonts w:hAnsi="宋体"/>
          <w:kern w:val="2"/>
          <w:sz w:val="24"/>
          <w:szCs w:val="24"/>
        </w:rPr>
        <w:t>各环境舱</w:t>
      </w:r>
      <w:proofErr w:type="gramEnd"/>
      <w:r w:rsidR="00670DB9" w:rsidRPr="004A48C1">
        <w:rPr>
          <w:rFonts w:hAnsi="宋体"/>
          <w:kern w:val="2"/>
          <w:sz w:val="24"/>
          <w:szCs w:val="24"/>
        </w:rPr>
        <w:t>阳光模拟辐射照度模拟范围不同，因此规定：汽车试验环境舱的辐射照度特性的测量范围</w:t>
      </w:r>
      <w:r w:rsidR="00D612A8" w:rsidRPr="004A48C1">
        <w:rPr>
          <w:rFonts w:hAnsi="宋体"/>
          <w:kern w:val="2"/>
          <w:sz w:val="24"/>
          <w:szCs w:val="24"/>
        </w:rPr>
        <w:t>应包括</w:t>
      </w:r>
      <w:r w:rsidR="00670DB9" w:rsidRPr="004A48C1">
        <w:rPr>
          <w:rFonts w:hAnsi="宋体"/>
          <w:kern w:val="2"/>
          <w:sz w:val="24"/>
          <w:szCs w:val="24"/>
        </w:rPr>
        <w:t>辐射照度模拟下限、850W/m</w:t>
      </w:r>
      <w:r w:rsidR="00670DB9" w:rsidRPr="004A48C1">
        <w:rPr>
          <w:rFonts w:hAnsi="宋体"/>
          <w:kern w:val="2"/>
          <w:sz w:val="24"/>
          <w:szCs w:val="24"/>
          <w:vertAlign w:val="superscript"/>
        </w:rPr>
        <w:t>2</w:t>
      </w:r>
      <w:r w:rsidR="00670DB9" w:rsidRPr="004A48C1">
        <w:rPr>
          <w:rFonts w:hAnsi="宋体"/>
          <w:kern w:val="2"/>
          <w:sz w:val="24"/>
          <w:szCs w:val="24"/>
        </w:rPr>
        <w:t>、辐射照度模拟上限</w:t>
      </w:r>
      <w:r w:rsidR="00D612A8" w:rsidRPr="004A48C1">
        <w:rPr>
          <w:rFonts w:hAnsi="宋体"/>
          <w:kern w:val="2"/>
          <w:sz w:val="24"/>
          <w:szCs w:val="24"/>
        </w:rPr>
        <w:t>，可根据需要增减校准点</w:t>
      </w:r>
      <w:r w:rsidR="00670DB9" w:rsidRPr="004A48C1">
        <w:rPr>
          <w:rFonts w:hAnsi="宋体"/>
          <w:kern w:val="2"/>
          <w:sz w:val="24"/>
          <w:szCs w:val="24"/>
        </w:rPr>
        <w:t>。</w:t>
      </w:r>
    </w:p>
    <w:p w14:paraId="3A486D92" w14:textId="4B21DA67" w:rsidR="00670DB9" w:rsidRDefault="00670DB9">
      <w:pPr>
        <w:pStyle w:val="aff1"/>
        <w:tabs>
          <w:tab w:val="center" w:pos="4201"/>
          <w:tab w:val="right" w:leader="dot" w:pos="9298"/>
        </w:tabs>
        <w:spacing w:line="360" w:lineRule="auto"/>
        <w:ind w:firstLine="480"/>
        <w:rPr>
          <w:rFonts w:ascii="Times New Roman" w:hint="default"/>
          <w:kern w:val="2"/>
          <w:sz w:val="24"/>
          <w:szCs w:val="24"/>
        </w:rPr>
      </w:pPr>
      <w:r>
        <w:rPr>
          <w:rFonts w:ascii="Times New Roman"/>
          <w:kern w:val="2"/>
          <w:sz w:val="24"/>
          <w:szCs w:val="24"/>
        </w:rPr>
        <w:t>对于车前冷却风机风速特性，</w:t>
      </w:r>
      <w:r w:rsidR="00A55B94">
        <w:rPr>
          <w:rFonts w:ascii="Times New Roman"/>
          <w:kern w:val="2"/>
          <w:sz w:val="24"/>
          <w:szCs w:val="24"/>
        </w:rPr>
        <w:t>环境舱配备的冷却风机风速模拟范围普遍为</w:t>
      </w:r>
      <w:r w:rsidR="00A55B94">
        <w:rPr>
          <w:rFonts w:ascii="Times New Roman"/>
          <w:kern w:val="2"/>
          <w:sz w:val="24"/>
          <w:szCs w:val="24"/>
        </w:rPr>
        <w:t>0</w:t>
      </w:r>
      <w:r w:rsidR="00310670">
        <w:rPr>
          <w:rFonts w:ascii="Times New Roman"/>
          <w:kern w:val="2"/>
          <w:sz w:val="24"/>
          <w:szCs w:val="24"/>
        </w:rPr>
        <w:t xml:space="preserve"> km/</w:t>
      </w:r>
      <w:r w:rsidR="00310670">
        <w:rPr>
          <w:rFonts w:ascii="Times New Roman" w:hint="default"/>
          <w:kern w:val="2"/>
          <w:sz w:val="24"/>
          <w:szCs w:val="24"/>
        </w:rPr>
        <w:t xml:space="preserve">h </w:t>
      </w:r>
      <w:r w:rsidR="00A55B94">
        <w:rPr>
          <w:rFonts w:ascii="Times New Roman" w:hint="default"/>
          <w:kern w:val="2"/>
          <w:sz w:val="24"/>
          <w:szCs w:val="24"/>
        </w:rPr>
        <w:t>~140</w:t>
      </w:r>
      <w:r w:rsidR="00310670">
        <w:rPr>
          <w:rFonts w:ascii="Times New Roman"/>
          <w:kern w:val="2"/>
          <w:sz w:val="24"/>
          <w:szCs w:val="24"/>
        </w:rPr>
        <w:t xml:space="preserve"> </w:t>
      </w:r>
      <w:r w:rsidR="00A55B94">
        <w:rPr>
          <w:rFonts w:ascii="Times New Roman"/>
          <w:kern w:val="2"/>
          <w:sz w:val="24"/>
          <w:szCs w:val="24"/>
        </w:rPr>
        <w:t>km/</w:t>
      </w:r>
      <w:r w:rsidR="00A55B94">
        <w:rPr>
          <w:rFonts w:ascii="Times New Roman" w:hint="default"/>
          <w:kern w:val="2"/>
          <w:sz w:val="24"/>
          <w:szCs w:val="24"/>
        </w:rPr>
        <w:t>h</w:t>
      </w:r>
      <w:r w:rsidR="00A55B94">
        <w:rPr>
          <w:rFonts w:ascii="Times New Roman"/>
          <w:kern w:val="2"/>
          <w:sz w:val="24"/>
          <w:szCs w:val="24"/>
        </w:rPr>
        <w:t>，</w:t>
      </w:r>
      <w:r w:rsidR="00A55B94" w:rsidRPr="00A55B94">
        <w:rPr>
          <w:rFonts w:ascii="Times New Roman"/>
          <w:kern w:val="2"/>
          <w:sz w:val="24"/>
          <w:szCs w:val="24"/>
        </w:rPr>
        <w:t>GB/T 19233</w:t>
      </w:r>
      <w:r w:rsidR="00A55B94" w:rsidRPr="00A55B94">
        <w:rPr>
          <w:rFonts w:ascii="Times New Roman"/>
          <w:kern w:val="2"/>
          <w:sz w:val="24"/>
          <w:szCs w:val="24"/>
        </w:rPr>
        <w:t>—</w:t>
      </w:r>
      <w:r w:rsidR="00A55B94" w:rsidRPr="00A55B94">
        <w:rPr>
          <w:rFonts w:ascii="Times New Roman"/>
          <w:kern w:val="2"/>
          <w:sz w:val="24"/>
          <w:szCs w:val="24"/>
        </w:rPr>
        <w:t>2020</w:t>
      </w:r>
      <w:r w:rsidR="00A55B94" w:rsidRPr="00A55B94">
        <w:rPr>
          <w:rFonts w:ascii="Times New Roman"/>
          <w:kern w:val="2"/>
          <w:sz w:val="24"/>
          <w:szCs w:val="24"/>
        </w:rPr>
        <w:t>《轻型汽车燃料消耗量试验方法》</w:t>
      </w:r>
      <w:r w:rsidR="00A55B94">
        <w:rPr>
          <w:rFonts w:ascii="Times New Roman"/>
          <w:kern w:val="2"/>
          <w:sz w:val="24"/>
          <w:szCs w:val="24"/>
        </w:rPr>
        <w:t>对于冷却风机风速</w:t>
      </w:r>
      <w:r w:rsidR="00A55B94">
        <w:rPr>
          <w:rFonts w:ascii="Times New Roman"/>
          <w:kern w:val="2"/>
          <w:sz w:val="24"/>
          <w:szCs w:val="24"/>
        </w:rPr>
        <w:lastRenderedPageBreak/>
        <w:t>模拟范围要求为不低于</w:t>
      </w:r>
      <w:r w:rsidR="00A55B94">
        <w:rPr>
          <w:rFonts w:ascii="Times New Roman"/>
          <w:kern w:val="2"/>
          <w:sz w:val="24"/>
          <w:szCs w:val="24"/>
        </w:rPr>
        <w:t>1</w:t>
      </w:r>
      <w:r w:rsidR="00A55B94">
        <w:rPr>
          <w:rFonts w:ascii="Times New Roman" w:hint="default"/>
          <w:kern w:val="2"/>
          <w:sz w:val="24"/>
          <w:szCs w:val="24"/>
        </w:rPr>
        <w:t>20</w:t>
      </w:r>
      <w:r w:rsidR="00310670">
        <w:rPr>
          <w:rFonts w:ascii="Times New Roman"/>
          <w:kern w:val="2"/>
          <w:sz w:val="24"/>
          <w:szCs w:val="24"/>
        </w:rPr>
        <w:t xml:space="preserve"> </w:t>
      </w:r>
      <w:r w:rsidR="00A55B94">
        <w:rPr>
          <w:rFonts w:ascii="Times New Roman"/>
          <w:kern w:val="2"/>
          <w:sz w:val="24"/>
          <w:szCs w:val="24"/>
        </w:rPr>
        <w:t>km</w:t>
      </w:r>
      <w:r w:rsidR="00A55B94">
        <w:rPr>
          <w:rFonts w:ascii="Times New Roman" w:hint="default"/>
          <w:kern w:val="2"/>
          <w:sz w:val="24"/>
          <w:szCs w:val="24"/>
        </w:rPr>
        <w:t>/</w:t>
      </w:r>
      <w:r w:rsidR="00A55B94">
        <w:rPr>
          <w:rFonts w:ascii="Times New Roman"/>
          <w:kern w:val="2"/>
          <w:sz w:val="24"/>
          <w:szCs w:val="24"/>
        </w:rPr>
        <w:t>h</w:t>
      </w:r>
      <w:r w:rsidR="00A55B94">
        <w:rPr>
          <w:rFonts w:ascii="Times New Roman"/>
          <w:kern w:val="2"/>
          <w:sz w:val="24"/>
          <w:szCs w:val="24"/>
        </w:rPr>
        <w:t>，故以</w:t>
      </w:r>
      <w:r w:rsidR="00A55B94">
        <w:rPr>
          <w:rFonts w:ascii="Times New Roman"/>
          <w:kern w:val="2"/>
          <w:sz w:val="24"/>
          <w:szCs w:val="24"/>
        </w:rPr>
        <w:t>3</w:t>
      </w:r>
      <w:r w:rsidR="00A55B94">
        <w:rPr>
          <w:rFonts w:ascii="Times New Roman" w:hint="default"/>
          <w:kern w:val="2"/>
          <w:sz w:val="24"/>
          <w:szCs w:val="24"/>
        </w:rPr>
        <w:t>0</w:t>
      </w:r>
      <w:r w:rsidR="00310670">
        <w:rPr>
          <w:rFonts w:ascii="Times New Roman"/>
          <w:kern w:val="2"/>
          <w:sz w:val="24"/>
          <w:szCs w:val="24"/>
        </w:rPr>
        <w:t xml:space="preserve"> </w:t>
      </w:r>
      <w:r w:rsidR="00A55B94">
        <w:rPr>
          <w:rFonts w:ascii="Times New Roman"/>
          <w:kern w:val="2"/>
          <w:sz w:val="24"/>
          <w:szCs w:val="24"/>
        </w:rPr>
        <w:t>km/h</w:t>
      </w:r>
      <w:r w:rsidR="00A55B94">
        <w:rPr>
          <w:rFonts w:ascii="Times New Roman"/>
          <w:kern w:val="2"/>
          <w:sz w:val="24"/>
          <w:szCs w:val="24"/>
        </w:rPr>
        <w:t>为间隔设置校准点，</w:t>
      </w:r>
      <w:r w:rsidR="00A55B94" w:rsidRPr="00A55B94">
        <w:rPr>
          <w:rFonts w:ascii="Times New Roman"/>
          <w:kern w:val="2"/>
          <w:sz w:val="24"/>
          <w:szCs w:val="24"/>
        </w:rPr>
        <w:t>以校准其</w:t>
      </w:r>
      <w:r w:rsidR="00A55B94">
        <w:rPr>
          <w:rFonts w:ascii="Times New Roman"/>
          <w:kern w:val="2"/>
          <w:sz w:val="24"/>
          <w:szCs w:val="24"/>
        </w:rPr>
        <w:t>风速模拟</w:t>
      </w:r>
      <w:r w:rsidR="00A55B94" w:rsidRPr="00A55B94">
        <w:rPr>
          <w:rFonts w:ascii="Times New Roman"/>
          <w:kern w:val="2"/>
          <w:sz w:val="24"/>
          <w:szCs w:val="24"/>
        </w:rPr>
        <w:t>的准确度，因此规定：汽车试验环境舱的</w:t>
      </w:r>
      <w:r w:rsidR="00A55B94">
        <w:rPr>
          <w:rFonts w:ascii="Times New Roman"/>
          <w:kern w:val="2"/>
          <w:sz w:val="24"/>
          <w:szCs w:val="24"/>
        </w:rPr>
        <w:t>车前冷却风机风速</w:t>
      </w:r>
      <w:r w:rsidR="00A55B94" w:rsidRPr="00A55B94">
        <w:rPr>
          <w:rFonts w:ascii="Times New Roman"/>
          <w:kern w:val="2"/>
          <w:sz w:val="24"/>
          <w:szCs w:val="24"/>
        </w:rPr>
        <w:t>特性的测量范围</w:t>
      </w:r>
      <w:r w:rsidR="00D612A8">
        <w:rPr>
          <w:rFonts w:ascii="Times New Roman"/>
          <w:kern w:val="2"/>
          <w:sz w:val="24"/>
          <w:szCs w:val="24"/>
        </w:rPr>
        <w:t>应包括</w:t>
      </w:r>
      <w:r w:rsidR="00D612A8">
        <w:rPr>
          <w:rFonts w:ascii="Times New Roman" w:hint="default"/>
          <w:kern w:val="2"/>
          <w:sz w:val="24"/>
          <w:szCs w:val="24"/>
        </w:rPr>
        <w:t>3</w:t>
      </w:r>
      <w:r w:rsidR="00A55B94" w:rsidRPr="00A55B94">
        <w:rPr>
          <w:rFonts w:ascii="Times New Roman"/>
          <w:kern w:val="2"/>
          <w:sz w:val="24"/>
          <w:szCs w:val="24"/>
        </w:rPr>
        <w:t>0</w:t>
      </w:r>
      <w:r w:rsidR="00310670">
        <w:rPr>
          <w:rFonts w:ascii="Times New Roman"/>
          <w:kern w:val="2"/>
          <w:sz w:val="24"/>
          <w:szCs w:val="24"/>
        </w:rPr>
        <w:t xml:space="preserve"> </w:t>
      </w:r>
      <w:r w:rsidR="00A55B94" w:rsidRPr="00A55B94">
        <w:rPr>
          <w:rFonts w:ascii="Times New Roman"/>
          <w:kern w:val="2"/>
          <w:sz w:val="24"/>
          <w:szCs w:val="24"/>
        </w:rPr>
        <w:t>km/h</w:t>
      </w:r>
      <w:r w:rsidR="00A55B94" w:rsidRPr="00A55B94">
        <w:rPr>
          <w:rFonts w:ascii="Times New Roman"/>
          <w:kern w:val="2"/>
          <w:sz w:val="24"/>
          <w:szCs w:val="24"/>
        </w:rPr>
        <w:t>、</w:t>
      </w:r>
      <w:r w:rsidR="00A55B94" w:rsidRPr="00A55B94">
        <w:rPr>
          <w:rFonts w:ascii="Times New Roman"/>
          <w:kern w:val="2"/>
          <w:sz w:val="24"/>
          <w:szCs w:val="24"/>
        </w:rPr>
        <w:t>60</w:t>
      </w:r>
      <w:r w:rsidR="00310670">
        <w:rPr>
          <w:rFonts w:ascii="Times New Roman"/>
          <w:kern w:val="2"/>
          <w:sz w:val="24"/>
          <w:szCs w:val="24"/>
        </w:rPr>
        <w:t xml:space="preserve"> </w:t>
      </w:r>
      <w:r w:rsidR="00A55B94" w:rsidRPr="00A55B94">
        <w:rPr>
          <w:rFonts w:ascii="Times New Roman"/>
          <w:kern w:val="2"/>
          <w:sz w:val="24"/>
          <w:szCs w:val="24"/>
        </w:rPr>
        <w:t>km/h</w:t>
      </w:r>
      <w:r w:rsidR="00A55B94" w:rsidRPr="00A55B94">
        <w:rPr>
          <w:rFonts w:ascii="Times New Roman"/>
          <w:kern w:val="2"/>
          <w:sz w:val="24"/>
          <w:szCs w:val="24"/>
        </w:rPr>
        <w:t>、</w:t>
      </w:r>
      <w:r w:rsidR="00D612A8">
        <w:rPr>
          <w:rFonts w:ascii="Times New Roman" w:hint="default"/>
          <w:kern w:val="2"/>
          <w:sz w:val="24"/>
          <w:szCs w:val="24"/>
        </w:rPr>
        <w:t>9</w:t>
      </w:r>
      <w:r w:rsidR="00A55B94" w:rsidRPr="00A55B94">
        <w:rPr>
          <w:rFonts w:ascii="Times New Roman"/>
          <w:kern w:val="2"/>
          <w:sz w:val="24"/>
          <w:szCs w:val="24"/>
        </w:rPr>
        <w:t>0</w:t>
      </w:r>
      <w:r w:rsidR="00310670">
        <w:rPr>
          <w:rFonts w:ascii="Times New Roman"/>
          <w:kern w:val="2"/>
          <w:sz w:val="24"/>
          <w:szCs w:val="24"/>
        </w:rPr>
        <w:t xml:space="preserve"> </w:t>
      </w:r>
      <w:r w:rsidR="00A55B94" w:rsidRPr="00A55B94">
        <w:rPr>
          <w:rFonts w:ascii="Times New Roman"/>
          <w:kern w:val="2"/>
          <w:sz w:val="24"/>
          <w:szCs w:val="24"/>
        </w:rPr>
        <w:t>km/h</w:t>
      </w:r>
      <w:r w:rsidR="00D612A8">
        <w:rPr>
          <w:rFonts w:ascii="Times New Roman"/>
          <w:kern w:val="2"/>
          <w:sz w:val="24"/>
          <w:szCs w:val="24"/>
        </w:rPr>
        <w:t>，</w:t>
      </w:r>
      <w:r w:rsidR="00D612A8" w:rsidRPr="00D612A8">
        <w:rPr>
          <w:rFonts w:ascii="Times New Roman"/>
          <w:kern w:val="2"/>
          <w:sz w:val="24"/>
          <w:szCs w:val="24"/>
        </w:rPr>
        <w:t>可根据需要增减校准点</w:t>
      </w:r>
      <w:r w:rsidR="00A55B94">
        <w:rPr>
          <w:rFonts w:ascii="Times New Roman"/>
          <w:kern w:val="2"/>
          <w:sz w:val="24"/>
          <w:szCs w:val="24"/>
        </w:rPr>
        <w:t>。</w:t>
      </w:r>
    </w:p>
    <w:p w14:paraId="42531365" w14:textId="7392A573" w:rsidR="00DA0CBE" w:rsidRPr="007D48CE" w:rsidRDefault="00697588" w:rsidP="007D48CE">
      <w:pPr>
        <w:pStyle w:val="afe"/>
        <w:numPr>
          <w:ilvl w:val="1"/>
          <w:numId w:val="5"/>
        </w:numPr>
        <w:spacing w:before="120" w:after="120" w:line="360" w:lineRule="auto"/>
        <w:ind w:firstLineChars="0"/>
        <w:outlineLvl w:val="1"/>
        <w:rPr>
          <w:b/>
          <w:bCs/>
          <w:sz w:val="24"/>
          <w:szCs w:val="24"/>
        </w:rPr>
      </w:pPr>
      <w:r w:rsidRPr="007D48CE">
        <w:rPr>
          <w:b/>
          <w:bCs/>
          <w:sz w:val="24"/>
          <w:szCs w:val="24"/>
        </w:rPr>
        <w:t>标准器等级的确定</w:t>
      </w:r>
    </w:p>
    <w:p w14:paraId="081BD825" w14:textId="57FC77AA" w:rsidR="00DA0CBE" w:rsidRPr="00315697" w:rsidRDefault="00D91EB2">
      <w:pPr>
        <w:pStyle w:val="aff1"/>
        <w:tabs>
          <w:tab w:val="center" w:pos="4201"/>
          <w:tab w:val="right" w:leader="dot" w:pos="9298"/>
        </w:tabs>
        <w:spacing w:line="360" w:lineRule="auto"/>
        <w:ind w:firstLine="480"/>
        <w:rPr>
          <w:rFonts w:hAnsi="宋体" w:hint="default"/>
          <w:kern w:val="2"/>
          <w:sz w:val="24"/>
          <w:szCs w:val="24"/>
        </w:rPr>
      </w:pPr>
      <w:r w:rsidRPr="00315697">
        <w:rPr>
          <w:rFonts w:hAnsi="宋体"/>
          <w:kern w:val="2"/>
          <w:sz w:val="24"/>
          <w:szCs w:val="24"/>
        </w:rPr>
        <w:t>参照环境</w:t>
      </w:r>
      <w:proofErr w:type="gramStart"/>
      <w:r w:rsidRPr="00315697">
        <w:rPr>
          <w:rFonts w:hAnsi="宋体"/>
          <w:kern w:val="2"/>
          <w:sz w:val="24"/>
          <w:szCs w:val="24"/>
        </w:rPr>
        <w:t>舱各项</w:t>
      </w:r>
      <w:proofErr w:type="gramEnd"/>
      <w:r w:rsidRPr="00315697">
        <w:rPr>
          <w:rFonts w:hAnsi="宋体"/>
          <w:kern w:val="2"/>
          <w:sz w:val="24"/>
          <w:szCs w:val="24"/>
        </w:rPr>
        <w:t>计量特性的示值误差要求，选择的标准器应符合最大允许误差小于示值误差的1/</w:t>
      </w:r>
      <w:r w:rsidRPr="00315697">
        <w:rPr>
          <w:rFonts w:hAnsi="宋体" w:hint="default"/>
          <w:kern w:val="2"/>
          <w:sz w:val="24"/>
          <w:szCs w:val="24"/>
        </w:rPr>
        <w:t>3</w:t>
      </w:r>
      <w:r w:rsidRPr="00315697">
        <w:rPr>
          <w:rFonts w:hAnsi="宋体"/>
          <w:kern w:val="2"/>
          <w:sz w:val="24"/>
          <w:szCs w:val="24"/>
        </w:rPr>
        <w:t>，故本规范确定标准器等级如下：</w:t>
      </w:r>
    </w:p>
    <w:p w14:paraId="0B87AB73" w14:textId="73A1B672" w:rsidR="00D91EB2" w:rsidRPr="00315697" w:rsidRDefault="00D91EB2">
      <w:pPr>
        <w:pStyle w:val="aff1"/>
        <w:tabs>
          <w:tab w:val="center" w:pos="4201"/>
          <w:tab w:val="right" w:leader="dot" w:pos="9298"/>
        </w:tabs>
        <w:spacing w:line="360" w:lineRule="auto"/>
        <w:ind w:firstLine="480"/>
        <w:rPr>
          <w:rFonts w:hAnsi="宋体" w:hint="default"/>
          <w:kern w:val="2"/>
          <w:sz w:val="24"/>
          <w:szCs w:val="24"/>
        </w:rPr>
      </w:pPr>
      <w:r w:rsidRPr="00315697">
        <w:rPr>
          <w:rFonts w:hAnsi="宋体"/>
          <w:kern w:val="2"/>
          <w:sz w:val="24"/>
          <w:szCs w:val="24"/>
        </w:rPr>
        <w:t>温度</w:t>
      </w:r>
      <w:r w:rsidR="00DC46A8" w:rsidRPr="00315697">
        <w:rPr>
          <w:rFonts w:hAnsi="宋体"/>
          <w:kern w:val="2"/>
          <w:sz w:val="24"/>
          <w:szCs w:val="24"/>
        </w:rPr>
        <w:t>测量</w:t>
      </w:r>
      <w:r w:rsidRPr="00315697">
        <w:rPr>
          <w:rFonts w:hAnsi="宋体"/>
          <w:kern w:val="2"/>
          <w:sz w:val="24"/>
          <w:szCs w:val="24"/>
        </w:rPr>
        <w:t>标准器等级，</w:t>
      </w:r>
      <w:r w:rsidR="00DC46A8" w:rsidRPr="00315697">
        <w:rPr>
          <w:rFonts w:hAnsi="宋体"/>
          <w:kern w:val="2"/>
          <w:sz w:val="24"/>
          <w:szCs w:val="24"/>
        </w:rPr>
        <w:t>测量范围为-60 ℃～+100 ℃，</w:t>
      </w:r>
      <w:r w:rsidRPr="00315697">
        <w:rPr>
          <w:rFonts w:hAnsi="宋体"/>
          <w:kern w:val="2"/>
          <w:sz w:val="24"/>
          <w:szCs w:val="24"/>
        </w:rPr>
        <w:t>最大允许误差：±0.3℃；</w:t>
      </w:r>
    </w:p>
    <w:p w14:paraId="3F590554" w14:textId="269A1C40" w:rsidR="00D91EB2" w:rsidRPr="00315697" w:rsidRDefault="00D91EB2">
      <w:pPr>
        <w:pStyle w:val="aff1"/>
        <w:tabs>
          <w:tab w:val="center" w:pos="4201"/>
          <w:tab w:val="right" w:leader="dot" w:pos="9298"/>
        </w:tabs>
        <w:spacing w:line="360" w:lineRule="auto"/>
        <w:ind w:firstLine="480"/>
        <w:rPr>
          <w:rFonts w:hAnsi="宋体" w:hint="default"/>
          <w:kern w:val="2"/>
          <w:sz w:val="24"/>
          <w:szCs w:val="24"/>
        </w:rPr>
      </w:pPr>
      <w:r w:rsidRPr="00315697">
        <w:rPr>
          <w:rFonts w:hAnsi="宋体"/>
          <w:kern w:val="2"/>
          <w:sz w:val="24"/>
          <w:szCs w:val="24"/>
        </w:rPr>
        <w:t>相对湿度</w:t>
      </w:r>
      <w:r w:rsidR="00DC46A8" w:rsidRPr="00315697">
        <w:rPr>
          <w:rFonts w:hAnsi="宋体"/>
          <w:kern w:val="2"/>
          <w:sz w:val="24"/>
          <w:szCs w:val="24"/>
        </w:rPr>
        <w:t>测量</w:t>
      </w:r>
      <w:r w:rsidRPr="00315697">
        <w:rPr>
          <w:rFonts w:hAnsi="宋体"/>
          <w:kern w:val="2"/>
          <w:sz w:val="24"/>
          <w:szCs w:val="24"/>
        </w:rPr>
        <w:t>标准器等级，</w:t>
      </w:r>
      <w:r w:rsidR="00DC46A8" w:rsidRPr="00315697">
        <w:rPr>
          <w:rFonts w:hAnsi="宋体"/>
          <w:kern w:val="2"/>
          <w:sz w:val="24"/>
          <w:szCs w:val="24"/>
        </w:rPr>
        <w:t>测量范围为5 %～95 %，</w:t>
      </w:r>
      <w:r w:rsidRPr="00315697">
        <w:rPr>
          <w:rFonts w:hAnsi="宋体"/>
          <w:kern w:val="2"/>
          <w:sz w:val="24"/>
          <w:szCs w:val="24"/>
        </w:rPr>
        <w:t>最大允许误差：±2.0%；</w:t>
      </w:r>
    </w:p>
    <w:p w14:paraId="682040CB" w14:textId="12EB11AB" w:rsidR="00D91EB2" w:rsidRPr="00315697" w:rsidRDefault="00D91EB2">
      <w:pPr>
        <w:pStyle w:val="aff1"/>
        <w:tabs>
          <w:tab w:val="center" w:pos="4201"/>
          <w:tab w:val="right" w:leader="dot" w:pos="9298"/>
        </w:tabs>
        <w:spacing w:line="360" w:lineRule="auto"/>
        <w:ind w:firstLine="480"/>
        <w:rPr>
          <w:rFonts w:hAnsi="宋体" w:hint="default"/>
          <w:kern w:val="2"/>
          <w:sz w:val="24"/>
          <w:szCs w:val="24"/>
        </w:rPr>
      </w:pPr>
      <w:r w:rsidRPr="00315697">
        <w:rPr>
          <w:rFonts w:hAnsi="宋体"/>
          <w:kern w:val="2"/>
          <w:sz w:val="24"/>
          <w:szCs w:val="24"/>
        </w:rPr>
        <w:t>大气压力</w:t>
      </w:r>
      <w:r w:rsidR="00DC46A8" w:rsidRPr="00315697">
        <w:rPr>
          <w:rFonts w:hAnsi="宋体"/>
          <w:kern w:val="2"/>
          <w:sz w:val="24"/>
          <w:szCs w:val="24"/>
        </w:rPr>
        <w:t>测量</w:t>
      </w:r>
      <w:r w:rsidRPr="00315697">
        <w:rPr>
          <w:rFonts w:hAnsi="宋体"/>
          <w:kern w:val="2"/>
          <w:sz w:val="24"/>
          <w:szCs w:val="24"/>
        </w:rPr>
        <w:t>标准器等级，</w:t>
      </w:r>
      <w:r w:rsidR="00DC46A8" w:rsidRPr="00315697">
        <w:rPr>
          <w:rFonts w:hAnsi="宋体"/>
          <w:kern w:val="2"/>
          <w:sz w:val="24"/>
          <w:szCs w:val="24"/>
        </w:rPr>
        <w:t xml:space="preserve">测量范围为500 </w:t>
      </w:r>
      <w:proofErr w:type="spellStart"/>
      <w:r w:rsidR="00DC46A8" w:rsidRPr="00315697">
        <w:rPr>
          <w:rFonts w:hAnsi="宋体"/>
          <w:kern w:val="2"/>
          <w:sz w:val="24"/>
          <w:szCs w:val="24"/>
        </w:rPr>
        <w:t>hPa</w:t>
      </w:r>
      <w:proofErr w:type="spellEnd"/>
      <w:r w:rsidR="00DC46A8" w:rsidRPr="00315697">
        <w:rPr>
          <w:rFonts w:hAnsi="宋体"/>
          <w:kern w:val="2"/>
          <w:sz w:val="24"/>
          <w:szCs w:val="24"/>
        </w:rPr>
        <w:t xml:space="preserve">～1100 </w:t>
      </w:r>
      <w:proofErr w:type="spellStart"/>
      <w:r w:rsidR="00DC46A8" w:rsidRPr="00315697">
        <w:rPr>
          <w:rFonts w:hAnsi="宋体"/>
          <w:kern w:val="2"/>
          <w:sz w:val="24"/>
          <w:szCs w:val="24"/>
        </w:rPr>
        <w:t>hPa</w:t>
      </w:r>
      <w:proofErr w:type="spellEnd"/>
      <w:r w:rsidR="00DC46A8" w:rsidRPr="00315697">
        <w:rPr>
          <w:rFonts w:hAnsi="宋体"/>
          <w:kern w:val="2"/>
          <w:sz w:val="24"/>
          <w:szCs w:val="24"/>
        </w:rPr>
        <w:t>，</w:t>
      </w:r>
      <w:r w:rsidRPr="00315697">
        <w:rPr>
          <w:rFonts w:hAnsi="宋体"/>
          <w:kern w:val="2"/>
          <w:sz w:val="24"/>
          <w:szCs w:val="24"/>
        </w:rPr>
        <w:t>最大允许误差：±1.0</w:t>
      </w:r>
      <w:r w:rsidR="00DE717D">
        <w:rPr>
          <w:rFonts w:hAnsi="宋体"/>
          <w:kern w:val="2"/>
          <w:sz w:val="24"/>
          <w:szCs w:val="24"/>
        </w:rPr>
        <w:t xml:space="preserve"> </w:t>
      </w:r>
      <w:proofErr w:type="spellStart"/>
      <w:r w:rsidRPr="00315697">
        <w:rPr>
          <w:rFonts w:hAnsi="宋体"/>
          <w:kern w:val="2"/>
          <w:sz w:val="24"/>
          <w:szCs w:val="24"/>
        </w:rPr>
        <w:t>hPa</w:t>
      </w:r>
      <w:proofErr w:type="spellEnd"/>
      <w:r w:rsidRPr="00315697">
        <w:rPr>
          <w:rFonts w:hAnsi="宋体"/>
          <w:kern w:val="2"/>
          <w:sz w:val="24"/>
          <w:szCs w:val="24"/>
        </w:rPr>
        <w:t>；</w:t>
      </w:r>
    </w:p>
    <w:p w14:paraId="38D2BF29" w14:textId="5F118517" w:rsidR="00D91EB2" w:rsidRPr="00315697" w:rsidRDefault="00D91EB2">
      <w:pPr>
        <w:pStyle w:val="aff1"/>
        <w:tabs>
          <w:tab w:val="center" w:pos="4201"/>
          <w:tab w:val="right" w:leader="dot" w:pos="9298"/>
        </w:tabs>
        <w:spacing w:line="360" w:lineRule="auto"/>
        <w:ind w:firstLine="480"/>
        <w:rPr>
          <w:rFonts w:hAnsi="宋体" w:hint="default"/>
          <w:kern w:val="2"/>
          <w:sz w:val="24"/>
          <w:szCs w:val="24"/>
        </w:rPr>
      </w:pPr>
      <w:r w:rsidRPr="00315697">
        <w:rPr>
          <w:rFonts w:hAnsi="宋体"/>
          <w:kern w:val="2"/>
          <w:sz w:val="24"/>
          <w:szCs w:val="24"/>
        </w:rPr>
        <w:t>辐射照度</w:t>
      </w:r>
      <w:r w:rsidR="00DC46A8" w:rsidRPr="00315697">
        <w:rPr>
          <w:rFonts w:hAnsi="宋体"/>
          <w:kern w:val="2"/>
          <w:sz w:val="24"/>
          <w:szCs w:val="24"/>
        </w:rPr>
        <w:t>测量</w:t>
      </w:r>
      <w:r w:rsidRPr="00315697">
        <w:rPr>
          <w:rFonts w:hAnsi="宋体"/>
          <w:kern w:val="2"/>
          <w:sz w:val="24"/>
          <w:szCs w:val="24"/>
        </w:rPr>
        <w:t>标准器等级，</w:t>
      </w:r>
      <w:r w:rsidR="00DC46A8" w:rsidRPr="00315697">
        <w:rPr>
          <w:rFonts w:hAnsi="宋体"/>
          <w:kern w:val="2"/>
          <w:sz w:val="24"/>
          <w:szCs w:val="24"/>
        </w:rPr>
        <w:t>测量范围为500 W/m</w:t>
      </w:r>
      <w:r w:rsidR="00DC46A8" w:rsidRPr="00315697">
        <w:rPr>
          <w:rFonts w:hAnsi="宋体"/>
          <w:kern w:val="2"/>
          <w:sz w:val="24"/>
          <w:szCs w:val="24"/>
          <w:vertAlign w:val="superscript"/>
        </w:rPr>
        <w:t>2</w:t>
      </w:r>
      <w:r w:rsidR="00DC46A8" w:rsidRPr="00315697">
        <w:rPr>
          <w:rFonts w:hAnsi="宋体"/>
          <w:kern w:val="2"/>
          <w:sz w:val="24"/>
          <w:szCs w:val="24"/>
        </w:rPr>
        <w:t>～1200 W/m</w:t>
      </w:r>
      <w:r w:rsidR="00DC46A8" w:rsidRPr="00315697">
        <w:rPr>
          <w:rFonts w:hAnsi="宋体"/>
          <w:kern w:val="2"/>
          <w:sz w:val="24"/>
          <w:szCs w:val="24"/>
          <w:vertAlign w:val="superscript"/>
        </w:rPr>
        <w:t>2</w:t>
      </w:r>
      <w:r w:rsidR="00DC46A8" w:rsidRPr="00315697">
        <w:rPr>
          <w:rFonts w:hAnsi="宋体"/>
          <w:kern w:val="2"/>
          <w:sz w:val="24"/>
          <w:szCs w:val="24"/>
        </w:rPr>
        <w:t>，</w:t>
      </w:r>
      <w:r w:rsidRPr="00315697">
        <w:rPr>
          <w:rFonts w:hAnsi="宋体"/>
          <w:kern w:val="2"/>
          <w:sz w:val="24"/>
          <w:szCs w:val="24"/>
        </w:rPr>
        <w:t>最大允许误差：±15</w:t>
      </w:r>
      <w:r w:rsidR="00DE717D">
        <w:rPr>
          <w:rFonts w:hAnsi="宋体"/>
          <w:kern w:val="2"/>
          <w:sz w:val="24"/>
          <w:szCs w:val="24"/>
        </w:rPr>
        <w:t xml:space="preserve"> </w:t>
      </w:r>
      <w:r w:rsidRPr="00315697">
        <w:rPr>
          <w:rFonts w:hAnsi="宋体"/>
          <w:kern w:val="2"/>
          <w:sz w:val="24"/>
          <w:szCs w:val="24"/>
        </w:rPr>
        <w:t>W/m²；</w:t>
      </w:r>
    </w:p>
    <w:p w14:paraId="27553B99" w14:textId="3DFFA1B2" w:rsidR="00D91EB2" w:rsidRPr="00315697" w:rsidRDefault="00D91EB2">
      <w:pPr>
        <w:pStyle w:val="aff1"/>
        <w:tabs>
          <w:tab w:val="center" w:pos="4201"/>
          <w:tab w:val="right" w:leader="dot" w:pos="9298"/>
        </w:tabs>
        <w:spacing w:line="360" w:lineRule="auto"/>
        <w:ind w:firstLine="480"/>
        <w:rPr>
          <w:rFonts w:hAnsi="宋体" w:hint="default"/>
          <w:kern w:val="2"/>
          <w:sz w:val="24"/>
          <w:szCs w:val="24"/>
        </w:rPr>
      </w:pPr>
      <w:r w:rsidRPr="00315697">
        <w:rPr>
          <w:rFonts w:hAnsi="宋体"/>
          <w:kern w:val="2"/>
          <w:sz w:val="24"/>
          <w:szCs w:val="24"/>
        </w:rPr>
        <w:t>风速</w:t>
      </w:r>
      <w:r w:rsidR="00DC46A8" w:rsidRPr="00315697">
        <w:rPr>
          <w:rFonts w:hAnsi="宋体"/>
          <w:kern w:val="2"/>
          <w:sz w:val="24"/>
          <w:szCs w:val="24"/>
        </w:rPr>
        <w:t>测量</w:t>
      </w:r>
      <w:r w:rsidRPr="00315697">
        <w:rPr>
          <w:rFonts w:hAnsi="宋体"/>
          <w:kern w:val="2"/>
          <w:sz w:val="24"/>
          <w:szCs w:val="24"/>
        </w:rPr>
        <w:t>标准器等级，</w:t>
      </w:r>
      <w:r w:rsidR="00DC46A8" w:rsidRPr="00315697">
        <w:rPr>
          <w:rFonts w:hAnsi="宋体"/>
          <w:kern w:val="2"/>
          <w:sz w:val="24"/>
          <w:szCs w:val="24"/>
        </w:rPr>
        <w:t>用于车前冷却风机风速测量的风速仪，风速测量范围为0 m/s～30 m/s，最大允许误差为±2%或±0.5%FS；用于最小循环风风速测量的风速仪，风速测量范围为0 m/s～5 m/s，最大允许误差为±2%或±0.5%FS。</w:t>
      </w:r>
    </w:p>
    <w:p w14:paraId="07F0CC0F" w14:textId="77777777" w:rsidR="007D48CE" w:rsidRPr="007D48CE" w:rsidRDefault="007D48CE" w:rsidP="007D48CE">
      <w:pPr>
        <w:pStyle w:val="afe"/>
        <w:numPr>
          <w:ilvl w:val="1"/>
          <w:numId w:val="5"/>
        </w:numPr>
        <w:spacing w:before="120" w:after="120" w:line="360" w:lineRule="auto"/>
        <w:ind w:firstLineChars="0"/>
        <w:outlineLvl w:val="1"/>
        <w:rPr>
          <w:b/>
          <w:bCs/>
          <w:sz w:val="24"/>
          <w:szCs w:val="24"/>
        </w:rPr>
      </w:pPr>
      <w:r w:rsidRPr="007D48CE">
        <w:rPr>
          <w:b/>
          <w:bCs/>
          <w:sz w:val="24"/>
          <w:szCs w:val="24"/>
        </w:rPr>
        <w:t>测量位置及点数的确定</w:t>
      </w:r>
    </w:p>
    <w:p w14:paraId="6F49650B" w14:textId="41DF9DA3" w:rsidR="00DC46A8" w:rsidRDefault="00DC46A8" w:rsidP="00DC46A8">
      <w:pPr>
        <w:widowControl/>
        <w:tabs>
          <w:tab w:val="center" w:pos="4201"/>
          <w:tab w:val="right" w:leader="dot" w:pos="9298"/>
        </w:tabs>
        <w:autoSpaceDE w:val="0"/>
        <w:autoSpaceDN w:val="0"/>
        <w:spacing w:line="360" w:lineRule="auto"/>
        <w:rPr>
          <w:rFonts w:hAnsi="宋体" w:cs="宋体"/>
          <w:sz w:val="24"/>
          <w:szCs w:val="24"/>
        </w:rPr>
      </w:pPr>
      <w:r>
        <w:rPr>
          <w:rFonts w:hAnsi="宋体" w:cs="宋体"/>
          <w:sz w:val="24"/>
          <w:szCs w:val="24"/>
        </w:rPr>
        <w:t>1</w:t>
      </w:r>
      <w:r>
        <w:rPr>
          <w:rFonts w:hAnsi="宋体" w:cs="宋体" w:hint="eastAsia"/>
          <w:sz w:val="24"/>
          <w:szCs w:val="24"/>
        </w:rPr>
        <w:t>）</w:t>
      </w:r>
      <w:r w:rsidR="007D48CE" w:rsidRPr="007D48CE">
        <w:rPr>
          <w:rFonts w:hAnsi="宋体" w:cs="宋体"/>
          <w:sz w:val="24"/>
          <w:szCs w:val="24"/>
        </w:rPr>
        <w:t>温度和相对湿度</w:t>
      </w:r>
      <w:r>
        <w:rPr>
          <w:rFonts w:hAnsi="宋体" w:cs="宋体" w:hint="eastAsia"/>
          <w:sz w:val="24"/>
          <w:szCs w:val="24"/>
        </w:rPr>
        <w:t>测量</w:t>
      </w:r>
    </w:p>
    <w:p w14:paraId="67436C4A" w14:textId="77921B89" w:rsidR="00DC46A8" w:rsidRPr="00DE717D" w:rsidRDefault="00DC46A8" w:rsidP="007D48CE">
      <w:pPr>
        <w:widowControl/>
        <w:tabs>
          <w:tab w:val="center" w:pos="4201"/>
          <w:tab w:val="right" w:leader="dot" w:pos="9298"/>
        </w:tabs>
        <w:autoSpaceDE w:val="0"/>
        <w:autoSpaceDN w:val="0"/>
        <w:spacing w:line="360" w:lineRule="auto"/>
        <w:ind w:firstLine="480"/>
        <w:rPr>
          <w:rFonts w:ascii="宋体" w:hAnsi="宋体" w:cs="宋体"/>
          <w:sz w:val="24"/>
          <w:szCs w:val="24"/>
        </w:rPr>
      </w:pPr>
      <w:r w:rsidRPr="00DE717D">
        <w:rPr>
          <w:rFonts w:ascii="宋体" w:hAnsi="宋体" w:cs="宋体" w:hint="eastAsia"/>
          <w:sz w:val="24"/>
          <w:szCs w:val="24"/>
        </w:rPr>
        <w:t>根据</w:t>
      </w:r>
      <w:r w:rsidR="007D48CE" w:rsidRPr="00DE717D">
        <w:rPr>
          <w:rFonts w:ascii="宋体" w:hAnsi="宋体" w:cs="宋体"/>
          <w:sz w:val="24"/>
          <w:szCs w:val="24"/>
        </w:rPr>
        <w:t>环境舱在汽车试验过程中的实际使用情况，</w:t>
      </w:r>
      <w:r w:rsidRPr="00DE717D">
        <w:rPr>
          <w:rFonts w:ascii="宋体" w:hAnsi="宋体" w:cs="宋体" w:hint="eastAsia"/>
          <w:sz w:val="24"/>
          <w:szCs w:val="24"/>
        </w:rPr>
        <w:t>参考GB</w:t>
      </w:r>
      <w:r w:rsidR="00C6127D" w:rsidRPr="00DE717D">
        <w:rPr>
          <w:rFonts w:ascii="宋体" w:hAnsi="宋体" w:cs="宋体" w:hint="eastAsia"/>
          <w:sz w:val="24"/>
          <w:szCs w:val="24"/>
        </w:rPr>
        <w:t xml:space="preserve"> </w:t>
      </w:r>
      <w:r w:rsidRPr="00DE717D">
        <w:rPr>
          <w:rFonts w:ascii="宋体" w:hAnsi="宋体" w:cs="宋体"/>
          <w:sz w:val="24"/>
          <w:szCs w:val="24"/>
        </w:rPr>
        <w:t>1589</w:t>
      </w:r>
      <w:r w:rsidR="00AF6261" w:rsidRPr="00DE717D">
        <w:rPr>
          <w:rFonts w:ascii="宋体" w:hAnsi="宋体" w:cs="宋体"/>
          <w:sz w:val="24"/>
          <w:szCs w:val="24"/>
        </w:rPr>
        <w:t>—</w:t>
      </w:r>
      <w:r w:rsidRPr="00DE717D">
        <w:rPr>
          <w:rFonts w:ascii="宋体" w:hAnsi="宋体" w:cs="宋体"/>
          <w:sz w:val="24"/>
          <w:szCs w:val="24"/>
        </w:rPr>
        <w:t>2016</w:t>
      </w:r>
      <w:r w:rsidRPr="00DE717D">
        <w:rPr>
          <w:rFonts w:ascii="宋体" w:hAnsi="宋体" w:cs="宋体" w:hint="eastAsia"/>
          <w:sz w:val="24"/>
          <w:szCs w:val="24"/>
        </w:rPr>
        <w:t>《汽车、挂车及汽车列车外廓尺寸、轴荷及质量限值》对汽车外廓尺寸的相关要求，</w:t>
      </w:r>
      <w:r w:rsidR="007D48CE" w:rsidRPr="00DE717D">
        <w:rPr>
          <w:rFonts w:ascii="宋体" w:hAnsi="宋体" w:cs="宋体"/>
          <w:sz w:val="24"/>
          <w:szCs w:val="24"/>
        </w:rPr>
        <w:t>确定汽车试验环境舱的工作空间，</w:t>
      </w:r>
      <w:r w:rsidR="00A84F17" w:rsidRPr="00DE717D">
        <w:rPr>
          <w:rFonts w:ascii="宋体" w:hAnsi="宋体" w:cs="宋体" w:hint="eastAsia"/>
          <w:sz w:val="24"/>
          <w:szCs w:val="24"/>
        </w:rPr>
        <w:t>具体方法如下：</w:t>
      </w:r>
    </w:p>
    <w:p w14:paraId="6DA44C14" w14:textId="53EFB7CA" w:rsidR="00A84F17" w:rsidRPr="00DE717D" w:rsidRDefault="00A84F17" w:rsidP="00A84F17">
      <w:pPr>
        <w:widowControl/>
        <w:tabs>
          <w:tab w:val="center" w:pos="4201"/>
          <w:tab w:val="right" w:leader="dot" w:pos="9298"/>
        </w:tabs>
        <w:autoSpaceDE w:val="0"/>
        <w:autoSpaceDN w:val="0"/>
        <w:spacing w:line="360" w:lineRule="auto"/>
        <w:ind w:firstLine="480"/>
        <w:rPr>
          <w:rFonts w:ascii="宋体" w:hAnsi="宋体" w:cs="宋体"/>
          <w:sz w:val="24"/>
          <w:szCs w:val="24"/>
        </w:rPr>
      </w:pPr>
      <w:r w:rsidRPr="00DE717D">
        <w:rPr>
          <w:rFonts w:ascii="宋体" w:hAnsi="宋体" w:cs="宋体" w:hint="eastAsia"/>
          <w:sz w:val="24"/>
          <w:szCs w:val="24"/>
        </w:rPr>
        <w:t>对于轻型汽车试验环境舱，以2 m为工作空间的高，以底盘测</w:t>
      </w:r>
      <w:proofErr w:type="gramStart"/>
      <w:r w:rsidRPr="00DE717D">
        <w:rPr>
          <w:rFonts w:ascii="宋体" w:hAnsi="宋体" w:cs="宋体" w:hint="eastAsia"/>
          <w:sz w:val="24"/>
          <w:szCs w:val="24"/>
        </w:rPr>
        <w:t>功机滚筒</w:t>
      </w:r>
      <w:proofErr w:type="gramEnd"/>
      <w:r w:rsidRPr="00DE717D">
        <w:rPr>
          <w:rFonts w:ascii="宋体" w:hAnsi="宋体" w:cs="宋体" w:hint="eastAsia"/>
          <w:sz w:val="24"/>
          <w:szCs w:val="24"/>
        </w:rPr>
        <w:t>外缘间距作为工作空间的宽；如果环境舱配备单轴底盘测功机，以2倍适用最大车型的长减去2 m为工作空间的长，以滚筒轴心线为长方向上的中点，配备单轴底盘</w:t>
      </w:r>
      <w:proofErr w:type="gramStart"/>
      <w:r w:rsidRPr="00DE717D">
        <w:rPr>
          <w:rFonts w:ascii="宋体" w:hAnsi="宋体" w:cs="宋体" w:hint="eastAsia"/>
          <w:sz w:val="24"/>
          <w:szCs w:val="24"/>
        </w:rPr>
        <w:t>测功机轻型</w:t>
      </w:r>
      <w:proofErr w:type="gramEnd"/>
      <w:r w:rsidRPr="00DE717D">
        <w:rPr>
          <w:rFonts w:ascii="宋体" w:hAnsi="宋体" w:cs="宋体" w:hint="eastAsia"/>
          <w:sz w:val="24"/>
          <w:szCs w:val="24"/>
        </w:rPr>
        <w:t>汽车试验环境舱的工作空间示意图见图2；如果环境舱配备双轴底盘测功机，将移动轴移至最远端，从前后滚筒轴心线分别向前和向后2 m作为工作空间长方向上的前后端点，配备双轴底盘</w:t>
      </w:r>
      <w:proofErr w:type="gramStart"/>
      <w:r w:rsidRPr="00DE717D">
        <w:rPr>
          <w:rFonts w:ascii="宋体" w:hAnsi="宋体" w:cs="宋体" w:hint="eastAsia"/>
          <w:sz w:val="24"/>
          <w:szCs w:val="24"/>
        </w:rPr>
        <w:t>测功机轻型</w:t>
      </w:r>
      <w:proofErr w:type="gramEnd"/>
      <w:r w:rsidRPr="00DE717D">
        <w:rPr>
          <w:rFonts w:ascii="宋体" w:hAnsi="宋体" w:cs="宋体" w:hint="eastAsia"/>
          <w:sz w:val="24"/>
          <w:szCs w:val="24"/>
        </w:rPr>
        <w:t>汽车试验环境舱的工作空间示意图见图3。</w:t>
      </w:r>
    </w:p>
    <w:p w14:paraId="53079B64" w14:textId="77777777" w:rsidR="00A84F17" w:rsidRPr="00DE717D" w:rsidRDefault="00A84F17" w:rsidP="00A84F17">
      <w:pPr>
        <w:widowControl/>
        <w:tabs>
          <w:tab w:val="center" w:pos="4201"/>
          <w:tab w:val="right" w:leader="dot" w:pos="9298"/>
        </w:tabs>
        <w:autoSpaceDE w:val="0"/>
        <w:autoSpaceDN w:val="0"/>
        <w:spacing w:line="360" w:lineRule="auto"/>
        <w:ind w:firstLine="480"/>
        <w:rPr>
          <w:rFonts w:ascii="宋体" w:hAnsi="宋体" w:cs="宋体"/>
          <w:sz w:val="24"/>
          <w:szCs w:val="24"/>
        </w:rPr>
      </w:pPr>
      <w:r w:rsidRPr="00DE717D">
        <w:rPr>
          <w:rFonts w:ascii="宋体" w:hAnsi="宋体" w:cs="宋体" w:hint="eastAsia"/>
          <w:sz w:val="24"/>
          <w:szCs w:val="24"/>
        </w:rPr>
        <w:t>对于重型汽车试验环境舱，以4 m为工作空间的高，以底盘测</w:t>
      </w:r>
      <w:proofErr w:type="gramStart"/>
      <w:r w:rsidRPr="00DE717D">
        <w:rPr>
          <w:rFonts w:ascii="宋体" w:hAnsi="宋体" w:cs="宋体" w:hint="eastAsia"/>
          <w:sz w:val="24"/>
          <w:szCs w:val="24"/>
        </w:rPr>
        <w:t>功机滚筒</w:t>
      </w:r>
      <w:proofErr w:type="gramEnd"/>
      <w:r w:rsidRPr="00DE717D">
        <w:rPr>
          <w:rFonts w:ascii="宋体" w:hAnsi="宋体" w:cs="宋体" w:hint="eastAsia"/>
          <w:sz w:val="24"/>
          <w:szCs w:val="24"/>
        </w:rPr>
        <w:t>外缘间距作为工作空间的宽，以环境舱适用最大车型的长度为工作空间的长：如果环境舱配备单轴底盘测功机，以滚筒轴心线向后4 m为长方向上的后端点，配备两驱底盘</w:t>
      </w:r>
      <w:proofErr w:type="gramStart"/>
      <w:r w:rsidRPr="00DE717D">
        <w:rPr>
          <w:rFonts w:ascii="宋体" w:hAnsi="宋体" w:cs="宋体" w:hint="eastAsia"/>
          <w:sz w:val="24"/>
          <w:szCs w:val="24"/>
        </w:rPr>
        <w:t>测功机</w:t>
      </w:r>
      <w:r w:rsidRPr="00DE717D">
        <w:rPr>
          <w:rFonts w:ascii="宋体" w:hAnsi="宋体" w:cs="宋体" w:hint="eastAsia"/>
          <w:sz w:val="24"/>
          <w:szCs w:val="24"/>
        </w:rPr>
        <w:lastRenderedPageBreak/>
        <w:t>重型</w:t>
      </w:r>
      <w:proofErr w:type="gramEnd"/>
      <w:r w:rsidRPr="00DE717D">
        <w:rPr>
          <w:rFonts w:ascii="宋体" w:hAnsi="宋体" w:cs="宋体" w:hint="eastAsia"/>
          <w:sz w:val="24"/>
          <w:szCs w:val="24"/>
        </w:rPr>
        <w:t>汽车试验环境舱的工作空间示意图见图4；如果环境舱配备两轴底盘测功机，从后滚筒中心线向后4 m作为长方向上的后端点，配备双轴底盘</w:t>
      </w:r>
      <w:proofErr w:type="gramStart"/>
      <w:r w:rsidRPr="00DE717D">
        <w:rPr>
          <w:rFonts w:ascii="宋体" w:hAnsi="宋体" w:cs="宋体" w:hint="eastAsia"/>
          <w:sz w:val="24"/>
          <w:szCs w:val="24"/>
        </w:rPr>
        <w:t>测功机重型</w:t>
      </w:r>
      <w:proofErr w:type="gramEnd"/>
      <w:r w:rsidRPr="00DE717D">
        <w:rPr>
          <w:rFonts w:ascii="宋体" w:hAnsi="宋体" w:cs="宋体" w:hint="eastAsia"/>
          <w:sz w:val="24"/>
          <w:szCs w:val="24"/>
        </w:rPr>
        <w:t>汽车试验环境舱的工作空间示意图见图5。</w:t>
      </w:r>
    </w:p>
    <w:p w14:paraId="38D690EE" w14:textId="53D71A9B" w:rsidR="00A84F17" w:rsidRPr="00DE717D" w:rsidRDefault="00A84F17" w:rsidP="00A84F17">
      <w:pPr>
        <w:widowControl/>
        <w:tabs>
          <w:tab w:val="center" w:pos="4201"/>
          <w:tab w:val="right" w:leader="dot" w:pos="9298"/>
        </w:tabs>
        <w:autoSpaceDE w:val="0"/>
        <w:autoSpaceDN w:val="0"/>
        <w:spacing w:line="360" w:lineRule="auto"/>
        <w:ind w:firstLine="480"/>
        <w:rPr>
          <w:rFonts w:ascii="宋体" w:hAnsi="宋体" w:cs="宋体"/>
          <w:sz w:val="24"/>
          <w:szCs w:val="24"/>
        </w:rPr>
      </w:pPr>
      <w:r w:rsidRPr="00DE717D">
        <w:rPr>
          <w:rFonts w:ascii="宋体" w:hAnsi="宋体" w:cs="宋体" w:hint="eastAsia"/>
          <w:sz w:val="24"/>
          <w:szCs w:val="24"/>
        </w:rPr>
        <w:t>对于未配备底盘</w:t>
      </w:r>
      <w:proofErr w:type="gramStart"/>
      <w:r w:rsidRPr="00DE717D">
        <w:rPr>
          <w:rFonts w:ascii="宋体" w:hAnsi="宋体" w:cs="宋体" w:hint="eastAsia"/>
          <w:sz w:val="24"/>
          <w:szCs w:val="24"/>
        </w:rPr>
        <w:t>测功机的</w:t>
      </w:r>
      <w:proofErr w:type="gramEnd"/>
      <w:r w:rsidRPr="00DE717D">
        <w:rPr>
          <w:rFonts w:ascii="宋体" w:hAnsi="宋体" w:cs="宋体" w:hint="eastAsia"/>
          <w:sz w:val="24"/>
          <w:szCs w:val="24"/>
        </w:rPr>
        <w:t>汽车试验环境舱，以设计上能在环境舱内开展试验的最大车型确定工作空间的长宽高。</w:t>
      </w:r>
    </w:p>
    <w:p w14:paraId="30574507" w14:textId="77777777" w:rsidR="00A84F17" w:rsidRDefault="00A84F17" w:rsidP="00A84F17">
      <w:pPr>
        <w:pStyle w:val="aff2"/>
        <w:keepNext/>
        <w:jc w:val="center"/>
      </w:pPr>
      <w:r>
        <w:object w:dxaOrig="20743" w:dyaOrig="10311" w14:anchorId="5DC7889C">
          <v:shape id="_x0000_i1026" type="#_x0000_t75" style="width:283.3pt;height:164.15pt" o:ole="">
            <v:imagedata r:id="rId10" o:title="" croptop="4360f" cropbottom="4288f" cropleft="8078f" cropright="8454f"/>
          </v:shape>
          <o:OLEObject Type="Embed" ProgID="AutoCAD.Drawing.24" ShapeID="_x0000_i1026" DrawAspect="Content" ObjectID="_1779858290" r:id="rId11"/>
        </w:object>
      </w:r>
    </w:p>
    <w:p w14:paraId="1EFFE181" w14:textId="77777777" w:rsidR="00A84F17" w:rsidRDefault="00A84F17" w:rsidP="00BE0C44">
      <w:pPr>
        <w:pStyle w:val="aff2"/>
        <w:numPr>
          <w:ilvl w:val="0"/>
          <w:numId w:val="8"/>
        </w:numPr>
        <w:tabs>
          <w:tab w:val="left" w:pos="567"/>
        </w:tabs>
        <w:spacing w:afterLines="50" w:after="156"/>
        <w:ind w:left="0" w:firstLine="0"/>
        <w:jc w:val="center"/>
        <w:rPr>
          <w:rFonts w:ascii="黑体" w:eastAsia="黑体" w:hAnsi="黑体"/>
          <w:noProof/>
          <w:szCs w:val="21"/>
        </w:rPr>
      </w:pPr>
      <w:bookmarkStart w:id="2" w:name="_Hlk168933602"/>
      <w:bookmarkStart w:id="3" w:name="_Hlk168556820"/>
      <w:r w:rsidRPr="00A5559B">
        <w:rPr>
          <w:rFonts w:ascii="黑体" w:eastAsia="黑体" w:hAnsi="黑体" w:hint="eastAsia"/>
          <w:noProof/>
          <w:szCs w:val="21"/>
        </w:rPr>
        <w:t>配备</w:t>
      </w:r>
      <w:r>
        <w:rPr>
          <w:rFonts w:ascii="黑体" w:eastAsia="黑体" w:hAnsi="黑体" w:hint="eastAsia"/>
          <w:noProof/>
          <w:szCs w:val="21"/>
        </w:rPr>
        <w:t>单轴</w:t>
      </w:r>
      <w:r w:rsidRPr="00A5559B">
        <w:rPr>
          <w:rFonts w:ascii="黑体" w:eastAsia="黑体" w:hAnsi="黑体" w:hint="eastAsia"/>
          <w:noProof/>
          <w:szCs w:val="21"/>
        </w:rPr>
        <w:t>底盘测功机轻型汽车</w:t>
      </w:r>
      <w:r>
        <w:rPr>
          <w:rFonts w:ascii="黑体" w:eastAsia="黑体" w:hAnsi="黑体" w:hint="eastAsia"/>
          <w:noProof/>
          <w:szCs w:val="21"/>
        </w:rPr>
        <w:t>试验</w:t>
      </w:r>
      <w:r w:rsidRPr="00A5559B">
        <w:rPr>
          <w:rFonts w:ascii="黑体" w:eastAsia="黑体" w:hAnsi="黑体" w:hint="eastAsia"/>
          <w:noProof/>
          <w:szCs w:val="21"/>
        </w:rPr>
        <w:t>环境舱</w:t>
      </w:r>
      <w:r>
        <w:rPr>
          <w:rFonts w:ascii="黑体" w:eastAsia="黑体" w:hAnsi="黑体" w:hint="eastAsia"/>
          <w:noProof/>
          <w:szCs w:val="21"/>
        </w:rPr>
        <w:t>的</w:t>
      </w:r>
      <w:r w:rsidRPr="00A5559B">
        <w:rPr>
          <w:rFonts w:ascii="黑体" w:eastAsia="黑体" w:hAnsi="黑体" w:hint="eastAsia"/>
          <w:noProof/>
          <w:szCs w:val="21"/>
        </w:rPr>
        <w:t>工作空间示意图</w:t>
      </w:r>
      <w:bookmarkEnd w:id="2"/>
    </w:p>
    <w:p w14:paraId="597AE209" w14:textId="77777777" w:rsidR="00A84F17" w:rsidRDefault="00A84F17" w:rsidP="00A84F17">
      <w:pPr>
        <w:pStyle w:val="aff2"/>
        <w:jc w:val="center"/>
        <w:rPr>
          <w:rFonts w:ascii="黑体" w:eastAsia="黑体" w:hAnsi="黑体"/>
          <w:noProof/>
          <w:szCs w:val="21"/>
        </w:rPr>
      </w:pPr>
      <w:r>
        <w:object w:dxaOrig="20743" w:dyaOrig="10311" w14:anchorId="4AD0A44F">
          <v:shape id="_x0000_i1027" type="#_x0000_t75" style="width:283.3pt;height:178.3pt;mso-position-horizontal:absolute" o:ole="">
            <v:imagedata r:id="rId12" o:title="" croptop="3232f" cropbottom="2702f" cropleft="6359f" cropright="6592f"/>
          </v:shape>
          <o:OLEObject Type="Embed" ProgID="AutoCAD.Drawing.24" ShapeID="_x0000_i1027" DrawAspect="Content" ObjectID="_1779858291" r:id="rId13"/>
        </w:object>
      </w:r>
    </w:p>
    <w:p w14:paraId="5A3E5ABF" w14:textId="77777777" w:rsidR="00A84F17" w:rsidRPr="00A5559B" w:rsidRDefault="00A84F17" w:rsidP="00A84F17">
      <w:pPr>
        <w:pStyle w:val="aff2"/>
        <w:numPr>
          <w:ilvl w:val="0"/>
          <w:numId w:val="8"/>
        </w:numPr>
        <w:tabs>
          <w:tab w:val="left" w:pos="567"/>
        </w:tabs>
        <w:spacing w:afterLines="50" w:after="156"/>
        <w:ind w:left="0" w:firstLine="0"/>
        <w:jc w:val="center"/>
        <w:rPr>
          <w:rFonts w:ascii="黑体" w:eastAsia="黑体" w:hAnsi="黑体"/>
          <w:noProof/>
          <w:szCs w:val="21"/>
        </w:rPr>
      </w:pPr>
      <w:bookmarkStart w:id="4" w:name="_Hlk168933616"/>
      <w:bookmarkStart w:id="5" w:name="_Hlk166572022"/>
      <w:r w:rsidRPr="00A5559B">
        <w:rPr>
          <w:rFonts w:ascii="黑体" w:eastAsia="黑体" w:hAnsi="黑体" w:hint="eastAsia"/>
          <w:noProof/>
          <w:szCs w:val="21"/>
        </w:rPr>
        <w:t>配备</w:t>
      </w:r>
      <w:r>
        <w:rPr>
          <w:rFonts w:ascii="黑体" w:eastAsia="黑体" w:hAnsi="黑体" w:hint="eastAsia"/>
          <w:noProof/>
          <w:szCs w:val="21"/>
        </w:rPr>
        <w:t>两轴</w:t>
      </w:r>
      <w:r w:rsidRPr="00A5559B">
        <w:rPr>
          <w:rFonts w:ascii="黑体" w:eastAsia="黑体" w:hAnsi="黑体" w:hint="eastAsia"/>
          <w:noProof/>
          <w:szCs w:val="21"/>
        </w:rPr>
        <w:t>底盘测功机轻型汽车</w:t>
      </w:r>
      <w:r>
        <w:rPr>
          <w:rFonts w:ascii="黑体" w:eastAsia="黑体" w:hAnsi="黑体" w:hint="eastAsia"/>
          <w:noProof/>
          <w:szCs w:val="21"/>
        </w:rPr>
        <w:t>试验</w:t>
      </w:r>
      <w:r w:rsidRPr="00A5559B">
        <w:rPr>
          <w:rFonts w:ascii="黑体" w:eastAsia="黑体" w:hAnsi="黑体" w:hint="eastAsia"/>
          <w:noProof/>
          <w:szCs w:val="21"/>
        </w:rPr>
        <w:t>环境舱</w:t>
      </w:r>
      <w:r>
        <w:rPr>
          <w:rFonts w:ascii="黑体" w:eastAsia="黑体" w:hAnsi="黑体" w:hint="eastAsia"/>
          <w:noProof/>
          <w:szCs w:val="21"/>
        </w:rPr>
        <w:t>的</w:t>
      </w:r>
      <w:r w:rsidRPr="00A5559B">
        <w:rPr>
          <w:rFonts w:ascii="黑体" w:eastAsia="黑体" w:hAnsi="黑体" w:hint="eastAsia"/>
          <w:noProof/>
          <w:szCs w:val="21"/>
        </w:rPr>
        <w:t>工作空间示意图</w:t>
      </w:r>
      <w:bookmarkEnd w:id="4"/>
    </w:p>
    <w:bookmarkEnd w:id="3"/>
    <w:bookmarkEnd w:id="5"/>
    <w:p w14:paraId="252C254F" w14:textId="4B560A09" w:rsidR="00A84F17" w:rsidRDefault="00A84F17" w:rsidP="00A84F17">
      <w:pPr>
        <w:pStyle w:val="aff2"/>
        <w:jc w:val="center"/>
        <w:rPr>
          <w:rFonts w:ascii="黑体" w:eastAsia="黑体" w:hAnsi="黑体"/>
          <w:noProof/>
          <w:sz w:val="24"/>
          <w:szCs w:val="24"/>
        </w:rPr>
      </w:pPr>
      <w:r>
        <w:rPr>
          <w:noProof/>
        </w:rPr>
        <w:drawing>
          <wp:inline distT="0" distB="0" distL="0" distR="0" wp14:anchorId="413C4A28" wp14:editId="2A63A24C">
            <wp:extent cx="4600575" cy="18624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l="3810" t="14250" r="6882" b="12758"/>
                    <a:stretch>
                      <a:fillRect/>
                    </a:stretch>
                  </pic:blipFill>
                  <pic:spPr bwMode="auto">
                    <a:xfrm>
                      <a:off x="0" y="0"/>
                      <a:ext cx="4600575" cy="1862455"/>
                    </a:xfrm>
                    <a:prstGeom prst="rect">
                      <a:avLst/>
                    </a:prstGeom>
                    <a:noFill/>
                    <a:ln>
                      <a:noFill/>
                    </a:ln>
                  </pic:spPr>
                </pic:pic>
              </a:graphicData>
            </a:graphic>
          </wp:inline>
        </w:drawing>
      </w:r>
    </w:p>
    <w:p w14:paraId="29A00BF6" w14:textId="77777777" w:rsidR="00A84F17" w:rsidRDefault="00A84F17" w:rsidP="00A84F17">
      <w:pPr>
        <w:pStyle w:val="aff2"/>
        <w:numPr>
          <w:ilvl w:val="0"/>
          <w:numId w:val="8"/>
        </w:numPr>
        <w:tabs>
          <w:tab w:val="left" w:pos="567"/>
        </w:tabs>
        <w:spacing w:afterLines="50" w:after="156"/>
        <w:ind w:left="0" w:firstLine="0"/>
        <w:jc w:val="center"/>
        <w:rPr>
          <w:rFonts w:ascii="黑体" w:eastAsia="黑体" w:hAnsi="黑体"/>
          <w:noProof/>
          <w:szCs w:val="21"/>
        </w:rPr>
      </w:pPr>
      <w:bookmarkStart w:id="6" w:name="_Hlk168933637"/>
      <w:r w:rsidRPr="00A5559B">
        <w:rPr>
          <w:rFonts w:ascii="黑体" w:eastAsia="黑体" w:hAnsi="黑体" w:hint="eastAsia"/>
          <w:noProof/>
          <w:szCs w:val="21"/>
        </w:rPr>
        <w:t>配备</w:t>
      </w:r>
      <w:r>
        <w:rPr>
          <w:rFonts w:ascii="黑体" w:eastAsia="黑体" w:hAnsi="黑体" w:hint="eastAsia"/>
          <w:noProof/>
          <w:szCs w:val="21"/>
        </w:rPr>
        <w:t>单轴</w:t>
      </w:r>
      <w:r w:rsidRPr="00A5559B">
        <w:rPr>
          <w:rFonts w:ascii="黑体" w:eastAsia="黑体" w:hAnsi="黑体" w:hint="eastAsia"/>
          <w:noProof/>
          <w:szCs w:val="21"/>
        </w:rPr>
        <w:t>底盘测功机重型汽车</w:t>
      </w:r>
      <w:r>
        <w:rPr>
          <w:rFonts w:ascii="黑体" w:eastAsia="黑体" w:hAnsi="黑体" w:hint="eastAsia"/>
          <w:noProof/>
          <w:szCs w:val="21"/>
        </w:rPr>
        <w:t>试验</w:t>
      </w:r>
      <w:r w:rsidRPr="00A5559B">
        <w:rPr>
          <w:rFonts w:ascii="黑体" w:eastAsia="黑体" w:hAnsi="黑体" w:hint="eastAsia"/>
          <w:noProof/>
          <w:szCs w:val="21"/>
        </w:rPr>
        <w:t>环境舱</w:t>
      </w:r>
      <w:r>
        <w:rPr>
          <w:rFonts w:ascii="黑体" w:eastAsia="黑体" w:hAnsi="黑体" w:hint="eastAsia"/>
          <w:noProof/>
          <w:szCs w:val="21"/>
        </w:rPr>
        <w:t>的</w:t>
      </w:r>
      <w:r w:rsidRPr="00A5559B">
        <w:rPr>
          <w:rFonts w:ascii="黑体" w:eastAsia="黑体" w:hAnsi="黑体" w:hint="eastAsia"/>
          <w:noProof/>
          <w:szCs w:val="21"/>
        </w:rPr>
        <w:t>工作空间示意图</w:t>
      </w:r>
      <w:bookmarkEnd w:id="6"/>
    </w:p>
    <w:p w14:paraId="7BF7A20C" w14:textId="77777777" w:rsidR="00A84F17" w:rsidRDefault="00A84F17" w:rsidP="00A84F17">
      <w:pPr>
        <w:pStyle w:val="aff2"/>
        <w:jc w:val="center"/>
        <w:rPr>
          <w:rFonts w:ascii="黑体" w:eastAsia="黑体" w:hAnsi="黑体"/>
          <w:noProof/>
          <w:szCs w:val="21"/>
        </w:rPr>
      </w:pPr>
      <w:r>
        <w:object w:dxaOrig="20743" w:dyaOrig="10311" w14:anchorId="40F5CA1B">
          <v:shape id="_x0000_i1028" type="#_x0000_t75" style="width:357.85pt;height:149.15pt;mso-position-horizontal:absolute" o:ole="">
            <v:imagedata r:id="rId15" o:title="" croptop="6258f" cropbottom="7281f" cropleft="1435f" cropright="1973f"/>
          </v:shape>
          <o:OLEObject Type="Embed" ProgID="AutoCAD.Drawing.24" ShapeID="_x0000_i1028" DrawAspect="Content" ObjectID="_1779858292" r:id="rId16"/>
        </w:object>
      </w:r>
    </w:p>
    <w:p w14:paraId="7E249DD2" w14:textId="6610A3B6" w:rsidR="00A84F17" w:rsidRPr="00A84F17" w:rsidRDefault="00A84F17" w:rsidP="00A84F17">
      <w:pPr>
        <w:pStyle w:val="aff2"/>
        <w:numPr>
          <w:ilvl w:val="0"/>
          <w:numId w:val="8"/>
        </w:numPr>
        <w:tabs>
          <w:tab w:val="left" w:pos="567"/>
        </w:tabs>
        <w:spacing w:afterLines="50" w:after="156"/>
        <w:ind w:left="0" w:firstLine="0"/>
        <w:jc w:val="center"/>
        <w:rPr>
          <w:rFonts w:hAnsi="宋体" w:cs="宋体"/>
          <w:sz w:val="24"/>
          <w:szCs w:val="24"/>
        </w:rPr>
      </w:pPr>
      <w:r w:rsidRPr="00A5559B">
        <w:rPr>
          <w:rFonts w:ascii="黑体" w:eastAsia="黑体" w:hAnsi="黑体" w:hint="eastAsia"/>
          <w:noProof/>
          <w:szCs w:val="21"/>
        </w:rPr>
        <w:t>配备</w:t>
      </w:r>
      <w:r>
        <w:rPr>
          <w:rFonts w:ascii="黑体" w:eastAsia="黑体" w:hAnsi="黑体" w:hint="eastAsia"/>
          <w:noProof/>
          <w:szCs w:val="21"/>
        </w:rPr>
        <w:t>双轴</w:t>
      </w:r>
      <w:r w:rsidRPr="00A5559B">
        <w:rPr>
          <w:rFonts w:ascii="黑体" w:eastAsia="黑体" w:hAnsi="黑体" w:hint="eastAsia"/>
          <w:noProof/>
          <w:szCs w:val="21"/>
        </w:rPr>
        <w:t>底盘测功机重型汽车</w:t>
      </w:r>
      <w:r>
        <w:rPr>
          <w:rFonts w:ascii="黑体" w:eastAsia="黑体" w:hAnsi="黑体" w:hint="eastAsia"/>
          <w:noProof/>
          <w:szCs w:val="21"/>
        </w:rPr>
        <w:t>试验</w:t>
      </w:r>
      <w:r w:rsidRPr="00A5559B">
        <w:rPr>
          <w:rFonts w:ascii="黑体" w:eastAsia="黑体" w:hAnsi="黑体" w:hint="eastAsia"/>
          <w:noProof/>
          <w:szCs w:val="21"/>
        </w:rPr>
        <w:t>环境舱</w:t>
      </w:r>
      <w:r>
        <w:rPr>
          <w:rFonts w:ascii="黑体" w:eastAsia="黑体" w:hAnsi="黑体" w:hint="eastAsia"/>
          <w:noProof/>
          <w:szCs w:val="21"/>
        </w:rPr>
        <w:t>的</w:t>
      </w:r>
      <w:r w:rsidRPr="00A5559B">
        <w:rPr>
          <w:rFonts w:ascii="黑体" w:eastAsia="黑体" w:hAnsi="黑体" w:hint="eastAsia"/>
          <w:noProof/>
          <w:szCs w:val="21"/>
        </w:rPr>
        <w:t>工作空间示意图</w:t>
      </w:r>
    </w:p>
    <w:p w14:paraId="33D23451" w14:textId="7C64A34A" w:rsidR="00BE0C44" w:rsidRPr="00DE717D" w:rsidRDefault="007D48CE" w:rsidP="00BE0C44">
      <w:pPr>
        <w:widowControl/>
        <w:tabs>
          <w:tab w:val="center" w:pos="4201"/>
          <w:tab w:val="right" w:leader="dot" w:pos="9298"/>
        </w:tabs>
        <w:autoSpaceDE w:val="0"/>
        <w:autoSpaceDN w:val="0"/>
        <w:spacing w:line="360" w:lineRule="auto"/>
        <w:ind w:firstLine="480"/>
        <w:rPr>
          <w:rFonts w:ascii="宋体" w:hAnsi="宋体" w:cs="宋体"/>
          <w:sz w:val="24"/>
          <w:szCs w:val="24"/>
        </w:rPr>
      </w:pPr>
      <w:r w:rsidRPr="00DE717D">
        <w:rPr>
          <w:rFonts w:ascii="宋体" w:hAnsi="宋体" w:cs="宋体"/>
          <w:sz w:val="24"/>
          <w:szCs w:val="24"/>
        </w:rPr>
        <w:t>空间内各位置的温度、相对湿度</w:t>
      </w:r>
      <w:r w:rsidR="00DC46A8" w:rsidRPr="00DE717D">
        <w:rPr>
          <w:rFonts w:ascii="宋体" w:hAnsi="宋体" w:cs="宋体" w:hint="eastAsia"/>
          <w:sz w:val="24"/>
          <w:szCs w:val="24"/>
        </w:rPr>
        <w:t>应</w:t>
      </w:r>
      <w:r w:rsidRPr="00DE717D">
        <w:rPr>
          <w:rFonts w:ascii="宋体" w:hAnsi="宋体" w:cs="宋体"/>
          <w:sz w:val="24"/>
          <w:szCs w:val="24"/>
        </w:rPr>
        <w:t>具有较高的一致性和均匀性，为更真实地反映空间内的温度、相对湿度分布情况，</w:t>
      </w:r>
      <w:r w:rsidR="00BE0C44" w:rsidRPr="00DE717D">
        <w:rPr>
          <w:rFonts w:ascii="宋体" w:hAnsi="宋体" w:cs="宋体" w:hint="eastAsia"/>
          <w:sz w:val="24"/>
          <w:szCs w:val="24"/>
        </w:rPr>
        <w:t>在环境舱工作空间内部，依据垂直高度分布，设立两个测量层。上层设置在工作空间顶部的矩形横截面上，下层设置在工作空间高度中点的矩形横截面上。在每个矩形横截面的四个端点以及每条边的中点位置，均设置测量点。在控制点处设置一个测量点，以评价环境舱温、湿度控制偏差。测量点数量为17个。温度测量点位置示意图见图6。</w:t>
      </w:r>
    </w:p>
    <w:p w14:paraId="3BD10689" w14:textId="2E6AB1D3" w:rsidR="007D48CE" w:rsidRPr="00DE717D" w:rsidRDefault="00BE0C44" w:rsidP="00BE0C44">
      <w:pPr>
        <w:widowControl/>
        <w:tabs>
          <w:tab w:val="center" w:pos="4201"/>
          <w:tab w:val="right" w:leader="dot" w:pos="9298"/>
        </w:tabs>
        <w:autoSpaceDE w:val="0"/>
        <w:autoSpaceDN w:val="0"/>
        <w:spacing w:line="360" w:lineRule="auto"/>
        <w:ind w:firstLine="480"/>
        <w:rPr>
          <w:rFonts w:ascii="宋体" w:hAnsi="宋体" w:cs="宋体"/>
          <w:sz w:val="24"/>
          <w:szCs w:val="24"/>
        </w:rPr>
      </w:pPr>
      <w:r w:rsidRPr="00DE717D">
        <w:rPr>
          <w:rFonts w:ascii="宋体" w:hAnsi="宋体" w:cs="宋体" w:hint="eastAsia"/>
          <w:sz w:val="24"/>
          <w:szCs w:val="24"/>
        </w:rPr>
        <w:t>当测量点周围存在车辆固定立柱、通风口等热源时，将测量点与热源的距离调整为环境舱对应空间尺寸的1/10，最大距离为1 m。</w:t>
      </w:r>
    </w:p>
    <w:p w14:paraId="23E29906" w14:textId="77777777" w:rsidR="00BE0C44" w:rsidRDefault="00BE0C44" w:rsidP="00BE0C44">
      <w:pPr>
        <w:jc w:val="center"/>
      </w:pPr>
      <w:r>
        <w:object w:dxaOrig="20589" w:dyaOrig="10174" w14:anchorId="28A50473">
          <v:shape id="_x0000_i1029" type="#_x0000_t75" style="width:198.85pt;height:131.55pt" o:ole="">
            <v:imagedata r:id="rId17" o:title="" croptop="8436f" cropbottom="5368f" cropleft="7381f" cropright="9835f"/>
          </v:shape>
          <o:OLEObject Type="Embed" ProgID="AutoCAD.Drawing.24" ShapeID="_x0000_i1029" DrawAspect="Content" ObjectID="_1779858293" r:id="rId18"/>
        </w:object>
      </w:r>
      <w:r w:rsidRPr="00CF12FE">
        <w:t xml:space="preserve"> </w:t>
      </w:r>
      <w:r>
        <w:object w:dxaOrig="4320" w:dyaOrig="2714" w14:anchorId="5DA87D7A">
          <v:shape id="_x0000_i1030" type="#_x0000_t75" style="width:198pt;height:129pt" o:ole="">
            <v:imagedata r:id="rId19" o:title="" croptop="3928f" cropbottom="11783f" cropleft="8848f" cropright="8705f"/>
          </v:shape>
          <o:OLEObject Type="Embed" ProgID="AutoCAD.Drawing.24" ShapeID="_x0000_i1030" DrawAspect="Content" ObjectID="_1779858294" r:id="rId20"/>
        </w:object>
      </w:r>
    </w:p>
    <w:p w14:paraId="182E4F6B" w14:textId="5BE1F367" w:rsidR="00BE0C44" w:rsidRPr="00BE0C44" w:rsidRDefault="00BE0C44" w:rsidP="00BE0C44">
      <w:pPr>
        <w:pStyle w:val="aff2"/>
        <w:numPr>
          <w:ilvl w:val="0"/>
          <w:numId w:val="8"/>
        </w:numPr>
        <w:tabs>
          <w:tab w:val="left" w:pos="567"/>
        </w:tabs>
        <w:spacing w:afterLines="50" w:after="156"/>
        <w:ind w:left="0" w:firstLine="0"/>
        <w:jc w:val="center"/>
        <w:rPr>
          <w:rFonts w:ascii="黑体" w:eastAsia="黑体" w:hAnsi="黑体"/>
          <w:noProof/>
          <w:szCs w:val="21"/>
        </w:rPr>
      </w:pPr>
      <w:bookmarkStart w:id="7" w:name="_Hlk168830220"/>
      <w:r w:rsidRPr="00A5559B">
        <w:rPr>
          <w:rFonts w:ascii="黑体" w:eastAsia="黑体" w:hAnsi="黑体" w:hint="eastAsia"/>
          <w:noProof/>
          <w:szCs w:val="21"/>
        </w:rPr>
        <w:t>温度</w:t>
      </w:r>
      <w:r>
        <w:rPr>
          <w:rFonts w:ascii="黑体" w:eastAsia="黑体" w:hAnsi="黑体" w:hint="eastAsia"/>
          <w:noProof/>
          <w:szCs w:val="21"/>
        </w:rPr>
        <w:t>测量点位置</w:t>
      </w:r>
      <w:r w:rsidRPr="00A5559B">
        <w:rPr>
          <w:rFonts w:ascii="黑体" w:eastAsia="黑体" w:hAnsi="黑体" w:hint="eastAsia"/>
          <w:noProof/>
          <w:szCs w:val="21"/>
        </w:rPr>
        <w:t>示意图</w:t>
      </w:r>
      <w:bookmarkEnd w:id="7"/>
    </w:p>
    <w:p w14:paraId="6CE498E6" w14:textId="5F31D1A0" w:rsidR="00BE0C44" w:rsidRDefault="00BE0C44" w:rsidP="00BE0C44">
      <w:pPr>
        <w:widowControl/>
        <w:tabs>
          <w:tab w:val="center" w:pos="4201"/>
          <w:tab w:val="right" w:leader="dot" w:pos="9298"/>
        </w:tabs>
        <w:autoSpaceDE w:val="0"/>
        <w:autoSpaceDN w:val="0"/>
        <w:spacing w:line="360" w:lineRule="auto"/>
        <w:jc w:val="left"/>
        <w:rPr>
          <w:rFonts w:hAnsi="宋体" w:cs="宋体"/>
          <w:sz w:val="24"/>
          <w:szCs w:val="24"/>
        </w:rPr>
      </w:pPr>
      <w:r>
        <w:rPr>
          <w:rFonts w:hAnsi="宋体" w:cs="宋体" w:hint="eastAsia"/>
          <w:sz w:val="24"/>
          <w:szCs w:val="24"/>
        </w:rPr>
        <w:t>2</w:t>
      </w:r>
      <w:r>
        <w:rPr>
          <w:rFonts w:hAnsi="宋体" w:cs="宋体" w:hint="eastAsia"/>
          <w:sz w:val="24"/>
          <w:szCs w:val="24"/>
        </w:rPr>
        <w:t>）</w:t>
      </w:r>
      <w:r w:rsidR="007D48CE" w:rsidRPr="007D48CE">
        <w:rPr>
          <w:rFonts w:hAnsi="宋体" w:cs="宋体"/>
          <w:sz w:val="24"/>
          <w:szCs w:val="24"/>
        </w:rPr>
        <w:t>大气压力</w:t>
      </w:r>
      <w:r>
        <w:rPr>
          <w:rFonts w:hAnsi="宋体" w:cs="宋体" w:hint="eastAsia"/>
          <w:sz w:val="24"/>
          <w:szCs w:val="24"/>
        </w:rPr>
        <w:t>测量</w:t>
      </w:r>
    </w:p>
    <w:p w14:paraId="72897B6D" w14:textId="77777777" w:rsidR="003F2BED" w:rsidRPr="0097034A" w:rsidRDefault="007D48CE" w:rsidP="007D48CE">
      <w:pPr>
        <w:widowControl/>
        <w:tabs>
          <w:tab w:val="center" w:pos="4201"/>
          <w:tab w:val="right" w:leader="dot" w:pos="9298"/>
        </w:tabs>
        <w:autoSpaceDE w:val="0"/>
        <w:autoSpaceDN w:val="0"/>
        <w:spacing w:line="360" w:lineRule="auto"/>
        <w:ind w:firstLine="480"/>
        <w:jc w:val="left"/>
        <w:rPr>
          <w:rFonts w:ascii="宋体" w:hAnsi="宋体" w:cs="宋体"/>
          <w:sz w:val="24"/>
          <w:szCs w:val="24"/>
        </w:rPr>
      </w:pPr>
      <w:r w:rsidRPr="0097034A">
        <w:rPr>
          <w:rFonts w:ascii="宋体" w:hAnsi="宋体" w:cs="宋体"/>
          <w:sz w:val="24"/>
          <w:szCs w:val="24"/>
        </w:rPr>
        <w:t>GB 18352.6—2016规定应连续记录环境舱内</w:t>
      </w:r>
      <w:r w:rsidR="003F2BED" w:rsidRPr="0097034A">
        <w:rPr>
          <w:rFonts w:ascii="宋体" w:hAnsi="宋体" w:cs="宋体" w:hint="eastAsia"/>
          <w:sz w:val="24"/>
          <w:szCs w:val="24"/>
        </w:rPr>
        <w:t>的</w:t>
      </w:r>
      <w:r w:rsidRPr="0097034A">
        <w:rPr>
          <w:rFonts w:ascii="宋体" w:hAnsi="宋体" w:cs="宋体"/>
          <w:sz w:val="24"/>
          <w:szCs w:val="24"/>
        </w:rPr>
        <w:t>大气压力，用于排放量的计算，</w:t>
      </w:r>
      <w:r w:rsidR="003F2BED" w:rsidRPr="0097034A">
        <w:rPr>
          <w:rFonts w:ascii="宋体" w:hAnsi="宋体" w:cs="宋体" w:hint="eastAsia"/>
          <w:sz w:val="24"/>
          <w:szCs w:val="24"/>
        </w:rPr>
        <w:t>因此应对</w:t>
      </w:r>
      <w:r w:rsidRPr="0097034A">
        <w:rPr>
          <w:rFonts w:ascii="宋体" w:hAnsi="宋体" w:cs="宋体"/>
          <w:sz w:val="24"/>
          <w:szCs w:val="24"/>
        </w:rPr>
        <w:t>环境舱配备</w:t>
      </w:r>
      <w:r w:rsidR="003F2BED" w:rsidRPr="0097034A">
        <w:rPr>
          <w:rFonts w:ascii="宋体" w:hAnsi="宋体" w:cs="宋体" w:hint="eastAsia"/>
          <w:sz w:val="24"/>
          <w:szCs w:val="24"/>
        </w:rPr>
        <w:t>的</w:t>
      </w:r>
      <w:r w:rsidRPr="0097034A">
        <w:rPr>
          <w:rFonts w:ascii="宋体" w:hAnsi="宋体" w:cs="宋体"/>
          <w:sz w:val="24"/>
          <w:szCs w:val="24"/>
        </w:rPr>
        <w:t>大气压力传感器</w:t>
      </w:r>
      <w:r w:rsidR="003F2BED" w:rsidRPr="0097034A">
        <w:rPr>
          <w:rFonts w:ascii="宋体" w:hAnsi="宋体" w:cs="宋体" w:hint="eastAsia"/>
          <w:sz w:val="24"/>
          <w:szCs w:val="24"/>
        </w:rPr>
        <w:t>进行校准</w:t>
      </w:r>
      <w:r w:rsidRPr="0097034A">
        <w:rPr>
          <w:rFonts w:ascii="宋体" w:hAnsi="宋体" w:cs="宋体"/>
          <w:sz w:val="24"/>
          <w:szCs w:val="24"/>
        </w:rPr>
        <w:t>；对于海拔模拟环境舱，</w:t>
      </w:r>
      <w:r w:rsidR="00BE0C44" w:rsidRPr="0097034A">
        <w:rPr>
          <w:rFonts w:ascii="宋体" w:hAnsi="宋体" w:cs="宋体" w:hint="eastAsia"/>
          <w:sz w:val="24"/>
          <w:szCs w:val="24"/>
        </w:rPr>
        <w:t>环境舱</w:t>
      </w:r>
      <w:r w:rsidRPr="0097034A">
        <w:rPr>
          <w:rFonts w:ascii="宋体" w:hAnsi="宋体" w:cs="宋体"/>
          <w:sz w:val="24"/>
          <w:szCs w:val="24"/>
        </w:rPr>
        <w:t>内布置1个大气压力传感器作为控制点。</w:t>
      </w:r>
    </w:p>
    <w:p w14:paraId="5CF47A41" w14:textId="7932591A" w:rsidR="007D48CE" w:rsidRPr="0097034A" w:rsidRDefault="007D48CE" w:rsidP="007D48CE">
      <w:pPr>
        <w:widowControl/>
        <w:tabs>
          <w:tab w:val="center" w:pos="4201"/>
          <w:tab w:val="right" w:leader="dot" w:pos="9298"/>
        </w:tabs>
        <w:autoSpaceDE w:val="0"/>
        <w:autoSpaceDN w:val="0"/>
        <w:spacing w:line="360" w:lineRule="auto"/>
        <w:ind w:firstLine="480"/>
        <w:jc w:val="left"/>
        <w:rPr>
          <w:rFonts w:ascii="宋体" w:hAnsi="宋体" w:cs="宋体"/>
          <w:sz w:val="24"/>
          <w:szCs w:val="24"/>
        </w:rPr>
      </w:pPr>
      <w:r w:rsidRPr="0097034A">
        <w:rPr>
          <w:rFonts w:ascii="宋体" w:hAnsi="宋体" w:cs="宋体"/>
          <w:sz w:val="24"/>
          <w:szCs w:val="24"/>
        </w:rPr>
        <w:t>基于</w:t>
      </w:r>
      <w:r w:rsidR="003F2BED" w:rsidRPr="0097034A">
        <w:rPr>
          <w:rFonts w:ascii="宋体" w:hAnsi="宋体" w:cs="宋体" w:hint="eastAsia"/>
          <w:sz w:val="24"/>
          <w:szCs w:val="24"/>
        </w:rPr>
        <w:t>上述情况，在大气压力的控制点</w:t>
      </w:r>
      <w:r w:rsidR="00DE717D" w:rsidRPr="0097034A">
        <w:rPr>
          <w:rFonts w:ascii="宋体" w:hAnsi="宋体" w:cs="宋体" w:hint="eastAsia"/>
          <w:sz w:val="24"/>
          <w:szCs w:val="24"/>
        </w:rPr>
        <w:t>处</w:t>
      </w:r>
      <w:r w:rsidR="003F2BED" w:rsidRPr="0097034A">
        <w:rPr>
          <w:rFonts w:ascii="宋体" w:hAnsi="宋体" w:cs="宋体" w:hint="eastAsia"/>
          <w:sz w:val="24"/>
          <w:szCs w:val="24"/>
        </w:rPr>
        <w:t>设置一个测量点，</w:t>
      </w:r>
      <w:r w:rsidR="00C749AE" w:rsidRPr="0097034A">
        <w:rPr>
          <w:rFonts w:ascii="宋体" w:hAnsi="宋体" w:cs="宋体" w:hint="eastAsia"/>
          <w:sz w:val="24"/>
          <w:szCs w:val="24"/>
        </w:rPr>
        <w:t>以平行车辆行进方向的环境舱中线为对称轴，</w:t>
      </w:r>
      <w:r w:rsidR="003F2BED" w:rsidRPr="0097034A">
        <w:rPr>
          <w:rFonts w:ascii="宋体" w:hAnsi="宋体" w:cs="宋体" w:hint="eastAsia"/>
          <w:sz w:val="24"/>
          <w:szCs w:val="24"/>
        </w:rPr>
        <w:t>在环境舱内对称位置设置一个测量点。对于不具备海拔模拟功能的环境舱，</w:t>
      </w:r>
      <w:r w:rsidRPr="0097034A">
        <w:rPr>
          <w:rFonts w:ascii="宋体" w:hAnsi="宋体" w:cs="宋体"/>
          <w:sz w:val="24"/>
          <w:szCs w:val="24"/>
        </w:rPr>
        <w:t>评价</w:t>
      </w:r>
      <w:r w:rsidR="003F2BED" w:rsidRPr="0097034A">
        <w:rPr>
          <w:rFonts w:ascii="宋体" w:hAnsi="宋体" w:cs="宋体" w:hint="eastAsia"/>
          <w:sz w:val="24"/>
          <w:szCs w:val="24"/>
        </w:rPr>
        <w:t>环境舱</w:t>
      </w:r>
      <w:r w:rsidRPr="0097034A">
        <w:rPr>
          <w:rFonts w:ascii="宋体" w:hAnsi="宋体" w:cs="宋体"/>
          <w:sz w:val="24"/>
          <w:szCs w:val="24"/>
        </w:rPr>
        <w:t>大气压力的示值误差；</w:t>
      </w:r>
      <w:r w:rsidR="003F2BED" w:rsidRPr="0097034A">
        <w:rPr>
          <w:rFonts w:ascii="宋体" w:hAnsi="宋体" w:cs="宋体" w:hint="eastAsia"/>
          <w:sz w:val="24"/>
          <w:szCs w:val="24"/>
        </w:rPr>
        <w:t>对于具备海拔模拟功能的环境</w:t>
      </w:r>
      <w:r w:rsidR="003F2BED" w:rsidRPr="0097034A">
        <w:rPr>
          <w:rFonts w:ascii="宋体" w:hAnsi="宋体" w:cs="宋体" w:hint="eastAsia"/>
          <w:sz w:val="24"/>
          <w:szCs w:val="24"/>
        </w:rPr>
        <w:lastRenderedPageBreak/>
        <w:t>舱，</w:t>
      </w:r>
      <w:r w:rsidRPr="0097034A">
        <w:rPr>
          <w:rFonts w:ascii="宋体" w:hAnsi="宋体" w:cs="宋体"/>
          <w:sz w:val="24"/>
          <w:szCs w:val="24"/>
        </w:rPr>
        <w:t>考虑到实际情况中大气压力均匀性较高，</w:t>
      </w:r>
      <w:r w:rsidR="003F2BED" w:rsidRPr="0097034A">
        <w:rPr>
          <w:rFonts w:ascii="宋体" w:hAnsi="宋体" w:cs="宋体" w:hint="eastAsia"/>
          <w:sz w:val="24"/>
          <w:szCs w:val="24"/>
        </w:rPr>
        <w:t>故</w:t>
      </w:r>
      <w:r w:rsidRPr="0097034A">
        <w:rPr>
          <w:rFonts w:ascii="宋体" w:hAnsi="宋体" w:cs="宋体"/>
          <w:sz w:val="24"/>
          <w:szCs w:val="24"/>
        </w:rPr>
        <w:t>选择</w:t>
      </w:r>
      <w:r w:rsidR="00C749AE" w:rsidRPr="0097034A">
        <w:rPr>
          <w:rFonts w:ascii="宋体" w:hAnsi="宋体" w:cs="宋体" w:hint="eastAsia"/>
          <w:sz w:val="24"/>
          <w:szCs w:val="24"/>
        </w:rPr>
        <w:t>以平行车辆行进方向的环境舱中线为对称轴</w:t>
      </w:r>
      <w:r w:rsidR="00EB6145" w:rsidRPr="0097034A">
        <w:rPr>
          <w:rFonts w:ascii="宋体" w:hAnsi="宋体" w:cs="宋体" w:hint="eastAsia"/>
          <w:sz w:val="24"/>
          <w:szCs w:val="24"/>
        </w:rPr>
        <w:t>，</w:t>
      </w:r>
      <w:r w:rsidRPr="0097034A">
        <w:rPr>
          <w:rFonts w:ascii="宋体" w:hAnsi="宋体" w:cs="宋体"/>
          <w:sz w:val="24"/>
          <w:szCs w:val="24"/>
        </w:rPr>
        <w:t>控制点的</w:t>
      </w:r>
      <w:r w:rsidR="00EB6145" w:rsidRPr="0097034A">
        <w:rPr>
          <w:rFonts w:ascii="宋体" w:hAnsi="宋体" w:cs="宋体" w:hint="eastAsia"/>
          <w:sz w:val="24"/>
          <w:szCs w:val="24"/>
        </w:rPr>
        <w:t>对称</w:t>
      </w:r>
      <w:r w:rsidRPr="0097034A">
        <w:rPr>
          <w:rFonts w:ascii="宋体" w:hAnsi="宋体" w:cs="宋体"/>
          <w:sz w:val="24"/>
          <w:szCs w:val="24"/>
        </w:rPr>
        <w:t>位置布置1个测量点，表征环境舱内的大气压力</w:t>
      </w:r>
      <w:r w:rsidR="00EB6145" w:rsidRPr="0097034A">
        <w:rPr>
          <w:rFonts w:ascii="宋体" w:hAnsi="宋体" w:cs="宋体" w:hint="eastAsia"/>
          <w:sz w:val="24"/>
          <w:szCs w:val="24"/>
        </w:rPr>
        <w:t>波动情况</w:t>
      </w:r>
      <w:r w:rsidRPr="0097034A">
        <w:rPr>
          <w:rFonts w:ascii="宋体" w:hAnsi="宋体" w:cs="宋体"/>
          <w:sz w:val="24"/>
          <w:szCs w:val="24"/>
        </w:rPr>
        <w:t>。</w:t>
      </w:r>
    </w:p>
    <w:p w14:paraId="2A710EB9" w14:textId="77777777" w:rsidR="00EB6145" w:rsidRPr="0097034A" w:rsidRDefault="00EB6145" w:rsidP="00EB6145">
      <w:pPr>
        <w:spacing w:line="300" w:lineRule="auto"/>
        <w:ind w:firstLineChars="200" w:firstLine="480"/>
        <w:jc w:val="left"/>
        <w:rPr>
          <w:rFonts w:ascii="宋体" w:hAnsi="宋体"/>
          <w:sz w:val="24"/>
          <w:szCs w:val="22"/>
        </w:rPr>
      </w:pPr>
      <w:r w:rsidRPr="0097034A">
        <w:rPr>
          <w:rFonts w:ascii="宋体" w:hAnsi="宋体"/>
          <w:sz w:val="24"/>
          <w:szCs w:val="22"/>
        </w:rPr>
        <w:t>大气压力测量点的位置示意图</w:t>
      </w:r>
      <w:r w:rsidRPr="0097034A">
        <w:rPr>
          <w:rFonts w:ascii="宋体" w:hAnsi="宋体" w:hint="eastAsia"/>
          <w:sz w:val="24"/>
          <w:szCs w:val="22"/>
        </w:rPr>
        <w:t>见图7。</w:t>
      </w:r>
    </w:p>
    <w:p w14:paraId="62E14465" w14:textId="49CBE2D2" w:rsidR="00C749AE" w:rsidRPr="00EB6145" w:rsidRDefault="00C749AE" w:rsidP="00EB6145">
      <w:pPr>
        <w:spacing w:line="300" w:lineRule="auto"/>
        <w:ind w:firstLineChars="200" w:firstLine="420"/>
        <w:jc w:val="center"/>
        <w:rPr>
          <w:rFonts w:ascii="宋体" w:hAnsi="宋体"/>
          <w:sz w:val="24"/>
          <w:szCs w:val="22"/>
        </w:rPr>
      </w:pPr>
      <w:r>
        <w:object w:dxaOrig="19260" w:dyaOrig="8957" w14:anchorId="7709B0AD">
          <v:shape id="_x0000_i1031" type="#_x0000_t75" style="width:283.3pt;height:127.3pt" o:ole="">
            <v:imagedata r:id="rId21" o:title="" croptop="4273f" cropbottom="9997f" cropleft="5324f" cropright="7099f"/>
          </v:shape>
          <o:OLEObject Type="Embed" ProgID="AutoCAD.Drawing.24" ShapeID="_x0000_i1031" DrawAspect="Content" ObjectID="_1779858295" r:id="rId22"/>
        </w:object>
      </w:r>
    </w:p>
    <w:p w14:paraId="27A36DE7" w14:textId="36E6AF01" w:rsidR="00EB6145" w:rsidRPr="007D48CE" w:rsidRDefault="00EB6145" w:rsidP="00EB6145">
      <w:pPr>
        <w:pStyle w:val="aff2"/>
        <w:numPr>
          <w:ilvl w:val="0"/>
          <w:numId w:val="8"/>
        </w:numPr>
        <w:tabs>
          <w:tab w:val="left" w:pos="567"/>
        </w:tabs>
        <w:spacing w:afterLines="50" w:after="156"/>
        <w:ind w:left="0" w:firstLine="0"/>
        <w:jc w:val="center"/>
        <w:rPr>
          <w:rFonts w:hAnsi="宋体" w:cs="宋体"/>
          <w:sz w:val="24"/>
          <w:szCs w:val="24"/>
        </w:rPr>
      </w:pPr>
      <w:bookmarkStart w:id="8" w:name="_Hlk168756627"/>
      <w:r w:rsidRPr="00EB6145">
        <w:rPr>
          <w:rFonts w:ascii="黑体" w:eastAsia="黑体" w:hAnsi="黑体" w:hint="eastAsia"/>
          <w:noProof/>
          <w:sz w:val="24"/>
        </w:rPr>
        <w:t>大气压力测量点的位置示意图</w:t>
      </w:r>
      <w:bookmarkEnd w:id="8"/>
    </w:p>
    <w:p w14:paraId="2734CA44" w14:textId="38EBB581" w:rsidR="00EB6145" w:rsidRDefault="00EB6145" w:rsidP="00EB6145">
      <w:pPr>
        <w:widowControl/>
        <w:tabs>
          <w:tab w:val="center" w:pos="4201"/>
          <w:tab w:val="right" w:leader="dot" w:pos="9298"/>
        </w:tabs>
        <w:autoSpaceDE w:val="0"/>
        <w:autoSpaceDN w:val="0"/>
        <w:spacing w:line="360" w:lineRule="auto"/>
        <w:jc w:val="left"/>
        <w:rPr>
          <w:rFonts w:hAnsi="宋体" w:cs="宋体"/>
          <w:sz w:val="24"/>
          <w:szCs w:val="24"/>
        </w:rPr>
      </w:pPr>
      <w:r>
        <w:rPr>
          <w:rFonts w:hAnsi="宋体" w:cs="宋体" w:hint="eastAsia"/>
          <w:sz w:val="24"/>
          <w:szCs w:val="24"/>
        </w:rPr>
        <w:t>3</w:t>
      </w:r>
      <w:r>
        <w:rPr>
          <w:rFonts w:hAnsi="宋体" w:cs="宋体" w:hint="eastAsia"/>
          <w:sz w:val="24"/>
          <w:szCs w:val="24"/>
        </w:rPr>
        <w:t>）</w:t>
      </w:r>
      <w:r w:rsidR="007D48CE" w:rsidRPr="007D48CE">
        <w:rPr>
          <w:rFonts w:hAnsi="宋体" w:cs="宋体"/>
          <w:sz w:val="24"/>
          <w:szCs w:val="24"/>
        </w:rPr>
        <w:t>辐射照度</w:t>
      </w:r>
      <w:r>
        <w:rPr>
          <w:rFonts w:hAnsi="宋体" w:cs="宋体" w:hint="eastAsia"/>
          <w:sz w:val="24"/>
          <w:szCs w:val="24"/>
        </w:rPr>
        <w:t>测量</w:t>
      </w:r>
    </w:p>
    <w:p w14:paraId="7CEBA33B" w14:textId="2693EA2C" w:rsidR="00EB6145" w:rsidRPr="0097034A" w:rsidRDefault="007D48CE" w:rsidP="00EB6145">
      <w:pPr>
        <w:widowControl/>
        <w:tabs>
          <w:tab w:val="center" w:pos="4201"/>
          <w:tab w:val="right" w:leader="dot" w:pos="9298"/>
        </w:tabs>
        <w:autoSpaceDE w:val="0"/>
        <w:autoSpaceDN w:val="0"/>
        <w:spacing w:line="360" w:lineRule="auto"/>
        <w:ind w:firstLineChars="200" w:firstLine="480"/>
        <w:jc w:val="left"/>
        <w:rPr>
          <w:rFonts w:ascii="宋体" w:hAnsi="宋体" w:cs="宋体"/>
          <w:sz w:val="24"/>
          <w:szCs w:val="24"/>
        </w:rPr>
      </w:pPr>
      <w:r w:rsidRPr="0097034A">
        <w:rPr>
          <w:rFonts w:ascii="宋体" w:hAnsi="宋体" w:cs="宋体"/>
          <w:sz w:val="24"/>
          <w:szCs w:val="24"/>
        </w:rPr>
        <w:t>参考CFR-2021-title40-vol21-part86标准，并结合阳光模拟</w:t>
      </w:r>
      <w:r w:rsidR="00821AE6" w:rsidRPr="0097034A">
        <w:rPr>
          <w:rFonts w:ascii="宋体" w:hAnsi="宋体" w:cs="宋体" w:hint="eastAsia"/>
          <w:sz w:val="24"/>
          <w:szCs w:val="24"/>
        </w:rPr>
        <w:t>设备</w:t>
      </w:r>
      <w:r w:rsidRPr="0097034A">
        <w:rPr>
          <w:rFonts w:ascii="宋体" w:hAnsi="宋体" w:cs="宋体"/>
          <w:sz w:val="24"/>
          <w:szCs w:val="24"/>
        </w:rPr>
        <w:t>制造厂家提供的技术规格书，确定测量点位置，</w:t>
      </w:r>
      <w:r w:rsidR="002B0CB4" w:rsidRPr="0097034A">
        <w:rPr>
          <w:rFonts w:ascii="宋体" w:hAnsi="宋体" w:cs="宋体" w:hint="eastAsia"/>
          <w:sz w:val="24"/>
          <w:szCs w:val="24"/>
        </w:rPr>
        <w:t>考虑到测试时的恶劣环境以及对测试人员生理条件的影响，基于以人为本的思路，</w:t>
      </w:r>
      <w:r w:rsidR="006B200F" w:rsidRPr="0097034A">
        <w:rPr>
          <w:rFonts w:ascii="宋体" w:hAnsi="宋体" w:cs="宋体" w:hint="eastAsia"/>
          <w:sz w:val="24"/>
          <w:szCs w:val="24"/>
        </w:rPr>
        <w:t>将辐射照度的测量点位置和数量设置为：</w:t>
      </w:r>
      <w:r w:rsidR="00EB6145" w:rsidRPr="0097034A">
        <w:rPr>
          <w:rFonts w:ascii="宋体" w:hAnsi="宋体" w:cs="宋体" w:hint="eastAsia"/>
          <w:sz w:val="24"/>
          <w:szCs w:val="24"/>
        </w:rPr>
        <w:t>以阳光模拟光源下方垂直距离为1.5米的平面为测试基准面，在测试基准面上，以阳光模拟系统辐照区域的投影中心为坐标原点（控制点）,以车辆行进方向为Y方向，以Y方向的垂直方向为X方向。对于轻型汽车环境舱，应在测试基准面内布置35个测量点，X方向的测量点间距为1/4辐照区域宽度，Y方向的测量点间距为1/6辐照区域长度，轻型汽车试验环境舱辐射照度的测量点位置示意图见图8；对于重型汽车环境舱，应在测试基准面内布置55个测量点，X方向的测量点间距为1/4辐照区域宽度，Y方向的测量点间距为1/10辐照区域长度，重型汽车试验环境舱辐射照度的测量点位置示意图见图9。</w:t>
      </w:r>
    </w:p>
    <w:tbl>
      <w:tblPr>
        <w:tblStyle w:val="11"/>
        <w:tblpPr w:leftFromText="180" w:rightFromText="180" w:vertAnchor="text" w:horzAnchor="page" w:tblpXSpec="center" w:tblpY="23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67"/>
        <w:gridCol w:w="3787"/>
      </w:tblGrid>
      <w:tr w:rsidR="00EB6145" w:rsidRPr="00EB6145" w14:paraId="4075E5E3" w14:textId="77777777" w:rsidTr="00F47EC5">
        <w:tc>
          <w:tcPr>
            <w:tcW w:w="3867" w:type="dxa"/>
          </w:tcPr>
          <w:p w14:paraId="281FDD43" w14:textId="5A77C6B9" w:rsidR="00EB6145" w:rsidRPr="00EB6145" w:rsidRDefault="00000000" w:rsidP="00EB6145">
            <w:pPr>
              <w:widowControl/>
              <w:jc w:val="center"/>
              <w:rPr>
                <w:rFonts w:ascii="黑体" w:eastAsia="黑体" w:hAnsi="黑体"/>
                <w:noProof/>
                <w:kern w:val="0"/>
                <w:sz w:val="24"/>
                <w:szCs w:val="24"/>
                <w:highlight w:val="yellow"/>
              </w:rPr>
            </w:pPr>
            <w:r>
              <w:rPr>
                <w:rFonts w:ascii="宋体" w:eastAsia="宋体" w:hAnsi="Times New Roman"/>
                <w:kern w:val="0"/>
                <w:szCs w:val="20"/>
              </w:rPr>
              <w:lastRenderedPageBreak/>
              <w:pict w14:anchorId="235EC305">
                <v:shape id="_x0000_i1032" type="#_x0000_t75" style="width:192.85pt;height:301.7pt">
                  <v:imagedata r:id="rId23" o:title="" cropbottom="1542f" cropleft="22112f" cropright="25556f"/>
                </v:shape>
              </w:pict>
            </w:r>
          </w:p>
        </w:tc>
        <w:tc>
          <w:tcPr>
            <w:tcW w:w="3787" w:type="dxa"/>
          </w:tcPr>
          <w:p w14:paraId="69782024" w14:textId="2B2B6743" w:rsidR="00EB6145" w:rsidRPr="00EB6145" w:rsidRDefault="00C6127D" w:rsidP="00EB6145">
            <w:pPr>
              <w:widowControl/>
              <w:jc w:val="center"/>
              <w:rPr>
                <w:rFonts w:ascii="黑体" w:eastAsia="黑体" w:hAnsi="黑体"/>
                <w:noProof/>
                <w:kern w:val="0"/>
                <w:sz w:val="24"/>
                <w:szCs w:val="24"/>
                <w:highlight w:val="yellow"/>
              </w:rPr>
            </w:pPr>
            <w:r>
              <w:rPr>
                <w:rFonts w:ascii="Times New Roman" w:eastAsia="宋体" w:hAnsi="Times New Roman"/>
              </w:rPr>
              <w:object w:dxaOrig="19260" w:dyaOrig="8674" w14:anchorId="192E9589">
                <v:shape id="_x0000_i1033" type="#_x0000_t75" style="width:140.55pt;height:357pt" o:ole="">
                  <v:imagedata r:id="rId24" o:title="" croptop="-412f" cropbottom="-446f" cropleft="27033f" cropright="26961f"/>
                </v:shape>
                <o:OLEObject Type="Embed" ProgID="AutoCAD.Drawing.24" ShapeID="_x0000_i1033" DrawAspect="Content" ObjectID="_1779858296" r:id="rId25"/>
              </w:object>
            </w:r>
          </w:p>
        </w:tc>
      </w:tr>
      <w:tr w:rsidR="00EB6145" w:rsidRPr="00EB6145" w14:paraId="210C510D" w14:textId="77777777" w:rsidTr="00F47EC5">
        <w:tc>
          <w:tcPr>
            <w:tcW w:w="3867" w:type="dxa"/>
          </w:tcPr>
          <w:p w14:paraId="06010305" w14:textId="77777777" w:rsidR="00EB6145" w:rsidRPr="00EB6145" w:rsidRDefault="00EB6145" w:rsidP="00EB6145">
            <w:pPr>
              <w:pStyle w:val="aff2"/>
              <w:numPr>
                <w:ilvl w:val="0"/>
                <w:numId w:val="8"/>
              </w:numPr>
              <w:tabs>
                <w:tab w:val="left" w:pos="567"/>
              </w:tabs>
              <w:spacing w:afterLines="50" w:after="156"/>
              <w:ind w:left="0" w:firstLine="0"/>
              <w:jc w:val="center"/>
              <w:rPr>
                <w:rFonts w:ascii="黑体" w:eastAsia="黑体" w:hAnsi="黑体"/>
                <w:noProof/>
                <w:kern w:val="0"/>
              </w:rPr>
            </w:pPr>
            <w:bookmarkStart w:id="9" w:name="_Hlk168832262"/>
            <w:r w:rsidRPr="00EB6145">
              <w:rPr>
                <w:rFonts w:ascii="黑体" w:eastAsia="黑体" w:hAnsi="黑体" w:hint="eastAsia"/>
                <w:noProof/>
                <w:kern w:val="0"/>
                <w:szCs w:val="21"/>
              </w:rPr>
              <w:t>轻型</w:t>
            </w:r>
            <w:r w:rsidRPr="00EB6145">
              <w:rPr>
                <w:rFonts w:ascii="黑体" w:eastAsia="黑体" w:hAnsi="黑体" w:hint="eastAsia"/>
                <w:noProof/>
                <w:kern w:val="0"/>
              </w:rPr>
              <w:t>汽车试验环境舱辐射照度的测量点位置示意图</w:t>
            </w:r>
            <w:bookmarkEnd w:id="9"/>
          </w:p>
        </w:tc>
        <w:tc>
          <w:tcPr>
            <w:tcW w:w="3787" w:type="dxa"/>
          </w:tcPr>
          <w:p w14:paraId="6FDD8A37" w14:textId="77777777" w:rsidR="00EB6145" w:rsidRPr="00EB6145" w:rsidRDefault="00EB6145" w:rsidP="00EB6145">
            <w:pPr>
              <w:pStyle w:val="aff2"/>
              <w:numPr>
                <w:ilvl w:val="0"/>
                <w:numId w:val="8"/>
              </w:numPr>
              <w:tabs>
                <w:tab w:val="left" w:pos="567"/>
              </w:tabs>
              <w:spacing w:afterLines="50" w:after="156"/>
              <w:ind w:left="0" w:firstLine="0"/>
              <w:jc w:val="center"/>
              <w:rPr>
                <w:rFonts w:ascii="黑体" w:eastAsia="黑体" w:hAnsi="黑体"/>
                <w:noProof/>
                <w:kern w:val="0"/>
              </w:rPr>
            </w:pPr>
            <w:bookmarkStart w:id="10" w:name="_Hlk168832287"/>
            <w:r w:rsidRPr="00EB6145">
              <w:rPr>
                <w:rFonts w:ascii="黑体" w:eastAsia="黑体" w:hAnsi="黑体" w:hint="eastAsia"/>
                <w:noProof/>
                <w:kern w:val="0"/>
                <w:szCs w:val="21"/>
              </w:rPr>
              <w:t>重型</w:t>
            </w:r>
            <w:r w:rsidRPr="00EB6145">
              <w:rPr>
                <w:rFonts w:ascii="黑体" w:eastAsia="黑体" w:hAnsi="黑体" w:hint="eastAsia"/>
                <w:noProof/>
                <w:kern w:val="0"/>
              </w:rPr>
              <w:t>汽车试验环境舱辐射照度的测量点位置示意图</w:t>
            </w:r>
            <w:bookmarkEnd w:id="10"/>
          </w:p>
        </w:tc>
      </w:tr>
    </w:tbl>
    <w:p w14:paraId="2A02EA34" w14:textId="0594B568" w:rsidR="007D48CE" w:rsidRPr="007F56F6" w:rsidRDefault="006B200F" w:rsidP="00EB6145">
      <w:pPr>
        <w:widowControl/>
        <w:tabs>
          <w:tab w:val="center" w:pos="4201"/>
          <w:tab w:val="right" w:leader="dot" w:pos="9298"/>
        </w:tabs>
        <w:autoSpaceDE w:val="0"/>
        <w:autoSpaceDN w:val="0"/>
        <w:spacing w:line="360" w:lineRule="auto"/>
        <w:ind w:firstLineChars="200" w:firstLine="480"/>
        <w:jc w:val="left"/>
        <w:rPr>
          <w:rFonts w:ascii="宋体" w:hAnsi="宋体" w:cs="宋体"/>
          <w:sz w:val="24"/>
          <w:szCs w:val="24"/>
        </w:rPr>
      </w:pPr>
      <w:r w:rsidRPr="007F56F6">
        <w:rPr>
          <w:rFonts w:ascii="宋体" w:hAnsi="宋体" w:cs="宋体" w:hint="eastAsia"/>
          <w:sz w:val="24"/>
          <w:szCs w:val="24"/>
        </w:rPr>
        <w:t>经过验证，与传统的0.5</w:t>
      </w:r>
      <w:r w:rsidR="007F56F6">
        <w:rPr>
          <w:rFonts w:ascii="宋体" w:hAnsi="宋体" w:cs="宋体" w:hint="eastAsia"/>
          <w:sz w:val="24"/>
          <w:szCs w:val="24"/>
        </w:rPr>
        <w:t xml:space="preserve"> </w:t>
      </w:r>
      <w:r w:rsidRPr="007F56F6">
        <w:rPr>
          <w:rFonts w:ascii="宋体" w:hAnsi="宋体" w:cs="宋体" w:hint="eastAsia"/>
          <w:sz w:val="24"/>
          <w:szCs w:val="24"/>
        </w:rPr>
        <w:t>m×0.5</w:t>
      </w:r>
      <w:r w:rsidR="007F56F6">
        <w:rPr>
          <w:rFonts w:ascii="宋体" w:hAnsi="宋体" w:cs="宋体" w:hint="eastAsia"/>
          <w:sz w:val="24"/>
          <w:szCs w:val="24"/>
        </w:rPr>
        <w:t xml:space="preserve"> </w:t>
      </w:r>
      <w:r w:rsidRPr="007F56F6">
        <w:rPr>
          <w:rFonts w:ascii="宋体" w:hAnsi="宋体" w:cs="宋体" w:hint="eastAsia"/>
          <w:sz w:val="24"/>
          <w:szCs w:val="24"/>
        </w:rPr>
        <w:t>m网格法相比，</w:t>
      </w:r>
      <w:r w:rsidR="007D48CE" w:rsidRPr="007F56F6">
        <w:rPr>
          <w:rFonts w:ascii="宋体" w:hAnsi="宋体" w:cs="宋体"/>
          <w:sz w:val="24"/>
          <w:szCs w:val="24"/>
        </w:rPr>
        <w:t>该方法具有</w:t>
      </w:r>
      <w:r w:rsidRPr="007F56F6">
        <w:rPr>
          <w:rFonts w:ascii="宋体" w:hAnsi="宋体" w:cs="宋体" w:hint="eastAsia"/>
          <w:sz w:val="24"/>
          <w:szCs w:val="24"/>
        </w:rPr>
        <w:t>相同的测量精度，但对于轻型汽车环境舱，采样点减少42%，对于重型汽车环境舱，采样点减少62%，大大缩短了测试人员在恶劣环境下的工作时间，</w:t>
      </w:r>
      <w:r w:rsidR="007D48CE" w:rsidRPr="007F56F6">
        <w:rPr>
          <w:rFonts w:ascii="宋体" w:hAnsi="宋体" w:cs="宋体"/>
          <w:sz w:val="24"/>
          <w:szCs w:val="24"/>
        </w:rPr>
        <w:t>且</w:t>
      </w:r>
      <w:r w:rsidRPr="007F56F6">
        <w:rPr>
          <w:rFonts w:ascii="宋体" w:hAnsi="宋体" w:cs="宋体" w:hint="eastAsia"/>
          <w:sz w:val="24"/>
          <w:szCs w:val="24"/>
        </w:rPr>
        <w:t>能够</w:t>
      </w:r>
      <w:r w:rsidR="007D48CE" w:rsidRPr="007F56F6">
        <w:rPr>
          <w:rFonts w:ascii="宋体" w:hAnsi="宋体" w:cs="宋体"/>
          <w:sz w:val="24"/>
          <w:szCs w:val="24"/>
        </w:rPr>
        <w:t>科学表征环境舱阳光模拟系统辐射照度的均匀性。</w:t>
      </w:r>
    </w:p>
    <w:p w14:paraId="47DBCF38" w14:textId="4DEFC031" w:rsidR="00EB6145" w:rsidRPr="007F56F6" w:rsidRDefault="00EB6145" w:rsidP="00EB6145">
      <w:pPr>
        <w:widowControl/>
        <w:tabs>
          <w:tab w:val="center" w:pos="4201"/>
          <w:tab w:val="right" w:leader="dot" w:pos="9298"/>
        </w:tabs>
        <w:autoSpaceDE w:val="0"/>
        <w:autoSpaceDN w:val="0"/>
        <w:spacing w:line="360" w:lineRule="auto"/>
        <w:jc w:val="left"/>
        <w:rPr>
          <w:rFonts w:ascii="宋体" w:hAnsi="宋体" w:cs="宋体"/>
          <w:sz w:val="24"/>
          <w:szCs w:val="24"/>
        </w:rPr>
      </w:pPr>
      <w:r w:rsidRPr="007F56F6">
        <w:rPr>
          <w:rFonts w:ascii="宋体" w:hAnsi="宋体" w:cs="宋体" w:hint="eastAsia"/>
          <w:sz w:val="24"/>
          <w:szCs w:val="24"/>
        </w:rPr>
        <w:t>4）</w:t>
      </w:r>
      <w:r w:rsidR="007D48CE" w:rsidRPr="007F56F6">
        <w:rPr>
          <w:rFonts w:ascii="宋体" w:hAnsi="宋体" w:cs="宋体"/>
          <w:sz w:val="24"/>
          <w:szCs w:val="24"/>
        </w:rPr>
        <w:t>车前冷却风机风速</w:t>
      </w:r>
      <w:r w:rsidRPr="007F56F6">
        <w:rPr>
          <w:rFonts w:ascii="宋体" w:hAnsi="宋体" w:cs="宋体" w:hint="eastAsia"/>
          <w:sz w:val="24"/>
          <w:szCs w:val="24"/>
        </w:rPr>
        <w:t>测量</w:t>
      </w:r>
    </w:p>
    <w:p w14:paraId="4CDF9785" w14:textId="535B59BC" w:rsidR="007D48CE" w:rsidRPr="00FF48A0" w:rsidRDefault="007D48CE" w:rsidP="007D48CE">
      <w:pPr>
        <w:widowControl/>
        <w:tabs>
          <w:tab w:val="center" w:pos="4201"/>
          <w:tab w:val="right" w:leader="dot" w:pos="9298"/>
        </w:tabs>
        <w:autoSpaceDE w:val="0"/>
        <w:autoSpaceDN w:val="0"/>
        <w:spacing w:line="360" w:lineRule="auto"/>
        <w:ind w:firstLineChars="200" w:firstLine="480"/>
        <w:jc w:val="left"/>
        <w:rPr>
          <w:rFonts w:asciiTheme="minorEastAsia" w:eastAsiaTheme="minorEastAsia" w:hAnsiTheme="minorEastAsia" w:cs="宋体"/>
          <w:sz w:val="24"/>
          <w:szCs w:val="24"/>
        </w:rPr>
      </w:pPr>
      <w:r w:rsidRPr="00FF48A0">
        <w:rPr>
          <w:rFonts w:asciiTheme="minorEastAsia" w:eastAsiaTheme="minorEastAsia" w:hAnsiTheme="minorEastAsia" w:cs="宋体"/>
          <w:sz w:val="24"/>
          <w:szCs w:val="24"/>
        </w:rPr>
        <w:t>GB 18352.6—2016 CD1.1对冷却风机规格的规定，明确测量冷却风机出口风速的测量位置和点数。</w:t>
      </w:r>
      <w:r w:rsidR="00EB6145" w:rsidRPr="00FF48A0">
        <w:rPr>
          <w:rFonts w:asciiTheme="minorEastAsia" w:eastAsiaTheme="minorEastAsia" w:hAnsiTheme="minorEastAsia" w:cs="宋体" w:hint="eastAsia"/>
          <w:sz w:val="24"/>
          <w:szCs w:val="24"/>
        </w:rPr>
        <w:t>为便于校准工作开展实施，校准规范中对测量位置明确具体规定，即：在车前冷却风机出口处设置8个风速测量点：对于出风口为矩形的风机，按图10所示将出风口等分为9个矩形，测量点应位于编号为1</w:t>
      </w:r>
      <w:r w:rsidR="00AF6261" w:rsidRPr="00FF48A0">
        <w:rPr>
          <w:rFonts w:asciiTheme="minorEastAsia" w:eastAsiaTheme="minorEastAsia" w:hAnsiTheme="minorEastAsia" w:cs="宋体" w:hint="eastAsia"/>
          <w:sz w:val="24"/>
          <w:szCs w:val="24"/>
        </w:rPr>
        <w:t>~</w:t>
      </w:r>
      <w:r w:rsidR="00EB6145" w:rsidRPr="00FF48A0">
        <w:rPr>
          <w:rFonts w:asciiTheme="minorEastAsia" w:eastAsiaTheme="minorEastAsia" w:hAnsiTheme="minorEastAsia" w:cs="宋体" w:hint="eastAsia"/>
          <w:sz w:val="24"/>
          <w:szCs w:val="24"/>
        </w:rPr>
        <w:t>8的矩形中心位置；对于出风口为圆形的风机，按图1</w:t>
      </w:r>
      <w:r w:rsidR="001878ED" w:rsidRPr="00FF48A0">
        <w:rPr>
          <w:rFonts w:asciiTheme="minorEastAsia" w:eastAsiaTheme="minorEastAsia" w:hAnsiTheme="minorEastAsia" w:cs="宋体" w:hint="eastAsia"/>
          <w:sz w:val="24"/>
          <w:szCs w:val="24"/>
        </w:rPr>
        <w:t>1</w:t>
      </w:r>
      <w:r w:rsidR="00EB6145" w:rsidRPr="00FF48A0">
        <w:rPr>
          <w:rFonts w:asciiTheme="minorEastAsia" w:eastAsiaTheme="minorEastAsia" w:hAnsiTheme="minorEastAsia" w:cs="宋体" w:hint="eastAsia"/>
          <w:sz w:val="24"/>
          <w:szCs w:val="24"/>
        </w:rPr>
        <w:t>所示将出风口等分为8个扇形，测量点应位于每个扇形对称轴上距圆心2/3半径处。测量点距风机出口距离应在0～20 cm之间。车前冷却风机出入口附近应无车辆或其他障碍物。</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1"/>
        <w:gridCol w:w="4151"/>
      </w:tblGrid>
      <w:tr w:rsidR="001878ED" w14:paraId="4C49435D" w14:textId="77777777" w:rsidTr="00882F17">
        <w:tc>
          <w:tcPr>
            <w:tcW w:w="4151" w:type="dxa"/>
            <w:vAlign w:val="center"/>
          </w:tcPr>
          <w:p w14:paraId="7296E536" w14:textId="77777777" w:rsidR="001878ED" w:rsidRDefault="001878ED" w:rsidP="00882F17">
            <w:pPr>
              <w:jc w:val="center"/>
            </w:pPr>
            <w:r>
              <w:object w:dxaOrig="20589" w:dyaOrig="10174" w14:anchorId="5B4C8FD1">
                <v:shape id="_x0000_i1034" type="#_x0000_t75" style="width:148.3pt;height:67.3pt;mso-position-vertical:absolute" o:ole="">
                  <v:imagedata r:id="rId26" o:title="" croptop="12655f" cropbottom="22573f" cropleft="1769f" cropright="30752f"/>
                </v:shape>
                <o:OLEObject Type="Embed" ProgID="AutoCAD.Drawing.24" ShapeID="_x0000_i1034" DrawAspect="Content" ObjectID="_1779858297" r:id="rId27"/>
              </w:object>
            </w:r>
          </w:p>
        </w:tc>
        <w:tc>
          <w:tcPr>
            <w:tcW w:w="4151" w:type="dxa"/>
            <w:vAlign w:val="center"/>
          </w:tcPr>
          <w:p w14:paraId="21E43EC8" w14:textId="77777777" w:rsidR="001878ED" w:rsidRDefault="001878ED" w:rsidP="00882F17">
            <w:pPr>
              <w:jc w:val="center"/>
            </w:pPr>
            <w:r>
              <w:object w:dxaOrig="20589" w:dyaOrig="10174" w14:anchorId="23363B8A">
                <v:shape id="_x0000_i1035" type="#_x0000_t75" style="width:105pt;height:103.3pt;mso-position-vertical:absolute" o:ole="">
                  <v:imagedata r:id="rId26" o:title="" croptop="3688f" cropbottom="15210f" cropleft="37132f" cropright="5197f"/>
                </v:shape>
                <o:OLEObject Type="Embed" ProgID="AutoCAD.Drawing.24" ShapeID="_x0000_i1035" DrawAspect="Content" ObjectID="_1779858298" r:id="rId28"/>
              </w:object>
            </w:r>
          </w:p>
        </w:tc>
      </w:tr>
      <w:tr w:rsidR="001878ED" w14:paraId="635BD4E6" w14:textId="77777777" w:rsidTr="00882F17">
        <w:tc>
          <w:tcPr>
            <w:tcW w:w="4151" w:type="dxa"/>
            <w:vAlign w:val="center"/>
          </w:tcPr>
          <w:p w14:paraId="31AA3648" w14:textId="77777777" w:rsidR="001878ED" w:rsidRPr="0097035E" w:rsidRDefault="001878ED" w:rsidP="001878ED">
            <w:pPr>
              <w:pStyle w:val="aff2"/>
              <w:widowControl/>
              <w:numPr>
                <w:ilvl w:val="0"/>
                <w:numId w:val="8"/>
              </w:numPr>
              <w:tabs>
                <w:tab w:val="left" w:pos="567"/>
              </w:tabs>
              <w:spacing w:afterLines="50" w:after="156"/>
              <w:ind w:left="0" w:firstLine="0"/>
              <w:jc w:val="center"/>
              <w:rPr>
                <w:rFonts w:ascii="黑体" w:eastAsia="黑体" w:hAnsi="黑体"/>
                <w:noProof/>
                <w:szCs w:val="21"/>
              </w:rPr>
            </w:pPr>
            <w:r>
              <w:rPr>
                <w:rFonts w:ascii="黑体" w:eastAsia="黑体" w:hAnsi="黑体" w:hint="eastAsia"/>
                <w:noProof/>
                <w:szCs w:val="21"/>
              </w:rPr>
              <w:t>矩形出风口</w:t>
            </w:r>
            <w:r w:rsidRPr="006A56B6">
              <w:rPr>
                <w:rFonts w:ascii="黑体" w:eastAsia="黑体" w:hAnsi="黑体" w:hint="eastAsia"/>
                <w:noProof/>
                <w:szCs w:val="21"/>
              </w:rPr>
              <w:t>车前冷却风机</w:t>
            </w:r>
            <w:r>
              <w:rPr>
                <w:rFonts w:ascii="黑体" w:eastAsia="黑体" w:hAnsi="黑体" w:hint="eastAsia"/>
                <w:noProof/>
                <w:szCs w:val="21"/>
              </w:rPr>
              <w:t>的</w:t>
            </w:r>
            <w:r w:rsidRPr="006A56B6">
              <w:rPr>
                <w:rFonts w:ascii="黑体" w:eastAsia="黑体" w:hAnsi="黑体" w:hint="eastAsia"/>
                <w:noProof/>
                <w:szCs w:val="21"/>
              </w:rPr>
              <w:t>风速</w:t>
            </w:r>
            <w:r w:rsidRPr="001878ED">
              <w:rPr>
                <w:rFonts w:ascii="黑体" w:eastAsia="黑体" w:hAnsi="黑体" w:hint="eastAsia"/>
                <w:noProof/>
                <w:szCs w:val="21"/>
              </w:rPr>
              <w:t>测量</w:t>
            </w:r>
            <w:r w:rsidRPr="006A56B6">
              <w:rPr>
                <w:rFonts w:ascii="黑体" w:eastAsia="黑体" w:hAnsi="黑体" w:hint="eastAsia"/>
                <w:noProof/>
                <w:szCs w:val="21"/>
              </w:rPr>
              <w:t>点示意图</w:t>
            </w:r>
          </w:p>
        </w:tc>
        <w:tc>
          <w:tcPr>
            <w:tcW w:w="4151" w:type="dxa"/>
            <w:vAlign w:val="center"/>
          </w:tcPr>
          <w:p w14:paraId="69F1266B" w14:textId="77777777" w:rsidR="001878ED" w:rsidRPr="0097035E" w:rsidRDefault="001878ED" w:rsidP="001878ED">
            <w:pPr>
              <w:pStyle w:val="aff2"/>
              <w:widowControl/>
              <w:numPr>
                <w:ilvl w:val="0"/>
                <w:numId w:val="8"/>
              </w:numPr>
              <w:tabs>
                <w:tab w:val="left" w:pos="567"/>
              </w:tabs>
              <w:spacing w:afterLines="50" w:after="156"/>
              <w:ind w:left="0" w:firstLine="0"/>
              <w:jc w:val="center"/>
              <w:rPr>
                <w:rFonts w:ascii="黑体" w:eastAsia="黑体" w:hAnsi="黑体"/>
                <w:noProof/>
                <w:szCs w:val="21"/>
              </w:rPr>
            </w:pPr>
            <w:r>
              <w:rPr>
                <w:rFonts w:ascii="黑体" w:eastAsia="黑体" w:hAnsi="黑体" w:hint="eastAsia"/>
                <w:noProof/>
                <w:szCs w:val="21"/>
              </w:rPr>
              <w:t>圆形出风口</w:t>
            </w:r>
            <w:r w:rsidRPr="006A56B6">
              <w:rPr>
                <w:rFonts w:ascii="黑体" w:eastAsia="黑体" w:hAnsi="黑体" w:hint="eastAsia"/>
                <w:noProof/>
                <w:szCs w:val="21"/>
              </w:rPr>
              <w:t>车前冷却风机</w:t>
            </w:r>
            <w:r>
              <w:rPr>
                <w:rFonts w:ascii="黑体" w:eastAsia="黑体" w:hAnsi="黑体" w:hint="eastAsia"/>
                <w:noProof/>
                <w:szCs w:val="21"/>
              </w:rPr>
              <w:t>的</w:t>
            </w:r>
            <w:r w:rsidRPr="006A56B6">
              <w:rPr>
                <w:rFonts w:ascii="黑体" w:eastAsia="黑体" w:hAnsi="黑体" w:hint="eastAsia"/>
                <w:noProof/>
                <w:szCs w:val="21"/>
              </w:rPr>
              <w:t>风速测量点示意图</w:t>
            </w:r>
          </w:p>
        </w:tc>
      </w:tr>
    </w:tbl>
    <w:p w14:paraId="48B59702" w14:textId="77777777" w:rsidR="001878ED" w:rsidRPr="001878ED" w:rsidRDefault="001878ED" w:rsidP="00EB6145">
      <w:pPr>
        <w:keepNext/>
        <w:jc w:val="center"/>
        <w:rPr>
          <w:rFonts w:ascii="宋体" w:hAnsi="宋体"/>
          <w:sz w:val="24"/>
          <w:szCs w:val="24"/>
        </w:rPr>
      </w:pPr>
    </w:p>
    <w:p w14:paraId="61EA3BD1" w14:textId="1E489F10" w:rsidR="00EB6145" w:rsidRDefault="00EB6145" w:rsidP="00EB6145">
      <w:pPr>
        <w:widowControl/>
        <w:tabs>
          <w:tab w:val="center" w:pos="4201"/>
          <w:tab w:val="right" w:leader="dot" w:pos="9298"/>
        </w:tabs>
        <w:autoSpaceDE w:val="0"/>
        <w:autoSpaceDN w:val="0"/>
        <w:spacing w:line="360" w:lineRule="auto"/>
        <w:jc w:val="left"/>
        <w:rPr>
          <w:rFonts w:hAnsi="宋体" w:cs="宋体"/>
          <w:sz w:val="24"/>
          <w:szCs w:val="24"/>
        </w:rPr>
      </w:pPr>
      <w:r>
        <w:rPr>
          <w:rFonts w:hAnsi="宋体" w:cs="宋体" w:hint="eastAsia"/>
          <w:sz w:val="24"/>
          <w:szCs w:val="24"/>
        </w:rPr>
        <w:t>5</w:t>
      </w:r>
      <w:r>
        <w:rPr>
          <w:rFonts w:hAnsi="宋体" w:cs="宋体" w:hint="eastAsia"/>
          <w:sz w:val="24"/>
          <w:szCs w:val="24"/>
        </w:rPr>
        <w:t>）</w:t>
      </w:r>
      <w:r w:rsidR="007D48CE" w:rsidRPr="007D48CE">
        <w:rPr>
          <w:rFonts w:hAnsi="宋体" w:cs="宋体"/>
          <w:sz w:val="24"/>
          <w:szCs w:val="24"/>
        </w:rPr>
        <w:t>最小循环风风速</w:t>
      </w:r>
      <w:r>
        <w:rPr>
          <w:rFonts w:hAnsi="宋体" w:cs="宋体" w:hint="eastAsia"/>
          <w:sz w:val="24"/>
          <w:szCs w:val="24"/>
        </w:rPr>
        <w:t>测量</w:t>
      </w:r>
    </w:p>
    <w:p w14:paraId="38C49FDC" w14:textId="7F6251E3" w:rsidR="007D48CE" w:rsidRPr="00FF48A0" w:rsidRDefault="007D48CE" w:rsidP="007D48CE">
      <w:pPr>
        <w:widowControl/>
        <w:tabs>
          <w:tab w:val="center" w:pos="4201"/>
          <w:tab w:val="right" w:leader="dot" w:pos="9298"/>
        </w:tabs>
        <w:autoSpaceDE w:val="0"/>
        <w:autoSpaceDN w:val="0"/>
        <w:spacing w:line="360" w:lineRule="auto"/>
        <w:ind w:firstLineChars="200" w:firstLine="480"/>
        <w:jc w:val="left"/>
        <w:rPr>
          <w:rFonts w:ascii="宋体" w:hAnsi="宋体" w:cs="宋体"/>
          <w:sz w:val="24"/>
          <w:szCs w:val="24"/>
        </w:rPr>
      </w:pPr>
      <w:r w:rsidRPr="00FF48A0">
        <w:rPr>
          <w:rFonts w:ascii="宋体" w:hAnsi="宋体" w:cs="宋体"/>
          <w:sz w:val="24"/>
          <w:szCs w:val="24"/>
        </w:rPr>
        <w:t>工作空间前部竖直平面的风速为工作空间的最大风速点截面，故在</w:t>
      </w:r>
      <w:r w:rsidR="00EB6145" w:rsidRPr="00FF48A0">
        <w:rPr>
          <w:rFonts w:ascii="宋体" w:hAnsi="宋体" w:cs="宋体" w:hint="eastAsia"/>
          <w:sz w:val="24"/>
          <w:szCs w:val="24"/>
        </w:rPr>
        <w:t>图6中1、3、9、11等4个点及所组成矩形的中心点为最小循环风风速测量点</w:t>
      </w:r>
      <w:r w:rsidR="0005174F" w:rsidRPr="00FF48A0">
        <w:rPr>
          <w:rFonts w:ascii="宋体" w:hAnsi="宋体" w:cs="宋体" w:hint="eastAsia"/>
          <w:sz w:val="24"/>
          <w:szCs w:val="24"/>
        </w:rPr>
        <w:t>，</w:t>
      </w:r>
      <w:r w:rsidRPr="00FF48A0">
        <w:rPr>
          <w:rFonts w:ascii="宋体" w:hAnsi="宋体" w:cs="宋体"/>
          <w:sz w:val="24"/>
          <w:szCs w:val="24"/>
        </w:rPr>
        <w:t>以表征工作空间的</w:t>
      </w:r>
      <w:r w:rsidR="0005174F" w:rsidRPr="00FF48A0">
        <w:rPr>
          <w:rFonts w:ascii="宋体" w:hAnsi="宋体" w:cs="宋体" w:hint="eastAsia"/>
          <w:sz w:val="24"/>
          <w:szCs w:val="24"/>
        </w:rPr>
        <w:t>最大</w:t>
      </w:r>
      <w:r w:rsidR="00821AE6" w:rsidRPr="00FF48A0">
        <w:rPr>
          <w:rFonts w:ascii="宋体" w:hAnsi="宋体" w:cs="宋体" w:hint="eastAsia"/>
          <w:sz w:val="24"/>
          <w:szCs w:val="24"/>
        </w:rPr>
        <w:t>循环风</w:t>
      </w:r>
      <w:r w:rsidRPr="00FF48A0">
        <w:rPr>
          <w:rFonts w:ascii="宋体" w:hAnsi="宋体" w:cs="宋体"/>
          <w:sz w:val="24"/>
          <w:szCs w:val="24"/>
        </w:rPr>
        <w:t>风速。</w:t>
      </w:r>
    </w:p>
    <w:p w14:paraId="2F3FBDBD" w14:textId="5BE23046" w:rsidR="00DA0CBE" w:rsidRPr="007D48CE" w:rsidRDefault="006A0F9F" w:rsidP="007D48CE">
      <w:pPr>
        <w:pStyle w:val="afe"/>
        <w:numPr>
          <w:ilvl w:val="1"/>
          <w:numId w:val="5"/>
        </w:numPr>
        <w:spacing w:before="120" w:after="120" w:line="360" w:lineRule="auto"/>
        <w:ind w:firstLineChars="0"/>
        <w:outlineLvl w:val="1"/>
        <w:rPr>
          <w:b/>
          <w:bCs/>
          <w:sz w:val="24"/>
          <w:szCs w:val="24"/>
        </w:rPr>
      </w:pPr>
      <w:r w:rsidRPr="007D48CE">
        <w:rPr>
          <w:rFonts w:hint="eastAsia"/>
          <w:b/>
          <w:bCs/>
          <w:sz w:val="24"/>
          <w:szCs w:val="24"/>
        </w:rPr>
        <w:t>测量时长和采样频率的确定</w:t>
      </w:r>
    </w:p>
    <w:p w14:paraId="5E95790E" w14:textId="77777777" w:rsidR="006A0F9F" w:rsidRPr="00FF48A0" w:rsidRDefault="006A0F9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sz w:val="24"/>
          <w:szCs w:val="24"/>
        </w:rPr>
        <w:t>根据环境舱舱生产厂家提供的技术参数指标，以及开展汽车试验过程中实际对环境舱的应用情况，确定测量时长及采样频率如下：</w:t>
      </w:r>
    </w:p>
    <w:p w14:paraId="2751F6C4" w14:textId="6691E700" w:rsidR="006A0F9F" w:rsidRPr="00FF48A0" w:rsidRDefault="006A0F9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sz w:val="24"/>
          <w:szCs w:val="24"/>
        </w:rPr>
        <w:t>温度，测量时长：30min，采样</w:t>
      </w:r>
      <w:r w:rsidR="00542899" w:rsidRPr="00FF48A0">
        <w:rPr>
          <w:rFonts w:ascii="宋体" w:hAnsi="宋体" w:cs="宋体" w:hint="eastAsia"/>
          <w:sz w:val="24"/>
          <w:szCs w:val="24"/>
        </w:rPr>
        <w:t>间隔</w:t>
      </w:r>
      <w:r w:rsidRPr="00FF48A0">
        <w:rPr>
          <w:rFonts w:ascii="宋体" w:hAnsi="宋体" w:cs="宋体"/>
          <w:sz w:val="24"/>
          <w:szCs w:val="24"/>
        </w:rPr>
        <w:t>：1</w:t>
      </w:r>
      <w:r w:rsidR="00542899" w:rsidRPr="00FF48A0">
        <w:rPr>
          <w:rFonts w:ascii="宋体" w:hAnsi="宋体" w:cs="宋体" w:hint="eastAsia"/>
          <w:sz w:val="24"/>
          <w:szCs w:val="24"/>
        </w:rPr>
        <w:t>min</w:t>
      </w:r>
      <w:r w:rsidRPr="00FF48A0">
        <w:rPr>
          <w:rFonts w:ascii="宋体" w:hAnsi="宋体" w:cs="宋体"/>
          <w:sz w:val="24"/>
          <w:szCs w:val="24"/>
        </w:rPr>
        <w:t>；</w:t>
      </w:r>
    </w:p>
    <w:p w14:paraId="0E747E2B" w14:textId="608F3217" w:rsidR="006A0F9F" w:rsidRPr="00FF48A0" w:rsidRDefault="0005174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相对</w:t>
      </w:r>
      <w:r w:rsidR="006A0F9F" w:rsidRPr="00FF48A0">
        <w:rPr>
          <w:rFonts w:ascii="宋体" w:hAnsi="宋体" w:cs="宋体"/>
          <w:sz w:val="24"/>
          <w:szCs w:val="24"/>
        </w:rPr>
        <w:t>湿度，测量时长：30min，采样</w:t>
      </w:r>
      <w:r w:rsidR="00542899" w:rsidRPr="00FF48A0">
        <w:rPr>
          <w:rFonts w:ascii="宋体" w:hAnsi="宋体" w:cs="宋体"/>
          <w:sz w:val="24"/>
          <w:szCs w:val="24"/>
        </w:rPr>
        <w:t>间隔</w:t>
      </w:r>
      <w:r w:rsidR="006A0F9F" w:rsidRPr="00FF48A0">
        <w:rPr>
          <w:rFonts w:ascii="宋体" w:hAnsi="宋体" w:cs="宋体"/>
          <w:sz w:val="24"/>
          <w:szCs w:val="24"/>
        </w:rPr>
        <w:t>：1</w:t>
      </w:r>
      <w:r w:rsidR="00542899" w:rsidRPr="00FF48A0">
        <w:rPr>
          <w:rFonts w:ascii="宋体" w:hAnsi="宋体" w:cs="宋体" w:hint="eastAsia"/>
          <w:sz w:val="24"/>
          <w:szCs w:val="24"/>
        </w:rPr>
        <w:t>min</w:t>
      </w:r>
      <w:r w:rsidR="006A0F9F" w:rsidRPr="00FF48A0">
        <w:rPr>
          <w:rFonts w:ascii="宋体" w:hAnsi="宋体" w:cs="宋体"/>
          <w:sz w:val="24"/>
          <w:szCs w:val="24"/>
        </w:rPr>
        <w:t>；</w:t>
      </w:r>
    </w:p>
    <w:p w14:paraId="2618FD9B" w14:textId="4F66F7D0" w:rsidR="006A0F9F" w:rsidRPr="00FF48A0" w:rsidRDefault="006A0F9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sz w:val="24"/>
          <w:szCs w:val="24"/>
        </w:rPr>
        <w:t>大气压力，测量时长：10</w:t>
      </w:r>
      <w:r w:rsidR="00593A1C" w:rsidRPr="00FF48A0">
        <w:rPr>
          <w:rFonts w:ascii="宋体" w:hAnsi="宋体" w:cs="宋体" w:hint="eastAsia"/>
          <w:sz w:val="24"/>
          <w:szCs w:val="24"/>
        </w:rPr>
        <w:t>s</w:t>
      </w:r>
      <w:r w:rsidRPr="00FF48A0">
        <w:rPr>
          <w:rFonts w:ascii="宋体" w:hAnsi="宋体" w:cs="宋体"/>
          <w:sz w:val="24"/>
          <w:szCs w:val="24"/>
        </w:rPr>
        <w:t>，采样</w:t>
      </w:r>
      <w:r w:rsidR="00542899" w:rsidRPr="00FF48A0">
        <w:rPr>
          <w:rFonts w:ascii="宋体" w:hAnsi="宋体" w:cs="宋体"/>
          <w:sz w:val="24"/>
          <w:szCs w:val="24"/>
        </w:rPr>
        <w:t>间隔</w:t>
      </w:r>
      <w:r w:rsidRPr="00FF48A0">
        <w:rPr>
          <w:rFonts w:ascii="宋体" w:hAnsi="宋体" w:cs="宋体"/>
          <w:sz w:val="24"/>
          <w:szCs w:val="24"/>
        </w:rPr>
        <w:t>：1</w:t>
      </w:r>
      <w:r w:rsidR="00593A1C" w:rsidRPr="00FF48A0">
        <w:rPr>
          <w:rFonts w:ascii="宋体" w:hAnsi="宋体" w:cs="宋体" w:hint="eastAsia"/>
          <w:sz w:val="24"/>
          <w:szCs w:val="24"/>
        </w:rPr>
        <w:t>s</w:t>
      </w:r>
      <w:r w:rsidRPr="00FF48A0">
        <w:rPr>
          <w:rFonts w:ascii="宋体" w:hAnsi="宋体" w:cs="宋体"/>
          <w:sz w:val="24"/>
          <w:szCs w:val="24"/>
        </w:rPr>
        <w:t>；</w:t>
      </w:r>
    </w:p>
    <w:p w14:paraId="27C5EFD0" w14:textId="4608D02E" w:rsidR="006A0F9F" w:rsidRPr="00FF48A0" w:rsidRDefault="006A0F9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sz w:val="24"/>
          <w:szCs w:val="24"/>
        </w:rPr>
        <w:t>辐射照度，测量时长：30s，采样</w:t>
      </w:r>
      <w:r w:rsidR="00542899" w:rsidRPr="00FF48A0">
        <w:rPr>
          <w:rFonts w:ascii="宋体" w:hAnsi="宋体" w:cs="宋体"/>
          <w:sz w:val="24"/>
          <w:szCs w:val="24"/>
        </w:rPr>
        <w:t>间隔</w:t>
      </w:r>
      <w:r w:rsidRPr="00FF48A0">
        <w:rPr>
          <w:rFonts w:ascii="宋体" w:hAnsi="宋体" w:cs="宋体"/>
          <w:sz w:val="24"/>
          <w:szCs w:val="24"/>
        </w:rPr>
        <w:t>：1</w:t>
      </w:r>
      <w:r w:rsidR="00542899" w:rsidRPr="00FF48A0">
        <w:rPr>
          <w:rFonts w:ascii="宋体" w:hAnsi="宋体" w:cs="宋体" w:hint="eastAsia"/>
          <w:sz w:val="24"/>
          <w:szCs w:val="24"/>
        </w:rPr>
        <w:t>s</w:t>
      </w:r>
      <w:r w:rsidRPr="00FF48A0">
        <w:rPr>
          <w:rFonts w:ascii="宋体" w:hAnsi="宋体" w:cs="宋体"/>
          <w:sz w:val="24"/>
          <w:szCs w:val="24"/>
        </w:rPr>
        <w:t>；</w:t>
      </w:r>
    </w:p>
    <w:p w14:paraId="6F8DC37E" w14:textId="14D278BE" w:rsidR="006A0F9F" w:rsidRPr="00FF48A0" w:rsidRDefault="006A0F9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sz w:val="24"/>
          <w:szCs w:val="24"/>
        </w:rPr>
        <w:t>车前冷却风机风速，测量时长：</w:t>
      </w:r>
      <w:r w:rsidR="00542899" w:rsidRPr="00FF48A0">
        <w:rPr>
          <w:rFonts w:ascii="宋体" w:hAnsi="宋体" w:cs="宋体"/>
          <w:sz w:val="24"/>
          <w:szCs w:val="24"/>
        </w:rPr>
        <w:t>30s</w:t>
      </w:r>
      <w:r w:rsidRPr="00FF48A0">
        <w:rPr>
          <w:rFonts w:ascii="宋体" w:hAnsi="宋体" w:cs="宋体"/>
          <w:sz w:val="24"/>
          <w:szCs w:val="24"/>
        </w:rPr>
        <w:t>，采样</w:t>
      </w:r>
      <w:r w:rsidR="00542899" w:rsidRPr="00FF48A0">
        <w:rPr>
          <w:rFonts w:ascii="宋体" w:hAnsi="宋体" w:cs="宋体"/>
          <w:sz w:val="24"/>
          <w:szCs w:val="24"/>
        </w:rPr>
        <w:t>间隔</w:t>
      </w:r>
      <w:r w:rsidRPr="00FF48A0">
        <w:rPr>
          <w:rFonts w:ascii="宋体" w:hAnsi="宋体" w:cs="宋体"/>
          <w:sz w:val="24"/>
          <w:szCs w:val="24"/>
        </w:rPr>
        <w:t>：1</w:t>
      </w:r>
      <w:r w:rsidR="00542899" w:rsidRPr="00FF48A0">
        <w:rPr>
          <w:rFonts w:ascii="宋体" w:hAnsi="宋体" w:cs="宋体"/>
          <w:sz w:val="24"/>
          <w:szCs w:val="24"/>
        </w:rPr>
        <w:t>s</w:t>
      </w:r>
      <w:r w:rsidRPr="00FF48A0">
        <w:rPr>
          <w:rFonts w:ascii="宋体" w:hAnsi="宋体" w:cs="宋体"/>
          <w:sz w:val="24"/>
          <w:szCs w:val="24"/>
        </w:rPr>
        <w:t>；</w:t>
      </w:r>
    </w:p>
    <w:p w14:paraId="2C91BD2C" w14:textId="0E096D62" w:rsidR="006A0F9F" w:rsidRPr="00FF48A0" w:rsidRDefault="006A0F9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sz w:val="24"/>
          <w:szCs w:val="24"/>
        </w:rPr>
        <w:t>最小循环风</w:t>
      </w:r>
      <w:r w:rsidR="007E72E8" w:rsidRPr="00FF48A0">
        <w:rPr>
          <w:rFonts w:ascii="宋体" w:hAnsi="宋体" w:cs="宋体" w:hint="eastAsia"/>
          <w:sz w:val="24"/>
          <w:szCs w:val="24"/>
        </w:rPr>
        <w:t>风</w:t>
      </w:r>
      <w:r w:rsidRPr="00FF48A0">
        <w:rPr>
          <w:rFonts w:ascii="宋体" w:hAnsi="宋体" w:cs="宋体"/>
          <w:sz w:val="24"/>
          <w:szCs w:val="24"/>
        </w:rPr>
        <w:t>速，测量时长：</w:t>
      </w:r>
      <w:r w:rsidR="00542899" w:rsidRPr="00FF48A0">
        <w:rPr>
          <w:rFonts w:ascii="宋体" w:hAnsi="宋体" w:cs="宋体"/>
          <w:sz w:val="24"/>
          <w:szCs w:val="24"/>
        </w:rPr>
        <w:t>30s</w:t>
      </w:r>
      <w:r w:rsidRPr="00FF48A0">
        <w:rPr>
          <w:rFonts w:ascii="宋体" w:hAnsi="宋体" w:cs="宋体"/>
          <w:sz w:val="24"/>
          <w:szCs w:val="24"/>
        </w:rPr>
        <w:t>，采样</w:t>
      </w:r>
      <w:r w:rsidR="00542899" w:rsidRPr="00FF48A0">
        <w:rPr>
          <w:rFonts w:ascii="宋体" w:hAnsi="宋体" w:cs="宋体"/>
          <w:sz w:val="24"/>
          <w:szCs w:val="24"/>
        </w:rPr>
        <w:t>间隔</w:t>
      </w:r>
      <w:r w:rsidRPr="00FF48A0">
        <w:rPr>
          <w:rFonts w:ascii="宋体" w:hAnsi="宋体" w:cs="宋体"/>
          <w:sz w:val="24"/>
          <w:szCs w:val="24"/>
        </w:rPr>
        <w:t>：1</w:t>
      </w:r>
      <w:r w:rsidR="00542899" w:rsidRPr="00FF48A0">
        <w:rPr>
          <w:rFonts w:ascii="宋体" w:hAnsi="宋体" w:cs="宋体"/>
          <w:sz w:val="24"/>
          <w:szCs w:val="24"/>
        </w:rPr>
        <w:t>s</w:t>
      </w:r>
      <w:r w:rsidR="00593A1C" w:rsidRPr="00FF48A0">
        <w:rPr>
          <w:rFonts w:ascii="宋体" w:hAnsi="宋体" w:cs="宋体" w:hint="eastAsia"/>
          <w:sz w:val="24"/>
          <w:szCs w:val="24"/>
        </w:rPr>
        <w:t>。</w:t>
      </w:r>
    </w:p>
    <w:p w14:paraId="3C434E70" w14:textId="2C4321E2" w:rsidR="00DA0CBE" w:rsidRPr="006A0F9F" w:rsidRDefault="00C96F15" w:rsidP="002B0CB4">
      <w:pPr>
        <w:pStyle w:val="afe"/>
        <w:keepNext/>
        <w:numPr>
          <w:ilvl w:val="0"/>
          <w:numId w:val="5"/>
        </w:numPr>
        <w:spacing w:before="120" w:after="120" w:line="360" w:lineRule="auto"/>
        <w:ind w:firstLineChars="0"/>
        <w:outlineLvl w:val="0"/>
        <w:rPr>
          <w:rFonts w:ascii="黑体" w:eastAsia="黑体" w:hAnsi="宋体" w:cs="Arial"/>
          <w:b/>
          <w:sz w:val="28"/>
          <w:szCs w:val="28"/>
        </w:rPr>
      </w:pPr>
      <w:r w:rsidRPr="006A0F9F">
        <w:rPr>
          <w:rFonts w:ascii="黑体" w:eastAsia="黑体" w:hAnsi="宋体" w:cs="Arial" w:hint="eastAsia"/>
          <w:b/>
          <w:sz w:val="28"/>
          <w:szCs w:val="28"/>
        </w:rPr>
        <w:t>编制工作简要过程</w:t>
      </w:r>
    </w:p>
    <w:p w14:paraId="7D24E8A3" w14:textId="05674BA1" w:rsidR="00DA0CBE" w:rsidRPr="00FF48A0" w:rsidRDefault="00C96F15"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起草组主要完成了以下工作：</w:t>
      </w:r>
    </w:p>
    <w:p w14:paraId="329946F3" w14:textId="63AC8285" w:rsidR="00C96F15" w:rsidRPr="00FF48A0" w:rsidRDefault="00C96F15"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023</w:t>
      </w:r>
      <w:r w:rsidRPr="00FF48A0">
        <w:rPr>
          <w:rFonts w:ascii="宋体" w:hAnsi="宋体" w:cs="宋体" w:hint="eastAsia"/>
          <w:sz w:val="24"/>
          <w:szCs w:val="24"/>
        </w:rPr>
        <w:t>年</w:t>
      </w:r>
      <w:r w:rsidR="00810339" w:rsidRPr="00FF48A0">
        <w:rPr>
          <w:rFonts w:ascii="宋体" w:hAnsi="宋体" w:cs="宋体" w:hint="eastAsia"/>
          <w:sz w:val="24"/>
          <w:szCs w:val="24"/>
        </w:rPr>
        <w:t>3月</w:t>
      </w:r>
      <w:r w:rsidR="00AF6261" w:rsidRPr="00FF48A0">
        <w:rPr>
          <w:sz w:val="24"/>
          <w:szCs w:val="24"/>
        </w:rPr>
        <w:t>~</w:t>
      </w:r>
      <w:r w:rsidR="00810339" w:rsidRPr="00FF48A0">
        <w:rPr>
          <w:rFonts w:ascii="宋体" w:hAnsi="宋体" w:cs="宋体"/>
          <w:sz w:val="24"/>
          <w:szCs w:val="24"/>
        </w:rPr>
        <w:t>5</w:t>
      </w:r>
      <w:r w:rsidR="00810339" w:rsidRPr="00FF48A0">
        <w:rPr>
          <w:rFonts w:ascii="宋体" w:hAnsi="宋体" w:cs="宋体" w:hint="eastAsia"/>
          <w:sz w:val="24"/>
          <w:szCs w:val="24"/>
        </w:rPr>
        <w:t>月，整理汽车试验法规标准对环境条件的控制要求，确定校准特性及指标，调研校准规范的适用性。</w:t>
      </w:r>
    </w:p>
    <w:p w14:paraId="36CC7C97" w14:textId="6886722A" w:rsidR="00810339" w:rsidRDefault="00810339"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023</w:t>
      </w:r>
      <w:r w:rsidRPr="00FF48A0">
        <w:rPr>
          <w:rFonts w:ascii="宋体" w:hAnsi="宋体" w:cs="宋体" w:hint="eastAsia"/>
          <w:sz w:val="24"/>
          <w:szCs w:val="24"/>
        </w:rPr>
        <w:t>年6月，与中国计量院、北京计量院</w:t>
      </w:r>
      <w:r w:rsidR="00B15E25" w:rsidRPr="00FF48A0">
        <w:rPr>
          <w:rFonts w:ascii="宋体" w:hAnsi="宋体" w:cs="宋体" w:hint="eastAsia"/>
          <w:sz w:val="24"/>
          <w:szCs w:val="24"/>
        </w:rPr>
        <w:t>、国家气象计量站</w:t>
      </w:r>
      <w:r w:rsidR="00004F0F" w:rsidRPr="00FF48A0">
        <w:rPr>
          <w:rFonts w:ascii="宋体" w:hAnsi="宋体" w:cs="宋体" w:hint="eastAsia"/>
          <w:sz w:val="24"/>
          <w:szCs w:val="24"/>
        </w:rPr>
        <w:t>、环境</w:t>
      </w:r>
      <w:proofErr w:type="gramStart"/>
      <w:r w:rsidR="00004F0F" w:rsidRPr="00FF48A0">
        <w:rPr>
          <w:rFonts w:ascii="宋体" w:hAnsi="宋体" w:cs="宋体" w:hint="eastAsia"/>
          <w:sz w:val="24"/>
          <w:szCs w:val="24"/>
        </w:rPr>
        <w:t>舱生产</w:t>
      </w:r>
      <w:proofErr w:type="gramEnd"/>
      <w:r w:rsidR="00004F0F" w:rsidRPr="00FF48A0">
        <w:rPr>
          <w:rFonts w:ascii="宋体" w:hAnsi="宋体" w:cs="宋体" w:hint="eastAsia"/>
          <w:sz w:val="24"/>
          <w:szCs w:val="24"/>
        </w:rPr>
        <w:t>和使用单位</w:t>
      </w:r>
      <w:r w:rsidRPr="00FF48A0">
        <w:rPr>
          <w:rFonts w:ascii="宋体" w:hAnsi="宋体" w:cs="宋体" w:hint="eastAsia"/>
          <w:sz w:val="24"/>
          <w:szCs w:val="24"/>
        </w:rPr>
        <w:t>进行技术交流，确定</w:t>
      </w:r>
      <w:r w:rsidR="00004F0F" w:rsidRPr="00FF48A0">
        <w:rPr>
          <w:rFonts w:ascii="宋体" w:hAnsi="宋体" w:cs="宋体" w:hint="eastAsia"/>
          <w:sz w:val="24"/>
          <w:szCs w:val="24"/>
        </w:rPr>
        <w:t>校准基本方法和</w:t>
      </w:r>
      <w:r w:rsidRPr="00FF48A0">
        <w:rPr>
          <w:rFonts w:ascii="宋体" w:hAnsi="宋体" w:cs="宋体" w:hint="eastAsia"/>
          <w:sz w:val="24"/>
          <w:szCs w:val="24"/>
        </w:rPr>
        <w:t>标准器等级。</w:t>
      </w:r>
    </w:p>
    <w:p w14:paraId="2689506A" w14:textId="4481C0E3" w:rsidR="001F6D32" w:rsidRPr="00FF48A0" w:rsidRDefault="001F6D32"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023</w:t>
      </w:r>
      <w:r w:rsidRPr="00FF48A0">
        <w:rPr>
          <w:rFonts w:ascii="宋体" w:hAnsi="宋体" w:cs="宋体" w:hint="eastAsia"/>
          <w:sz w:val="24"/>
          <w:szCs w:val="24"/>
        </w:rPr>
        <w:t>年6</w:t>
      </w:r>
      <w:r>
        <w:rPr>
          <w:rFonts w:ascii="宋体" w:hAnsi="宋体" w:cs="宋体" w:hint="eastAsia"/>
          <w:sz w:val="24"/>
          <w:szCs w:val="24"/>
        </w:rPr>
        <w:t>月</w:t>
      </w:r>
      <w:r w:rsidRPr="001F6D32">
        <w:rPr>
          <w:sz w:val="24"/>
          <w:szCs w:val="24"/>
        </w:rPr>
        <w:t>~</w:t>
      </w:r>
      <w:r w:rsidR="003A73D5">
        <w:rPr>
          <w:rFonts w:ascii="宋体" w:hAnsi="宋体" w:cs="宋体" w:hint="eastAsia"/>
          <w:sz w:val="24"/>
          <w:szCs w:val="24"/>
        </w:rPr>
        <w:t>7</w:t>
      </w:r>
      <w:r w:rsidRPr="00FF48A0">
        <w:rPr>
          <w:rFonts w:ascii="宋体" w:hAnsi="宋体" w:cs="宋体" w:hint="eastAsia"/>
          <w:sz w:val="24"/>
          <w:szCs w:val="24"/>
        </w:rPr>
        <w:t>月，</w:t>
      </w:r>
      <w:r>
        <w:rPr>
          <w:rFonts w:ascii="宋体" w:hAnsi="宋体" w:cs="宋体" w:hint="eastAsia"/>
          <w:sz w:val="24"/>
          <w:szCs w:val="24"/>
        </w:rPr>
        <w:t>起草组利用现有设备</w:t>
      </w:r>
      <w:r w:rsidR="003A73D5">
        <w:rPr>
          <w:rFonts w:ascii="宋体" w:hAnsi="宋体" w:cs="宋体" w:hint="eastAsia"/>
          <w:sz w:val="24"/>
          <w:szCs w:val="24"/>
        </w:rPr>
        <w:t>开展初步试验验证。</w:t>
      </w:r>
    </w:p>
    <w:p w14:paraId="1AD880D0" w14:textId="248D74D2" w:rsidR="000550C2" w:rsidRPr="00FF48A0" w:rsidRDefault="000550C2"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2023年7月，草案初稿编制完成。</w:t>
      </w:r>
    </w:p>
    <w:p w14:paraId="2F836045" w14:textId="226EA81A" w:rsidR="00810339" w:rsidRPr="00FF48A0" w:rsidRDefault="00810339"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lastRenderedPageBreak/>
        <w:t>2</w:t>
      </w:r>
      <w:r w:rsidRPr="00FF48A0">
        <w:rPr>
          <w:rFonts w:ascii="宋体" w:hAnsi="宋体" w:cs="宋体"/>
          <w:sz w:val="24"/>
          <w:szCs w:val="24"/>
        </w:rPr>
        <w:t>023</w:t>
      </w:r>
      <w:r w:rsidRPr="00FF48A0">
        <w:rPr>
          <w:rFonts w:ascii="宋体" w:hAnsi="宋体" w:cs="宋体" w:hint="eastAsia"/>
          <w:sz w:val="24"/>
          <w:szCs w:val="24"/>
        </w:rPr>
        <w:t>年7月</w:t>
      </w:r>
      <w:r w:rsidR="00FF48A0" w:rsidRPr="00FF48A0">
        <w:rPr>
          <w:sz w:val="24"/>
          <w:szCs w:val="24"/>
        </w:rPr>
        <w:t>~</w:t>
      </w:r>
      <w:r w:rsidRPr="00FF48A0">
        <w:rPr>
          <w:rFonts w:ascii="宋体" w:hAnsi="宋体" w:cs="宋体"/>
          <w:sz w:val="24"/>
          <w:szCs w:val="24"/>
        </w:rPr>
        <w:t>8</w:t>
      </w:r>
      <w:r w:rsidRPr="00FF48A0">
        <w:rPr>
          <w:rFonts w:ascii="宋体" w:hAnsi="宋体" w:cs="宋体" w:hint="eastAsia"/>
          <w:sz w:val="24"/>
          <w:szCs w:val="24"/>
        </w:rPr>
        <w:t>月，标准器选型完成。</w:t>
      </w:r>
    </w:p>
    <w:p w14:paraId="37450F67" w14:textId="3E6A33CE" w:rsidR="00810339" w:rsidRPr="00FF48A0" w:rsidRDefault="00810339"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023</w:t>
      </w:r>
      <w:r w:rsidRPr="00FF48A0">
        <w:rPr>
          <w:rFonts w:ascii="宋体" w:hAnsi="宋体" w:cs="宋体" w:hint="eastAsia"/>
          <w:sz w:val="24"/>
          <w:szCs w:val="24"/>
        </w:rPr>
        <w:t>年9月，标准器采购，合同签订</w:t>
      </w:r>
      <w:r w:rsidR="00BC41A7" w:rsidRPr="00FF48A0">
        <w:rPr>
          <w:rFonts w:ascii="宋体" w:hAnsi="宋体" w:cs="宋体" w:hint="eastAsia"/>
          <w:sz w:val="24"/>
          <w:szCs w:val="24"/>
        </w:rPr>
        <w:t>；组内专家讨论</w:t>
      </w:r>
      <w:r w:rsidR="000550C2" w:rsidRPr="00FF48A0">
        <w:rPr>
          <w:rFonts w:ascii="宋体" w:hAnsi="宋体" w:cs="宋体" w:hint="eastAsia"/>
          <w:sz w:val="24"/>
          <w:szCs w:val="24"/>
        </w:rPr>
        <w:t>修改草案</w:t>
      </w:r>
      <w:r w:rsidR="00BC41A7" w:rsidRPr="00FF48A0">
        <w:rPr>
          <w:rFonts w:ascii="宋体" w:hAnsi="宋体" w:cs="宋体" w:hint="eastAsia"/>
          <w:sz w:val="24"/>
          <w:szCs w:val="24"/>
        </w:rPr>
        <w:t>。</w:t>
      </w:r>
    </w:p>
    <w:p w14:paraId="4EDF52BA" w14:textId="77777777" w:rsidR="00082F25" w:rsidRPr="00FF48A0" w:rsidRDefault="0038355A"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2023年10月10日，</w:t>
      </w:r>
      <w:r w:rsidR="00B15E25" w:rsidRPr="00FF48A0">
        <w:rPr>
          <w:rFonts w:ascii="宋体" w:hAnsi="宋体" w:cs="宋体" w:hint="eastAsia"/>
          <w:sz w:val="24"/>
          <w:szCs w:val="24"/>
        </w:rPr>
        <w:t>起草组</w:t>
      </w:r>
      <w:r w:rsidR="00082F25" w:rsidRPr="00FF48A0">
        <w:rPr>
          <w:rFonts w:ascii="宋体" w:hAnsi="宋体" w:cs="宋体" w:hint="eastAsia"/>
          <w:sz w:val="24"/>
          <w:szCs w:val="24"/>
        </w:rPr>
        <w:t>第一次</w:t>
      </w:r>
      <w:r w:rsidR="00B15E25" w:rsidRPr="00FF48A0">
        <w:rPr>
          <w:rFonts w:ascii="宋体" w:hAnsi="宋体" w:cs="宋体" w:hint="eastAsia"/>
          <w:sz w:val="24"/>
          <w:szCs w:val="24"/>
        </w:rPr>
        <w:t>线上讨论</w:t>
      </w:r>
      <w:r w:rsidR="00082F25" w:rsidRPr="00FF48A0">
        <w:rPr>
          <w:rFonts w:ascii="宋体" w:hAnsi="宋体" w:cs="宋体" w:hint="eastAsia"/>
          <w:sz w:val="24"/>
          <w:szCs w:val="24"/>
        </w:rPr>
        <w:t>草案。</w:t>
      </w:r>
    </w:p>
    <w:p w14:paraId="464381ED" w14:textId="0100F9CC" w:rsidR="0038355A" w:rsidRPr="00FF48A0" w:rsidRDefault="00082F25"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2023年10月，</w:t>
      </w:r>
      <w:r w:rsidR="000550C2" w:rsidRPr="00FF48A0">
        <w:rPr>
          <w:rFonts w:ascii="宋体" w:hAnsi="宋体" w:cs="宋体" w:hint="eastAsia"/>
          <w:sz w:val="24"/>
          <w:szCs w:val="24"/>
        </w:rPr>
        <w:t>提交</w:t>
      </w:r>
      <w:r w:rsidR="00B06167" w:rsidRPr="00FF48A0">
        <w:rPr>
          <w:rFonts w:ascii="宋体" w:hAnsi="宋体" w:cs="宋体" w:hint="eastAsia"/>
          <w:sz w:val="24"/>
          <w:szCs w:val="24"/>
        </w:rPr>
        <w:t>草案初稿至委员会</w:t>
      </w:r>
      <w:r w:rsidR="00B15E25" w:rsidRPr="00FF48A0">
        <w:rPr>
          <w:rFonts w:ascii="宋体" w:hAnsi="宋体" w:cs="宋体" w:hint="eastAsia"/>
          <w:sz w:val="24"/>
          <w:szCs w:val="24"/>
        </w:rPr>
        <w:t>。</w:t>
      </w:r>
    </w:p>
    <w:p w14:paraId="09D56DA2" w14:textId="7C0FD41D" w:rsidR="00BC41A7" w:rsidRPr="00FF48A0" w:rsidRDefault="00BC41A7"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023</w:t>
      </w:r>
      <w:r w:rsidRPr="00FF48A0">
        <w:rPr>
          <w:rFonts w:ascii="宋体" w:hAnsi="宋体" w:cs="宋体" w:hint="eastAsia"/>
          <w:sz w:val="24"/>
          <w:szCs w:val="24"/>
        </w:rPr>
        <w:t>年1</w:t>
      </w:r>
      <w:r w:rsidRPr="00FF48A0">
        <w:rPr>
          <w:rFonts w:ascii="宋体" w:hAnsi="宋体" w:cs="宋体"/>
          <w:sz w:val="24"/>
          <w:szCs w:val="24"/>
        </w:rPr>
        <w:t>1</w:t>
      </w:r>
      <w:r w:rsidRPr="00FF48A0">
        <w:rPr>
          <w:rFonts w:ascii="宋体" w:hAnsi="宋体" w:cs="宋体" w:hint="eastAsia"/>
          <w:sz w:val="24"/>
          <w:szCs w:val="24"/>
        </w:rPr>
        <w:t>月</w:t>
      </w:r>
      <w:r w:rsidR="00FF48A0" w:rsidRPr="00FF48A0">
        <w:rPr>
          <w:sz w:val="24"/>
          <w:szCs w:val="24"/>
        </w:rPr>
        <w:t>~</w:t>
      </w:r>
      <w:r w:rsidRPr="00FF48A0">
        <w:rPr>
          <w:rFonts w:ascii="宋体" w:hAnsi="宋体" w:cs="宋体"/>
          <w:sz w:val="24"/>
          <w:szCs w:val="24"/>
        </w:rPr>
        <w:t>12</w:t>
      </w:r>
      <w:r w:rsidRPr="00FF48A0">
        <w:rPr>
          <w:rFonts w:ascii="宋体" w:hAnsi="宋体" w:cs="宋体" w:hint="eastAsia"/>
          <w:sz w:val="24"/>
          <w:szCs w:val="24"/>
        </w:rPr>
        <w:t>月，标准器和数采模块到货</w:t>
      </w:r>
      <w:r w:rsidR="00626499" w:rsidRPr="00FF48A0">
        <w:rPr>
          <w:rFonts w:ascii="宋体" w:hAnsi="宋体" w:cs="宋体" w:hint="eastAsia"/>
          <w:sz w:val="24"/>
          <w:szCs w:val="24"/>
        </w:rPr>
        <w:t>、</w:t>
      </w:r>
      <w:r w:rsidRPr="00FF48A0">
        <w:rPr>
          <w:rFonts w:ascii="宋体" w:hAnsi="宋体" w:cs="宋体" w:hint="eastAsia"/>
          <w:sz w:val="24"/>
          <w:szCs w:val="24"/>
        </w:rPr>
        <w:t>匹配、调试，开展初步验证。</w:t>
      </w:r>
    </w:p>
    <w:p w14:paraId="64D5DAEF" w14:textId="07BCAE23" w:rsidR="00BC41A7" w:rsidRPr="00FF48A0" w:rsidRDefault="00BC41A7"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024</w:t>
      </w:r>
      <w:r w:rsidRPr="00FF48A0">
        <w:rPr>
          <w:rFonts w:ascii="宋体" w:hAnsi="宋体" w:cs="宋体" w:hint="eastAsia"/>
          <w:sz w:val="24"/>
          <w:szCs w:val="24"/>
        </w:rPr>
        <w:t>年1月</w:t>
      </w:r>
      <w:r w:rsidR="00236D39">
        <w:rPr>
          <w:rFonts w:ascii="宋体" w:hAnsi="宋体" w:cs="宋体" w:hint="eastAsia"/>
          <w:sz w:val="24"/>
          <w:szCs w:val="24"/>
        </w:rPr>
        <w:t>15日</w:t>
      </w:r>
      <w:r w:rsidR="00236D39" w:rsidRPr="00236D39">
        <w:rPr>
          <w:sz w:val="24"/>
          <w:szCs w:val="24"/>
        </w:rPr>
        <w:t>~</w:t>
      </w:r>
      <w:r w:rsidR="00236D39">
        <w:rPr>
          <w:rFonts w:ascii="宋体" w:hAnsi="宋体" w:cs="宋体" w:hint="eastAsia"/>
          <w:sz w:val="24"/>
          <w:szCs w:val="24"/>
        </w:rPr>
        <w:t>18日</w:t>
      </w:r>
      <w:r w:rsidRPr="00FF48A0">
        <w:rPr>
          <w:rFonts w:ascii="宋体" w:hAnsi="宋体" w:cs="宋体" w:hint="eastAsia"/>
          <w:sz w:val="24"/>
          <w:szCs w:val="24"/>
        </w:rPr>
        <w:t>，</w:t>
      </w:r>
      <w:r w:rsidR="00B06167" w:rsidRPr="00FF48A0">
        <w:rPr>
          <w:rFonts w:ascii="宋体" w:hAnsi="宋体" w:cs="宋体" w:hint="eastAsia"/>
          <w:sz w:val="24"/>
          <w:szCs w:val="24"/>
        </w:rPr>
        <w:t>赴</w:t>
      </w:r>
      <w:r w:rsidRPr="00FF48A0">
        <w:rPr>
          <w:rFonts w:ascii="宋体" w:hAnsi="宋体" w:cs="宋体" w:hint="eastAsia"/>
          <w:sz w:val="24"/>
          <w:szCs w:val="24"/>
        </w:rPr>
        <w:t>上海市计量研究院</w:t>
      </w:r>
      <w:r w:rsidR="00B06167" w:rsidRPr="00FF48A0">
        <w:rPr>
          <w:rFonts w:ascii="宋体" w:hAnsi="宋体" w:cs="宋体" w:hint="eastAsia"/>
          <w:sz w:val="24"/>
          <w:szCs w:val="24"/>
        </w:rPr>
        <w:t>开展标准器</w:t>
      </w:r>
      <w:r w:rsidRPr="00FF48A0">
        <w:rPr>
          <w:rFonts w:ascii="宋体" w:hAnsi="宋体" w:cs="宋体" w:hint="eastAsia"/>
          <w:sz w:val="24"/>
          <w:szCs w:val="24"/>
        </w:rPr>
        <w:t>计量校准。</w:t>
      </w:r>
    </w:p>
    <w:p w14:paraId="57D94D90" w14:textId="4951DAFE" w:rsidR="00BC41A7" w:rsidRPr="00FF48A0" w:rsidRDefault="00BC41A7"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024</w:t>
      </w:r>
      <w:r w:rsidRPr="00FF48A0">
        <w:rPr>
          <w:rFonts w:ascii="宋体" w:hAnsi="宋体" w:cs="宋体" w:hint="eastAsia"/>
          <w:sz w:val="24"/>
          <w:szCs w:val="24"/>
        </w:rPr>
        <w:t>年</w:t>
      </w:r>
      <w:r w:rsidR="00334A54" w:rsidRPr="00FF48A0">
        <w:rPr>
          <w:rFonts w:ascii="宋体" w:hAnsi="宋体" w:cs="宋体" w:hint="eastAsia"/>
          <w:sz w:val="24"/>
          <w:szCs w:val="24"/>
        </w:rPr>
        <w:t>1</w:t>
      </w:r>
      <w:r w:rsidRPr="00FF48A0">
        <w:rPr>
          <w:rFonts w:ascii="宋体" w:hAnsi="宋体" w:cs="宋体" w:hint="eastAsia"/>
          <w:sz w:val="24"/>
          <w:szCs w:val="24"/>
        </w:rPr>
        <w:t>月</w:t>
      </w:r>
      <w:r w:rsidR="00FF48A0" w:rsidRPr="00FF48A0">
        <w:rPr>
          <w:sz w:val="24"/>
          <w:szCs w:val="24"/>
        </w:rPr>
        <w:t>~</w:t>
      </w:r>
      <w:r w:rsidRPr="00FF48A0">
        <w:rPr>
          <w:rFonts w:ascii="宋体" w:hAnsi="宋体" w:cs="宋体"/>
          <w:sz w:val="24"/>
          <w:szCs w:val="24"/>
        </w:rPr>
        <w:t>3</w:t>
      </w:r>
      <w:r w:rsidRPr="00FF48A0">
        <w:rPr>
          <w:rFonts w:ascii="宋体" w:hAnsi="宋体" w:cs="宋体" w:hint="eastAsia"/>
          <w:sz w:val="24"/>
          <w:szCs w:val="24"/>
        </w:rPr>
        <w:t>月，开展试验验证，数据处理及验证报告编制。</w:t>
      </w:r>
    </w:p>
    <w:p w14:paraId="75B47057" w14:textId="24B7CE43" w:rsidR="00261886" w:rsidRDefault="00261886"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2024年3月</w:t>
      </w:r>
      <w:r w:rsidR="001F6D32">
        <w:rPr>
          <w:rFonts w:ascii="宋体" w:hAnsi="宋体" w:cs="宋体" w:hint="eastAsia"/>
          <w:sz w:val="24"/>
          <w:szCs w:val="24"/>
        </w:rPr>
        <w:t>17日</w:t>
      </w:r>
      <w:r w:rsidRPr="00FF48A0">
        <w:rPr>
          <w:rFonts w:ascii="宋体" w:hAnsi="宋体" w:cs="宋体" w:hint="eastAsia"/>
          <w:sz w:val="24"/>
          <w:szCs w:val="24"/>
        </w:rPr>
        <w:t>，赴北汽福田汽车股份有限公司开展试验验证。</w:t>
      </w:r>
    </w:p>
    <w:p w14:paraId="5C4380FA" w14:textId="7D8B1D18" w:rsidR="001F6D32" w:rsidRDefault="001F6D32" w:rsidP="001F6D32">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2024年3月</w:t>
      </w:r>
      <w:r w:rsidR="00DD420B">
        <w:rPr>
          <w:rFonts w:ascii="宋体" w:hAnsi="宋体" w:cs="宋体" w:hint="eastAsia"/>
          <w:sz w:val="24"/>
          <w:szCs w:val="24"/>
        </w:rPr>
        <w:t>22</w:t>
      </w:r>
      <w:r>
        <w:rPr>
          <w:rFonts w:ascii="宋体" w:hAnsi="宋体" w:cs="宋体" w:hint="eastAsia"/>
          <w:sz w:val="24"/>
          <w:szCs w:val="24"/>
        </w:rPr>
        <w:t>日</w:t>
      </w:r>
      <w:r w:rsidR="00DD420B" w:rsidRPr="00DD420B">
        <w:rPr>
          <w:sz w:val="24"/>
          <w:szCs w:val="24"/>
        </w:rPr>
        <w:t>~</w:t>
      </w:r>
      <w:r w:rsidR="00DD420B">
        <w:rPr>
          <w:rFonts w:ascii="宋体" w:hAnsi="宋体" w:cs="宋体" w:hint="eastAsia"/>
          <w:sz w:val="24"/>
          <w:szCs w:val="24"/>
        </w:rPr>
        <w:t>26日</w:t>
      </w:r>
      <w:r w:rsidRPr="00FF48A0">
        <w:rPr>
          <w:rFonts w:ascii="宋体" w:hAnsi="宋体" w:cs="宋体" w:hint="eastAsia"/>
          <w:sz w:val="24"/>
          <w:szCs w:val="24"/>
        </w:rPr>
        <w:t>，赴中国汽车工程研究院股份有限公司开展试验验证。</w:t>
      </w:r>
    </w:p>
    <w:p w14:paraId="24C1D7EF" w14:textId="3E163A4C" w:rsidR="002D276E" w:rsidRDefault="002D276E"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Pr>
          <w:rFonts w:ascii="宋体" w:hAnsi="宋体" w:cs="宋体" w:hint="eastAsia"/>
          <w:sz w:val="24"/>
          <w:szCs w:val="24"/>
        </w:rPr>
        <w:t>2024年3月，</w:t>
      </w:r>
      <w:r w:rsidR="004E1B60">
        <w:rPr>
          <w:rFonts w:ascii="宋体" w:hAnsi="宋体" w:cs="宋体" w:hint="eastAsia"/>
          <w:sz w:val="24"/>
          <w:szCs w:val="24"/>
        </w:rPr>
        <w:t>根据试验验证情况，</w:t>
      </w:r>
      <w:r>
        <w:rPr>
          <w:rFonts w:ascii="宋体" w:hAnsi="宋体" w:cs="宋体" w:hint="eastAsia"/>
          <w:sz w:val="24"/>
          <w:szCs w:val="24"/>
        </w:rPr>
        <w:t>起草组讨论修改形成预审稿。</w:t>
      </w:r>
    </w:p>
    <w:p w14:paraId="1370BE2B" w14:textId="2C56217C" w:rsidR="0078320F" w:rsidRPr="00FF48A0" w:rsidRDefault="0078320F"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Pr>
          <w:rFonts w:ascii="宋体" w:hAnsi="宋体" w:cs="宋体" w:hint="eastAsia"/>
          <w:sz w:val="24"/>
          <w:szCs w:val="24"/>
        </w:rPr>
        <w:t>2024年4月8日，起草人对预审稿进行</w:t>
      </w:r>
      <w:r w:rsidR="00D75133">
        <w:rPr>
          <w:rFonts w:ascii="宋体" w:hAnsi="宋体" w:cs="宋体" w:hint="eastAsia"/>
          <w:sz w:val="24"/>
          <w:szCs w:val="24"/>
        </w:rPr>
        <w:t>单独</w:t>
      </w:r>
      <w:r>
        <w:rPr>
          <w:rFonts w:ascii="宋体" w:hAnsi="宋体" w:cs="宋体" w:hint="eastAsia"/>
          <w:sz w:val="24"/>
          <w:szCs w:val="24"/>
        </w:rPr>
        <w:t>交流。</w:t>
      </w:r>
    </w:p>
    <w:p w14:paraId="3E01D0D1" w14:textId="5237087A" w:rsidR="00261886" w:rsidRPr="00FF48A0" w:rsidRDefault="008C7DD7"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024</w:t>
      </w:r>
      <w:r w:rsidRPr="00FF48A0">
        <w:rPr>
          <w:rFonts w:ascii="宋体" w:hAnsi="宋体" w:cs="宋体" w:hint="eastAsia"/>
          <w:sz w:val="24"/>
          <w:szCs w:val="24"/>
        </w:rPr>
        <w:t>年4月</w:t>
      </w:r>
      <w:r w:rsidR="0078320F">
        <w:rPr>
          <w:rFonts w:ascii="宋体" w:hAnsi="宋体" w:cs="宋体" w:hint="eastAsia"/>
          <w:sz w:val="24"/>
          <w:szCs w:val="24"/>
        </w:rPr>
        <w:t>10日</w:t>
      </w:r>
      <w:r w:rsidRPr="00FF48A0">
        <w:rPr>
          <w:rFonts w:ascii="宋体" w:hAnsi="宋体" w:cs="宋体" w:hint="eastAsia"/>
          <w:sz w:val="24"/>
          <w:szCs w:val="24"/>
        </w:rPr>
        <w:t>，在湖北武汉召开的全国法制计量管理计量技术委员会机动车检验</w:t>
      </w:r>
      <w:proofErr w:type="gramStart"/>
      <w:r w:rsidRPr="00FF48A0">
        <w:rPr>
          <w:rFonts w:ascii="宋体" w:hAnsi="宋体" w:cs="宋体" w:hint="eastAsia"/>
          <w:sz w:val="24"/>
          <w:szCs w:val="24"/>
        </w:rPr>
        <w:t>检测分</w:t>
      </w:r>
      <w:proofErr w:type="gramEnd"/>
      <w:r w:rsidRPr="00FF48A0">
        <w:rPr>
          <w:rFonts w:ascii="宋体" w:hAnsi="宋体" w:cs="宋体" w:hint="eastAsia"/>
          <w:sz w:val="24"/>
          <w:szCs w:val="24"/>
        </w:rPr>
        <w:t>技术委员会国家技术规范审定会</w:t>
      </w:r>
      <w:r w:rsidR="00A0531B" w:rsidRPr="00FF48A0">
        <w:rPr>
          <w:rFonts w:ascii="宋体" w:hAnsi="宋体" w:cs="宋体" w:hint="eastAsia"/>
          <w:sz w:val="24"/>
          <w:szCs w:val="24"/>
        </w:rPr>
        <w:t>上，预审稿通过专家预审，与会专家提出1</w:t>
      </w:r>
      <w:r w:rsidR="00A0531B" w:rsidRPr="00FF48A0">
        <w:rPr>
          <w:rFonts w:ascii="宋体" w:hAnsi="宋体" w:cs="宋体"/>
          <w:sz w:val="24"/>
          <w:szCs w:val="24"/>
        </w:rPr>
        <w:t>9</w:t>
      </w:r>
      <w:r w:rsidR="0079285E">
        <w:rPr>
          <w:rFonts w:ascii="宋体" w:hAnsi="宋体" w:cs="宋体" w:hint="eastAsia"/>
          <w:sz w:val="24"/>
          <w:szCs w:val="24"/>
        </w:rPr>
        <w:t>条修改建议</w:t>
      </w:r>
      <w:r w:rsidR="00A0531B" w:rsidRPr="00FF48A0">
        <w:rPr>
          <w:rFonts w:ascii="宋体" w:hAnsi="宋体" w:cs="宋体" w:hint="eastAsia"/>
          <w:sz w:val="24"/>
          <w:szCs w:val="24"/>
        </w:rPr>
        <w:t>，为标准的进一步完善提供了有力的支持。</w:t>
      </w:r>
    </w:p>
    <w:p w14:paraId="04635FFD" w14:textId="7D666739" w:rsidR="00A0531B" w:rsidRDefault="00A0531B"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024</w:t>
      </w:r>
      <w:r w:rsidRPr="00FF48A0">
        <w:rPr>
          <w:rFonts w:ascii="宋体" w:hAnsi="宋体" w:cs="宋体" w:hint="eastAsia"/>
          <w:sz w:val="24"/>
          <w:szCs w:val="24"/>
        </w:rPr>
        <w:t>年</w:t>
      </w:r>
      <w:r w:rsidRPr="00FF48A0">
        <w:rPr>
          <w:rFonts w:ascii="宋体" w:hAnsi="宋体" w:cs="宋体"/>
          <w:sz w:val="24"/>
          <w:szCs w:val="24"/>
        </w:rPr>
        <w:t>5</w:t>
      </w:r>
      <w:r w:rsidRPr="00FF48A0">
        <w:rPr>
          <w:rFonts w:ascii="宋体" w:hAnsi="宋体" w:cs="宋体" w:hint="eastAsia"/>
          <w:sz w:val="24"/>
          <w:szCs w:val="24"/>
        </w:rPr>
        <w:t>月，起草组按照</w:t>
      </w:r>
      <w:r w:rsidR="00E80483" w:rsidRPr="00FF48A0">
        <w:rPr>
          <w:rFonts w:ascii="宋体" w:hAnsi="宋体" w:cs="宋体" w:hint="eastAsia"/>
          <w:sz w:val="24"/>
          <w:szCs w:val="24"/>
        </w:rPr>
        <w:t>预审</w:t>
      </w:r>
      <w:r w:rsidRPr="00FF48A0">
        <w:rPr>
          <w:rFonts w:ascii="宋体" w:hAnsi="宋体" w:cs="宋体" w:hint="eastAsia"/>
          <w:sz w:val="24"/>
          <w:szCs w:val="24"/>
        </w:rPr>
        <w:t>意见，对校准规范进行修改及完善。</w:t>
      </w:r>
    </w:p>
    <w:p w14:paraId="164C6B6D" w14:textId="7D911384" w:rsidR="001F6D32" w:rsidRPr="00FF48A0" w:rsidRDefault="001F6D32"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Pr>
          <w:rFonts w:ascii="宋体" w:hAnsi="宋体" w:cs="宋体" w:hint="eastAsia"/>
          <w:sz w:val="24"/>
          <w:szCs w:val="24"/>
        </w:rPr>
        <w:t>2024年6月5日，起草组内部讨论修改。</w:t>
      </w:r>
    </w:p>
    <w:p w14:paraId="1B461417" w14:textId="3F11B946" w:rsidR="00A0531B" w:rsidRPr="00FF48A0" w:rsidRDefault="00A0531B" w:rsidP="006A0F9F">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024</w:t>
      </w:r>
      <w:r w:rsidRPr="00FF48A0">
        <w:rPr>
          <w:rFonts w:ascii="宋体" w:hAnsi="宋体" w:cs="宋体" w:hint="eastAsia"/>
          <w:sz w:val="24"/>
          <w:szCs w:val="24"/>
        </w:rPr>
        <w:t>年6月</w:t>
      </w:r>
      <w:r w:rsidR="00507A0B">
        <w:rPr>
          <w:rFonts w:ascii="宋体" w:hAnsi="宋体" w:cs="宋体" w:hint="eastAsia"/>
          <w:sz w:val="24"/>
          <w:szCs w:val="24"/>
        </w:rPr>
        <w:t>7日</w:t>
      </w:r>
      <w:r w:rsidRPr="00FF48A0">
        <w:rPr>
          <w:rFonts w:ascii="宋体" w:hAnsi="宋体" w:cs="宋体" w:hint="eastAsia"/>
          <w:sz w:val="24"/>
          <w:szCs w:val="24"/>
        </w:rPr>
        <w:t>，起草组</w:t>
      </w:r>
      <w:r w:rsidR="00964A2C">
        <w:rPr>
          <w:rFonts w:ascii="宋体" w:hAnsi="宋体" w:cs="宋体" w:hint="eastAsia"/>
          <w:sz w:val="24"/>
          <w:szCs w:val="24"/>
        </w:rPr>
        <w:t>线上</w:t>
      </w:r>
      <w:r w:rsidRPr="00FF48A0">
        <w:rPr>
          <w:rFonts w:ascii="宋体" w:hAnsi="宋体" w:cs="宋体" w:hint="eastAsia"/>
          <w:sz w:val="24"/>
          <w:szCs w:val="24"/>
        </w:rPr>
        <w:t>讨论，</w:t>
      </w:r>
      <w:r w:rsidR="00593A1C" w:rsidRPr="00FF48A0">
        <w:rPr>
          <w:rFonts w:ascii="宋体" w:hAnsi="宋体" w:cs="宋体" w:hint="eastAsia"/>
          <w:sz w:val="24"/>
          <w:szCs w:val="24"/>
        </w:rPr>
        <w:t>形成</w:t>
      </w:r>
      <w:r w:rsidR="00C57DD0" w:rsidRPr="00FF48A0">
        <w:rPr>
          <w:rFonts w:ascii="宋体" w:hAnsi="宋体" w:cs="宋体" w:hint="eastAsia"/>
          <w:sz w:val="24"/>
          <w:szCs w:val="24"/>
        </w:rPr>
        <w:t>送审</w:t>
      </w:r>
      <w:r w:rsidR="00593A1C" w:rsidRPr="00FF48A0">
        <w:rPr>
          <w:rFonts w:ascii="宋体" w:hAnsi="宋体" w:cs="宋体" w:hint="eastAsia"/>
          <w:sz w:val="24"/>
          <w:szCs w:val="24"/>
        </w:rPr>
        <w:t>稿</w:t>
      </w:r>
      <w:r w:rsidRPr="00FF48A0">
        <w:rPr>
          <w:rFonts w:ascii="宋体" w:hAnsi="宋体" w:cs="宋体" w:hint="eastAsia"/>
          <w:sz w:val="24"/>
          <w:szCs w:val="24"/>
        </w:rPr>
        <w:t>。</w:t>
      </w:r>
    </w:p>
    <w:p w14:paraId="619AE69E" w14:textId="165091F3" w:rsidR="00BC41A7" w:rsidRPr="00C61BE1" w:rsidRDefault="00C61BE1" w:rsidP="00C61BE1">
      <w:pPr>
        <w:widowControl/>
        <w:tabs>
          <w:tab w:val="center" w:pos="4201"/>
          <w:tab w:val="right" w:leader="dot" w:pos="9298"/>
        </w:tabs>
        <w:autoSpaceDE w:val="0"/>
        <w:autoSpaceDN w:val="0"/>
        <w:spacing w:line="360" w:lineRule="auto"/>
        <w:ind w:firstLineChars="200" w:firstLine="480"/>
        <w:rPr>
          <w:rFonts w:ascii="宋体" w:hAnsi="宋体" w:cs="宋体"/>
          <w:sz w:val="24"/>
          <w:szCs w:val="24"/>
        </w:rPr>
      </w:pPr>
      <w:r w:rsidRPr="00FF48A0">
        <w:rPr>
          <w:rFonts w:ascii="宋体" w:hAnsi="宋体" w:cs="宋体" w:hint="eastAsia"/>
          <w:sz w:val="24"/>
          <w:szCs w:val="24"/>
        </w:rPr>
        <w:t>2</w:t>
      </w:r>
      <w:r w:rsidRPr="00FF48A0">
        <w:rPr>
          <w:rFonts w:ascii="宋体" w:hAnsi="宋体" w:cs="宋体"/>
          <w:sz w:val="24"/>
          <w:szCs w:val="24"/>
        </w:rPr>
        <w:t>024</w:t>
      </w:r>
      <w:r w:rsidRPr="00FF48A0">
        <w:rPr>
          <w:rFonts w:ascii="宋体" w:hAnsi="宋体" w:cs="宋体" w:hint="eastAsia"/>
          <w:sz w:val="24"/>
          <w:szCs w:val="24"/>
        </w:rPr>
        <w:t>年6月</w:t>
      </w:r>
      <w:r>
        <w:rPr>
          <w:rFonts w:ascii="宋体" w:hAnsi="宋体" w:cs="宋体" w:hint="eastAsia"/>
          <w:sz w:val="24"/>
          <w:szCs w:val="24"/>
        </w:rPr>
        <w:t>14日，完成不确定度评定报告和试验验证报告编写。</w:t>
      </w:r>
    </w:p>
    <w:p w14:paraId="0BFDC023" w14:textId="77777777" w:rsidR="00DA0CBE" w:rsidRDefault="00DA0CBE">
      <w:pPr>
        <w:ind w:leftChars="-1" w:left="-2" w:firstLineChars="218" w:firstLine="523"/>
        <w:rPr>
          <w:rFonts w:ascii="宋体" w:hAnsi="宋体"/>
          <w:sz w:val="24"/>
          <w:szCs w:val="24"/>
        </w:rPr>
      </w:pPr>
    </w:p>
    <w:sectPr w:rsidR="00DA0CBE" w:rsidSect="00E30F7E">
      <w:headerReference w:type="default" r:id="rId29"/>
      <w:footerReference w:type="default" r:id="rId30"/>
      <w:pgSz w:w="11906" w:h="16838"/>
      <w:pgMar w:top="1418" w:right="1418" w:bottom="1418" w:left="1701" w:header="851" w:footer="851"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988283" w14:textId="77777777" w:rsidR="00045F33" w:rsidRDefault="00045F33">
      <w:r>
        <w:separator/>
      </w:r>
    </w:p>
  </w:endnote>
  <w:endnote w:type="continuationSeparator" w:id="0">
    <w:p w14:paraId="3D775614" w14:textId="77777777" w:rsidR="00045F33" w:rsidRDefault="00045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EUDC">
    <w:altName w:val="Segoe Print"/>
    <w:charset w:val="00"/>
    <w:family w:val="auto"/>
    <w:pitch w:val="default"/>
  </w:font>
  <w:font w:name="SCM Times New Roman">
    <w:charset w:val="00"/>
    <w:family w:val="roman"/>
    <w:pitch w:val="default"/>
    <w:sig w:usb0="E0002AFF" w:usb1="C0007841" w:usb2="00000009" w:usb3="00000000" w:csb0="400001FF" w:csb1="FFFF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62024234"/>
      <w:docPartObj>
        <w:docPartGallery w:val="Page Numbers (Bottom of Page)"/>
        <w:docPartUnique/>
      </w:docPartObj>
    </w:sdtPr>
    <w:sdtEndPr>
      <w:rPr>
        <w:sz w:val="21"/>
        <w:szCs w:val="21"/>
      </w:rPr>
    </w:sdtEndPr>
    <w:sdtContent>
      <w:p w14:paraId="65ED6F9A" w14:textId="15F88571" w:rsidR="00E30F7E" w:rsidRPr="00BD33B8" w:rsidRDefault="00E30F7E" w:rsidP="00BD33B8">
        <w:pPr>
          <w:pStyle w:val="af1"/>
          <w:jc w:val="center"/>
          <w:rPr>
            <w:sz w:val="21"/>
            <w:szCs w:val="21"/>
          </w:rPr>
        </w:pPr>
        <w:r w:rsidRPr="00E30F7E">
          <w:rPr>
            <w:rFonts w:ascii="宋体" w:hAnsi="宋体"/>
            <w:sz w:val="21"/>
            <w:szCs w:val="21"/>
          </w:rPr>
          <w:fldChar w:fldCharType="begin"/>
        </w:r>
        <w:r w:rsidRPr="00E30F7E">
          <w:rPr>
            <w:rFonts w:ascii="宋体" w:hAnsi="宋体"/>
            <w:sz w:val="21"/>
            <w:szCs w:val="21"/>
          </w:rPr>
          <w:instrText>PAGE   \* MERGEFORMAT</w:instrText>
        </w:r>
        <w:r w:rsidRPr="00E30F7E">
          <w:rPr>
            <w:rFonts w:ascii="宋体" w:hAnsi="宋体"/>
            <w:sz w:val="21"/>
            <w:szCs w:val="21"/>
          </w:rPr>
          <w:fldChar w:fldCharType="separate"/>
        </w:r>
        <w:r w:rsidRPr="00E30F7E">
          <w:rPr>
            <w:rFonts w:ascii="宋体" w:hAnsi="宋体"/>
            <w:sz w:val="21"/>
            <w:szCs w:val="21"/>
            <w:lang w:val="zh-CN"/>
          </w:rPr>
          <w:t>2</w:t>
        </w:r>
        <w:r w:rsidRPr="00E30F7E">
          <w:rPr>
            <w:rFonts w:ascii="宋体" w:hAnsi="宋体"/>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75D025" w14:textId="77777777" w:rsidR="00045F33" w:rsidRDefault="00045F33">
      <w:r>
        <w:separator/>
      </w:r>
    </w:p>
  </w:footnote>
  <w:footnote w:type="continuationSeparator" w:id="0">
    <w:p w14:paraId="6EF698E5" w14:textId="77777777" w:rsidR="00045F33" w:rsidRDefault="00045F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56336" w14:textId="5180D769" w:rsidR="00B37B9E" w:rsidRPr="00E30F7E" w:rsidRDefault="00B37B9E">
    <w:pPr>
      <w:pStyle w:val="af3"/>
      <w:rPr>
        <w:sz w:val="21"/>
        <w:szCs w:val="21"/>
      </w:rPr>
    </w:pPr>
    <w:proofErr w:type="spellStart"/>
    <w:r w:rsidRPr="00E30F7E">
      <w:rPr>
        <w:rFonts w:hint="eastAsia"/>
        <w:sz w:val="21"/>
        <w:szCs w:val="21"/>
      </w:rPr>
      <w:t>JJF</w:t>
    </w:r>
    <w:proofErr w:type="spellEnd"/>
    <w:r w:rsidRPr="00E30F7E">
      <w:rPr>
        <w:rFonts w:hint="eastAsia"/>
        <w:sz w:val="21"/>
        <w:szCs w:val="21"/>
      </w:rPr>
      <w:t xml:space="preserve"> XXXX</w:t>
    </w:r>
    <w:r w:rsidRPr="00E30F7E">
      <w:rPr>
        <w:rFonts w:hint="eastAsia"/>
        <w:sz w:val="21"/>
        <w:szCs w:val="21"/>
      </w:rPr>
      <w:t>—</w:t>
    </w:r>
    <w:r w:rsidRPr="00E30F7E">
      <w:rPr>
        <w:rFonts w:hint="eastAsia"/>
        <w:sz w:val="21"/>
        <w:szCs w:val="21"/>
      </w:rPr>
      <w:t>202X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386501"/>
    <w:multiLevelType w:val="hybridMultilevel"/>
    <w:tmpl w:val="4976B648"/>
    <w:lvl w:ilvl="0" w:tplc="6C242AB0">
      <w:start w:val="2"/>
      <w:numFmt w:val="decimal"/>
      <w:lvlText w:val="图%1"/>
      <w:lvlJc w:val="left"/>
      <w:pPr>
        <w:ind w:left="1858" w:hanging="440"/>
      </w:pPr>
      <w:rPr>
        <w:rFonts w:ascii="黑体" w:eastAsia="黑体" w:hAnsi="黑体" w:hint="default"/>
        <w:sz w:val="24"/>
        <w:szCs w:val="24"/>
      </w:rPr>
    </w:lvl>
    <w:lvl w:ilvl="1" w:tplc="04090019" w:tentative="1">
      <w:start w:val="1"/>
      <w:numFmt w:val="lowerLetter"/>
      <w:lvlText w:val="%2)"/>
      <w:lvlJc w:val="left"/>
      <w:pPr>
        <w:ind w:left="273" w:hanging="420"/>
      </w:pPr>
    </w:lvl>
    <w:lvl w:ilvl="2" w:tplc="0409001B" w:tentative="1">
      <w:start w:val="1"/>
      <w:numFmt w:val="lowerRoman"/>
      <w:lvlText w:val="%3."/>
      <w:lvlJc w:val="right"/>
      <w:pPr>
        <w:ind w:left="693" w:hanging="420"/>
      </w:pPr>
    </w:lvl>
    <w:lvl w:ilvl="3" w:tplc="0409000F" w:tentative="1">
      <w:start w:val="1"/>
      <w:numFmt w:val="decimal"/>
      <w:lvlText w:val="%4."/>
      <w:lvlJc w:val="left"/>
      <w:pPr>
        <w:ind w:left="1113" w:hanging="420"/>
      </w:pPr>
    </w:lvl>
    <w:lvl w:ilvl="4" w:tplc="04090019" w:tentative="1">
      <w:start w:val="1"/>
      <w:numFmt w:val="lowerLetter"/>
      <w:lvlText w:val="%5)"/>
      <w:lvlJc w:val="left"/>
      <w:pPr>
        <w:ind w:left="1533" w:hanging="420"/>
      </w:pPr>
    </w:lvl>
    <w:lvl w:ilvl="5" w:tplc="0409001B" w:tentative="1">
      <w:start w:val="1"/>
      <w:numFmt w:val="lowerRoman"/>
      <w:lvlText w:val="%6."/>
      <w:lvlJc w:val="right"/>
      <w:pPr>
        <w:ind w:left="1953" w:hanging="420"/>
      </w:pPr>
    </w:lvl>
    <w:lvl w:ilvl="6" w:tplc="0409000F" w:tentative="1">
      <w:start w:val="1"/>
      <w:numFmt w:val="decimal"/>
      <w:lvlText w:val="%7."/>
      <w:lvlJc w:val="left"/>
      <w:pPr>
        <w:ind w:left="2373" w:hanging="420"/>
      </w:pPr>
    </w:lvl>
    <w:lvl w:ilvl="7" w:tplc="04090019" w:tentative="1">
      <w:start w:val="1"/>
      <w:numFmt w:val="lowerLetter"/>
      <w:lvlText w:val="%8)"/>
      <w:lvlJc w:val="left"/>
      <w:pPr>
        <w:ind w:left="2793" w:hanging="420"/>
      </w:pPr>
    </w:lvl>
    <w:lvl w:ilvl="8" w:tplc="0409001B" w:tentative="1">
      <w:start w:val="1"/>
      <w:numFmt w:val="lowerRoman"/>
      <w:lvlText w:val="%9."/>
      <w:lvlJc w:val="right"/>
      <w:pPr>
        <w:ind w:left="3213" w:hanging="420"/>
      </w:pPr>
    </w:lvl>
  </w:abstractNum>
  <w:abstractNum w:abstractNumId="1" w15:restartNumberingAfterBreak="0">
    <w:nsid w:val="1AAE36B1"/>
    <w:multiLevelType w:val="hybridMultilevel"/>
    <w:tmpl w:val="FA869222"/>
    <w:lvl w:ilvl="0" w:tplc="89C488D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220C6BA4"/>
    <w:multiLevelType w:val="hybridMultilevel"/>
    <w:tmpl w:val="5B60E9DE"/>
    <w:lvl w:ilvl="0" w:tplc="54D856E8">
      <w:start w:val="1"/>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BE57A27"/>
    <w:multiLevelType w:val="multilevel"/>
    <w:tmpl w:val="23CC955C"/>
    <w:lvl w:ilvl="0">
      <w:start w:val="1"/>
      <w:numFmt w:val="chineseCountingThousand"/>
      <w:lvlText w:val="%1."/>
      <w:lvlJc w:val="left"/>
      <w:pPr>
        <w:ind w:left="425" w:hanging="425"/>
      </w:pPr>
      <w:rPr>
        <w:rFonts w:hint="default"/>
      </w:rPr>
    </w:lvl>
    <w:lvl w:ilvl="1">
      <w:start w:val="1"/>
      <w:numFmt w:val="upperLetter"/>
      <w:lvlText w:val="%2."/>
      <w:lvlJc w:val="left"/>
      <w:pPr>
        <w:ind w:left="851" w:hanging="426"/>
      </w:pPr>
      <w:rPr>
        <w:rFonts w:hint="eastAsia"/>
      </w:rPr>
    </w:lvl>
    <w:lvl w:ilvl="2">
      <w:start w:val="1"/>
      <w:numFmt w:val="decimal"/>
      <w:lvlText w:val="%3."/>
      <w:lvlJc w:val="left"/>
      <w:pPr>
        <w:ind w:left="1276" w:hanging="425"/>
      </w:pPr>
      <w:rPr>
        <w:rFonts w:hint="eastAsia"/>
      </w:rPr>
    </w:lvl>
    <w:lvl w:ilvl="3">
      <w:start w:val="1"/>
      <w:numFmt w:val="lowerLetter"/>
      <w:lvlText w:val="%4."/>
      <w:lvlJc w:val="left"/>
      <w:pPr>
        <w:ind w:left="1559" w:hanging="283"/>
      </w:pPr>
      <w:rPr>
        <w:rFonts w:hint="eastAsia"/>
      </w:rPr>
    </w:lvl>
    <w:lvl w:ilvl="4">
      <w:start w:val="1"/>
      <w:numFmt w:val="decimal"/>
      <w:lvlText w:val="%5."/>
      <w:lvlJc w:val="left"/>
      <w:pPr>
        <w:ind w:left="1984" w:hanging="425"/>
      </w:pPr>
      <w:rPr>
        <w:rFonts w:hint="eastAsia"/>
      </w:rPr>
    </w:lvl>
    <w:lvl w:ilvl="5">
      <w:start w:val="1"/>
      <w:numFmt w:val="lowerLetter"/>
      <w:lvlText w:val="%6."/>
      <w:lvlJc w:val="left"/>
      <w:pPr>
        <w:ind w:left="2409" w:hanging="425"/>
      </w:pPr>
      <w:rPr>
        <w:rFonts w:hint="eastAsia"/>
      </w:rPr>
    </w:lvl>
    <w:lvl w:ilvl="6">
      <w:start w:val="1"/>
      <w:numFmt w:val="lowerRoman"/>
      <w:lvlText w:val="%7."/>
      <w:lvlJc w:val="left"/>
      <w:pPr>
        <w:ind w:left="2835" w:hanging="426"/>
      </w:pPr>
      <w:rPr>
        <w:rFonts w:hint="eastAsia"/>
      </w:rPr>
    </w:lvl>
    <w:lvl w:ilvl="7">
      <w:start w:val="1"/>
      <w:numFmt w:val="lowerLetter"/>
      <w:lvlText w:val="%8."/>
      <w:lvlJc w:val="left"/>
      <w:pPr>
        <w:ind w:left="3260" w:hanging="425"/>
      </w:pPr>
      <w:rPr>
        <w:rFonts w:hint="eastAsia"/>
      </w:rPr>
    </w:lvl>
    <w:lvl w:ilvl="8">
      <w:start w:val="1"/>
      <w:numFmt w:val="lowerRoman"/>
      <w:lvlText w:val="%9."/>
      <w:lvlJc w:val="left"/>
      <w:pPr>
        <w:ind w:left="3685" w:hanging="425"/>
      </w:pPr>
      <w:rPr>
        <w:rFonts w:hint="eastAsia"/>
      </w:rPr>
    </w:lvl>
  </w:abstractNum>
  <w:abstractNum w:abstractNumId="4" w15:restartNumberingAfterBreak="0">
    <w:nsid w:val="3BF85E70"/>
    <w:multiLevelType w:val="multilevel"/>
    <w:tmpl w:val="9CB8B16A"/>
    <w:lvl w:ilvl="0">
      <w:start w:val="1"/>
      <w:numFmt w:val="chineseCountingThousand"/>
      <w:lvlText w:val="%1、"/>
      <w:lvlJc w:val="left"/>
      <w:pPr>
        <w:ind w:left="425" w:hanging="425"/>
      </w:pPr>
      <w:rPr>
        <w:rFonts w:hint="default"/>
      </w:rPr>
    </w:lvl>
    <w:lvl w:ilvl="1">
      <w:start w:val="1"/>
      <w:numFmt w:val="decimal"/>
      <w:lvlText w:val="%2."/>
      <w:lvlJc w:val="left"/>
      <w:pPr>
        <w:ind w:left="425" w:hanging="425"/>
      </w:pPr>
      <w:rPr>
        <w:rFonts w:ascii="Times New Roman" w:eastAsia="宋体" w:hAnsi="Times New Roman" w:hint="default"/>
        <w:b/>
        <w:i w:val="0"/>
        <w:sz w:val="24"/>
      </w:rPr>
    </w:lvl>
    <w:lvl w:ilvl="2">
      <w:start w:val="1"/>
      <w:numFmt w:val="decimal"/>
      <w:lvlText w:val="%2.%3."/>
      <w:lvlJc w:val="left"/>
      <w:pPr>
        <w:ind w:left="425" w:hanging="425"/>
      </w:pPr>
      <w:rPr>
        <w:rFonts w:hint="eastAsia"/>
      </w:rPr>
    </w:lvl>
    <w:lvl w:ilvl="3">
      <w:start w:val="1"/>
      <w:numFmt w:val="lowerLetter"/>
      <w:lvlText w:val="%4."/>
      <w:lvlJc w:val="left"/>
      <w:pPr>
        <w:ind w:left="1559" w:hanging="283"/>
      </w:pPr>
      <w:rPr>
        <w:rFonts w:hint="eastAsia"/>
      </w:rPr>
    </w:lvl>
    <w:lvl w:ilvl="4">
      <w:start w:val="1"/>
      <w:numFmt w:val="decimal"/>
      <w:lvlText w:val="%5."/>
      <w:lvlJc w:val="left"/>
      <w:pPr>
        <w:ind w:left="1984" w:hanging="425"/>
      </w:pPr>
      <w:rPr>
        <w:rFonts w:hint="eastAsia"/>
      </w:rPr>
    </w:lvl>
    <w:lvl w:ilvl="5">
      <w:start w:val="1"/>
      <w:numFmt w:val="lowerLetter"/>
      <w:lvlText w:val="%6."/>
      <w:lvlJc w:val="left"/>
      <w:pPr>
        <w:ind w:left="2409" w:hanging="425"/>
      </w:pPr>
      <w:rPr>
        <w:rFonts w:hint="eastAsia"/>
      </w:rPr>
    </w:lvl>
    <w:lvl w:ilvl="6">
      <w:start w:val="1"/>
      <w:numFmt w:val="lowerRoman"/>
      <w:lvlText w:val="%7."/>
      <w:lvlJc w:val="left"/>
      <w:pPr>
        <w:ind w:left="2835" w:hanging="426"/>
      </w:pPr>
      <w:rPr>
        <w:rFonts w:hint="eastAsia"/>
      </w:rPr>
    </w:lvl>
    <w:lvl w:ilvl="7">
      <w:start w:val="1"/>
      <w:numFmt w:val="lowerLetter"/>
      <w:lvlText w:val="%8."/>
      <w:lvlJc w:val="left"/>
      <w:pPr>
        <w:ind w:left="3260" w:hanging="425"/>
      </w:pPr>
      <w:rPr>
        <w:rFonts w:hint="eastAsia"/>
      </w:rPr>
    </w:lvl>
    <w:lvl w:ilvl="8">
      <w:start w:val="1"/>
      <w:numFmt w:val="lowerRoman"/>
      <w:lvlText w:val="%9."/>
      <w:lvlJc w:val="left"/>
      <w:pPr>
        <w:ind w:left="3685" w:hanging="425"/>
      </w:pPr>
      <w:rPr>
        <w:rFonts w:hint="eastAsia"/>
      </w:rPr>
    </w:lvl>
  </w:abstractNum>
  <w:abstractNum w:abstractNumId="5" w15:restartNumberingAfterBreak="0">
    <w:nsid w:val="41BB58C5"/>
    <w:multiLevelType w:val="multilevel"/>
    <w:tmpl w:val="41BB58C5"/>
    <w:lvl w:ilvl="0">
      <w:start w:val="1"/>
      <w:numFmt w:val="none"/>
      <w:suff w:val="nothing"/>
      <w:lvlText w:val="%1"/>
      <w:lvlJc w:val="left"/>
      <w:pPr>
        <w:ind w:left="0" w:firstLine="0"/>
      </w:pPr>
      <w:rPr>
        <w:rFonts w:ascii="Times New Roman" w:hAnsi="Times New Roman" w:cs="Times New Roman" w:hint="default"/>
        <w:b/>
        <w:sz w:val="21"/>
      </w:rPr>
    </w:lvl>
    <w:lvl w:ilvl="1">
      <w:start w:val="1"/>
      <w:numFmt w:val="decimal"/>
      <w:suff w:val="nothing"/>
      <w:lvlText w:val="%1%2　"/>
      <w:lvlJc w:val="left"/>
      <w:pPr>
        <w:ind w:left="0" w:firstLine="0"/>
      </w:pPr>
      <w:rPr>
        <w:rFonts w:ascii="黑体" w:eastAsia="黑体" w:hAnsi="Times New Roman" w:cs="黑体" w:hint="eastAsia"/>
        <w:b w:val="0"/>
        <w:sz w:val="24"/>
        <w:szCs w:val="24"/>
      </w:rPr>
    </w:lvl>
    <w:lvl w:ilvl="2">
      <w:start w:val="1"/>
      <w:numFmt w:val="decimal"/>
      <w:pStyle w:val="a"/>
      <w:suff w:val="nothing"/>
      <w:lvlText w:val="%1%2.%3　"/>
      <w:lvlJc w:val="left"/>
      <w:pPr>
        <w:ind w:left="3570" w:firstLine="0"/>
      </w:pPr>
      <w:rPr>
        <w:rFonts w:ascii="黑体" w:eastAsia="黑体" w:hAnsi="Times New Roman" w:cs="黑体" w:hint="eastAsia"/>
        <w:b w:val="0"/>
        <w:sz w:val="21"/>
      </w:rPr>
    </w:lvl>
    <w:lvl w:ilvl="3">
      <w:start w:val="1"/>
      <w:numFmt w:val="decimal"/>
      <w:pStyle w:val="a0"/>
      <w:suff w:val="nothing"/>
      <w:lvlText w:val="%1%2.%3.%4　"/>
      <w:lvlJc w:val="left"/>
      <w:pPr>
        <w:ind w:left="0" w:firstLine="0"/>
      </w:pPr>
      <w:rPr>
        <w:rFonts w:ascii="黑体" w:eastAsia="黑体" w:hAnsi="Times New Roman" w:cs="黑体" w:hint="eastAsia"/>
        <w:b w:val="0"/>
        <w:sz w:val="21"/>
      </w:rPr>
    </w:lvl>
    <w:lvl w:ilvl="4">
      <w:start w:val="1"/>
      <w:numFmt w:val="decimal"/>
      <w:suff w:val="nothing"/>
      <w:lvlText w:val="%1%2.%3.%4.%5　"/>
      <w:lvlJc w:val="left"/>
      <w:pPr>
        <w:ind w:left="0" w:firstLine="0"/>
      </w:pPr>
      <w:rPr>
        <w:rFonts w:ascii="黑体" w:eastAsia="黑体" w:hAnsi="Times New Roman" w:cs="黑体" w:hint="eastAsia"/>
        <w:b w:val="0"/>
        <w:sz w:val="21"/>
      </w:rPr>
    </w:lvl>
    <w:lvl w:ilvl="5">
      <w:start w:val="1"/>
      <w:numFmt w:val="decimal"/>
      <w:suff w:val="nothing"/>
      <w:lvlText w:val="%1%2.%3.%4.%5.%6　"/>
      <w:lvlJc w:val="left"/>
      <w:pPr>
        <w:ind w:left="0" w:firstLine="0"/>
      </w:pPr>
      <w:rPr>
        <w:rFonts w:ascii="黑体" w:eastAsia="黑体" w:hAnsi="Times New Roman" w:cs="黑体" w:hint="eastAsia"/>
        <w:b w:val="0"/>
        <w:sz w:val="21"/>
      </w:rPr>
    </w:lvl>
    <w:lvl w:ilvl="6">
      <w:start w:val="1"/>
      <w:numFmt w:val="decimal"/>
      <w:suff w:val="nothing"/>
      <w:lvlText w:val="%1%2.%3.%4.%5.%6.%7　"/>
      <w:lvlJc w:val="left"/>
      <w:pPr>
        <w:ind w:left="0" w:firstLine="0"/>
      </w:pPr>
      <w:rPr>
        <w:rFonts w:ascii="黑体" w:eastAsia="黑体" w:hAnsi="Times New Roman" w:cs="黑体" w:hint="eastAsia"/>
        <w:b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6" w15:restartNumberingAfterBreak="0">
    <w:nsid w:val="69FA77C5"/>
    <w:multiLevelType w:val="hybridMultilevel"/>
    <w:tmpl w:val="0FD82704"/>
    <w:lvl w:ilvl="0" w:tplc="4A980066">
      <w:start w:val="1"/>
      <w:numFmt w:val="decimal"/>
      <w:lvlText w:val="图%1"/>
      <w:lvlJc w:val="left"/>
      <w:pPr>
        <w:ind w:left="724" w:hanging="440"/>
      </w:pPr>
      <w:rPr>
        <w:rFonts w:hint="default"/>
        <w:sz w:val="21"/>
        <w:szCs w:val="21"/>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7" w15:restartNumberingAfterBreak="0">
    <w:nsid w:val="6DD72BDC"/>
    <w:multiLevelType w:val="multilevel"/>
    <w:tmpl w:val="04090021"/>
    <w:lvl w:ilvl="0">
      <w:start w:val="1"/>
      <w:numFmt w:val="upperRoman"/>
      <w:lvlText w:val="%1."/>
      <w:lvlJc w:val="left"/>
      <w:pPr>
        <w:ind w:left="425" w:hanging="425"/>
      </w:pPr>
    </w:lvl>
    <w:lvl w:ilvl="1">
      <w:start w:val="1"/>
      <w:numFmt w:val="upperLetter"/>
      <w:lvlText w:val="%2."/>
      <w:lvlJc w:val="left"/>
      <w:pPr>
        <w:ind w:left="851" w:hanging="426"/>
      </w:pPr>
    </w:lvl>
    <w:lvl w:ilvl="2">
      <w:start w:val="1"/>
      <w:numFmt w:val="decimal"/>
      <w:lvlText w:val="%3."/>
      <w:lvlJc w:val="left"/>
      <w:pPr>
        <w:ind w:left="1276" w:hanging="425"/>
      </w:pPr>
    </w:lvl>
    <w:lvl w:ilvl="3">
      <w:start w:val="1"/>
      <w:numFmt w:val="lowerLetter"/>
      <w:lvlText w:val="%4."/>
      <w:lvlJc w:val="left"/>
      <w:pPr>
        <w:ind w:left="1559" w:hanging="283"/>
      </w:pPr>
    </w:lvl>
    <w:lvl w:ilvl="4">
      <w:start w:val="1"/>
      <w:numFmt w:val="decimal"/>
      <w:lvlText w:val="%5."/>
      <w:lvlJc w:val="left"/>
      <w:pPr>
        <w:ind w:left="1984" w:hanging="425"/>
      </w:pPr>
    </w:lvl>
    <w:lvl w:ilvl="5">
      <w:start w:val="1"/>
      <w:numFmt w:val="lowerLetter"/>
      <w:lvlText w:val="%6."/>
      <w:lvlJc w:val="left"/>
      <w:pPr>
        <w:ind w:left="2409" w:hanging="425"/>
      </w:pPr>
    </w:lvl>
    <w:lvl w:ilvl="6">
      <w:start w:val="1"/>
      <w:numFmt w:val="lowerRoman"/>
      <w:lvlText w:val="%7."/>
      <w:lvlJc w:val="left"/>
      <w:pPr>
        <w:ind w:left="2835" w:hanging="426"/>
      </w:pPr>
    </w:lvl>
    <w:lvl w:ilvl="7">
      <w:start w:val="1"/>
      <w:numFmt w:val="lowerLetter"/>
      <w:lvlText w:val="%8."/>
      <w:lvlJc w:val="left"/>
      <w:pPr>
        <w:ind w:left="3260" w:hanging="425"/>
      </w:pPr>
    </w:lvl>
    <w:lvl w:ilvl="8">
      <w:start w:val="1"/>
      <w:numFmt w:val="lowerRoman"/>
      <w:lvlText w:val="%9."/>
      <w:lvlJc w:val="left"/>
      <w:pPr>
        <w:ind w:left="3685" w:hanging="425"/>
      </w:pPr>
    </w:lvl>
  </w:abstractNum>
  <w:num w:numId="1" w16cid:durableId="749931516">
    <w:abstractNumId w:val="5"/>
  </w:num>
  <w:num w:numId="2" w16cid:durableId="1361197680">
    <w:abstractNumId w:val="3"/>
  </w:num>
  <w:num w:numId="3" w16cid:durableId="1802574423">
    <w:abstractNumId w:val="1"/>
  </w:num>
  <w:num w:numId="4" w16cid:durableId="213929052">
    <w:abstractNumId w:val="7"/>
  </w:num>
  <w:num w:numId="5" w16cid:durableId="863400195">
    <w:abstractNumId w:val="4"/>
  </w:num>
  <w:num w:numId="6" w16cid:durableId="509029650">
    <w:abstractNumId w:val="2"/>
  </w:num>
  <w:num w:numId="7" w16cid:durableId="1534996175">
    <w:abstractNumId w:val="6"/>
  </w:num>
  <w:num w:numId="8" w16cid:durableId="12529284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M5ZjNiMGMxNTRhYzQwMzA3OWJhMjVjNjViYjM4MDEifQ=="/>
  </w:docVars>
  <w:rsids>
    <w:rsidRoot w:val="00EA64B7"/>
    <w:rsid w:val="00004F0F"/>
    <w:rsid w:val="0000555B"/>
    <w:rsid w:val="000143B7"/>
    <w:rsid w:val="000213D7"/>
    <w:rsid w:val="00025566"/>
    <w:rsid w:val="0003192C"/>
    <w:rsid w:val="00045F33"/>
    <w:rsid w:val="000462AA"/>
    <w:rsid w:val="0005174F"/>
    <w:rsid w:val="000550C2"/>
    <w:rsid w:val="0007081B"/>
    <w:rsid w:val="00075784"/>
    <w:rsid w:val="00082F25"/>
    <w:rsid w:val="000A7748"/>
    <w:rsid w:val="000C6B1A"/>
    <w:rsid w:val="000C7908"/>
    <w:rsid w:val="000D393C"/>
    <w:rsid w:val="000D6B41"/>
    <w:rsid w:val="000E3945"/>
    <w:rsid w:val="001024C3"/>
    <w:rsid w:val="00103511"/>
    <w:rsid w:val="00114A93"/>
    <w:rsid w:val="001247A3"/>
    <w:rsid w:val="00127055"/>
    <w:rsid w:val="0014054E"/>
    <w:rsid w:val="00145710"/>
    <w:rsid w:val="00151EB4"/>
    <w:rsid w:val="00152A49"/>
    <w:rsid w:val="00156580"/>
    <w:rsid w:val="00176CE8"/>
    <w:rsid w:val="001878ED"/>
    <w:rsid w:val="001B536E"/>
    <w:rsid w:val="001B73E5"/>
    <w:rsid w:val="001C3CB3"/>
    <w:rsid w:val="001C647A"/>
    <w:rsid w:val="001D1878"/>
    <w:rsid w:val="001D3B60"/>
    <w:rsid w:val="001D6309"/>
    <w:rsid w:val="001D6506"/>
    <w:rsid w:val="001E0ED5"/>
    <w:rsid w:val="001E5B60"/>
    <w:rsid w:val="001F1C5E"/>
    <w:rsid w:val="001F2430"/>
    <w:rsid w:val="001F6D32"/>
    <w:rsid w:val="00204DC0"/>
    <w:rsid w:val="00214F67"/>
    <w:rsid w:val="00221B55"/>
    <w:rsid w:val="00232759"/>
    <w:rsid w:val="00235B69"/>
    <w:rsid w:val="00236D39"/>
    <w:rsid w:val="00237F6B"/>
    <w:rsid w:val="002415FC"/>
    <w:rsid w:val="00243166"/>
    <w:rsid w:val="00245F95"/>
    <w:rsid w:val="00261886"/>
    <w:rsid w:val="00262000"/>
    <w:rsid w:val="00274CB2"/>
    <w:rsid w:val="00282DFD"/>
    <w:rsid w:val="002A3FCD"/>
    <w:rsid w:val="002B0368"/>
    <w:rsid w:val="002B047E"/>
    <w:rsid w:val="002B0CB4"/>
    <w:rsid w:val="002B23BE"/>
    <w:rsid w:val="002D276E"/>
    <w:rsid w:val="002F398F"/>
    <w:rsid w:val="00306D3D"/>
    <w:rsid w:val="00310670"/>
    <w:rsid w:val="00315697"/>
    <w:rsid w:val="003165CC"/>
    <w:rsid w:val="003214E4"/>
    <w:rsid w:val="00321806"/>
    <w:rsid w:val="00322E79"/>
    <w:rsid w:val="00334A54"/>
    <w:rsid w:val="003454F4"/>
    <w:rsid w:val="00364202"/>
    <w:rsid w:val="003723D1"/>
    <w:rsid w:val="0038355A"/>
    <w:rsid w:val="003923CA"/>
    <w:rsid w:val="003A03C9"/>
    <w:rsid w:val="003A41C3"/>
    <w:rsid w:val="003A73D5"/>
    <w:rsid w:val="003C2419"/>
    <w:rsid w:val="003D385A"/>
    <w:rsid w:val="003F2BED"/>
    <w:rsid w:val="003F5887"/>
    <w:rsid w:val="004000BC"/>
    <w:rsid w:val="00401B23"/>
    <w:rsid w:val="00401DF2"/>
    <w:rsid w:val="004107E4"/>
    <w:rsid w:val="004121DF"/>
    <w:rsid w:val="00426448"/>
    <w:rsid w:val="00432E62"/>
    <w:rsid w:val="00445CF6"/>
    <w:rsid w:val="004612AF"/>
    <w:rsid w:val="004646AB"/>
    <w:rsid w:val="0047369D"/>
    <w:rsid w:val="00490A4C"/>
    <w:rsid w:val="00497A89"/>
    <w:rsid w:val="004A48C1"/>
    <w:rsid w:val="004B3A08"/>
    <w:rsid w:val="004B6F18"/>
    <w:rsid w:val="004C1050"/>
    <w:rsid w:val="004C13BB"/>
    <w:rsid w:val="004C2A51"/>
    <w:rsid w:val="004D6AC1"/>
    <w:rsid w:val="004E1B60"/>
    <w:rsid w:val="004E677E"/>
    <w:rsid w:val="004F12F8"/>
    <w:rsid w:val="00507A0B"/>
    <w:rsid w:val="00520F59"/>
    <w:rsid w:val="00526612"/>
    <w:rsid w:val="00531D95"/>
    <w:rsid w:val="00542899"/>
    <w:rsid w:val="00551381"/>
    <w:rsid w:val="0056297B"/>
    <w:rsid w:val="00563881"/>
    <w:rsid w:val="00573E92"/>
    <w:rsid w:val="00574D56"/>
    <w:rsid w:val="00583306"/>
    <w:rsid w:val="0058437F"/>
    <w:rsid w:val="0058695E"/>
    <w:rsid w:val="00593A1C"/>
    <w:rsid w:val="005B580A"/>
    <w:rsid w:val="005D374F"/>
    <w:rsid w:val="005D5710"/>
    <w:rsid w:val="005F028B"/>
    <w:rsid w:val="005F32FA"/>
    <w:rsid w:val="00615865"/>
    <w:rsid w:val="00616D9E"/>
    <w:rsid w:val="00626499"/>
    <w:rsid w:val="00633463"/>
    <w:rsid w:val="006353F8"/>
    <w:rsid w:val="00645600"/>
    <w:rsid w:val="0064635B"/>
    <w:rsid w:val="00670DB9"/>
    <w:rsid w:val="00673EEC"/>
    <w:rsid w:val="00697588"/>
    <w:rsid w:val="006A0F9F"/>
    <w:rsid w:val="006B200F"/>
    <w:rsid w:val="006B2C62"/>
    <w:rsid w:val="006D14AA"/>
    <w:rsid w:val="006D2172"/>
    <w:rsid w:val="006E073D"/>
    <w:rsid w:val="006F2A98"/>
    <w:rsid w:val="006F4CEF"/>
    <w:rsid w:val="007064C9"/>
    <w:rsid w:val="00717BFB"/>
    <w:rsid w:val="00721246"/>
    <w:rsid w:val="007262E6"/>
    <w:rsid w:val="00733010"/>
    <w:rsid w:val="00741856"/>
    <w:rsid w:val="00743220"/>
    <w:rsid w:val="00775940"/>
    <w:rsid w:val="0078320F"/>
    <w:rsid w:val="00784737"/>
    <w:rsid w:val="0079110C"/>
    <w:rsid w:val="0079285E"/>
    <w:rsid w:val="00794074"/>
    <w:rsid w:val="00797671"/>
    <w:rsid w:val="007A61E0"/>
    <w:rsid w:val="007B327C"/>
    <w:rsid w:val="007B7B63"/>
    <w:rsid w:val="007D48CE"/>
    <w:rsid w:val="007E72E8"/>
    <w:rsid w:val="007F56F6"/>
    <w:rsid w:val="0080795A"/>
    <w:rsid w:val="00810339"/>
    <w:rsid w:val="00814697"/>
    <w:rsid w:val="00816F49"/>
    <w:rsid w:val="00821AE6"/>
    <w:rsid w:val="00835BD1"/>
    <w:rsid w:val="008609E5"/>
    <w:rsid w:val="00865F79"/>
    <w:rsid w:val="00885ADB"/>
    <w:rsid w:val="008912BA"/>
    <w:rsid w:val="008A48BF"/>
    <w:rsid w:val="008B40BC"/>
    <w:rsid w:val="008B7037"/>
    <w:rsid w:val="008C3C55"/>
    <w:rsid w:val="008C632B"/>
    <w:rsid w:val="008C70A1"/>
    <w:rsid w:val="008C7DD7"/>
    <w:rsid w:val="008D7DE9"/>
    <w:rsid w:val="008E04D2"/>
    <w:rsid w:val="008E1B17"/>
    <w:rsid w:val="008E3131"/>
    <w:rsid w:val="008E4EA7"/>
    <w:rsid w:val="008F29CB"/>
    <w:rsid w:val="00914BE1"/>
    <w:rsid w:val="00915EDF"/>
    <w:rsid w:val="00932370"/>
    <w:rsid w:val="009374D0"/>
    <w:rsid w:val="00941FFA"/>
    <w:rsid w:val="00953BBC"/>
    <w:rsid w:val="00964A2C"/>
    <w:rsid w:val="0097034A"/>
    <w:rsid w:val="009735FB"/>
    <w:rsid w:val="00973803"/>
    <w:rsid w:val="00977553"/>
    <w:rsid w:val="00982A56"/>
    <w:rsid w:val="009A0222"/>
    <w:rsid w:val="009A2441"/>
    <w:rsid w:val="009C12AB"/>
    <w:rsid w:val="009D211D"/>
    <w:rsid w:val="009D22F6"/>
    <w:rsid w:val="009F6528"/>
    <w:rsid w:val="00A01439"/>
    <w:rsid w:val="00A0531B"/>
    <w:rsid w:val="00A23ED0"/>
    <w:rsid w:val="00A2687E"/>
    <w:rsid w:val="00A45BA7"/>
    <w:rsid w:val="00A55B94"/>
    <w:rsid w:val="00A56383"/>
    <w:rsid w:val="00A608CE"/>
    <w:rsid w:val="00A762C1"/>
    <w:rsid w:val="00A84E5F"/>
    <w:rsid w:val="00A84F17"/>
    <w:rsid w:val="00A97636"/>
    <w:rsid w:val="00AB6EE6"/>
    <w:rsid w:val="00AC3072"/>
    <w:rsid w:val="00AE12C4"/>
    <w:rsid w:val="00AF6261"/>
    <w:rsid w:val="00B03116"/>
    <w:rsid w:val="00B0393D"/>
    <w:rsid w:val="00B04B95"/>
    <w:rsid w:val="00B06167"/>
    <w:rsid w:val="00B15E25"/>
    <w:rsid w:val="00B260B0"/>
    <w:rsid w:val="00B27C5E"/>
    <w:rsid w:val="00B37B9E"/>
    <w:rsid w:val="00B62A05"/>
    <w:rsid w:val="00B6767E"/>
    <w:rsid w:val="00B90172"/>
    <w:rsid w:val="00BA3E7C"/>
    <w:rsid w:val="00BA48F0"/>
    <w:rsid w:val="00BB0C97"/>
    <w:rsid w:val="00BC3B15"/>
    <w:rsid w:val="00BC41A7"/>
    <w:rsid w:val="00BD1601"/>
    <w:rsid w:val="00BD33B8"/>
    <w:rsid w:val="00BD38D0"/>
    <w:rsid w:val="00BD41D7"/>
    <w:rsid w:val="00BE0C44"/>
    <w:rsid w:val="00BE36C1"/>
    <w:rsid w:val="00BE43B2"/>
    <w:rsid w:val="00C03D6D"/>
    <w:rsid w:val="00C12B10"/>
    <w:rsid w:val="00C21F24"/>
    <w:rsid w:val="00C52140"/>
    <w:rsid w:val="00C575E2"/>
    <w:rsid w:val="00C57DD0"/>
    <w:rsid w:val="00C6127D"/>
    <w:rsid w:val="00C61BE1"/>
    <w:rsid w:val="00C63C5C"/>
    <w:rsid w:val="00C749AE"/>
    <w:rsid w:val="00C75C41"/>
    <w:rsid w:val="00C96F15"/>
    <w:rsid w:val="00CA51B0"/>
    <w:rsid w:val="00CA7DAB"/>
    <w:rsid w:val="00D014F6"/>
    <w:rsid w:val="00D01A07"/>
    <w:rsid w:val="00D2098E"/>
    <w:rsid w:val="00D342F9"/>
    <w:rsid w:val="00D52F8A"/>
    <w:rsid w:val="00D612A8"/>
    <w:rsid w:val="00D63142"/>
    <w:rsid w:val="00D66997"/>
    <w:rsid w:val="00D70D5F"/>
    <w:rsid w:val="00D75133"/>
    <w:rsid w:val="00D76063"/>
    <w:rsid w:val="00D84863"/>
    <w:rsid w:val="00D91EB2"/>
    <w:rsid w:val="00D9229C"/>
    <w:rsid w:val="00D95958"/>
    <w:rsid w:val="00DA0CBE"/>
    <w:rsid w:val="00DA11A9"/>
    <w:rsid w:val="00DB1872"/>
    <w:rsid w:val="00DB7CDC"/>
    <w:rsid w:val="00DC44D2"/>
    <w:rsid w:val="00DC46A8"/>
    <w:rsid w:val="00DD420B"/>
    <w:rsid w:val="00DD6BAF"/>
    <w:rsid w:val="00DE1FFB"/>
    <w:rsid w:val="00DE717D"/>
    <w:rsid w:val="00E2353C"/>
    <w:rsid w:val="00E30F7E"/>
    <w:rsid w:val="00E3382B"/>
    <w:rsid w:val="00E52D27"/>
    <w:rsid w:val="00E7246F"/>
    <w:rsid w:val="00E80483"/>
    <w:rsid w:val="00E9124D"/>
    <w:rsid w:val="00E956A0"/>
    <w:rsid w:val="00EA64B7"/>
    <w:rsid w:val="00EB6145"/>
    <w:rsid w:val="00ED09EA"/>
    <w:rsid w:val="00ED53E9"/>
    <w:rsid w:val="00EE7BE3"/>
    <w:rsid w:val="00EF05A9"/>
    <w:rsid w:val="00F2164F"/>
    <w:rsid w:val="00F25766"/>
    <w:rsid w:val="00F45127"/>
    <w:rsid w:val="00F47EC5"/>
    <w:rsid w:val="00F516C7"/>
    <w:rsid w:val="00F70CA1"/>
    <w:rsid w:val="00F77055"/>
    <w:rsid w:val="00F84BA3"/>
    <w:rsid w:val="00F93960"/>
    <w:rsid w:val="00FA2F0A"/>
    <w:rsid w:val="00FB3F1F"/>
    <w:rsid w:val="00FC3C2D"/>
    <w:rsid w:val="00FC7BF8"/>
    <w:rsid w:val="00FD1686"/>
    <w:rsid w:val="00FD1911"/>
    <w:rsid w:val="00FD5C9F"/>
    <w:rsid w:val="00FE4ADA"/>
    <w:rsid w:val="00FF48A0"/>
    <w:rsid w:val="0A680AE9"/>
    <w:rsid w:val="0DEA4B54"/>
    <w:rsid w:val="0E581139"/>
    <w:rsid w:val="114842FB"/>
    <w:rsid w:val="11A15900"/>
    <w:rsid w:val="13197A85"/>
    <w:rsid w:val="17A5370E"/>
    <w:rsid w:val="1D8C0281"/>
    <w:rsid w:val="1DD65401"/>
    <w:rsid w:val="22F27C2A"/>
    <w:rsid w:val="2886133C"/>
    <w:rsid w:val="2D320C3F"/>
    <w:rsid w:val="39AE18D5"/>
    <w:rsid w:val="3D4C7D44"/>
    <w:rsid w:val="45CA39AA"/>
    <w:rsid w:val="460925CD"/>
    <w:rsid w:val="4642020B"/>
    <w:rsid w:val="4B294990"/>
    <w:rsid w:val="524575C9"/>
    <w:rsid w:val="58614F49"/>
    <w:rsid w:val="59B40B50"/>
    <w:rsid w:val="59F55353"/>
    <w:rsid w:val="5E224C3A"/>
    <w:rsid w:val="61DF3FED"/>
    <w:rsid w:val="63D1361B"/>
    <w:rsid w:val="69B36F7A"/>
    <w:rsid w:val="6E450AA5"/>
    <w:rsid w:val="6E567AC5"/>
    <w:rsid w:val="788D03F1"/>
    <w:rsid w:val="7B3631A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F513228"/>
  <w15:docId w15:val="{41D3C84E-6EF4-42E3-931C-861F19C13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qFormat="1"/>
    <w:lsdException w:name="heading 3" w:locked="1" w:qFormat="1"/>
    <w:lsdException w:name="heading 4" w:lock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qFormat="1"/>
    <w:lsdException w:name="toc 2" w:locked="1" w:qFormat="1"/>
    <w:lsdException w:name="toc 3" w:locked="1" w:qFormat="1"/>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nhideWhenUsed="1" w:qFormat="1"/>
    <w:lsdException w:name="FollowedHyperlink" w:semiHidden="1" w:qFormat="1"/>
    <w:lsdException w:name="Strong" w:locked="1" w:uiPriority="0" w:qFormat="1"/>
    <w:lsdException w:name="Emphasis" w:locked="1" w:uiPriority="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locked="1"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95958"/>
    <w:pPr>
      <w:widowControl w:val="0"/>
      <w:jc w:val="both"/>
    </w:pPr>
    <w:rPr>
      <w:kern w:val="2"/>
      <w:sz w:val="21"/>
      <w:szCs w:val="21"/>
    </w:rPr>
  </w:style>
  <w:style w:type="paragraph" w:styleId="1">
    <w:name w:val="heading 1"/>
    <w:basedOn w:val="a1"/>
    <w:next w:val="a1"/>
    <w:link w:val="10"/>
    <w:uiPriority w:val="99"/>
    <w:qFormat/>
    <w:locked/>
    <w:pPr>
      <w:keepNext/>
      <w:outlineLvl w:val="0"/>
    </w:pPr>
    <w:rPr>
      <w:rFonts w:ascii="黑体" w:eastAsia="黑体" w:cs="黑体"/>
      <w:sz w:val="40"/>
      <w:szCs w:val="40"/>
    </w:rPr>
  </w:style>
  <w:style w:type="paragraph" w:styleId="2">
    <w:name w:val="heading 2"/>
    <w:basedOn w:val="a1"/>
    <w:next w:val="a1"/>
    <w:link w:val="20"/>
    <w:uiPriority w:val="99"/>
    <w:qFormat/>
    <w:locked/>
    <w:pPr>
      <w:keepNext/>
      <w:jc w:val="center"/>
      <w:outlineLvl w:val="1"/>
    </w:pPr>
    <w:rPr>
      <w:sz w:val="24"/>
      <w:szCs w:val="24"/>
    </w:rPr>
  </w:style>
  <w:style w:type="paragraph" w:styleId="3">
    <w:name w:val="heading 3"/>
    <w:basedOn w:val="a1"/>
    <w:next w:val="a1"/>
    <w:link w:val="30"/>
    <w:uiPriority w:val="99"/>
    <w:qFormat/>
    <w:locked/>
    <w:pPr>
      <w:keepNext/>
      <w:spacing w:line="440" w:lineRule="exact"/>
      <w:outlineLvl w:val="2"/>
    </w:pPr>
    <w:rPr>
      <w:rFonts w:ascii="Arial" w:eastAsia="黑体" w:hAnsi="Arial" w:cs="Arial"/>
      <w:sz w:val="28"/>
      <w:szCs w:val="28"/>
    </w:rPr>
  </w:style>
  <w:style w:type="paragraph" w:styleId="4">
    <w:name w:val="heading 4"/>
    <w:basedOn w:val="a1"/>
    <w:next w:val="a1"/>
    <w:link w:val="40"/>
    <w:uiPriority w:val="99"/>
    <w:qFormat/>
    <w:locked/>
    <w:pPr>
      <w:keepNext/>
      <w:jc w:val="center"/>
      <w:outlineLvl w:val="3"/>
    </w:pPr>
    <w:rPr>
      <w:rFonts w:ascii="黑体" w:eastAsia="黑体" w:hAnsi="宋体" w:cs="黑体"/>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text"/>
    <w:basedOn w:val="a1"/>
    <w:link w:val="a6"/>
    <w:uiPriority w:val="99"/>
    <w:semiHidden/>
    <w:qFormat/>
    <w:pPr>
      <w:jc w:val="left"/>
    </w:pPr>
  </w:style>
  <w:style w:type="paragraph" w:styleId="a7">
    <w:name w:val="Body Text"/>
    <w:basedOn w:val="a1"/>
    <w:link w:val="a8"/>
    <w:uiPriority w:val="99"/>
    <w:qFormat/>
    <w:pPr>
      <w:widowControl/>
      <w:jc w:val="left"/>
    </w:pPr>
    <w:rPr>
      <w:rFonts w:ascii="宋体"/>
      <w:kern w:val="0"/>
      <w:sz w:val="28"/>
      <w:szCs w:val="20"/>
    </w:rPr>
  </w:style>
  <w:style w:type="paragraph" w:styleId="a9">
    <w:name w:val="Body Text Indent"/>
    <w:basedOn w:val="a1"/>
    <w:link w:val="aa"/>
    <w:uiPriority w:val="99"/>
    <w:qFormat/>
    <w:pPr>
      <w:spacing w:beforeLines="50"/>
      <w:ind w:firstLineChars="200" w:firstLine="420"/>
    </w:pPr>
  </w:style>
  <w:style w:type="paragraph" w:styleId="TOC3">
    <w:name w:val="toc 3"/>
    <w:basedOn w:val="a1"/>
    <w:next w:val="a1"/>
    <w:uiPriority w:val="99"/>
    <w:qFormat/>
    <w:locked/>
    <w:pPr>
      <w:ind w:leftChars="400" w:left="840"/>
    </w:pPr>
    <w:rPr>
      <w:rFonts w:ascii="Calibri" w:hAnsi="Calibri" w:cs="Calibri"/>
    </w:rPr>
  </w:style>
  <w:style w:type="paragraph" w:styleId="ab">
    <w:name w:val="Plain Text"/>
    <w:basedOn w:val="a1"/>
    <w:link w:val="ac"/>
    <w:uiPriority w:val="99"/>
    <w:qFormat/>
    <w:rPr>
      <w:rFonts w:ascii="宋体" w:hAnsi="Courier New" w:cs="宋体"/>
    </w:rPr>
  </w:style>
  <w:style w:type="paragraph" w:styleId="ad">
    <w:name w:val="Date"/>
    <w:basedOn w:val="a1"/>
    <w:next w:val="a1"/>
    <w:link w:val="ae"/>
    <w:uiPriority w:val="99"/>
    <w:qFormat/>
    <w:rPr>
      <w:szCs w:val="24"/>
    </w:rPr>
  </w:style>
  <w:style w:type="paragraph" w:styleId="21">
    <w:name w:val="Body Text Indent 2"/>
    <w:basedOn w:val="a1"/>
    <w:link w:val="22"/>
    <w:uiPriority w:val="99"/>
    <w:qFormat/>
    <w:pPr>
      <w:spacing w:after="120" w:line="480" w:lineRule="auto"/>
      <w:ind w:leftChars="200" w:left="420"/>
    </w:pPr>
  </w:style>
  <w:style w:type="paragraph" w:styleId="af">
    <w:name w:val="Balloon Text"/>
    <w:basedOn w:val="a1"/>
    <w:link w:val="af0"/>
    <w:uiPriority w:val="99"/>
    <w:semiHidden/>
    <w:qFormat/>
    <w:rPr>
      <w:sz w:val="18"/>
      <w:szCs w:val="18"/>
    </w:rPr>
  </w:style>
  <w:style w:type="paragraph" w:styleId="af1">
    <w:name w:val="footer"/>
    <w:basedOn w:val="a1"/>
    <w:link w:val="af2"/>
    <w:uiPriority w:val="99"/>
    <w:qFormat/>
    <w:pPr>
      <w:tabs>
        <w:tab w:val="center" w:pos="4153"/>
        <w:tab w:val="right" w:pos="8306"/>
      </w:tabs>
      <w:snapToGrid w:val="0"/>
      <w:jc w:val="left"/>
    </w:pPr>
    <w:rPr>
      <w:rFonts w:ascii="Calibri" w:hAnsi="Calibri"/>
      <w:sz w:val="18"/>
      <w:szCs w:val="18"/>
    </w:rPr>
  </w:style>
  <w:style w:type="paragraph" w:styleId="af3">
    <w:name w:val="header"/>
    <w:basedOn w:val="a1"/>
    <w:link w:val="af4"/>
    <w:uiPriority w:val="99"/>
    <w:qFormat/>
    <w:pPr>
      <w:pBdr>
        <w:bottom w:val="single" w:sz="6" w:space="1" w:color="auto"/>
      </w:pBdr>
      <w:tabs>
        <w:tab w:val="center" w:pos="4153"/>
        <w:tab w:val="right" w:pos="8306"/>
      </w:tabs>
      <w:snapToGrid w:val="0"/>
      <w:jc w:val="center"/>
    </w:pPr>
    <w:rPr>
      <w:rFonts w:ascii="Calibri" w:hAnsi="Calibri"/>
      <w:sz w:val="18"/>
      <w:szCs w:val="18"/>
    </w:rPr>
  </w:style>
  <w:style w:type="paragraph" w:styleId="TOC1">
    <w:name w:val="toc 1"/>
    <w:basedOn w:val="a1"/>
    <w:next w:val="af1"/>
    <w:uiPriority w:val="99"/>
    <w:qFormat/>
    <w:locked/>
    <w:pPr>
      <w:tabs>
        <w:tab w:val="center" w:pos="4365"/>
        <w:tab w:val="left" w:pos="5250"/>
      </w:tabs>
      <w:spacing w:line="360" w:lineRule="auto"/>
      <w:ind w:firstLine="3080"/>
      <w:jc w:val="left"/>
    </w:pPr>
    <w:rPr>
      <w:rFonts w:ascii="黑体" w:eastAsia="黑体" w:cs="黑体"/>
      <w:sz w:val="28"/>
      <w:szCs w:val="28"/>
    </w:rPr>
  </w:style>
  <w:style w:type="paragraph" w:styleId="TOC2">
    <w:name w:val="toc 2"/>
    <w:basedOn w:val="a1"/>
    <w:next w:val="a1"/>
    <w:uiPriority w:val="99"/>
    <w:qFormat/>
    <w:locked/>
    <w:pPr>
      <w:ind w:leftChars="200" w:left="420"/>
    </w:pPr>
    <w:rPr>
      <w:rFonts w:ascii="Calibri" w:hAnsi="Calibri" w:cs="Calibri"/>
    </w:rPr>
  </w:style>
  <w:style w:type="paragraph" w:styleId="af5">
    <w:name w:val="Normal (Web)"/>
    <w:basedOn w:val="a1"/>
    <w:qFormat/>
    <w:pPr>
      <w:widowControl/>
      <w:spacing w:before="100" w:beforeAutospacing="1" w:after="100" w:afterAutospacing="1" w:line="360" w:lineRule="atLeast"/>
      <w:jc w:val="left"/>
    </w:pPr>
    <w:rPr>
      <w:rFonts w:ascii="宋体" w:hAnsi="宋体"/>
      <w:kern w:val="0"/>
    </w:rPr>
  </w:style>
  <w:style w:type="paragraph" w:styleId="af6">
    <w:name w:val="Title"/>
    <w:basedOn w:val="1"/>
    <w:next w:val="a1"/>
    <w:link w:val="af7"/>
    <w:uiPriority w:val="99"/>
    <w:qFormat/>
    <w:locked/>
    <w:pPr>
      <w:keepNext w:val="0"/>
      <w:spacing w:beforeLines="50" w:afterLines="50"/>
      <w:jc w:val="center"/>
    </w:pPr>
    <w:rPr>
      <w:rFonts w:hAnsi="黑体"/>
      <w:b/>
      <w:bCs/>
      <w:sz w:val="32"/>
      <w:szCs w:val="32"/>
    </w:rPr>
  </w:style>
  <w:style w:type="table" w:styleId="af8">
    <w:name w:val="Table Grid"/>
    <w:basedOn w:val="a3"/>
    <w:qFormat/>
    <w:locke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age number"/>
    <w:basedOn w:val="a2"/>
    <w:uiPriority w:val="99"/>
    <w:qFormat/>
  </w:style>
  <w:style w:type="character" w:styleId="afa">
    <w:name w:val="FollowedHyperlink"/>
    <w:basedOn w:val="a2"/>
    <w:uiPriority w:val="99"/>
    <w:semiHidden/>
    <w:qFormat/>
    <w:rPr>
      <w:color w:val="800080"/>
      <w:u w:val="single"/>
    </w:rPr>
  </w:style>
  <w:style w:type="character" w:styleId="afb">
    <w:name w:val="Emphasis"/>
    <w:basedOn w:val="a2"/>
    <w:qFormat/>
    <w:locked/>
    <w:rPr>
      <w:i/>
    </w:rPr>
  </w:style>
  <w:style w:type="character" w:styleId="afc">
    <w:name w:val="Hyperlink"/>
    <w:basedOn w:val="a2"/>
    <w:uiPriority w:val="99"/>
    <w:unhideWhenUsed/>
    <w:qFormat/>
    <w:rPr>
      <w:rFonts w:ascii="Times New Roman" w:hAnsi="Times New Roman" w:cs="Times New Roman" w:hint="default"/>
      <w:color w:val="0000FF"/>
      <w:u w:val="single"/>
    </w:rPr>
  </w:style>
  <w:style w:type="character" w:customStyle="1" w:styleId="af4">
    <w:name w:val="页眉 字符"/>
    <w:basedOn w:val="a2"/>
    <w:link w:val="af3"/>
    <w:uiPriority w:val="99"/>
    <w:qFormat/>
    <w:locked/>
    <w:rPr>
      <w:rFonts w:cs="Times New Roman"/>
      <w:sz w:val="18"/>
      <w:szCs w:val="18"/>
    </w:rPr>
  </w:style>
  <w:style w:type="character" w:customStyle="1" w:styleId="af2">
    <w:name w:val="页脚 字符"/>
    <w:basedOn w:val="a2"/>
    <w:link w:val="af1"/>
    <w:uiPriority w:val="99"/>
    <w:qFormat/>
    <w:locked/>
    <w:rPr>
      <w:rFonts w:cs="Times New Roman"/>
      <w:sz w:val="18"/>
      <w:szCs w:val="18"/>
    </w:rPr>
  </w:style>
  <w:style w:type="character" w:customStyle="1" w:styleId="ae">
    <w:name w:val="日期 字符"/>
    <w:basedOn w:val="a2"/>
    <w:link w:val="ad"/>
    <w:uiPriority w:val="99"/>
    <w:qFormat/>
    <w:locked/>
    <w:rPr>
      <w:rFonts w:ascii="Times New Roman" w:eastAsia="宋体" w:hAnsi="Times New Roman" w:cs="Times New Roman"/>
      <w:sz w:val="24"/>
      <w:szCs w:val="24"/>
    </w:rPr>
  </w:style>
  <w:style w:type="character" w:customStyle="1" w:styleId="apple-style-span">
    <w:name w:val="apple-style-span"/>
    <w:basedOn w:val="a2"/>
    <w:uiPriority w:val="99"/>
    <w:qFormat/>
    <w:rPr>
      <w:rFonts w:cs="Times New Roman"/>
    </w:rPr>
  </w:style>
  <w:style w:type="character" w:customStyle="1" w:styleId="af0">
    <w:name w:val="批注框文本 字符"/>
    <w:basedOn w:val="a2"/>
    <w:link w:val="af"/>
    <w:uiPriority w:val="99"/>
    <w:semiHidden/>
    <w:qFormat/>
    <w:locked/>
    <w:rPr>
      <w:rFonts w:ascii="Times New Roman" w:eastAsia="宋体" w:hAnsi="Times New Roman" w:cs="Times New Roman"/>
      <w:sz w:val="18"/>
      <w:szCs w:val="18"/>
    </w:rPr>
  </w:style>
  <w:style w:type="character" w:customStyle="1" w:styleId="a8">
    <w:name w:val="正文文本 字符"/>
    <w:basedOn w:val="a2"/>
    <w:link w:val="a7"/>
    <w:uiPriority w:val="99"/>
    <w:qFormat/>
    <w:rPr>
      <w:rFonts w:ascii="宋体" w:hAnsi="Times New Roman"/>
      <w:kern w:val="0"/>
      <w:sz w:val="28"/>
      <w:szCs w:val="20"/>
    </w:rPr>
  </w:style>
  <w:style w:type="character" w:customStyle="1" w:styleId="10">
    <w:name w:val="标题 1 字符"/>
    <w:basedOn w:val="a2"/>
    <w:link w:val="1"/>
    <w:uiPriority w:val="99"/>
    <w:qFormat/>
    <w:rPr>
      <w:rFonts w:ascii="黑体" w:eastAsia="黑体" w:hAnsi="Times New Roman" w:cs="黑体"/>
      <w:sz w:val="40"/>
      <w:szCs w:val="40"/>
    </w:rPr>
  </w:style>
  <w:style w:type="character" w:customStyle="1" w:styleId="20">
    <w:name w:val="标题 2 字符"/>
    <w:basedOn w:val="a2"/>
    <w:link w:val="2"/>
    <w:uiPriority w:val="99"/>
    <w:qFormat/>
    <w:rPr>
      <w:rFonts w:ascii="Times New Roman" w:hAnsi="Times New Roman"/>
      <w:sz w:val="24"/>
      <w:szCs w:val="24"/>
    </w:rPr>
  </w:style>
  <w:style w:type="character" w:customStyle="1" w:styleId="30">
    <w:name w:val="标题 3 字符"/>
    <w:basedOn w:val="a2"/>
    <w:link w:val="3"/>
    <w:uiPriority w:val="99"/>
    <w:qFormat/>
    <w:rPr>
      <w:rFonts w:ascii="Arial" w:eastAsia="黑体" w:hAnsi="Arial" w:cs="Arial"/>
      <w:sz w:val="28"/>
      <w:szCs w:val="28"/>
    </w:rPr>
  </w:style>
  <w:style w:type="character" w:customStyle="1" w:styleId="40">
    <w:name w:val="标题 4 字符"/>
    <w:basedOn w:val="a2"/>
    <w:link w:val="4"/>
    <w:uiPriority w:val="99"/>
    <w:qFormat/>
    <w:rPr>
      <w:rFonts w:ascii="黑体" w:eastAsia="黑体" w:hAnsi="宋体" w:cs="黑体"/>
      <w:sz w:val="28"/>
      <w:szCs w:val="28"/>
    </w:rPr>
  </w:style>
  <w:style w:type="character" w:customStyle="1" w:styleId="aa">
    <w:name w:val="正文文本缩进 字符"/>
    <w:basedOn w:val="a2"/>
    <w:link w:val="a9"/>
    <w:uiPriority w:val="99"/>
    <w:qFormat/>
    <w:rPr>
      <w:rFonts w:ascii="Times New Roman" w:hAnsi="Times New Roman"/>
      <w:szCs w:val="21"/>
    </w:rPr>
  </w:style>
  <w:style w:type="paragraph" w:customStyle="1" w:styleId="Default">
    <w:name w:val="Default"/>
    <w:uiPriority w:val="99"/>
    <w:qFormat/>
    <w:pPr>
      <w:widowControl w:val="0"/>
      <w:autoSpaceDE w:val="0"/>
      <w:autoSpaceDN w:val="0"/>
      <w:adjustRightInd w:val="0"/>
    </w:pPr>
    <w:rPr>
      <w:rFonts w:ascii="宋体" w:cs="宋体"/>
      <w:color w:val="000000"/>
      <w:sz w:val="24"/>
      <w:szCs w:val="24"/>
    </w:rPr>
  </w:style>
  <w:style w:type="paragraph" w:customStyle="1" w:styleId="y">
    <w:name w:val=".y.."/>
    <w:basedOn w:val="Default"/>
    <w:next w:val="Default"/>
    <w:uiPriority w:val="99"/>
    <w:qFormat/>
    <w:rPr>
      <w:color w:val="auto"/>
      <w:sz w:val="20"/>
      <w:szCs w:val="20"/>
    </w:rPr>
  </w:style>
  <w:style w:type="character" w:customStyle="1" w:styleId="a6">
    <w:name w:val="批注文字 字符"/>
    <w:basedOn w:val="a2"/>
    <w:link w:val="a5"/>
    <w:uiPriority w:val="99"/>
    <w:semiHidden/>
    <w:qFormat/>
    <w:rPr>
      <w:rFonts w:ascii="Times New Roman" w:hAnsi="Times New Roman"/>
      <w:szCs w:val="21"/>
    </w:rPr>
  </w:style>
  <w:style w:type="paragraph" w:customStyle="1" w:styleId="afd">
    <w:name w:val="样式"/>
    <w:uiPriority w:val="99"/>
    <w:qFormat/>
    <w:rPr>
      <w:rFonts w:ascii="Calibri" w:hAnsi="Calibri" w:cs="Calibri"/>
      <w:kern w:val="2"/>
      <w:sz w:val="21"/>
      <w:szCs w:val="21"/>
    </w:rPr>
  </w:style>
  <w:style w:type="character" w:customStyle="1" w:styleId="ac">
    <w:name w:val="纯文本 字符"/>
    <w:basedOn w:val="a2"/>
    <w:link w:val="ab"/>
    <w:uiPriority w:val="99"/>
    <w:qFormat/>
    <w:rPr>
      <w:rFonts w:ascii="宋体" w:hAnsi="Courier New" w:cs="宋体"/>
      <w:szCs w:val="21"/>
    </w:rPr>
  </w:style>
  <w:style w:type="character" w:customStyle="1" w:styleId="shorttext1">
    <w:name w:val="short_text1"/>
    <w:basedOn w:val="a2"/>
    <w:uiPriority w:val="99"/>
    <w:qFormat/>
    <w:rPr>
      <w:sz w:val="29"/>
      <w:szCs w:val="29"/>
    </w:rPr>
  </w:style>
  <w:style w:type="paragraph" w:customStyle="1" w:styleId="Char">
    <w:name w:val="Char"/>
    <w:basedOn w:val="a1"/>
    <w:uiPriority w:val="99"/>
    <w:qFormat/>
    <w:pPr>
      <w:widowControl/>
      <w:spacing w:after="160" w:line="240" w:lineRule="exact"/>
      <w:jc w:val="left"/>
    </w:pPr>
    <w:rPr>
      <w:rFonts w:ascii="Arial" w:hAnsi="Arial" w:cs="Arial"/>
      <w:b/>
      <w:bCs/>
      <w:kern w:val="0"/>
      <w:sz w:val="24"/>
      <w:szCs w:val="24"/>
      <w:lang w:eastAsia="en-US"/>
    </w:rPr>
  </w:style>
  <w:style w:type="paragraph" w:customStyle="1" w:styleId="Char1">
    <w:name w:val="Char1"/>
    <w:basedOn w:val="a1"/>
    <w:uiPriority w:val="99"/>
    <w:qFormat/>
    <w:pPr>
      <w:widowControl/>
      <w:spacing w:after="160" w:line="240" w:lineRule="exact"/>
      <w:jc w:val="left"/>
    </w:pPr>
    <w:rPr>
      <w:rFonts w:ascii="Arial" w:hAnsi="Arial" w:cs="Arial"/>
      <w:b/>
      <w:bCs/>
      <w:kern w:val="0"/>
      <w:sz w:val="24"/>
      <w:szCs w:val="24"/>
      <w:lang w:eastAsia="en-US"/>
    </w:rPr>
  </w:style>
  <w:style w:type="character" w:customStyle="1" w:styleId="22">
    <w:name w:val="正文文本缩进 2 字符"/>
    <w:basedOn w:val="a2"/>
    <w:link w:val="21"/>
    <w:uiPriority w:val="99"/>
    <w:qFormat/>
    <w:rPr>
      <w:rFonts w:ascii="Times New Roman" w:hAnsi="Times New Roman"/>
      <w:szCs w:val="21"/>
    </w:rPr>
  </w:style>
  <w:style w:type="paragraph" w:styleId="afe">
    <w:name w:val="List Paragraph"/>
    <w:basedOn w:val="a1"/>
    <w:uiPriority w:val="99"/>
    <w:qFormat/>
    <w:pPr>
      <w:ind w:firstLineChars="200" w:firstLine="420"/>
    </w:pPr>
    <w:rPr>
      <w:rFonts w:ascii="Calibri" w:hAnsi="Calibri" w:cs="Calibri"/>
    </w:rPr>
  </w:style>
  <w:style w:type="character" w:customStyle="1" w:styleId="af7">
    <w:name w:val="标题 字符"/>
    <w:basedOn w:val="a2"/>
    <w:link w:val="af6"/>
    <w:uiPriority w:val="99"/>
    <w:qFormat/>
    <w:rPr>
      <w:rFonts w:ascii="黑体" w:eastAsia="黑体" w:hAnsi="黑体" w:cs="黑体"/>
      <w:b/>
      <w:bCs/>
      <w:sz w:val="32"/>
      <w:szCs w:val="32"/>
    </w:rPr>
  </w:style>
  <w:style w:type="paragraph" w:customStyle="1" w:styleId="aff">
    <w:name w:val="附录表标题"/>
    <w:next w:val="a1"/>
    <w:uiPriority w:val="99"/>
    <w:qFormat/>
    <w:pPr>
      <w:jc w:val="center"/>
      <w:textAlignment w:val="baseline"/>
    </w:pPr>
    <w:rPr>
      <w:rFonts w:ascii="黑体" w:eastAsia="黑体" w:cs="黑体"/>
      <w:kern w:val="21"/>
      <w:sz w:val="21"/>
      <w:szCs w:val="21"/>
    </w:rPr>
  </w:style>
  <w:style w:type="paragraph" w:customStyle="1" w:styleId="aff0">
    <w:name w:val="标准文件_段"/>
    <w:qFormat/>
    <w:pPr>
      <w:autoSpaceDE w:val="0"/>
      <w:autoSpaceDN w:val="0"/>
      <w:adjustRightInd w:val="0"/>
      <w:snapToGrid w:val="0"/>
      <w:spacing w:line="276" w:lineRule="auto"/>
      <w:ind w:leftChars="-60" w:left="-126" w:rightChars="-50" w:right="-105" w:firstLineChars="196" w:firstLine="419"/>
      <w:jc w:val="both"/>
    </w:pPr>
    <w:rPr>
      <w:spacing w:val="2"/>
      <w:sz w:val="21"/>
    </w:rPr>
  </w:style>
  <w:style w:type="character" w:customStyle="1" w:styleId="font112">
    <w:name w:val="font112"/>
    <w:basedOn w:val="a2"/>
    <w:qFormat/>
    <w:rPr>
      <w:rFonts w:ascii="Times New Roman" w:hAnsi="Times New Roman" w:cs="Times New Roman" w:hint="default"/>
      <w:color w:val="000000"/>
      <w:sz w:val="21"/>
      <w:szCs w:val="21"/>
      <w:u w:val="none"/>
    </w:rPr>
  </w:style>
  <w:style w:type="character" w:customStyle="1" w:styleId="font51">
    <w:name w:val="font51"/>
    <w:basedOn w:val="a2"/>
    <w:qFormat/>
    <w:rPr>
      <w:rFonts w:ascii="宋体" w:eastAsia="宋体" w:hAnsi="宋体" w:cs="宋体" w:hint="eastAsia"/>
      <w:color w:val="000000"/>
      <w:sz w:val="21"/>
      <w:szCs w:val="21"/>
      <w:u w:val="none"/>
    </w:rPr>
  </w:style>
  <w:style w:type="character" w:customStyle="1" w:styleId="font131">
    <w:name w:val="font131"/>
    <w:basedOn w:val="a2"/>
    <w:qFormat/>
    <w:rPr>
      <w:rFonts w:ascii="Times New Roman" w:hAnsi="Times New Roman" w:cs="Times New Roman" w:hint="default"/>
      <w:color w:val="000000"/>
      <w:sz w:val="20"/>
      <w:szCs w:val="20"/>
      <w:u w:val="none"/>
    </w:rPr>
  </w:style>
  <w:style w:type="character" w:customStyle="1" w:styleId="font21">
    <w:name w:val="font21"/>
    <w:basedOn w:val="a2"/>
    <w:qFormat/>
    <w:rPr>
      <w:rFonts w:ascii="宋体" w:eastAsia="宋体" w:hAnsi="宋体" w:cs="宋体" w:hint="eastAsia"/>
      <w:color w:val="000000"/>
      <w:sz w:val="20"/>
      <w:szCs w:val="20"/>
      <w:u w:val="none"/>
    </w:rPr>
  </w:style>
  <w:style w:type="character" w:customStyle="1" w:styleId="font61">
    <w:name w:val="font61"/>
    <w:basedOn w:val="a2"/>
    <w:qFormat/>
    <w:rPr>
      <w:rFonts w:ascii="Times New Roman" w:hAnsi="Times New Roman" w:cs="Times New Roman" w:hint="default"/>
      <w:color w:val="000000"/>
      <w:sz w:val="21"/>
      <w:szCs w:val="21"/>
      <w:u w:val="none"/>
    </w:rPr>
  </w:style>
  <w:style w:type="character" w:customStyle="1" w:styleId="font91">
    <w:name w:val="font91"/>
    <w:basedOn w:val="a2"/>
    <w:qFormat/>
    <w:rPr>
      <w:rFonts w:ascii="宋体" w:eastAsia="宋体" w:hAnsi="宋体" w:cs="宋体" w:hint="eastAsia"/>
      <w:color w:val="000000"/>
      <w:sz w:val="21"/>
      <w:szCs w:val="21"/>
      <w:u w:val="none"/>
    </w:rPr>
  </w:style>
  <w:style w:type="character" w:customStyle="1" w:styleId="font11">
    <w:name w:val="font11"/>
    <w:basedOn w:val="a2"/>
    <w:qFormat/>
    <w:rPr>
      <w:rFonts w:ascii="EUDC" w:eastAsia="EUDC" w:hAnsi="EUDC" w:cs="EUDC"/>
      <w:color w:val="000000"/>
      <w:sz w:val="21"/>
      <w:szCs w:val="21"/>
      <w:u w:val="none"/>
    </w:rPr>
  </w:style>
  <w:style w:type="character" w:customStyle="1" w:styleId="font81">
    <w:name w:val="font81"/>
    <w:basedOn w:val="a2"/>
    <w:qFormat/>
    <w:rPr>
      <w:rFonts w:ascii="Times New Roman" w:hAnsi="Times New Roman" w:cs="Times New Roman" w:hint="default"/>
      <w:color w:val="000000"/>
      <w:sz w:val="21"/>
      <w:szCs w:val="21"/>
      <w:u w:val="none"/>
    </w:rPr>
  </w:style>
  <w:style w:type="character" w:customStyle="1" w:styleId="font101">
    <w:name w:val="font101"/>
    <w:basedOn w:val="a2"/>
    <w:qFormat/>
    <w:rPr>
      <w:rFonts w:ascii="宋体" w:eastAsia="宋体" w:hAnsi="宋体" w:cs="宋体" w:hint="eastAsia"/>
      <w:color w:val="000000"/>
      <w:sz w:val="21"/>
      <w:szCs w:val="21"/>
      <w:u w:val="none"/>
    </w:rPr>
  </w:style>
  <w:style w:type="character" w:customStyle="1" w:styleId="font31">
    <w:name w:val="font31"/>
    <w:basedOn w:val="a2"/>
    <w:qFormat/>
    <w:rPr>
      <w:rFonts w:ascii="宋体" w:eastAsia="宋体" w:hAnsi="宋体" w:cs="宋体" w:hint="eastAsia"/>
      <w:color w:val="000000"/>
      <w:sz w:val="18"/>
      <w:szCs w:val="18"/>
      <w:u w:val="none"/>
    </w:rPr>
  </w:style>
  <w:style w:type="character" w:customStyle="1" w:styleId="font71">
    <w:name w:val="font71"/>
    <w:basedOn w:val="a2"/>
    <w:qFormat/>
    <w:rPr>
      <w:rFonts w:ascii="宋体" w:eastAsia="宋体" w:hAnsi="宋体" w:cs="宋体" w:hint="eastAsia"/>
      <w:color w:val="000000"/>
      <w:sz w:val="20"/>
      <w:szCs w:val="20"/>
      <w:u w:val="none"/>
    </w:rPr>
  </w:style>
  <w:style w:type="character" w:customStyle="1" w:styleId="font151">
    <w:name w:val="font151"/>
    <w:basedOn w:val="a2"/>
    <w:qFormat/>
    <w:rPr>
      <w:rFonts w:ascii="Times New Roman" w:hAnsi="Times New Roman" w:cs="Times New Roman" w:hint="default"/>
      <w:color w:val="000000"/>
      <w:sz w:val="20"/>
      <w:szCs w:val="20"/>
      <w:u w:val="none"/>
    </w:rPr>
  </w:style>
  <w:style w:type="character" w:customStyle="1" w:styleId="font141">
    <w:name w:val="font141"/>
    <w:basedOn w:val="a2"/>
    <w:qFormat/>
    <w:rPr>
      <w:rFonts w:ascii="Times New Roman" w:hAnsi="Times New Roman" w:cs="Times New Roman" w:hint="default"/>
      <w:color w:val="000000"/>
      <w:sz w:val="21"/>
      <w:szCs w:val="21"/>
      <w:u w:val="none"/>
    </w:rPr>
  </w:style>
  <w:style w:type="character" w:customStyle="1" w:styleId="font201">
    <w:name w:val="font201"/>
    <w:basedOn w:val="a2"/>
    <w:qFormat/>
    <w:rPr>
      <w:rFonts w:ascii="EUDC" w:eastAsia="EUDC" w:hAnsi="EUDC" w:cs="EUDC"/>
      <w:color w:val="000000"/>
      <w:sz w:val="21"/>
      <w:szCs w:val="21"/>
      <w:u w:val="none"/>
    </w:rPr>
  </w:style>
  <w:style w:type="character" w:customStyle="1" w:styleId="font161">
    <w:name w:val="font161"/>
    <w:basedOn w:val="a2"/>
    <w:qFormat/>
    <w:rPr>
      <w:rFonts w:ascii="宋体" w:eastAsia="宋体" w:hAnsi="宋体" w:cs="宋体" w:hint="eastAsia"/>
      <w:color w:val="FFFFFF"/>
      <w:sz w:val="22"/>
      <w:szCs w:val="22"/>
      <w:u w:val="none"/>
    </w:rPr>
  </w:style>
  <w:style w:type="character" w:customStyle="1" w:styleId="font181">
    <w:name w:val="font181"/>
    <w:basedOn w:val="a2"/>
    <w:qFormat/>
    <w:rPr>
      <w:rFonts w:ascii="Times New Roman" w:hAnsi="Times New Roman" w:cs="Times New Roman" w:hint="default"/>
      <w:color w:val="FFFFFF"/>
      <w:sz w:val="22"/>
      <w:szCs w:val="22"/>
      <w:u w:val="none"/>
    </w:rPr>
  </w:style>
  <w:style w:type="character" w:customStyle="1" w:styleId="font01">
    <w:name w:val="font01"/>
    <w:basedOn w:val="a2"/>
    <w:qFormat/>
    <w:rPr>
      <w:rFonts w:ascii="宋体" w:eastAsia="宋体" w:hAnsi="宋体" w:cs="宋体" w:hint="eastAsia"/>
      <w:color w:val="FFFFFF"/>
      <w:sz w:val="22"/>
      <w:szCs w:val="22"/>
      <w:u w:val="none"/>
    </w:rPr>
  </w:style>
  <w:style w:type="character" w:customStyle="1" w:styleId="font212">
    <w:name w:val="font212"/>
    <w:basedOn w:val="a2"/>
    <w:qFormat/>
    <w:rPr>
      <w:rFonts w:ascii="Times New Roman" w:hAnsi="Times New Roman" w:cs="Times New Roman" w:hint="default"/>
      <w:color w:val="000000"/>
      <w:sz w:val="18"/>
      <w:szCs w:val="18"/>
      <w:u w:val="none"/>
    </w:rPr>
  </w:style>
  <w:style w:type="character" w:customStyle="1" w:styleId="font41">
    <w:name w:val="font41"/>
    <w:basedOn w:val="a2"/>
    <w:qFormat/>
    <w:rPr>
      <w:rFonts w:ascii="宋体" w:eastAsia="宋体" w:hAnsi="宋体" w:cs="宋体" w:hint="eastAsia"/>
      <w:color w:val="000000"/>
      <w:sz w:val="21"/>
      <w:szCs w:val="21"/>
      <w:u w:val="none"/>
    </w:rPr>
  </w:style>
  <w:style w:type="character" w:customStyle="1" w:styleId="font191">
    <w:name w:val="font191"/>
    <w:basedOn w:val="a2"/>
    <w:qFormat/>
    <w:rPr>
      <w:rFonts w:ascii="Times New Roman" w:hAnsi="Times New Roman" w:cs="Times New Roman" w:hint="default"/>
      <w:color w:val="000000"/>
      <w:sz w:val="16"/>
      <w:szCs w:val="16"/>
      <w:u w:val="none"/>
    </w:rPr>
  </w:style>
  <w:style w:type="character" w:customStyle="1" w:styleId="font251">
    <w:name w:val="font251"/>
    <w:basedOn w:val="a2"/>
    <w:qFormat/>
    <w:rPr>
      <w:rFonts w:ascii="EUDC" w:eastAsia="EUDC" w:hAnsi="EUDC" w:cs="EUDC"/>
      <w:color w:val="000000"/>
      <w:sz w:val="21"/>
      <w:szCs w:val="21"/>
      <w:u w:val="none"/>
    </w:rPr>
  </w:style>
  <w:style w:type="character" w:customStyle="1" w:styleId="font241">
    <w:name w:val="font241"/>
    <w:basedOn w:val="a2"/>
    <w:qFormat/>
    <w:rPr>
      <w:rFonts w:ascii="宋体" w:eastAsia="宋体" w:hAnsi="宋体" w:cs="宋体" w:hint="eastAsia"/>
      <w:color w:val="FFFFFF"/>
      <w:sz w:val="21"/>
      <w:szCs w:val="21"/>
      <w:u w:val="none"/>
    </w:rPr>
  </w:style>
  <w:style w:type="character" w:customStyle="1" w:styleId="font171">
    <w:name w:val="font171"/>
    <w:basedOn w:val="a2"/>
    <w:qFormat/>
    <w:rPr>
      <w:rFonts w:ascii="SCM Times New Roman" w:eastAsia="SCM Times New Roman" w:hAnsi="SCM Times New Roman" w:cs="SCM Times New Roman" w:hint="default"/>
      <w:color w:val="FFFFFF"/>
      <w:sz w:val="21"/>
      <w:szCs w:val="21"/>
      <w:u w:val="none"/>
    </w:rPr>
  </w:style>
  <w:style w:type="character" w:customStyle="1" w:styleId="font231">
    <w:name w:val="font231"/>
    <w:basedOn w:val="a2"/>
    <w:qFormat/>
    <w:rPr>
      <w:rFonts w:ascii="宋体" w:eastAsia="宋体" w:hAnsi="宋体" w:cs="宋体" w:hint="eastAsia"/>
      <w:color w:val="FFFFFF"/>
      <w:sz w:val="22"/>
      <w:szCs w:val="22"/>
      <w:u w:val="none"/>
    </w:rPr>
  </w:style>
  <w:style w:type="character" w:customStyle="1" w:styleId="font121">
    <w:name w:val="font121"/>
    <w:basedOn w:val="a2"/>
    <w:qFormat/>
    <w:rPr>
      <w:rFonts w:ascii="SCM Times New Roman" w:eastAsia="SCM Times New Roman" w:hAnsi="SCM Times New Roman" w:cs="SCM Times New Roman" w:hint="default"/>
      <w:color w:val="FFFFFF"/>
      <w:sz w:val="22"/>
      <w:szCs w:val="22"/>
      <w:u w:val="none"/>
    </w:rPr>
  </w:style>
  <w:style w:type="character" w:customStyle="1" w:styleId="Char0">
    <w:name w:val="段 Char"/>
    <w:basedOn w:val="a2"/>
    <w:link w:val="aff1"/>
    <w:qFormat/>
    <w:rPr>
      <w:rFonts w:ascii="宋体" w:eastAsia="宋体" w:hAnsi="宋体" w:cs="宋体" w:hint="eastAsia"/>
      <w:sz w:val="21"/>
    </w:rPr>
  </w:style>
  <w:style w:type="paragraph" w:customStyle="1" w:styleId="aff1">
    <w:name w:val="段"/>
    <w:basedOn w:val="a1"/>
    <w:link w:val="Char0"/>
    <w:qFormat/>
    <w:pPr>
      <w:widowControl/>
      <w:autoSpaceDE w:val="0"/>
      <w:autoSpaceDN w:val="0"/>
      <w:ind w:firstLineChars="200" w:firstLine="200"/>
    </w:pPr>
    <w:rPr>
      <w:rFonts w:ascii="宋体" w:hint="eastAsia"/>
      <w:kern w:val="0"/>
      <w:szCs w:val="20"/>
    </w:rPr>
  </w:style>
  <w:style w:type="character" w:customStyle="1" w:styleId="Char2">
    <w:name w:val="一级条标题 Char"/>
    <w:basedOn w:val="a2"/>
    <w:link w:val="a"/>
    <w:qFormat/>
    <w:rPr>
      <w:rFonts w:ascii="黑体" w:eastAsia="黑体" w:hAnsi="宋体" w:cs="黑体" w:hint="eastAsia"/>
      <w:sz w:val="21"/>
    </w:rPr>
  </w:style>
  <w:style w:type="paragraph" w:customStyle="1" w:styleId="a">
    <w:name w:val="一级条标题"/>
    <w:link w:val="Char2"/>
    <w:qFormat/>
    <w:pPr>
      <w:numPr>
        <w:ilvl w:val="2"/>
        <w:numId w:val="1"/>
      </w:numPr>
      <w:jc w:val="both"/>
      <w:outlineLvl w:val="2"/>
    </w:pPr>
    <w:rPr>
      <w:rFonts w:ascii="黑体" w:eastAsia="黑体" w:hint="eastAsia"/>
      <w:sz w:val="21"/>
    </w:rPr>
  </w:style>
  <w:style w:type="paragraph" w:customStyle="1" w:styleId="a0">
    <w:name w:val="二级条标题"/>
    <w:basedOn w:val="a"/>
    <w:link w:val="Char3"/>
    <w:qFormat/>
    <w:pPr>
      <w:numPr>
        <w:ilvl w:val="3"/>
      </w:numPr>
      <w:tabs>
        <w:tab w:val="left" w:pos="360"/>
      </w:tabs>
      <w:outlineLvl w:val="3"/>
    </w:pPr>
  </w:style>
  <w:style w:type="character" w:customStyle="1" w:styleId="Char3">
    <w:name w:val="二级条标题 Char"/>
    <w:basedOn w:val="a2"/>
    <w:link w:val="a0"/>
    <w:qFormat/>
    <w:rPr>
      <w:rFonts w:ascii="黑体" w:eastAsia="黑体" w:hAnsi="宋体" w:cs="黑体" w:hint="eastAsia"/>
      <w:sz w:val="21"/>
    </w:rPr>
  </w:style>
  <w:style w:type="paragraph" w:customStyle="1" w:styleId="aff2">
    <w:name w:val="字母编号列项（一级）"/>
    <w:rsid w:val="00A84F17"/>
    <w:pPr>
      <w:jc w:val="both"/>
    </w:pPr>
    <w:rPr>
      <w:rFonts w:ascii="宋体"/>
      <w:sz w:val="21"/>
    </w:rPr>
  </w:style>
  <w:style w:type="table" w:customStyle="1" w:styleId="11">
    <w:name w:val="网格型1"/>
    <w:basedOn w:val="a3"/>
    <w:next w:val="af8"/>
    <w:qFormat/>
    <w:rsid w:val="00EB614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31053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7.bin"/><Relationship Id="rId27" Type="http://schemas.openxmlformats.org/officeDocument/2006/relationships/oleObject" Target="embeddings/oleObject9.bin"/><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A405-D528-4D8A-B8FA-CC476B0F8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17</Pages>
  <Words>1887</Words>
  <Characters>10759</Characters>
  <Application>Microsoft Office Word</Application>
  <DocSecurity>0</DocSecurity>
  <Lines>89</Lines>
  <Paragraphs>25</Paragraphs>
  <ScaleCrop>false</ScaleCrop>
  <Company>神州网信技术有限公司</Company>
  <LinksUpToDate>false</LinksUpToDate>
  <CharactersWithSpaces>12621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lgx</dc:creator>
  <cp:lastModifiedBy>sea szq</cp:lastModifiedBy>
  <cp:revision>90</cp:revision>
  <cp:lastPrinted>2024-06-14T00:11:00Z</cp:lastPrinted>
  <dcterms:created xsi:type="dcterms:W3CDTF">2024-06-13T07:02:00Z</dcterms:created>
  <dcterms:modified xsi:type="dcterms:W3CDTF">2024-06-14T00:18:00Z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5BB4890E7E7A46BD81A2496B0E1D4C36</vt:lpwstr>
  </property>
</Properties>
</file>