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0982" w:rsidRDefault="00210982" w:rsidP="00210982">
      <w:pPr>
        <w:jc w:val="center"/>
        <w:rPr>
          <w:rFonts w:ascii="Times New Roman" w:hAnsi="Times New Roman" w:cs="Times New Roman"/>
          <w:b/>
          <w:sz w:val="44"/>
          <w:szCs w:val="44"/>
        </w:rPr>
      </w:pPr>
      <w:bookmarkStart w:id="0" w:name="OLE_LINK4"/>
      <w:bookmarkStart w:id="1" w:name="OLE_LINK3"/>
    </w:p>
    <w:p w:rsidR="00210982" w:rsidRDefault="00210982" w:rsidP="00210982">
      <w:pPr>
        <w:jc w:val="center"/>
        <w:rPr>
          <w:rFonts w:ascii="Times New Roman" w:hAnsi="Times New Roman" w:cs="Times New Roman"/>
          <w:b/>
          <w:sz w:val="44"/>
          <w:szCs w:val="44"/>
        </w:rPr>
      </w:pPr>
    </w:p>
    <w:p w:rsidR="00210982" w:rsidRDefault="00210982" w:rsidP="00210982">
      <w:pPr>
        <w:jc w:val="center"/>
        <w:rPr>
          <w:rFonts w:ascii="Times New Roman" w:hAnsi="Times New Roman" w:cs="Times New Roman"/>
          <w:b/>
          <w:sz w:val="44"/>
          <w:szCs w:val="44"/>
        </w:rPr>
      </w:pPr>
    </w:p>
    <w:p w:rsidR="00210982" w:rsidRDefault="00210982" w:rsidP="00210982">
      <w:pPr>
        <w:jc w:val="center"/>
        <w:rPr>
          <w:rFonts w:ascii="Times New Roman" w:hAnsi="Times New Roman" w:cs="Times New Roman"/>
          <w:b/>
          <w:sz w:val="44"/>
          <w:szCs w:val="44"/>
        </w:rPr>
      </w:pPr>
    </w:p>
    <w:p w:rsidR="00210982" w:rsidRDefault="00210982" w:rsidP="00210982">
      <w:pPr>
        <w:jc w:val="center"/>
        <w:rPr>
          <w:rFonts w:ascii="Times New Roman" w:hAnsi="Times New Roman" w:cs="Times New Roman"/>
          <w:b/>
          <w:sz w:val="44"/>
          <w:szCs w:val="44"/>
        </w:rPr>
      </w:pPr>
    </w:p>
    <w:p w:rsidR="00210982" w:rsidRDefault="00210982" w:rsidP="00210982">
      <w:pPr>
        <w:jc w:val="center"/>
        <w:rPr>
          <w:rFonts w:ascii="Times New Roman" w:hAnsi="Times New Roman" w:cs="Times New Roman"/>
          <w:b/>
          <w:sz w:val="44"/>
          <w:szCs w:val="44"/>
        </w:rPr>
      </w:pPr>
    </w:p>
    <w:p w:rsidR="00210982" w:rsidRDefault="00BC2EE1" w:rsidP="00210982">
      <w:pPr>
        <w:jc w:val="center"/>
        <w:rPr>
          <w:rFonts w:ascii="Times New Roman" w:hAnsi="Times New Roman" w:cs="Times New Roman"/>
          <w:b/>
          <w:sz w:val="44"/>
          <w:szCs w:val="44"/>
        </w:rPr>
      </w:pPr>
      <w:r>
        <w:rPr>
          <w:rFonts w:ascii="Times New Roman" w:hAnsi="Times New Roman" w:cs="Times New Roman"/>
          <w:b/>
          <w:sz w:val="44"/>
          <w:szCs w:val="44"/>
        </w:rPr>
        <w:t>甲醇</w:t>
      </w:r>
      <w:r w:rsidR="00210982">
        <w:rPr>
          <w:rFonts w:ascii="Times New Roman" w:hAnsi="Times New Roman" w:cs="Times New Roman"/>
          <w:b/>
          <w:sz w:val="44"/>
          <w:szCs w:val="44"/>
        </w:rPr>
        <w:t>气体检测</w:t>
      </w:r>
      <w:r w:rsidR="00B160DA">
        <w:rPr>
          <w:rFonts w:ascii="Times New Roman" w:hAnsi="Times New Roman" w:cs="Times New Roman"/>
          <w:b/>
          <w:sz w:val="44"/>
          <w:szCs w:val="44"/>
        </w:rPr>
        <w:t>报警</w:t>
      </w:r>
      <w:r w:rsidR="00210982">
        <w:rPr>
          <w:rFonts w:ascii="Times New Roman" w:hAnsi="Times New Roman" w:cs="Times New Roman"/>
          <w:b/>
          <w:sz w:val="44"/>
          <w:szCs w:val="44"/>
        </w:rPr>
        <w:t>仪校准规范</w:t>
      </w:r>
    </w:p>
    <w:p w:rsidR="00210982" w:rsidRDefault="00210982" w:rsidP="00210982">
      <w:pPr>
        <w:jc w:val="center"/>
        <w:rPr>
          <w:rFonts w:ascii="Times New Roman" w:hAnsi="Times New Roman" w:cs="Times New Roman"/>
          <w:b/>
          <w:sz w:val="44"/>
          <w:szCs w:val="44"/>
        </w:rPr>
      </w:pPr>
      <w:r>
        <w:rPr>
          <w:rFonts w:ascii="Times New Roman" w:hAnsi="Times New Roman" w:cs="Times New Roman"/>
          <w:b/>
          <w:sz w:val="44"/>
          <w:szCs w:val="44"/>
        </w:rPr>
        <w:t>编制说明</w:t>
      </w:r>
    </w:p>
    <w:p w:rsidR="00210982" w:rsidRDefault="000D6DE1" w:rsidP="00210982">
      <w:pPr>
        <w:jc w:val="center"/>
        <w:rPr>
          <w:rFonts w:ascii="Times New Roman" w:hAnsi="Times New Roman" w:cs="Times New Roman"/>
          <w:b/>
          <w:sz w:val="44"/>
          <w:szCs w:val="44"/>
        </w:rPr>
      </w:pPr>
      <w:r>
        <w:rPr>
          <w:rFonts w:ascii="Times New Roman" w:hAnsi="Times New Roman" w:cs="Times New Roman" w:hint="eastAsia"/>
          <w:b/>
          <w:sz w:val="44"/>
          <w:szCs w:val="44"/>
        </w:rPr>
        <w:t xml:space="preserve"> </w:t>
      </w:r>
    </w:p>
    <w:p w:rsidR="00210982" w:rsidRDefault="00210982" w:rsidP="00210982">
      <w:pPr>
        <w:jc w:val="center"/>
        <w:rPr>
          <w:rFonts w:ascii="Times New Roman" w:hAnsi="Times New Roman" w:cs="Times New Roman"/>
          <w:b/>
          <w:sz w:val="44"/>
          <w:szCs w:val="44"/>
        </w:rPr>
      </w:pPr>
    </w:p>
    <w:p w:rsidR="00210982" w:rsidRDefault="000D6DE1" w:rsidP="00210982">
      <w:pPr>
        <w:jc w:val="center"/>
        <w:rPr>
          <w:rFonts w:ascii="Times New Roman" w:hAnsi="Times New Roman" w:cs="Times New Roman"/>
          <w:b/>
          <w:sz w:val="44"/>
          <w:szCs w:val="44"/>
        </w:rPr>
      </w:pPr>
      <w:r>
        <w:rPr>
          <w:rFonts w:ascii="Times New Roman" w:hAnsi="Times New Roman" w:cs="Times New Roman" w:hint="eastAsia"/>
          <w:b/>
          <w:sz w:val="44"/>
          <w:szCs w:val="44"/>
        </w:rPr>
        <w:t xml:space="preserve"> </w:t>
      </w:r>
    </w:p>
    <w:p w:rsidR="00210982" w:rsidRDefault="00210982" w:rsidP="00210982">
      <w:pPr>
        <w:jc w:val="center"/>
        <w:rPr>
          <w:rFonts w:ascii="Times New Roman" w:hAnsi="Times New Roman" w:cs="Times New Roman"/>
          <w:b/>
          <w:sz w:val="44"/>
          <w:szCs w:val="44"/>
        </w:rPr>
      </w:pPr>
    </w:p>
    <w:p w:rsidR="00210982" w:rsidRDefault="00210982" w:rsidP="00210982">
      <w:pPr>
        <w:jc w:val="center"/>
        <w:rPr>
          <w:rFonts w:ascii="Times New Roman" w:hAnsi="Times New Roman" w:cs="Times New Roman"/>
          <w:b/>
          <w:sz w:val="44"/>
          <w:szCs w:val="44"/>
        </w:rPr>
      </w:pPr>
    </w:p>
    <w:p w:rsidR="00210982" w:rsidRDefault="00210982" w:rsidP="00210982">
      <w:pPr>
        <w:jc w:val="center"/>
        <w:rPr>
          <w:rFonts w:ascii="Times New Roman" w:hAnsi="Times New Roman" w:cs="Times New Roman"/>
          <w:b/>
          <w:sz w:val="44"/>
          <w:szCs w:val="44"/>
        </w:rPr>
      </w:pPr>
    </w:p>
    <w:p w:rsidR="00210982" w:rsidRDefault="00210982" w:rsidP="00210982">
      <w:pPr>
        <w:jc w:val="center"/>
        <w:rPr>
          <w:rFonts w:ascii="Times New Roman" w:hAnsi="Times New Roman" w:cs="Times New Roman"/>
          <w:b/>
          <w:sz w:val="44"/>
          <w:szCs w:val="44"/>
        </w:rPr>
      </w:pPr>
    </w:p>
    <w:p w:rsidR="00210982" w:rsidRDefault="00210982" w:rsidP="00210982">
      <w:pPr>
        <w:jc w:val="center"/>
        <w:rPr>
          <w:rFonts w:ascii="Times New Roman" w:hAnsi="Times New Roman" w:cs="Times New Roman"/>
          <w:b/>
          <w:sz w:val="44"/>
          <w:szCs w:val="44"/>
        </w:rPr>
      </w:pPr>
    </w:p>
    <w:p w:rsidR="00210982" w:rsidRDefault="00210982" w:rsidP="00210982">
      <w:pPr>
        <w:jc w:val="center"/>
        <w:rPr>
          <w:rFonts w:ascii="Times New Roman" w:hAnsi="Times New Roman" w:cs="Times New Roman"/>
          <w:b/>
          <w:sz w:val="44"/>
          <w:szCs w:val="44"/>
        </w:rPr>
      </w:pPr>
    </w:p>
    <w:p w:rsidR="00210982" w:rsidRDefault="00210982" w:rsidP="00210982">
      <w:pPr>
        <w:jc w:val="center"/>
        <w:rPr>
          <w:rFonts w:ascii="Times New Roman" w:hAnsi="Times New Roman" w:cs="Times New Roman"/>
          <w:b/>
          <w:sz w:val="44"/>
          <w:szCs w:val="44"/>
        </w:rPr>
      </w:pPr>
    </w:p>
    <w:p w:rsidR="00210982" w:rsidRDefault="00210982" w:rsidP="00210982">
      <w:pPr>
        <w:jc w:val="center"/>
        <w:rPr>
          <w:rFonts w:ascii="Times New Roman" w:hAnsi="Times New Roman" w:cs="Times New Roman"/>
          <w:b/>
          <w:sz w:val="44"/>
          <w:szCs w:val="44"/>
        </w:rPr>
      </w:pPr>
    </w:p>
    <w:p w:rsidR="00210982" w:rsidRDefault="00210982" w:rsidP="00210982">
      <w:pPr>
        <w:jc w:val="center"/>
        <w:rPr>
          <w:rFonts w:ascii="Times New Roman" w:hAnsi="Times New Roman" w:cs="Times New Roman"/>
          <w:b/>
          <w:sz w:val="44"/>
          <w:szCs w:val="44"/>
        </w:rPr>
      </w:pPr>
    </w:p>
    <w:p w:rsidR="00210982" w:rsidRDefault="00210982" w:rsidP="00210982">
      <w:pPr>
        <w:jc w:val="center"/>
        <w:rPr>
          <w:rFonts w:ascii="Times New Roman" w:hAnsi="Times New Roman" w:cs="Times New Roman"/>
          <w:b/>
          <w:sz w:val="28"/>
          <w:szCs w:val="28"/>
        </w:rPr>
      </w:pPr>
      <w:r>
        <w:rPr>
          <w:rFonts w:ascii="Times New Roman" w:hAnsi="Times New Roman" w:cs="Times New Roman"/>
          <w:b/>
          <w:sz w:val="28"/>
          <w:szCs w:val="28"/>
        </w:rPr>
        <w:t>202</w:t>
      </w:r>
      <w:r w:rsidR="00442C14">
        <w:rPr>
          <w:rFonts w:ascii="Times New Roman" w:hAnsi="Times New Roman" w:cs="Times New Roman" w:hint="eastAsia"/>
          <w:b/>
          <w:sz w:val="28"/>
          <w:szCs w:val="28"/>
        </w:rPr>
        <w:t>4</w:t>
      </w:r>
      <w:r>
        <w:rPr>
          <w:rFonts w:ascii="Times New Roman" w:hAnsi="Times New Roman" w:cs="Times New Roman"/>
          <w:b/>
          <w:sz w:val="28"/>
          <w:szCs w:val="28"/>
        </w:rPr>
        <w:t>年</w:t>
      </w:r>
      <w:r w:rsidR="00442C14">
        <w:rPr>
          <w:rFonts w:ascii="Times New Roman" w:hAnsi="Times New Roman" w:cs="Times New Roman" w:hint="eastAsia"/>
          <w:b/>
          <w:sz w:val="28"/>
          <w:szCs w:val="28"/>
        </w:rPr>
        <w:t>8</w:t>
      </w:r>
      <w:r>
        <w:rPr>
          <w:rFonts w:ascii="Times New Roman" w:hAnsi="Times New Roman" w:cs="Times New Roman"/>
          <w:b/>
          <w:sz w:val="28"/>
          <w:szCs w:val="28"/>
        </w:rPr>
        <w:t>月</w:t>
      </w:r>
    </w:p>
    <w:p w:rsidR="00210982" w:rsidRDefault="00210982" w:rsidP="00210982">
      <w:pPr>
        <w:jc w:val="center"/>
        <w:rPr>
          <w:rFonts w:ascii="Times New Roman" w:hAnsi="Times New Roman" w:cs="Times New Roman"/>
          <w:b/>
          <w:sz w:val="28"/>
          <w:szCs w:val="28"/>
        </w:rPr>
      </w:pPr>
    </w:p>
    <w:p w:rsidR="00210982" w:rsidRDefault="00210982" w:rsidP="00210982">
      <w:pPr>
        <w:jc w:val="center"/>
        <w:rPr>
          <w:rFonts w:ascii="Times New Roman" w:hAnsi="Times New Roman" w:cs="Times New Roman"/>
          <w:b/>
          <w:sz w:val="32"/>
          <w:szCs w:val="32"/>
        </w:rPr>
      </w:pPr>
    </w:p>
    <w:bookmarkEnd w:id="0"/>
    <w:bookmarkEnd w:id="1"/>
    <w:p w:rsidR="00210982" w:rsidRDefault="00210982" w:rsidP="00210982">
      <w:pPr>
        <w:spacing w:line="720" w:lineRule="auto"/>
        <w:rPr>
          <w:rFonts w:ascii="Times New Roman" w:hAnsi="Times New Roman" w:cs="Times New Roman"/>
          <w:b/>
          <w:sz w:val="24"/>
        </w:rPr>
      </w:pPr>
      <w:r>
        <w:rPr>
          <w:rFonts w:ascii="Times New Roman" w:hAnsi="Times New Roman" w:cs="Times New Roman"/>
          <w:b/>
          <w:sz w:val="24"/>
        </w:rPr>
        <w:lastRenderedPageBreak/>
        <w:t>一、任务来源</w:t>
      </w:r>
    </w:p>
    <w:p w:rsidR="00210982" w:rsidRDefault="00BC2EE1" w:rsidP="00210982">
      <w:pPr>
        <w:spacing w:line="360" w:lineRule="auto"/>
        <w:ind w:firstLineChars="200" w:firstLine="480"/>
        <w:rPr>
          <w:rFonts w:ascii="Times New Roman" w:hAnsi="Times New Roman" w:cs="Times New Roman"/>
          <w:sz w:val="24"/>
          <w:szCs w:val="24"/>
        </w:rPr>
      </w:pPr>
      <w:r>
        <w:rPr>
          <w:rFonts w:ascii="Times New Roman" w:hAnsi="Times New Roman" w:cs="Times New Roman"/>
          <w:kern w:val="0"/>
          <w:sz w:val="24"/>
        </w:rPr>
        <w:t>甲醇</w:t>
      </w:r>
      <w:r w:rsidR="00210982">
        <w:rPr>
          <w:rFonts w:ascii="Times New Roman" w:hAnsi="Times New Roman" w:cs="Times New Roman"/>
          <w:kern w:val="0"/>
          <w:sz w:val="24"/>
        </w:rPr>
        <w:t>气体检测</w:t>
      </w:r>
      <w:r w:rsidR="00B160DA">
        <w:rPr>
          <w:rFonts w:ascii="Times New Roman" w:hAnsi="Times New Roman" w:cs="Times New Roman"/>
          <w:kern w:val="0"/>
          <w:sz w:val="24"/>
        </w:rPr>
        <w:t>报警</w:t>
      </w:r>
      <w:r w:rsidR="00210982">
        <w:rPr>
          <w:rFonts w:ascii="Times New Roman" w:hAnsi="Times New Roman" w:cs="Times New Roman"/>
          <w:kern w:val="0"/>
          <w:sz w:val="24"/>
        </w:rPr>
        <w:t>仪</w:t>
      </w:r>
      <w:r w:rsidR="00210982">
        <w:rPr>
          <w:rFonts w:ascii="Times New Roman" w:hAnsi="Times New Roman" w:cs="Times New Roman"/>
          <w:sz w:val="24"/>
          <w:szCs w:val="24"/>
        </w:rPr>
        <w:t>校准规范制定任务</w:t>
      </w:r>
      <w:r w:rsidR="00210982">
        <w:rPr>
          <w:rFonts w:ascii="Times New Roman" w:hAnsi="Times New Roman" w:cs="Times New Roman"/>
          <w:sz w:val="24"/>
          <w:szCs w:val="24"/>
        </w:rPr>
        <w:t>20</w:t>
      </w:r>
      <w:r w:rsidR="00210982">
        <w:rPr>
          <w:rFonts w:ascii="Times New Roman" w:hAnsi="Times New Roman" w:cs="Times New Roman" w:hint="eastAsia"/>
          <w:sz w:val="24"/>
          <w:szCs w:val="24"/>
        </w:rPr>
        <w:t>2</w:t>
      </w:r>
      <w:r>
        <w:rPr>
          <w:rFonts w:ascii="Times New Roman" w:hAnsi="Times New Roman" w:cs="Times New Roman" w:hint="eastAsia"/>
          <w:sz w:val="24"/>
          <w:szCs w:val="24"/>
        </w:rPr>
        <w:t>4</w:t>
      </w:r>
      <w:r w:rsidR="00210982">
        <w:rPr>
          <w:rFonts w:ascii="Times New Roman" w:hAnsi="Times New Roman" w:cs="Times New Roman"/>
          <w:sz w:val="24"/>
          <w:szCs w:val="24"/>
        </w:rPr>
        <w:t>年由全国环境化学计量技术委员会下达。根据</w:t>
      </w:r>
      <w:r w:rsidR="00210982" w:rsidRPr="00BC2EE1">
        <w:rPr>
          <w:rFonts w:ascii="Times New Roman" w:hAnsi="Times New Roman" w:cs="Times New Roman"/>
          <w:sz w:val="24"/>
          <w:szCs w:val="24"/>
        </w:rPr>
        <w:t>环化委员会</w:t>
      </w:r>
      <w:r>
        <w:rPr>
          <w:rFonts w:ascii="Times New Roman" w:hAnsi="Times New Roman" w:cs="Times New Roman" w:hint="eastAsia"/>
          <w:sz w:val="24"/>
          <w:szCs w:val="24"/>
        </w:rPr>
        <w:t>(</w:t>
      </w:r>
      <w:r w:rsidR="00210982" w:rsidRPr="00BC2EE1">
        <w:rPr>
          <w:rFonts w:ascii="Times New Roman" w:hAnsi="Times New Roman" w:cs="Times New Roman" w:hint="eastAsia"/>
          <w:sz w:val="24"/>
          <w:szCs w:val="24"/>
        </w:rPr>
        <w:t>202</w:t>
      </w:r>
      <w:r w:rsidR="00210982" w:rsidRPr="00BC2EE1">
        <w:rPr>
          <w:rFonts w:ascii="Times New Roman" w:hAnsi="Times New Roman" w:cs="Times New Roman"/>
          <w:sz w:val="24"/>
          <w:szCs w:val="24"/>
        </w:rPr>
        <w:t>3</w:t>
      </w:r>
      <w:r>
        <w:rPr>
          <w:rFonts w:ascii="Times New Roman" w:hAnsi="Times New Roman" w:cs="Times New Roman" w:hint="eastAsia"/>
          <w:sz w:val="24"/>
          <w:szCs w:val="24"/>
        </w:rPr>
        <w:t>)027</w:t>
      </w:r>
      <w:r w:rsidR="00210982" w:rsidRPr="00BC2EE1">
        <w:rPr>
          <w:rFonts w:ascii="Times New Roman" w:hAnsi="Times New Roman" w:cs="Times New Roman" w:hint="eastAsia"/>
          <w:sz w:val="24"/>
          <w:szCs w:val="24"/>
        </w:rPr>
        <w:t>号</w:t>
      </w:r>
      <w:r w:rsidR="00210982" w:rsidRPr="00BC2EE1">
        <w:rPr>
          <w:rFonts w:ascii="Times New Roman" w:hAnsi="Times New Roman" w:cs="Times New Roman"/>
          <w:sz w:val="24"/>
          <w:szCs w:val="24"/>
        </w:rPr>
        <w:t>《关于落实</w:t>
      </w:r>
      <w:r w:rsidR="00210982" w:rsidRPr="00BC2EE1">
        <w:rPr>
          <w:rFonts w:ascii="Times New Roman" w:hAnsi="Times New Roman" w:cs="Times New Roman"/>
          <w:sz w:val="24"/>
          <w:szCs w:val="24"/>
        </w:rPr>
        <w:t>20</w:t>
      </w:r>
      <w:r w:rsidR="00210982" w:rsidRPr="00BC2EE1">
        <w:rPr>
          <w:rFonts w:ascii="Times New Roman" w:hAnsi="Times New Roman" w:cs="Times New Roman" w:hint="eastAsia"/>
          <w:sz w:val="24"/>
          <w:szCs w:val="24"/>
        </w:rPr>
        <w:t>2</w:t>
      </w:r>
      <w:r>
        <w:rPr>
          <w:rFonts w:ascii="Times New Roman" w:hAnsi="Times New Roman" w:cs="Times New Roman" w:hint="eastAsia"/>
          <w:sz w:val="24"/>
          <w:szCs w:val="24"/>
        </w:rPr>
        <w:t>4</w:t>
      </w:r>
      <w:r w:rsidR="00210982" w:rsidRPr="00BC2EE1">
        <w:rPr>
          <w:rFonts w:ascii="Times New Roman" w:hAnsi="Times New Roman" w:cs="Times New Roman"/>
          <w:sz w:val="24"/>
          <w:szCs w:val="24"/>
        </w:rPr>
        <w:t>年国家计量技术规范制定、修订计划的函》</w:t>
      </w:r>
      <w:r w:rsidR="00210982">
        <w:rPr>
          <w:rFonts w:ascii="Times New Roman" w:hAnsi="Times New Roman" w:cs="Times New Roman"/>
          <w:sz w:val="24"/>
          <w:szCs w:val="24"/>
        </w:rPr>
        <w:t>，由</w:t>
      </w:r>
      <w:r>
        <w:rPr>
          <w:rFonts w:ascii="Times New Roman" w:hAnsi="Times New Roman" w:cs="Times New Roman" w:hint="eastAsia"/>
          <w:sz w:val="24"/>
          <w:szCs w:val="24"/>
        </w:rPr>
        <w:t>广东省</w:t>
      </w:r>
      <w:r w:rsidR="00210982">
        <w:rPr>
          <w:rFonts w:ascii="Times New Roman" w:hAnsi="Times New Roman" w:cs="Times New Roman"/>
          <w:sz w:val="24"/>
          <w:szCs w:val="24"/>
        </w:rPr>
        <w:t>计量科学研究院承担制定工作。</w:t>
      </w:r>
    </w:p>
    <w:p w:rsidR="00210982" w:rsidRDefault="00210982" w:rsidP="00210982">
      <w:pPr>
        <w:spacing w:line="720" w:lineRule="auto"/>
        <w:rPr>
          <w:rFonts w:ascii="Times New Roman" w:eastAsiaTheme="minorEastAsia" w:hAnsi="Times New Roman" w:cs="Times New Roman"/>
          <w:b/>
          <w:sz w:val="24"/>
        </w:rPr>
      </w:pPr>
      <w:r>
        <w:rPr>
          <w:rFonts w:ascii="Times New Roman" w:hAnsi="Times New Roman" w:cs="Times New Roman"/>
          <w:b/>
          <w:sz w:val="24"/>
        </w:rPr>
        <w:t>二</w:t>
      </w:r>
      <w:r>
        <w:rPr>
          <w:rFonts w:ascii="Times New Roman" w:eastAsia="Times New Roman" w:hAnsi="Times New Roman" w:cs="Times New Roman"/>
          <w:b/>
          <w:sz w:val="24"/>
        </w:rPr>
        <w:t>、 规范起草目的与意义</w:t>
      </w:r>
    </w:p>
    <w:p w:rsidR="00E04BCE" w:rsidRDefault="00442C14" w:rsidP="00442C14">
      <w:pPr>
        <w:spacing w:line="360" w:lineRule="auto"/>
        <w:ind w:firstLineChars="200" w:firstLine="480"/>
        <w:rPr>
          <w:rFonts w:ascii="Times New Roman" w:hAnsi="Times New Roman" w:cs="Times New Roman"/>
          <w:sz w:val="24"/>
          <w:szCs w:val="24"/>
        </w:rPr>
      </w:pPr>
      <w:r w:rsidRPr="00442C14">
        <w:rPr>
          <w:rFonts w:ascii="Times New Roman" w:hAnsi="Times New Roman" w:cs="Times New Roman" w:hint="eastAsia"/>
          <w:sz w:val="24"/>
          <w:szCs w:val="24"/>
        </w:rPr>
        <w:t>甲醇，又名木精、木醇，分子式为</w:t>
      </w:r>
      <w:r w:rsidRPr="00442C14">
        <w:rPr>
          <w:rFonts w:ascii="Times New Roman" w:hAnsi="Times New Roman" w:cs="Times New Roman" w:hint="eastAsia"/>
          <w:sz w:val="24"/>
          <w:szCs w:val="24"/>
        </w:rPr>
        <w:t>CH</w:t>
      </w:r>
      <w:r w:rsidRPr="00E04BCE">
        <w:rPr>
          <w:rFonts w:ascii="Times New Roman" w:hAnsi="Times New Roman" w:cs="Times New Roman" w:hint="eastAsia"/>
          <w:sz w:val="24"/>
          <w:szCs w:val="24"/>
          <w:vertAlign w:val="subscript"/>
        </w:rPr>
        <w:t>4</w:t>
      </w:r>
      <w:r w:rsidRPr="00442C14">
        <w:rPr>
          <w:rFonts w:ascii="Times New Roman" w:hAnsi="Times New Roman" w:cs="Times New Roman" w:hint="eastAsia"/>
          <w:sz w:val="24"/>
          <w:szCs w:val="24"/>
        </w:rPr>
        <w:t>O</w:t>
      </w:r>
      <w:r w:rsidRPr="00442C14">
        <w:rPr>
          <w:rFonts w:ascii="Times New Roman" w:hAnsi="Times New Roman" w:cs="Times New Roman" w:hint="eastAsia"/>
          <w:sz w:val="24"/>
          <w:szCs w:val="24"/>
        </w:rPr>
        <w:t>，是一种无色、透明、易燃、易挥发的有毒液体，略有酒精气味。甲醇沸点为</w:t>
      </w:r>
      <w:r w:rsidRPr="00442C14">
        <w:rPr>
          <w:rFonts w:ascii="Times New Roman" w:hAnsi="Times New Roman" w:cs="Times New Roman" w:hint="eastAsia"/>
          <w:sz w:val="24"/>
          <w:szCs w:val="24"/>
        </w:rPr>
        <w:t>64.5</w:t>
      </w:r>
      <w:r w:rsidRPr="00442C14">
        <w:rPr>
          <w:rFonts w:ascii="Times New Roman" w:hAnsi="Times New Roman" w:cs="Times New Roman" w:hint="eastAsia"/>
          <w:sz w:val="24"/>
          <w:szCs w:val="24"/>
        </w:rPr>
        <w:t>～</w:t>
      </w:r>
      <w:r w:rsidRPr="00442C14">
        <w:rPr>
          <w:rFonts w:ascii="Times New Roman" w:hAnsi="Times New Roman" w:cs="Times New Roman" w:hint="eastAsia"/>
          <w:sz w:val="24"/>
          <w:szCs w:val="24"/>
        </w:rPr>
        <w:t>64.7</w:t>
      </w:r>
      <w:r w:rsidRPr="00442C14">
        <w:rPr>
          <w:rFonts w:ascii="Times New Roman" w:hAnsi="Times New Roman" w:cs="Times New Roman" w:hint="eastAsia"/>
          <w:sz w:val="24"/>
          <w:szCs w:val="24"/>
        </w:rPr>
        <w:t>度。人吸入后会产生恶心、头痛等症状，侵入皮肤也会导致中毒。另一方面，甲醇</w:t>
      </w:r>
      <w:r w:rsidR="00F94188">
        <w:rPr>
          <w:rFonts w:ascii="Times New Roman" w:hAnsi="Times New Roman" w:cs="Times New Roman" w:hint="eastAsia"/>
          <w:sz w:val="24"/>
          <w:szCs w:val="24"/>
        </w:rPr>
        <w:t>是</w:t>
      </w:r>
      <w:r w:rsidR="00E04BCE">
        <w:rPr>
          <w:rFonts w:ascii="Times New Roman" w:hAnsi="Times New Roman" w:cs="Times New Roman" w:hint="eastAsia"/>
          <w:sz w:val="24"/>
          <w:szCs w:val="24"/>
        </w:rPr>
        <w:t>重要的化工原料</w:t>
      </w:r>
      <w:r w:rsidR="00F94188">
        <w:rPr>
          <w:rFonts w:ascii="Times New Roman" w:hAnsi="Times New Roman" w:cs="Times New Roman" w:hint="eastAsia"/>
          <w:sz w:val="24"/>
          <w:szCs w:val="24"/>
        </w:rPr>
        <w:t>和有机溶剂，广泛应用于农业</w:t>
      </w:r>
      <w:r w:rsidR="00E04BCE">
        <w:rPr>
          <w:rFonts w:ascii="Times New Roman" w:hAnsi="Times New Roman" w:cs="Times New Roman" w:hint="eastAsia"/>
          <w:sz w:val="24"/>
          <w:szCs w:val="24"/>
        </w:rPr>
        <w:t>、</w:t>
      </w:r>
      <w:r w:rsidR="00F94188">
        <w:rPr>
          <w:rFonts w:ascii="Times New Roman" w:hAnsi="Times New Roman" w:cs="Times New Roman" w:hint="eastAsia"/>
          <w:sz w:val="24"/>
          <w:szCs w:val="24"/>
        </w:rPr>
        <w:t>工业、道路交通运输和能源等方面。</w:t>
      </w:r>
    </w:p>
    <w:p w:rsidR="00F94188" w:rsidRDefault="00E04BCE" w:rsidP="00E04BCE">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但是，</w:t>
      </w:r>
      <w:r w:rsidR="00F94188">
        <w:rPr>
          <w:rFonts w:ascii="Times New Roman" w:hAnsi="Times New Roman" w:cs="Times New Roman" w:hint="eastAsia"/>
          <w:sz w:val="24"/>
          <w:szCs w:val="24"/>
        </w:rPr>
        <w:t>甲醇极易挥发易燃，在生产和使用的过程中，如果操作不当，会造成大量的气体挥发和泄露，引起燃烧或爆炸事故，给人们的生命和财产造成重大损失。此外，甲醇蒸汽还有较强的毒性，对人体的神经系统和血液系统影响最大，它经呼吸道或皮肤摄入都会产生毒性反应，损害人的呼吸道粘膜和视力。甲醇在空气中的爆炸极限为</w:t>
      </w:r>
      <w:r w:rsidR="00F94188">
        <w:rPr>
          <w:rFonts w:ascii="Times New Roman" w:hAnsi="Times New Roman" w:cs="Times New Roman" w:hint="eastAsia"/>
          <w:sz w:val="24"/>
          <w:szCs w:val="24"/>
        </w:rPr>
        <w:t>6%</w:t>
      </w:r>
      <w:r w:rsidR="00F94188" w:rsidRPr="00442C14">
        <w:rPr>
          <w:rFonts w:ascii="Times New Roman" w:hAnsi="Times New Roman" w:cs="Times New Roman" w:hint="eastAsia"/>
          <w:sz w:val="24"/>
          <w:szCs w:val="24"/>
        </w:rPr>
        <w:t>～</w:t>
      </w:r>
      <w:r w:rsidR="00F94188">
        <w:rPr>
          <w:rFonts w:ascii="Times New Roman" w:hAnsi="Times New Roman" w:cs="Times New Roman" w:hint="eastAsia"/>
          <w:sz w:val="24"/>
          <w:szCs w:val="24"/>
        </w:rPr>
        <w:t>36.5%</w:t>
      </w:r>
      <w:r w:rsidR="00F94188">
        <w:rPr>
          <w:rFonts w:ascii="Times New Roman" w:hAnsi="Times New Roman" w:cs="Times New Roman" w:hint="eastAsia"/>
          <w:sz w:val="24"/>
          <w:szCs w:val="24"/>
        </w:rPr>
        <w:t>，由此可见甲醇气体在空气中的爆炸极限较宽，因此，检测甲醇使用环境中蒸汽浓度显得非常重要。</w:t>
      </w:r>
    </w:p>
    <w:p w:rsidR="00E04BCE" w:rsidRDefault="00E04BCE" w:rsidP="00E04BCE">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近年来，</w:t>
      </w:r>
      <w:r w:rsidR="003054EC">
        <w:rPr>
          <w:rFonts w:ascii="Times New Roman" w:hAnsi="Times New Roman" w:cs="Times New Roman" w:hint="eastAsia"/>
          <w:sz w:val="24"/>
          <w:szCs w:val="24"/>
        </w:rPr>
        <w:t>国家对于安全生产的重视程度日益增加，环境保护力度也在不断加大，</w:t>
      </w:r>
      <w:r>
        <w:rPr>
          <w:rFonts w:ascii="Times New Roman" w:hAnsi="Times New Roman" w:cs="Times New Roman" w:hint="eastAsia"/>
          <w:sz w:val="24"/>
          <w:szCs w:val="24"/>
        </w:rPr>
        <w:t>在诸如酿酒、直接甲醇燃料电池及甲醇汽油混合汽车中燃料的供给、</w:t>
      </w:r>
      <w:r w:rsidR="00885EA5">
        <w:rPr>
          <w:rFonts w:ascii="Times New Roman" w:hAnsi="Times New Roman" w:cs="Times New Roman" w:hint="eastAsia"/>
          <w:sz w:val="24"/>
          <w:szCs w:val="24"/>
        </w:rPr>
        <w:t>煤炭工业、石化工业</w:t>
      </w:r>
      <w:r>
        <w:rPr>
          <w:rFonts w:ascii="Times New Roman" w:hAnsi="Times New Roman" w:cs="Times New Roman" w:hint="eastAsia"/>
          <w:sz w:val="24"/>
          <w:szCs w:val="24"/>
        </w:rPr>
        <w:t>以及实验室环境安全等领域，</w:t>
      </w:r>
      <w:r w:rsidR="00442C14" w:rsidRPr="00442C14">
        <w:rPr>
          <w:rFonts w:ascii="Times New Roman" w:hAnsi="Times New Roman" w:cs="Times New Roman" w:hint="eastAsia"/>
          <w:sz w:val="24"/>
          <w:szCs w:val="24"/>
        </w:rPr>
        <w:t>对于</w:t>
      </w:r>
      <w:r w:rsidR="00D25E83">
        <w:rPr>
          <w:rFonts w:ascii="Times New Roman" w:hAnsi="Times New Roman" w:cs="Times New Roman" w:hint="eastAsia"/>
          <w:sz w:val="24"/>
          <w:szCs w:val="24"/>
        </w:rPr>
        <w:t>环境空气中</w:t>
      </w:r>
      <w:r w:rsidR="00442C14" w:rsidRPr="00442C14">
        <w:rPr>
          <w:rFonts w:ascii="Times New Roman" w:hAnsi="Times New Roman" w:cs="Times New Roman" w:hint="eastAsia"/>
          <w:sz w:val="24"/>
          <w:szCs w:val="24"/>
        </w:rPr>
        <w:t>甲醇</w:t>
      </w:r>
      <w:r w:rsidR="00D25E83">
        <w:rPr>
          <w:rFonts w:ascii="Times New Roman" w:hAnsi="Times New Roman" w:cs="Times New Roman" w:hint="eastAsia"/>
          <w:sz w:val="24"/>
          <w:szCs w:val="24"/>
        </w:rPr>
        <w:t>气体浓度</w:t>
      </w:r>
      <w:r w:rsidR="00442C14" w:rsidRPr="00442C14">
        <w:rPr>
          <w:rFonts w:ascii="Times New Roman" w:hAnsi="Times New Roman" w:cs="Times New Roman" w:hint="eastAsia"/>
          <w:sz w:val="24"/>
          <w:szCs w:val="24"/>
        </w:rPr>
        <w:t>的检测需求也</w:t>
      </w:r>
      <w:r w:rsidR="00885EA5">
        <w:rPr>
          <w:rFonts w:ascii="Times New Roman" w:hAnsi="Times New Roman" w:cs="Times New Roman" w:hint="eastAsia"/>
          <w:sz w:val="24"/>
          <w:szCs w:val="24"/>
        </w:rPr>
        <w:t>逐年增长。随着我们装备制造业的突飞猛进的发展，以前纯依赖进口的甲醇气体检测报警仪，已经慢慢地被性能指标优良的同类国产仪器所替代</w:t>
      </w:r>
      <w:r>
        <w:rPr>
          <w:rFonts w:ascii="Times New Roman" w:hAnsi="Times New Roman" w:cs="Times New Roman" w:hint="eastAsia"/>
          <w:sz w:val="24"/>
          <w:szCs w:val="24"/>
        </w:rPr>
        <w:t>，</w:t>
      </w:r>
      <w:r w:rsidR="00885EA5">
        <w:rPr>
          <w:rFonts w:ascii="Times New Roman" w:hAnsi="Times New Roman" w:cs="Times New Roman" w:hint="eastAsia"/>
          <w:sz w:val="24"/>
          <w:szCs w:val="24"/>
        </w:rPr>
        <w:t>甲醇气体检测报警仪市场前景可观</w:t>
      </w:r>
      <w:r>
        <w:rPr>
          <w:rFonts w:ascii="Times New Roman" w:hAnsi="Times New Roman" w:cs="Times New Roman" w:hint="eastAsia"/>
          <w:sz w:val="24"/>
          <w:szCs w:val="24"/>
        </w:rPr>
        <w:t>。</w:t>
      </w:r>
    </w:p>
    <w:p w:rsidR="006626FC" w:rsidRDefault="00AD130E" w:rsidP="00311586">
      <w:pPr>
        <w:spacing w:line="360" w:lineRule="auto"/>
        <w:ind w:firstLineChars="200" w:firstLine="480"/>
        <w:rPr>
          <w:rFonts w:ascii="Times New Roman" w:hAnsi="Times New Roman" w:cs="Times New Roman"/>
          <w:sz w:val="24"/>
          <w:szCs w:val="24"/>
        </w:rPr>
      </w:pPr>
      <w:r w:rsidRPr="006626FC">
        <w:rPr>
          <w:rFonts w:ascii="Times New Roman" w:hAnsi="Times New Roman" w:cs="Times New Roman" w:hint="eastAsia"/>
          <w:color w:val="000000" w:themeColor="text1"/>
          <w:sz w:val="24"/>
          <w:szCs w:val="24"/>
        </w:rPr>
        <w:t>甲醇气体检测报警仪的传感器多为电化学原理，按照气体传感器的敏感材料可分为氧化物型、聚合物型和金属纳米粒子型。市场上普遍采用的氧化物型居多，其中</w:t>
      </w:r>
      <w:r w:rsidR="007772D3" w:rsidRPr="006626FC">
        <w:rPr>
          <w:rFonts w:ascii="Times New Roman" w:hAnsi="Times New Roman" w:cs="Times New Roman" w:hint="eastAsia"/>
          <w:color w:val="000000" w:themeColor="text1"/>
          <w:sz w:val="24"/>
          <w:szCs w:val="24"/>
        </w:rPr>
        <w:t>传感器可看做一个小型的直接甲醇燃料电池，</w:t>
      </w:r>
      <w:r w:rsidR="002C179C" w:rsidRPr="006626FC">
        <w:rPr>
          <w:rFonts w:ascii="Times New Roman" w:hAnsi="Times New Roman" w:cs="Times New Roman" w:hint="eastAsia"/>
          <w:color w:val="000000" w:themeColor="text1"/>
          <w:sz w:val="24"/>
          <w:szCs w:val="24"/>
        </w:rPr>
        <w:t>比较典型的设计</w:t>
      </w:r>
      <w:r w:rsidR="002F4C45">
        <w:rPr>
          <w:rFonts w:ascii="Times New Roman" w:hAnsi="Times New Roman" w:cs="Times New Roman" w:hint="eastAsia"/>
          <w:sz w:val="24"/>
          <w:szCs w:val="24"/>
        </w:rPr>
        <w:t>包括设有甲醇流动通道的阳极集电体和设有空气流动通道的阴极集电体、阳极和阴极衬底以及膜电极组件。甲醇在阳极发生电化学氧化，阴极侧则在催化剂作用下生成氢气，极限扩散电流可反映甲醇的浓度。</w:t>
      </w:r>
    </w:p>
    <w:p w:rsidR="00442C14" w:rsidRPr="00442C14" w:rsidRDefault="00442C14" w:rsidP="00311586">
      <w:pPr>
        <w:spacing w:line="360" w:lineRule="auto"/>
        <w:ind w:firstLineChars="200" w:firstLine="480"/>
        <w:rPr>
          <w:rFonts w:ascii="Times New Roman" w:eastAsiaTheme="minorEastAsia" w:hAnsi="Times New Roman" w:cs="Times New Roman"/>
          <w:b/>
          <w:sz w:val="24"/>
        </w:rPr>
      </w:pPr>
      <w:r w:rsidRPr="00442C14">
        <w:rPr>
          <w:rFonts w:ascii="Times New Roman" w:hAnsi="Times New Roman" w:cs="Times New Roman" w:hint="eastAsia"/>
          <w:sz w:val="24"/>
          <w:szCs w:val="24"/>
        </w:rPr>
        <w:t>目前，国内还没有适合该类仪器计量用的检定规程或校准规范，包括广东省</w:t>
      </w:r>
      <w:r w:rsidRPr="00442C14">
        <w:rPr>
          <w:rFonts w:ascii="Times New Roman" w:hAnsi="Times New Roman" w:cs="Times New Roman" w:hint="eastAsia"/>
          <w:sz w:val="24"/>
          <w:szCs w:val="24"/>
        </w:rPr>
        <w:lastRenderedPageBreak/>
        <w:t>计量科学研究院在内少数计量技术机构根据自编方法文件</w:t>
      </w:r>
      <w:r w:rsidR="002E79C7">
        <w:rPr>
          <w:rFonts w:ascii="Times New Roman" w:hAnsi="Times New Roman" w:cs="Times New Roman" w:hint="eastAsia"/>
          <w:sz w:val="24"/>
          <w:szCs w:val="24"/>
        </w:rPr>
        <w:t>或地方规范</w:t>
      </w:r>
      <w:r w:rsidRPr="00442C14">
        <w:rPr>
          <w:rFonts w:ascii="Times New Roman" w:hAnsi="Times New Roman" w:cs="Times New Roman" w:hint="eastAsia"/>
          <w:sz w:val="24"/>
          <w:szCs w:val="24"/>
        </w:rPr>
        <w:t>开展对该仪器的校准</w:t>
      </w:r>
      <w:r w:rsidR="002E79C7">
        <w:rPr>
          <w:rFonts w:ascii="Times New Roman" w:hAnsi="Times New Roman" w:cs="Times New Roman" w:hint="eastAsia"/>
          <w:sz w:val="24"/>
          <w:szCs w:val="24"/>
        </w:rPr>
        <w:t>检测</w:t>
      </w:r>
      <w:r w:rsidRPr="00442C14">
        <w:rPr>
          <w:rFonts w:ascii="Times New Roman" w:hAnsi="Times New Roman" w:cs="Times New Roman" w:hint="eastAsia"/>
          <w:sz w:val="24"/>
          <w:szCs w:val="24"/>
        </w:rPr>
        <w:t>，但校准方法和技术指标各异，为确保该类仪器的计量单位统一和量值溯源准确可靠，研究制定甲醇</w:t>
      </w:r>
      <w:r w:rsidR="00C35CB6">
        <w:rPr>
          <w:rFonts w:ascii="Times New Roman" w:hAnsi="Times New Roman" w:cs="Times New Roman" w:hint="eastAsia"/>
          <w:sz w:val="24"/>
          <w:szCs w:val="24"/>
        </w:rPr>
        <w:t>气体</w:t>
      </w:r>
      <w:r w:rsidRPr="00442C14">
        <w:rPr>
          <w:rFonts w:ascii="Times New Roman" w:hAnsi="Times New Roman" w:cs="Times New Roman" w:hint="eastAsia"/>
          <w:sz w:val="24"/>
          <w:szCs w:val="24"/>
        </w:rPr>
        <w:t>检测报警仪的校准规范，研制和提高校准配套的气体标准物质将具有重要的社会效益和经济效益，满足我国各级实验室对甲醇气体检测报警仪的计量需求和我国政府对该仪器的管理和监督需要。</w:t>
      </w:r>
    </w:p>
    <w:p w:rsidR="00210982" w:rsidRDefault="00210982" w:rsidP="00210982">
      <w:pPr>
        <w:spacing w:beforeLines="50" w:before="156" w:afterLines="50" w:after="156"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迄今为止，国内尚无</w:t>
      </w:r>
      <w:r w:rsidR="00442C14">
        <w:rPr>
          <w:rFonts w:ascii="Times New Roman" w:hAnsi="Times New Roman" w:cs="Times New Roman" w:hint="eastAsia"/>
          <w:sz w:val="24"/>
          <w:szCs w:val="24"/>
        </w:rPr>
        <w:t>甲醇</w:t>
      </w:r>
      <w:r>
        <w:rPr>
          <w:rFonts w:ascii="Times New Roman" w:hAnsi="Times New Roman" w:cs="Times New Roman" w:hint="eastAsia"/>
          <w:sz w:val="24"/>
          <w:szCs w:val="24"/>
        </w:rPr>
        <w:t>气体检测仪量值溯源的相应计量技术法规。经查询，</w:t>
      </w:r>
      <w:r>
        <w:rPr>
          <w:rFonts w:ascii="Times New Roman" w:hAnsi="Times New Roman" w:cs="Times New Roman" w:hint="eastAsia"/>
          <w:sz w:val="24"/>
          <w:szCs w:val="24"/>
        </w:rPr>
        <w:t>OIML</w:t>
      </w:r>
      <w:r>
        <w:rPr>
          <w:rFonts w:ascii="Times New Roman" w:hAnsi="Times New Roman" w:cs="Times New Roman" w:hint="eastAsia"/>
          <w:sz w:val="24"/>
          <w:szCs w:val="24"/>
        </w:rPr>
        <w:t>国际建议、国际标准和国际文件里没有专门针对</w:t>
      </w:r>
      <w:r w:rsidR="00442C14">
        <w:rPr>
          <w:rFonts w:ascii="Times New Roman" w:hAnsi="Times New Roman" w:cs="Times New Roman" w:hint="eastAsia"/>
          <w:sz w:val="24"/>
          <w:szCs w:val="24"/>
        </w:rPr>
        <w:t>甲醇</w:t>
      </w:r>
      <w:r>
        <w:rPr>
          <w:rFonts w:ascii="Times New Roman" w:hAnsi="Times New Roman" w:cs="Times New Roman" w:hint="eastAsia"/>
          <w:sz w:val="24"/>
          <w:szCs w:val="24"/>
        </w:rPr>
        <w:t>气体检测仪的相关标准。</w:t>
      </w:r>
    </w:p>
    <w:p w:rsidR="00210982" w:rsidRDefault="00210982" w:rsidP="00210982">
      <w:pPr>
        <w:spacing w:line="720" w:lineRule="auto"/>
        <w:rPr>
          <w:rFonts w:ascii="Times New Roman" w:eastAsia="Times New Roman" w:hAnsi="Times New Roman" w:cs="Times New Roman"/>
          <w:b/>
          <w:sz w:val="24"/>
        </w:rPr>
      </w:pPr>
      <w:r>
        <w:rPr>
          <w:rFonts w:ascii="Times New Roman" w:eastAsia="Times New Roman" w:hAnsi="Times New Roman" w:cs="Times New Roman"/>
          <w:b/>
          <w:sz w:val="24"/>
        </w:rPr>
        <w:t>三、技术依据</w:t>
      </w:r>
    </w:p>
    <w:p w:rsidR="00210982" w:rsidRDefault="00210982" w:rsidP="00210982">
      <w:pPr>
        <w:autoSpaceDE w:val="0"/>
        <w:autoSpaceDN w:val="0"/>
        <w:adjustRightInd w:val="0"/>
        <w:spacing w:line="360" w:lineRule="auto"/>
        <w:ind w:firstLineChars="200" w:firstLine="480"/>
        <w:jc w:val="left"/>
        <w:rPr>
          <w:rFonts w:ascii="Times New Roman" w:hAnsi="Times New Roman" w:cs="Times New Roman"/>
          <w:sz w:val="24"/>
        </w:rPr>
      </w:pPr>
      <w:r>
        <w:rPr>
          <w:rFonts w:ascii="Times New Roman" w:hAnsi="Times New Roman" w:cs="Times New Roman"/>
          <w:sz w:val="24"/>
        </w:rPr>
        <w:t>本规范制定以国内实际情况为出发点，体现科学性、合理性、先进性、实用性。努力使规范校准项目、技术要求及校准方法与国际建议和国家（行业）标准、技术规范相符合。</w:t>
      </w:r>
    </w:p>
    <w:p w:rsidR="00210982" w:rsidRDefault="00210982" w:rsidP="00210982">
      <w:pPr>
        <w:spacing w:line="360" w:lineRule="auto"/>
        <w:ind w:firstLineChars="200" w:firstLine="480"/>
        <w:rPr>
          <w:rFonts w:ascii="Times New Roman" w:hAnsi="Times New Roman" w:cs="Times New Roman"/>
          <w:sz w:val="24"/>
        </w:rPr>
      </w:pPr>
      <w:r>
        <w:rPr>
          <w:rFonts w:ascii="Times New Roman" w:hAnsi="Times New Roman" w:cs="Times New Roman"/>
          <w:sz w:val="24"/>
        </w:rPr>
        <w:t>本规范制定主要依据及参考了以下文件：</w:t>
      </w:r>
    </w:p>
    <w:p w:rsidR="00210982" w:rsidRDefault="00210982" w:rsidP="00210982">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JJF 1071-2010 </w:t>
      </w:r>
      <w:r>
        <w:rPr>
          <w:rFonts w:ascii="Times New Roman" w:hAnsi="Times New Roman" w:cs="Times New Roman"/>
          <w:sz w:val="24"/>
        </w:rPr>
        <w:t>国家计量校准规范编写规则</w:t>
      </w:r>
    </w:p>
    <w:p w:rsidR="00210982" w:rsidRDefault="00210982" w:rsidP="00210982">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JJF 1001-2011 </w:t>
      </w:r>
      <w:r>
        <w:rPr>
          <w:rFonts w:ascii="Times New Roman" w:hAnsi="Times New Roman" w:cs="Times New Roman"/>
          <w:sz w:val="24"/>
        </w:rPr>
        <w:t>通用计量术语及定义</w:t>
      </w:r>
    </w:p>
    <w:p w:rsidR="00210982" w:rsidRDefault="00210982" w:rsidP="00210982">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JJF 1059.1-2012 </w:t>
      </w:r>
      <w:r>
        <w:rPr>
          <w:rFonts w:ascii="Times New Roman" w:hAnsi="Times New Roman" w:cs="Times New Roman"/>
          <w:sz w:val="24"/>
        </w:rPr>
        <w:t>测量不确定度评定与表示</w:t>
      </w:r>
    </w:p>
    <w:p w:rsidR="00210982" w:rsidRDefault="00210982" w:rsidP="00210982">
      <w:pPr>
        <w:spacing w:line="360" w:lineRule="auto"/>
        <w:ind w:firstLineChars="200" w:firstLine="480"/>
        <w:rPr>
          <w:rFonts w:ascii="Times New Roman" w:hAnsi="Times New Roman" w:cs="Times New Roman"/>
          <w:sz w:val="24"/>
        </w:rPr>
      </w:pPr>
      <w:r>
        <w:rPr>
          <w:rFonts w:ascii="Times New Roman" w:hAnsi="Times New Roman" w:cs="Times New Roman"/>
          <w:sz w:val="24"/>
        </w:rPr>
        <w:t xml:space="preserve">JJF 1094-2002 </w:t>
      </w:r>
      <w:r>
        <w:rPr>
          <w:rFonts w:ascii="Times New Roman" w:hAnsi="Times New Roman" w:cs="Times New Roman"/>
          <w:sz w:val="24"/>
        </w:rPr>
        <w:t>测量仪器特性评定</w:t>
      </w:r>
    </w:p>
    <w:p w:rsidR="00210982" w:rsidRDefault="00210982" w:rsidP="00210982">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GB 12358-2006</w:t>
      </w:r>
      <w:r>
        <w:rPr>
          <w:rFonts w:ascii="Times New Roman" w:hAnsi="Times New Roman" w:cs="Times New Roman" w:hint="eastAsia"/>
          <w:sz w:val="24"/>
        </w:rPr>
        <w:t>作业场所环境气体检测报警仪通用技术要求</w:t>
      </w:r>
    </w:p>
    <w:p w:rsidR="00210982" w:rsidRDefault="00210982" w:rsidP="00210982">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GB/T 50493-2019</w:t>
      </w:r>
      <w:r>
        <w:rPr>
          <w:rFonts w:ascii="Times New Roman" w:hAnsi="Times New Roman" w:cs="Times New Roman" w:hint="eastAsia"/>
          <w:sz w:val="24"/>
        </w:rPr>
        <w:t>石油化工可燃气体和有毒气体检测报警设计标准</w:t>
      </w:r>
    </w:p>
    <w:p w:rsidR="00210982" w:rsidRDefault="00210982" w:rsidP="00210982">
      <w:pPr>
        <w:spacing w:line="360" w:lineRule="auto"/>
        <w:ind w:firstLineChars="200" w:firstLine="480"/>
        <w:rPr>
          <w:rFonts w:ascii="Times New Roman" w:hAnsi="Times New Roman" w:cs="Times New Roman"/>
          <w:sz w:val="24"/>
        </w:rPr>
      </w:pPr>
      <w:r>
        <w:rPr>
          <w:rFonts w:ascii="Times New Roman" w:hAnsi="Times New Roman" w:cs="Times New Roman" w:hint="eastAsia"/>
          <w:sz w:val="24"/>
        </w:rPr>
        <w:t>GBZ 2.1-2019</w:t>
      </w:r>
      <w:r>
        <w:rPr>
          <w:rFonts w:ascii="Times New Roman" w:hAnsi="Times New Roman" w:cs="Times New Roman" w:hint="eastAsia"/>
          <w:sz w:val="24"/>
        </w:rPr>
        <w:t>工作场所有害因素职业接触限值第一部分：化学有害因素</w:t>
      </w:r>
    </w:p>
    <w:p w:rsidR="00210982" w:rsidRDefault="00210982" w:rsidP="00210982">
      <w:pPr>
        <w:spacing w:line="360" w:lineRule="auto"/>
        <w:rPr>
          <w:rFonts w:ascii="Times New Roman" w:eastAsia="Times New Roman" w:hAnsi="Times New Roman" w:cs="Times New Roman"/>
          <w:b/>
          <w:sz w:val="24"/>
        </w:rPr>
      </w:pPr>
      <w:r>
        <w:rPr>
          <w:rFonts w:ascii="Times New Roman" w:eastAsiaTheme="minorEastAsia" w:hAnsi="Times New Roman" w:cs="Times New Roman"/>
          <w:b/>
          <w:sz w:val="24"/>
        </w:rPr>
        <w:t>四</w:t>
      </w:r>
      <w:r>
        <w:rPr>
          <w:rFonts w:ascii="Times New Roman" w:eastAsia="Times New Roman" w:hAnsi="Times New Roman" w:cs="Times New Roman"/>
          <w:b/>
          <w:sz w:val="24"/>
        </w:rPr>
        <w:t>、制定过程</w:t>
      </w:r>
    </w:p>
    <w:p w:rsidR="00210982" w:rsidRDefault="00210982" w:rsidP="00210982">
      <w:pPr>
        <w:spacing w:beforeLines="50" w:before="156" w:afterLines="50" w:after="156" w:line="360" w:lineRule="auto"/>
        <w:ind w:firstLineChars="200" w:firstLine="480"/>
        <w:rPr>
          <w:rFonts w:ascii="Times New Roman" w:hAnsi="Times New Roman" w:cs="Times New Roman"/>
          <w:sz w:val="24"/>
          <w:szCs w:val="24"/>
        </w:rPr>
      </w:pPr>
      <w:r>
        <w:rPr>
          <w:rFonts w:ascii="Times New Roman" w:hAnsi="Times New Roman" w:cs="Times New Roman"/>
          <w:sz w:val="24"/>
        </w:rPr>
        <w:t>20</w:t>
      </w:r>
      <w:r>
        <w:rPr>
          <w:rFonts w:ascii="Times New Roman" w:hAnsi="Times New Roman" w:cs="Times New Roman" w:hint="eastAsia"/>
          <w:sz w:val="24"/>
        </w:rPr>
        <w:t>2</w:t>
      </w:r>
      <w:r w:rsidR="00442C14">
        <w:rPr>
          <w:rFonts w:ascii="Times New Roman" w:hAnsi="Times New Roman" w:cs="Times New Roman" w:hint="eastAsia"/>
          <w:sz w:val="24"/>
        </w:rPr>
        <w:t>4</w:t>
      </w:r>
      <w:r>
        <w:rPr>
          <w:rFonts w:ascii="Times New Roman" w:hAnsi="Times New Roman" w:cs="Times New Roman"/>
          <w:sz w:val="24"/>
        </w:rPr>
        <w:t>年</w:t>
      </w:r>
      <w:r>
        <w:rPr>
          <w:rFonts w:ascii="Times New Roman" w:hAnsi="Times New Roman" w:cs="Times New Roman" w:hint="eastAsia"/>
          <w:sz w:val="24"/>
        </w:rPr>
        <w:t>1</w:t>
      </w:r>
      <w:r>
        <w:rPr>
          <w:rFonts w:ascii="Times New Roman" w:hAnsi="Times New Roman" w:cs="Times New Roman"/>
          <w:sz w:val="24"/>
        </w:rPr>
        <w:t>月至</w:t>
      </w:r>
      <w:r>
        <w:rPr>
          <w:rFonts w:ascii="Times New Roman" w:hAnsi="Times New Roman" w:cs="Times New Roman"/>
          <w:sz w:val="24"/>
        </w:rPr>
        <w:t>20</w:t>
      </w:r>
      <w:r>
        <w:rPr>
          <w:rFonts w:ascii="Times New Roman" w:hAnsi="Times New Roman" w:cs="Times New Roman" w:hint="eastAsia"/>
          <w:sz w:val="24"/>
        </w:rPr>
        <w:t>2</w:t>
      </w:r>
      <w:r w:rsidR="00E21923">
        <w:rPr>
          <w:rFonts w:ascii="Times New Roman" w:hAnsi="Times New Roman" w:cs="Times New Roman" w:hint="eastAsia"/>
          <w:sz w:val="24"/>
        </w:rPr>
        <w:t>4</w:t>
      </w:r>
      <w:r>
        <w:rPr>
          <w:rFonts w:ascii="Times New Roman" w:hAnsi="Times New Roman" w:cs="Times New Roman"/>
          <w:sz w:val="24"/>
        </w:rPr>
        <w:t>年</w:t>
      </w:r>
      <w:r w:rsidR="00442C14">
        <w:rPr>
          <w:rFonts w:ascii="Times New Roman" w:hAnsi="Times New Roman" w:cs="Times New Roman" w:hint="eastAsia"/>
          <w:sz w:val="24"/>
        </w:rPr>
        <w:t>6</w:t>
      </w:r>
      <w:r>
        <w:rPr>
          <w:rFonts w:ascii="Times New Roman" w:hAnsi="Times New Roman" w:cs="Times New Roman"/>
          <w:sz w:val="24"/>
        </w:rPr>
        <w:t>月，</w:t>
      </w:r>
      <w:r>
        <w:rPr>
          <w:rFonts w:ascii="Times New Roman" w:hAnsi="Times New Roman" w:cs="Times New Roman"/>
          <w:sz w:val="24"/>
          <w:szCs w:val="24"/>
        </w:rPr>
        <w:t>开始进行前期文献检索与市场调研，</w:t>
      </w:r>
      <w:r>
        <w:rPr>
          <w:rFonts w:ascii="Times New Roman" w:hAnsi="Times New Roman" w:cs="Times New Roman"/>
          <w:sz w:val="24"/>
        </w:rPr>
        <w:t>查阅国内外文献资料、国家标准、生产厂家技术资料等，</w:t>
      </w:r>
      <w:r>
        <w:rPr>
          <w:rFonts w:ascii="Times New Roman" w:hAnsi="Times New Roman" w:cs="Times New Roman"/>
          <w:sz w:val="24"/>
          <w:szCs w:val="24"/>
        </w:rPr>
        <w:t>完成用于</w:t>
      </w:r>
      <w:r w:rsidR="00BC2EE1">
        <w:rPr>
          <w:rFonts w:ascii="Times New Roman" w:hAnsi="Times New Roman" w:cs="Times New Roman"/>
          <w:kern w:val="0"/>
          <w:sz w:val="24"/>
        </w:rPr>
        <w:t>甲醇</w:t>
      </w:r>
      <w:r>
        <w:rPr>
          <w:rFonts w:ascii="Times New Roman" w:hAnsi="Times New Roman" w:cs="Times New Roman"/>
          <w:kern w:val="0"/>
          <w:sz w:val="24"/>
        </w:rPr>
        <w:t>气体检测仪</w:t>
      </w:r>
      <w:r>
        <w:rPr>
          <w:rFonts w:ascii="Times New Roman" w:hAnsi="Times New Roman" w:cs="Times New Roman"/>
          <w:sz w:val="24"/>
          <w:szCs w:val="24"/>
        </w:rPr>
        <w:t>校准用标准物质及相关试验设备的购置并着手进行</w:t>
      </w:r>
      <w:r w:rsidR="00BC2EE1">
        <w:rPr>
          <w:rFonts w:ascii="Times New Roman" w:hAnsi="Times New Roman" w:cs="Times New Roman"/>
          <w:kern w:val="0"/>
          <w:sz w:val="24"/>
        </w:rPr>
        <w:t>甲醇</w:t>
      </w:r>
      <w:r>
        <w:rPr>
          <w:rFonts w:ascii="Times New Roman" w:hAnsi="Times New Roman" w:cs="Times New Roman"/>
          <w:kern w:val="0"/>
          <w:sz w:val="24"/>
        </w:rPr>
        <w:t>气体检测仪</w:t>
      </w:r>
      <w:r>
        <w:rPr>
          <w:rFonts w:ascii="Times New Roman" w:hAnsi="Times New Roman" w:cs="Times New Roman"/>
          <w:sz w:val="24"/>
          <w:szCs w:val="24"/>
        </w:rPr>
        <w:t>校准方法研究，并初步拟定校准项目。</w:t>
      </w:r>
    </w:p>
    <w:p w:rsidR="00210982" w:rsidRDefault="00210982" w:rsidP="00210982">
      <w:pPr>
        <w:spacing w:beforeLines="50" w:before="156" w:afterLines="50" w:after="156" w:line="360" w:lineRule="auto"/>
        <w:ind w:firstLineChars="200" w:firstLine="480"/>
        <w:rPr>
          <w:rFonts w:ascii="Times New Roman" w:hAnsi="Times New Roman" w:cs="Times New Roman"/>
          <w:sz w:val="24"/>
          <w:szCs w:val="24"/>
        </w:rPr>
      </w:pPr>
      <w:r>
        <w:rPr>
          <w:rFonts w:ascii="Times New Roman" w:hAnsi="Times New Roman" w:cs="Times New Roman"/>
          <w:sz w:val="24"/>
        </w:rPr>
        <w:t>20</w:t>
      </w:r>
      <w:r>
        <w:rPr>
          <w:rFonts w:ascii="Times New Roman" w:hAnsi="Times New Roman" w:cs="Times New Roman" w:hint="eastAsia"/>
          <w:sz w:val="24"/>
        </w:rPr>
        <w:t>2</w:t>
      </w:r>
      <w:r w:rsidR="00E21923">
        <w:rPr>
          <w:rFonts w:ascii="Times New Roman" w:hAnsi="Times New Roman" w:cs="Times New Roman" w:hint="eastAsia"/>
          <w:sz w:val="24"/>
        </w:rPr>
        <w:t>4</w:t>
      </w:r>
      <w:r>
        <w:rPr>
          <w:rFonts w:ascii="Times New Roman" w:hAnsi="Times New Roman" w:cs="Times New Roman"/>
          <w:sz w:val="24"/>
        </w:rPr>
        <w:t>年</w:t>
      </w:r>
      <w:r>
        <w:rPr>
          <w:rFonts w:ascii="Times New Roman" w:hAnsi="Times New Roman" w:cs="Times New Roman" w:hint="eastAsia"/>
          <w:sz w:val="24"/>
        </w:rPr>
        <w:t>6</w:t>
      </w:r>
      <w:r>
        <w:rPr>
          <w:rFonts w:ascii="Times New Roman" w:hAnsi="Times New Roman" w:cs="Times New Roman"/>
          <w:sz w:val="24"/>
        </w:rPr>
        <w:t>月至</w:t>
      </w:r>
      <w:r>
        <w:rPr>
          <w:rFonts w:ascii="Times New Roman" w:hAnsi="Times New Roman" w:cs="Times New Roman"/>
          <w:sz w:val="24"/>
        </w:rPr>
        <w:t>20</w:t>
      </w:r>
      <w:r>
        <w:rPr>
          <w:rFonts w:ascii="Times New Roman" w:hAnsi="Times New Roman" w:cs="Times New Roman" w:hint="eastAsia"/>
          <w:sz w:val="24"/>
        </w:rPr>
        <w:t>2</w:t>
      </w:r>
      <w:r w:rsidR="00E21923">
        <w:rPr>
          <w:rFonts w:ascii="Times New Roman" w:hAnsi="Times New Roman" w:cs="Times New Roman" w:hint="eastAsia"/>
          <w:sz w:val="24"/>
        </w:rPr>
        <w:t>4</w:t>
      </w:r>
      <w:r>
        <w:rPr>
          <w:rFonts w:ascii="Times New Roman" w:hAnsi="Times New Roman" w:cs="Times New Roman"/>
          <w:sz w:val="24"/>
        </w:rPr>
        <w:t>年</w:t>
      </w:r>
      <w:r>
        <w:rPr>
          <w:rFonts w:ascii="Times New Roman" w:hAnsi="Times New Roman" w:cs="Times New Roman" w:hint="eastAsia"/>
          <w:sz w:val="24"/>
        </w:rPr>
        <w:t>8</w:t>
      </w:r>
      <w:r>
        <w:rPr>
          <w:rFonts w:ascii="Times New Roman" w:hAnsi="Times New Roman" w:cs="Times New Roman"/>
          <w:sz w:val="24"/>
        </w:rPr>
        <w:t>月，在实际校准中应用该方法，以文字方式总结出该方法使用中存在的实际操作问题，在使用中验证该方法的可行性。</w:t>
      </w:r>
      <w:r>
        <w:rPr>
          <w:rFonts w:ascii="Times New Roman" w:hAnsi="Times New Roman" w:cs="Times New Roman"/>
          <w:sz w:val="24"/>
          <w:szCs w:val="24"/>
        </w:rPr>
        <w:t>对影响</w:t>
      </w:r>
      <w:r w:rsidR="00BC2EE1">
        <w:rPr>
          <w:rFonts w:ascii="Times New Roman" w:hAnsi="Times New Roman" w:cs="Times New Roman"/>
          <w:kern w:val="0"/>
          <w:sz w:val="24"/>
        </w:rPr>
        <w:t>甲醇</w:t>
      </w:r>
      <w:r>
        <w:rPr>
          <w:rFonts w:ascii="Times New Roman" w:hAnsi="Times New Roman" w:cs="Times New Roman"/>
          <w:kern w:val="0"/>
          <w:sz w:val="24"/>
        </w:rPr>
        <w:t>气体检测仪</w:t>
      </w:r>
      <w:r>
        <w:rPr>
          <w:rFonts w:ascii="Times New Roman" w:hAnsi="Times New Roman" w:cs="Times New Roman"/>
          <w:sz w:val="24"/>
          <w:szCs w:val="24"/>
        </w:rPr>
        <w:t>测量结果准确、可靠的测量重复性及稳定性等项目进行试验方法研究，</w:t>
      </w:r>
      <w:r>
        <w:rPr>
          <w:rFonts w:ascii="Times New Roman" w:hAnsi="Times New Roman" w:cs="Times New Roman"/>
          <w:sz w:val="24"/>
          <w:szCs w:val="24"/>
        </w:rPr>
        <w:lastRenderedPageBreak/>
        <w:t>研究建立能满足</w:t>
      </w:r>
      <w:r w:rsidR="00BC2EE1">
        <w:rPr>
          <w:rFonts w:ascii="Times New Roman" w:hAnsi="Times New Roman" w:cs="Times New Roman"/>
          <w:kern w:val="0"/>
          <w:sz w:val="24"/>
        </w:rPr>
        <w:t>甲醇</w:t>
      </w:r>
      <w:r>
        <w:rPr>
          <w:rFonts w:ascii="Times New Roman" w:hAnsi="Times New Roman" w:cs="Times New Roman"/>
          <w:kern w:val="0"/>
          <w:sz w:val="24"/>
        </w:rPr>
        <w:t>气体检测仪</w:t>
      </w:r>
      <w:r>
        <w:rPr>
          <w:rFonts w:ascii="Times New Roman" w:hAnsi="Times New Roman" w:cs="Times New Roman"/>
          <w:sz w:val="24"/>
          <w:szCs w:val="24"/>
        </w:rPr>
        <w:t>校准要求的计量校准方法与校准项目的制订，并进行</w:t>
      </w:r>
      <w:r w:rsidR="00BC2EE1">
        <w:rPr>
          <w:rFonts w:ascii="Times New Roman" w:hAnsi="Times New Roman" w:cs="Times New Roman"/>
          <w:kern w:val="0"/>
          <w:sz w:val="24"/>
        </w:rPr>
        <w:t>甲醇</w:t>
      </w:r>
      <w:r>
        <w:rPr>
          <w:rFonts w:ascii="Times New Roman" w:hAnsi="Times New Roman" w:cs="Times New Roman"/>
          <w:kern w:val="0"/>
          <w:sz w:val="24"/>
        </w:rPr>
        <w:t>气体检测仪</w:t>
      </w:r>
      <w:r>
        <w:rPr>
          <w:rFonts w:ascii="Times New Roman" w:hAnsi="Times New Roman" w:cs="Times New Roman"/>
          <w:sz w:val="24"/>
          <w:szCs w:val="24"/>
        </w:rPr>
        <w:t>校准规范初稿的编写。</w:t>
      </w:r>
    </w:p>
    <w:p w:rsidR="00210982" w:rsidRDefault="00210982" w:rsidP="00210982">
      <w:pPr>
        <w:spacing w:beforeLines="50" w:before="156" w:afterLines="50" w:after="156" w:line="360" w:lineRule="auto"/>
        <w:ind w:firstLineChars="200" w:firstLine="480"/>
        <w:rPr>
          <w:rFonts w:ascii="Times New Roman" w:hAnsi="Times New Roman" w:cs="Times New Roman"/>
          <w:sz w:val="24"/>
        </w:rPr>
      </w:pPr>
      <w:r>
        <w:rPr>
          <w:rFonts w:ascii="Times New Roman" w:hAnsi="Times New Roman" w:cs="Times New Roman"/>
          <w:sz w:val="24"/>
        </w:rPr>
        <w:t>20</w:t>
      </w:r>
      <w:r>
        <w:rPr>
          <w:rFonts w:ascii="Times New Roman" w:hAnsi="Times New Roman" w:cs="Times New Roman" w:hint="eastAsia"/>
          <w:sz w:val="24"/>
        </w:rPr>
        <w:t>2</w:t>
      </w:r>
      <w:r w:rsidR="00E21923">
        <w:rPr>
          <w:rFonts w:ascii="Times New Roman" w:hAnsi="Times New Roman" w:cs="Times New Roman" w:hint="eastAsia"/>
          <w:sz w:val="24"/>
        </w:rPr>
        <w:t>4</w:t>
      </w:r>
      <w:r>
        <w:rPr>
          <w:rFonts w:ascii="Times New Roman" w:hAnsi="Times New Roman" w:cs="Times New Roman"/>
          <w:sz w:val="24"/>
        </w:rPr>
        <w:t>年</w:t>
      </w:r>
      <w:r>
        <w:rPr>
          <w:rFonts w:ascii="Times New Roman" w:hAnsi="Times New Roman" w:cs="Times New Roman" w:hint="eastAsia"/>
          <w:sz w:val="24"/>
        </w:rPr>
        <w:t>8</w:t>
      </w:r>
      <w:r>
        <w:rPr>
          <w:rFonts w:ascii="Times New Roman" w:hAnsi="Times New Roman" w:cs="Times New Roman"/>
          <w:sz w:val="24"/>
        </w:rPr>
        <w:t>月至</w:t>
      </w:r>
      <w:r>
        <w:rPr>
          <w:rFonts w:ascii="Times New Roman" w:hAnsi="Times New Roman" w:cs="Times New Roman"/>
          <w:sz w:val="24"/>
        </w:rPr>
        <w:t>20</w:t>
      </w:r>
      <w:r>
        <w:rPr>
          <w:rFonts w:ascii="Times New Roman" w:hAnsi="Times New Roman" w:cs="Times New Roman" w:hint="eastAsia"/>
          <w:sz w:val="24"/>
        </w:rPr>
        <w:t>2</w:t>
      </w:r>
      <w:r w:rsidR="00E21923">
        <w:rPr>
          <w:rFonts w:ascii="Times New Roman" w:hAnsi="Times New Roman" w:cs="Times New Roman" w:hint="eastAsia"/>
          <w:sz w:val="24"/>
        </w:rPr>
        <w:t>4</w:t>
      </w:r>
      <w:r>
        <w:rPr>
          <w:rFonts w:ascii="Times New Roman" w:hAnsi="Times New Roman" w:cs="Times New Roman"/>
          <w:sz w:val="24"/>
        </w:rPr>
        <w:t>年</w:t>
      </w:r>
      <w:r>
        <w:rPr>
          <w:rFonts w:ascii="Times New Roman" w:hAnsi="Times New Roman" w:cs="Times New Roman" w:hint="eastAsia"/>
          <w:sz w:val="24"/>
        </w:rPr>
        <w:t>9</w:t>
      </w:r>
      <w:r>
        <w:rPr>
          <w:rFonts w:ascii="Times New Roman" w:hAnsi="Times New Roman" w:cs="Times New Roman"/>
          <w:sz w:val="24"/>
        </w:rPr>
        <w:t>月</w:t>
      </w:r>
      <w:r>
        <w:rPr>
          <w:rFonts w:ascii="Times New Roman" w:hAnsi="Times New Roman" w:cs="Times New Roman"/>
          <w:sz w:val="24"/>
          <w:szCs w:val="24"/>
        </w:rPr>
        <w:t>，将项目试验数据进行整理与分析，确定</w:t>
      </w:r>
      <w:r w:rsidR="00BC2EE1">
        <w:rPr>
          <w:rFonts w:ascii="Times New Roman" w:hAnsi="Times New Roman" w:cs="Times New Roman"/>
          <w:kern w:val="0"/>
          <w:sz w:val="24"/>
        </w:rPr>
        <w:t>甲醇</w:t>
      </w:r>
      <w:r>
        <w:rPr>
          <w:rFonts w:ascii="Times New Roman" w:hAnsi="Times New Roman" w:cs="Times New Roman"/>
          <w:kern w:val="0"/>
          <w:sz w:val="24"/>
        </w:rPr>
        <w:t>气体检测仪</w:t>
      </w:r>
      <w:r>
        <w:rPr>
          <w:rFonts w:ascii="Times New Roman" w:hAnsi="Times New Roman" w:cs="Times New Roman"/>
          <w:sz w:val="24"/>
          <w:szCs w:val="24"/>
        </w:rPr>
        <w:t>的校准项目、校准条件、校准方法及计量特性参数，</w:t>
      </w:r>
      <w:r>
        <w:rPr>
          <w:rFonts w:ascii="Times New Roman" w:hAnsi="Times New Roman" w:cs="Times New Roman"/>
          <w:sz w:val="24"/>
        </w:rPr>
        <w:t>根据实际应用中发现的问题，对方法初稿进行修改和完善，形成征求意见稿。</w:t>
      </w:r>
    </w:p>
    <w:p w:rsidR="00210982" w:rsidRDefault="00210982" w:rsidP="00210982">
      <w:pPr>
        <w:spacing w:line="360" w:lineRule="auto"/>
        <w:rPr>
          <w:rFonts w:ascii="Times New Roman" w:eastAsia="Times New Roman" w:hAnsi="Times New Roman" w:cs="Times New Roman"/>
          <w:b/>
          <w:sz w:val="24"/>
        </w:rPr>
      </w:pPr>
      <w:r>
        <w:rPr>
          <w:rFonts w:ascii="Times New Roman" w:eastAsia="Times New Roman" w:hAnsi="Times New Roman" w:cs="Times New Roman"/>
          <w:b/>
          <w:sz w:val="24"/>
        </w:rPr>
        <w:t>五、规范制订的原则</w:t>
      </w:r>
    </w:p>
    <w:p w:rsidR="00210982" w:rsidRDefault="00210982" w:rsidP="00210982">
      <w:pPr>
        <w:spacing w:line="360" w:lineRule="auto"/>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、规范结构</w:t>
      </w:r>
    </w:p>
    <w:p w:rsidR="00210982" w:rsidRDefault="00210982" w:rsidP="00210982">
      <w:pPr>
        <w:spacing w:line="360" w:lineRule="auto"/>
        <w:rPr>
          <w:rFonts w:ascii="Times New Roman" w:hAnsi="Times New Roman" w:cs="Times New Roman"/>
          <w:sz w:val="24"/>
        </w:rPr>
      </w:pPr>
      <w:r>
        <w:rPr>
          <w:rFonts w:ascii="Times New Roman" w:hAnsi="Times New Roman" w:cs="Times New Roman"/>
          <w:sz w:val="24"/>
        </w:rPr>
        <w:t xml:space="preserve">    </w:t>
      </w:r>
      <w:r>
        <w:rPr>
          <w:rFonts w:ascii="Times New Roman" w:hAnsi="Times New Roman" w:cs="Times New Roman"/>
          <w:sz w:val="24"/>
        </w:rPr>
        <w:t>按照</w:t>
      </w:r>
      <w:r>
        <w:rPr>
          <w:rFonts w:ascii="Times New Roman" w:hAnsi="Times New Roman" w:cs="Times New Roman"/>
          <w:sz w:val="24"/>
        </w:rPr>
        <w:t>JJF 1002-2010</w:t>
      </w:r>
      <w:r>
        <w:rPr>
          <w:rFonts w:ascii="Times New Roman" w:hAnsi="Times New Roman" w:cs="Times New Roman"/>
          <w:sz w:val="24"/>
        </w:rPr>
        <w:t>《国家计量校准规范编写规则》的要求，本规范的主体内容由以下几个部分构成：范围、</w:t>
      </w:r>
      <w:r w:rsidR="00E21923">
        <w:rPr>
          <w:rFonts w:ascii="Times New Roman" w:hAnsi="Times New Roman" w:cs="Times New Roman"/>
          <w:sz w:val="24"/>
        </w:rPr>
        <w:t>引用</w:t>
      </w:r>
      <w:r w:rsidR="00E21923">
        <w:rPr>
          <w:rFonts w:ascii="Times New Roman" w:hAnsi="Times New Roman" w:cs="Times New Roman" w:hint="eastAsia"/>
          <w:sz w:val="24"/>
        </w:rPr>
        <w:t>、</w:t>
      </w:r>
      <w:r>
        <w:rPr>
          <w:rFonts w:ascii="Times New Roman" w:hAnsi="Times New Roman" w:cs="Times New Roman"/>
          <w:sz w:val="24"/>
        </w:rPr>
        <w:t>概述、计量特性、校准项目和校准方法、校准结果表达、复校时间间隔以及附录。</w:t>
      </w:r>
    </w:p>
    <w:p w:rsidR="00210982" w:rsidRDefault="00210982" w:rsidP="00210982">
      <w:pPr>
        <w:spacing w:line="360" w:lineRule="auto"/>
        <w:rPr>
          <w:rFonts w:ascii="Times New Roman" w:hAnsi="Times New Roman" w:cs="Times New Roman"/>
          <w:sz w:val="24"/>
        </w:rPr>
      </w:pPr>
      <w:r>
        <w:rPr>
          <w:rFonts w:ascii="Times New Roman" w:hAnsi="Times New Roman" w:cs="Times New Roman"/>
          <w:sz w:val="24"/>
        </w:rPr>
        <w:t>2</w:t>
      </w:r>
      <w:r>
        <w:rPr>
          <w:rFonts w:ascii="Times New Roman" w:hAnsi="Times New Roman" w:cs="Times New Roman"/>
          <w:sz w:val="24"/>
        </w:rPr>
        <w:t>、计量性能的确定</w:t>
      </w:r>
    </w:p>
    <w:p w:rsidR="00210982" w:rsidRDefault="00210982" w:rsidP="00210982">
      <w:pPr>
        <w:pStyle w:val="2"/>
        <w:spacing w:line="360" w:lineRule="auto"/>
        <w:ind w:left="0" w:firstLineChars="200" w:firstLine="480"/>
        <w:rPr>
          <w:rFonts w:ascii="Times New Roman"/>
          <w:color w:val="auto"/>
          <w:sz w:val="24"/>
          <w:szCs w:val="24"/>
        </w:rPr>
      </w:pPr>
      <w:r>
        <w:rPr>
          <w:rFonts w:ascii="Times New Roman"/>
          <w:color w:val="auto"/>
          <w:sz w:val="24"/>
          <w:szCs w:val="24"/>
        </w:rPr>
        <w:t>仪器的计量性能的要求</w:t>
      </w:r>
      <w:r w:rsidR="00E12019">
        <w:rPr>
          <w:rFonts w:ascii="Times New Roman"/>
          <w:color w:val="auto"/>
          <w:sz w:val="24"/>
          <w:szCs w:val="24"/>
        </w:rPr>
        <w:t>首先</w:t>
      </w:r>
      <w:r>
        <w:rPr>
          <w:rFonts w:ascii="Times New Roman"/>
          <w:color w:val="auto"/>
          <w:sz w:val="24"/>
          <w:szCs w:val="24"/>
        </w:rPr>
        <w:t>参考</w:t>
      </w:r>
      <w:r w:rsidR="00E12019">
        <w:rPr>
          <w:rFonts w:ascii="Times New Roman"/>
          <w:color w:val="auto"/>
          <w:sz w:val="24"/>
          <w:szCs w:val="24"/>
        </w:rPr>
        <w:t>了</w:t>
      </w:r>
      <w:r w:rsidR="00BC2EE1">
        <w:rPr>
          <w:rFonts w:ascii="Times New Roman"/>
          <w:color w:val="auto"/>
          <w:sz w:val="24"/>
        </w:rPr>
        <w:t>甲醇</w:t>
      </w:r>
      <w:r>
        <w:rPr>
          <w:rFonts w:ascii="Times New Roman"/>
          <w:color w:val="auto"/>
          <w:sz w:val="24"/>
        </w:rPr>
        <w:t>气体检测</w:t>
      </w:r>
      <w:r w:rsidR="00715365">
        <w:rPr>
          <w:rFonts w:ascii="Times New Roman"/>
          <w:color w:val="auto"/>
          <w:sz w:val="24"/>
        </w:rPr>
        <w:t>报警</w:t>
      </w:r>
      <w:r>
        <w:rPr>
          <w:rFonts w:ascii="Times New Roman"/>
          <w:color w:val="auto"/>
          <w:sz w:val="24"/>
        </w:rPr>
        <w:t>仪</w:t>
      </w:r>
      <w:r>
        <w:rPr>
          <w:rFonts w:ascii="Times New Roman"/>
          <w:color w:val="auto"/>
          <w:sz w:val="24"/>
          <w:szCs w:val="24"/>
        </w:rPr>
        <w:t>的</w:t>
      </w:r>
      <w:r w:rsidR="00715365">
        <w:rPr>
          <w:rFonts w:ascii="Times New Roman" w:hint="eastAsia"/>
          <w:color w:val="auto"/>
          <w:sz w:val="24"/>
          <w:szCs w:val="24"/>
        </w:rPr>
        <w:t>生产企业</w:t>
      </w:r>
      <w:r w:rsidR="00715365">
        <w:rPr>
          <w:rFonts w:ascii="Times New Roman"/>
          <w:color w:val="auto"/>
          <w:sz w:val="24"/>
          <w:szCs w:val="24"/>
        </w:rPr>
        <w:t>的技术</w:t>
      </w:r>
      <w:r>
        <w:rPr>
          <w:rFonts w:ascii="Times New Roman"/>
          <w:color w:val="auto"/>
          <w:sz w:val="24"/>
          <w:szCs w:val="24"/>
        </w:rPr>
        <w:t>指标、客户对</w:t>
      </w:r>
      <w:r w:rsidR="00BC2EE1">
        <w:rPr>
          <w:rFonts w:ascii="Times New Roman"/>
          <w:color w:val="auto"/>
          <w:sz w:val="24"/>
          <w:szCs w:val="24"/>
        </w:rPr>
        <w:t>甲醇</w:t>
      </w:r>
      <w:r>
        <w:rPr>
          <w:rFonts w:ascii="Times New Roman"/>
          <w:color w:val="auto"/>
          <w:sz w:val="24"/>
          <w:szCs w:val="24"/>
        </w:rPr>
        <w:t>气体检测</w:t>
      </w:r>
      <w:r w:rsidR="00715365">
        <w:rPr>
          <w:rFonts w:ascii="Times New Roman"/>
          <w:color w:val="auto"/>
          <w:sz w:val="24"/>
          <w:szCs w:val="24"/>
        </w:rPr>
        <w:t>报警</w:t>
      </w:r>
      <w:r>
        <w:rPr>
          <w:rFonts w:ascii="Times New Roman"/>
          <w:color w:val="auto"/>
          <w:sz w:val="24"/>
          <w:szCs w:val="24"/>
        </w:rPr>
        <w:t>仪的使用要求，</w:t>
      </w:r>
      <w:r w:rsidR="00E12019">
        <w:rPr>
          <w:rFonts w:ascii="Times New Roman" w:hint="eastAsia"/>
          <w:color w:val="auto"/>
          <w:sz w:val="24"/>
          <w:szCs w:val="24"/>
        </w:rPr>
        <w:t>主要</w:t>
      </w:r>
      <w:r>
        <w:rPr>
          <w:rFonts w:ascii="Times New Roman"/>
          <w:color w:val="auto"/>
          <w:sz w:val="24"/>
          <w:szCs w:val="24"/>
        </w:rPr>
        <w:t>通过对近</w:t>
      </w:r>
      <w:r w:rsidR="00E12019">
        <w:rPr>
          <w:rFonts w:ascii="Times New Roman" w:hint="eastAsia"/>
          <w:color w:val="auto"/>
          <w:sz w:val="24"/>
          <w:szCs w:val="24"/>
        </w:rPr>
        <w:t>五</w:t>
      </w:r>
      <w:r>
        <w:rPr>
          <w:rFonts w:ascii="Times New Roman"/>
          <w:color w:val="auto"/>
          <w:sz w:val="24"/>
          <w:szCs w:val="24"/>
        </w:rPr>
        <w:t>年来做的大量的实验数据进行总结，并</w:t>
      </w:r>
      <w:r w:rsidR="00E12019">
        <w:rPr>
          <w:rFonts w:ascii="Times New Roman"/>
          <w:color w:val="auto"/>
          <w:sz w:val="24"/>
          <w:szCs w:val="24"/>
        </w:rPr>
        <w:t>且</w:t>
      </w:r>
      <w:r>
        <w:rPr>
          <w:rFonts w:ascii="Times New Roman"/>
          <w:color w:val="auto"/>
          <w:sz w:val="24"/>
          <w:szCs w:val="24"/>
        </w:rPr>
        <w:t>参考</w:t>
      </w:r>
      <w:r w:rsidR="00E21923">
        <w:rPr>
          <w:rFonts w:ascii="Times New Roman" w:hint="eastAsia"/>
          <w:color w:val="auto"/>
          <w:sz w:val="24"/>
          <w:szCs w:val="24"/>
        </w:rPr>
        <w:t>石油化工</w:t>
      </w:r>
      <w:r w:rsidR="00E21923">
        <w:rPr>
          <w:rFonts w:ascii="Times New Roman"/>
          <w:color w:val="auto"/>
          <w:sz w:val="24"/>
          <w:szCs w:val="24"/>
        </w:rPr>
        <w:t>行业</w:t>
      </w:r>
      <w:r w:rsidR="00544457">
        <w:rPr>
          <w:rFonts w:ascii="Times New Roman"/>
          <w:color w:val="auto"/>
          <w:sz w:val="24"/>
          <w:szCs w:val="24"/>
        </w:rPr>
        <w:t>有毒气体检测报警设计标准</w:t>
      </w:r>
      <w:r>
        <w:rPr>
          <w:rFonts w:ascii="Times New Roman"/>
          <w:color w:val="auto"/>
          <w:sz w:val="24"/>
          <w:szCs w:val="24"/>
        </w:rPr>
        <w:t>而制定的。</w:t>
      </w:r>
    </w:p>
    <w:p w:rsidR="00210982" w:rsidRDefault="00210982" w:rsidP="00210982">
      <w:pPr>
        <w:spacing w:line="360" w:lineRule="auto"/>
        <w:rPr>
          <w:rFonts w:ascii="Times New Roman" w:hAnsi="Times New Roman" w:cs="Times New Roman"/>
          <w:sz w:val="24"/>
        </w:rPr>
      </w:pPr>
      <w:r>
        <w:rPr>
          <w:rFonts w:ascii="Times New Roman" w:hAnsi="Times New Roman" w:cs="Times New Roman"/>
          <w:sz w:val="24"/>
        </w:rPr>
        <w:t>3</w:t>
      </w:r>
      <w:r>
        <w:rPr>
          <w:rFonts w:ascii="Times New Roman" w:hAnsi="Times New Roman" w:cs="Times New Roman"/>
          <w:sz w:val="24"/>
        </w:rPr>
        <w:t>、计量标准器的选择</w:t>
      </w:r>
    </w:p>
    <w:p w:rsidR="00210982" w:rsidRDefault="00210982" w:rsidP="00210982">
      <w:pPr>
        <w:pStyle w:val="2"/>
        <w:spacing w:line="360" w:lineRule="auto"/>
        <w:ind w:left="0" w:firstLineChars="200" w:firstLine="480"/>
        <w:rPr>
          <w:rFonts w:ascii="Times New Roman"/>
          <w:color w:val="auto"/>
          <w:sz w:val="24"/>
        </w:rPr>
      </w:pPr>
      <w:r>
        <w:rPr>
          <w:rFonts w:ascii="Times New Roman"/>
          <w:color w:val="auto"/>
          <w:sz w:val="24"/>
        </w:rPr>
        <w:t>现已有经国家质量监督检验检疫总局批准的国家二级标准物质，</w:t>
      </w:r>
      <w:r w:rsidR="00544457">
        <w:rPr>
          <w:rFonts w:ascii="Times New Roman" w:hint="eastAsia"/>
          <w:color w:val="auto"/>
          <w:sz w:val="24"/>
        </w:rPr>
        <w:t>氮</w:t>
      </w:r>
      <w:r w:rsidR="00544457">
        <w:rPr>
          <w:rFonts w:ascii="Times New Roman"/>
          <w:color w:val="auto"/>
          <w:sz w:val="24"/>
        </w:rPr>
        <w:t>中甲醇</w:t>
      </w:r>
      <w:r>
        <w:rPr>
          <w:rFonts w:ascii="Times New Roman"/>
          <w:color w:val="auto"/>
          <w:sz w:val="24"/>
        </w:rPr>
        <w:t>气体标准物质</w:t>
      </w:r>
      <w:r w:rsidR="00544457">
        <w:rPr>
          <w:rFonts w:ascii="Times New Roman" w:hint="eastAsia"/>
          <w:color w:val="auto"/>
          <w:sz w:val="24"/>
        </w:rPr>
        <w:t>、</w:t>
      </w:r>
      <w:r w:rsidR="00544457">
        <w:rPr>
          <w:rFonts w:ascii="Times New Roman"/>
          <w:color w:val="auto"/>
          <w:sz w:val="24"/>
        </w:rPr>
        <w:t>空气中甲醇气体标准物质</w:t>
      </w:r>
      <w:r w:rsidR="00544457">
        <w:rPr>
          <w:rFonts w:ascii="Times New Roman" w:hint="eastAsia"/>
          <w:color w:val="auto"/>
          <w:sz w:val="24"/>
        </w:rPr>
        <w:t>，</w:t>
      </w:r>
      <w:r>
        <w:rPr>
          <w:rFonts w:ascii="Times New Roman"/>
          <w:color w:val="auto"/>
          <w:sz w:val="24"/>
        </w:rPr>
        <w:t>定值扩展不确定度不大于</w:t>
      </w:r>
      <w:r w:rsidR="00544457">
        <w:rPr>
          <w:rFonts w:ascii="Times New Roman" w:hint="eastAsia"/>
          <w:color w:val="auto"/>
          <w:sz w:val="24"/>
        </w:rPr>
        <w:t>2</w:t>
      </w:r>
      <w:r>
        <w:rPr>
          <w:rFonts w:ascii="Times New Roman"/>
          <w:color w:val="auto"/>
          <w:sz w:val="24"/>
        </w:rPr>
        <w:t>%</w:t>
      </w:r>
      <w:r>
        <w:rPr>
          <w:rFonts w:ascii="Times New Roman"/>
          <w:color w:val="auto"/>
          <w:sz w:val="24"/>
        </w:rPr>
        <w:t>（</w:t>
      </w:r>
      <w:r>
        <w:rPr>
          <w:rFonts w:ascii="Times New Roman"/>
          <w:i/>
          <w:color w:val="auto"/>
          <w:sz w:val="24"/>
        </w:rPr>
        <w:t>k</w:t>
      </w:r>
      <w:r>
        <w:rPr>
          <w:rFonts w:ascii="Times New Roman"/>
          <w:color w:val="auto"/>
          <w:sz w:val="24"/>
        </w:rPr>
        <w:t>=2</w:t>
      </w:r>
      <w:r>
        <w:rPr>
          <w:rFonts w:ascii="Times New Roman"/>
          <w:color w:val="auto"/>
          <w:sz w:val="24"/>
        </w:rPr>
        <w:t>），易于获得并有溯源性，详见下表。</w:t>
      </w:r>
    </w:p>
    <w:tbl>
      <w:tblPr>
        <w:tblW w:w="8268"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464"/>
        <w:gridCol w:w="2126"/>
        <w:gridCol w:w="1559"/>
        <w:gridCol w:w="1276"/>
        <w:gridCol w:w="1843"/>
      </w:tblGrid>
      <w:tr w:rsidR="00210982" w:rsidTr="003D3D55">
        <w:trPr>
          <w:trHeight w:val="556"/>
          <w:tblHeader/>
        </w:trPr>
        <w:tc>
          <w:tcPr>
            <w:tcW w:w="1464" w:type="dxa"/>
            <w:shd w:val="clear" w:color="auto" w:fill="DCE9FF"/>
            <w:noWrap/>
            <w:vAlign w:val="center"/>
          </w:tcPr>
          <w:p w:rsidR="00210982" w:rsidRDefault="00210982" w:rsidP="003D3D55">
            <w:pPr>
              <w:jc w:val="center"/>
              <w:rPr>
                <w:rFonts w:ascii="Times New Roman" w:hAnsi="Times New Roman" w:cs="Times New Roman"/>
                <w:b/>
                <w:bCs/>
                <w:kern w:val="0"/>
              </w:rPr>
            </w:pPr>
            <w:r>
              <w:rPr>
                <w:rFonts w:ascii="Times New Roman" w:hAnsi="Times New Roman" w:cs="Times New Roman"/>
              </w:rPr>
              <w:t>标物编号</w:t>
            </w:r>
          </w:p>
        </w:tc>
        <w:tc>
          <w:tcPr>
            <w:tcW w:w="2126" w:type="dxa"/>
            <w:shd w:val="clear" w:color="auto" w:fill="DCE9FF"/>
            <w:noWrap/>
            <w:vAlign w:val="center"/>
          </w:tcPr>
          <w:p w:rsidR="00210982" w:rsidRDefault="00210982" w:rsidP="003D3D55">
            <w:pPr>
              <w:jc w:val="center"/>
              <w:rPr>
                <w:rFonts w:ascii="Times New Roman" w:hAnsi="Times New Roman" w:cs="Times New Roman"/>
                <w:b/>
                <w:bCs/>
                <w:kern w:val="0"/>
              </w:rPr>
            </w:pPr>
            <w:r>
              <w:rPr>
                <w:rFonts w:ascii="Times New Roman" w:hAnsi="Times New Roman" w:cs="Times New Roman"/>
              </w:rPr>
              <w:t>名称</w:t>
            </w:r>
          </w:p>
        </w:tc>
        <w:tc>
          <w:tcPr>
            <w:tcW w:w="1559" w:type="dxa"/>
            <w:shd w:val="clear" w:color="auto" w:fill="DCE9FF"/>
            <w:vAlign w:val="center"/>
          </w:tcPr>
          <w:p w:rsidR="00210982" w:rsidRDefault="00210982" w:rsidP="003D3D55">
            <w:pPr>
              <w:jc w:val="center"/>
              <w:rPr>
                <w:rFonts w:ascii="Times New Roman" w:hAnsi="Times New Roman" w:cs="Times New Roman"/>
                <w:b/>
                <w:bCs/>
                <w:kern w:val="0"/>
              </w:rPr>
            </w:pPr>
            <w:r>
              <w:rPr>
                <w:rFonts w:ascii="Times New Roman" w:hAnsi="Times New Roman" w:cs="Times New Roman"/>
              </w:rPr>
              <w:t>规格</w:t>
            </w:r>
          </w:p>
        </w:tc>
        <w:tc>
          <w:tcPr>
            <w:tcW w:w="1276" w:type="dxa"/>
            <w:shd w:val="clear" w:color="auto" w:fill="DCE9FF"/>
            <w:noWrap/>
            <w:vAlign w:val="center"/>
          </w:tcPr>
          <w:p w:rsidR="00210982" w:rsidRDefault="00210982" w:rsidP="003D3D55">
            <w:pPr>
              <w:jc w:val="center"/>
              <w:rPr>
                <w:rFonts w:ascii="Times New Roman" w:hAnsi="Times New Roman" w:cs="Times New Roman"/>
                <w:b/>
                <w:bCs/>
                <w:kern w:val="0"/>
              </w:rPr>
            </w:pPr>
            <w:r>
              <w:rPr>
                <w:rFonts w:ascii="Times New Roman" w:hAnsi="Times New Roman" w:cs="Times New Roman"/>
              </w:rPr>
              <w:t>不确定度</w:t>
            </w:r>
          </w:p>
        </w:tc>
        <w:tc>
          <w:tcPr>
            <w:tcW w:w="1843" w:type="dxa"/>
            <w:shd w:val="clear" w:color="auto" w:fill="DCE9FF"/>
            <w:noWrap/>
            <w:vAlign w:val="center"/>
          </w:tcPr>
          <w:p w:rsidR="00210982" w:rsidRDefault="00210982" w:rsidP="003D3D55">
            <w:pPr>
              <w:jc w:val="center"/>
              <w:rPr>
                <w:rFonts w:ascii="Times New Roman" w:hAnsi="Times New Roman" w:cs="Times New Roman"/>
                <w:b/>
                <w:bCs/>
                <w:kern w:val="0"/>
              </w:rPr>
            </w:pPr>
            <w:r>
              <w:rPr>
                <w:rFonts w:ascii="Times New Roman" w:hAnsi="Times New Roman" w:cs="Times New Roman"/>
              </w:rPr>
              <w:t>研制单位</w:t>
            </w:r>
          </w:p>
        </w:tc>
      </w:tr>
      <w:tr w:rsidR="00366AE7" w:rsidTr="003D3D55">
        <w:trPr>
          <w:trHeight w:val="916"/>
        </w:trPr>
        <w:tc>
          <w:tcPr>
            <w:tcW w:w="1464" w:type="dxa"/>
            <w:shd w:val="clear" w:color="auto" w:fill="FFFFFF"/>
            <w:noWrap/>
            <w:vAlign w:val="center"/>
          </w:tcPr>
          <w:p w:rsidR="00366AE7" w:rsidRDefault="00366AE7" w:rsidP="00640D65">
            <w:pPr>
              <w:rPr>
                <w:rFonts w:ascii="Times New Roman" w:hAnsi="Times New Roman" w:cs="Times New Roman"/>
              </w:rPr>
            </w:pPr>
            <w:r>
              <w:rPr>
                <w:rFonts w:ascii="Times New Roman" w:hAnsi="Times New Roman" w:cs="Times New Roman"/>
              </w:rPr>
              <w:t>GBW(E)</w:t>
            </w:r>
            <w:r>
              <w:rPr>
                <w:rFonts w:ascii="Times New Roman" w:hAnsi="Times New Roman" w:cs="Times New Roman" w:hint="eastAsia"/>
              </w:rPr>
              <w:t>062300</w:t>
            </w:r>
          </w:p>
        </w:tc>
        <w:tc>
          <w:tcPr>
            <w:tcW w:w="2126" w:type="dxa"/>
            <w:shd w:val="clear" w:color="auto" w:fill="FFFFFF"/>
            <w:noWrap/>
            <w:vAlign w:val="center"/>
          </w:tcPr>
          <w:p w:rsidR="00366AE7" w:rsidRDefault="00366AE7" w:rsidP="00640D65">
            <w:pPr>
              <w:jc w:val="center"/>
              <w:rPr>
                <w:rFonts w:ascii="Times New Roman" w:hAnsi="Times New Roman" w:cs="Times New Roman"/>
              </w:rPr>
            </w:pPr>
            <w:r>
              <w:rPr>
                <w:rFonts w:ascii="Times New Roman" w:hAnsi="Times New Roman" w:cs="Times New Roman"/>
              </w:rPr>
              <w:t>氮中</w:t>
            </w:r>
            <w:r>
              <w:rPr>
                <w:rFonts w:ascii="Times New Roman" w:hAnsi="Times New Roman" w:cs="Times New Roman" w:hint="eastAsia"/>
              </w:rPr>
              <w:t>甲醇</w:t>
            </w:r>
            <w:r>
              <w:rPr>
                <w:rFonts w:ascii="Times New Roman" w:hAnsi="Times New Roman" w:cs="Times New Roman"/>
              </w:rPr>
              <w:t>气体标准物质</w:t>
            </w:r>
          </w:p>
        </w:tc>
        <w:tc>
          <w:tcPr>
            <w:tcW w:w="1559" w:type="dxa"/>
            <w:shd w:val="clear" w:color="auto" w:fill="FFFFFF"/>
            <w:vAlign w:val="center"/>
          </w:tcPr>
          <w:p w:rsidR="00366AE7" w:rsidRDefault="00366AE7" w:rsidP="00640D65">
            <w:pPr>
              <w:jc w:val="center"/>
              <w:rPr>
                <w:rFonts w:ascii="Times New Roman" w:hAnsi="Times New Roman" w:cs="Times New Roman"/>
              </w:rPr>
            </w:pPr>
            <w:r>
              <w:rPr>
                <w:rFonts w:ascii="Times New Roman" w:hAnsi="Times New Roman" w:cs="Times New Roman" w:hint="eastAsia"/>
              </w:rPr>
              <w:t xml:space="preserve">10.0 </w:t>
            </w:r>
            <w:r>
              <w:rPr>
                <w:rFonts w:ascii="Times New Roman" w:hAnsi="Times New Roman" w:cs="Times New Roman"/>
              </w:rPr>
              <w:t>μmol/mol</w:t>
            </w:r>
          </w:p>
        </w:tc>
        <w:tc>
          <w:tcPr>
            <w:tcW w:w="1276" w:type="dxa"/>
            <w:shd w:val="clear" w:color="auto" w:fill="FFFFFF"/>
            <w:noWrap/>
            <w:vAlign w:val="center"/>
          </w:tcPr>
          <w:p w:rsidR="00366AE7" w:rsidRDefault="00366AE7" w:rsidP="00640D65">
            <w:pPr>
              <w:jc w:val="center"/>
              <w:rPr>
                <w:rFonts w:ascii="Times New Roman" w:hAnsi="Times New Roman" w:cs="Times New Roman"/>
              </w:rPr>
            </w:pPr>
            <w:r>
              <w:rPr>
                <w:rFonts w:ascii="Times New Roman" w:hAnsi="Times New Roman" w:cs="Times New Roman"/>
                <w:i/>
                <w:iCs/>
              </w:rPr>
              <w:t>U</w:t>
            </w:r>
            <w:r>
              <w:rPr>
                <w:rFonts w:ascii="Times New Roman" w:hAnsi="Times New Roman" w:cs="Times New Roman"/>
                <w:vertAlign w:val="subscript"/>
              </w:rPr>
              <w:t>rel</w:t>
            </w:r>
            <w:r>
              <w:rPr>
                <w:rFonts w:ascii="Times New Roman" w:hAnsi="Times New Roman" w:cs="Times New Roman"/>
              </w:rPr>
              <w:t>=</w:t>
            </w:r>
            <w:r>
              <w:rPr>
                <w:rFonts w:ascii="Times New Roman" w:hAnsi="Times New Roman" w:cs="Times New Roman" w:hint="eastAsia"/>
              </w:rPr>
              <w:t>2</w:t>
            </w:r>
            <w:r>
              <w:rPr>
                <w:rFonts w:ascii="Times New Roman" w:hAnsi="Times New Roman" w:cs="Times New Roman"/>
              </w:rPr>
              <w:t>%</w:t>
            </w:r>
          </w:p>
          <w:p w:rsidR="00366AE7" w:rsidRDefault="00366AE7" w:rsidP="00640D65">
            <w:pPr>
              <w:jc w:val="center"/>
              <w:rPr>
                <w:rFonts w:ascii="Times New Roman" w:hAnsi="Times New Roman" w:cs="Times New Roman"/>
                <w:i/>
                <w:iCs/>
              </w:rPr>
            </w:pPr>
            <w:r w:rsidRPr="00301F00">
              <w:rPr>
                <w:rFonts w:ascii="Times New Roman" w:hAnsi="Times New Roman" w:cs="Times New Roman" w:hint="eastAsia"/>
                <w:i/>
              </w:rPr>
              <w:t>k</w:t>
            </w:r>
            <w:r>
              <w:rPr>
                <w:rFonts w:ascii="Times New Roman" w:hAnsi="Times New Roman" w:cs="Times New Roman" w:hint="eastAsia"/>
              </w:rPr>
              <w:t>=2</w:t>
            </w:r>
          </w:p>
        </w:tc>
        <w:tc>
          <w:tcPr>
            <w:tcW w:w="1843" w:type="dxa"/>
            <w:shd w:val="clear" w:color="auto" w:fill="FFFFFF"/>
            <w:noWrap/>
            <w:vAlign w:val="center"/>
          </w:tcPr>
          <w:p w:rsidR="00366AE7" w:rsidRDefault="00366AE7" w:rsidP="00640D65">
            <w:pPr>
              <w:jc w:val="center"/>
              <w:rPr>
                <w:rFonts w:ascii="Times New Roman" w:hAnsi="Times New Roman" w:cs="Times New Roman"/>
              </w:rPr>
            </w:pPr>
            <w:r>
              <w:rPr>
                <w:rFonts w:ascii="Times New Roman" w:hAnsi="Times New Roman" w:cs="Times New Roman" w:hint="eastAsia"/>
              </w:rPr>
              <w:t>四川中测标物科技有限公司</w:t>
            </w:r>
          </w:p>
        </w:tc>
      </w:tr>
      <w:tr w:rsidR="00210982" w:rsidTr="003D3D55">
        <w:trPr>
          <w:trHeight w:val="916"/>
        </w:trPr>
        <w:tc>
          <w:tcPr>
            <w:tcW w:w="1464" w:type="dxa"/>
            <w:shd w:val="clear" w:color="auto" w:fill="FFFFFF"/>
            <w:noWrap/>
            <w:vAlign w:val="center"/>
          </w:tcPr>
          <w:p w:rsidR="00210982" w:rsidRDefault="00210982" w:rsidP="00301F00">
            <w:pPr>
              <w:rPr>
                <w:rFonts w:ascii="Times New Roman" w:hAnsi="Times New Roman" w:cs="Times New Roman"/>
              </w:rPr>
            </w:pPr>
            <w:r>
              <w:rPr>
                <w:rFonts w:ascii="Times New Roman" w:hAnsi="Times New Roman" w:cs="Times New Roman"/>
              </w:rPr>
              <w:t>GBW(E)</w:t>
            </w:r>
            <w:r w:rsidR="00301F00">
              <w:rPr>
                <w:rFonts w:ascii="Times New Roman" w:hAnsi="Times New Roman" w:cs="Times New Roman" w:hint="eastAsia"/>
              </w:rPr>
              <w:t>062300</w:t>
            </w:r>
          </w:p>
        </w:tc>
        <w:tc>
          <w:tcPr>
            <w:tcW w:w="2126" w:type="dxa"/>
            <w:shd w:val="clear" w:color="auto" w:fill="FFFFFF"/>
            <w:noWrap/>
            <w:vAlign w:val="center"/>
          </w:tcPr>
          <w:p w:rsidR="00210982" w:rsidRDefault="00210982" w:rsidP="00301F00">
            <w:pPr>
              <w:jc w:val="center"/>
              <w:rPr>
                <w:rFonts w:ascii="Times New Roman" w:hAnsi="Times New Roman" w:cs="Times New Roman"/>
              </w:rPr>
            </w:pPr>
            <w:r>
              <w:rPr>
                <w:rFonts w:ascii="Times New Roman" w:hAnsi="Times New Roman" w:cs="Times New Roman"/>
              </w:rPr>
              <w:t>氮中</w:t>
            </w:r>
            <w:r w:rsidR="00301F00">
              <w:rPr>
                <w:rFonts w:ascii="Times New Roman" w:hAnsi="Times New Roman" w:cs="Times New Roman" w:hint="eastAsia"/>
              </w:rPr>
              <w:t>甲醇</w:t>
            </w:r>
            <w:r>
              <w:rPr>
                <w:rFonts w:ascii="Times New Roman" w:hAnsi="Times New Roman" w:cs="Times New Roman"/>
              </w:rPr>
              <w:t>气体标准物质</w:t>
            </w:r>
          </w:p>
        </w:tc>
        <w:tc>
          <w:tcPr>
            <w:tcW w:w="1559" w:type="dxa"/>
            <w:shd w:val="clear" w:color="auto" w:fill="FFFFFF"/>
            <w:vAlign w:val="center"/>
          </w:tcPr>
          <w:p w:rsidR="00210982" w:rsidRDefault="00301F00" w:rsidP="00301F00">
            <w:pPr>
              <w:jc w:val="center"/>
              <w:rPr>
                <w:rFonts w:ascii="Times New Roman" w:hAnsi="Times New Roman" w:cs="Times New Roman"/>
              </w:rPr>
            </w:pPr>
            <w:r>
              <w:rPr>
                <w:rFonts w:ascii="Times New Roman" w:hAnsi="Times New Roman" w:cs="Times New Roman" w:hint="eastAsia"/>
              </w:rPr>
              <w:t>20</w:t>
            </w:r>
            <w:r w:rsidR="002B1F54">
              <w:rPr>
                <w:rFonts w:ascii="Times New Roman" w:hAnsi="Times New Roman" w:cs="Times New Roman" w:hint="eastAsia"/>
              </w:rPr>
              <w:t>.0</w:t>
            </w:r>
            <w:r>
              <w:rPr>
                <w:rFonts w:ascii="Times New Roman" w:hAnsi="Times New Roman" w:cs="Times New Roman" w:hint="eastAsia"/>
              </w:rPr>
              <w:t xml:space="preserve"> </w:t>
            </w:r>
            <w:r>
              <w:rPr>
                <w:rFonts w:ascii="Times New Roman" w:hAnsi="Times New Roman" w:cs="Times New Roman"/>
              </w:rPr>
              <w:t>μmol/mol</w:t>
            </w:r>
          </w:p>
        </w:tc>
        <w:tc>
          <w:tcPr>
            <w:tcW w:w="1276" w:type="dxa"/>
            <w:shd w:val="clear" w:color="auto" w:fill="FFFFFF"/>
            <w:noWrap/>
            <w:vAlign w:val="center"/>
          </w:tcPr>
          <w:p w:rsidR="00210982" w:rsidRDefault="00210982" w:rsidP="00301F00">
            <w:pPr>
              <w:jc w:val="center"/>
              <w:rPr>
                <w:rFonts w:ascii="Times New Roman" w:hAnsi="Times New Roman" w:cs="Times New Roman"/>
              </w:rPr>
            </w:pPr>
            <w:r>
              <w:rPr>
                <w:rFonts w:ascii="Times New Roman" w:hAnsi="Times New Roman" w:cs="Times New Roman"/>
                <w:i/>
                <w:iCs/>
              </w:rPr>
              <w:t>U</w:t>
            </w:r>
            <w:r>
              <w:rPr>
                <w:rFonts w:ascii="Times New Roman" w:hAnsi="Times New Roman" w:cs="Times New Roman"/>
                <w:vertAlign w:val="subscript"/>
              </w:rPr>
              <w:t>rel</w:t>
            </w:r>
            <w:r>
              <w:rPr>
                <w:rFonts w:ascii="Times New Roman" w:hAnsi="Times New Roman" w:cs="Times New Roman"/>
              </w:rPr>
              <w:t>=</w:t>
            </w:r>
            <w:r w:rsidR="00301F00">
              <w:rPr>
                <w:rFonts w:ascii="Times New Roman" w:hAnsi="Times New Roman" w:cs="Times New Roman" w:hint="eastAsia"/>
              </w:rPr>
              <w:t>2</w:t>
            </w:r>
            <w:r>
              <w:rPr>
                <w:rFonts w:ascii="Times New Roman" w:hAnsi="Times New Roman" w:cs="Times New Roman"/>
              </w:rPr>
              <w:t>%</w:t>
            </w:r>
          </w:p>
          <w:p w:rsidR="00301F00" w:rsidRDefault="00301F00" w:rsidP="00301F00">
            <w:pPr>
              <w:jc w:val="center"/>
              <w:rPr>
                <w:rFonts w:ascii="Times New Roman" w:hAnsi="Times New Roman" w:cs="Times New Roman"/>
                <w:i/>
                <w:iCs/>
              </w:rPr>
            </w:pPr>
            <w:r w:rsidRPr="00301F00">
              <w:rPr>
                <w:rFonts w:ascii="Times New Roman" w:hAnsi="Times New Roman" w:cs="Times New Roman" w:hint="eastAsia"/>
                <w:i/>
              </w:rPr>
              <w:t>k</w:t>
            </w:r>
            <w:r>
              <w:rPr>
                <w:rFonts w:ascii="Times New Roman" w:hAnsi="Times New Roman" w:cs="Times New Roman" w:hint="eastAsia"/>
              </w:rPr>
              <w:t>=2</w:t>
            </w:r>
          </w:p>
        </w:tc>
        <w:tc>
          <w:tcPr>
            <w:tcW w:w="1843" w:type="dxa"/>
            <w:shd w:val="clear" w:color="auto" w:fill="FFFFFF"/>
            <w:noWrap/>
            <w:vAlign w:val="center"/>
          </w:tcPr>
          <w:p w:rsidR="00210982" w:rsidRDefault="00301F00" w:rsidP="003D3D55">
            <w:pPr>
              <w:jc w:val="center"/>
              <w:rPr>
                <w:rFonts w:ascii="Times New Roman" w:hAnsi="Times New Roman" w:cs="Times New Roman"/>
              </w:rPr>
            </w:pPr>
            <w:r>
              <w:rPr>
                <w:rFonts w:ascii="Times New Roman" w:hAnsi="Times New Roman" w:cs="Times New Roman" w:hint="eastAsia"/>
              </w:rPr>
              <w:t>四川中测标物科技有限公司</w:t>
            </w:r>
          </w:p>
        </w:tc>
      </w:tr>
      <w:tr w:rsidR="00366AE7" w:rsidTr="003D3D55">
        <w:trPr>
          <w:trHeight w:val="916"/>
        </w:trPr>
        <w:tc>
          <w:tcPr>
            <w:tcW w:w="1464" w:type="dxa"/>
            <w:shd w:val="clear" w:color="auto" w:fill="FFFFFF"/>
            <w:noWrap/>
            <w:vAlign w:val="center"/>
          </w:tcPr>
          <w:p w:rsidR="00366AE7" w:rsidRDefault="00366AE7" w:rsidP="00640D65">
            <w:pPr>
              <w:rPr>
                <w:rFonts w:ascii="Times New Roman" w:hAnsi="Times New Roman" w:cs="Times New Roman"/>
              </w:rPr>
            </w:pPr>
            <w:r>
              <w:rPr>
                <w:rFonts w:ascii="Times New Roman" w:hAnsi="Times New Roman" w:cs="Times New Roman"/>
              </w:rPr>
              <w:t>GBW(E)</w:t>
            </w:r>
            <w:r>
              <w:rPr>
                <w:rFonts w:ascii="Times New Roman" w:hAnsi="Times New Roman" w:cs="Times New Roman" w:hint="eastAsia"/>
              </w:rPr>
              <w:t>062300</w:t>
            </w:r>
          </w:p>
        </w:tc>
        <w:tc>
          <w:tcPr>
            <w:tcW w:w="2126" w:type="dxa"/>
            <w:shd w:val="clear" w:color="auto" w:fill="FFFFFF"/>
            <w:noWrap/>
            <w:vAlign w:val="center"/>
          </w:tcPr>
          <w:p w:rsidR="00366AE7" w:rsidRDefault="00366AE7" w:rsidP="00640D65">
            <w:pPr>
              <w:jc w:val="center"/>
              <w:rPr>
                <w:rFonts w:ascii="Times New Roman" w:hAnsi="Times New Roman" w:cs="Times New Roman"/>
              </w:rPr>
            </w:pPr>
            <w:r>
              <w:rPr>
                <w:rFonts w:ascii="Times New Roman" w:hAnsi="Times New Roman" w:cs="Times New Roman"/>
              </w:rPr>
              <w:t>氮中</w:t>
            </w:r>
            <w:r>
              <w:rPr>
                <w:rFonts w:ascii="Times New Roman" w:hAnsi="Times New Roman" w:cs="Times New Roman" w:hint="eastAsia"/>
              </w:rPr>
              <w:t>甲醇</w:t>
            </w:r>
            <w:r>
              <w:rPr>
                <w:rFonts w:ascii="Times New Roman" w:hAnsi="Times New Roman" w:cs="Times New Roman"/>
              </w:rPr>
              <w:t>气体标准物质</w:t>
            </w:r>
          </w:p>
        </w:tc>
        <w:tc>
          <w:tcPr>
            <w:tcW w:w="1559" w:type="dxa"/>
            <w:shd w:val="clear" w:color="auto" w:fill="FFFFFF"/>
            <w:vAlign w:val="center"/>
          </w:tcPr>
          <w:p w:rsidR="00366AE7" w:rsidRDefault="00366AE7" w:rsidP="00640D65">
            <w:pPr>
              <w:jc w:val="center"/>
              <w:rPr>
                <w:rFonts w:ascii="Times New Roman" w:hAnsi="Times New Roman" w:cs="Times New Roman"/>
              </w:rPr>
            </w:pPr>
            <w:r>
              <w:rPr>
                <w:rFonts w:ascii="Times New Roman" w:hAnsi="Times New Roman" w:cs="Times New Roman" w:hint="eastAsia"/>
              </w:rPr>
              <w:t xml:space="preserve">40.1 </w:t>
            </w:r>
            <w:r>
              <w:rPr>
                <w:rFonts w:ascii="Times New Roman" w:hAnsi="Times New Roman" w:cs="Times New Roman"/>
              </w:rPr>
              <w:t>μmol/mol</w:t>
            </w:r>
          </w:p>
        </w:tc>
        <w:tc>
          <w:tcPr>
            <w:tcW w:w="1276" w:type="dxa"/>
            <w:shd w:val="clear" w:color="auto" w:fill="FFFFFF"/>
            <w:noWrap/>
            <w:vAlign w:val="center"/>
          </w:tcPr>
          <w:p w:rsidR="00366AE7" w:rsidRDefault="00366AE7" w:rsidP="00640D65">
            <w:pPr>
              <w:jc w:val="center"/>
              <w:rPr>
                <w:rFonts w:ascii="Times New Roman" w:hAnsi="Times New Roman" w:cs="Times New Roman"/>
              </w:rPr>
            </w:pPr>
            <w:r>
              <w:rPr>
                <w:rFonts w:ascii="Times New Roman" w:hAnsi="Times New Roman" w:cs="Times New Roman"/>
                <w:i/>
                <w:iCs/>
              </w:rPr>
              <w:t>U</w:t>
            </w:r>
            <w:r>
              <w:rPr>
                <w:rFonts w:ascii="Times New Roman" w:hAnsi="Times New Roman" w:cs="Times New Roman"/>
                <w:vertAlign w:val="subscript"/>
              </w:rPr>
              <w:t>rel</w:t>
            </w:r>
            <w:r>
              <w:rPr>
                <w:rFonts w:ascii="Times New Roman" w:hAnsi="Times New Roman" w:cs="Times New Roman"/>
              </w:rPr>
              <w:t>=</w:t>
            </w:r>
            <w:r>
              <w:rPr>
                <w:rFonts w:ascii="Times New Roman" w:hAnsi="Times New Roman" w:cs="Times New Roman" w:hint="eastAsia"/>
              </w:rPr>
              <w:t>2</w:t>
            </w:r>
            <w:r>
              <w:rPr>
                <w:rFonts w:ascii="Times New Roman" w:hAnsi="Times New Roman" w:cs="Times New Roman"/>
              </w:rPr>
              <w:t>%</w:t>
            </w:r>
          </w:p>
          <w:p w:rsidR="00366AE7" w:rsidRDefault="00366AE7" w:rsidP="00640D65">
            <w:pPr>
              <w:jc w:val="center"/>
              <w:rPr>
                <w:rFonts w:ascii="Times New Roman" w:hAnsi="Times New Roman" w:cs="Times New Roman"/>
                <w:i/>
                <w:iCs/>
              </w:rPr>
            </w:pPr>
            <w:r w:rsidRPr="00301F00">
              <w:rPr>
                <w:rFonts w:ascii="Times New Roman" w:hAnsi="Times New Roman" w:cs="Times New Roman" w:hint="eastAsia"/>
                <w:i/>
              </w:rPr>
              <w:t>k</w:t>
            </w:r>
            <w:r>
              <w:rPr>
                <w:rFonts w:ascii="Times New Roman" w:hAnsi="Times New Roman" w:cs="Times New Roman" w:hint="eastAsia"/>
              </w:rPr>
              <w:t>=2</w:t>
            </w:r>
          </w:p>
        </w:tc>
        <w:tc>
          <w:tcPr>
            <w:tcW w:w="1843" w:type="dxa"/>
            <w:shd w:val="clear" w:color="auto" w:fill="FFFFFF"/>
            <w:noWrap/>
            <w:vAlign w:val="center"/>
          </w:tcPr>
          <w:p w:rsidR="00366AE7" w:rsidRDefault="00366AE7" w:rsidP="00640D65">
            <w:pPr>
              <w:jc w:val="center"/>
              <w:rPr>
                <w:rFonts w:ascii="Times New Roman" w:hAnsi="Times New Roman" w:cs="Times New Roman"/>
              </w:rPr>
            </w:pPr>
            <w:r>
              <w:rPr>
                <w:rFonts w:ascii="Times New Roman" w:hAnsi="Times New Roman" w:cs="Times New Roman" w:hint="eastAsia"/>
              </w:rPr>
              <w:t>四川中测标物科技有限公司</w:t>
            </w:r>
          </w:p>
        </w:tc>
      </w:tr>
      <w:tr w:rsidR="00301F00" w:rsidTr="003D3D55">
        <w:trPr>
          <w:trHeight w:val="916"/>
        </w:trPr>
        <w:tc>
          <w:tcPr>
            <w:tcW w:w="1464" w:type="dxa"/>
            <w:shd w:val="clear" w:color="auto" w:fill="FFFFFF"/>
            <w:noWrap/>
            <w:vAlign w:val="center"/>
          </w:tcPr>
          <w:p w:rsidR="00301F00" w:rsidRDefault="00301F00" w:rsidP="003D3D55">
            <w:pPr>
              <w:rPr>
                <w:rFonts w:ascii="Times New Roman" w:hAnsi="Times New Roman" w:cs="Times New Roman"/>
              </w:rPr>
            </w:pPr>
            <w:r>
              <w:rPr>
                <w:rFonts w:ascii="Times New Roman" w:hAnsi="Times New Roman" w:cs="Times New Roman"/>
              </w:rPr>
              <w:t>GBW(E)</w:t>
            </w:r>
            <w:r>
              <w:rPr>
                <w:rFonts w:ascii="Times New Roman" w:hAnsi="Times New Roman" w:cs="Times New Roman" w:hint="eastAsia"/>
              </w:rPr>
              <w:t>062300</w:t>
            </w:r>
          </w:p>
        </w:tc>
        <w:tc>
          <w:tcPr>
            <w:tcW w:w="2126" w:type="dxa"/>
            <w:shd w:val="clear" w:color="auto" w:fill="FFFFFF"/>
            <w:noWrap/>
            <w:vAlign w:val="center"/>
          </w:tcPr>
          <w:p w:rsidR="00301F00" w:rsidRDefault="00301F00" w:rsidP="003D3D55">
            <w:pPr>
              <w:jc w:val="center"/>
              <w:rPr>
                <w:rFonts w:ascii="Times New Roman" w:hAnsi="Times New Roman" w:cs="Times New Roman"/>
              </w:rPr>
            </w:pPr>
            <w:r>
              <w:rPr>
                <w:rFonts w:ascii="Times New Roman" w:hAnsi="Times New Roman" w:cs="Times New Roman"/>
              </w:rPr>
              <w:t>氮中</w:t>
            </w:r>
            <w:r>
              <w:rPr>
                <w:rFonts w:ascii="Times New Roman" w:hAnsi="Times New Roman" w:cs="Times New Roman" w:hint="eastAsia"/>
              </w:rPr>
              <w:t>甲醇</w:t>
            </w:r>
            <w:r>
              <w:rPr>
                <w:rFonts w:ascii="Times New Roman" w:hAnsi="Times New Roman" w:cs="Times New Roman"/>
              </w:rPr>
              <w:t>气体标准物质</w:t>
            </w:r>
          </w:p>
        </w:tc>
        <w:tc>
          <w:tcPr>
            <w:tcW w:w="1559" w:type="dxa"/>
            <w:shd w:val="clear" w:color="auto" w:fill="FFFFFF"/>
            <w:vAlign w:val="center"/>
          </w:tcPr>
          <w:p w:rsidR="00301F00" w:rsidRDefault="00301F00" w:rsidP="003D3D55">
            <w:pPr>
              <w:jc w:val="center"/>
              <w:rPr>
                <w:rFonts w:ascii="Times New Roman" w:hAnsi="Times New Roman" w:cs="Times New Roman"/>
              </w:rPr>
            </w:pPr>
            <w:r>
              <w:rPr>
                <w:rFonts w:ascii="Times New Roman" w:hAnsi="Times New Roman" w:cs="Times New Roman" w:hint="eastAsia"/>
              </w:rPr>
              <w:t xml:space="preserve">49.9 </w:t>
            </w:r>
            <w:r>
              <w:rPr>
                <w:rFonts w:ascii="Times New Roman" w:hAnsi="Times New Roman" w:cs="Times New Roman"/>
              </w:rPr>
              <w:t>μmol/mol</w:t>
            </w:r>
          </w:p>
        </w:tc>
        <w:tc>
          <w:tcPr>
            <w:tcW w:w="1276" w:type="dxa"/>
            <w:shd w:val="clear" w:color="auto" w:fill="FFFFFF"/>
            <w:noWrap/>
            <w:vAlign w:val="center"/>
          </w:tcPr>
          <w:p w:rsidR="00301F00" w:rsidRDefault="00301F00" w:rsidP="003D3D55">
            <w:pPr>
              <w:jc w:val="center"/>
              <w:rPr>
                <w:rFonts w:ascii="Times New Roman" w:hAnsi="Times New Roman" w:cs="Times New Roman"/>
              </w:rPr>
            </w:pPr>
            <w:r>
              <w:rPr>
                <w:rFonts w:ascii="Times New Roman" w:hAnsi="Times New Roman" w:cs="Times New Roman"/>
                <w:i/>
                <w:iCs/>
              </w:rPr>
              <w:t>U</w:t>
            </w:r>
            <w:r>
              <w:rPr>
                <w:rFonts w:ascii="Times New Roman" w:hAnsi="Times New Roman" w:cs="Times New Roman"/>
                <w:vertAlign w:val="subscript"/>
              </w:rPr>
              <w:t>rel</w:t>
            </w:r>
            <w:r>
              <w:rPr>
                <w:rFonts w:ascii="Times New Roman" w:hAnsi="Times New Roman" w:cs="Times New Roman"/>
              </w:rPr>
              <w:t>=</w:t>
            </w:r>
            <w:r>
              <w:rPr>
                <w:rFonts w:ascii="Times New Roman" w:hAnsi="Times New Roman" w:cs="Times New Roman" w:hint="eastAsia"/>
              </w:rPr>
              <w:t>2</w:t>
            </w:r>
            <w:r>
              <w:rPr>
                <w:rFonts w:ascii="Times New Roman" w:hAnsi="Times New Roman" w:cs="Times New Roman"/>
              </w:rPr>
              <w:t>%</w:t>
            </w:r>
          </w:p>
          <w:p w:rsidR="00301F00" w:rsidRDefault="00301F00" w:rsidP="003D3D55">
            <w:pPr>
              <w:jc w:val="center"/>
              <w:rPr>
                <w:rFonts w:ascii="Times New Roman" w:hAnsi="Times New Roman" w:cs="Times New Roman"/>
                <w:i/>
                <w:iCs/>
              </w:rPr>
            </w:pPr>
            <w:r w:rsidRPr="00301F00">
              <w:rPr>
                <w:rFonts w:ascii="Times New Roman" w:hAnsi="Times New Roman" w:cs="Times New Roman" w:hint="eastAsia"/>
                <w:i/>
              </w:rPr>
              <w:t>k</w:t>
            </w:r>
            <w:r>
              <w:rPr>
                <w:rFonts w:ascii="Times New Roman" w:hAnsi="Times New Roman" w:cs="Times New Roman" w:hint="eastAsia"/>
              </w:rPr>
              <w:t>=2</w:t>
            </w:r>
          </w:p>
        </w:tc>
        <w:tc>
          <w:tcPr>
            <w:tcW w:w="1843" w:type="dxa"/>
            <w:shd w:val="clear" w:color="auto" w:fill="FFFFFF"/>
            <w:noWrap/>
            <w:vAlign w:val="center"/>
          </w:tcPr>
          <w:p w:rsidR="00301F00" w:rsidRDefault="00301F00" w:rsidP="003D3D55">
            <w:pPr>
              <w:jc w:val="center"/>
              <w:rPr>
                <w:rFonts w:ascii="Times New Roman" w:hAnsi="Times New Roman" w:cs="Times New Roman"/>
              </w:rPr>
            </w:pPr>
            <w:r>
              <w:rPr>
                <w:rFonts w:ascii="Times New Roman" w:hAnsi="Times New Roman" w:cs="Times New Roman" w:hint="eastAsia"/>
              </w:rPr>
              <w:t>四川中测标物科技有限公司</w:t>
            </w:r>
          </w:p>
        </w:tc>
      </w:tr>
      <w:tr w:rsidR="00301F00" w:rsidTr="003D3D55">
        <w:trPr>
          <w:trHeight w:val="916"/>
        </w:trPr>
        <w:tc>
          <w:tcPr>
            <w:tcW w:w="1464" w:type="dxa"/>
            <w:shd w:val="clear" w:color="auto" w:fill="FFFFFF"/>
            <w:noWrap/>
            <w:vAlign w:val="center"/>
          </w:tcPr>
          <w:p w:rsidR="00301F00" w:rsidRDefault="00301F00" w:rsidP="003D3D55">
            <w:pPr>
              <w:rPr>
                <w:rFonts w:ascii="Times New Roman" w:hAnsi="Times New Roman" w:cs="Times New Roman"/>
              </w:rPr>
            </w:pPr>
            <w:r>
              <w:rPr>
                <w:rFonts w:ascii="Times New Roman" w:hAnsi="Times New Roman" w:cs="Times New Roman"/>
              </w:rPr>
              <w:t>GBW(E)</w:t>
            </w:r>
            <w:r>
              <w:rPr>
                <w:rFonts w:ascii="Times New Roman" w:hAnsi="Times New Roman" w:cs="Times New Roman" w:hint="eastAsia"/>
              </w:rPr>
              <w:t>062300</w:t>
            </w:r>
          </w:p>
        </w:tc>
        <w:tc>
          <w:tcPr>
            <w:tcW w:w="2126" w:type="dxa"/>
            <w:shd w:val="clear" w:color="auto" w:fill="FFFFFF"/>
            <w:noWrap/>
            <w:vAlign w:val="center"/>
          </w:tcPr>
          <w:p w:rsidR="00301F00" w:rsidRDefault="00301F00" w:rsidP="003D3D55">
            <w:pPr>
              <w:jc w:val="center"/>
              <w:rPr>
                <w:rFonts w:ascii="Times New Roman" w:hAnsi="Times New Roman" w:cs="Times New Roman"/>
              </w:rPr>
            </w:pPr>
            <w:r>
              <w:rPr>
                <w:rFonts w:ascii="Times New Roman" w:hAnsi="Times New Roman" w:cs="Times New Roman"/>
              </w:rPr>
              <w:t>氮中</w:t>
            </w:r>
            <w:r>
              <w:rPr>
                <w:rFonts w:ascii="Times New Roman" w:hAnsi="Times New Roman" w:cs="Times New Roman" w:hint="eastAsia"/>
              </w:rPr>
              <w:t>甲醇</w:t>
            </w:r>
            <w:r>
              <w:rPr>
                <w:rFonts w:ascii="Times New Roman" w:hAnsi="Times New Roman" w:cs="Times New Roman"/>
              </w:rPr>
              <w:t>气体标准物质</w:t>
            </w:r>
          </w:p>
        </w:tc>
        <w:tc>
          <w:tcPr>
            <w:tcW w:w="1559" w:type="dxa"/>
            <w:shd w:val="clear" w:color="auto" w:fill="FFFFFF"/>
            <w:vAlign w:val="center"/>
          </w:tcPr>
          <w:p w:rsidR="00301F00" w:rsidRDefault="00301F00" w:rsidP="003D3D55">
            <w:pPr>
              <w:jc w:val="center"/>
              <w:rPr>
                <w:rFonts w:ascii="Times New Roman" w:hAnsi="Times New Roman" w:cs="Times New Roman"/>
              </w:rPr>
            </w:pPr>
            <w:r>
              <w:rPr>
                <w:rFonts w:ascii="Times New Roman" w:hAnsi="Times New Roman" w:cs="Times New Roman" w:hint="eastAsia"/>
              </w:rPr>
              <w:t xml:space="preserve">80.3 </w:t>
            </w:r>
            <w:r>
              <w:rPr>
                <w:rFonts w:ascii="Times New Roman" w:hAnsi="Times New Roman" w:cs="Times New Roman"/>
              </w:rPr>
              <w:t>μmol/mol</w:t>
            </w:r>
          </w:p>
        </w:tc>
        <w:tc>
          <w:tcPr>
            <w:tcW w:w="1276" w:type="dxa"/>
            <w:shd w:val="clear" w:color="auto" w:fill="FFFFFF"/>
            <w:noWrap/>
            <w:vAlign w:val="center"/>
          </w:tcPr>
          <w:p w:rsidR="00301F00" w:rsidRDefault="00301F00" w:rsidP="003D3D55">
            <w:pPr>
              <w:jc w:val="center"/>
              <w:rPr>
                <w:rFonts w:ascii="Times New Roman" w:hAnsi="Times New Roman" w:cs="Times New Roman"/>
              </w:rPr>
            </w:pPr>
            <w:r>
              <w:rPr>
                <w:rFonts w:ascii="Times New Roman" w:hAnsi="Times New Roman" w:cs="Times New Roman"/>
                <w:i/>
                <w:iCs/>
              </w:rPr>
              <w:t>U</w:t>
            </w:r>
            <w:r>
              <w:rPr>
                <w:rFonts w:ascii="Times New Roman" w:hAnsi="Times New Roman" w:cs="Times New Roman"/>
                <w:vertAlign w:val="subscript"/>
              </w:rPr>
              <w:t>rel</w:t>
            </w:r>
            <w:r>
              <w:rPr>
                <w:rFonts w:ascii="Times New Roman" w:hAnsi="Times New Roman" w:cs="Times New Roman"/>
              </w:rPr>
              <w:t>=</w:t>
            </w:r>
            <w:r>
              <w:rPr>
                <w:rFonts w:ascii="Times New Roman" w:hAnsi="Times New Roman" w:cs="Times New Roman" w:hint="eastAsia"/>
              </w:rPr>
              <w:t>2</w:t>
            </w:r>
            <w:r>
              <w:rPr>
                <w:rFonts w:ascii="Times New Roman" w:hAnsi="Times New Roman" w:cs="Times New Roman"/>
              </w:rPr>
              <w:t>%</w:t>
            </w:r>
          </w:p>
          <w:p w:rsidR="00301F00" w:rsidRDefault="00301F00" w:rsidP="003D3D55">
            <w:pPr>
              <w:jc w:val="center"/>
              <w:rPr>
                <w:rFonts w:ascii="Times New Roman" w:hAnsi="Times New Roman" w:cs="Times New Roman"/>
                <w:i/>
                <w:iCs/>
              </w:rPr>
            </w:pPr>
            <w:r w:rsidRPr="00301F00">
              <w:rPr>
                <w:rFonts w:ascii="Times New Roman" w:hAnsi="Times New Roman" w:cs="Times New Roman" w:hint="eastAsia"/>
                <w:i/>
              </w:rPr>
              <w:t>k</w:t>
            </w:r>
            <w:r>
              <w:rPr>
                <w:rFonts w:ascii="Times New Roman" w:hAnsi="Times New Roman" w:cs="Times New Roman" w:hint="eastAsia"/>
              </w:rPr>
              <w:t>=2</w:t>
            </w:r>
          </w:p>
        </w:tc>
        <w:tc>
          <w:tcPr>
            <w:tcW w:w="1843" w:type="dxa"/>
            <w:shd w:val="clear" w:color="auto" w:fill="FFFFFF"/>
            <w:noWrap/>
            <w:vAlign w:val="center"/>
          </w:tcPr>
          <w:p w:rsidR="00301F00" w:rsidRDefault="00301F00" w:rsidP="003D3D55">
            <w:pPr>
              <w:jc w:val="center"/>
              <w:rPr>
                <w:rFonts w:ascii="Times New Roman" w:hAnsi="Times New Roman" w:cs="Times New Roman"/>
              </w:rPr>
            </w:pPr>
            <w:r>
              <w:rPr>
                <w:rFonts w:ascii="Times New Roman" w:hAnsi="Times New Roman" w:cs="Times New Roman" w:hint="eastAsia"/>
              </w:rPr>
              <w:t>四川中测标物科技有限公司</w:t>
            </w:r>
          </w:p>
        </w:tc>
      </w:tr>
      <w:tr w:rsidR="00301F00" w:rsidTr="003D3D55">
        <w:trPr>
          <w:trHeight w:val="916"/>
        </w:trPr>
        <w:tc>
          <w:tcPr>
            <w:tcW w:w="1464" w:type="dxa"/>
            <w:shd w:val="clear" w:color="auto" w:fill="FFFFFF"/>
            <w:noWrap/>
            <w:vAlign w:val="center"/>
          </w:tcPr>
          <w:p w:rsidR="00301F00" w:rsidRDefault="00301F00" w:rsidP="003D3D55">
            <w:pPr>
              <w:rPr>
                <w:rFonts w:ascii="Times New Roman" w:hAnsi="Times New Roman" w:cs="Times New Roman"/>
              </w:rPr>
            </w:pPr>
            <w:r>
              <w:rPr>
                <w:rFonts w:ascii="Times New Roman" w:hAnsi="Times New Roman" w:cs="Times New Roman"/>
              </w:rPr>
              <w:lastRenderedPageBreak/>
              <w:t>GBW(E)</w:t>
            </w:r>
            <w:r>
              <w:rPr>
                <w:rFonts w:ascii="Times New Roman" w:hAnsi="Times New Roman" w:cs="Times New Roman" w:hint="eastAsia"/>
              </w:rPr>
              <w:t>062300</w:t>
            </w:r>
          </w:p>
        </w:tc>
        <w:tc>
          <w:tcPr>
            <w:tcW w:w="2126" w:type="dxa"/>
            <w:shd w:val="clear" w:color="auto" w:fill="FFFFFF"/>
            <w:noWrap/>
            <w:vAlign w:val="center"/>
          </w:tcPr>
          <w:p w:rsidR="00301F00" w:rsidRDefault="002B1F54" w:rsidP="003D3D55">
            <w:pPr>
              <w:jc w:val="center"/>
              <w:rPr>
                <w:rFonts w:ascii="Times New Roman" w:hAnsi="Times New Roman" w:cs="Times New Roman"/>
              </w:rPr>
            </w:pPr>
            <w:r>
              <w:rPr>
                <w:rFonts w:ascii="Times New Roman" w:hAnsi="Times New Roman" w:cs="Times New Roman" w:hint="eastAsia"/>
              </w:rPr>
              <w:t>空气</w:t>
            </w:r>
            <w:r w:rsidR="00301F00">
              <w:rPr>
                <w:rFonts w:ascii="Times New Roman" w:hAnsi="Times New Roman" w:cs="Times New Roman"/>
              </w:rPr>
              <w:t>中</w:t>
            </w:r>
            <w:r w:rsidR="00301F00">
              <w:rPr>
                <w:rFonts w:ascii="Times New Roman" w:hAnsi="Times New Roman" w:cs="Times New Roman" w:hint="eastAsia"/>
              </w:rPr>
              <w:t>甲醇</w:t>
            </w:r>
            <w:r w:rsidR="00301F00">
              <w:rPr>
                <w:rFonts w:ascii="Times New Roman" w:hAnsi="Times New Roman" w:cs="Times New Roman"/>
              </w:rPr>
              <w:t>气体标准物质</w:t>
            </w:r>
          </w:p>
        </w:tc>
        <w:tc>
          <w:tcPr>
            <w:tcW w:w="1559" w:type="dxa"/>
            <w:shd w:val="clear" w:color="auto" w:fill="FFFFFF"/>
            <w:vAlign w:val="center"/>
          </w:tcPr>
          <w:p w:rsidR="00301F00" w:rsidRDefault="002B1F54" w:rsidP="003D3D55">
            <w:pPr>
              <w:jc w:val="center"/>
              <w:rPr>
                <w:rFonts w:ascii="Times New Roman" w:hAnsi="Times New Roman" w:cs="Times New Roman"/>
              </w:rPr>
            </w:pPr>
            <w:r>
              <w:rPr>
                <w:rFonts w:ascii="Times New Roman" w:hAnsi="Times New Roman" w:cs="Times New Roman" w:hint="eastAsia"/>
              </w:rPr>
              <w:t>20.0</w:t>
            </w:r>
            <w:r w:rsidR="00301F00">
              <w:rPr>
                <w:rFonts w:ascii="Times New Roman" w:hAnsi="Times New Roman" w:cs="Times New Roman" w:hint="eastAsia"/>
              </w:rPr>
              <w:t xml:space="preserve"> </w:t>
            </w:r>
            <w:r w:rsidR="00301F00">
              <w:rPr>
                <w:rFonts w:ascii="Times New Roman" w:hAnsi="Times New Roman" w:cs="Times New Roman"/>
              </w:rPr>
              <w:t>μmol/mol</w:t>
            </w:r>
          </w:p>
        </w:tc>
        <w:tc>
          <w:tcPr>
            <w:tcW w:w="1276" w:type="dxa"/>
            <w:shd w:val="clear" w:color="auto" w:fill="FFFFFF"/>
            <w:noWrap/>
            <w:vAlign w:val="center"/>
          </w:tcPr>
          <w:p w:rsidR="00301F00" w:rsidRDefault="00301F00" w:rsidP="003D3D55">
            <w:pPr>
              <w:jc w:val="center"/>
              <w:rPr>
                <w:rFonts w:ascii="Times New Roman" w:hAnsi="Times New Roman" w:cs="Times New Roman"/>
              </w:rPr>
            </w:pPr>
            <w:r>
              <w:rPr>
                <w:rFonts w:ascii="Times New Roman" w:hAnsi="Times New Roman" w:cs="Times New Roman"/>
                <w:i/>
                <w:iCs/>
              </w:rPr>
              <w:t>U</w:t>
            </w:r>
            <w:r>
              <w:rPr>
                <w:rFonts w:ascii="Times New Roman" w:hAnsi="Times New Roman" w:cs="Times New Roman"/>
                <w:vertAlign w:val="subscript"/>
              </w:rPr>
              <w:t>rel</w:t>
            </w:r>
            <w:r>
              <w:rPr>
                <w:rFonts w:ascii="Times New Roman" w:hAnsi="Times New Roman" w:cs="Times New Roman"/>
              </w:rPr>
              <w:t>=</w:t>
            </w:r>
            <w:r>
              <w:rPr>
                <w:rFonts w:ascii="Times New Roman" w:hAnsi="Times New Roman" w:cs="Times New Roman" w:hint="eastAsia"/>
              </w:rPr>
              <w:t>2</w:t>
            </w:r>
            <w:r>
              <w:rPr>
                <w:rFonts w:ascii="Times New Roman" w:hAnsi="Times New Roman" w:cs="Times New Roman"/>
              </w:rPr>
              <w:t>%</w:t>
            </w:r>
          </w:p>
          <w:p w:rsidR="00301F00" w:rsidRDefault="00301F00" w:rsidP="003D3D55">
            <w:pPr>
              <w:jc w:val="center"/>
              <w:rPr>
                <w:rFonts w:ascii="Times New Roman" w:hAnsi="Times New Roman" w:cs="Times New Roman"/>
                <w:i/>
                <w:iCs/>
              </w:rPr>
            </w:pPr>
            <w:r w:rsidRPr="00301F00">
              <w:rPr>
                <w:rFonts w:ascii="Times New Roman" w:hAnsi="Times New Roman" w:cs="Times New Roman" w:hint="eastAsia"/>
                <w:i/>
              </w:rPr>
              <w:t>k</w:t>
            </w:r>
            <w:r>
              <w:rPr>
                <w:rFonts w:ascii="Times New Roman" w:hAnsi="Times New Roman" w:cs="Times New Roman" w:hint="eastAsia"/>
              </w:rPr>
              <w:t>=2</w:t>
            </w:r>
          </w:p>
        </w:tc>
        <w:tc>
          <w:tcPr>
            <w:tcW w:w="1843" w:type="dxa"/>
            <w:shd w:val="clear" w:color="auto" w:fill="FFFFFF"/>
            <w:noWrap/>
            <w:vAlign w:val="center"/>
          </w:tcPr>
          <w:p w:rsidR="00301F00" w:rsidRDefault="00301F00" w:rsidP="003D3D55">
            <w:pPr>
              <w:jc w:val="center"/>
              <w:rPr>
                <w:rFonts w:ascii="Times New Roman" w:hAnsi="Times New Roman" w:cs="Times New Roman"/>
              </w:rPr>
            </w:pPr>
            <w:r>
              <w:rPr>
                <w:rFonts w:ascii="Times New Roman" w:hAnsi="Times New Roman" w:cs="Times New Roman" w:hint="eastAsia"/>
              </w:rPr>
              <w:t>四川中测标物科技有限公司</w:t>
            </w:r>
          </w:p>
        </w:tc>
      </w:tr>
      <w:tr w:rsidR="00301F00" w:rsidTr="003D3D55">
        <w:trPr>
          <w:trHeight w:val="916"/>
        </w:trPr>
        <w:tc>
          <w:tcPr>
            <w:tcW w:w="1464" w:type="dxa"/>
            <w:shd w:val="clear" w:color="auto" w:fill="FFFFFF"/>
            <w:noWrap/>
            <w:vAlign w:val="center"/>
          </w:tcPr>
          <w:p w:rsidR="00301F00" w:rsidRDefault="00301F00" w:rsidP="003D3D55">
            <w:pPr>
              <w:rPr>
                <w:rFonts w:ascii="Times New Roman" w:hAnsi="Times New Roman" w:cs="Times New Roman"/>
              </w:rPr>
            </w:pPr>
            <w:r>
              <w:rPr>
                <w:rFonts w:ascii="Times New Roman" w:hAnsi="Times New Roman" w:cs="Times New Roman"/>
              </w:rPr>
              <w:t>GBW(E)</w:t>
            </w:r>
            <w:r>
              <w:rPr>
                <w:rFonts w:ascii="Times New Roman" w:hAnsi="Times New Roman" w:cs="Times New Roman" w:hint="eastAsia"/>
              </w:rPr>
              <w:t>062300</w:t>
            </w:r>
          </w:p>
        </w:tc>
        <w:tc>
          <w:tcPr>
            <w:tcW w:w="2126" w:type="dxa"/>
            <w:shd w:val="clear" w:color="auto" w:fill="FFFFFF"/>
            <w:noWrap/>
            <w:vAlign w:val="center"/>
          </w:tcPr>
          <w:p w:rsidR="00301F00" w:rsidRDefault="002B1F54" w:rsidP="003D3D55">
            <w:pPr>
              <w:jc w:val="center"/>
              <w:rPr>
                <w:rFonts w:ascii="Times New Roman" w:hAnsi="Times New Roman" w:cs="Times New Roman"/>
              </w:rPr>
            </w:pPr>
            <w:r>
              <w:rPr>
                <w:rFonts w:ascii="Times New Roman" w:hAnsi="Times New Roman" w:cs="Times New Roman" w:hint="eastAsia"/>
              </w:rPr>
              <w:t>空气</w:t>
            </w:r>
            <w:r w:rsidR="00301F00">
              <w:rPr>
                <w:rFonts w:ascii="Times New Roman" w:hAnsi="Times New Roman" w:cs="Times New Roman"/>
              </w:rPr>
              <w:t>中</w:t>
            </w:r>
            <w:r w:rsidR="00301F00">
              <w:rPr>
                <w:rFonts w:ascii="Times New Roman" w:hAnsi="Times New Roman" w:cs="Times New Roman" w:hint="eastAsia"/>
              </w:rPr>
              <w:t>甲醇</w:t>
            </w:r>
            <w:r w:rsidR="00301F00">
              <w:rPr>
                <w:rFonts w:ascii="Times New Roman" w:hAnsi="Times New Roman" w:cs="Times New Roman"/>
              </w:rPr>
              <w:t>气体标准物质</w:t>
            </w:r>
          </w:p>
        </w:tc>
        <w:tc>
          <w:tcPr>
            <w:tcW w:w="1559" w:type="dxa"/>
            <w:shd w:val="clear" w:color="auto" w:fill="FFFFFF"/>
            <w:vAlign w:val="center"/>
          </w:tcPr>
          <w:p w:rsidR="00301F00" w:rsidRDefault="002B1F54" w:rsidP="003D3D55">
            <w:pPr>
              <w:jc w:val="center"/>
              <w:rPr>
                <w:rFonts w:ascii="Times New Roman" w:hAnsi="Times New Roman" w:cs="Times New Roman"/>
              </w:rPr>
            </w:pPr>
            <w:r>
              <w:rPr>
                <w:rFonts w:ascii="Times New Roman" w:hAnsi="Times New Roman" w:cs="Times New Roman" w:hint="eastAsia"/>
              </w:rPr>
              <w:t>50.1</w:t>
            </w:r>
            <w:r w:rsidR="00301F00">
              <w:rPr>
                <w:rFonts w:ascii="Times New Roman" w:hAnsi="Times New Roman" w:cs="Times New Roman" w:hint="eastAsia"/>
              </w:rPr>
              <w:t xml:space="preserve"> </w:t>
            </w:r>
            <w:r w:rsidR="00301F00">
              <w:rPr>
                <w:rFonts w:ascii="Times New Roman" w:hAnsi="Times New Roman" w:cs="Times New Roman"/>
              </w:rPr>
              <w:t>μmol/mol</w:t>
            </w:r>
          </w:p>
        </w:tc>
        <w:tc>
          <w:tcPr>
            <w:tcW w:w="1276" w:type="dxa"/>
            <w:shd w:val="clear" w:color="auto" w:fill="FFFFFF"/>
            <w:noWrap/>
            <w:vAlign w:val="center"/>
          </w:tcPr>
          <w:p w:rsidR="00301F00" w:rsidRDefault="00301F00" w:rsidP="003D3D55">
            <w:pPr>
              <w:jc w:val="center"/>
              <w:rPr>
                <w:rFonts w:ascii="Times New Roman" w:hAnsi="Times New Roman" w:cs="Times New Roman"/>
              </w:rPr>
            </w:pPr>
            <w:r>
              <w:rPr>
                <w:rFonts w:ascii="Times New Roman" w:hAnsi="Times New Roman" w:cs="Times New Roman"/>
                <w:i/>
                <w:iCs/>
              </w:rPr>
              <w:t>U</w:t>
            </w:r>
            <w:r>
              <w:rPr>
                <w:rFonts w:ascii="Times New Roman" w:hAnsi="Times New Roman" w:cs="Times New Roman"/>
                <w:vertAlign w:val="subscript"/>
              </w:rPr>
              <w:t>rel</w:t>
            </w:r>
            <w:r>
              <w:rPr>
                <w:rFonts w:ascii="Times New Roman" w:hAnsi="Times New Roman" w:cs="Times New Roman"/>
              </w:rPr>
              <w:t>=</w:t>
            </w:r>
            <w:r>
              <w:rPr>
                <w:rFonts w:ascii="Times New Roman" w:hAnsi="Times New Roman" w:cs="Times New Roman" w:hint="eastAsia"/>
              </w:rPr>
              <w:t>2</w:t>
            </w:r>
            <w:r>
              <w:rPr>
                <w:rFonts w:ascii="Times New Roman" w:hAnsi="Times New Roman" w:cs="Times New Roman"/>
              </w:rPr>
              <w:t>%</w:t>
            </w:r>
          </w:p>
          <w:p w:rsidR="00301F00" w:rsidRDefault="00301F00" w:rsidP="003D3D55">
            <w:pPr>
              <w:jc w:val="center"/>
              <w:rPr>
                <w:rFonts w:ascii="Times New Roman" w:hAnsi="Times New Roman" w:cs="Times New Roman"/>
                <w:i/>
                <w:iCs/>
              </w:rPr>
            </w:pPr>
            <w:r w:rsidRPr="00301F00">
              <w:rPr>
                <w:rFonts w:ascii="Times New Roman" w:hAnsi="Times New Roman" w:cs="Times New Roman" w:hint="eastAsia"/>
                <w:i/>
              </w:rPr>
              <w:t>k</w:t>
            </w:r>
            <w:r>
              <w:rPr>
                <w:rFonts w:ascii="Times New Roman" w:hAnsi="Times New Roman" w:cs="Times New Roman" w:hint="eastAsia"/>
              </w:rPr>
              <w:t>=2</w:t>
            </w:r>
          </w:p>
        </w:tc>
        <w:tc>
          <w:tcPr>
            <w:tcW w:w="1843" w:type="dxa"/>
            <w:shd w:val="clear" w:color="auto" w:fill="FFFFFF"/>
            <w:noWrap/>
            <w:vAlign w:val="center"/>
          </w:tcPr>
          <w:p w:rsidR="00301F00" w:rsidRDefault="00301F00" w:rsidP="003D3D55">
            <w:pPr>
              <w:jc w:val="center"/>
              <w:rPr>
                <w:rFonts w:ascii="Times New Roman" w:hAnsi="Times New Roman" w:cs="Times New Roman"/>
              </w:rPr>
            </w:pPr>
            <w:r>
              <w:rPr>
                <w:rFonts w:ascii="Times New Roman" w:hAnsi="Times New Roman" w:cs="Times New Roman" w:hint="eastAsia"/>
              </w:rPr>
              <w:t>四川中测标物科技有限公司</w:t>
            </w:r>
          </w:p>
        </w:tc>
      </w:tr>
      <w:tr w:rsidR="002B1F54" w:rsidTr="003D3D55">
        <w:trPr>
          <w:trHeight w:val="916"/>
        </w:trPr>
        <w:tc>
          <w:tcPr>
            <w:tcW w:w="1464" w:type="dxa"/>
            <w:shd w:val="clear" w:color="auto" w:fill="FFFFFF"/>
            <w:noWrap/>
            <w:vAlign w:val="center"/>
          </w:tcPr>
          <w:p w:rsidR="002B1F54" w:rsidRDefault="002B1F54" w:rsidP="003D3D55">
            <w:pPr>
              <w:rPr>
                <w:rFonts w:ascii="Times New Roman" w:hAnsi="Times New Roman" w:cs="Times New Roman"/>
              </w:rPr>
            </w:pPr>
            <w:r>
              <w:rPr>
                <w:rFonts w:ascii="Times New Roman" w:hAnsi="Times New Roman" w:cs="Times New Roman"/>
              </w:rPr>
              <w:t>GBW(E)</w:t>
            </w:r>
            <w:r>
              <w:rPr>
                <w:rFonts w:ascii="Times New Roman" w:hAnsi="Times New Roman" w:cs="Times New Roman" w:hint="eastAsia"/>
              </w:rPr>
              <w:t>062300</w:t>
            </w:r>
          </w:p>
        </w:tc>
        <w:tc>
          <w:tcPr>
            <w:tcW w:w="2126" w:type="dxa"/>
            <w:shd w:val="clear" w:color="auto" w:fill="FFFFFF"/>
            <w:noWrap/>
            <w:vAlign w:val="center"/>
          </w:tcPr>
          <w:p w:rsidR="002B1F54" w:rsidRDefault="002B1F54" w:rsidP="003D3D55">
            <w:pPr>
              <w:jc w:val="center"/>
              <w:rPr>
                <w:rFonts w:ascii="Times New Roman" w:hAnsi="Times New Roman" w:cs="Times New Roman"/>
              </w:rPr>
            </w:pPr>
            <w:r>
              <w:rPr>
                <w:rFonts w:ascii="Times New Roman" w:hAnsi="Times New Roman" w:cs="Times New Roman" w:hint="eastAsia"/>
              </w:rPr>
              <w:t>空气</w:t>
            </w:r>
            <w:r>
              <w:rPr>
                <w:rFonts w:ascii="Times New Roman" w:hAnsi="Times New Roman" w:cs="Times New Roman"/>
              </w:rPr>
              <w:t>中</w:t>
            </w:r>
            <w:r>
              <w:rPr>
                <w:rFonts w:ascii="Times New Roman" w:hAnsi="Times New Roman" w:cs="Times New Roman" w:hint="eastAsia"/>
              </w:rPr>
              <w:t>甲醇</w:t>
            </w:r>
            <w:r>
              <w:rPr>
                <w:rFonts w:ascii="Times New Roman" w:hAnsi="Times New Roman" w:cs="Times New Roman"/>
              </w:rPr>
              <w:t>气体标准物质</w:t>
            </w:r>
          </w:p>
        </w:tc>
        <w:tc>
          <w:tcPr>
            <w:tcW w:w="1559" w:type="dxa"/>
            <w:shd w:val="clear" w:color="auto" w:fill="FFFFFF"/>
            <w:vAlign w:val="center"/>
          </w:tcPr>
          <w:p w:rsidR="002B1F54" w:rsidRDefault="002B1F54" w:rsidP="003D3D55">
            <w:pPr>
              <w:jc w:val="center"/>
              <w:rPr>
                <w:rFonts w:ascii="Times New Roman" w:hAnsi="Times New Roman" w:cs="Times New Roman"/>
              </w:rPr>
            </w:pPr>
            <w:r>
              <w:rPr>
                <w:rFonts w:ascii="Times New Roman" w:hAnsi="Times New Roman" w:cs="Times New Roman" w:hint="eastAsia"/>
              </w:rPr>
              <w:t xml:space="preserve">80.3 </w:t>
            </w:r>
            <w:r>
              <w:rPr>
                <w:rFonts w:ascii="Times New Roman" w:hAnsi="Times New Roman" w:cs="Times New Roman"/>
              </w:rPr>
              <w:t>μmol/mol</w:t>
            </w:r>
          </w:p>
        </w:tc>
        <w:tc>
          <w:tcPr>
            <w:tcW w:w="1276" w:type="dxa"/>
            <w:shd w:val="clear" w:color="auto" w:fill="FFFFFF"/>
            <w:noWrap/>
            <w:vAlign w:val="center"/>
          </w:tcPr>
          <w:p w:rsidR="002B1F54" w:rsidRDefault="002B1F54" w:rsidP="003D3D55">
            <w:pPr>
              <w:jc w:val="center"/>
              <w:rPr>
                <w:rFonts w:ascii="Times New Roman" w:hAnsi="Times New Roman" w:cs="Times New Roman"/>
              </w:rPr>
            </w:pPr>
            <w:r>
              <w:rPr>
                <w:rFonts w:ascii="Times New Roman" w:hAnsi="Times New Roman" w:cs="Times New Roman"/>
                <w:i/>
                <w:iCs/>
              </w:rPr>
              <w:t>U</w:t>
            </w:r>
            <w:r>
              <w:rPr>
                <w:rFonts w:ascii="Times New Roman" w:hAnsi="Times New Roman" w:cs="Times New Roman"/>
                <w:vertAlign w:val="subscript"/>
              </w:rPr>
              <w:t>rel</w:t>
            </w:r>
            <w:r>
              <w:rPr>
                <w:rFonts w:ascii="Times New Roman" w:hAnsi="Times New Roman" w:cs="Times New Roman"/>
              </w:rPr>
              <w:t>=</w:t>
            </w:r>
            <w:r>
              <w:rPr>
                <w:rFonts w:ascii="Times New Roman" w:hAnsi="Times New Roman" w:cs="Times New Roman" w:hint="eastAsia"/>
              </w:rPr>
              <w:t>2</w:t>
            </w:r>
            <w:r>
              <w:rPr>
                <w:rFonts w:ascii="Times New Roman" w:hAnsi="Times New Roman" w:cs="Times New Roman"/>
              </w:rPr>
              <w:t>%</w:t>
            </w:r>
          </w:p>
          <w:p w:rsidR="002B1F54" w:rsidRDefault="002B1F54" w:rsidP="003D3D55">
            <w:pPr>
              <w:jc w:val="center"/>
              <w:rPr>
                <w:rFonts w:ascii="Times New Roman" w:hAnsi="Times New Roman" w:cs="Times New Roman"/>
                <w:i/>
                <w:iCs/>
              </w:rPr>
            </w:pPr>
            <w:r w:rsidRPr="00301F00">
              <w:rPr>
                <w:rFonts w:ascii="Times New Roman" w:hAnsi="Times New Roman" w:cs="Times New Roman" w:hint="eastAsia"/>
                <w:i/>
              </w:rPr>
              <w:t>k</w:t>
            </w:r>
            <w:r>
              <w:rPr>
                <w:rFonts w:ascii="Times New Roman" w:hAnsi="Times New Roman" w:cs="Times New Roman" w:hint="eastAsia"/>
              </w:rPr>
              <w:t>=2</w:t>
            </w:r>
          </w:p>
        </w:tc>
        <w:tc>
          <w:tcPr>
            <w:tcW w:w="1843" w:type="dxa"/>
            <w:shd w:val="clear" w:color="auto" w:fill="FFFFFF"/>
            <w:noWrap/>
            <w:vAlign w:val="center"/>
          </w:tcPr>
          <w:p w:rsidR="002B1F54" w:rsidRDefault="002B1F54" w:rsidP="003D3D55">
            <w:pPr>
              <w:jc w:val="center"/>
              <w:rPr>
                <w:rFonts w:ascii="Times New Roman" w:hAnsi="Times New Roman" w:cs="Times New Roman"/>
              </w:rPr>
            </w:pPr>
            <w:r>
              <w:rPr>
                <w:rFonts w:ascii="Times New Roman" w:hAnsi="Times New Roman" w:cs="Times New Roman" w:hint="eastAsia"/>
              </w:rPr>
              <w:t>四川中测标物科技有限公司</w:t>
            </w:r>
          </w:p>
        </w:tc>
      </w:tr>
      <w:tr w:rsidR="002B1F54" w:rsidTr="003D3D55">
        <w:trPr>
          <w:trHeight w:val="916"/>
        </w:trPr>
        <w:tc>
          <w:tcPr>
            <w:tcW w:w="1464" w:type="dxa"/>
            <w:shd w:val="clear" w:color="auto" w:fill="FFFFFF"/>
            <w:noWrap/>
            <w:vAlign w:val="center"/>
          </w:tcPr>
          <w:p w:rsidR="002B1F54" w:rsidRDefault="002B1F54" w:rsidP="002B1F54">
            <w:pPr>
              <w:rPr>
                <w:rFonts w:ascii="Times New Roman" w:hAnsi="Times New Roman" w:cs="Times New Roman"/>
              </w:rPr>
            </w:pPr>
            <w:r>
              <w:rPr>
                <w:rFonts w:ascii="Times New Roman" w:hAnsi="Times New Roman" w:cs="Times New Roman"/>
              </w:rPr>
              <w:t>GBW(E)</w:t>
            </w:r>
            <w:r>
              <w:rPr>
                <w:rFonts w:ascii="Times New Roman" w:hAnsi="Times New Roman" w:cs="Times New Roman" w:hint="eastAsia"/>
              </w:rPr>
              <w:t>063199</w:t>
            </w:r>
          </w:p>
        </w:tc>
        <w:tc>
          <w:tcPr>
            <w:tcW w:w="2126" w:type="dxa"/>
            <w:shd w:val="clear" w:color="auto" w:fill="FFFFFF"/>
            <w:noWrap/>
            <w:vAlign w:val="center"/>
          </w:tcPr>
          <w:p w:rsidR="002B1F54" w:rsidRDefault="002B1F54" w:rsidP="003D3D55">
            <w:pPr>
              <w:jc w:val="center"/>
              <w:rPr>
                <w:rFonts w:ascii="Times New Roman" w:hAnsi="Times New Roman" w:cs="Times New Roman"/>
              </w:rPr>
            </w:pPr>
            <w:r>
              <w:rPr>
                <w:rFonts w:ascii="Times New Roman" w:hAnsi="Times New Roman" w:cs="Times New Roman"/>
              </w:rPr>
              <w:t>氮中</w:t>
            </w:r>
            <w:r>
              <w:rPr>
                <w:rFonts w:ascii="Times New Roman" w:hAnsi="Times New Roman" w:cs="Times New Roman" w:hint="eastAsia"/>
              </w:rPr>
              <w:t>甲醇</w:t>
            </w:r>
            <w:r>
              <w:rPr>
                <w:rFonts w:ascii="Times New Roman" w:hAnsi="Times New Roman" w:cs="Times New Roman"/>
              </w:rPr>
              <w:t>气体标准物质</w:t>
            </w:r>
          </w:p>
        </w:tc>
        <w:tc>
          <w:tcPr>
            <w:tcW w:w="1559" w:type="dxa"/>
            <w:shd w:val="clear" w:color="auto" w:fill="FFFFFF"/>
            <w:vAlign w:val="center"/>
          </w:tcPr>
          <w:p w:rsidR="002B1F54" w:rsidRDefault="002B1F54" w:rsidP="002B1F54">
            <w:pPr>
              <w:jc w:val="center"/>
              <w:rPr>
                <w:rFonts w:ascii="Times New Roman" w:hAnsi="Times New Roman" w:cs="Times New Roman"/>
              </w:rPr>
            </w:pPr>
            <w:r>
              <w:rPr>
                <w:rFonts w:ascii="Times New Roman" w:hAnsi="Times New Roman" w:cs="Times New Roman" w:hint="eastAsia"/>
              </w:rPr>
              <w:t xml:space="preserve">20.1 </w:t>
            </w:r>
            <w:r>
              <w:rPr>
                <w:rFonts w:ascii="Times New Roman" w:hAnsi="Times New Roman" w:cs="Times New Roman"/>
              </w:rPr>
              <w:t>μmol/mol</w:t>
            </w:r>
          </w:p>
        </w:tc>
        <w:tc>
          <w:tcPr>
            <w:tcW w:w="1276" w:type="dxa"/>
            <w:shd w:val="clear" w:color="auto" w:fill="FFFFFF"/>
            <w:noWrap/>
            <w:vAlign w:val="center"/>
          </w:tcPr>
          <w:p w:rsidR="002B1F54" w:rsidRDefault="002B1F54" w:rsidP="003D3D55">
            <w:pPr>
              <w:jc w:val="center"/>
              <w:rPr>
                <w:rFonts w:ascii="Times New Roman" w:hAnsi="Times New Roman" w:cs="Times New Roman"/>
              </w:rPr>
            </w:pPr>
            <w:r>
              <w:rPr>
                <w:rFonts w:ascii="Times New Roman" w:hAnsi="Times New Roman" w:cs="Times New Roman"/>
                <w:i/>
                <w:iCs/>
              </w:rPr>
              <w:t>U</w:t>
            </w:r>
            <w:r>
              <w:rPr>
                <w:rFonts w:ascii="Times New Roman" w:hAnsi="Times New Roman" w:cs="Times New Roman"/>
                <w:vertAlign w:val="subscript"/>
              </w:rPr>
              <w:t>rel</w:t>
            </w:r>
            <w:r>
              <w:rPr>
                <w:rFonts w:ascii="Times New Roman" w:hAnsi="Times New Roman" w:cs="Times New Roman"/>
              </w:rPr>
              <w:t>=</w:t>
            </w:r>
            <w:r>
              <w:rPr>
                <w:rFonts w:ascii="Times New Roman" w:hAnsi="Times New Roman" w:cs="Times New Roman" w:hint="eastAsia"/>
              </w:rPr>
              <w:t>2</w:t>
            </w:r>
            <w:r>
              <w:rPr>
                <w:rFonts w:ascii="Times New Roman" w:hAnsi="Times New Roman" w:cs="Times New Roman"/>
              </w:rPr>
              <w:t>%</w:t>
            </w:r>
          </w:p>
          <w:p w:rsidR="002B1F54" w:rsidRDefault="002B1F54" w:rsidP="003D3D55">
            <w:pPr>
              <w:jc w:val="center"/>
              <w:rPr>
                <w:rFonts w:ascii="Times New Roman" w:hAnsi="Times New Roman" w:cs="Times New Roman"/>
                <w:i/>
                <w:iCs/>
              </w:rPr>
            </w:pPr>
            <w:r w:rsidRPr="00301F00">
              <w:rPr>
                <w:rFonts w:ascii="Times New Roman" w:hAnsi="Times New Roman" w:cs="Times New Roman" w:hint="eastAsia"/>
                <w:i/>
              </w:rPr>
              <w:t>k</w:t>
            </w:r>
            <w:r>
              <w:rPr>
                <w:rFonts w:ascii="Times New Roman" w:hAnsi="Times New Roman" w:cs="Times New Roman" w:hint="eastAsia"/>
              </w:rPr>
              <w:t>=2</w:t>
            </w:r>
          </w:p>
        </w:tc>
        <w:tc>
          <w:tcPr>
            <w:tcW w:w="1843" w:type="dxa"/>
            <w:shd w:val="clear" w:color="auto" w:fill="FFFFFF"/>
            <w:noWrap/>
            <w:vAlign w:val="center"/>
          </w:tcPr>
          <w:p w:rsidR="002B1F54" w:rsidRDefault="002B1F54" w:rsidP="003D3D55">
            <w:pPr>
              <w:jc w:val="center"/>
              <w:rPr>
                <w:rFonts w:ascii="Times New Roman" w:hAnsi="Times New Roman" w:cs="Times New Roman"/>
              </w:rPr>
            </w:pPr>
            <w:r>
              <w:rPr>
                <w:rFonts w:ascii="Times New Roman" w:hAnsi="Times New Roman" w:cs="Times New Roman" w:hint="eastAsia"/>
              </w:rPr>
              <w:t>杭州新世纪混合气体有限公司</w:t>
            </w:r>
          </w:p>
        </w:tc>
      </w:tr>
      <w:tr w:rsidR="002B1F54" w:rsidTr="003D3D55">
        <w:trPr>
          <w:trHeight w:val="916"/>
        </w:trPr>
        <w:tc>
          <w:tcPr>
            <w:tcW w:w="1464" w:type="dxa"/>
            <w:shd w:val="clear" w:color="auto" w:fill="FFFFFF"/>
            <w:noWrap/>
            <w:vAlign w:val="center"/>
          </w:tcPr>
          <w:p w:rsidR="002B1F54" w:rsidRDefault="002B1F54" w:rsidP="003D3D55">
            <w:pPr>
              <w:rPr>
                <w:rFonts w:ascii="Times New Roman" w:hAnsi="Times New Roman" w:cs="Times New Roman"/>
              </w:rPr>
            </w:pPr>
            <w:r>
              <w:rPr>
                <w:rFonts w:ascii="Times New Roman" w:hAnsi="Times New Roman" w:cs="Times New Roman"/>
              </w:rPr>
              <w:t>GBW(E)</w:t>
            </w:r>
            <w:r>
              <w:rPr>
                <w:rFonts w:ascii="Times New Roman" w:hAnsi="Times New Roman" w:cs="Times New Roman" w:hint="eastAsia"/>
              </w:rPr>
              <w:t>063199</w:t>
            </w:r>
          </w:p>
        </w:tc>
        <w:tc>
          <w:tcPr>
            <w:tcW w:w="2126" w:type="dxa"/>
            <w:shd w:val="clear" w:color="auto" w:fill="FFFFFF"/>
            <w:noWrap/>
            <w:vAlign w:val="center"/>
          </w:tcPr>
          <w:p w:rsidR="002B1F54" w:rsidRDefault="002B1F54" w:rsidP="003D3D55">
            <w:pPr>
              <w:jc w:val="center"/>
              <w:rPr>
                <w:rFonts w:ascii="Times New Roman" w:hAnsi="Times New Roman" w:cs="Times New Roman"/>
              </w:rPr>
            </w:pPr>
            <w:r>
              <w:rPr>
                <w:rFonts w:ascii="Times New Roman" w:hAnsi="Times New Roman" w:cs="Times New Roman"/>
              </w:rPr>
              <w:t>氮中</w:t>
            </w:r>
            <w:r>
              <w:rPr>
                <w:rFonts w:ascii="Times New Roman" w:hAnsi="Times New Roman" w:cs="Times New Roman" w:hint="eastAsia"/>
              </w:rPr>
              <w:t>甲醇</w:t>
            </w:r>
            <w:r>
              <w:rPr>
                <w:rFonts w:ascii="Times New Roman" w:hAnsi="Times New Roman" w:cs="Times New Roman"/>
              </w:rPr>
              <w:t>气体标准物质</w:t>
            </w:r>
          </w:p>
        </w:tc>
        <w:tc>
          <w:tcPr>
            <w:tcW w:w="1559" w:type="dxa"/>
            <w:shd w:val="clear" w:color="auto" w:fill="FFFFFF"/>
            <w:vAlign w:val="center"/>
          </w:tcPr>
          <w:p w:rsidR="002B1F54" w:rsidRDefault="002B1F54" w:rsidP="003D3D55">
            <w:pPr>
              <w:jc w:val="center"/>
              <w:rPr>
                <w:rFonts w:ascii="Times New Roman" w:hAnsi="Times New Roman" w:cs="Times New Roman"/>
              </w:rPr>
            </w:pPr>
            <w:r>
              <w:rPr>
                <w:rFonts w:ascii="Times New Roman" w:hAnsi="Times New Roman" w:cs="Times New Roman" w:hint="eastAsia"/>
              </w:rPr>
              <w:t xml:space="preserve">50.3 </w:t>
            </w:r>
            <w:r>
              <w:rPr>
                <w:rFonts w:ascii="Times New Roman" w:hAnsi="Times New Roman" w:cs="Times New Roman"/>
              </w:rPr>
              <w:t>μmol/mol</w:t>
            </w:r>
          </w:p>
        </w:tc>
        <w:tc>
          <w:tcPr>
            <w:tcW w:w="1276" w:type="dxa"/>
            <w:shd w:val="clear" w:color="auto" w:fill="FFFFFF"/>
            <w:noWrap/>
            <w:vAlign w:val="center"/>
          </w:tcPr>
          <w:p w:rsidR="002B1F54" w:rsidRDefault="002B1F54" w:rsidP="003D3D55">
            <w:pPr>
              <w:jc w:val="center"/>
              <w:rPr>
                <w:rFonts w:ascii="Times New Roman" w:hAnsi="Times New Roman" w:cs="Times New Roman"/>
              </w:rPr>
            </w:pPr>
            <w:r>
              <w:rPr>
                <w:rFonts w:ascii="Times New Roman" w:hAnsi="Times New Roman" w:cs="Times New Roman"/>
                <w:i/>
                <w:iCs/>
              </w:rPr>
              <w:t>U</w:t>
            </w:r>
            <w:r>
              <w:rPr>
                <w:rFonts w:ascii="Times New Roman" w:hAnsi="Times New Roman" w:cs="Times New Roman"/>
                <w:vertAlign w:val="subscript"/>
              </w:rPr>
              <w:t>rel</w:t>
            </w:r>
            <w:r>
              <w:rPr>
                <w:rFonts w:ascii="Times New Roman" w:hAnsi="Times New Roman" w:cs="Times New Roman"/>
              </w:rPr>
              <w:t>=</w:t>
            </w:r>
            <w:r>
              <w:rPr>
                <w:rFonts w:ascii="Times New Roman" w:hAnsi="Times New Roman" w:cs="Times New Roman" w:hint="eastAsia"/>
              </w:rPr>
              <w:t>2</w:t>
            </w:r>
            <w:r>
              <w:rPr>
                <w:rFonts w:ascii="Times New Roman" w:hAnsi="Times New Roman" w:cs="Times New Roman"/>
              </w:rPr>
              <w:t>%</w:t>
            </w:r>
          </w:p>
          <w:p w:rsidR="002B1F54" w:rsidRDefault="002B1F54" w:rsidP="003D3D55">
            <w:pPr>
              <w:jc w:val="center"/>
              <w:rPr>
                <w:rFonts w:ascii="Times New Roman" w:hAnsi="Times New Roman" w:cs="Times New Roman"/>
                <w:i/>
                <w:iCs/>
              </w:rPr>
            </w:pPr>
            <w:r w:rsidRPr="00301F00">
              <w:rPr>
                <w:rFonts w:ascii="Times New Roman" w:hAnsi="Times New Roman" w:cs="Times New Roman" w:hint="eastAsia"/>
                <w:i/>
              </w:rPr>
              <w:t>k</w:t>
            </w:r>
            <w:r>
              <w:rPr>
                <w:rFonts w:ascii="Times New Roman" w:hAnsi="Times New Roman" w:cs="Times New Roman" w:hint="eastAsia"/>
              </w:rPr>
              <w:t>=2</w:t>
            </w:r>
          </w:p>
        </w:tc>
        <w:tc>
          <w:tcPr>
            <w:tcW w:w="1843" w:type="dxa"/>
            <w:shd w:val="clear" w:color="auto" w:fill="FFFFFF"/>
            <w:noWrap/>
            <w:vAlign w:val="center"/>
          </w:tcPr>
          <w:p w:rsidR="002B1F54" w:rsidRDefault="002B1F54" w:rsidP="003D3D55">
            <w:pPr>
              <w:jc w:val="center"/>
              <w:rPr>
                <w:rFonts w:ascii="Times New Roman" w:hAnsi="Times New Roman" w:cs="Times New Roman"/>
              </w:rPr>
            </w:pPr>
            <w:r>
              <w:rPr>
                <w:rFonts w:ascii="Times New Roman" w:hAnsi="Times New Roman" w:cs="Times New Roman" w:hint="eastAsia"/>
              </w:rPr>
              <w:t>杭州新世纪混合气体有限公司</w:t>
            </w:r>
          </w:p>
        </w:tc>
      </w:tr>
      <w:tr w:rsidR="002B1F54" w:rsidTr="003D3D55">
        <w:trPr>
          <w:trHeight w:val="916"/>
        </w:trPr>
        <w:tc>
          <w:tcPr>
            <w:tcW w:w="1464" w:type="dxa"/>
            <w:shd w:val="clear" w:color="auto" w:fill="FFFFFF"/>
            <w:noWrap/>
            <w:vAlign w:val="center"/>
          </w:tcPr>
          <w:p w:rsidR="002B1F54" w:rsidRDefault="002B1F54" w:rsidP="003D3D55">
            <w:pPr>
              <w:rPr>
                <w:rFonts w:ascii="Times New Roman" w:hAnsi="Times New Roman" w:cs="Times New Roman"/>
              </w:rPr>
            </w:pPr>
            <w:r>
              <w:rPr>
                <w:rFonts w:ascii="Times New Roman" w:hAnsi="Times New Roman" w:cs="Times New Roman"/>
              </w:rPr>
              <w:t>GBW(E)</w:t>
            </w:r>
            <w:r>
              <w:rPr>
                <w:rFonts w:ascii="Times New Roman" w:hAnsi="Times New Roman" w:cs="Times New Roman" w:hint="eastAsia"/>
              </w:rPr>
              <w:t>063199</w:t>
            </w:r>
          </w:p>
        </w:tc>
        <w:tc>
          <w:tcPr>
            <w:tcW w:w="2126" w:type="dxa"/>
            <w:shd w:val="clear" w:color="auto" w:fill="FFFFFF"/>
            <w:noWrap/>
            <w:vAlign w:val="center"/>
          </w:tcPr>
          <w:p w:rsidR="002B1F54" w:rsidRDefault="002B1F54" w:rsidP="003D3D55">
            <w:pPr>
              <w:jc w:val="center"/>
              <w:rPr>
                <w:rFonts w:ascii="Times New Roman" w:hAnsi="Times New Roman" w:cs="Times New Roman"/>
              </w:rPr>
            </w:pPr>
            <w:r>
              <w:rPr>
                <w:rFonts w:ascii="Times New Roman" w:hAnsi="Times New Roman" w:cs="Times New Roman"/>
              </w:rPr>
              <w:t>氮中</w:t>
            </w:r>
            <w:r>
              <w:rPr>
                <w:rFonts w:ascii="Times New Roman" w:hAnsi="Times New Roman" w:cs="Times New Roman" w:hint="eastAsia"/>
              </w:rPr>
              <w:t>甲醇</w:t>
            </w:r>
            <w:r>
              <w:rPr>
                <w:rFonts w:ascii="Times New Roman" w:hAnsi="Times New Roman" w:cs="Times New Roman"/>
              </w:rPr>
              <w:t>气体标准物质</w:t>
            </w:r>
          </w:p>
        </w:tc>
        <w:tc>
          <w:tcPr>
            <w:tcW w:w="1559" w:type="dxa"/>
            <w:shd w:val="clear" w:color="auto" w:fill="FFFFFF"/>
            <w:vAlign w:val="center"/>
          </w:tcPr>
          <w:p w:rsidR="002B1F54" w:rsidRDefault="002B1F54" w:rsidP="003D3D55">
            <w:pPr>
              <w:jc w:val="center"/>
              <w:rPr>
                <w:rFonts w:ascii="Times New Roman" w:hAnsi="Times New Roman" w:cs="Times New Roman"/>
              </w:rPr>
            </w:pPr>
            <w:r>
              <w:rPr>
                <w:rFonts w:ascii="Times New Roman" w:hAnsi="Times New Roman" w:cs="Times New Roman" w:hint="eastAsia"/>
              </w:rPr>
              <w:t xml:space="preserve">79.7 </w:t>
            </w:r>
            <w:r>
              <w:rPr>
                <w:rFonts w:ascii="Times New Roman" w:hAnsi="Times New Roman" w:cs="Times New Roman"/>
              </w:rPr>
              <w:t>μmol/mol</w:t>
            </w:r>
          </w:p>
        </w:tc>
        <w:tc>
          <w:tcPr>
            <w:tcW w:w="1276" w:type="dxa"/>
            <w:shd w:val="clear" w:color="auto" w:fill="FFFFFF"/>
            <w:noWrap/>
            <w:vAlign w:val="center"/>
          </w:tcPr>
          <w:p w:rsidR="002B1F54" w:rsidRDefault="002B1F54" w:rsidP="003D3D55">
            <w:pPr>
              <w:jc w:val="center"/>
              <w:rPr>
                <w:rFonts w:ascii="Times New Roman" w:hAnsi="Times New Roman" w:cs="Times New Roman"/>
              </w:rPr>
            </w:pPr>
            <w:r>
              <w:rPr>
                <w:rFonts w:ascii="Times New Roman" w:hAnsi="Times New Roman" w:cs="Times New Roman"/>
                <w:i/>
                <w:iCs/>
              </w:rPr>
              <w:t>U</w:t>
            </w:r>
            <w:r>
              <w:rPr>
                <w:rFonts w:ascii="Times New Roman" w:hAnsi="Times New Roman" w:cs="Times New Roman"/>
                <w:vertAlign w:val="subscript"/>
              </w:rPr>
              <w:t>rel</w:t>
            </w:r>
            <w:r>
              <w:rPr>
                <w:rFonts w:ascii="Times New Roman" w:hAnsi="Times New Roman" w:cs="Times New Roman"/>
              </w:rPr>
              <w:t>=</w:t>
            </w:r>
            <w:r>
              <w:rPr>
                <w:rFonts w:ascii="Times New Roman" w:hAnsi="Times New Roman" w:cs="Times New Roman" w:hint="eastAsia"/>
              </w:rPr>
              <w:t>2</w:t>
            </w:r>
            <w:r>
              <w:rPr>
                <w:rFonts w:ascii="Times New Roman" w:hAnsi="Times New Roman" w:cs="Times New Roman"/>
              </w:rPr>
              <w:t>%</w:t>
            </w:r>
          </w:p>
          <w:p w:rsidR="002B1F54" w:rsidRDefault="002B1F54" w:rsidP="003D3D55">
            <w:pPr>
              <w:jc w:val="center"/>
              <w:rPr>
                <w:rFonts w:ascii="Times New Roman" w:hAnsi="Times New Roman" w:cs="Times New Roman"/>
                <w:i/>
                <w:iCs/>
              </w:rPr>
            </w:pPr>
            <w:r w:rsidRPr="00301F00">
              <w:rPr>
                <w:rFonts w:ascii="Times New Roman" w:hAnsi="Times New Roman" w:cs="Times New Roman" w:hint="eastAsia"/>
                <w:i/>
              </w:rPr>
              <w:t>k</w:t>
            </w:r>
            <w:r>
              <w:rPr>
                <w:rFonts w:ascii="Times New Roman" w:hAnsi="Times New Roman" w:cs="Times New Roman" w:hint="eastAsia"/>
              </w:rPr>
              <w:t>=2</w:t>
            </w:r>
          </w:p>
        </w:tc>
        <w:tc>
          <w:tcPr>
            <w:tcW w:w="1843" w:type="dxa"/>
            <w:shd w:val="clear" w:color="auto" w:fill="FFFFFF"/>
            <w:noWrap/>
            <w:vAlign w:val="center"/>
          </w:tcPr>
          <w:p w:rsidR="002B1F54" w:rsidRDefault="002B1F54" w:rsidP="003D3D55">
            <w:pPr>
              <w:jc w:val="center"/>
              <w:rPr>
                <w:rFonts w:ascii="Times New Roman" w:hAnsi="Times New Roman" w:cs="Times New Roman"/>
              </w:rPr>
            </w:pPr>
            <w:r>
              <w:rPr>
                <w:rFonts w:ascii="Times New Roman" w:hAnsi="Times New Roman" w:cs="Times New Roman" w:hint="eastAsia"/>
              </w:rPr>
              <w:t>杭州新世纪混合气体有限公司</w:t>
            </w:r>
          </w:p>
        </w:tc>
      </w:tr>
    </w:tbl>
    <w:p w:rsidR="00210982" w:rsidRDefault="00210982" w:rsidP="00210982">
      <w:pPr>
        <w:spacing w:line="360" w:lineRule="auto"/>
        <w:rPr>
          <w:rFonts w:ascii="Times New Roman" w:hAnsi="Times New Roman" w:cs="Times New Roman"/>
          <w:sz w:val="24"/>
        </w:rPr>
      </w:pPr>
      <w:r>
        <w:rPr>
          <w:rFonts w:ascii="Times New Roman" w:hAnsi="Times New Roman" w:cs="Times New Roman"/>
          <w:sz w:val="24"/>
        </w:rPr>
        <w:t>4</w:t>
      </w:r>
      <w:r>
        <w:rPr>
          <w:rFonts w:ascii="Times New Roman" w:hAnsi="Times New Roman" w:cs="Times New Roman"/>
          <w:sz w:val="24"/>
        </w:rPr>
        <w:t>、仪器情况</w:t>
      </w:r>
    </w:p>
    <w:p w:rsidR="00210982" w:rsidRDefault="00210982" w:rsidP="00210982">
      <w:pPr>
        <w:spacing w:line="360" w:lineRule="auto"/>
        <w:ind w:firstLineChars="200" w:firstLine="480"/>
        <w:rPr>
          <w:rFonts w:ascii="Times New Roman" w:hAnsi="Times New Roman" w:cs="Times New Roman"/>
          <w:sz w:val="24"/>
        </w:rPr>
      </w:pPr>
      <w:r>
        <w:rPr>
          <w:rFonts w:ascii="Times New Roman" w:hAnsi="Times New Roman" w:cs="Times New Roman"/>
          <w:sz w:val="24"/>
        </w:rPr>
        <w:t>目前生产</w:t>
      </w:r>
      <w:r w:rsidR="00544457">
        <w:rPr>
          <w:rFonts w:ascii="Times New Roman" w:hAnsi="Times New Roman" w:cs="Times New Roman" w:hint="eastAsia"/>
          <w:sz w:val="24"/>
        </w:rPr>
        <w:t>甲醇</w:t>
      </w:r>
      <w:r>
        <w:rPr>
          <w:rFonts w:ascii="Times New Roman" w:hAnsi="Times New Roman" w:cs="Times New Roman"/>
          <w:sz w:val="24"/>
        </w:rPr>
        <w:t>气体检测</w:t>
      </w:r>
      <w:r w:rsidR="00E12019">
        <w:rPr>
          <w:rFonts w:ascii="Times New Roman" w:hAnsi="Times New Roman" w:cs="Times New Roman"/>
          <w:sz w:val="24"/>
        </w:rPr>
        <w:t>报警</w:t>
      </w:r>
      <w:r>
        <w:rPr>
          <w:rFonts w:ascii="Times New Roman" w:hAnsi="Times New Roman" w:cs="Times New Roman"/>
          <w:sz w:val="24"/>
        </w:rPr>
        <w:t>仪的厂家，国外主要有</w:t>
      </w:r>
      <w:r w:rsidR="00544457">
        <w:rPr>
          <w:rFonts w:ascii="Times New Roman" w:hAnsi="Times New Roman" w:cs="Times New Roman"/>
          <w:sz w:val="24"/>
        </w:rPr>
        <w:t>梅思安</w:t>
      </w:r>
      <w:r w:rsidR="00544457">
        <w:rPr>
          <w:rFonts w:ascii="Times New Roman" w:hAnsi="Times New Roman" w:cs="Times New Roman"/>
          <w:sz w:val="24"/>
        </w:rPr>
        <w:t>MSA</w:t>
      </w:r>
      <w:r w:rsidR="00544457">
        <w:rPr>
          <w:rFonts w:ascii="Times New Roman" w:hAnsi="Times New Roman" w:cs="Times New Roman" w:hint="eastAsia"/>
          <w:sz w:val="24"/>
        </w:rPr>
        <w:t>、</w:t>
      </w:r>
      <w:r>
        <w:rPr>
          <w:rFonts w:ascii="Times New Roman" w:hAnsi="Times New Roman" w:cs="Times New Roman"/>
          <w:sz w:val="24"/>
        </w:rPr>
        <w:t>美国华瑞</w:t>
      </w:r>
      <w:r>
        <w:rPr>
          <w:rFonts w:ascii="Times New Roman" w:hAnsi="Times New Roman" w:cs="Times New Roman"/>
          <w:sz w:val="24"/>
        </w:rPr>
        <w:t>RAE</w:t>
      </w:r>
      <w:r>
        <w:rPr>
          <w:rFonts w:ascii="Times New Roman" w:hAnsi="Times New Roman" w:cs="Times New Roman"/>
          <w:sz w:val="24"/>
        </w:rPr>
        <w:t>（霍尼韦尔）、德国德尔格</w:t>
      </w:r>
      <w:r>
        <w:rPr>
          <w:rFonts w:ascii="Times New Roman" w:hAnsi="Times New Roman" w:cs="Times New Roman"/>
          <w:sz w:val="24"/>
        </w:rPr>
        <w:t>Drager</w:t>
      </w:r>
      <w:r>
        <w:rPr>
          <w:rFonts w:ascii="Times New Roman" w:hAnsi="Times New Roman" w:cs="Times New Roman"/>
          <w:sz w:val="24"/>
        </w:rPr>
        <w:t>等，国内主要有深圳</w:t>
      </w:r>
      <w:r w:rsidR="00544457">
        <w:rPr>
          <w:rFonts w:ascii="Times New Roman" w:hAnsi="Times New Roman" w:cs="Times New Roman" w:hint="eastAsia"/>
          <w:sz w:val="24"/>
        </w:rPr>
        <w:t>特安</w:t>
      </w:r>
      <w:r w:rsidR="00E12019">
        <w:rPr>
          <w:rFonts w:ascii="Times New Roman" w:hAnsi="Times New Roman" w:cs="Times New Roman" w:hint="eastAsia"/>
          <w:sz w:val="24"/>
        </w:rPr>
        <w:t>电子</w:t>
      </w:r>
      <w:r>
        <w:rPr>
          <w:rFonts w:ascii="Times New Roman" w:hAnsi="Times New Roman" w:cs="Times New Roman"/>
          <w:sz w:val="24"/>
        </w:rPr>
        <w:t>、</w:t>
      </w:r>
      <w:r w:rsidR="00544457">
        <w:rPr>
          <w:rFonts w:ascii="Times New Roman" w:hAnsi="Times New Roman" w:cs="Times New Roman"/>
          <w:sz w:val="24"/>
        </w:rPr>
        <w:t>深圳安帕尔</w:t>
      </w:r>
      <w:r w:rsidR="00544457">
        <w:rPr>
          <w:rFonts w:ascii="Times New Roman" w:hAnsi="Times New Roman" w:cs="Times New Roman" w:hint="eastAsia"/>
          <w:sz w:val="24"/>
        </w:rPr>
        <w:t>、</w:t>
      </w:r>
      <w:r w:rsidR="00E12019">
        <w:rPr>
          <w:rFonts w:ascii="Times New Roman" w:hAnsi="Times New Roman" w:cs="Times New Roman"/>
          <w:sz w:val="24"/>
        </w:rPr>
        <w:t>深圳斯科森</w:t>
      </w:r>
      <w:r w:rsidR="00E12019">
        <w:rPr>
          <w:rFonts w:ascii="Times New Roman" w:hAnsi="Times New Roman" w:cs="Times New Roman" w:hint="eastAsia"/>
          <w:sz w:val="24"/>
        </w:rPr>
        <w:t>、无锡</w:t>
      </w:r>
      <w:r w:rsidR="00E12019">
        <w:rPr>
          <w:rFonts w:ascii="Times New Roman" w:hAnsi="Times New Roman" w:cs="Times New Roman"/>
          <w:sz w:val="24"/>
        </w:rPr>
        <w:t>格林通</w:t>
      </w:r>
      <w:r w:rsidR="00E12019">
        <w:rPr>
          <w:rFonts w:ascii="Times New Roman" w:hAnsi="Times New Roman" w:cs="Times New Roman" w:hint="eastAsia"/>
          <w:sz w:val="24"/>
        </w:rPr>
        <w:t>、</w:t>
      </w:r>
      <w:r w:rsidR="00544457">
        <w:rPr>
          <w:rFonts w:ascii="Times New Roman" w:hAnsi="Times New Roman" w:cs="Times New Roman" w:hint="eastAsia"/>
          <w:sz w:val="24"/>
        </w:rPr>
        <w:t>深圳</w:t>
      </w:r>
      <w:r w:rsidR="000F4EEB">
        <w:rPr>
          <w:rFonts w:ascii="Times New Roman" w:hAnsi="Times New Roman" w:cs="Times New Roman" w:hint="eastAsia"/>
          <w:sz w:val="24"/>
        </w:rPr>
        <w:t>元特</w:t>
      </w:r>
      <w:r>
        <w:rPr>
          <w:rFonts w:ascii="Times New Roman" w:hAnsi="Times New Roman" w:cs="Times New Roman"/>
          <w:sz w:val="24"/>
        </w:rPr>
        <w:t>等。</w:t>
      </w:r>
      <w:r w:rsidR="00544457">
        <w:rPr>
          <w:rFonts w:ascii="Times New Roman" w:hAnsi="Times New Roman" w:cs="Times New Roman" w:hint="eastAsia"/>
          <w:sz w:val="24"/>
        </w:rPr>
        <w:t>甲醇</w:t>
      </w:r>
      <w:r>
        <w:rPr>
          <w:rFonts w:ascii="Times New Roman" w:hAnsi="Times New Roman" w:cs="Times New Roman"/>
          <w:sz w:val="24"/>
        </w:rPr>
        <w:t>气体检测</w:t>
      </w:r>
      <w:r w:rsidR="00E12019">
        <w:rPr>
          <w:rFonts w:ascii="Times New Roman" w:hAnsi="Times New Roman" w:cs="Times New Roman"/>
          <w:sz w:val="24"/>
        </w:rPr>
        <w:t>报警</w:t>
      </w:r>
      <w:r>
        <w:rPr>
          <w:rFonts w:ascii="Times New Roman" w:hAnsi="Times New Roman" w:cs="Times New Roman"/>
          <w:sz w:val="24"/>
        </w:rPr>
        <w:t>仪目前广泛应用于环境监测、化工、</w:t>
      </w:r>
      <w:r w:rsidR="00544457">
        <w:rPr>
          <w:rFonts w:ascii="Times New Roman" w:hAnsi="Times New Roman" w:cs="Times New Roman" w:hint="eastAsia"/>
          <w:sz w:val="24"/>
        </w:rPr>
        <w:t>能源</w:t>
      </w:r>
      <w:r>
        <w:rPr>
          <w:rFonts w:ascii="Times New Roman" w:hAnsi="Times New Roman" w:cs="Times New Roman"/>
          <w:sz w:val="24"/>
        </w:rPr>
        <w:t>等领域。各种常见的</w:t>
      </w:r>
      <w:r w:rsidR="00544457">
        <w:rPr>
          <w:rFonts w:ascii="Times New Roman" w:hAnsi="Times New Roman" w:cs="Times New Roman"/>
          <w:sz w:val="24"/>
        </w:rPr>
        <w:t>甲醇</w:t>
      </w:r>
      <w:r>
        <w:rPr>
          <w:rFonts w:ascii="Times New Roman" w:hAnsi="Times New Roman" w:cs="Times New Roman"/>
          <w:sz w:val="24"/>
        </w:rPr>
        <w:t>气体检测</w:t>
      </w:r>
      <w:r w:rsidR="00E12019">
        <w:rPr>
          <w:rFonts w:ascii="Times New Roman" w:hAnsi="Times New Roman" w:cs="Times New Roman"/>
          <w:sz w:val="24"/>
        </w:rPr>
        <w:t>报警</w:t>
      </w:r>
      <w:r>
        <w:rPr>
          <w:rFonts w:ascii="Times New Roman" w:hAnsi="Times New Roman" w:cs="Times New Roman"/>
          <w:sz w:val="24"/>
        </w:rPr>
        <w:t>仪的基本信息情况可以参见附录</w:t>
      </w:r>
      <w:r>
        <w:rPr>
          <w:rFonts w:ascii="Times New Roman" w:hAnsi="Times New Roman" w:cs="Times New Roman"/>
          <w:sz w:val="24"/>
        </w:rPr>
        <w:t>A</w:t>
      </w:r>
      <w:r>
        <w:rPr>
          <w:rFonts w:ascii="Times New Roman" w:hAnsi="Times New Roman" w:cs="Times New Roman"/>
          <w:sz w:val="24"/>
        </w:rPr>
        <w:t>。</w:t>
      </w:r>
    </w:p>
    <w:p w:rsidR="00210982" w:rsidRDefault="00210982" w:rsidP="00210982">
      <w:pPr>
        <w:spacing w:line="720" w:lineRule="auto"/>
        <w:rPr>
          <w:rFonts w:ascii="Times New Roman" w:hAnsi="Times New Roman" w:cs="Times New Roman"/>
          <w:b/>
          <w:sz w:val="24"/>
        </w:rPr>
      </w:pPr>
      <w:r>
        <w:rPr>
          <w:rFonts w:ascii="Times New Roman" w:hAnsi="Times New Roman" w:cs="Times New Roman"/>
          <w:b/>
          <w:sz w:val="24"/>
        </w:rPr>
        <w:t>六、制定内容说明</w:t>
      </w:r>
    </w:p>
    <w:p w:rsidR="00210982" w:rsidRDefault="00210982" w:rsidP="00210982">
      <w:pPr>
        <w:spacing w:line="360" w:lineRule="auto"/>
        <w:ind w:firstLineChars="200" w:firstLine="480"/>
        <w:rPr>
          <w:rFonts w:ascii="Times New Roman" w:hAnsi="Times New Roman" w:cs="Times New Roman"/>
          <w:sz w:val="24"/>
        </w:rPr>
      </w:pPr>
      <w:r>
        <w:rPr>
          <w:rFonts w:ascii="Times New Roman" w:hAnsi="Times New Roman" w:cs="Times New Roman"/>
          <w:sz w:val="24"/>
        </w:rPr>
        <w:t>依据对不同型号厂家的</w:t>
      </w:r>
      <w:r w:rsidR="00BC2EE1">
        <w:rPr>
          <w:rFonts w:ascii="Times New Roman" w:hAnsi="Times New Roman" w:cs="Times New Roman"/>
          <w:sz w:val="24"/>
        </w:rPr>
        <w:t>甲醇</w:t>
      </w:r>
      <w:r>
        <w:rPr>
          <w:rFonts w:ascii="Times New Roman" w:hAnsi="Times New Roman" w:cs="Times New Roman"/>
          <w:sz w:val="24"/>
        </w:rPr>
        <w:t>气体检测</w:t>
      </w:r>
      <w:r w:rsidR="00E12019">
        <w:rPr>
          <w:rFonts w:ascii="Times New Roman" w:hAnsi="Times New Roman" w:cs="Times New Roman"/>
          <w:sz w:val="24"/>
        </w:rPr>
        <w:t>报警</w:t>
      </w:r>
      <w:r>
        <w:rPr>
          <w:rFonts w:ascii="Times New Roman" w:hAnsi="Times New Roman" w:cs="Times New Roman"/>
          <w:sz w:val="24"/>
        </w:rPr>
        <w:t>仪的调研情况，结合大多数生产厂家的生产能力和现有技术水平，在调研数据和试验数据的基础上，综合仪器和标准器具的现有的性能水平，确定仪器的计量性能要求。</w:t>
      </w:r>
    </w:p>
    <w:p w:rsidR="00210982" w:rsidRDefault="00210982" w:rsidP="00210982">
      <w:pPr>
        <w:spacing w:line="360" w:lineRule="auto"/>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、范围</w:t>
      </w:r>
    </w:p>
    <w:p w:rsidR="002B1F54" w:rsidRPr="00B160DA" w:rsidRDefault="00B160DA" w:rsidP="00B160DA">
      <w:pPr>
        <w:spacing w:line="360" w:lineRule="auto"/>
        <w:ind w:firstLineChars="200" w:firstLine="480"/>
        <w:rPr>
          <w:sz w:val="24"/>
        </w:rPr>
      </w:pPr>
      <w:r>
        <w:rPr>
          <w:rFonts w:hAnsi="宋体" w:hint="eastAsia"/>
          <w:color w:val="000000"/>
          <w:sz w:val="24"/>
        </w:rPr>
        <w:t>“</w:t>
      </w:r>
      <w:r>
        <w:rPr>
          <w:rFonts w:hAnsi="宋体"/>
          <w:color w:val="000000"/>
          <w:sz w:val="24"/>
        </w:rPr>
        <w:t>本规范适用于</w:t>
      </w:r>
      <w:r>
        <w:rPr>
          <w:rFonts w:hAnsi="宋体" w:hint="eastAsia"/>
          <w:color w:val="000000"/>
          <w:sz w:val="24"/>
        </w:rPr>
        <w:t>测量上限不高于</w:t>
      </w:r>
      <w:r w:rsidR="003F41F4" w:rsidRPr="00B160DA">
        <w:rPr>
          <w:rFonts w:ascii="Times New Roman" w:hAnsi="Times New Roman" w:cs="Times New Roman" w:hint="eastAsia"/>
          <w:sz w:val="24"/>
          <w:szCs w:val="24"/>
        </w:rPr>
        <w:t>100</w:t>
      </w:r>
      <w:r w:rsidR="003F41F4">
        <w:rPr>
          <w:rFonts w:ascii="Times New Roman" w:hAnsi="Times New Roman" w:cs="Times New Roman" w:hint="eastAsia"/>
          <w:sz w:val="24"/>
          <w:szCs w:val="24"/>
        </w:rPr>
        <w:t xml:space="preserve"> </w:t>
      </w:r>
      <w:r w:rsidR="003F41F4" w:rsidRPr="002B1F54">
        <w:rPr>
          <w:rFonts w:ascii="Times New Roman" w:hAnsi="Times New Roman" w:cs="Times New Roman"/>
          <w:sz w:val="24"/>
          <w:szCs w:val="24"/>
          <w:lang w:val="zh-CN"/>
        </w:rPr>
        <w:t>μ</w:t>
      </w:r>
      <w:r w:rsidR="003F41F4" w:rsidRPr="00B160DA">
        <w:rPr>
          <w:rFonts w:ascii="Times New Roman" w:hAnsi="Times New Roman" w:cs="Times New Roman" w:hint="eastAsia"/>
          <w:sz w:val="24"/>
          <w:szCs w:val="24"/>
        </w:rPr>
        <w:t>mol/mol</w:t>
      </w:r>
      <w:r>
        <w:rPr>
          <w:rFonts w:hint="eastAsia"/>
          <w:sz w:val="24"/>
        </w:rPr>
        <w:t>的</w:t>
      </w:r>
      <w:r>
        <w:rPr>
          <w:sz w:val="24"/>
        </w:rPr>
        <w:t>甲醇</w:t>
      </w:r>
      <w:r>
        <w:rPr>
          <w:rFonts w:hint="eastAsia"/>
          <w:sz w:val="24"/>
        </w:rPr>
        <w:t>气体检测</w:t>
      </w:r>
      <w:r w:rsidR="00641F93">
        <w:rPr>
          <w:rFonts w:hint="eastAsia"/>
          <w:sz w:val="24"/>
        </w:rPr>
        <w:t>报警</w:t>
      </w:r>
      <w:r>
        <w:rPr>
          <w:rFonts w:hint="eastAsia"/>
          <w:sz w:val="24"/>
        </w:rPr>
        <w:t>仪的校准</w:t>
      </w:r>
      <w:r>
        <w:rPr>
          <w:rFonts w:hAnsi="宋体" w:hint="eastAsia"/>
          <w:color w:val="000000"/>
          <w:sz w:val="24"/>
        </w:rPr>
        <w:t>”</w:t>
      </w:r>
      <w:r>
        <w:rPr>
          <w:sz w:val="24"/>
        </w:rPr>
        <w:t>。这句话限定了规范的适用范围</w:t>
      </w:r>
      <w:r w:rsidR="00E12019">
        <w:rPr>
          <w:rFonts w:hint="eastAsia"/>
          <w:sz w:val="24"/>
        </w:rPr>
        <w:t>。经市场调研，目前</w:t>
      </w:r>
      <w:r w:rsidR="00210982">
        <w:rPr>
          <w:rFonts w:ascii="Times New Roman" w:hAnsi="Times New Roman" w:cs="Times New Roman"/>
          <w:sz w:val="24"/>
          <w:szCs w:val="24"/>
          <w:lang w:val="zh-CN"/>
        </w:rPr>
        <w:t>现有的</w:t>
      </w:r>
      <w:r w:rsidR="00BC2EE1">
        <w:rPr>
          <w:rFonts w:ascii="Times New Roman" w:hAnsi="Times New Roman" w:cs="Times New Roman" w:hint="eastAsia"/>
          <w:sz w:val="24"/>
          <w:szCs w:val="24"/>
          <w:lang w:val="zh-CN"/>
        </w:rPr>
        <w:t>甲醇</w:t>
      </w:r>
      <w:r w:rsidR="00210982">
        <w:rPr>
          <w:rFonts w:ascii="Times New Roman" w:hAnsi="Times New Roman" w:cs="Times New Roman" w:hint="eastAsia"/>
          <w:sz w:val="24"/>
          <w:szCs w:val="24"/>
          <w:lang w:val="zh-CN"/>
        </w:rPr>
        <w:t>气体检测</w:t>
      </w:r>
      <w:r>
        <w:rPr>
          <w:rFonts w:ascii="Times New Roman" w:hAnsi="Times New Roman" w:cs="Times New Roman" w:hint="eastAsia"/>
          <w:sz w:val="24"/>
          <w:szCs w:val="24"/>
          <w:lang w:val="zh-CN"/>
        </w:rPr>
        <w:t>报警</w:t>
      </w:r>
      <w:r w:rsidR="00210982">
        <w:rPr>
          <w:rFonts w:ascii="Times New Roman" w:hAnsi="Times New Roman" w:cs="Times New Roman" w:hint="eastAsia"/>
          <w:sz w:val="24"/>
          <w:szCs w:val="24"/>
          <w:lang w:val="zh-CN"/>
        </w:rPr>
        <w:t>仪</w:t>
      </w:r>
      <w:r w:rsidR="00210982">
        <w:rPr>
          <w:rFonts w:ascii="Times New Roman" w:hAnsi="Times New Roman" w:cs="Times New Roman" w:hint="eastAsia"/>
          <w:sz w:val="24"/>
          <w:szCs w:val="24"/>
        </w:rPr>
        <w:t>的量程主要</w:t>
      </w:r>
      <w:r w:rsidR="006F58D0">
        <w:rPr>
          <w:rFonts w:ascii="Times New Roman" w:hAnsi="Times New Roman" w:cs="Times New Roman" w:hint="eastAsia"/>
          <w:sz w:val="24"/>
          <w:szCs w:val="24"/>
        </w:rPr>
        <w:t>为</w:t>
      </w:r>
      <w:r w:rsidR="002B1F54" w:rsidRPr="00B160DA">
        <w:rPr>
          <w:rFonts w:ascii="Times New Roman" w:hAnsi="Times New Roman" w:cs="Times New Roman" w:hint="eastAsia"/>
          <w:sz w:val="24"/>
          <w:szCs w:val="24"/>
        </w:rPr>
        <w:t>（</w:t>
      </w:r>
      <w:r w:rsidR="002B1F54" w:rsidRPr="00B160DA">
        <w:rPr>
          <w:rFonts w:ascii="Times New Roman" w:hAnsi="Times New Roman" w:cs="Times New Roman" w:hint="eastAsia"/>
          <w:sz w:val="24"/>
          <w:szCs w:val="24"/>
        </w:rPr>
        <w:t>0</w:t>
      </w:r>
      <w:r w:rsidR="002B1F54" w:rsidRPr="002B1F54">
        <w:rPr>
          <w:rFonts w:ascii="Times New Roman" w:hAnsi="Times New Roman" w:cs="Times New Roman" w:hint="eastAsia"/>
          <w:sz w:val="24"/>
          <w:szCs w:val="24"/>
          <w:lang w:val="zh-CN"/>
        </w:rPr>
        <w:t>～</w:t>
      </w:r>
      <w:r w:rsidR="002E79C7">
        <w:rPr>
          <w:rFonts w:ascii="Times New Roman" w:hAnsi="Times New Roman" w:cs="Times New Roman" w:hint="eastAsia"/>
          <w:sz w:val="24"/>
          <w:szCs w:val="24"/>
        </w:rPr>
        <w:t>10</w:t>
      </w:r>
      <w:r w:rsidR="002B1F54" w:rsidRPr="00B160DA">
        <w:rPr>
          <w:rFonts w:ascii="Times New Roman" w:hAnsi="Times New Roman" w:cs="Times New Roman" w:hint="eastAsia"/>
          <w:sz w:val="24"/>
          <w:szCs w:val="24"/>
        </w:rPr>
        <w:t>0</w:t>
      </w:r>
      <w:r w:rsidR="002B1F54" w:rsidRPr="00B160DA">
        <w:rPr>
          <w:rFonts w:ascii="Times New Roman" w:hAnsi="Times New Roman" w:cs="Times New Roman" w:hint="eastAsia"/>
          <w:sz w:val="24"/>
          <w:szCs w:val="24"/>
        </w:rPr>
        <w:t>）</w:t>
      </w:r>
      <w:r w:rsidR="002B1F54" w:rsidRPr="002B1F54">
        <w:rPr>
          <w:rFonts w:ascii="Times New Roman" w:hAnsi="Times New Roman" w:cs="Times New Roman"/>
          <w:sz w:val="24"/>
          <w:szCs w:val="24"/>
          <w:lang w:val="zh-CN"/>
        </w:rPr>
        <w:t>μ</w:t>
      </w:r>
      <w:r w:rsidR="002B1F54" w:rsidRPr="00B160DA">
        <w:rPr>
          <w:rFonts w:ascii="Times New Roman" w:hAnsi="Times New Roman" w:cs="Times New Roman" w:hint="eastAsia"/>
          <w:sz w:val="24"/>
          <w:szCs w:val="24"/>
        </w:rPr>
        <w:t>mol/mol</w:t>
      </w:r>
      <w:r w:rsidR="00B7151B">
        <w:rPr>
          <w:rFonts w:ascii="Times New Roman" w:hAnsi="Times New Roman" w:cs="Times New Roman" w:hint="eastAsia"/>
          <w:sz w:val="24"/>
          <w:szCs w:val="24"/>
        </w:rPr>
        <w:t>，量程为</w:t>
      </w:r>
      <w:r w:rsidR="002B1F54" w:rsidRPr="00B160DA">
        <w:rPr>
          <w:rFonts w:ascii="Times New Roman" w:hAnsi="Times New Roman" w:cs="Times New Roman" w:hint="eastAsia"/>
          <w:sz w:val="24"/>
          <w:szCs w:val="24"/>
        </w:rPr>
        <w:t>（</w:t>
      </w:r>
      <w:r w:rsidR="002B1F54" w:rsidRPr="00B160DA">
        <w:rPr>
          <w:rFonts w:ascii="Times New Roman" w:hAnsi="Times New Roman" w:cs="Times New Roman" w:hint="eastAsia"/>
          <w:sz w:val="24"/>
          <w:szCs w:val="24"/>
        </w:rPr>
        <w:t>0</w:t>
      </w:r>
      <w:r w:rsidR="002B1F54" w:rsidRPr="002B1F54">
        <w:rPr>
          <w:rFonts w:ascii="Times New Roman" w:hAnsi="Times New Roman" w:cs="Times New Roman" w:hint="eastAsia"/>
          <w:sz w:val="24"/>
          <w:szCs w:val="24"/>
          <w:lang w:val="zh-CN"/>
        </w:rPr>
        <w:t>～</w:t>
      </w:r>
      <w:r w:rsidR="002E79C7">
        <w:rPr>
          <w:rFonts w:ascii="Times New Roman" w:hAnsi="Times New Roman" w:cs="Times New Roman" w:hint="eastAsia"/>
          <w:sz w:val="24"/>
          <w:szCs w:val="24"/>
        </w:rPr>
        <w:t>50</w:t>
      </w:r>
      <w:r w:rsidR="002B1F54" w:rsidRPr="00B160DA">
        <w:rPr>
          <w:rFonts w:ascii="Times New Roman" w:hAnsi="Times New Roman" w:cs="Times New Roman" w:hint="eastAsia"/>
          <w:sz w:val="24"/>
          <w:szCs w:val="24"/>
        </w:rPr>
        <w:t>）</w:t>
      </w:r>
      <w:r w:rsidR="002B1F54" w:rsidRPr="002B1F54">
        <w:rPr>
          <w:rFonts w:ascii="Times New Roman" w:hAnsi="Times New Roman" w:cs="Times New Roman"/>
          <w:sz w:val="24"/>
          <w:szCs w:val="24"/>
          <w:lang w:val="zh-CN"/>
        </w:rPr>
        <w:t>μ</w:t>
      </w:r>
      <w:r w:rsidR="002B1F54" w:rsidRPr="00B160DA">
        <w:rPr>
          <w:rFonts w:ascii="Times New Roman" w:hAnsi="Times New Roman" w:cs="Times New Roman" w:hint="eastAsia"/>
          <w:sz w:val="24"/>
          <w:szCs w:val="24"/>
        </w:rPr>
        <w:t>mol/mol</w:t>
      </w:r>
      <w:r w:rsidR="00B7151B">
        <w:rPr>
          <w:rFonts w:ascii="Times New Roman" w:hAnsi="Times New Roman" w:cs="Times New Roman" w:hint="eastAsia"/>
          <w:sz w:val="24"/>
          <w:szCs w:val="24"/>
        </w:rPr>
        <w:t>的仪器也有</w:t>
      </w:r>
      <w:r w:rsidR="00332B04">
        <w:rPr>
          <w:rFonts w:ascii="Times New Roman" w:hAnsi="Times New Roman" w:cs="Times New Roman" w:hint="eastAsia"/>
          <w:sz w:val="24"/>
          <w:szCs w:val="24"/>
        </w:rPr>
        <w:t>相当</w:t>
      </w:r>
      <w:r w:rsidR="00B7151B">
        <w:rPr>
          <w:rFonts w:ascii="Times New Roman" w:hAnsi="Times New Roman" w:cs="Times New Roman" w:hint="eastAsia"/>
          <w:sz w:val="24"/>
          <w:szCs w:val="24"/>
        </w:rPr>
        <w:t>一部分</w:t>
      </w:r>
      <w:r w:rsidR="00210982" w:rsidRPr="002B1F54">
        <w:rPr>
          <w:rFonts w:ascii="Times New Roman" w:hAnsi="Times New Roman" w:cs="Times New Roman" w:hint="eastAsia"/>
          <w:sz w:val="24"/>
          <w:szCs w:val="24"/>
          <w:lang w:val="zh-CN"/>
        </w:rPr>
        <w:t>。</w:t>
      </w:r>
    </w:p>
    <w:p w:rsidR="00785D71" w:rsidRDefault="00A813E7" w:rsidP="00785D71">
      <w:pPr>
        <w:spacing w:line="360" w:lineRule="auto"/>
        <w:ind w:firstLineChars="200" w:firstLine="480"/>
        <w:outlineLvl w:val="1"/>
        <w:rPr>
          <w:rFonts w:ascii="Times New Roman" w:hAnsi="Times New Roman" w:cs="Times New Roman"/>
          <w:sz w:val="24"/>
          <w:szCs w:val="24"/>
          <w:lang w:val="zh-CN"/>
        </w:rPr>
      </w:pPr>
      <w:r>
        <w:rPr>
          <w:rFonts w:ascii="Times New Roman" w:hAnsi="Times New Roman" w:cs="Times New Roman" w:hint="eastAsia"/>
          <w:sz w:val="24"/>
          <w:szCs w:val="24"/>
          <w:lang w:val="zh-CN"/>
        </w:rPr>
        <w:t>对于有毒气体，我国以</w:t>
      </w:r>
      <w:r>
        <w:rPr>
          <w:rFonts w:ascii="Times New Roman" w:hAnsi="Times New Roman" w:cs="Times New Roman" w:hint="eastAsia"/>
          <w:sz w:val="24"/>
          <w:szCs w:val="24"/>
          <w:lang w:val="zh-CN"/>
        </w:rPr>
        <w:t>ACGIH(</w:t>
      </w:r>
      <w:r>
        <w:rPr>
          <w:rFonts w:ascii="Times New Roman" w:hAnsi="Times New Roman" w:cs="Times New Roman" w:hint="eastAsia"/>
          <w:sz w:val="24"/>
          <w:szCs w:val="24"/>
          <w:lang w:val="zh-CN"/>
        </w:rPr>
        <w:t>美国政府工业卫生学家会议</w:t>
      </w:r>
      <w:r>
        <w:rPr>
          <w:rFonts w:ascii="Times New Roman" w:hAnsi="Times New Roman" w:cs="Times New Roman" w:hint="eastAsia"/>
          <w:sz w:val="24"/>
          <w:szCs w:val="24"/>
          <w:lang w:val="zh-CN"/>
        </w:rPr>
        <w:t>)</w:t>
      </w:r>
      <w:r>
        <w:rPr>
          <w:rFonts w:ascii="Times New Roman" w:hAnsi="Times New Roman" w:cs="Times New Roman" w:hint="eastAsia"/>
          <w:sz w:val="24"/>
          <w:szCs w:val="24"/>
          <w:lang w:val="zh-CN"/>
        </w:rPr>
        <w:t>提出的暴露限值</w:t>
      </w:r>
      <w:r>
        <w:rPr>
          <w:rFonts w:ascii="Times New Roman" w:hAnsi="Times New Roman" w:cs="Times New Roman" w:hint="eastAsia"/>
          <w:sz w:val="24"/>
          <w:szCs w:val="24"/>
          <w:lang w:val="zh-CN"/>
        </w:rPr>
        <w:lastRenderedPageBreak/>
        <w:t>数值作为工业场所的卫生管理依据。</w:t>
      </w:r>
      <w:r>
        <w:rPr>
          <w:rFonts w:ascii="Times New Roman" w:hAnsi="Times New Roman" w:cs="Times New Roman" w:hint="eastAsia"/>
          <w:sz w:val="24"/>
          <w:szCs w:val="24"/>
          <w:lang w:val="zh-CN"/>
        </w:rPr>
        <w:t>2015</w:t>
      </w:r>
      <w:r>
        <w:rPr>
          <w:rFonts w:ascii="Times New Roman" w:hAnsi="Times New Roman" w:cs="Times New Roman" w:hint="eastAsia"/>
          <w:sz w:val="24"/>
          <w:szCs w:val="24"/>
          <w:lang w:val="zh-CN"/>
        </w:rPr>
        <w:t>年</w:t>
      </w:r>
      <w:r>
        <w:rPr>
          <w:rFonts w:ascii="Times New Roman" w:hAnsi="Times New Roman" w:cs="Times New Roman" w:hint="eastAsia"/>
          <w:sz w:val="24"/>
          <w:szCs w:val="24"/>
          <w:lang w:val="zh-CN"/>
        </w:rPr>
        <w:t>2</w:t>
      </w:r>
      <w:r>
        <w:rPr>
          <w:rFonts w:ascii="Times New Roman" w:hAnsi="Times New Roman" w:cs="Times New Roman" w:hint="eastAsia"/>
          <w:sz w:val="24"/>
          <w:szCs w:val="24"/>
          <w:lang w:val="zh-CN"/>
        </w:rPr>
        <w:t>月提出了峰值暴露（</w:t>
      </w:r>
      <w:r>
        <w:rPr>
          <w:rFonts w:ascii="Times New Roman" w:hAnsi="Times New Roman" w:cs="Times New Roman" w:hint="eastAsia"/>
          <w:sz w:val="24"/>
          <w:szCs w:val="24"/>
          <w:lang w:val="zh-CN"/>
        </w:rPr>
        <w:t>Peak Exposure</w:t>
      </w:r>
      <w:r>
        <w:rPr>
          <w:rFonts w:ascii="Times New Roman" w:hAnsi="Times New Roman" w:cs="Times New Roman" w:hint="eastAsia"/>
          <w:sz w:val="24"/>
          <w:szCs w:val="24"/>
          <w:lang w:val="zh-CN"/>
        </w:rPr>
        <w:t>）的概念，要求</w:t>
      </w:r>
      <w:r w:rsidR="003F41F4">
        <w:rPr>
          <w:rFonts w:ascii="Times New Roman" w:hAnsi="Times New Roman" w:cs="Times New Roman" w:hint="eastAsia"/>
          <w:sz w:val="24"/>
          <w:szCs w:val="24"/>
          <w:lang w:val="zh-CN"/>
        </w:rPr>
        <w:t>：劳动者瞬时暴露超过</w:t>
      </w:r>
      <w:r w:rsidR="003F41F4">
        <w:rPr>
          <w:rFonts w:ascii="Times New Roman" w:hAnsi="Times New Roman" w:cs="Times New Roman" w:hint="eastAsia"/>
          <w:sz w:val="24"/>
          <w:szCs w:val="24"/>
          <w:lang w:val="zh-CN"/>
        </w:rPr>
        <w:t>3</w:t>
      </w:r>
      <w:r w:rsidR="003F41F4">
        <w:rPr>
          <w:rFonts w:ascii="Times New Roman" w:hAnsi="Times New Roman" w:cs="Times New Roman" w:hint="eastAsia"/>
          <w:sz w:val="24"/>
          <w:szCs w:val="24"/>
          <w:lang w:val="zh-CN"/>
        </w:rPr>
        <w:t>倍的</w:t>
      </w:r>
      <w:r w:rsidR="003F41F4">
        <w:rPr>
          <w:rFonts w:ascii="Times New Roman" w:hAnsi="Times New Roman" w:cs="Times New Roman" w:hint="eastAsia"/>
          <w:sz w:val="24"/>
          <w:szCs w:val="24"/>
          <w:lang w:val="zh-CN"/>
        </w:rPr>
        <w:t>TWA</w:t>
      </w:r>
      <w:r w:rsidR="003F41F4">
        <w:rPr>
          <w:rFonts w:ascii="Times New Roman" w:hAnsi="Times New Roman" w:cs="Times New Roman"/>
          <w:sz w:val="24"/>
        </w:rPr>
        <w:t>，</w:t>
      </w:r>
      <w:r w:rsidR="003F41F4">
        <w:rPr>
          <w:rFonts w:ascii="Times New Roman" w:hAnsi="Times New Roman" w:cs="Times New Roman" w:hint="eastAsia"/>
          <w:sz w:val="24"/>
        </w:rPr>
        <w:t>每次少于</w:t>
      </w:r>
      <w:r w:rsidR="003F41F4">
        <w:rPr>
          <w:rFonts w:ascii="Times New Roman" w:hAnsi="Times New Roman" w:cs="Times New Roman" w:hint="eastAsia"/>
          <w:sz w:val="24"/>
        </w:rPr>
        <w:t>15min</w:t>
      </w:r>
      <w:r w:rsidR="003F41F4">
        <w:rPr>
          <w:rFonts w:ascii="Times New Roman" w:hAnsi="Times New Roman" w:cs="Times New Roman" w:hint="eastAsia"/>
          <w:sz w:val="24"/>
        </w:rPr>
        <w:t>，每次间隔</w:t>
      </w:r>
      <w:r w:rsidR="003F41F4">
        <w:rPr>
          <w:rFonts w:ascii="Times New Roman" w:hAnsi="Times New Roman" w:cs="Times New Roman" w:hint="eastAsia"/>
          <w:sz w:val="24"/>
        </w:rPr>
        <w:t>1h</w:t>
      </w:r>
      <w:r w:rsidR="003F41F4">
        <w:rPr>
          <w:rFonts w:ascii="Times New Roman" w:hAnsi="Times New Roman" w:cs="Times New Roman" w:hint="eastAsia"/>
          <w:sz w:val="24"/>
        </w:rPr>
        <w:t>；任何情况下，劳动者的暴露浓度不得超过</w:t>
      </w:r>
      <w:r w:rsidR="003F41F4">
        <w:rPr>
          <w:rFonts w:ascii="Times New Roman" w:hAnsi="Times New Roman" w:cs="Times New Roman" w:hint="eastAsia"/>
          <w:sz w:val="24"/>
        </w:rPr>
        <w:t>5</w:t>
      </w:r>
      <w:r w:rsidR="003F41F4">
        <w:rPr>
          <w:rFonts w:ascii="Times New Roman" w:hAnsi="Times New Roman" w:cs="Times New Roman" w:hint="eastAsia"/>
          <w:sz w:val="24"/>
        </w:rPr>
        <w:t>倍的</w:t>
      </w:r>
      <w:r w:rsidR="003F41F4">
        <w:rPr>
          <w:rFonts w:ascii="Times New Roman" w:hAnsi="Times New Roman" w:cs="Times New Roman" w:hint="eastAsia"/>
          <w:sz w:val="24"/>
        </w:rPr>
        <w:t>TWA</w:t>
      </w:r>
      <w:r w:rsidR="003F41F4">
        <w:rPr>
          <w:rFonts w:ascii="Times New Roman" w:hAnsi="Times New Roman" w:cs="Times New Roman" w:hint="eastAsia"/>
          <w:sz w:val="24"/>
          <w:szCs w:val="24"/>
          <w:lang w:val="zh-CN"/>
        </w:rPr>
        <w:t>。</w:t>
      </w:r>
    </w:p>
    <w:p w:rsidR="003F41F4" w:rsidRDefault="003F41F4" w:rsidP="00785D71">
      <w:pPr>
        <w:spacing w:line="360" w:lineRule="auto"/>
        <w:ind w:firstLineChars="200" w:firstLine="480"/>
        <w:outlineLvl w:val="1"/>
        <w:rPr>
          <w:rFonts w:ascii="Times New Roman" w:hAnsi="Times New Roman" w:cs="Times New Roman"/>
          <w:sz w:val="24"/>
          <w:szCs w:val="24"/>
          <w:lang w:val="zh-CN"/>
        </w:rPr>
      </w:pPr>
      <w:r>
        <w:rPr>
          <w:rFonts w:ascii="Times New Roman" w:hAnsi="Times New Roman" w:cs="Times New Roman" w:hint="eastAsia"/>
          <w:sz w:val="24"/>
        </w:rPr>
        <w:t>在我国，现行国家标准《工作场所有害因素职业接触限值第一部分：化学有害因素》</w:t>
      </w:r>
      <w:r>
        <w:rPr>
          <w:rFonts w:ascii="Times New Roman" w:hAnsi="Times New Roman" w:cs="Times New Roman" w:hint="eastAsia"/>
          <w:sz w:val="24"/>
        </w:rPr>
        <w:t>GBZ 2.1</w:t>
      </w:r>
      <w:r>
        <w:rPr>
          <w:rFonts w:ascii="Times New Roman" w:hAnsi="Times New Roman" w:cs="Times New Roman" w:hint="eastAsia"/>
          <w:sz w:val="24"/>
        </w:rPr>
        <w:t>中描述：甲醇气体具有麻醉作用，对眼、上呼吸道刺激，眼损害。采用的是</w:t>
      </w:r>
      <w:r>
        <w:rPr>
          <w:rFonts w:ascii="Times New Roman" w:hAnsi="Times New Roman" w:cs="Times New Roman" w:hint="eastAsia"/>
          <w:sz w:val="24"/>
        </w:rPr>
        <w:t>PC-TWA</w:t>
      </w:r>
      <w:r>
        <w:rPr>
          <w:rFonts w:ascii="Times New Roman" w:hAnsi="Times New Roman" w:cs="Times New Roman" w:hint="eastAsia"/>
          <w:sz w:val="24"/>
        </w:rPr>
        <w:t>值和</w:t>
      </w:r>
      <w:r>
        <w:rPr>
          <w:rFonts w:ascii="Times New Roman" w:hAnsi="Times New Roman" w:cs="Times New Roman" w:hint="eastAsia"/>
          <w:sz w:val="24"/>
        </w:rPr>
        <w:t>PC-STEL</w:t>
      </w:r>
      <w:r>
        <w:rPr>
          <w:rFonts w:ascii="Times New Roman" w:hAnsi="Times New Roman" w:cs="Times New Roman" w:hint="eastAsia"/>
          <w:sz w:val="24"/>
        </w:rPr>
        <w:t>分别约为</w:t>
      </w:r>
      <w:r>
        <w:rPr>
          <w:rFonts w:ascii="Times New Roman" w:hAnsi="Times New Roman" w:cs="Times New Roman" w:hint="eastAsia"/>
          <w:sz w:val="24"/>
        </w:rPr>
        <w:t>17.5</w:t>
      </w:r>
      <w:r w:rsidRPr="002B1F54">
        <w:rPr>
          <w:rFonts w:ascii="Times New Roman" w:hAnsi="Times New Roman" w:cs="Times New Roman"/>
          <w:sz w:val="24"/>
          <w:szCs w:val="24"/>
          <w:lang w:val="zh-CN"/>
        </w:rPr>
        <w:t>μ</w:t>
      </w:r>
      <w:r w:rsidRPr="002B1F54">
        <w:rPr>
          <w:rFonts w:ascii="Times New Roman" w:hAnsi="Times New Roman" w:cs="Times New Roman" w:hint="eastAsia"/>
          <w:sz w:val="24"/>
          <w:szCs w:val="24"/>
          <w:lang w:val="zh-CN"/>
        </w:rPr>
        <w:t>mol/mol</w:t>
      </w:r>
      <w:r>
        <w:rPr>
          <w:rFonts w:ascii="Times New Roman" w:hAnsi="Times New Roman" w:cs="Times New Roman" w:hint="eastAsia"/>
          <w:sz w:val="24"/>
          <w:szCs w:val="24"/>
          <w:lang w:val="zh-CN"/>
        </w:rPr>
        <w:t>和</w:t>
      </w:r>
      <w:r>
        <w:rPr>
          <w:rFonts w:ascii="Times New Roman" w:hAnsi="Times New Roman" w:cs="Times New Roman" w:hint="eastAsia"/>
          <w:sz w:val="24"/>
          <w:szCs w:val="24"/>
          <w:lang w:val="zh-CN"/>
        </w:rPr>
        <w:t xml:space="preserve">35 </w:t>
      </w:r>
      <w:r w:rsidRPr="002B1F54">
        <w:rPr>
          <w:rFonts w:ascii="Times New Roman" w:hAnsi="Times New Roman" w:cs="Times New Roman"/>
          <w:sz w:val="24"/>
          <w:szCs w:val="24"/>
          <w:lang w:val="zh-CN"/>
        </w:rPr>
        <w:t>μ</w:t>
      </w:r>
      <w:r w:rsidRPr="002B1F54">
        <w:rPr>
          <w:rFonts w:ascii="Times New Roman" w:hAnsi="Times New Roman" w:cs="Times New Roman" w:hint="eastAsia"/>
          <w:sz w:val="24"/>
          <w:szCs w:val="24"/>
          <w:lang w:val="zh-CN"/>
        </w:rPr>
        <w:t>mol/mol</w:t>
      </w:r>
      <w:r>
        <w:rPr>
          <w:rFonts w:ascii="Times New Roman" w:hAnsi="Times New Roman" w:cs="Times New Roman" w:hint="eastAsia"/>
          <w:sz w:val="24"/>
          <w:szCs w:val="24"/>
          <w:lang w:val="zh-CN"/>
        </w:rPr>
        <w:t>。</w:t>
      </w:r>
      <w:r w:rsidR="00785D71">
        <w:rPr>
          <w:rFonts w:ascii="Times New Roman" w:hAnsi="Times New Roman" w:cs="Times New Roman" w:hint="eastAsia"/>
          <w:sz w:val="24"/>
          <w:szCs w:val="24"/>
          <w:lang w:val="zh-CN"/>
        </w:rPr>
        <w:t>由此可见，甲醇气体</w:t>
      </w:r>
      <w:r w:rsidR="00785D71">
        <w:rPr>
          <w:rFonts w:ascii="Times New Roman" w:hAnsi="Times New Roman" w:cs="Times New Roman" w:hint="eastAsia"/>
          <w:sz w:val="24"/>
          <w:szCs w:val="24"/>
          <w:lang w:val="zh-CN"/>
        </w:rPr>
        <w:t>3</w:t>
      </w:r>
      <w:r w:rsidR="00785D71">
        <w:rPr>
          <w:rFonts w:ascii="Times New Roman" w:hAnsi="Times New Roman" w:cs="Times New Roman" w:hint="eastAsia"/>
          <w:sz w:val="24"/>
          <w:szCs w:val="24"/>
          <w:lang w:val="zh-CN"/>
        </w:rPr>
        <w:t>倍的</w:t>
      </w:r>
      <w:r w:rsidR="00785D71">
        <w:rPr>
          <w:rFonts w:ascii="Times New Roman" w:hAnsi="Times New Roman" w:cs="Times New Roman" w:hint="eastAsia"/>
          <w:sz w:val="24"/>
          <w:szCs w:val="24"/>
          <w:lang w:val="zh-CN"/>
        </w:rPr>
        <w:t>TWA</w:t>
      </w:r>
      <w:r w:rsidR="00785D71">
        <w:rPr>
          <w:rFonts w:ascii="Times New Roman" w:hAnsi="Times New Roman" w:cs="Times New Roman" w:hint="eastAsia"/>
          <w:sz w:val="24"/>
          <w:szCs w:val="24"/>
          <w:lang w:val="zh-CN"/>
        </w:rPr>
        <w:t>值约为</w:t>
      </w:r>
      <w:r w:rsidR="00785D71">
        <w:rPr>
          <w:rFonts w:ascii="Times New Roman" w:hAnsi="Times New Roman" w:cs="Times New Roman" w:hint="eastAsia"/>
          <w:sz w:val="24"/>
          <w:szCs w:val="24"/>
          <w:lang w:val="zh-CN"/>
        </w:rPr>
        <w:t>52.5</w:t>
      </w:r>
      <w:r w:rsidR="00785D71" w:rsidRPr="002B1F54">
        <w:rPr>
          <w:rFonts w:ascii="Times New Roman" w:hAnsi="Times New Roman" w:cs="Times New Roman"/>
          <w:sz w:val="24"/>
          <w:szCs w:val="24"/>
          <w:lang w:val="zh-CN"/>
        </w:rPr>
        <w:t>μ</w:t>
      </w:r>
      <w:r w:rsidR="00785D71" w:rsidRPr="002B1F54">
        <w:rPr>
          <w:rFonts w:ascii="Times New Roman" w:hAnsi="Times New Roman" w:cs="Times New Roman" w:hint="eastAsia"/>
          <w:sz w:val="24"/>
          <w:szCs w:val="24"/>
          <w:lang w:val="zh-CN"/>
        </w:rPr>
        <w:t>mol/mol</w:t>
      </w:r>
      <w:r w:rsidR="00785D71">
        <w:rPr>
          <w:rFonts w:ascii="Times New Roman" w:hAnsi="Times New Roman" w:cs="Times New Roman" w:hint="eastAsia"/>
          <w:sz w:val="24"/>
          <w:szCs w:val="24"/>
          <w:lang w:val="zh-CN"/>
        </w:rPr>
        <w:t xml:space="preserve"> </w:t>
      </w:r>
      <w:r w:rsidR="00785D71">
        <w:rPr>
          <w:rFonts w:ascii="Times New Roman" w:hAnsi="Times New Roman" w:cs="Times New Roman" w:hint="eastAsia"/>
          <w:sz w:val="24"/>
          <w:szCs w:val="24"/>
          <w:lang w:val="zh-CN"/>
        </w:rPr>
        <w:t>，</w:t>
      </w:r>
      <w:r w:rsidR="00785D71">
        <w:rPr>
          <w:rFonts w:ascii="Times New Roman" w:hAnsi="Times New Roman" w:cs="Times New Roman" w:hint="eastAsia"/>
          <w:sz w:val="24"/>
          <w:szCs w:val="24"/>
          <w:lang w:val="zh-CN"/>
        </w:rPr>
        <w:t>5</w:t>
      </w:r>
      <w:r w:rsidR="00785D71">
        <w:rPr>
          <w:rFonts w:ascii="Times New Roman" w:hAnsi="Times New Roman" w:cs="Times New Roman" w:hint="eastAsia"/>
          <w:sz w:val="24"/>
          <w:szCs w:val="24"/>
          <w:lang w:val="zh-CN"/>
        </w:rPr>
        <w:t>倍的</w:t>
      </w:r>
      <w:r w:rsidR="00785D71">
        <w:rPr>
          <w:rFonts w:ascii="Times New Roman" w:hAnsi="Times New Roman" w:cs="Times New Roman" w:hint="eastAsia"/>
          <w:sz w:val="24"/>
          <w:szCs w:val="24"/>
          <w:lang w:val="zh-CN"/>
        </w:rPr>
        <w:t>TWA</w:t>
      </w:r>
      <w:r w:rsidR="00785D71">
        <w:rPr>
          <w:rFonts w:ascii="Times New Roman" w:hAnsi="Times New Roman" w:cs="Times New Roman" w:hint="eastAsia"/>
          <w:sz w:val="24"/>
          <w:szCs w:val="24"/>
          <w:lang w:val="zh-CN"/>
        </w:rPr>
        <w:t>约为</w:t>
      </w:r>
      <w:r w:rsidR="00785D71">
        <w:rPr>
          <w:rFonts w:ascii="Times New Roman" w:hAnsi="Times New Roman" w:cs="Times New Roman" w:hint="eastAsia"/>
          <w:sz w:val="24"/>
          <w:szCs w:val="24"/>
          <w:lang w:val="zh-CN"/>
        </w:rPr>
        <w:t xml:space="preserve">87.5 </w:t>
      </w:r>
      <w:r w:rsidR="00785D71" w:rsidRPr="002B1F54">
        <w:rPr>
          <w:rFonts w:ascii="Times New Roman" w:hAnsi="Times New Roman" w:cs="Times New Roman"/>
          <w:sz w:val="24"/>
          <w:szCs w:val="24"/>
          <w:lang w:val="zh-CN"/>
        </w:rPr>
        <w:t>μ</w:t>
      </w:r>
      <w:r w:rsidR="00785D71" w:rsidRPr="00B160DA">
        <w:rPr>
          <w:rFonts w:ascii="Times New Roman" w:hAnsi="Times New Roman" w:cs="Times New Roman" w:hint="eastAsia"/>
          <w:sz w:val="24"/>
          <w:szCs w:val="24"/>
        </w:rPr>
        <w:t>mol/mol</w:t>
      </w:r>
      <w:r w:rsidR="00785D71" w:rsidRPr="002B1F54">
        <w:rPr>
          <w:rFonts w:ascii="Times New Roman" w:hAnsi="Times New Roman" w:cs="Times New Roman" w:hint="eastAsia"/>
          <w:sz w:val="24"/>
          <w:szCs w:val="24"/>
          <w:lang w:val="zh-CN"/>
        </w:rPr>
        <w:t>。</w:t>
      </w:r>
      <w:r w:rsidR="00785D71">
        <w:rPr>
          <w:rFonts w:ascii="Times New Roman" w:hAnsi="Times New Roman" w:cs="Times New Roman" w:hint="eastAsia"/>
          <w:sz w:val="24"/>
          <w:szCs w:val="24"/>
          <w:lang w:val="zh-CN"/>
        </w:rPr>
        <w:t>因此，在甲醇气体标准物质方面，基于气体毒性</w:t>
      </w:r>
      <w:r w:rsidR="009D6605">
        <w:rPr>
          <w:rFonts w:ascii="Times New Roman" w:hAnsi="Times New Roman" w:cs="Times New Roman" w:hint="eastAsia"/>
          <w:sz w:val="24"/>
          <w:szCs w:val="24"/>
          <w:lang w:val="zh-CN"/>
        </w:rPr>
        <w:t>、沸点和饱和蒸汽压的限制</w:t>
      </w:r>
      <w:r w:rsidR="00785D71">
        <w:rPr>
          <w:rFonts w:ascii="Times New Roman" w:hAnsi="Times New Roman" w:cs="Times New Roman" w:hint="eastAsia"/>
          <w:sz w:val="24"/>
          <w:szCs w:val="24"/>
          <w:lang w:val="zh-CN"/>
        </w:rPr>
        <w:t>，</w:t>
      </w:r>
      <w:r w:rsidR="009D6605">
        <w:rPr>
          <w:rFonts w:ascii="Times New Roman" w:hAnsi="Times New Roman" w:cs="Times New Roman" w:hint="eastAsia"/>
          <w:sz w:val="24"/>
          <w:szCs w:val="24"/>
          <w:lang w:val="zh-CN"/>
        </w:rPr>
        <w:t>以及气体最终充装压力和存储运输因素的影响，</w:t>
      </w:r>
      <w:r w:rsidR="00DC700C">
        <w:rPr>
          <w:rFonts w:ascii="Times New Roman" w:hAnsi="Times New Roman" w:cs="Times New Roman" w:hint="eastAsia"/>
          <w:sz w:val="24"/>
          <w:szCs w:val="24"/>
          <w:lang w:val="zh-CN"/>
        </w:rPr>
        <w:t>选用</w:t>
      </w:r>
      <w:r w:rsidR="009D6605">
        <w:rPr>
          <w:rFonts w:ascii="Times New Roman" w:hAnsi="Times New Roman" w:cs="Times New Roman" w:hint="eastAsia"/>
          <w:sz w:val="24"/>
          <w:szCs w:val="24"/>
          <w:lang w:val="zh-CN"/>
        </w:rPr>
        <w:t>甲醇气体标准物质最高浓度到</w:t>
      </w:r>
      <w:r w:rsidR="00332B04">
        <w:rPr>
          <w:rFonts w:ascii="Times New Roman" w:hAnsi="Times New Roman" w:cs="Times New Roman" w:hint="eastAsia"/>
          <w:sz w:val="24"/>
          <w:szCs w:val="24"/>
          <w:lang w:val="zh-CN"/>
        </w:rPr>
        <w:t>100</w:t>
      </w:r>
      <w:r w:rsidR="007A1967">
        <w:rPr>
          <w:rFonts w:ascii="Times New Roman" w:hAnsi="Times New Roman" w:cs="Times New Roman" w:hint="eastAsia"/>
          <w:sz w:val="24"/>
          <w:szCs w:val="24"/>
          <w:lang w:val="zh-CN"/>
        </w:rPr>
        <w:t xml:space="preserve"> </w:t>
      </w:r>
      <w:r w:rsidR="009D6605" w:rsidRPr="002B1F54">
        <w:rPr>
          <w:rFonts w:ascii="Times New Roman" w:hAnsi="Times New Roman" w:cs="Times New Roman"/>
          <w:sz w:val="24"/>
          <w:szCs w:val="24"/>
          <w:lang w:val="zh-CN"/>
        </w:rPr>
        <w:t>μ</w:t>
      </w:r>
      <w:r w:rsidR="009D6605" w:rsidRPr="00B160DA">
        <w:rPr>
          <w:rFonts w:ascii="Times New Roman" w:hAnsi="Times New Roman" w:cs="Times New Roman" w:hint="eastAsia"/>
          <w:sz w:val="24"/>
          <w:szCs w:val="24"/>
        </w:rPr>
        <w:t>mol/mol</w:t>
      </w:r>
      <w:r w:rsidR="009D6605">
        <w:rPr>
          <w:rFonts w:ascii="Times New Roman" w:hAnsi="Times New Roman" w:cs="Times New Roman" w:hint="eastAsia"/>
          <w:sz w:val="24"/>
          <w:szCs w:val="24"/>
        </w:rPr>
        <w:t>。</w:t>
      </w:r>
      <w:r w:rsidR="00641F93">
        <w:rPr>
          <w:rFonts w:ascii="Times New Roman" w:hAnsi="Times New Roman" w:cs="Times New Roman" w:hint="eastAsia"/>
          <w:sz w:val="24"/>
          <w:szCs w:val="24"/>
        </w:rPr>
        <w:t>能完全覆盖仪器的使用范围。</w:t>
      </w:r>
    </w:p>
    <w:p w:rsidR="003F41F4" w:rsidRDefault="00FE33EC" w:rsidP="006F58D0">
      <w:pPr>
        <w:spacing w:line="360" w:lineRule="auto"/>
        <w:outlineLvl w:val="1"/>
        <w:rPr>
          <w:rFonts w:ascii="Times New Roman" w:hAnsi="Times New Roman" w:cs="Times New Roman"/>
          <w:sz w:val="24"/>
          <w:szCs w:val="24"/>
          <w:lang w:val="zh-CN"/>
        </w:rPr>
      </w:pPr>
      <w:r>
        <w:rPr>
          <w:rFonts w:ascii="Times New Roman" w:hAnsi="Times New Roman" w:cs="Times New Roman" w:hint="eastAsia"/>
          <w:sz w:val="24"/>
          <w:szCs w:val="24"/>
          <w:lang w:val="zh-CN"/>
        </w:rPr>
        <w:t>2</w:t>
      </w:r>
      <w:r>
        <w:rPr>
          <w:rFonts w:ascii="Times New Roman" w:hAnsi="Times New Roman" w:cs="Times New Roman"/>
          <w:sz w:val="24"/>
        </w:rPr>
        <w:t>、环境温度</w:t>
      </w:r>
    </w:p>
    <w:p w:rsidR="00210982" w:rsidRPr="00C22F21" w:rsidRDefault="00210982" w:rsidP="00C22F21">
      <w:pPr>
        <w:spacing w:line="360" w:lineRule="auto"/>
        <w:ind w:firstLineChars="200" w:firstLine="480"/>
        <w:rPr>
          <w:rFonts w:ascii="Times New Roman" w:hAnsi="Times New Roman" w:cs="Times New Roman"/>
          <w:sz w:val="24"/>
        </w:rPr>
      </w:pPr>
      <w:r>
        <w:rPr>
          <w:rFonts w:ascii="Times New Roman" w:hAnsi="Times New Roman" w:cs="Times New Roman" w:hint="eastAsia"/>
          <w:sz w:val="24"/>
          <w:szCs w:val="24"/>
        </w:rPr>
        <w:t>根</w:t>
      </w:r>
      <w:r w:rsidRPr="00C22F21">
        <w:rPr>
          <w:rFonts w:ascii="Times New Roman" w:hAnsi="Times New Roman" w:cs="Times New Roman" w:hint="eastAsia"/>
          <w:sz w:val="24"/>
          <w:szCs w:val="24"/>
        </w:rPr>
        <w:t>据</w:t>
      </w:r>
      <w:r w:rsidR="00C22F21">
        <w:rPr>
          <w:rFonts w:ascii="Times New Roman" w:hAnsi="Times New Roman" w:cs="Times New Roman" w:hint="eastAsia"/>
          <w:sz w:val="24"/>
        </w:rPr>
        <w:t>GB 12358-2006</w:t>
      </w:r>
      <w:r w:rsidR="00C22F21">
        <w:rPr>
          <w:rFonts w:ascii="Times New Roman" w:hAnsi="Times New Roman" w:cs="Times New Roman"/>
          <w:sz w:val="24"/>
          <w:szCs w:val="24"/>
        </w:rPr>
        <w:t>《作业场所环境气体检测报警仪通用技术要求》</w:t>
      </w:r>
      <w:r>
        <w:rPr>
          <w:rFonts w:ascii="Times New Roman" w:hAnsi="Times New Roman" w:cs="Times New Roman"/>
          <w:sz w:val="24"/>
        </w:rPr>
        <w:t>，环境温度为（</w:t>
      </w:r>
      <w:r>
        <w:rPr>
          <w:rFonts w:ascii="Times New Roman" w:hAnsi="Times New Roman" w:cs="Times New Roman"/>
          <w:sz w:val="24"/>
        </w:rPr>
        <w:t>1</w:t>
      </w:r>
      <w:r w:rsidR="00E8748E">
        <w:rPr>
          <w:rFonts w:ascii="Times New Roman" w:hAnsi="Times New Roman" w:cs="Times New Roman" w:hint="eastAsia"/>
          <w:sz w:val="24"/>
        </w:rPr>
        <w:t>0</w:t>
      </w:r>
      <w:r>
        <w:rPr>
          <w:rFonts w:ascii="Times New Roman" w:hAnsi="Times New Roman" w:cs="Times New Roman"/>
          <w:sz w:val="24"/>
        </w:rPr>
        <w:t>～</w:t>
      </w:r>
      <w:r w:rsidR="00641F93">
        <w:rPr>
          <w:rFonts w:ascii="Times New Roman" w:hAnsi="Times New Roman" w:cs="Times New Roman" w:hint="eastAsia"/>
          <w:sz w:val="24"/>
        </w:rPr>
        <w:t>35</w:t>
      </w:r>
      <w:r>
        <w:rPr>
          <w:rFonts w:ascii="Times New Roman" w:hAnsi="Times New Roman" w:cs="Times New Roman"/>
          <w:sz w:val="24"/>
        </w:rPr>
        <w:t>）</w:t>
      </w:r>
      <w:r>
        <w:rPr>
          <w:rFonts w:ascii="Times New Roman" w:hAnsi="Times New Roman" w:cs="Times New Roman"/>
          <w:sz w:val="24"/>
        </w:rPr>
        <w:t>℃</w:t>
      </w:r>
      <w:r w:rsidR="00C22F21">
        <w:rPr>
          <w:rFonts w:ascii="Times New Roman" w:hAnsi="Times New Roman" w:cs="Times New Roman"/>
          <w:sz w:val="24"/>
        </w:rPr>
        <w:t>。</w:t>
      </w:r>
    </w:p>
    <w:p w:rsidR="00210982" w:rsidRDefault="00210982" w:rsidP="00210982">
      <w:pPr>
        <w:numPr>
          <w:ilvl w:val="255"/>
          <w:numId w:val="0"/>
        </w:numPr>
        <w:spacing w:line="360" w:lineRule="auto"/>
        <w:outlineLvl w:val="1"/>
        <w:rPr>
          <w:rFonts w:ascii="Times New Roman" w:hAnsi="Times New Roman" w:cs="Times New Roman"/>
          <w:sz w:val="24"/>
          <w:szCs w:val="24"/>
        </w:rPr>
      </w:pPr>
      <w:r>
        <w:rPr>
          <w:rFonts w:ascii="Times New Roman" w:hAnsi="Times New Roman" w:cs="Times New Roman" w:hint="eastAsia"/>
          <w:sz w:val="24"/>
          <w:szCs w:val="24"/>
        </w:rPr>
        <w:t>3</w:t>
      </w:r>
      <w:r>
        <w:rPr>
          <w:rFonts w:ascii="Times New Roman" w:hAnsi="Times New Roman" w:cs="Times New Roman" w:hint="eastAsia"/>
          <w:sz w:val="24"/>
          <w:szCs w:val="24"/>
        </w:rPr>
        <w:t>、示值误差</w:t>
      </w:r>
    </w:p>
    <w:p w:rsidR="00294E21" w:rsidRDefault="00210982" w:rsidP="00294E21">
      <w:pPr>
        <w:spacing w:line="360" w:lineRule="auto"/>
        <w:ind w:firstLineChars="200" w:firstLine="480"/>
        <w:rPr>
          <w:rFonts w:ascii="Times New Roman" w:hAnsi="Times New Roman" w:cs="Times New Roman"/>
          <w:sz w:val="24"/>
          <w:szCs w:val="24"/>
        </w:rPr>
      </w:pPr>
      <w:r>
        <w:rPr>
          <w:rFonts w:ascii="Times New Roman" w:hAnsi="Times New Roman" w:cs="Times New Roman"/>
          <w:sz w:val="24"/>
          <w:szCs w:val="24"/>
          <w:lang w:val="zh-CN"/>
        </w:rPr>
        <w:t>示值误差选择的计量浓度点为各个测量范围的</w:t>
      </w:r>
      <w:r>
        <w:rPr>
          <w:rFonts w:ascii="Times New Roman" w:hAnsi="Times New Roman" w:cs="Times New Roman"/>
          <w:sz w:val="24"/>
          <w:szCs w:val="24"/>
          <w:lang w:val="zh-CN"/>
        </w:rPr>
        <w:t>20%</w:t>
      </w:r>
      <w:r>
        <w:rPr>
          <w:rFonts w:ascii="Times New Roman" w:hAnsi="Times New Roman" w:cs="Times New Roman"/>
          <w:sz w:val="24"/>
          <w:szCs w:val="24"/>
          <w:lang w:val="zh-CN"/>
        </w:rPr>
        <w:t>、</w:t>
      </w:r>
      <w:r w:rsidRPr="00294E21">
        <w:rPr>
          <w:rFonts w:ascii="Times New Roman" w:hAnsi="Times New Roman" w:cs="Times New Roman"/>
          <w:sz w:val="24"/>
          <w:szCs w:val="24"/>
          <w:lang w:val="zh-CN"/>
        </w:rPr>
        <w:t>50%</w:t>
      </w:r>
      <w:r w:rsidRPr="00294E21">
        <w:rPr>
          <w:rFonts w:ascii="Times New Roman" w:hAnsi="Times New Roman" w:cs="Times New Roman"/>
          <w:sz w:val="24"/>
          <w:szCs w:val="24"/>
          <w:lang w:val="zh-CN"/>
        </w:rPr>
        <w:t>、</w:t>
      </w:r>
      <w:r w:rsidRPr="00294E21">
        <w:rPr>
          <w:rFonts w:ascii="Times New Roman" w:hAnsi="Times New Roman" w:cs="Times New Roman"/>
          <w:sz w:val="24"/>
          <w:szCs w:val="24"/>
          <w:lang w:val="zh-CN"/>
        </w:rPr>
        <w:t>80%</w:t>
      </w:r>
      <w:r>
        <w:rPr>
          <w:rFonts w:ascii="Times New Roman" w:hAnsi="Times New Roman" w:cs="Times New Roman" w:hint="eastAsia"/>
          <w:sz w:val="24"/>
          <w:szCs w:val="24"/>
          <w:lang w:val="zh-CN"/>
        </w:rPr>
        <w:t>，</w:t>
      </w:r>
      <w:r>
        <w:rPr>
          <w:rFonts w:ascii="Times New Roman" w:hAnsi="Times New Roman" w:cs="Times New Roman"/>
          <w:sz w:val="24"/>
          <w:szCs w:val="24"/>
          <w:lang w:val="zh-CN"/>
        </w:rPr>
        <w:t>参考</w:t>
      </w:r>
      <w:r>
        <w:rPr>
          <w:rFonts w:ascii="Times New Roman" w:hAnsi="Times New Roman" w:cs="Times New Roman"/>
          <w:sz w:val="24"/>
          <w:szCs w:val="24"/>
        </w:rPr>
        <w:t>GB 12358-2006</w:t>
      </w:r>
      <w:r>
        <w:rPr>
          <w:rFonts w:ascii="Times New Roman" w:hAnsi="Times New Roman" w:cs="Times New Roman"/>
          <w:sz w:val="24"/>
          <w:szCs w:val="24"/>
        </w:rPr>
        <w:t>《作业场所环境气体检测报警仪通用技术要求》，</w:t>
      </w:r>
      <w:r>
        <w:rPr>
          <w:rFonts w:ascii="Times New Roman" w:hAnsi="Times New Roman" w:cs="Times New Roman"/>
          <w:sz w:val="24"/>
          <w:szCs w:val="24"/>
          <w:lang w:val="zh-CN"/>
        </w:rPr>
        <w:t>允许误差定为</w:t>
      </w:r>
      <w:r>
        <w:rPr>
          <w:rFonts w:ascii="Times New Roman" w:hAnsi="Times New Roman" w:cs="Times New Roman"/>
          <w:sz w:val="24"/>
          <w:szCs w:val="24"/>
          <w:lang w:val="zh-CN"/>
        </w:rPr>
        <w:t>±</w:t>
      </w:r>
      <w:r>
        <w:rPr>
          <w:rFonts w:ascii="Times New Roman" w:hAnsi="Times New Roman" w:cs="Times New Roman" w:hint="eastAsia"/>
          <w:sz w:val="24"/>
          <w:szCs w:val="24"/>
        </w:rPr>
        <w:t>10</w:t>
      </w:r>
      <w:r w:rsidR="00C22F21">
        <w:rPr>
          <w:rFonts w:ascii="Times New Roman" w:hAnsi="Times New Roman" w:cs="Times New Roman"/>
          <w:sz w:val="24"/>
          <w:szCs w:val="24"/>
          <w:lang w:val="zh-CN"/>
        </w:rPr>
        <w:t>%</w:t>
      </w:r>
      <w:r>
        <w:rPr>
          <w:rFonts w:ascii="Times New Roman" w:hAnsi="Times New Roman" w:cs="Times New Roman" w:hint="eastAsia"/>
          <w:sz w:val="24"/>
          <w:szCs w:val="24"/>
        </w:rPr>
        <w:t>。</w:t>
      </w:r>
    </w:p>
    <w:p w:rsidR="00DA50C5" w:rsidRDefault="00DA50C5" w:rsidP="00DA50C5">
      <w:pPr>
        <w:spacing w:line="360" w:lineRule="auto"/>
        <w:rPr>
          <w:rFonts w:ascii="Times New Roman" w:hAnsi="Times New Roman" w:cs="Times New Roman"/>
          <w:sz w:val="24"/>
          <w:szCs w:val="24"/>
        </w:rPr>
      </w:pPr>
      <w:r>
        <w:rPr>
          <w:rFonts w:ascii="Times New Roman" w:hAnsi="Times New Roman" w:cs="Times New Roman" w:hint="eastAsia"/>
          <w:sz w:val="24"/>
          <w:szCs w:val="24"/>
        </w:rPr>
        <w:t>同时，对于测量范围为</w:t>
      </w:r>
      <w:r w:rsidRPr="00B160DA">
        <w:rPr>
          <w:rFonts w:ascii="Times New Roman" w:hAnsi="Times New Roman" w:cs="Times New Roman" w:hint="eastAsia"/>
          <w:sz w:val="24"/>
          <w:szCs w:val="24"/>
        </w:rPr>
        <w:t>（</w:t>
      </w:r>
      <w:r w:rsidRPr="00B160DA">
        <w:rPr>
          <w:rFonts w:ascii="Times New Roman" w:hAnsi="Times New Roman" w:cs="Times New Roman" w:hint="eastAsia"/>
          <w:sz w:val="24"/>
          <w:szCs w:val="24"/>
        </w:rPr>
        <w:t>0</w:t>
      </w:r>
      <w:r w:rsidRPr="002B1F54">
        <w:rPr>
          <w:rFonts w:ascii="Times New Roman" w:hAnsi="Times New Roman" w:cs="Times New Roman" w:hint="eastAsia"/>
          <w:sz w:val="24"/>
          <w:szCs w:val="24"/>
          <w:lang w:val="zh-CN"/>
        </w:rPr>
        <w:t>～</w:t>
      </w:r>
      <w:r w:rsidRPr="00B160DA">
        <w:rPr>
          <w:rFonts w:ascii="Times New Roman" w:hAnsi="Times New Roman" w:cs="Times New Roman" w:hint="eastAsia"/>
          <w:sz w:val="24"/>
          <w:szCs w:val="24"/>
        </w:rPr>
        <w:t>100</w:t>
      </w:r>
      <w:r w:rsidRPr="00B160DA">
        <w:rPr>
          <w:rFonts w:ascii="Times New Roman" w:hAnsi="Times New Roman" w:cs="Times New Roman" w:hint="eastAsia"/>
          <w:sz w:val="24"/>
          <w:szCs w:val="24"/>
        </w:rPr>
        <w:t>）</w:t>
      </w:r>
      <w:r w:rsidRPr="002B1F54">
        <w:rPr>
          <w:rFonts w:ascii="Times New Roman" w:hAnsi="Times New Roman" w:cs="Times New Roman"/>
          <w:sz w:val="24"/>
          <w:szCs w:val="24"/>
          <w:lang w:val="zh-CN"/>
        </w:rPr>
        <w:t>μ</w:t>
      </w:r>
      <w:r w:rsidRPr="00B160DA">
        <w:rPr>
          <w:rFonts w:ascii="Times New Roman" w:hAnsi="Times New Roman" w:cs="Times New Roman" w:hint="eastAsia"/>
          <w:sz w:val="24"/>
          <w:szCs w:val="24"/>
        </w:rPr>
        <w:t>mol/mol</w:t>
      </w:r>
      <w:r>
        <w:rPr>
          <w:rFonts w:ascii="Times New Roman" w:hAnsi="Times New Roman" w:cs="Times New Roman" w:hint="eastAsia"/>
          <w:sz w:val="24"/>
          <w:szCs w:val="24"/>
        </w:rPr>
        <w:t>的仪器，测量范围的</w:t>
      </w:r>
      <w:r>
        <w:rPr>
          <w:rFonts w:ascii="Times New Roman" w:hAnsi="Times New Roman" w:cs="Times New Roman" w:hint="eastAsia"/>
          <w:sz w:val="24"/>
          <w:szCs w:val="24"/>
        </w:rPr>
        <w:t>20%</w:t>
      </w:r>
      <w:r>
        <w:rPr>
          <w:rFonts w:ascii="Times New Roman" w:hAnsi="Times New Roman" w:cs="Times New Roman" w:hint="eastAsia"/>
          <w:sz w:val="24"/>
          <w:szCs w:val="24"/>
        </w:rPr>
        <w:t>、</w:t>
      </w:r>
      <w:r>
        <w:rPr>
          <w:rFonts w:ascii="Times New Roman" w:hAnsi="Times New Roman" w:cs="Times New Roman" w:hint="eastAsia"/>
          <w:sz w:val="24"/>
          <w:szCs w:val="24"/>
        </w:rPr>
        <w:t>50%</w:t>
      </w:r>
      <w:r>
        <w:rPr>
          <w:rFonts w:ascii="Times New Roman" w:hAnsi="Times New Roman" w:cs="Times New Roman" w:hint="eastAsia"/>
          <w:sz w:val="24"/>
          <w:szCs w:val="24"/>
        </w:rPr>
        <w:t>、</w:t>
      </w:r>
      <w:r>
        <w:rPr>
          <w:rFonts w:ascii="Times New Roman" w:hAnsi="Times New Roman" w:cs="Times New Roman" w:hint="eastAsia"/>
          <w:sz w:val="24"/>
          <w:szCs w:val="24"/>
        </w:rPr>
        <w:t>80%</w:t>
      </w:r>
      <w:r>
        <w:rPr>
          <w:rFonts w:ascii="Times New Roman" w:hAnsi="Times New Roman" w:cs="Times New Roman" w:hint="eastAsia"/>
          <w:sz w:val="24"/>
          <w:szCs w:val="24"/>
        </w:rPr>
        <w:t>能很好的覆盖甲醇气体</w:t>
      </w:r>
      <w:r w:rsidR="00A62C0F">
        <w:rPr>
          <w:rFonts w:ascii="Times New Roman" w:hAnsi="Times New Roman" w:cs="Times New Roman" w:hint="eastAsia"/>
          <w:sz w:val="24"/>
          <w:szCs w:val="24"/>
        </w:rPr>
        <w:t>的</w:t>
      </w:r>
      <w:r>
        <w:rPr>
          <w:rFonts w:ascii="Times New Roman" w:hAnsi="Times New Roman" w:cs="Times New Roman" w:hint="eastAsia"/>
          <w:sz w:val="24"/>
          <w:szCs w:val="24"/>
        </w:rPr>
        <w:t>TWA</w:t>
      </w:r>
      <w:r>
        <w:rPr>
          <w:rFonts w:ascii="Times New Roman" w:hAnsi="Times New Roman" w:cs="Times New Roman" w:hint="eastAsia"/>
          <w:sz w:val="24"/>
          <w:szCs w:val="24"/>
        </w:rPr>
        <w:t>值</w:t>
      </w:r>
      <w:r w:rsidR="006A262D">
        <w:rPr>
          <w:rFonts w:ascii="Times New Roman" w:hAnsi="Times New Roman" w:cs="Times New Roman" w:hint="eastAsia"/>
          <w:sz w:val="24"/>
          <w:szCs w:val="24"/>
        </w:rPr>
        <w:t>（</w:t>
      </w:r>
      <w:r w:rsidR="000F4EEB">
        <w:rPr>
          <w:rFonts w:ascii="Times New Roman" w:hAnsi="Times New Roman" w:cs="Times New Roman" w:hint="eastAsia"/>
          <w:sz w:val="24"/>
        </w:rPr>
        <w:t>17.5</w:t>
      </w:r>
      <w:r w:rsidR="000F4EEB" w:rsidRPr="002B1F54">
        <w:rPr>
          <w:rFonts w:ascii="Times New Roman" w:hAnsi="Times New Roman" w:cs="Times New Roman"/>
          <w:sz w:val="24"/>
          <w:szCs w:val="24"/>
          <w:lang w:val="zh-CN"/>
        </w:rPr>
        <w:t>μ</w:t>
      </w:r>
      <w:r w:rsidR="000F4EEB" w:rsidRPr="000F4EEB">
        <w:rPr>
          <w:rFonts w:ascii="Times New Roman" w:hAnsi="Times New Roman" w:cs="Times New Roman" w:hint="eastAsia"/>
          <w:sz w:val="24"/>
          <w:szCs w:val="24"/>
        </w:rPr>
        <w:t>mol/mol</w:t>
      </w:r>
      <w:r w:rsidR="006A262D">
        <w:rPr>
          <w:rFonts w:ascii="Times New Roman" w:hAnsi="Times New Roman" w:cs="Times New Roman" w:hint="eastAsia"/>
          <w:sz w:val="24"/>
          <w:szCs w:val="24"/>
        </w:rPr>
        <w:t>）</w:t>
      </w:r>
      <w:r>
        <w:rPr>
          <w:rFonts w:ascii="Times New Roman" w:hAnsi="Times New Roman" w:cs="Times New Roman" w:hint="eastAsia"/>
          <w:sz w:val="24"/>
          <w:szCs w:val="24"/>
        </w:rPr>
        <w:t>、</w:t>
      </w:r>
      <w:r>
        <w:rPr>
          <w:rFonts w:ascii="Times New Roman" w:hAnsi="Times New Roman" w:cs="Times New Roman" w:hint="eastAsia"/>
          <w:sz w:val="24"/>
          <w:szCs w:val="24"/>
        </w:rPr>
        <w:t>3</w:t>
      </w:r>
      <w:r>
        <w:rPr>
          <w:rFonts w:ascii="Times New Roman" w:hAnsi="Times New Roman" w:cs="Times New Roman" w:hint="eastAsia"/>
          <w:sz w:val="24"/>
          <w:szCs w:val="24"/>
        </w:rPr>
        <w:t>倍</w:t>
      </w:r>
      <w:r>
        <w:rPr>
          <w:rFonts w:ascii="Times New Roman" w:hAnsi="Times New Roman" w:cs="Times New Roman" w:hint="eastAsia"/>
          <w:sz w:val="24"/>
          <w:szCs w:val="24"/>
        </w:rPr>
        <w:t>TWA</w:t>
      </w:r>
      <w:r>
        <w:rPr>
          <w:rFonts w:ascii="Times New Roman" w:hAnsi="Times New Roman" w:cs="Times New Roman" w:hint="eastAsia"/>
          <w:sz w:val="24"/>
          <w:szCs w:val="24"/>
        </w:rPr>
        <w:t>值</w:t>
      </w:r>
      <w:r w:rsidR="000F4EEB">
        <w:rPr>
          <w:rFonts w:ascii="Times New Roman" w:hAnsi="Times New Roman" w:cs="Times New Roman" w:hint="eastAsia"/>
          <w:sz w:val="24"/>
          <w:szCs w:val="24"/>
        </w:rPr>
        <w:t>（</w:t>
      </w:r>
      <w:r w:rsidR="000F4EEB" w:rsidRPr="000F4EEB">
        <w:rPr>
          <w:rFonts w:ascii="Times New Roman" w:hAnsi="Times New Roman" w:cs="Times New Roman" w:hint="eastAsia"/>
          <w:sz w:val="24"/>
          <w:szCs w:val="24"/>
        </w:rPr>
        <w:t>52.5</w:t>
      </w:r>
      <w:r w:rsidR="000F4EEB" w:rsidRPr="002B1F54">
        <w:rPr>
          <w:rFonts w:ascii="Times New Roman" w:hAnsi="Times New Roman" w:cs="Times New Roman"/>
          <w:sz w:val="24"/>
          <w:szCs w:val="24"/>
          <w:lang w:val="zh-CN"/>
        </w:rPr>
        <w:t>μ</w:t>
      </w:r>
      <w:r w:rsidR="000F4EEB" w:rsidRPr="000F4EEB">
        <w:rPr>
          <w:rFonts w:ascii="Times New Roman" w:hAnsi="Times New Roman" w:cs="Times New Roman" w:hint="eastAsia"/>
          <w:sz w:val="24"/>
          <w:szCs w:val="24"/>
        </w:rPr>
        <w:t>mol/mol</w:t>
      </w:r>
      <w:r w:rsidR="000F4EEB">
        <w:rPr>
          <w:rFonts w:ascii="Times New Roman" w:hAnsi="Times New Roman" w:cs="Times New Roman" w:hint="eastAsia"/>
          <w:sz w:val="24"/>
          <w:szCs w:val="24"/>
        </w:rPr>
        <w:t>）</w:t>
      </w:r>
      <w:r>
        <w:rPr>
          <w:rFonts w:ascii="Times New Roman" w:hAnsi="Times New Roman" w:cs="Times New Roman" w:hint="eastAsia"/>
          <w:sz w:val="24"/>
          <w:szCs w:val="24"/>
        </w:rPr>
        <w:t>及</w:t>
      </w:r>
      <w:r>
        <w:rPr>
          <w:rFonts w:ascii="Times New Roman" w:hAnsi="Times New Roman" w:cs="Times New Roman" w:hint="eastAsia"/>
          <w:sz w:val="24"/>
          <w:szCs w:val="24"/>
        </w:rPr>
        <w:t>5</w:t>
      </w:r>
      <w:r>
        <w:rPr>
          <w:rFonts w:ascii="Times New Roman" w:hAnsi="Times New Roman" w:cs="Times New Roman" w:hint="eastAsia"/>
          <w:sz w:val="24"/>
          <w:szCs w:val="24"/>
        </w:rPr>
        <w:t>倍</w:t>
      </w:r>
      <w:r>
        <w:rPr>
          <w:rFonts w:ascii="Times New Roman" w:hAnsi="Times New Roman" w:cs="Times New Roman" w:hint="eastAsia"/>
          <w:sz w:val="24"/>
          <w:szCs w:val="24"/>
        </w:rPr>
        <w:t>TWA</w:t>
      </w:r>
      <w:r>
        <w:rPr>
          <w:rFonts w:ascii="Times New Roman" w:hAnsi="Times New Roman" w:cs="Times New Roman" w:hint="eastAsia"/>
          <w:sz w:val="24"/>
          <w:szCs w:val="24"/>
        </w:rPr>
        <w:t>值</w:t>
      </w:r>
      <w:r w:rsidR="000F4EEB">
        <w:rPr>
          <w:rFonts w:ascii="Times New Roman" w:hAnsi="Times New Roman" w:cs="Times New Roman" w:hint="eastAsia"/>
          <w:sz w:val="24"/>
          <w:szCs w:val="24"/>
        </w:rPr>
        <w:t>（</w:t>
      </w:r>
      <w:r w:rsidR="000F4EEB" w:rsidRPr="000F4EEB">
        <w:rPr>
          <w:rFonts w:ascii="Times New Roman" w:hAnsi="Times New Roman" w:cs="Times New Roman" w:hint="eastAsia"/>
          <w:sz w:val="24"/>
          <w:szCs w:val="24"/>
        </w:rPr>
        <w:t xml:space="preserve">87.5 </w:t>
      </w:r>
      <w:r w:rsidR="000F4EEB" w:rsidRPr="002B1F54">
        <w:rPr>
          <w:rFonts w:ascii="Times New Roman" w:hAnsi="Times New Roman" w:cs="Times New Roman"/>
          <w:sz w:val="24"/>
          <w:szCs w:val="24"/>
          <w:lang w:val="zh-CN"/>
        </w:rPr>
        <w:t>μ</w:t>
      </w:r>
      <w:r w:rsidR="000F4EEB" w:rsidRPr="00B160DA">
        <w:rPr>
          <w:rFonts w:ascii="Times New Roman" w:hAnsi="Times New Roman" w:cs="Times New Roman" w:hint="eastAsia"/>
          <w:sz w:val="24"/>
          <w:szCs w:val="24"/>
        </w:rPr>
        <w:t>mol/mol</w:t>
      </w:r>
      <w:r w:rsidR="000F4EEB">
        <w:rPr>
          <w:rFonts w:ascii="Times New Roman" w:hAnsi="Times New Roman" w:cs="Times New Roman" w:hint="eastAsia"/>
          <w:sz w:val="24"/>
          <w:szCs w:val="24"/>
        </w:rPr>
        <w:t>）</w:t>
      </w:r>
      <w:r w:rsidR="00007B3C">
        <w:rPr>
          <w:rFonts w:ascii="Times New Roman" w:hAnsi="Times New Roman" w:cs="Times New Roman" w:hint="eastAsia"/>
          <w:sz w:val="24"/>
          <w:szCs w:val="24"/>
          <w:lang w:val="zh-CN"/>
        </w:rPr>
        <w:t>。</w:t>
      </w:r>
    </w:p>
    <w:p w:rsidR="00EC2951" w:rsidRDefault="00C22F21" w:rsidP="00294E21">
      <w:pPr>
        <w:spacing w:line="360" w:lineRule="auto"/>
        <w:ind w:firstLineChars="200" w:firstLine="480"/>
        <w:rPr>
          <w:rFonts w:ascii="Times New Roman" w:hAnsi="Times New Roman" w:cs="Times New Roman"/>
          <w:sz w:val="24"/>
          <w:szCs w:val="24"/>
        </w:rPr>
      </w:pPr>
      <w:r>
        <w:rPr>
          <w:rFonts w:ascii="Times New Roman" w:hAnsi="Times New Roman" w:cs="Times New Roman" w:hint="eastAsia"/>
          <w:sz w:val="24"/>
          <w:szCs w:val="24"/>
        </w:rPr>
        <w:t>当仪器量程为</w:t>
      </w:r>
      <w:r w:rsidRPr="00B160DA">
        <w:rPr>
          <w:rFonts w:ascii="Times New Roman" w:hAnsi="Times New Roman" w:cs="Times New Roman" w:hint="eastAsia"/>
          <w:sz w:val="24"/>
          <w:szCs w:val="24"/>
        </w:rPr>
        <w:t>（</w:t>
      </w:r>
      <w:r w:rsidRPr="00B160DA">
        <w:rPr>
          <w:rFonts w:ascii="Times New Roman" w:hAnsi="Times New Roman" w:cs="Times New Roman" w:hint="eastAsia"/>
          <w:sz w:val="24"/>
          <w:szCs w:val="24"/>
        </w:rPr>
        <w:t>0</w:t>
      </w:r>
      <w:r w:rsidRPr="002B1F54">
        <w:rPr>
          <w:rFonts w:ascii="Times New Roman" w:hAnsi="Times New Roman" w:cs="Times New Roman" w:hint="eastAsia"/>
          <w:sz w:val="24"/>
          <w:szCs w:val="24"/>
          <w:lang w:val="zh-CN"/>
        </w:rPr>
        <w:t>～</w:t>
      </w:r>
      <w:r w:rsidRPr="00B160DA">
        <w:rPr>
          <w:rFonts w:ascii="Times New Roman" w:hAnsi="Times New Roman" w:cs="Times New Roman" w:hint="eastAsia"/>
          <w:sz w:val="24"/>
          <w:szCs w:val="24"/>
        </w:rPr>
        <w:t>50</w:t>
      </w:r>
      <w:r w:rsidRPr="00B160DA">
        <w:rPr>
          <w:rFonts w:ascii="Times New Roman" w:hAnsi="Times New Roman" w:cs="Times New Roman" w:hint="eastAsia"/>
          <w:sz w:val="24"/>
          <w:szCs w:val="24"/>
        </w:rPr>
        <w:t>）</w:t>
      </w:r>
      <w:r w:rsidRPr="002B1F54">
        <w:rPr>
          <w:rFonts w:ascii="Times New Roman" w:hAnsi="Times New Roman" w:cs="Times New Roman"/>
          <w:sz w:val="24"/>
          <w:szCs w:val="24"/>
          <w:lang w:val="zh-CN"/>
        </w:rPr>
        <w:t>μ</w:t>
      </w:r>
      <w:r w:rsidRPr="00B160DA">
        <w:rPr>
          <w:rFonts w:ascii="Times New Roman" w:hAnsi="Times New Roman" w:cs="Times New Roman" w:hint="eastAsia"/>
          <w:sz w:val="24"/>
          <w:szCs w:val="24"/>
        </w:rPr>
        <w:t>mol/mol</w:t>
      </w:r>
      <w:r>
        <w:rPr>
          <w:rFonts w:ascii="Times New Roman" w:hAnsi="Times New Roman" w:cs="Times New Roman" w:hint="eastAsia"/>
          <w:sz w:val="24"/>
          <w:szCs w:val="24"/>
        </w:rPr>
        <w:t>时，按满量程</w:t>
      </w:r>
      <w:r>
        <w:rPr>
          <w:rFonts w:ascii="Times New Roman" w:hAnsi="Times New Roman" w:cs="Times New Roman" w:hint="eastAsia"/>
          <w:sz w:val="24"/>
          <w:szCs w:val="24"/>
        </w:rPr>
        <w:t>20%</w:t>
      </w:r>
      <w:r w:rsidR="00EC2951">
        <w:rPr>
          <w:rFonts w:ascii="Times New Roman" w:hAnsi="Times New Roman" w:cs="Times New Roman" w:hint="eastAsia"/>
          <w:sz w:val="24"/>
          <w:szCs w:val="24"/>
        </w:rPr>
        <w:t>的测量点为</w:t>
      </w:r>
      <w:r w:rsidR="00EC2951">
        <w:rPr>
          <w:rFonts w:ascii="Times New Roman" w:hAnsi="Times New Roman" w:cs="Times New Roman" w:hint="eastAsia"/>
          <w:sz w:val="24"/>
          <w:szCs w:val="24"/>
        </w:rPr>
        <w:t>10</w:t>
      </w:r>
      <w:r w:rsidR="00EC2951" w:rsidRPr="002B1F54">
        <w:rPr>
          <w:rFonts w:ascii="Times New Roman" w:hAnsi="Times New Roman" w:cs="Times New Roman"/>
          <w:sz w:val="24"/>
          <w:szCs w:val="24"/>
          <w:lang w:val="zh-CN"/>
        </w:rPr>
        <w:t>μ</w:t>
      </w:r>
      <w:r w:rsidR="00EC2951" w:rsidRPr="00B160DA">
        <w:rPr>
          <w:rFonts w:ascii="Times New Roman" w:hAnsi="Times New Roman" w:cs="Times New Roman" w:hint="eastAsia"/>
          <w:sz w:val="24"/>
          <w:szCs w:val="24"/>
        </w:rPr>
        <w:t>mol/mol</w:t>
      </w:r>
      <w:r w:rsidR="00EC2951">
        <w:rPr>
          <w:rFonts w:ascii="Times New Roman" w:hAnsi="Times New Roman" w:cs="Times New Roman" w:hint="eastAsia"/>
          <w:sz w:val="24"/>
          <w:szCs w:val="24"/>
        </w:rPr>
        <w:t>，如果仪器示值误差</w:t>
      </w:r>
      <w:r w:rsidR="000F4EEB">
        <w:rPr>
          <w:rFonts w:ascii="Times New Roman" w:hAnsi="Times New Roman" w:cs="Times New Roman" w:hint="eastAsia"/>
          <w:sz w:val="24"/>
          <w:szCs w:val="24"/>
        </w:rPr>
        <w:t>技术指标</w:t>
      </w:r>
      <w:r w:rsidR="00EC2951">
        <w:rPr>
          <w:rFonts w:ascii="Times New Roman" w:hAnsi="Times New Roman" w:cs="Times New Roman" w:hint="eastAsia"/>
          <w:sz w:val="24"/>
          <w:szCs w:val="24"/>
        </w:rPr>
        <w:t>为</w:t>
      </w:r>
      <w:r w:rsidR="00EC2951">
        <w:rPr>
          <w:rFonts w:ascii="Times New Roman" w:hAnsi="Times New Roman" w:cs="Times New Roman"/>
          <w:sz w:val="24"/>
          <w:szCs w:val="24"/>
          <w:lang w:val="zh-CN"/>
        </w:rPr>
        <w:t>±</w:t>
      </w:r>
      <w:r w:rsidR="00EC2951">
        <w:rPr>
          <w:rFonts w:ascii="Times New Roman" w:hAnsi="Times New Roman" w:cs="Times New Roman" w:hint="eastAsia"/>
          <w:sz w:val="24"/>
          <w:szCs w:val="24"/>
        </w:rPr>
        <w:t>10</w:t>
      </w:r>
      <w:r w:rsidR="00EC2951">
        <w:rPr>
          <w:rFonts w:ascii="Times New Roman" w:hAnsi="Times New Roman" w:cs="Times New Roman"/>
          <w:sz w:val="24"/>
          <w:szCs w:val="24"/>
          <w:lang w:val="zh-CN"/>
        </w:rPr>
        <w:t>%</w:t>
      </w:r>
      <w:r w:rsidR="000F4EEB">
        <w:rPr>
          <w:rFonts w:ascii="Times New Roman" w:hAnsi="Times New Roman" w:cs="Times New Roman"/>
          <w:sz w:val="24"/>
          <w:szCs w:val="24"/>
          <w:lang w:val="zh-CN"/>
        </w:rPr>
        <w:t>时</w:t>
      </w:r>
      <w:r w:rsidR="00EC2951">
        <w:rPr>
          <w:rFonts w:ascii="Times New Roman" w:hAnsi="Times New Roman" w:cs="Times New Roman"/>
          <w:sz w:val="24"/>
          <w:szCs w:val="24"/>
          <w:lang w:val="zh-CN"/>
        </w:rPr>
        <w:t>，</w:t>
      </w:r>
      <w:r w:rsidR="00FE3741">
        <w:rPr>
          <w:rFonts w:ascii="Times New Roman" w:hAnsi="Times New Roman" w:cs="Times New Roman" w:hint="eastAsia"/>
          <w:sz w:val="24"/>
          <w:szCs w:val="24"/>
        </w:rPr>
        <w:t>参</w:t>
      </w:r>
      <w:r w:rsidR="000F4EEB">
        <w:rPr>
          <w:rFonts w:ascii="Times New Roman" w:hAnsi="Times New Roman" w:cs="Times New Roman" w:hint="eastAsia"/>
          <w:sz w:val="24"/>
          <w:szCs w:val="24"/>
        </w:rPr>
        <w:t>与</w:t>
      </w:r>
      <w:r w:rsidR="00FE3741">
        <w:rPr>
          <w:rFonts w:ascii="Times New Roman" w:hAnsi="Times New Roman" w:cs="Times New Roman" w:hint="eastAsia"/>
          <w:sz w:val="24"/>
          <w:szCs w:val="24"/>
        </w:rPr>
        <w:t>实验的</w:t>
      </w:r>
      <w:r w:rsidR="00210982">
        <w:rPr>
          <w:rFonts w:ascii="Times New Roman" w:hAnsi="Times New Roman" w:cs="Times New Roman" w:hint="eastAsia"/>
          <w:sz w:val="24"/>
          <w:szCs w:val="24"/>
        </w:rPr>
        <w:t>仪器</w:t>
      </w:r>
      <w:r w:rsidR="00FE3741">
        <w:rPr>
          <w:rFonts w:ascii="Times New Roman" w:hAnsi="Times New Roman" w:cs="Times New Roman" w:hint="eastAsia"/>
          <w:sz w:val="24"/>
          <w:szCs w:val="24"/>
        </w:rPr>
        <w:t>中</w:t>
      </w:r>
      <w:r w:rsidR="00210982">
        <w:rPr>
          <w:rFonts w:ascii="Times New Roman" w:hAnsi="Times New Roman" w:cs="Times New Roman" w:hint="eastAsia"/>
          <w:sz w:val="24"/>
          <w:szCs w:val="24"/>
        </w:rPr>
        <w:t>，</w:t>
      </w:r>
      <w:r w:rsidR="00EC2951">
        <w:rPr>
          <w:rFonts w:ascii="Times New Roman" w:hAnsi="Times New Roman" w:cs="Times New Roman" w:hint="eastAsia"/>
          <w:sz w:val="24"/>
          <w:szCs w:val="24"/>
        </w:rPr>
        <w:t>会出现相当一部分仪器</w:t>
      </w:r>
      <w:r w:rsidR="00210982">
        <w:rPr>
          <w:rFonts w:ascii="Times New Roman" w:hAnsi="Times New Roman" w:cs="Times New Roman" w:hint="eastAsia"/>
          <w:sz w:val="24"/>
          <w:szCs w:val="24"/>
        </w:rPr>
        <w:t>不符合要求，</w:t>
      </w:r>
      <w:r w:rsidR="00EC2951">
        <w:rPr>
          <w:rFonts w:ascii="Times New Roman" w:hAnsi="Times New Roman" w:cs="Times New Roman" w:hint="eastAsia"/>
          <w:sz w:val="24"/>
          <w:szCs w:val="24"/>
        </w:rPr>
        <w:t>结合实验数据和经验分析，</w:t>
      </w:r>
      <w:r w:rsidR="00210982">
        <w:rPr>
          <w:rFonts w:ascii="Times New Roman" w:hAnsi="Times New Roman" w:cs="Times New Roman" w:hint="eastAsia"/>
          <w:sz w:val="24"/>
          <w:szCs w:val="24"/>
        </w:rPr>
        <w:t>将</w:t>
      </w:r>
      <w:r w:rsidR="00EC2951">
        <w:rPr>
          <w:rFonts w:ascii="Times New Roman" w:hAnsi="Times New Roman" w:cs="Times New Roman" w:hint="eastAsia"/>
          <w:sz w:val="24"/>
          <w:szCs w:val="24"/>
        </w:rPr>
        <w:t>示值误差</w:t>
      </w:r>
      <w:r w:rsidR="000F4EEB">
        <w:rPr>
          <w:rFonts w:ascii="Times New Roman" w:hAnsi="Times New Roman" w:cs="Times New Roman" w:hint="eastAsia"/>
          <w:sz w:val="24"/>
          <w:szCs w:val="24"/>
        </w:rPr>
        <w:t>的技术指标</w:t>
      </w:r>
      <w:r w:rsidR="00EC2951">
        <w:rPr>
          <w:rFonts w:ascii="Times New Roman" w:hAnsi="Times New Roman" w:cs="Times New Roman" w:hint="eastAsia"/>
          <w:sz w:val="24"/>
          <w:szCs w:val="24"/>
        </w:rPr>
        <w:t>定为</w:t>
      </w:r>
      <w:r w:rsidR="00EC2951">
        <w:rPr>
          <w:color w:val="000000"/>
          <w:kern w:val="0"/>
          <w:sz w:val="24"/>
          <w:lang w:val="en-GB"/>
        </w:rPr>
        <w:t>绝对误差：</w:t>
      </w:r>
      <w:r w:rsidR="00EC2951" w:rsidRPr="00EC2951">
        <w:rPr>
          <w:rFonts w:ascii="Times New Roman" w:hAnsi="Times New Roman" w:cs="Times New Roman"/>
          <w:sz w:val="24"/>
          <w:szCs w:val="24"/>
        </w:rPr>
        <w:t>±2</w:t>
      </w:r>
      <w:r w:rsidR="00EC2951" w:rsidRPr="00EC2951">
        <w:rPr>
          <w:rFonts w:ascii="Times New Roman" w:hAnsi="Times New Roman" w:cs="Times New Roman" w:hint="eastAsia"/>
          <w:sz w:val="24"/>
          <w:szCs w:val="24"/>
        </w:rPr>
        <w:t xml:space="preserve"> </w:t>
      </w:r>
      <w:r w:rsidR="00EC2951" w:rsidRPr="00EC2951">
        <w:rPr>
          <w:rFonts w:ascii="Times New Roman" w:hAnsi="Times New Roman" w:cs="Times New Roman"/>
          <w:sz w:val="24"/>
          <w:szCs w:val="24"/>
        </w:rPr>
        <w:t>μmol/mol</w:t>
      </w:r>
      <w:r w:rsidR="00EC2951" w:rsidRPr="00EC2951">
        <w:rPr>
          <w:rFonts w:ascii="Times New Roman" w:hAnsi="Times New Roman" w:cs="Times New Roman" w:hint="eastAsia"/>
          <w:sz w:val="24"/>
          <w:szCs w:val="24"/>
        </w:rPr>
        <w:t>或相对误差</w:t>
      </w:r>
      <w:r w:rsidR="00EC2951" w:rsidRPr="00EC2951">
        <w:rPr>
          <w:rFonts w:ascii="Times New Roman" w:hAnsi="Times New Roman" w:cs="Times New Roman"/>
          <w:sz w:val="24"/>
          <w:szCs w:val="24"/>
        </w:rPr>
        <w:t>±1</w:t>
      </w:r>
      <w:r w:rsidR="00EC2951" w:rsidRPr="00EC2951">
        <w:rPr>
          <w:rFonts w:ascii="Times New Roman" w:hAnsi="Times New Roman" w:cs="Times New Roman" w:hint="eastAsia"/>
          <w:sz w:val="24"/>
          <w:szCs w:val="24"/>
        </w:rPr>
        <w:t>0</w:t>
      </w:r>
      <w:r w:rsidR="00EC2951" w:rsidRPr="00EC2951">
        <w:rPr>
          <w:rFonts w:ascii="Times New Roman" w:hAnsi="Times New Roman" w:cs="Times New Roman"/>
          <w:sz w:val="24"/>
          <w:szCs w:val="24"/>
        </w:rPr>
        <w:t>%</w:t>
      </w:r>
      <w:r w:rsidR="00EC2951">
        <w:rPr>
          <w:rFonts w:ascii="Times New Roman" w:hAnsi="Times New Roman" w:cs="Times New Roman"/>
          <w:sz w:val="24"/>
          <w:szCs w:val="24"/>
        </w:rPr>
        <w:t>（</w:t>
      </w:r>
      <w:r w:rsidR="00EC2951" w:rsidRPr="00EC2951">
        <w:rPr>
          <w:rFonts w:ascii="Times New Roman" w:hAnsi="Times New Roman" w:cs="Times New Roman" w:hint="eastAsia"/>
          <w:sz w:val="24"/>
          <w:szCs w:val="24"/>
        </w:rPr>
        <w:t>以上满足其中之一即可</w:t>
      </w:r>
      <w:r w:rsidR="00EC2951">
        <w:rPr>
          <w:rFonts w:ascii="Times New Roman" w:hAnsi="Times New Roman" w:cs="Times New Roman" w:hint="eastAsia"/>
          <w:sz w:val="24"/>
          <w:szCs w:val="24"/>
        </w:rPr>
        <w:t>）能</w:t>
      </w:r>
      <w:r w:rsidR="008B4115">
        <w:rPr>
          <w:rFonts w:ascii="Times New Roman" w:hAnsi="Times New Roman" w:cs="Times New Roman" w:hint="eastAsia"/>
          <w:sz w:val="24"/>
          <w:szCs w:val="24"/>
        </w:rPr>
        <w:t>满足</w:t>
      </w:r>
      <w:r w:rsidR="00EC2951">
        <w:rPr>
          <w:rFonts w:ascii="Times New Roman" w:hAnsi="Times New Roman" w:cs="Times New Roman" w:hint="eastAsia"/>
          <w:sz w:val="24"/>
          <w:szCs w:val="24"/>
        </w:rPr>
        <w:t>低量程</w:t>
      </w:r>
      <w:r w:rsidR="000F4EEB">
        <w:rPr>
          <w:rFonts w:ascii="Times New Roman" w:hAnsi="Times New Roman" w:cs="Times New Roman" w:hint="eastAsia"/>
          <w:sz w:val="24"/>
          <w:szCs w:val="24"/>
        </w:rPr>
        <w:t>段</w:t>
      </w:r>
      <w:r w:rsidR="00EC2951">
        <w:rPr>
          <w:rFonts w:ascii="Times New Roman" w:hAnsi="Times New Roman" w:cs="Times New Roman" w:hint="eastAsia"/>
          <w:sz w:val="24"/>
          <w:szCs w:val="24"/>
        </w:rPr>
        <w:t>检测报警仪的实际情况</w:t>
      </w:r>
      <w:r w:rsidR="00EC2951" w:rsidRPr="00EC2951">
        <w:rPr>
          <w:rFonts w:ascii="Times New Roman" w:hAnsi="Times New Roman" w:cs="Times New Roman" w:hint="eastAsia"/>
          <w:sz w:val="24"/>
          <w:szCs w:val="24"/>
        </w:rPr>
        <w:t>。</w:t>
      </w:r>
    </w:p>
    <w:p w:rsidR="00210982" w:rsidRDefault="00210982" w:rsidP="00210982">
      <w:pPr>
        <w:spacing w:line="360" w:lineRule="auto"/>
        <w:outlineLvl w:val="1"/>
        <w:rPr>
          <w:rFonts w:ascii="Times New Roman" w:hAnsi="Times New Roman" w:cs="Times New Roman"/>
          <w:sz w:val="24"/>
        </w:rPr>
      </w:pPr>
      <w:bookmarkStart w:id="2" w:name="_Toc357935286"/>
      <w:bookmarkStart w:id="3" w:name="_Toc357936479"/>
      <w:bookmarkStart w:id="4" w:name="_Toc357936540"/>
      <w:r>
        <w:rPr>
          <w:rFonts w:ascii="Times New Roman" w:hAnsi="Times New Roman" w:cs="Times New Roman" w:hint="eastAsia"/>
          <w:sz w:val="24"/>
        </w:rPr>
        <w:t>4</w:t>
      </w:r>
      <w:r>
        <w:rPr>
          <w:rFonts w:ascii="Times New Roman" w:hAnsi="Times New Roman" w:cs="Times New Roman"/>
          <w:sz w:val="24"/>
        </w:rPr>
        <w:t>、重复性</w:t>
      </w:r>
      <w:bookmarkEnd w:id="2"/>
      <w:bookmarkEnd w:id="3"/>
      <w:bookmarkEnd w:id="4"/>
    </w:p>
    <w:p w:rsidR="00210982" w:rsidRDefault="00E43BD0" w:rsidP="00210982">
      <w:pPr>
        <w:spacing w:line="360" w:lineRule="auto"/>
        <w:ind w:firstLineChars="200" w:firstLine="480"/>
        <w:outlineLvl w:val="1"/>
        <w:rPr>
          <w:rFonts w:ascii="Times New Roman" w:hAnsi="Times New Roman" w:cs="Times New Roman"/>
          <w:sz w:val="24"/>
          <w:szCs w:val="24"/>
        </w:rPr>
      </w:pPr>
      <w:r>
        <w:rPr>
          <w:rFonts w:ascii="Times New Roman" w:hAnsi="Times New Roman" w:cs="Times New Roman"/>
          <w:sz w:val="24"/>
        </w:rPr>
        <w:t>综合考虑</w:t>
      </w:r>
      <w:r>
        <w:rPr>
          <w:rFonts w:ascii="Times New Roman" w:hAnsi="Times New Roman" w:cs="Times New Roman" w:hint="eastAsia"/>
          <w:sz w:val="24"/>
        </w:rPr>
        <w:t>低量程段甲醇气体检测报警仪的实际情况，</w:t>
      </w:r>
      <w:r w:rsidR="00210982">
        <w:rPr>
          <w:rFonts w:ascii="Times New Roman" w:hAnsi="Times New Roman" w:cs="Times New Roman"/>
          <w:sz w:val="24"/>
          <w:lang w:val="zh-CN"/>
        </w:rPr>
        <w:t>重复性的计量选用的测量点为</w:t>
      </w:r>
      <w:r w:rsidR="00310F4F">
        <w:rPr>
          <w:rFonts w:ascii="Times New Roman" w:hAnsi="Times New Roman" w:cs="Times New Roman" w:hint="eastAsia"/>
          <w:sz w:val="24"/>
          <w:lang w:val="zh-CN"/>
        </w:rPr>
        <w:t>8</w:t>
      </w:r>
      <w:r w:rsidR="00210982">
        <w:rPr>
          <w:rFonts w:ascii="Times New Roman" w:hAnsi="Times New Roman" w:cs="Times New Roman"/>
          <w:sz w:val="24"/>
          <w:lang w:val="zh-CN"/>
        </w:rPr>
        <w:t>0%</w:t>
      </w:r>
      <w:r w:rsidR="00210982">
        <w:rPr>
          <w:rFonts w:ascii="Times New Roman" w:hAnsi="Times New Roman" w:cs="Times New Roman" w:hint="eastAsia"/>
          <w:sz w:val="24"/>
          <w:lang w:val="zh-CN"/>
        </w:rPr>
        <w:t xml:space="preserve"> </w:t>
      </w:r>
      <w:r w:rsidR="00210982">
        <w:rPr>
          <w:rFonts w:ascii="Times New Roman" w:hAnsi="Times New Roman" w:cs="Times New Roman"/>
          <w:sz w:val="24"/>
          <w:lang w:val="zh-CN"/>
        </w:rPr>
        <w:t>量程</w:t>
      </w:r>
      <w:r w:rsidR="008B4115">
        <w:rPr>
          <w:rFonts w:ascii="Times New Roman" w:hAnsi="Times New Roman" w:cs="Times New Roman"/>
          <w:sz w:val="24"/>
          <w:lang w:val="zh-CN"/>
        </w:rPr>
        <w:t>气体</w:t>
      </w:r>
      <w:r w:rsidR="00210982">
        <w:rPr>
          <w:rFonts w:ascii="Times New Roman" w:hAnsi="Times New Roman" w:cs="Times New Roman"/>
          <w:sz w:val="24"/>
          <w:lang w:val="zh-CN"/>
        </w:rPr>
        <w:t>标准</w:t>
      </w:r>
      <w:r w:rsidR="008B4115">
        <w:rPr>
          <w:rFonts w:ascii="Times New Roman" w:hAnsi="Times New Roman" w:cs="Times New Roman" w:hint="eastAsia"/>
          <w:sz w:val="24"/>
        </w:rPr>
        <w:t>物质</w:t>
      </w:r>
      <w:r w:rsidR="00210982">
        <w:rPr>
          <w:rFonts w:ascii="Times New Roman" w:hAnsi="Times New Roman" w:cs="Times New Roman"/>
          <w:sz w:val="24"/>
          <w:lang w:val="zh-CN"/>
        </w:rPr>
        <w:t>，重复</w:t>
      </w:r>
      <w:r w:rsidR="00210982">
        <w:rPr>
          <w:rFonts w:ascii="Times New Roman" w:hAnsi="Times New Roman" w:cs="Times New Roman"/>
          <w:sz w:val="24"/>
        </w:rPr>
        <w:t>测量</w:t>
      </w:r>
      <w:r w:rsidR="00210982">
        <w:rPr>
          <w:rFonts w:ascii="Times New Roman" w:hAnsi="Times New Roman" w:cs="Times New Roman" w:hint="eastAsia"/>
          <w:sz w:val="24"/>
        </w:rPr>
        <w:t>6</w:t>
      </w:r>
      <w:r w:rsidR="00210982">
        <w:rPr>
          <w:rFonts w:ascii="Times New Roman" w:hAnsi="Times New Roman" w:cs="Times New Roman"/>
          <w:sz w:val="24"/>
        </w:rPr>
        <w:t>次。根据</w:t>
      </w:r>
      <w:r w:rsidR="00210982">
        <w:rPr>
          <w:rFonts w:ascii="Times New Roman" w:hAnsi="Times New Roman" w:cs="Times New Roman" w:hint="eastAsia"/>
          <w:sz w:val="24"/>
        </w:rPr>
        <w:t>实验</w:t>
      </w:r>
      <w:r w:rsidR="00210982">
        <w:rPr>
          <w:rFonts w:ascii="Times New Roman" w:hAnsi="Times New Roman" w:cs="Times New Roman"/>
          <w:sz w:val="24"/>
        </w:rPr>
        <w:t>结果，</w:t>
      </w:r>
      <w:r w:rsidR="00210982">
        <w:rPr>
          <w:rFonts w:ascii="Times New Roman" w:hAnsi="Times New Roman" w:cs="Times New Roman"/>
          <w:sz w:val="24"/>
        </w:rPr>
        <w:t>9</w:t>
      </w:r>
      <w:r w:rsidR="00C35CB6">
        <w:rPr>
          <w:rFonts w:ascii="Times New Roman" w:hAnsi="Times New Roman" w:cs="Times New Roman" w:hint="eastAsia"/>
          <w:sz w:val="24"/>
        </w:rPr>
        <w:t>0</w:t>
      </w:r>
      <w:bookmarkStart w:id="5" w:name="_GoBack"/>
      <w:bookmarkEnd w:id="5"/>
      <w:r w:rsidR="00210982">
        <w:rPr>
          <w:rFonts w:ascii="Times New Roman" w:hAnsi="Times New Roman" w:cs="Times New Roman"/>
          <w:sz w:val="24"/>
        </w:rPr>
        <w:t>%</w:t>
      </w:r>
      <w:r w:rsidR="00210982">
        <w:rPr>
          <w:rFonts w:ascii="Times New Roman" w:hAnsi="Times New Roman" w:cs="Times New Roman"/>
          <w:sz w:val="24"/>
        </w:rPr>
        <w:t>以上的</w:t>
      </w:r>
      <w:r w:rsidR="00BC2EE1">
        <w:rPr>
          <w:rFonts w:ascii="Times New Roman" w:hAnsi="Times New Roman" w:cs="Times New Roman"/>
          <w:sz w:val="24"/>
        </w:rPr>
        <w:t>甲醇</w:t>
      </w:r>
      <w:r w:rsidR="00210982">
        <w:rPr>
          <w:rFonts w:ascii="Times New Roman" w:hAnsi="Times New Roman" w:cs="Times New Roman"/>
          <w:sz w:val="24"/>
        </w:rPr>
        <w:t>气体检测</w:t>
      </w:r>
      <w:r w:rsidR="008B4115">
        <w:rPr>
          <w:rFonts w:ascii="Times New Roman" w:hAnsi="Times New Roman" w:cs="Times New Roman"/>
          <w:sz w:val="24"/>
        </w:rPr>
        <w:t>报警</w:t>
      </w:r>
      <w:r w:rsidR="00210982">
        <w:rPr>
          <w:rFonts w:ascii="Times New Roman" w:hAnsi="Times New Roman" w:cs="Times New Roman"/>
          <w:sz w:val="24"/>
        </w:rPr>
        <w:t>仪重复性都</w:t>
      </w:r>
      <w:r w:rsidR="008B4115">
        <w:rPr>
          <w:rFonts w:ascii="Times New Roman" w:hAnsi="Times New Roman" w:cs="Times New Roman"/>
          <w:sz w:val="24"/>
        </w:rPr>
        <w:t>达到</w:t>
      </w:r>
      <w:r w:rsidR="00210982">
        <w:rPr>
          <w:rFonts w:ascii="Times New Roman" w:hAnsi="Times New Roman" w:cs="Times New Roman"/>
          <w:sz w:val="24"/>
        </w:rPr>
        <w:t>2%</w:t>
      </w:r>
      <w:r w:rsidR="00210982">
        <w:rPr>
          <w:rFonts w:ascii="Times New Roman" w:hAnsi="Times New Roman" w:cs="Times New Roman"/>
          <w:sz w:val="24"/>
        </w:rPr>
        <w:t>以内，</w:t>
      </w:r>
      <w:r w:rsidR="00210982">
        <w:rPr>
          <w:rFonts w:ascii="Times New Roman" w:hAnsi="Times New Roman" w:cs="Times New Roman"/>
          <w:sz w:val="24"/>
          <w:szCs w:val="24"/>
        </w:rPr>
        <w:t>结合仪器厂家的</w:t>
      </w:r>
      <w:r w:rsidR="00093446">
        <w:rPr>
          <w:rFonts w:ascii="Times New Roman" w:hAnsi="Times New Roman" w:cs="Times New Roman"/>
          <w:sz w:val="24"/>
        </w:rPr>
        <w:t>提供的技术指标</w:t>
      </w:r>
      <w:r w:rsidR="00210982">
        <w:rPr>
          <w:rFonts w:ascii="Times New Roman" w:hAnsi="Times New Roman" w:cs="Times New Roman"/>
          <w:sz w:val="24"/>
        </w:rPr>
        <w:t>和</w:t>
      </w:r>
      <w:r w:rsidR="00093446">
        <w:rPr>
          <w:rFonts w:ascii="Times New Roman" w:hAnsi="Times New Roman" w:cs="Times New Roman"/>
          <w:sz w:val="24"/>
        </w:rPr>
        <w:t>实际</w:t>
      </w:r>
      <w:r w:rsidR="00210982">
        <w:rPr>
          <w:rFonts w:ascii="Times New Roman" w:hAnsi="Times New Roman" w:cs="Times New Roman"/>
          <w:sz w:val="24"/>
        </w:rPr>
        <w:t>实验数据将重复性定为不大于</w:t>
      </w:r>
      <w:r w:rsidR="00B743CE">
        <w:rPr>
          <w:rFonts w:ascii="Times New Roman" w:hAnsi="Times New Roman" w:cs="Times New Roman" w:hint="eastAsia"/>
          <w:sz w:val="24"/>
        </w:rPr>
        <w:t>3</w:t>
      </w:r>
      <w:r w:rsidR="00210982">
        <w:rPr>
          <w:rFonts w:ascii="Times New Roman" w:hAnsi="Times New Roman" w:cs="Times New Roman"/>
          <w:sz w:val="24"/>
        </w:rPr>
        <w:t>%</w:t>
      </w:r>
      <w:r w:rsidR="00210982">
        <w:rPr>
          <w:rFonts w:ascii="Times New Roman" w:hAnsi="Times New Roman" w:cs="Times New Roman" w:hint="eastAsia"/>
          <w:sz w:val="24"/>
        </w:rPr>
        <w:t>。</w:t>
      </w:r>
    </w:p>
    <w:p w:rsidR="00210982" w:rsidRDefault="00210982" w:rsidP="00210982">
      <w:pPr>
        <w:pStyle w:val="2"/>
        <w:tabs>
          <w:tab w:val="left" w:pos="1785"/>
        </w:tabs>
        <w:spacing w:line="360" w:lineRule="auto"/>
        <w:ind w:left="0" w:right="544" w:firstLineChars="0" w:firstLine="0"/>
        <w:rPr>
          <w:rFonts w:ascii="Times New Roman"/>
          <w:color w:val="auto"/>
          <w:sz w:val="24"/>
          <w:szCs w:val="24"/>
        </w:rPr>
      </w:pPr>
      <w:r>
        <w:rPr>
          <w:rFonts w:ascii="Times New Roman" w:hint="eastAsia"/>
          <w:color w:val="auto"/>
          <w:sz w:val="24"/>
          <w:szCs w:val="24"/>
        </w:rPr>
        <w:t>5</w:t>
      </w:r>
      <w:r>
        <w:rPr>
          <w:rFonts w:ascii="Times New Roman"/>
          <w:color w:val="auto"/>
          <w:sz w:val="24"/>
          <w:szCs w:val="24"/>
        </w:rPr>
        <w:t>、</w:t>
      </w:r>
      <w:r>
        <w:rPr>
          <w:rFonts w:ascii="Times New Roman"/>
          <w:color w:val="auto"/>
          <w:sz w:val="24"/>
          <w:szCs w:val="24"/>
        </w:rPr>
        <w:t xml:space="preserve"> </w:t>
      </w:r>
      <w:r>
        <w:rPr>
          <w:rFonts w:ascii="Times New Roman"/>
          <w:color w:val="auto"/>
          <w:sz w:val="24"/>
          <w:szCs w:val="24"/>
        </w:rPr>
        <w:t>响应时间</w:t>
      </w:r>
    </w:p>
    <w:p w:rsidR="00210982" w:rsidRDefault="00210982" w:rsidP="00210982">
      <w:pPr>
        <w:pStyle w:val="2"/>
        <w:spacing w:line="360" w:lineRule="auto"/>
        <w:ind w:left="0" w:firstLineChars="0" w:firstLine="480"/>
        <w:rPr>
          <w:rFonts w:ascii="Times New Roman"/>
          <w:color w:val="auto"/>
          <w:sz w:val="24"/>
          <w:szCs w:val="24"/>
        </w:rPr>
      </w:pPr>
      <w:r>
        <w:rPr>
          <w:rFonts w:ascii="Times New Roman"/>
          <w:color w:val="auto"/>
          <w:sz w:val="24"/>
          <w:szCs w:val="24"/>
        </w:rPr>
        <w:lastRenderedPageBreak/>
        <w:t>仪器响应时间反应的是</w:t>
      </w:r>
      <w:r>
        <w:rPr>
          <w:rFonts w:ascii="Times New Roman" w:hint="eastAsia"/>
          <w:color w:val="auto"/>
          <w:sz w:val="24"/>
          <w:szCs w:val="24"/>
        </w:rPr>
        <w:t>仪器</w:t>
      </w:r>
      <w:r>
        <w:rPr>
          <w:rFonts w:ascii="Times New Roman"/>
          <w:color w:val="auto"/>
          <w:sz w:val="24"/>
          <w:szCs w:val="24"/>
        </w:rPr>
        <w:t>测量</w:t>
      </w:r>
      <w:r w:rsidR="00BC2EE1">
        <w:rPr>
          <w:rFonts w:ascii="Times New Roman" w:hint="eastAsia"/>
          <w:color w:val="auto"/>
          <w:sz w:val="24"/>
          <w:szCs w:val="24"/>
        </w:rPr>
        <w:t>甲醇</w:t>
      </w:r>
      <w:r>
        <w:rPr>
          <w:rFonts w:ascii="Times New Roman" w:hint="eastAsia"/>
          <w:color w:val="auto"/>
          <w:sz w:val="24"/>
          <w:szCs w:val="24"/>
        </w:rPr>
        <w:t>气体</w:t>
      </w:r>
      <w:r>
        <w:rPr>
          <w:rFonts w:ascii="Times New Roman"/>
          <w:color w:val="auto"/>
          <w:sz w:val="24"/>
          <w:szCs w:val="24"/>
        </w:rPr>
        <w:t>时的反应速度，</w:t>
      </w:r>
      <w:r>
        <w:rPr>
          <w:rFonts w:ascii="Times New Roman" w:hint="eastAsia"/>
          <w:color w:val="auto"/>
          <w:sz w:val="24"/>
          <w:szCs w:val="24"/>
        </w:rPr>
        <w:t>以</w:t>
      </w:r>
      <w:r w:rsidR="00655958">
        <w:rPr>
          <w:rFonts w:ascii="Times New Roman" w:hint="eastAsia"/>
          <w:color w:val="auto"/>
          <w:sz w:val="24"/>
          <w:szCs w:val="24"/>
        </w:rPr>
        <w:t>电化学</w:t>
      </w:r>
      <w:r>
        <w:rPr>
          <w:rFonts w:ascii="Times New Roman" w:hint="eastAsia"/>
          <w:color w:val="auto"/>
          <w:sz w:val="24"/>
          <w:szCs w:val="24"/>
        </w:rPr>
        <w:t>传感器为主，此类仪器响应时间</w:t>
      </w:r>
      <w:r w:rsidR="00A06216">
        <w:rPr>
          <w:rFonts w:ascii="Times New Roman" w:hint="eastAsia"/>
          <w:color w:val="auto"/>
          <w:sz w:val="24"/>
          <w:szCs w:val="24"/>
        </w:rPr>
        <w:t>相对较慢</w:t>
      </w:r>
      <w:r>
        <w:rPr>
          <w:rFonts w:ascii="Times New Roman" w:hint="eastAsia"/>
          <w:color w:val="auto"/>
          <w:sz w:val="24"/>
          <w:szCs w:val="24"/>
        </w:rPr>
        <w:t>，结合厂家</w:t>
      </w:r>
      <w:r w:rsidR="00FF460D">
        <w:rPr>
          <w:rFonts w:ascii="Times New Roman" w:hint="eastAsia"/>
          <w:color w:val="auto"/>
          <w:sz w:val="24"/>
          <w:szCs w:val="24"/>
        </w:rPr>
        <w:t>提供的气体传感器信息</w:t>
      </w:r>
      <w:r>
        <w:rPr>
          <w:rFonts w:ascii="Times New Roman" w:hint="eastAsia"/>
          <w:color w:val="auto"/>
          <w:sz w:val="24"/>
          <w:szCs w:val="24"/>
        </w:rPr>
        <w:t>及</w:t>
      </w:r>
      <w:r w:rsidR="00FF460D">
        <w:rPr>
          <w:rFonts w:ascii="Times New Roman" w:hint="eastAsia"/>
          <w:color w:val="auto"/>
          <w:sz w:val="24"/>
          <w:szCs w:val="24"/>
        </w:rPr>
        <w:t>实际</w:t>
      </w:r>
      <w:r w:rsidR="00A06216">
        <w:rPr>
          <w:rFonts w:ascii="Times New Roman" w:hint="eastAsia"/>
          <w:color w:val="auto"/>
          <w:sz w:val="24"/>
          <w:szCs w:val="24"/>
        </w:rPr>
        <w:t>试验</w:t>
      </w:r>
      <w:r>
        <w:rPr>
          <w:rFonts w:ascii="Times New Roman" w:hint="eastAsia"/>
          <w:color w:val="auto"/>
          <w:sz w:val="24"/>
          <w:szCs w:val="24"/>
        </w:rPr>
        <w:t>数据，</w:t>
      </w:r>
      <w:r>
        <w:rPr>
          <w:rFonts w:ascii="Times New Roman"/>
          <w:color w:val="auto"/>
          <w:sz w:val="24"/>
        </w:rPr>
        <w:t>响应时间定为吸入式不大于</w:t>
      </w:r>
      <w:r w:rsidR="00226551">
        <w:rPr>
          <w:rFonts w:ascii="Times New Roman" w:hint="eastAsia"/>
          <w:color w:val="auto"/>
          <w:sz w:val="24"/>
          <w:szCs w:val="24"/>
        </w:rPr>
        <w:t>90</w:t>
      </w:r>
      <w:r>
        <w:rPr>
          <w:rFonts w:ascii="Times New Roman" w:hint="eastAsia"/>
          <w:color w:val="auto"/>
          <w:sz w:val="24"/>
          <w:szCs w:val="24"/>
        </w:rPr>
        <w:t xml:space="preserve"> s</w:t>
      </w:r>
      <w:r>
        <w:rPr>
          <w:rFonts w:ascii="Times New Roman"/>
          <w:color w:val="auto"/>
          <w:sz w:val="24"/>
        </w:rPr>
        <w:t>，扩散式不大于</w:t>
      </w:r>
      <w:r w:rsidR="00A06216">
        <w:rPr>
          <w:rFonts w:ascii="Times New Roman" w:hint="eastAsia"/>
          <w:color w:val="auto"/>
          <w:sz w:val="24"/>
        </w:rPr>
        <w:t>18</w:t>
      </w:r>
      <w:r w:rsidR="00E9723C">
        <w:rPr>
          <w:rFonts w:ascii="Times New Roman" w:hint="eastAsia"/>
          <w:color w:val="auto"/>
          <w:sz w:val="24"/>
        </w:rPr>
        <w:t>0</w:t>
      </w:r>
      <w:r w:rsidR="0012362F">
        <w:rPr>
          <w:rFonts w:ascii="Times New Roman" w:hint="eastAsia"/>
          <w:color w:val="auto"/>
          <w:sz w:val="24"/>
        </w:rPr>
        <w:t xml:space="preserve"> </w:t>
      </w:r>
      <w:r>
        <w:rPr>
          <w:rFonts w:ascii="Times New Roman"/>
          <w:color w:val="auto"/>
          <w:sz w:val="24"/>
        </w:rPr>
        <w:t>s</w:t>
      </w:r>
      <w:r>
        <w:rPr>
          <w:rFonts w:ascii="Times New Roman"/>
          <w:color w:val="auto"/>
          <w:sz w:val="24"/>
        </w:rPr>
        <w:t>。</w:t>
      </w:r>
    </w:p>
    <w:p w:rsidR="00210982" w:rsidRDefault="00210982" w:rsidP="00210982">
      <w:pPr>
        <w:pStyle w:val="2"/>
        <w:spacing w:line="360" w:lineRule="auto"/>
        <w:ind w:left="0" w:firstLineChars="0" w:firstLine="0"/>
        <w:rPr>
          <w:rFonts w:ascii="Times New Roman"/>
          <w:color w:val="auto"/>
          <w:sz w:val="24"/>
          <w:szCs w:val="24"/>
        </w:rPr>
      </w:pPr>
      <w:r>
        <w:rPr>
          <w:rFonts w:ascii="Times New Roman" w:hint="eastAsia"/>
          <w:color w:val="auto"/>
          <w:sz w:val="24"/>
          <w:szCs w:val="24"/>
        </w:rPr>
        <w:t>6</w:t>
      </w:r>
      <w:r>
        <w:rPr>
          <w:rFonts w:ascii="Times New Roman"/>
          <w:color w:val="auto"/>
          <w:sz w:val="24"/>
          <w:szCs w:val="24"/>
        </w:rPr>
        <w:t>、</w:t>
      </w:r>
      <w:r>
        <w:rPr>
          <w:rFonts w:ascii="Times New Roman" w:hint="eastAsia"/>
          <w:color w:val="auto"/>
          <w:sz w:val="24"/>
          <w:szCs w:val="24"/>
        </w:rPr>
        <w:t>漂移</w:t>
      </w:r>
    </w:p>
    <w:p w:rsidR="00210982" w:rsidRPr="003B0099" w:rsidRDefault="003B0099" w:rsidP="00210982">
      <w:pPr>
        <w:spacing w:line="360" w:lineRule="auto"/>
        <w:ind w:firstLineChars="200" w:firstLine="480"/>
        <w:rPr>
          <w:rFonts w:ascii="Times New Roman" w:hAnsi="Times New Roman" w:cs="Times New Roman"/>
          <w:color w:val="000000" w:themeColor="text1"/>
          <w:sz w:val="24"/>
        </w:rPr>
      </w:pPr>
      <w:r w:rsidRPr="003B0099">
        <w:rPr>
          <w:rFonts w:ascii="Times New Roman" w:hAnsi="Times New Roman" w:cs="Times New Roman" w:hint="eastAsia"/>
          <w:color w:val="000000" w:themeColor="text1"/>
          <w:sz w:val="24"/>
          <w:szCs w:val="24"/>
        </w:rPr>
        <w:t>根据厂家提供的仪器说明书、气体传感器信息以及实际实验数据，</w:t>
      </w:r>
      <w:r w:rsidR="00007B3C" w:rsidRPr="003B0099">
        <w:rPr>
          <w:rFonts w:ascii="Times New Roman" w:hAnsi="Times New Roman" w:cs="Times New Roman" w:hint="eastAsia"/>
          <w:color w:val="000000" w:themeColor="text1"/>
          <w:sz w:val="24"/>
          <w:szCs w:val="24"/>
        </w:rPr>
        <w:t>漂移的</w:t>
      </w:r>
      <w:r w:rsidR="00210982" w:rsidRPr="003B0099">
        <w:rPr>
          <w:rFonts w:ascii="Times New Roman" w:hAnsi="Times New Roman" w:cs="Times New Roman" w:hint="eastAsia"/>
          <w:color w:val="000000" w:themeColor="text1"/>
          <w:sz w:val="24"/>
        </w:rPr>
        <w:t>技术指标定为零点漂移</w:t>
      </w:r>
      <w:r w:rsidRPr="003B0099">
        <w:rPr>
          <w:rFonts w:ascii="Times New Roman" w:hAnsi="Times New Roman" w:cs="Times New Roman"/>
          <w:color w:val="000000" w:themeColor="text1"/>
          <w:kern w:val="0"/>
        </w:rPr>
        <w:t>±</w:t>
      </w:r>
      <w:r w:rsidR="00042C9F" w:rsidRPr="003B0099">
        <w:rPr>
          <w:rFonts w:ascii="Times New Roman" w:hAnsi="Times New Roman" w:cs="Times New Roman" w:hint="eastAsia"/>
          <w:color w:val="000000" w:themeColor="text1"/>
          <w:sz w:val="24"/>
        </w:rPr>
        <w:t>3</w:t>
      </w:r>
      <w:r w:rsidR="00210982" w:rsidRPr="003B0099">
        <w:rPr>
          <w:rFonts w:ascii="Times New Roman" w:hAnsi="Times New Roman" w:cs="Times New Roman" w:hint="eastAsia"/>
          <w:color w:val="000000" w:themeColor="text1"/>
          <w:sz w:val="24"/>
        </w:rPr>
        <w:t>%FS</w:t>
      </w:r>
      <w:r w:rsidR="00210982" w:rsidRPr="003B0099">
        <w:rPr>
          <w:rFonts w:ascii="Times New Roman" w:hAnsi="Times New Roman" w:cs="Times New Roman" w:hint="eastAsia"/>
          <w:color w:val="000000" w:themeColor="text1"/>
          <w:sz w:val="24"/>
        </w:rPr>
        <w:t>，量程漂移</w:t>
      </w:r>
      <w:r w:rsidRPr="003B0099">
        <w:rPr>
          <w:rFonts w:ascii="Times New Roman" w:hAnsi="Times New Roman" w:cs="Times New Roman"/>
          <w:color w:val="000000" w:themeColor="text1"/>
          <w:kern w:val="0"/>
        </w:rPr>
        <w:t>±</w:t>
      </w:r>
      <w:r w:rsidR="00042C9F" w:rsidRPr="003B0099">
        <w:rPr>
          <w:rFonts w:ascii="Times New Roman" w:hAnsi="Times New Roman" w:cs="Times New Roman" w:hint="eastAsia"/>
          <w:color w:val="000000" w:themeColor="text1"/>
          <w:sz w:val="24"/>
        </w:rPr>
        <w:t>5</w:t>
      </w:r>
      <w:r w:rsidR="00210982" w:rsidRPr="003B0099">
        <w:rPr>
          <w:rFonts w:ascii="Times New Roman" w:hAnsi="Times New Roman" w:cs="Times New Roman" w:hint="eastAsia"/>
          <w:color w:val="000000" w:themeColor="text1"/>
          <w:sz w:val="24"/>
        </w:rPr>
        <w:t>%FS</w:t>
      </w:r>
      <w:r w:rsidR="00210982" w:rsidRPr="003B0099">
        <w:rPr>
          <w:rFonts w:ascii="Times New Roman" w:hAnsi="Times New Roman" w:cs="Times New Roman" w:hint="eastAsia"/>
          <w:color w:val="000000" w:themeColor="text1"/>
          <w:sz w:val="24"/>
        </w:rPr>
        <w:t>。参与漂移实验的仪器，零点漂移和量程漂移均满足该要求。</w:t>
      </w:r>
    </w:p>
    <w:p w:rsidR="00210982" w:rsidRDefault="00210982" w:rsidP="00210982">
      <w:pPr>
        <w:pStyle w:val="2"/>
        <w:numPr>
          <w:ilvl w:val="255"/>
          <w:numId w:val="0"/>
        </w:numPr>
        <w:spacing w:line="360" w:lineRule="auto"/>
        <w:jc w:val="left"/>
        <w:rPr>
          <w:rFonts w:ascii="Times New Roman"/>
          <w:color w:val="auto"/>
          <w:sz w:val="24"/>
          <w:szCs w:val="24"/>
        </w:rPr>
      </w:pPr>
      <w:r>
        <w:rPr>
          <w:rFonts w:ascii="Times New Roman" w:hint="eastAsia"/>
          <w:color w:val="auto"/>
          <w:sz w:val="24"/>
          <w:szCs w:val="24"/>
        </w:rPr>
        <w:t>7</w:t>
      </w:r>
      <w:r>
        <w:rPr>
          <w:rFonts w:ascii="Times New Roman" w:hint="eastAsia"/>
          <w:color w:val="auto"/>
          <w:sz w:val="24"/>
          <w:szCs w:val="24"/>
        </w:rPr>
        <w:t>、报警功能和报警动作值</w:t>
      </w:r>
    </w:p>
    <w:p w:rsidR="00210982" w:rsidRDefault="00210982" w:rsidP="004E167D">
      <w:pPr>
        <w:spacing w:line="360" w:lineRule="auto"/>
        <w:ind w:firstLineChars="200" w:firstLine="480"/>
        <w:rPr>
          <w:rFonts w:ascii="Times New Roman" w:hAnsi="Times New Roman" w:cs="Times New Roman"/>
        </w:rPr>
      </w:pPr>
      <w:r>
        <w:rPr>
          <w:rFonts w:ascii="Times New Roman" w:hAnsi="Times New Roman" w:cs="Times New Roman"/>
          <w:sz w:val="24"/>
          <w:lang w:val="zh-CN"/>
        </w:rPr>
        <w:t>报警功能和报警动作值，</w:t>
      </w:r>
      <w:r>
        <w:rPr>
          <w:rFonts w:ascii="Times New Roman" w:hAnsi="Times New Roman" w:cs="Times New Roman"/>
          <w:sz w:val="24"/>
        </w:rPr>
        <w:t>仅对有报警功能的气体检测仪有要求，没有此功能的不作要求。</w:t>
      </w:r>
      <w:r>
        <w:rPr>
          <w:rFonts w:ascii="Times New Roman" w:hAnsi="Times New Roman" w:cs="Times New Roman"/>
          <w:sz w:val="24"/>
          <w:szCs w:val="24"/>
        </w:rPr>
        <w:t>参考</w:t>
      </w:r>
      <w:r>
        <w:rPr>
          <w:rFonts w:ascii="Times New Roman" w:hAnsi="Times New Roman" w:cs="Times New Roman"/>
          <w:sz w:val="24"/>
        </w:rPr>
        <w:t>GB 12358-2006</w:t>
      </w:r>
      <w:r>
        <w:rPr>
          <w:rFonts w:ascii="Times New Roman" w:hAnsi="Times New Roman" w:cs="Times New Roman"/>
          <w:sz w:val="24"/>
        </w:rPr>
        <w:t>《作业场所环境气体检测报警仪通用技术要求》、</w:t>
      </w:r>
      <w:r>
        <w:rPr>
          <w:rFonts w:ascii="Times New Roman" w:hAnsi="Times New Roman" w:cs="Times New Roman"/>
          <w:sz w:val="24"/>
        </w:rPr>
        <w:t>GB/T 50493-2019</w:t>
      </w:r>
      <w:r>
        <w:rPr>
          <w:rFonts w:ascii="Times New Roman" w:hAnsi="Times New Roman" w:cs="Times New Roman"/>
          <w:sz w:val="24"/>
        </w:rPr>
        <w:t>《石油化工可燃气体和有毒气体检测报警设计标准》。定为在其测量范围内应具有报警设定值，当仪器示值达到报警设定值时，应有声、光或振动报警。</w:t>
      </w:r>
    </w:p>
    <w:p w:rsidR="00210982" w:rsidRDefault="00210982" w:rsidP="00210982">
      <w:pPr>
        <w:spacing w:line="720" w:lineRule="auto"/>
        <w:rPr>
          <w:rFonts w:ascii="Times New Roman" w:hAnsi="Times New Roman" w:cs="Times New Roman"/>
          <w:b/>
          <w:sz w:val="24"/>
        </w:rPr>
      </w:pPr>
      <w:r>
        <w:rPr>
          <w:rFonts w:ascii="Times New Roman" w:hAnsi="Times New Roman" w:cs="Times New Roman"/>
          <w:b/>
          <w:sz w:val="24"/>
        </w:rPr>
        <w:t>七、不确定度评定</w:t>
      </w:r>
    </w:p>
    <w:p w:rsidR="00210982" w:rsidRDefault="00210982" w:rsidP="00210982">
      <w:pPr>
        <w:spacing w:line="360" w:lineRule="auto"/>
        <w:ind w:firstLineChars="200" w:firstLine="480"/>
        <w:rPr>
          <w:rFonts w:ascii="Times New Roman" w:hAnsi="Times New Roman" w:cs="Times New Roman"/>
          <w:sz w:val="24"/>
        </w:rPr>
      </w:pPr>
      <w:r>
        <w:rPr>
          <w:rFonts w:ascii="Times New Roman" w:hAnsi="Times New Roman" w:cs="Times New Roman"/>
          <w:sz w:val="24"/>
        </w:rPr>
        <w:t>按照</w:t>
      </w:r>
      <w:r>
        <w:rPr>
          <w:rFonts w:ascii="Times New Roman" w:hAnsi="Times New Roman" w:cs="Times New Roman"/>
          <w:sz w:val="24"/>
        </w:rPr>
        <w:t>JJF 1071-2010</w:t>
      </w:r>
      <w:r>
        <w:rPr>
          <w:rFonts w:ascii="Times New Roman" w:hAnsi="Times New Roman" w:cs="Times New Roman"/>
          <w:sz w:val="24"/>
        </w:rPr>
        <w:t>《国家计量校准规范编写规则》和</w:t>
      </w:r>
      <w:r>
        <w:rPr>
          <w:rFonts w:ascii="Times New Roman" w:hAnsi="Times New Roman" w:cs="Times New Roman"/>
          <w:sz w:val="24"/>
        </w:rPr>
        <w:t>JJF1059.1-2012</w:t>
      </w:r>
      <w:r>
        <w:rPr>
          <w:rFonts w:ascii="Times New Roman" w:hAnsi="Times New Roman" w:cs="Times New Roman"/>
          <w:sz w:val="24"/>
        </w:rPr>
        <w:t>《测量不确定度评定与表示》相关要求，编写了校准结果的不确定度评定实</w:t>
      </w:r>
      <w:bookmarkStart w:id="6" w:name="_Toc413319172"/>
      <w:r>
        <w:rPr>
          <w:rFonts w:ascii="Times New Roman" w:hAnsi="Times New Roman" w:cs="Times New Roman"/>
          <w:sz w:val="24"/>
        </w:rPr>
        <w:t>例</w:t>
      </w:r>
      <w:bookmarkEnd w:id="6"/>
      <w:r>
        <w:rPr>
          <w:rFonts w:ascii="Times New Roman" w:hAnsi="Times New Roman" w:cs="Times New Roman"/>
          <w:sz w:val="24"/>
        </w:rPr>
        <w:t>（详见校准规范）。</w:t>
      </w:r>
      <w:r>
        <w:rPr>
          <w:rFonts w:ascii="Times New Roman" w:hAnsi="Times New Roman" w:cs="Times New Roman" w:hint="eastAsia"/>
          <w:sz w:val="24"/>
        </w:rPr>
        <w:t>不确定度评定报告</w:t>
      </w:r>
      <w:r>
        <w:rPr>
          <w:rFonts w:ascii="Times New Roman" w:hAnsi="Times New Roman" w:cs="Times New Roman"/>
          <w:sz w:val="24"/>
        </w:rPr>
        <w:t>中对于不同测量范围的仪器进行了不确定分析验证，</w:t>
      </w:r>
      <w:r>
        <w:rPr>
          <w:rFonts w:ascii="Times New Roman" w:hAnsi="Times New Roman" w:cs="Times New Roman" w:hint="eastAsia"/>
          <w:sz w:val="24"/>
        </w:rPr>
        <w:t>扩展不确定度≈</w:t>
      </w:r>
      <w:r>
        <w:rPr>
          <w:rFonts w:ascii="Times New Roman" w:hAnsi="Times New Roman" w:cs="Times New Roman" w:hint="eastAsia"/>
          <w:sz w:val="24"/>
        </w:rPr>
        <w:t>1/3MPE</w:t>
      </w:r>
      <w:r>
        <w:rPr>
          <w:rFonts w:ascii="Times New Roman" w:hAnsi="Times New Roman" w:cs="Times New Roman"/>
          <w:sz w:val="24"/>
        </w:rPr>
        <w:t>。</w:t>
      </w:r>
    </w:p>
    <w:p w:rsidR="00210982" w:rsidRDefault="00210982" w:rsidP="00210982">
      <w:pPr>
        <w:spacing w:line="720" w:lineRule="auto"/>
        <w:rPr>
          <w:rFonts w:ascii="Times New Roman" w:hAnsi="Times New Roman" w:cs="Times New Roman"/>
          <w:b/>
          <w:sz w:val="24"/>
        </w:rPr>
      </w:pPr>
      <w:r>
        <w:rPr>
          <w:rFonts w:ascii="Times New Roman" w:hAnsi="Times New Roman" w:cs="Times New Roman"/>
          <w:b/>
          <w:sz w:val="24"/>
        </w:rPr>
        <w:t>八、总结</w:t>
      </w:r>
    </w:p>
    <w:p w:rsidR="00210982" w:rsidRDefault="00210982" w:rsidP="00210982">
      <w:pPr>
        <w:spacing w:line="360" w:lineRule="auto"/>
        <w:ind w:firstLineChars="200" w:firstLine="480"/>
        <w:rPr>
          <w:rFonts w:ascii="Times New Roman" w:hAnsi="Times New Roman" w:cs="Times New Roman"/>
          <w:sz w:val="24"/>
        </w:rPr>
      </w:pPr>
      <w:r>
        <w:rPr>
          <w:rFonts w:ascii="Times New Roman" w:hAnsi="Times New Roman" w:cs="Times New Roman"/>
          <w:sz w:val="24"/>
        </w:rPr>
        <w:t>在本规范的制定过程中，起草小组以大量技术资料及相关标准、实验数据为技术依据，本着科学合理、易于操作和普遍适用的原则，制定完成了</w:t>
      </w:r>
      <w:r w:rsidR="00BC2EE1">
        <w:rPr>
          <w:rFonts w:ascii="Times New Roman" w:hAnsi="Times New Roman" w:cs="Times New Roman"/>
          <w:kern w:val="0"/>
          <w:sz w:val="24"/>
        </w:rPr>
        <w:t>甲醇</w:t>
      </w:r>
      <w:r>
        <w:rPr>
          <w:rFonts w:ascii="Times New Roman" w:hAnsi="Times New Roman" w:cs="Times New Roman"/>
          <w:kern w:val="0"/>
          <w:sz w:val="24"/>
        </w:rPr>
        <w:t>气体检测</w:t>
      </w:r>
      <w:r w:rsidR="002B2E47">
        <w:rPr>
          <w:rFonts w:ascii="Times New Roman" w:hAnsi="Times New Roman" w:cs="Times New Roman"/>
          <w:kern w:val="0"/>
          <w:sz w:val="24"/>
        </w:rPr>
        <w:t>报警</w:t>
      </w:r>
      <w:r>
        <w:rPr>
          <w:rFonts w:ascii="Times New Roman" w:hAnsi="Times New Roman" w:cs="Times New Roman"/>
          <w:kern w:val="0"/>
          <w:sz w:val="24"/>
        </w:rPr>
        <w:t>仪</w:t>
      </w:r>
      <w:r>
        <w:rPr>
          <w:rFonts w:ascii="Times New Roman" w:hAnsi="Times New Roman" w:cs="Times New Roman"/>
          <w:sz w:val="24"/>
        </w:rPr>
        <w:t>校准规范。</w:t>
      </w:r>
    </w:p>
    <w:p w:rsidR="00210982" w:rsidRDefault="00210982" w:rsidP="00210982">
      <w:pPr>
        <w:widowControl/>
        <w:jc w:val="left"/>
        <w:rPr>
          <w:rFonts w:ascii="Times New Roman" w:hAnsi="Times New Roman" w:cs="Times New Roman"/>
          <w:b/>
          <w:sz w:val="24"/>
        </w:rPr>
        <w:sectPr w:rsidR="00210982">
          <w:footerReference w:type="default" r:id="rId8"/>
          <w:pgSz w:w="11906" w:h="16838"/>
          <w:pgMar w:top="1134" w:right="1800" w:bottom="1134" w:left="1800" w:header="851" w:footer="992" w:gutter="0"/>
          <w:cols w:space="720"/>
          <w:docGrid w:type="lines" w:linePitch="312"/>
        </w:sectPr>
      </w:pPr>
      <w:r>
        <w:rPr>
          <w:rFonts w:ascii="Times New Roman" w:hAnsi="Times New Roman" w:cs="Times New Roman"/>
          <w:sz w:val="24"/>
        </w:rPr>
        <w:br w:type="page"/>
      </w:r>
    </w:p>
    <w:p w:rsidR="00210982" w:rsidRDefault="00210982" w:rsidP="00210982">
      <w:pPr>
        <w:widowControl/>
        <w:jc w:val="left"/>
        <w:rPr>
          <w:rFonts w:ascii="Times New Roman" w:hAnsi="Times New Roman" w:cs="Times New Roman"/>
          <w:b/>
          <w:sz w:val="24"/>
        </w:rPr>
      </w:pPr>
      <w:r>
        <w:rPr>
          <w:rFonts w:ascii="Times New Roman" w:hAnsi="Times New Roman" w:cs="Times New Roman"/>
          <w:b/>
          <w:sz w:val="24"/>
        </w:rPr>
        <w:lastRenderedPageBreak/>
        <w:t>附录</w:t>
      </w:r>
      <w:r>
        <w:rPr>
          <w:rFonts w:ascii="Times New Roman" w:hAnsi="Times New Roman" w:cs="Times New Roman"/>
          <w:b/>
          <w:sz w:val="24"/>
        </w:rPr>
        <w:t xml:space="preserve">A  </w:t>
      </w:r>
      <w:r>
        <w:rPr>
          <w:rFonts w:ascii="Times New Roman" w:hAnsi="Times New Roman" w:cs="Times New Roman"/>
          <w:b/>
          <w:sz w:val="24"/>
        </w:rPr>
        <w:t>各型号</w:t>
      </w:r>
      <w:r w:rsidR="00BC2EE1">
        <w:rPr>
          <w:rFonts w:ascii="Times New Roman" w:hAnsi="Times New Roman" w:cs="Times New Roman"/>
          <w:b/>
          <w:sz w:val="24"/>
        </w:rPr>
        <w:t>甲醇</w:t>
      </w:r>
      <w:r>
        <w:rPr>
          <w:rFonts w:ascii="Times New Roman" w:hAnsi="Times New Roman" w:cs="Times New Roman"/>
          <w:b/>
          <w:sz w:val="24"/>
        </w:rPr>
        <w:t>气体检测仪出厂技术参数汇总</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91"/>
        <w:gridCol w:w="2378"/>
        <w:gridCol w:w="1591"/>
        <w:gridCol w:w="1244"/>
      </w:tblGrid>
      <w:tr w:rsidR="00210982" w:rsidTr="003B0099">
        <w:trPr>
          <w:trHeight w:val="315"/>
          <w:jc w:val="center"/>
        </w:trPr>
        <w:tc>
          <w:tcPr>
            <w:tcW w:w="1555" w:type="dxa"/>
          </w:tcPr>
          <w:p w:rsidR="00210982" w:rsidRDefault="00210982" w:rsidP="003D3D55">
            <w:pPr>
              <w:jc w:val="center"/>
              <w:rPr>
                <w:rFonts w:ascii="Times New Roman" w:hAnsi="Times New Roman" w:cs="Times New Roman"/>
              </w:rPr>
            </w:pPr>
            <w:r>
              <w:rPr>
                <w:rFonts w:ascii="Times New Roman" w:hAnsi="Times New Roman" w:cs="Times New Roman"/>
              </w:rPr>
              <w:t>生产厂家</w:t>
            </w:r>
          </w:p>
        </w:tc>
        <w:tc>
          <w:tcPr>
            <w:tcW w:w="1591" w:type="dxa"/>
          </w:tcPr>
          <w:p w:rsidR="00210982" w:rsidRDefault="00210982" w:rsidP="003D3D55">
            <w:pPr>
              <w:jc w:val="center"/>
              <w:rPr>
                <w:rFonts w:ascii="Times New Roman" w:hAnsi="Times New Roman" w:cs="Times New Roman"/>
              </w:rPr>
            </w:pPr>
            <w:r>
              <w:rPr>
                <w:rFonts w:ascii="Times New Roman" w:hAnsi="Times New Roman" w:cs="Times New Roman"/>
              </w:rPr>
              <w:t>型号</w:t>
            </w:r>
          </w:p>
        </w:tc>
        <w:tc>
          <w:tcPr>
            <w:tcW w:w="2378" w:type="dxa"/>
          </w:tcPr>
          <w:p w:rsidR="00210982" w:rsidRDefault="00210982" w:rsidP="003D3D55">
            <w:pPr>
              <w:jc w:val="center"/>
              <w:rPr>
                <w:rFonts w:ascii="Times New Roman" w:hAnsi="Times New Roman" w:cs="Times New Roman"/>
              </w:rPr>
            </w:pPr>
            <w:r>
              <w:rPr>
                <w:rFonts w:ascii="Times New Roman" w:hAnsi="Times New Roman" w:cs="Times New Roman"/>
              </w:rPr>
              <w:t>测量范围</w:t>
            </w:r>
          </w:p>
        </w:tc>
        <w:tc>
          <w:tcPr>
            <w:tcW w:w="1591" w:type="dxa"/>
          </w:tcPr>
          <w:p w:rsidR="00210982" w:rsidRDefault="00210982" w:rsidP="003D3D55">
            <w:pPr>
              <w:jc w:val="center"/>
              <w:rPr>
                <w:rFonts w:ascii="Times New Roman" w:hAnsi="Times New Roman" w:cs="Times New Roman"/>
              </w:rPr>
            </w:pPr>
            <w:r>
              <w:rPr>
                <w:rFonts w:ascii="Times New Roman" w:hAnsi="Times New Roman" w:cs="Times New Roman"/>
              </w:rPr>
              <w:t>分辨</w:t>
            </w:r>
            <w:r>
              <w:rPr>
                <w:rFonts w:ascii="Times New Roman" w:hAnsi="Times New Roman" w:cs="Times New Roman" w:hint="eastAsia"/>
              </w:rPr>
              <w:t>力</w:t>
            </w:r>
          </w:p>
        </w:tc>
        <w:tc>
          <w:tcPr>
            <w:tcW w:w="1244" w:type="dxa"/>
          </w:tcPr>
          <w:p w:rsidR="00210982" w:rsidRDefault="00210982" w:rsidP="003D3D55">
            <w:pPr>
              <w:jc w:val="center"/>
              <w:rPr>
                <w:rFonts w:ascii="Times New Roman" w:hAnsi="Times New Roman" w:cs="Times New Roman"/>
              </w:rPr>
            </w:pPr>
            <w:r>
              <w:rPr>
                <w:rFonts w:ascii="Times New Roman" w:hAnsi="Times New Roman" w:cs="Times New Roman"/>
              </w:rPr>
              <w:t>准确度</w:t>
            </w:r>
          </w:p>
        </w:tc>
      </w:tr>
      <w:tr w:rsidR="003B0099" w:rsidTr="003B0099">
        <w:trPr>
          <w:trHeight w:val="312"/>
          <w:jc w:val="center"/>
        </w:trPr>
        <w:tc>
          <w:tcPr>
            <w:tcW w:w="1555" w:type="dxa"/>
            <w:vMerge w:val="restart"/>
            <w:vAlign w:val="center"/>
          </w:tcPr>
          <w:p w:rsidR="003B0099" w:rsidRPr="00E43BD0" w:rsidRDefault="003B0099" w:rsidP="00A72E92">
            <w:pPr>
              <w:pStyle w:val="a4"/>
              <w:spacing w:line="240" w:lineRule="exact"/>
              <w:jc w:val="center"/>
              <w:rPr>
                <w:rFonts w:ascii="Times New Roman" w:eastAsia="宋体" w:hAnsi="Times New Roman" w:cs="Times New Roman"/>
                <w:sz w:val="21"/>
                <w:szCs w:val="21"/>
                <w:highlight w:val="yellow"/>
              </w:rPr>
            </w:pPr>
            <w:r w:rsidRPr="00E43BD0">
              <w:rPr>
                <w:rFonts w:ascii="Times New Roman" w:eastAsia="宋体" w:hAnsi="Times New Roman" w:cs="Times New Roman"/>
                <w:sz w:val="21"/>
                <w:szCs w:val="21"/>
              </w:rPr>
              <w:t>深圳市特安电子有限公司</w:t>
            </w:r>
          </w:p>
        </w:tc>
        <w:tc>
          <w:tcPr>
            <w:tcW w:w="1591" w:type="dxa"/>
            <w:vAlign w:val="center"/>
          </w:tcPr>
          <w:p w:rsidR="003B0099" w:rsidRPr="00E43BD0" w:rsidRDefault="003B0099" w:rsidP="003B0099">
            <w:pPr>
              <w:jc w:val="center"/>
              <w:rPr>
                <w:rFonts w:ascii="Times New Roman" w:hAnsi="Times New Roman" w:cs="Times New Roman"/>
              </w:rPr>
            </w:pPr>
            <w:r w:rsidRPr="00E43BD0">
              <w:rPr>
                <w:rFonts w:ascii="Times New Roman" w:hAnsi="Times New Roman" w:cs="Times New Roman" w:hint="eastAsia"/>
              </w:rPr>
              <w:t>ESD100</w:t>
            </w:r>
          </w:p>
        </w:tc>
        <w:tc>
          <w:tcPr>
            <w:tcW w:w="2378" w:type="dxa"/>
            <w:vMerge w:val="restart"/>
            <w:vAlign w:val="center"/>
          </w:tcPr>
          <w:p w:rsidR="003B0099" w:rsidRPr="00E43BD0" w:rsidRDefault="003B0099" w:rsidP="000D6DE1">
            <w:pPr>
              <w:jc w:val="center"/>
              <w:rPr>
                <w:rFonts w:ascii="Times New Roman" w:hAnsi="Times New Roman" w:cs="Times New Roman"/>
              </w:rPr>
            </w:pPr>
            <w:r w:rsidRPr="00E43BD0">
              <w:rPr>
                <w:rFonts w:ascii="Times New Roman" w:hAnsi="Times New Roman" w:cs="Times New Roman" w:hint="eastAsia"/>
              </w:rPr>
              <w:t>（</w:t>
            </w:r>
            <w:r w:rsidRPr="00E43BD0">
              <w:rPr>
                <w:rFonts w:ascii="Times New Roman" w:hAnsi="Times New Roman" w:cs="Times New Roman" w:hint="eastAsia"/>
              </w:rPr>
              <w:t>0</w:t>
            </w:r>
            <w:r w:rsidRPr="00E43BD0">
              <w:rPr>
                <w:rFonts w:ascii="Times New Roman" w:hAnsi="Times New Roman" w:cs="Times New Roman" w:hint="eastAsia"/>
                <w:lang w:val="zh-CN"/>
              </w:rPr>
              <w:t>～</w:t>
            </w:r>
            <w:r w:rsidRPr="00E43BD0">
              <w:rPr>
                <w:rFonts w:ascii="Times New Roman" w:hAnsi="Times New Roman" w:cs="Times New Roman" w:hint="eastAsia"/>
              </w:rPr>
              <w:t>100</w:t>
            </w:r>
            <w:r w:rsidRPr="00E43BD0">
              <w:rPr>
                <w:rFonts w:ascii="Times New Roman" w:hAnsi="Times New Roman" w:cs="Times New Roman" w:hint="eastAsia"/>
              </w:rPr>
              <w:t>）</w:t>
            </w:r>
            <w:r w:rsidRPr="00E43BD0">
              <w:rPr>
                <w:rFonts w:ascii="Times New Roman" w:hAnsi="Times New Roman" w:cs="Times New Roman"/>
                <w:lang w:val="zh-CN"/>
              </w:rPr>
              <w:t>μ</w:t>
            </w:r>
            <w:r w:rsidRPr="00E43BD0">
              <w:rPr>
                <w:rFonts w:ascii="Times New Roman" w:hAnsi="Times New Roman" w:cs="Times New Roman" w:hint="eastAsia"/>
              </w:rPr>
              <w:t>mol/mol</w:t>
            </w:r>
          </w:p>
        </w:tc>
        <w:tc>
          <w:tcPr>
            <w:tcW w:w="1591" w:type="dxa"/>
            <w:vMerge w:val="restart"/>
            <w:vAlign w:val="center"/>
          </w:tcPr>
          <w:p w:rsidR="003B0099" w:rsidRPr="00E43BD0" w:rsidRDefault="003B0099" w:rsidP="003B0099">
            <w:pPr>
              <w:jc w:val="center"/>
              <w:rPr>
                <w:rFonts w:ascii="Times New Roman" w:hAnsi="Times New Roman" w:cs="Times New Roman"/>
              </w:rPr>
            </w:pPr>
            <w:r w:rsidRPr="00E43BD0">
              <w:rPr>
                <w:rFonts w:ascii="Times New Roman" w:hAnsi="Times New Roman" w:cs="Times New Roman" w:hint="eastAsia"/>
              </w:rPr>
              <w:t xml:space="preserve">1 </w:t>
            </w:r>
            <w:r w:rsidRPr="00E43BD0">
              <w:rPr>
                <w:rFonts w:ascii="Times New Roman" w:hAnsi="Times New Roman" w:cs="Times New Roman"/>
                <w:lang w:val="zh-CN"/>
              </w:rPr>
              <w:t>μ</w:t>
            </w:r>
            <w:r w:rsidRPr="00E43BD0">
              <w:rPr>
                <w:rFonts w:ascii="Times New Roman" w:hAnsi="Times New Roman" w:cs="Times New Roman" w:hint="eastAsia"/>
              </w:rPr>
              <w:t>mol/mol</w:t>
            </w:r>
          </w:p>
        </w:tc>
        <w:tc>
          <w:tcPr>
            <w:tcW w:w="1244" w:type="dxa"/>
            <w:vMerge w:val="restart"/>
            <w:vAlign w:val="center"/>
          </w:tcPr>
          <w:p w:rsidR="003B0099" w:rsidRPr="00E43BD0" w:rsidRDefault="003B0099" w:rsidP="005333E5">
            <w:pPr>
              <w:jc w:val="center"/>
              <w:rPr>
                <w:rFonts w:ascii="Times New Roman" w:hAnsi="Times New Roman" w:cs="Times New Roman"/>
              </w:rPr>
            </w:pPr>
            <w:r w:rsidRPr="00E43BD0">
              <w:rPr>
                <w:rFonts w:ascii="Times New Roman" w:hAnsi="Times New Roman" w:cs="Times New Roman"/>
              </w:rPr>
              <w:t>±</w:t>
            </w:r>
            <w:r w:rsidR="005333E5" w:rsidRPr="00E43BD0">
              <w:rPr>
                <w:rFonts w:ascii="Times New Roman" w:hAnsi="Times New Roman" w:cs="Times New Roman" w:hint="eastAsia"/>
              </w:rPr>
              <w:t>10</w:t>
            </w:r>
            <w:r w:rsidRPr="00E43BD0">
              <w:rPr>
                <w:rFonts w:ascii="Times New Roman" w:hAnsi="Times New Roman" w:cs="Times New Roman"/>
              </w:rPr>
              <w:t>%FS</w:t>
            </w:r>
          </w:p>
        </w:tc>
      </w:tr>
      <w:tr w:rsidR="003B0099" w:rsidTr="003B0099">
        <w:trPr>
          <w:trHeight w:val="312"/>
          <w:jc w:val="center"/>
        </w:trPr>
        <w:tc>
          <w:tcPr>
            <w:tcW w:w="1555" w:type="dxa"/>
            <w:vMerge/>
            <w:vAlign w:val="center"/>
          </w:tcPr>
          <w:p w:rsidR="003B0099" w:rsidRPr="00E43BD0" w:rsidRDefault="003B0099" w:rsidP="00A72E92">
            <w:pPr>
              <w:pStyle w:val="a4"/>
              <w:spacing w:line="240" w:lineRule="exact"/>
              <w:jc w:val="center"/>
              <w:rPr>
                <w:rFonts w:ascii="Times New Roman" w:eastAsia="宋体" w:hAnsi="Times New Roman" w:cs="Times New Roman"/>
                <w:sz w:val="21"/>
                <w:szCs w:val="21"/>
              </w:rPr>
            </w:pPr>
          </w:p>
        </w:tc>
        <w:tc>
          <w:tcPr>
            <w:tcW w:w="1591" w:type="dxa"/>
            <w:vAlign w:val="center"/>
          </w:tcPr>
          <w:p w:rsidR="003B0099" w:rsidRPr="00E43BD0" w:rsidRDefault="003B0099" w:rsidP="003B0099">
            <w:pPr>
              <w:jc w:val="center"/>
              <w:rPr>
                <w:rFonts w:ascii="Times New Roman" w:hAnsi="Times New Roman" w:cs="Times New Roman"/>
              </w:rPr>
            </w:pPr>
            <w:r w:rsidRPr="00E43BD0">
              <w:rPr>
                <w:rFonts w:ascii="Times New Roman" w:hAnsi="Times New Roman" w:cs="Times New Roman" w:hint="eastAsia"/>
              </w:rPr>
              <w:t>ESD200</w:t>
            </w:r>
          </w:p>
        </w:tc>
        <w:tc>
          <w:tcPr>
            <w:tcW w:w="2378" w:type="dxa"/>
            <w:vMerge/>
            <w:vAlign w:val="center"/>
          </w:tcPr>
          <w:p w:rsidR="003B0099" w:rsidRPr="00E43BD0" w:rsidRDefault="003B0099" w:rsidP="000D6DE1">
            <w:pPr>
              <w:jc w:val="center"/>
              <w:rPr>
                <w:rFonts w:ascii="Times New Roman" w:hAnsi="Times New Roman" w:cs="Times New Roman"/>
              </w:rPr>
            </w:pPr>
          </w:p>
        </w:tc>
        <w:tc>
          <w:tcPr>
            <w:tcW w:w="1591" w:type="dxa"/>
            <w:vMerge/>
            <w:vAlign w:val="center"/>
          </w:tcPr>
          <w:p w:rsidR="003B0099" w:rsidRPr="00E43BD0" w:rsidRDefault="003B0099" w:rsidP="003B0099">
            <w:pPr>
              <w:jc w:val="center"/>
              <w:rPr>
                <w:rFonts w:ascii="Times New Roman" w:hAnsi="Times New Roman" w:cs="Times New Roman"/>
              </w:rPr>
            </w:pPr>
          </w:p>
        </w:tc>
        <w:tc>
          <w:tcPr>
            <w:tcW w:w="1244" w:type="dxa"/>
            <w:vMerge/>
            <w:vAlign w:val="center"/>
          </w:tcPr>
          <w:p w:rsidR="003B0099" w:rsidRPr="00E43BD0" w:rsidRDefault="003B0099" w:rsidP="003B0099">
            <w:pPr>
              <w:jc w:val="center"/>
              <w:rPr>
                <w:rFonts w:ascii="Times New Roman" w:hAnsi="Times New Roman" w:cs="Times New Roman"/>
              </w:rPr>
            </w:pPr>
          </w:p>
        </w:tc>
      </w:tr>
      <w:tr w:rsidR="003B0099" w:rsidTr="003B0099">
        <w:trPr>
          <w:trHeight w:val="312"/>
          <w:jc w:val="center"/>
        </w:trPr>
        <w:tc>
          <w:tcPr>
            <w:tcW w:w="1555" w:type="dxa"/>
            <w:vMerge/>
            <w:vAlign w:val="center"/>
          </w:tcPr>
          <w:p w:rsidR="003B0099" w:rsidRPr="00E43BD0" w:rsidRDefault="003B0099" w:rsidP="00A72E92">
            <w:pPr>
              <w:pStyle w:val="a4"/>
              <w:spacing w:line="240" w:lineRule="exact"/>
              <w:jc w:val="center"/>
              <w:rPr>
                <w:rFonts w:ascii="Times New Roman" w:eastAsia="宋体" w:hAnsi="Times New Roman" w:cs="Times New Roman"/>
                <w:sz w:val="21"/>
                <w:szCs w:val="21"/>
              </w:rPr>
            </w:pPr>
          </w:p>
        </w:tc>
        <w:tc>
          <w:tcPr>
            <w:tcW w:w="1591" w:type="dxa"/>
            <w:vAlign w:val="center"/>
          </w:tcPr>
          <w:p w:rsidR="003B0099" w:rsidRPr="00E43BD0" w:rsidRDefault="003B0099" w:rsidP="003B0099">
            <w:pPr>
              <w:jc w:val="center"/>
              <w:rPr>
                <w:rFonts w:ascii="Times New Roman" w:hAnsi="Times New Roman" w:cs="Times New Roman"/>
              </w:rPr>
            </w:pPr>
            <w:r w:rsidRPr="00E43BD0">
              <w:rPr>
                <w:rFonts w:ascii="Times New Roman" w:hAnsi="Times New Roman" w:cs="Times New Roman" w:hint="eastAsia"/>
              </w:rPr>
              <w:t>ESD500</w:t>
            </w:r>
          </w:p>
        </w:tc>
        <w:tc>
          <w:tcPr>
            <w:tcW w:w="2378" w:type="dxa"/>
            <w:vMerge/>
            <w:vAlign w:val="center"/>
          </w:tcPr>
          <w:p w:rsidR="003B0099" w:rsidRPr="00E43BD0" w:rsidRDefault="003B0099" w:rsidP="000D6DE1">
            <w:pPr>
              <w:jc w:val="center"/>
              <w:rPr>
                <w:rFonts w:ascii="Times New Roman" w:hAnsi="Times New Roman" w:cs="Times New Roman"/>
              </w:rPr>
            </w:pPr>
          </w:p>
        </w:tc>
        <w:tc>
          <w:tcPr>
            <w:tcW w:w="1591" w:type="dxa"/>
            <w:vMerge/>
            <w:vAlign w:val="center"/>
          </w:tcPr>
          <w:p w:rsidR="003B0099" w:rsidRPr="00E43BD0" w:rsidRDefault="003B0099" w:rsidP="003B0099">
            <w:pPr>
              <w:jc w:val="center"/>
              <w:rPr>
                <w:rFonts w:ascii="Times New Roman" w:hAnsi="Times New Roman" w:cs="Times New Roman"/>
              </w:rPr>
            </w:pPr>
          </w:p>
        </w:tc>
        <w:tc>
          <w:tcPr>
            <w:tcW w:w="1244" w:type="dxa"/>
            <w:vMerge/>
            <w:vAlign w:val="center"/>
          </w:tcPr>
          <w:p w:rsidR="003B0099" w:rsidRPr="00E43BD0" w:rsidRDefault="003B0099" w:rsidP="003B0099">
            <w:pPr>
              <w:jc w:val="center"/>
              <w:rPr>
                <w:rFonts w:ascii="Times New Roman" w:hAnsi="Times New Roman" w:cs="Times New Roman"/>
              </w:rPr>
            </w:pPr>
          </w:p>
        </w:tc>
      </w:tr>
      <w:tr w:rsidR="003B0099" w:rsidTr="003B0099">
        <w:trPr>
          <w:trHeight w:val="312"/>
          <w:jc w:val="center"/>
        </w:trPr>
        <w:tc>
          <w:tcPr>
            <w:tcW w:w="1555" w:type="dxa"/>
            <w:vMerge/>
            <w:vAlign w:val="center"/>
          </w:tcPr>
          <w:p w:rsidR="003B0099" w:rsidRPr="00E43BD0" w:rsidRDefault="003B0099" w:rsidP="00A72E92">
            <w:pPr>
              <w:pStyle w:val="a4"/>
              <w:spacing w:line="240" w:lineRule="exact"/>
              <w:jc w:val="center"/>
              <w:rPr>
                <w:rFonts w:ascii="Times New Roman" w:eastAsia="宋体" w:hAnsi="Times New Roman" w:cs="Times New Roman"/>
                <w:sz w:val="21"/>
                <w:szCs w:val="21"/>
              </w:rPr>
            </w:pPr>
          </w:p>
        </w:tc>
        <w:tc>
          <w:tcPr>
            <w:tcW w:w="1591" w:type="dxa"/>
            <w:vAlign w:val="center"/>
          </w:tcPr>
          <w:p w:rsidR="003B0099" w:rsidRPr="00E43BD0" w:rsidRDefault="003B0099" w:rsidP="003B0099">
            <w:pPr>
              <w:jc w:val="center"/>
              <w:rPr>
                <w:rFonts w:ascii="Times New Roman" w:hAnsi="Times New Roman" w:cs="Times New Roman"/>
              </w:rPr>
            </w:pPr>
            <w:r w:rsidRPr="00E43BD0">
              <w:rPr>
                <w:rFonts w:ascii="Times New Roman" w:hAnsi="Times New Roman" w:cs="Times New Roman" w:hint="eastAsia"/>
              </w:rPr>
              <w:t>H1</w:t>
            </w:r>
          </w:p>
        </w:tc>
        <w:tc>
          <w:tcPr>
            <w:tcW w:w="2378" w:type="dxa"/>
            <w:vMerge/>
            <w:vAlign w:val="center"/>
          </w:tcPr>
          <w:p w:rsidR="003B0099" w:rsidRPr="00E43BD0" w:rsidRDefault="003B0099" w:rsidP="000D6DE1">
            <w:pPr>
              <w:jc w:val="center"/>
              <w:rPr>
                <w:rFonts w:ascii="Times New Roman" w:hAnsi="Times New Roman" w:cs="Times New Roman"/>
              </w:rPr>
            </w:pPr>
          </w:p>
        </w:tc>
        <w:tc>
          <w:tcPr>
            <w:tcW w:w="1591" w:type="dxa"/>
            <w:vMerge/>
            <w:vAlign w:val="center"/>
          </w:tcPr>
          <w:p w:rsidR="003B0099" w:rsidRPr="00E43BD0" w:rsidRDefault="003B0099" w:rsidP="003B0099">
            <w:pPr>
              <w:jc w:val="center"/>
              <w:rPr>
                <w:rFonts w:ascii="Times New Roman" w:hAnsi="Times New Roman" w:cs="Times New Roman"/>
              </w:rPr>
            </w:pPr>
          </w:p>
        </w:tc>
        <w:tc>
          <w:tcPr>
            <w:tcW w:w="1244" w:type="dxa"/>
            <w:vMerge/>
            <w:vAlign w:val="center"/>
          </w:tcPr>
          <w:p w:rsidR="003B0099" w:rsidRPr="00E43BD0" w:rsidRDefault="003B0099" w:rsidP="003B0099">
            <w:pPr>
              <w:jc w:val="center"/>
              <w:rPr>
                <w:rFonts w:ascii="Times New Roman" w:hAnsi="Times New Roman" w:cs="Times New Roman"/>
              </w:rPr>
            </w:pPr>
          </w:p>
        </w:tc>
      </w:tr>
      <w:tr w:rsidR="003B0099" w:rsidTr="003B0099">
        <w:trPr>
          <w:trHeight w:val="312"/>
          <w:jc w:val="center"/>
        </w:trPr>
        <w:tc>
          <w:tcPr>
            <w:tcW w:w="1555" w:type="dxa"/>
            <w:vMerge/>
            <w:vAlign w:val="center"/>
          </w:tcPr>
          <w:p w:rsidR="003B0099" w:rsidRPr="00E43BD0" w:rsidRDefault="003B0099" w:rsidP="00A72E92">
            <w:pPr>
              <w:pStyle w:val="a4"/>
              <w:spacing w:line="240" w:lineRule="exact"/>
              <w:jc w:val="center"/>
              <w:rPr>
                <w:rFonts w:ascii="Times New Roman" w:eastAsia="宋体" w:hAnsi="Times New Roman" w:cs="Times New Roman"/>
                <w:sz w:val="21"/>
                <w:szCs w:val="21"/>
              </w:rPr>
            </w:pPr>
          </w:p>
        </w:tc>
        <w:tc>
          <w:tcPr>
            <w:tcW w:w="1591" w:type="dxa"/>
            <w:vAlign w:val="center"/>
          </w:tcPr>
          <w:p w:rsidR="003B0099" w:rsidRPr="00E43BD0" w:rsidRDefault="003B0099" w:rsidP="003D3D55">
            <w:pPr>
              <w:jc w:val="center"/>
              <w:rPr>
                <w:rFonts w:ascii="Times New Roman" w:hAnsi="Times New Roman" w:cs="Times New Roman"/>
              </w:rPr>
            </w:pPr>
            <w:r w:rsidRPr="00E43BD0">
              <w:rPr>
                <w:rFonts w:ascii="Times New Roman" w:hAnsi="Times New Roman" w:cs="Times New Roman" w:hint="eastAsia"/>
              </w:rPr>
              <w:t>HP1</w:t>
            </w:r>
          </w:p>
        </w:tc>
        <w:tc>
          <w:tcPr>
            <w:tcW w:w="2378" w:type="dxa"/>
            <w:vMerge/>
            <w:vAlign w:val="center"/>
          </w:tcPr>
          <w:p w:rsidR="003B0099" w:rsidRPr="00E43BD0" w:rsidRDefault="003B0099" w:rsidP="000D6DE1">
            <w:pPr>
              <w:jc w:val="center"/>
              <w:rPr>
                <w:rFonts w:ascii="Times New Roman" w:hAnsi="Times New Roman" w:cs="Times New Roman"/>
              </w:rPr>
            </w:pPr>
          </w:p>
        </w:tc>
        <w:tc>
          <w:tcPr>
            <w:tcW w:w="1591" w:type="dxa"/>
            <w:vMerge/>
            <w:vAlign w:val="center"/>
          </w:tcPr>
          <w:p w:rsidR="003B0099" w:rsidRPr="00E43BD0" w:rsidRDefault="003B0099" w:rsidP="003B0099">
            <w:pPr>
              <w:jc w:val="center"/>
              <w:rPr>
                <w:rFonts w:ascii="Times New Roman" w:hAnsi="Times New Roman" w:cs="Times New Roman"/>
              </w:rPr>
            </w:pPr>
          </w:p>
        </w:tc>
        <w:tc>
          <w:tcPr>
            <w:tcW w:w="1244" w:type="dxa"/>
            <w:vMerge/>
            <w:vAlign w:val="center"/>
          </w:tcPr>
          <w:p w:rsidR="003B0099" w:rsidRPr="00E43BD0" w:rsidRDefault="003B0099" w:rsidP="003B0099">
            <w:pPr>
              <w:jc w:val="center"/>
              <w:rPr>
                <w:rFonts w:ascii="Times New Roman" w:hAnsi="Times New Roman" w:cs="Times New Roman"/>
              </w:rPr>
            </w:pPr>
          </w:p>
        </w:tc>
      </w:tr>
      <w:tr w:rsidR="003B0099" w:rsidTr="003B0099">
        <w:trPr>
          <w:trHeight w:val="315"/>
          <w:jc w:val="center"/>
        </w:trPr>
        <w:tc>
          <w:tcPr>
            <w:tcW w:w="1555" w:type="dxa"/>
            <w:vMerge/>
            <w:vAlign w:val="center"/>
          </w:tcPr>
          <w:p w:rsidR="003B0099" w:rsidRPr="00E43BD0" w:rsidRDefault="003B0099" w:rsidP="00A72E92">
            <w:pPr>
              <w:pStyle w:val="a4"/>
              <w:spacing w:line="240" w:lineRule="exact"/>
              <w:jc w:val="center"/>
              <w:rPr>
                <w:rFonts w:ascii="Times New Roman" w:eastAsia="宋体" w:hAnsi="Times New Roman" w:cs="Times New Roman"/>
                <w:sz w:val="21"/>
                <w:szCs w:val="21"/>
              </w:rPr>
            </w:pPr>
          </w:p>
        </w:tc>
        <w:tc>
          <w:tcPr>
            <w:tcW w:w="1591" w:type="dxa"/>
            <w:vAlign w:val="center"/>
          </w:tcPr>
          <w:p w:rsidR="003B0099" w:rsidRPr="00E43BD0" w:rsidRDefault="003B0099" w:rsidP="003B0099">
            <w:pPr>
              <w:jc w:val="center"/>
              <w:rPr>
                <w:rFonts w:ascii="Times New Roman" w:hAnsi="Times New Roman" w:cs="Times New Roman"/>
              </w:rPr>
            </w:pPr>
            <w:r w:rsidRPr="00E43BD0">
              <w:rPr>
                <w:rFonts w:ascii="Times New Roman" w:hAnsi="Times New Roman" w:cs="Times New Roman" w:hint="eastAsia"/>
              </w:rPr>
              <w:t>ESD100</w:t>
            </w:r>
            <w:r w:rsidRPr="00E43BD0">
              <w:rPr>
                <w:rFonts w:ascii="Times New Roman" w:hAnsi="Times New Roman" w:cs="Times New Roman" w:hint="eastAsia"/>
              </w:rPr>
              <w:t>（</w:t>
            </w:r>
            <w:r w:rsidRPr="00E43BD0">
              <w:rPr>
                <w:rFonts w:ascii="Times New Roman" w:hAnsi="Times New Roman" w:cs="Times New Roman" w:hint="eastAsia"/>
              </w:rPr>
              <w:t>2024</w:t>
            </w:r>
            <w:r w:rsidRPr="00E43BD0">
              <w:rPr>
                <w:rFonts w:ascii="Times New Roman" w:hAnsi="Times New Roman" w:cs="Times New Roman" w:hint="eastAsia"/>
              </w:rPr>
              <w:t>）</w:t>
            </w:r>
          </w:p>
        </w:tc>
        <w:tc>
          <w:tcPr>
            <w:tcW w:w="2378" w:type="dxa"/>
            <w:vAlign w:val="center"/>
          </w:tcPr>
          <w:p w:rsidR="003B0099" w:rsidRPr="00E43BD0" w:rsidRDefault="003B0099" w:rsidP="000D6DE1">
            <w:pPr>
              <w:jc w:val="center"/>
              <w:rPr>
                <w:rFonts w:ascii="Times New Roman" w:hAnsi="Times New Roman" w:cs="Times New Roman"/>
              </w:rPr>
            </w:pPr>
            <w:r w:rsidRPr="00E43BD0">
              <w:rPr>
                <w:rFonts w:ascii="Times New Roman" w:hAnsi="Times New Roman" w:cs="Times New Roman" w:hint="eastAsia"/>
              </w:rPr>
              <w:t>（</w:t>
            </w:r>
            <w:r w:rsidRPr="00E43BD0">
              <w:rPr>
                <w:rFonts w:ascii="Times New Roman" w:hAnsi="Times New Roman" w:cs="Times New Roman" w:hint="eastAsia"/>
              </w:rPr>
              <w:t>0</w:t>
            </w:r>
            <w:r w:rsidRPr="00E43BD0">
              <w:rPr>
                <w:rFonts w:ascii="Times New Roman" w:hAnsi="Times New Roman" w:cs="Times New Roman" w:hint="eastAsia"/>
                <w:lang w:val="zh-CN"/>
              </w:rPr>
              <w:t>～</w:t>
            </w:r>
            <w:r w:rsidRPr="00E43BD0">
              <w:rPr>
                <w:rFonts w:ascii="Times New Roman" w:hAnsi="Times New Roman" w:cs="Times New Roman" w:hint="eastAsia"/>
              </w:rPr>
              <w:t>100</w:t>
            </w:r>
            <w:r w:rsidRPr="00E43BD0">
              <w:rPr>
                <w:rFonts w:ascii="Times New Roman" w:hAnsi="Times New Roman" w:cs="Times New Roman" w:hint="eastAsia"/>
              </w:rPr>
              <w:t>）</w:t>
            </w:r>
            <w:r w:rsidRPr="00E43BD0">
              <w:rPr>
                <w:rFonts w:ascii="Times New Roman" w:hAnsi="Times New Roman" w:cs="Times New Roman"/>
                <w:lang w:val="zh-CN"/>
              </w:rPr>
              <w:t>μ</w:t>
            </w:r>
            <w:r w:rsidRPr="00E43BD0">
              <w:rPr>
                <w:rFonts w:ascii="Times New Roman" w:hAnsi="Times New Roman" w:cs="Times New Roman" w:hint="eastAsia"/>
              </w:rPr>
              <w:t>mol/mol</w:t>
            </w:r>
          </w:p>
        </w:tc>
        <w:tc>
          <w:tcPr>
            <w:tcW w:w="1591" w:type="dxa"/>
            <w:vAlign w:val="center"/>
          </w:tcPr>
          <w:p w:rsidR="003B0099" w:rsidRPr="00E43BD0" w:rsidRDefault="003B0099" w:rsidP="003B0099">
            <w:pPr>
              <w:jc w:val="center"/>
              <w:rPr>
                <w:rFonts w:ascii="Times New Roman" w:hAnsi="Times New Roman" w:cs="Times New Roman"/>
              </w:rPr>
            </w:pPr>
            <w:r w:rsidRPr="00E43BD0">
              <w:rPr>
                <w:rFonts w:ascii="Times New Roman" w:hAnsi="Times New Roman" w:cs="Times New Roman" w:hint="eastAsia"/>
              </w:rPr>
              <w:t xml:space="preserve">0.1 </w:t>
            </w:r>
            <w:r w:rsidRPr="00E43BD0">
              <w:rPr>
                <w:rFonts w:ascii="Times New Roman" w:hAnsi="Times New Roman" w:cs="Times New Roman"/>
                <w:lang w:val="zh-CN"/>
              </w:rPr>
              <w:t>μ</w:t>
            </w:r>
            <w:r w:rsidRPr="00E43BD0">
              <w:rPr>
                <w:rFonts w:ascii="Times New Roman" w:hAnsi="Times New Roman" w:cs="Times New Roman" w:hint="eastAsia"/>
              </w:rPr>
              <w:t>mol/mol</w:t>
            </w:r>
          </w:p>
        </w:tc>
        <w:tc>
          <w:tcPr>
            <w:tcW w:w="1244" w:type="dxa"/>
            <w:vAlign w:val="center"/>
          </w:tcPr>
          <w:p w:rsidR="003B0099" w:rsidRPr="00E43BD0" w:rsidRDefault="003B0099" w:rsidP="005333E5">
            <w:pPr>
              <w:jc w:val="center"/>
              <w:rPr>
                <w:rFonts w:ascii="Times New Roman" w:hAnsi="Times New Roman" w:cs="Times New Roman"/>
              </w:rPr>
            </w:pPr>
            <w:r w:rsidRPr="00E43BD0">
              <w:rPr>
                <w:rFonts w:ascii="Times New Roman" w:hAnsi="Times New Roman" w:cs="Times New Roman"/>
              </w:rPr>
              <w:t>±</w:t>
            </w:r>
            <w:r w:rsidR="005333E5" w:rsidRPr="00E43BD0">
              <w:rPr>
                <w:rFonts w:ascii="Times New Roman" w:hAnsi="Times New Roman" w:cs="Times New Roman" w:hint="eastAsia"/>
              </w:rPr>
              <w:t>10</w:t>
            </w:r>
            <w:r w:rsidRPr="00E43BD0">
              <w:rPr>
                <w:rFonts w:ascii="Times New Roman" w:hAnsi="Times New Roman" w:cs="Times New Roman"/>
              </w:rPr>
              <w:t>%</w:t>
            </w:r>
          </w:p>
        </w:tc>
      </w:tr>
      <w:tr w:rsidR="003B0099" w:rsidTr="003B0099">
        <w:trPr>
          <w:trHeight w:val="315"/>
          <w:jc w:val="center"/>
        </w:trPr>
        <w:tc>
          <w:tcPr>
            <w:tcW w:w="1555" w:type="dxa"/>
            <w:vMerge w:val="restart"/>
            <w:vAlign w:val="center"/>
          </w:tcPr>
          <w:p w:rsidR="003B0099" w:rsidRPr="00E43BD0" w:rsidRDefault="003B0099" w:rsidP="003D3D55">
            <w:pPr>
              <w:jc w:val="center"/>
              <w:rPr>
                <w:rFonts w:ascii="Times New Roman" w:hAnsi="Times New Roman" w:cs="Times New Roman"/>
              </w:rPr>
            </w:pPr>
            <w:r w:rsidRPr="00E43BD0">
              <w:rPr>
                <w:rFonts w:ascii="Times New Roman" w:hAnsi="Times New Roman" w:cs="Times New Roman"/>
              </w:rPr>
              <w:t>深圳市安帕尔科技有限公司</w:t>
            </w:r>
          </w:p>
        </w:tc>
        <w:tc>
          <w:tcPr>
            <w:tcW w:w="1591" w:type="dxa"/>
            <w:vAlign w:val="center"/>
          </w:tcPr>
          <w:p w:rsidR="003B0099" w:rsidRPr="00E43BD0" w:rsidRDefault="003B0099" w:rsidP="003D3D55">
            <w:pPr>
              <w:jc w:val="center"/>
              <w:rPr>
                <w:rFonts w:ascii="Times New Roman" w:hAnsi="Times New Roman" w:cs="Times New Roman"/>
              </w:rPr>
            </w:pPr>
            <w:r w:rsidRPr="00E43BD0">
              <w:rPr>
                <w:rFonts w:ascii="Times New Roman" w:hAnsi="Times New Roman" w:cs="Times New Roman" w:hint="eastAsia"/>
              </w:rPr>
              <w:t>AP-S</w:t>
            </w:r>
          </w:p>
        </w:tc>
        <w:tc>
          <w:tcPr>
            <w:tcW w:w="2378" w:type="dxa"/>
            <w:vAlign w:val="center"/>
          </w:tcPr>
          <w:p w:rsidR="003B0099" w:rsidRPr="00E43BD0" w:rsidRDefault="003B0099" w:rsidP="007D1F9D">
            <w:pPr>
              <w:jc w:val="center"/>
              <w:rPr>
                <w:rFonts w:ascii="Times New Roman" w:hAnsi="Times New Roman" w:cs="Times New Roman"/>
              </w:rPr>
            </w:pPr>
            <w:r w:rsidRPr="00E43BD0">
              <w:rPr>
                <w:rFonts w:ascii="Times New Roman" w:hAnsi="Times New Roman" w:cs="Times New Roman" w:hint="eastAsia"/>
              </w:rPr>
              <w:t>（</w:t>
            </w:r>
            <w:r w:rsidRPr="00E43BD0">
              <w:rPr>
                <w:rFonts w:ascii="Times New Roman" w:hAnsi="Times New Roman" w:cs="Times New Roman" w:hint="eastAsia"/>
              </w:rPr>
              <w:t>0</w:t>
            </w:r>
            <w:r w:rsidRPr="00E43BD0">
              <w:rPr>
                <w:rFonts w:ascii="Times New Roman" w:hAnsi="Times New Roman" w:cs="Times New Roman" w:hint="eastAsia"/>
                <w:lang w:val="zh-CN"/>
              </w:rPr>
              <w:t>～</w:t>
            </w:r>
            <w:r w:rsidRPr="00E43BD0">
              <w:rPr>
                <w:rFonts w:ascii="Times New Roman" w:hAnsi="Times New Roman" w:cs="Times New Roman" w:hint="eastAsia"/>
              </w:rPr>
              <w:t>100</w:t>
            </w:r>
            <w:r w:rsidRPr="00E43BD0">
              <w:rPr>
                <w:rFonts w:ascii="Times New Roman" w:hAnsi="Times New Roman" w:cs="Times New Roman" w:hint="eastAsia"/>
              </w:rPr>
              <w:t>）</w:t>
            </w:r>
            <w:r w:rsidRPr="00E43BD0">
              <w:rPr>
                <w:rFonts w:ascii="Times New Roman" w:hAnsi="Times New Roman" w:cs="Times New Roman"/>
                <w:lang w:val="zh-CN"/>
              </w:rPr>
              <w:t>μ</w:t>
            </w:r>
            <w:r w:rsidRPr="00E43BD0">
              <w:rPr>
                <w:rFonts w:ascii="Times New Roman" w:hAnsi="Times New Roman" w:cs="Times New Roman" w:hint="eastAsia"/>
              </w:rPr>
              <w:t>mol/mol</w:t>
            </w:r>
          </w:p>
        </w:tc>
        <w:tc>
          <w:tcPr>
            <w:tcW w:w="1591" w:type="dxa"/>
            <w:vAlign w:val="center"/>
          </w:tcPr>
          <w:p w:rsidR="003B0099" w:rsidRPr="00E43BD0" w:rsidRDefault="003B0099" w:rsidP="003B0099">
            <w:pPr>
              <w:jc w:val="center"/>
              <w:rPr>
                <w:rFonts w:ascii="Times New Roman" w:hAnsi="Times New Roman" w:cs="Times New Roman"/>
              </w:rPr>
            </w:pPr>
            <w:r w:rsidRPr="00E43BD0">
              <w:rPr>
                <w:rFonts w:ascii="Times New Roman" w:hAnsi="Times New Roman" w:cs="Times New Roman" w:hint="eastAsia"/>
              </w:rPr>
              <w:t>0.1</w:t>
            </w:r>
            <w:r w:rsidRPr="00E43BD0">
              <w:rPr>
                <w:rFonts w:ascii="Times New Roman" w:hAnsi="Times New Roman" w:cs="Times New Roman"/>
                <w:lang w:val="zh-CN"/>
              </w:rPr>
              <w:t>μ</w:t>
            </w:r>
            <w:r w:rsidRPr="00E43BD0">
              <w:rPr>
                <w:rFonts w:ascii="Times New Roman" w:hAnsi="Times New Roman" w:cs="Times New Roman" w:hint="eastAsia"/>
              </w:rPr>
              <w:t>mol/mol</w:t>
            </w:r>
          </w:p>
        </w:tc>
        <w:tc>
          <w:tcPr>
            <w:tcW w:w="1244" w:type="dxa"/>
            <w:vAlign w:val="center"/>
          </w:tcPr>
          <w:p w:rsidR="003B0099" w:rsidRPr="00E43BD0" w:rsidRDefault="003B0099" w:rsidP="003B0099">
            <w:pPr>
              <w:jc w:val="center"/>
              <w:rPr>
                <w:rFonts w:ascii="Times New Roman" w:hAnsi="Times New Roman" w:cs="Times New Roman"/>
              </w:rPr>
            </w:pPr>
            <w:r w:rsidRPr="00E43BD0">
              <w:rPr>
                <w:rFonts w:ascii="Times New Roman" w:hAnsi="Times New Roman" w:cs="Times New Roman"/>
              </w:rPr>
              <w:t>±</w:t>
            </w:r>
            <w:r w:rsidRPr="00E43BD0">
              <w:rPr>
                <w:rFonts w:ascii="Times New Roman" w:hAnsi="Times New Roman" w:cs="Times New Roman" w:hint="eastAsia"/>
              </w:rPr>
              <w:t>3</w:t>
            </w:r>
            <w:r w:rsidRPr="00E43BD0">
              <w:rPr>
                <w:rFonts w:ascii="Times New Roman" w:hAnsi="Times New Roman" w:cs="Times New Roman"/>
              </w:rPr>
              <w:t>%FS</w:t>
            </w:r>
          </w:p>
        </w:tc>
      </w:tr>
      <w:tr w:rsidR="003B0099" w:rsidTr="003B0099">
        <w:trPr>
          <w:trHeight w:val="315"/>
          <w:jc w:val="center"/>
        </w:trPr>
        <w:tc>
          <w:tcPr>
            <w:tcW w:w="1555" w:type="dxa"/>
            <w:vMerge/>
            <w:vAlign w:val="center"/>
          </w:tcPr>
          <w:p w:rsidR="003B0099" w:rsidRPr="00E43BD0" w:rsidRDefault="003B0099" w:rsidP="003D3D55">
            <w:pPr>
              <w:jc w:val="center"/>
              <w:rPr>
                <w:rFonts w:ascii="Times New Roman" w:hAnsi="Times New Roman" w:cs="Times New Roman"/>
              </w:rPr>
            </w:pPr>
          </w:p>
        </w:tc>
        <w:tc>
          <w:tcPr>
            <w:tcW w:w="1591" w:type="dxa"/>
            <w:vAlign w:val="center"/>
          </w:tcPr>
          <w:p w:rsidR="003B0099" w:rsidRPr="00E43BD0" w:rsidRDefault="003B0099" w:rsidP="00A72E92">
            <w:pPr>
              <w:spacing w:line="240" w:lineRule="exact"/>
              <w:jc w:val="center"/>
              <w:rPr>
                <w:rFonts w:ascii="Times New Roman" w:hAnsi="Times New Roman" w:cs="Times New Roman"/>
              </w:rPr>
            </w:pPr>
            <w:r w:rsidRPr="00E43BD0">
              <w:rPr>
                <w:rFonts w:ascii="Times New Roman" w:hAnsi="Times New Roman" w:cs="Times New Roman"/>
              </w:rPr>
              <w:t>APES</w:t>
            </w:r>
          </w:p>
        </w:tc>
        <w:tc>
          <w:tcPr>
            <w:tcW w:w="2378" w:type="dxa"/>
          </w:tcPr>
          <w:p w:rsidR="003B0099" w:rsidRPr="00E43BD0" w:rsidRDefault="003B0099" w:rsidP="003B0099">
            <w:r w:rsidRPr="00E43BD0">
              <w:rPr>
                <w:rFonts w:ascii="Times New Roman" w:hAnsi="Times New Roman" w:cs="Times New Roman" w:hint="eastAsia"/>
              </w:rPr>
              <w:t>（</w:t>
            </w:r>
            <w:r w:rsidRPr="00E43BD0">
              <w:rPr>
                <w:rFonts w:ascii="Times New Roman" w:hAnsi="Times New Roman" w:cs="Times New Roman" w:hint="eastAsia"/>
              </w:rPr>
              <w:t>0</w:t>
            </w:r>
            <w:r w:rsidRPr="00E43BD0">
              <w:rPr>
                <w:rFonts w:ascii="Times New Roman" w:hAnsi="Times New Roman" w:cs="Times New Roman" w:hint="eastAsia"/>
                <w:lang w:val="zh-CN"/>
              </w:rPr>
              <w:t>～</w:t>
            </w:r>
            <w:r w:rsidRPr="00E43BD0">
              <w:rPr>
                <w:rFonts w:ascii="Times New Roman" w:hAnsi="Times New Roman" w:cs="Times New Roman" w:hint="eastAsia"/>
              </w:rPr>
              <w:t>50</w:t>
            </w:r>
            <w:r w:rsidRPr="00E43BD0">
              <w:rPr>
                <w:rFonts w:ascii="Times New Roman" w:hAnsi="Times New Roman" w:cs="Times New Roman" w:hint="eastAsia"/>
              </w:rPr>
              <w:t>）</w:t>
            </w:r>
            <w:r w:rsidRPr="00E43BD0">
              <w:rPr>
                <w:rFonts w:ascii="Times New Roman" w:hAnsi="Times New Roman" w:cs="Times New Roman"/>
                <w:lang w:val="zh-CN"/>
              </w:rPr>
              <w:t>μ</w:t>
            </w:r>
            <w:r w:rsidRPr="00E43BD0">
              <w:rPr>
                <w:rFonts w:ascii="Times New Roman" w:hAnsi="Times New Roman" w:cs="Times New Roman" w:hint="eastAsia"/>
              </w:rPr>
              <w:t>mol/mol</w:t>
            </w:r>
          </w:p>
        </w:tc>
        <w:tc>
          <w:tcPr>
            <w:tcW w:w="1591" w:type="dxa"/>
            <w:vAlign w:val="center"/>
          </w:tcPr>
          <w:p w:rsidR="003B0099" w:rsidRPr="00E43BD0" w:rsidRDefault="003B0099" w:rsidP="003B0099">
            <w:pPr>
              <w:jc w:val="center"/>
            </w:pPr>
            <w:r w:rsidRPr="00E43BD0">
              <w:rPr>
                <w:rFonts w:ascii="Times New Roman" w:hAnsi="Times New Roman" w:cs="Times New Roman" w:hint="eastAsia"/>
              </w:rPr>
              <w:t>0.1</w:t>
            </w:r>
            <w:r w:rsidRPr="00E43BD0">
              <w:rPr>
                <w:rFonts w:ascii="Times New Roman" w:hAnsi="Times New Roman" w:cs="Times New Roman"/>
                <w:lang w:val="zh-CN"/>
              </w:rPr>
              <w:t>μ</w:t>
            </w:r>
            <w:r w:rsidRPr="00E43BD0">
              <w:rPr>
                <w:rFonts w:ascii="Times New Roman" w:hAnsi="Times New Roman" w:cs="Times New Roman" w:hint="eastAsia"/>
              </w:rPr>
              <w:t>mol/mol</w:t>
            </w:r>
          </w:p>
        </w:tc>
        <w:tc>
          <w:tcPr>
            <w:tcW w:w="1244" w:type="dxa"/>
            <w:vAlign w:val="center"/>
          </w:tcPr>
          <w:p w:rsidR="003B0099" w:rsidRPr="00E43BD0" w:rsidRDefault="003B0099" w:rsidP="003B0099">
            <w:pPr>
              <w:ind w:firstLineChars="100" w:firstLine="210"/>
            </w:pPr>
            <w:r w:rsidRPr="00E43BD0">
              <w:rPr>
                <w:rFonts w:ascii="Times New Roman" w:hAnsi="Times New Roman" w:cs="Times New Roman"/>
              </w:rPr>
              <w:t>±</w:t>
            </w:r>
            <w:r w:rsidRPr="00E43BD0">
              <w:rPr>
                <w:rFonts w:ascii="Times New Roman" w:hAnsi="Times New Roman" w:cs="Times New Roman" w:hint="eastAsia"/>
              </w:rPr>
              <w:t>3</w:t>
            </w:r>
            <w:r w:rsidRPr="00E43BD0">
              <w:rPr>
                <w:rFonts w:ascii="Times New Roman" w:hAnsi="Times New Roman" w:cs="Times New Roman"/>
              </w:rPr>
              <w:t>%FS</w:t>
            </w:r>
          </w:p>
        </w:tc>
      </w:tr>
      <w:tr w:rsidR="003B0099" w:rsidTr="003B0099">
        <w:trPr>
          <w:trHeight w:val="315"/>
          <w:jc w:val="center"/>
        </w:trPr>
        <w:tc>
          <w:tcPr>
            <w:tcW w:w="1555" w:type="dxa"/>
            <w:vMerge/>
            <w:vAlign w:val="center"/>
          </w:tcPr>
          <w:p w:rsidR="003B0099" w:rsidRPr="00E43BD0" w:rsidRDefault="003B0099" w:rsidP="003D3D55">
            <w:pPr>
              <w:jc w:val="center"/>
              <w:rPr>
                <w:rFonts w:ascii="Times New Roman" w:hAnsi="Times New Roman" w:cs="Times New Roman"/>
              </w:rPr>
            </w:pPr>
          </w:p>
        </w:tc>
        <w:tc>
          <w:tcPr>
            <w:tcW w:w="1591" w:type="dxa"/>
            <w:vAlign w:val="center"/>
          </w:tcPr>
          <w:p w:rsidR="003B0099" w:rsidRPr="00E43BD0" w:rsidRDefault="003B0099" w:rsidP="00A72E92">
            <w:pPr>
              <w:spacing w:line="240" w:lineRule="exact"/>
              <w:jc w:val="center"/>
              <w:rPr>
                <w:rFonts w:ascii="Times New Roman" w:hAnsi="Times New Roman" w:cs="Times New Roman"/>
              </w:rPr>
            </w:pPr>
            <w:r w:rsidRPr="00E43BD0">
              <w:rPr>
                <w:rFonts w:ascii="Times New Roman" w:hAnsi="Times New Roman" w:cs="Times New Roman"/>
              </w:rPr>
              <w:t>APES-CH4O-F</w:t>
            </w:r>
          </w:p>
        </w:tc>
        <w:tc>
          <w:tcPr>
            <w:tcW w:w="2378" w:type="dxa"/>
          </w:tcPr>
          <w:p w:rsidR="003B0099" w:rsidRPr="00E43BD0" w:rsidRDefault="003B0099" w:rsidP="003B0099">
            <w:r w:rsidRPr="00E43BD0">
              <w:rPr>
                <w:rFonts w:ascii="Times New Roman" w:hAnsi="Times New Roman" w:cs="Times New Roman" w:hint="eastAsia"/>
              </w:rPr>
              <w:t>（</w:t>
            </w:r>
            <w:r w:rsidRPr="00E43BD0">
              <w:rPr>
                <w:rFonts w:ascii="Times New Roman" w:hAnsi="Times New Roman" w:cs="Times New Roman" w:hint="eastAsia"/>
              </w:rPr>
              <w:t>0</w:t>
            </w:r>
            <w:r w:rsidRPr="00E43BD0">
              <w:rPr>
                <w:rFonts w:ascii="Times New Roman" w:hAnsi="Times New Roman" w:cs="Times New Roman" w:hint="eastAsia"/>
                <w:lang w:val="zh-CN"/>
              </w:rPr>
              <w:t>～</w:t>
            </w:r>
            <w:r w:rsidRPr="00E43BD0">
              <w:rPr>
                <w:rFonts w:ascii="Times New Roman" w:hAnsi="Times New Roman" w:cs="Times New Roman" w:hint="eastAsia"/>
              </w:rPr>
              <w:t>50</w:t>
            </w:r>
            <w:r w:rsidRPr="00E43BD0">
              <w:rPr>
                <w:rFonts w:ascii="Times New Roman" w:hAnsi="Times New Roman" w:cs="Times New Roman" w:hint="eastAsia"/>
              </w:rPr>
              <w:t>）</w:t>
            </w:r>
            <w:r w:rsidRPr="00E43BD0">
              <w:rPr>
                <w:rFonts w:ascii="Times New Roman" w:hAnsi="Times New Roman" w:cs="Times New Roman"/>
                <w:lang w:val="zh-CN"/>
              </w:rPr>
              <w:t>μ</w:t>
            </w:r>
            <w:r w:rsidRPr="00E43BD0">
              <w:rPr>
                <w:rFonts w:ascii="Times New Roman" w:hAnsi="Times New Roman" w:cs="Times New Roman" w:hint="eastAsia"/>
              </w:rPr>
              <w:t>mol/mol</w:t>
            </w:r>
          </w:p>
        </w:tc>
        <w:tc>
          <w:tcPr>
            <w:tcW w:w="1591" w:type="dxa"/>
            <w:vAlign w:val="center"/>
          </w:tcPr>
          <w:p w:rsidR="003B0099" w:rsidRPr="00E43BD0" w:rsidRDefault="003B0099" w:rsidP="003B0099">
            <w:pPr>
              <w:jc w:val="center"/>
            </w:pPr>
            <w:r w:rsidRPr="00E43BD0">
              <w:rPr>
                <w:rFonts w:ascii="Times New Roman" w:hAnsi="Times New Roman" w:cs="Times New Roman" w:hint="eastAsia"/>
              </w:rPr>
              <w:t>0.1</w:t>
            </w:r>
            <w:r w:rsidRPr="00E43BD0">
              <w:rPr>
                <w:rFonts w:ascii="Times New Roman" w:hAnsi="Times New Roman" w:cs="Times New Roman"/>
                <w:lang w:val="zh-CN"/>
              </w:rPr>
              <w:t>μ</w:t>
            </w:r>
            <w:r w:rsidRPr="00E43BD0">
              <w:rPr>
                <w:rFonts w:ascii="Times New Roman" w:hAnsi="Times New Roman" w:cs="Times New Roman" w:hint="eastAsia"/>
              </w:rPr>
              <w:t>mol/mol</w:t>
            </w:r>
          </w:p>
        </w:tc>
        <w:tc>
          <w:tcPr>
            <w:tcW w:w="1244" w:type="dxa"/>
            <w:vAlign w:val="center"/>
          </w:tcPr>
          <w:p w:rsidR="003B0099" w:rsidRPr="00E43BD0" w:rsidRDefault="003B0099" w:rsidP="003B0099">
            <w:pPr>
              <w:ind w:firstLineChars="100" w:firstLine="210"/>
            </w:pPr>
            <w:r w:rsidRPr="00E43BD0">
              <w:rPr>
                <w:rFonts w:ascii="Times New Roman" w:hAnsi="Times New Roman" w:cs="Times New Roman"/>
              </w:rPr>
              <w:t>±</w:t>
            </w:r>
            <w:r w:rsidRPr="00E43BD0">
              <w:rPr>
                <w:rFonts w:ascii="Times New Roman" w:hAnsi="Times New Roman" w:cs="Times New Roman" w:hint="eastAsia"/>
              </w:rPr>
              <w:t>3</w:t>
            </w:r>
            <w:r w:rsidRPr="00E43BD0">
              <w:rPr>
                <w:rFonts w:ascii="Times New Roman" w:hAnsi="Times New Roman" w:cs="Times New Roman"/>
              </w:rPr>
              <w:t>%FS</w:t>
            </w:r>
          </w:p>
        </w:tc>
      </w:tr>
      <w:tr w:rsidR="005333E5" w:rsidTr="003B0099">
        <w:trPr>
          <w:trHeight w:val="315"/>
          <w:jc w:val="center"/>
        </w:trPr>
        <w:tc>
          <w:tcPr>
            <w:tcW w:w="1555" w:type="dxa"/>
            <w:vMerge w:val="restart"/>
            <w:vAlign w:val="center"/>
          </w:tcPr>
          <w:p w:rsidR="005333E5" w:rsidRPr="00E43BD0" w:rsidRDefault="005333E5" w:rsidP="003D3D55">
            <w:pPr>
              <w:jc w:val="center"/>
              <w:rPr>
                <w:rFonts w:ascii="Times New Roman" w:hAnsi="Times New Roman" w:cs="Times New Roman"/>
              </w:rPr>
            </w:pPr>
            <w:r w:rsidRPr="00E43BD0">
              <w:rPr>
                <w:rFonts w:ascii="Times New Roman" w:hAnsi="Times New Roman" w:cs="Times New Roman" w:hint="eastAsia"/>
              </w:rPr>
              <w:t>广东斯柯森气体检测设备有限公司</w:t>
            </w:r>
          </w:p>
        </w:tc>
        <w:tc>
          <w:tcPr>
            <w:tcW w:w="1591" w:type="dxa"/>
            <w:vAlign w:val="center"/>
          </w:tcPr>
          <w:p w:rsidR="005333E5" w:rsidRPr="00E43BD0" w:rsidRDefault="005333E5" w:rsidP="003D3D55">
            <w:pPr>
              <w:jc w:val="center"/>
              <w:rPr>
                <w:rFonts w:ascii="Times New Roman" w:hAnsi="Times New Roman" w:cs="Times New Roman"/>
              </w:rPr>
            </w:pPr>
            <w:r w:rsidRPr="00E43BD0">
              <w:rPr>
                <w:rFonts w:ascii="Times New Roman" w:hAnsi="Times New Roman" w:cs="Times New Roman"/>
              </w:rPr>
              <w:t>BTYMQ-SKS-KD-CH4O</w:t>
            </w:r>
          </w:p>
        </w:tc>
        <w:tc>
          <w:tcPr>
            <w:tcW w:w="2378" w:type="dxa"/>
            <w:vAlign w:val="center"/>
          </w:tcPr>
          <w:p w:rsidR="005333E5" w:rsidRPr="00E43BD0" w:rsidRDefault="005333E5" w:rsidP="003D3D55">
            <w:pPr>
              <w:jc w:val="center"/>
              <w:rPr>
                <w:rFonts w:ascii="Times New Roman" w:hAnsi="Times New Roman" w:cs="Times New Roman"/>
              </w:rPr>
            </w:pPr>
            <w:r w:rsidRPr="00E43BD0">
              <w:rPr>
                <w:rFonts w:ascii="Times New Roman" w:hAnsi="Times New Roman" w:cs="Times New Roman" w:hint="eastAsia"/>
              </w:rPr>
              <w:t>（</w:t>
            </w:r>
            <w:r w:rsidRPr="00E43BD0">
              <w:rPr>
                <w:rFonts w:ascii="Times New Roman" w:hAnsi="Times New Roman" w:cs="Times New Roman" w:hint="eastAsia"/>
              </w:rPr>
              <w:t>0</w:t>
            </w:r>
            <w:r w:rsidRPr="00E43BD0">
              <w:rPr>
                <w:rFonts w:ascii="Times New Roman" w:hAnsi="Times New Roman" w:cs="Times New Roman" w:hint="eastAsia"/>
                <w:lang w:val="zh-CN"/>
              </w:rPr>
              <w:t>～</w:t>
            </w:r>
            <w:r w:rsidRPr="00E43BD0">
              <w:rPr>
                <w:rFonts w:ascii="Times New Roman" w:hAnsi="Times New Roman" w:cs="Times New Roman" w:hint="eastAsia"/>
              </w:rPr>
              <w:t>100</w:t>
            </w:r>
            <w:r w:rsidRPr="00E43BD0">
              <w:rPr>
                <w:rFonts w:ascii="Times New Roman" w:hAnsi="Times New Roman" w:cs="Times New Roman" w:hint="eastAsia"/>
              </w:rPr>
              <w:t>）</w:t>
            </w:r>
            <w:r w:rsidRPr="00E43BD0">
              <w:rPr>
                <w:rFonts w:ascii="Times New Roman" w:hAnsi="Times New Roman" w:cs="Times New Roman"/>
                <w:lang w:val="zh-CN"/>
              </w:rPr>
              <w:t>μ</w:t>
            </w:r>
            <w:r w:rsidRPr="00E43BD0">
              <w:rPr>
                <w:rFonts w:ascii="Times New Roman" w:hAnsi="Times New Roman" w:cs="Times New Roman" w:hint="eastAsia"/>
              </w:rPr>
              <w:t>mol/mol</w:t>
            </w:r>
          </w:p>
        </w:tc>
        <w:tc>
          <w:tcPr>
            <w:tcW w:w="1591" w:type="dxa"/>
            <w:vAlign w:val="center"/>
          </w:tcPr>
          <w:p w:rsidR="005333E5" w:rsidRPr="00E43BD0" w:rsidRDefault="005333E5" w:rsidP="003B0099">
            <w:pPr>
              <w:jc w:val="center"/>
            </w:pPr>
            <w:r w:rsidRPr="00E43BD0">
              <w:rPr>
                <w:rFonts w:ascii="Times New Roman" w:hAnsi="Times New Roman" w:cs="Times New Roman" w:hint="eastAsia"/>
              </w:rPr>
              <w:t>0.1</w:t>
            </w:r>
            <w:r w:rsidRPr="00E43BD0">
              <w:rPr>
                <w:rFonts w:ascii="Times New Roman" w:hAnsi="Times New Roman" w:cs="Times New Roman"/>
                <w:lang w:val="zh-CN"/>
              </w:rPr>
              <w:t>μ</w:t>
            </w:r>
            <w:r w:rsidRPr="00E43BD0">
              <w:rPr>
                <w:rFonts w:ascii="Times New Roman" w:hAnsi="Times New Roman" w:cs="Times New Roman" w:hint="eastAsia"/>
              </w:rPr>
              <w:t>mol/mol</w:t>
            </w:r>
          </w:p>
        </w:tc>
        <w:tc>
          <w:tcPr>
            <w:tcW w:w="1244" w:type="dxa"/>
            <w:vAlign w:val="center"/>
          </w:tcPr>
          <w:p w:rsidR="005333E5" w:rsidRPr="00E43BD0" w:rsidRDefault="005333E5" w:rsidP="00A72E92">
            <w:pPr>
              <w:ind w:firstLineChars="100" w:firstLine="210"/>
            </w:pPr>
            <w:r w:rsidRPr="00E43BD0">
              <w:rPr>
                <w:rFonts w:ascii="Times New Roman" w:hAnsi="Times New Roman" w:cs="Times New Roman"/>
              </w:rPr>
              <w:t>±</w:t>
            </w:r>
            <w:r w:rsidRPr="00E43BD0">
              <w:rPr>
                <w:rFonts w:ascii="Times New Roman" w:hAnsi="Times New Roman" w:cs="Times New Roman" w:hint="eastAsia"/>
              </w:rPr>
              <w:t>3</w:t>
            </w:r>
            <w:r w:rsidRPr="00E43BD0">
              <w:rPr>
                <w:rFonts w:ascii="Times New Roman" w:hAnsi="Times New Roman" w:cs="Times New Roman"/>
              </w:rPr>
              <w:t>%FS</w:t>
            </w:r>
          </w:p>
        </w:tc>
      </w:tr>
      <w:tr w:rsidR="005333E5" w:rsidTr="003B0099">
        <w:trPr>
          <w:trHeight w:val="315"/>
          <w:jc w:val="center"/>
        </w:trPr>
        <w:tc>
          <w:tcPr>
            <w:tcW w:w="1555" w:type="dxa"/>
            <w:vMerge/>
            <w:vAlign w:val="center"/>
          </w:tcPr>
          <w:p w:rsidR="005333E5" w:rsidRPr="00E43BD0" w:rsidRDefault="005333E5" w:rsidP="003D3D55">
            <w:pPr>
              <w:jc w:val="center"/>
              <w:rPr>
                <w:rFonts w:ascii="Times New Roman" w:hAnsi="Times New Roman" w:cs="Times New Roman"/>
              </w:rPr>
            </w:pPr>
          </w:p>
        </w:tc>
        <w:tc>
          <w:tcPr>
            <w:tcW w:w="1591" w:type="dxa"/>
            <w:vAlign w:val="center"/>
          </w:tcPr>
          <w:p w:rsidR="005333E5" w:rsidRPr="00E43BD0" w:rsidRDefault="005333E5" w:rsidP="003D3D55">
            <w:pPr>
              <w:jc w:val="center"/>
              <w:rPr>
                <w:rFonts w:ascii="Times New Roman" w:hAnsi="Times New Roman" w:cs="Times New Roman"/>
              </w:rPr>
            </w:pPr>
            <w:r w:rsidRPr="00E43BD0">
              <w:rPr>
                <w:rFonts w:ascii="Times New Roman" w:hAnsi="Times New Roman" w:cs="Times New Roman"/>
              </w:rPr>
              <w:t>GT-SKSG-KD-CH4O</w:t>
            </w:r>
          </w:p>
        </w:tc>
        <w:tc>
          <w:tcPr>
            <w:tcW w:w="2378" w:type="dxa"/>
            <w:vAlign w:val="center"/>
          </w:tcPr>
          <w:p w:rsidR="005333E5" w:rsidRPr="00E43BD0" w:rsidRDefault="005333E5" w:rsidP="003D3D55">
            <w:pPr>
              <w:jc w:val="center"/>
              <w:rPr>
                <w:rFonts w:ascii="Times New Roman" w:hAnsi="Times New Roman" w:cs="Times New Roman"/>
              </w:rPr>
            </w:pPr>
            <w:r w:rsidRPr="00E43BD0">
              <w:rPr>
                <w:rFonts w:ascii="Times New Roman" w:hAnsi="Times New Roman" w:cs="Times New Roman" w:hint="eastAsia"/>
              </w:rPr>
              <w:t>（</w:t>
            </w:r>
            <w:r w:rsidRPr="00E43BD0">
              <w:rPr>
                <w:rFonts w:ascii="Times New Roman" w:hAnsi="Times New Roman" w:cs="Times New Roman" w:hint="eastAsia"/>
              </w:rPr>
              <w:t>0</w:t>
            </w:r>
            <w:r w:rsidRPr="00E43BD0">
              <w:rPr>
                <w:rFonts w:ascii="Times New Roman" w:hAnsi="Times New Roman" w:cs="Times New Roman" w:hint="eastAsia"/>
                <w:lang w:val="zh-CN"/>
              </w:rPr>
              <w:t>～</w:t>
            </w:r>
            <w:r w:rsidRPr="00E43BD0">
              <w:rPr>
                <w:rFonts w:ascii="Times New Roman" w:hAnsi="Times New Roman" w:cs="Times New Roman" w:hint="eastAsia"/>
              </w:rPr>
              <w:t>100</w:t>
            </w:r>
            <w:r w:rsidRPr="00E43BD0">
              <w:rPr>
                <w:rFonts w:ascii="Times New Roman" w:hAnsi="Times New Roman" w:cs="Times New Roman" w:hint="eastAsia"/>
              </w:rPr>
              <w:t>）</w:t>
            </w:r>
            <w:r w:rsidRPr="00E43BD0">
              <w:rPr>
                <w:rFonts w:ascii="Times New Roman" w:hAnsi="Times New Roman" w:cs="Times New Roman"/>
                <w:lang w:val="zh-CN"/>
              </w:rPr>
              <w:t>μ</w:t>
            </w:r>
            <w:r w:rsidRPr="00E43BD0">
              <w:rPr>
                <w:rFonts w:ascii="Times New Roman" w:hAnsi="Times New Roman" w:cs="Times New Roman" w:hint="eastAsia"/>
              </w:rPr>
              <w:t>mol/mol</w:t>
            </w:r>
          </w:p>
        </w:tc>
        <w:tc>
          <w:tcPr>
            <w:tcW w:w="1591" w:type="dxa"/>
            <w:vAlign w:val="center"/>
          </w:tcPr>
          <w:p w:rsidR="005333E5" w:rsidRPr="00E43BD0" w:rsidRDefault="005333E5" w:rsidP="003B0099">
            <w:pPr>
              <w:jc w:val="center"/>
            </w:pPr>
            <w:r w:rsidRPr="00E43BD0">
              <w:rPr>
                <w:rFonts w:ascii="Times New Roman" w:hAnsi="Times New Roman" w:cs="Times New Roman" w:hint="eastAsia"/>
              </w:rPr>
              <w:t>0.1</w:t>
            </w:r>
            <w:r w:rsidRPr="00E43BD0">
              <w:rPr>
                <w:rFonts w:ascii="Times New Roman" w:hAnsi="Times New Roman" w:cs="Times New Roman"/>
                <w:lang w:val="zh-CN"/>
              </w:rPr>
              <w:t>μ</w:t>
            </w:r>
            <w:r w:rsidRPr="00E43BD0">
              <w:rPr>
                <w:rFonts w:ascii="Times New Roman" w:hAnsi="Times New Roman" w:cs="Times New Roman" w:hint="eastAsia"/>
              </w:rPr>
              <w:t>mol/mol</w:t>
            </w:r>
          </w:p>
        </w:tc>
        <w:tc>
          <w:tcPr>
            <w:tcW w:w="1244" w:type="dxa"/>
            <w:vAlign w:val="center"/>
          </w:tcPr>
          <w:p w:rsidR="005333E5" w:rsidRPr="00E43BD0" w:rsidRDefault="005333E5" w:rsidP="00A72E92">
            <w:pPr>
              <w:ind w:firstLineChars="100" w:firstLine="210"/>
            </w:pPr>
            <w:r w:rsidRPr="00E43BD0">
              <w:rPr>
                <w:rFonts w:ascii="Times New Roman" w:hAnsi="Times New Roman" w:cs="Times New Roman"/>
              </w:rPr>
              <w:t>±</w:t>
            </w:r>
            <w:r w:rsidRPr="00E43BD0">
              <w:rPr>
                <w:rFonts w:ascii="Times New Roman" w:hAnsi="Times New Roman" w:cs="Times New Roman" w:hint="eastAsia"/>
              </w:rPr>
              <w:t>3</w:t>
            </w:r>
            <w:r w:rsidRPr="00E43BD0">
              <w:rPr>
                <w:rFonts w:ascii="Times New Roman" w:hAnsi="Times New Roman" w:cs="Times New Roman"/>
              </w:rPr>
              <w:t>%FS</w:t>
            </w:r>
          </w:p>
        </w:tc>
      </w:tr>
      <w:tr w:rsidR="005333E5" w:rsidTr="00912A93">
        <w:trPr>
          <w:trHeight w:val="315"/>
          <w:jc w:val="center"/>
        </w:trPr>
        <w:tc>
          <w:tcPr>
            <w:tcW w:w="1555" w:type="dxa"/>
            <w:vMerge w:val="restart"/>
            <w:vAlign w:val="center"/>
          </w:tcPr>
          <w:p w:rsidR="005333E5" w:rsidRPr="00E43BD0" w:rsidRDefault="005333E5" w:rsidP="003D3D55">
            <w:pPr>
              <w:jc w:val="center"/>
              <w:rPr>
                <w:rFonts w:ascii="Times New Roman" w:hAnsi="Times New Roman" w:cs="Times New Roman"/>
              </w:rPr>
            </w:pPr>
            <w:r w:rsidRPr="00E43BD0">
              <w:rPr>
                <w:rFonts w:ascii="Times New Roman" w:hAnsi="Times New Roman" w:cs="Times New Roman" w:hint="eastAsia"/>
                <w:kern w:val="0"/>
              </w:rPr>
              <w:t>深圳市元特科技有限公司</w:t>
            </w:r>
          </w:p>
        </w:tc>
        <w:tc>
          <w:tcPr>
            <w:tcW w:w="1591" w:type="dxa"/>
            <w:vAlign w:val="center"/>
          </w:tcPr>
          <w:p w:rsidR="005333E5" w:rsidRPr="00E43BD0" w:rsidRDefault="005333E5" w:rsidP="003D3D55">
            <w:pPr>
              <w:jc w:val="center"/>
              <w:rPr>
                <w:rFonts w:ascii="Times New Roman" w:hAnsi="Times New Roman" w:cs="Times New Roman"/>
              </w:rPr>
            </w:pPr>
            <w:r w:rsidRPr="00E43BD0">
              <w:rPr>
                <w:rFonts w:ascii="Times New Roman" w:hAnsi="Times New Roman" w:cs="Times New Roman"/>
              </w:rPr>
              <w:t>YT-1200H-S</w:t>
            </w:r>
          </w:p>
        </w:tc>
        <w:tc>
          <w:tcPr>
            <w:tcW w:w="2378" w:type="dxa"/>
          </w:tcPr>
          <w:p w:rsidR="005333E5" w:rsidRPr="00E43BD0" w:rsidRDefault="005333E5">
            <w:r w:rsidRPr="00E43BD0">
              <w:rPr>
                <w:rFonts w:ascii="Times New Roman" w:hAnsi="Times New Roman" w:cs="Times New Roman" w:hint="eastAsia"/>
              </w:rPr>
              <w:t>（</w:t>
            </w:r>
            <w:r w:rsidRPr="00E43BD0">
              <w:rPr>
                <w:rFonts w:ascii="Times New Roman" w:hAnsi="Times New Roman" w:cs="Times New Roman" w:hint="eastAsia"/>
              </w:rPr>
              <w:t>0</w:t>
            </w:r>
            <w:r w:rsidRPr="00E43BD0">
              <w:rPr>
                <w:rFonts w:ascii="Times New Roman" w:hAnsi="Times New Roman" w:cs="Times New Roman" w:hint="eastAsia"/>
                <w:lang w:val="zh-CN"/>
              </w:rPr>
              <w:t>～</w:t>
            </w:r>
            <w:r w:rsidRPr="00E43BD0">
              <w:rPr>
                <w:rFonts w:ascii="Times New Roman" w:hAnsi="Times New Roman" w:cs="Times New Roman" w:hint="eastAsia"/>
              </w:rPr>
              <w:t>100</w:t>
            </w:r>
            <w:r w:rsidRPr="00E43BD0">
              <w:rPr>
                <w:rFonts w:ascii="Times New Roman" w:hAnsi="Times New Roman" w:cs="Times New Roman" w:hint="eastAsia"/>
              </w:rPr>
              <w:t>）</w:t>
            </w:r>
            <w:r w:rsidRPr="00E43BD0">
              <w:rPr>
                <w:rFonts w:ascii="Times New Roman" w:hAnsi="Times New Roman" w:cs="Times New Roman"/>
                <w:lang w:val="zh-CN"/>
              </w:rPr>
              <w:t>μ</w:t>
            </w:r>
            <w:r w:rsidRPr="00E43BD0">
              <w:rPr>
                <w:rFonts w:ascii="Times New Roman" w:hAnsi="Times New Roman" w:cs="Times New Roman" w:hint="eastAsia"/>
              </w:rPr>
              <w:t>mol/mol</w:t>
            </w:r>
          </w:p>
        </w:tc>
        <w:tc>
          <w:tcPr>
            <w:tcW w:w="1591" w:type="dxa"/>
          </w:tcPr>
          <w:p w:rsidR="005333E5" w:rsidRPr="00E43BD0" w:rsidRDefault="005333E5" w:rsidP="00357433">
            <w:pPr>
              <w:jc w:val="center"/>
            </w:pPr>
            <w:r w:rsidRPr="00E43BD0">
              <w:rPr>
                <w:rFonts w:ascii="Times New Roman" w:hAnsi="Times New Roman" w:cs="Times New Roman" w:hint="eastAsia"/>
              </w:rPr>
              <w:t>0.1</w:t>
            </w:r>
            <w:r w:rsidRPr="00E43BD0">
              <w:rPr>
                <w:rFonts w:ascii="Times New Roman" w:hAnsi="Times New Roman" w:cs="Times New Roman"/>
                <w:lang w:val="zh-CN"/>
              </w:rPr>
              <w:t>μ</w:t>
            </w:r>
            <w:r w:rsidRPr="00E43BD0">
              <w:rPr>
                <w:rFonts w:ascii="Times New Roman" w:hAnsi="Times New Roman" w:cs="Times New Roman" w:hint="eastAsia"/>
              </w:rPr>
              <w:t>mol/mol</w:t>
            </w:r>
          </w:p>
        </w:tc>
        <w:tc>
          <w:tcPr>
            <w:tcW w:w="1244" w:type="dxa"/>
            <w:vAlign w:val="center"/>
          </w:tcPr>
          <w:p w:rsidR="005333E5" w:rsidRPr="00E43BD0" w:rsidRDefault="005333E5" w:rsidP="00A72E92">
            <w:pPr>
              <w:jc w:val="center"/>
            </w:pPr>
            <w:r w:rsidRPr="00E43BD0">
              <w:rPr>
                <w:rFonts w:ascii="Times New Roman" w:hAnsi="Times New Roman" w:cs="Times New Roman" w:hint="eastAsia"/>
              </w:rPr>
              <w:t>N/A</w:t>
            </w:r>
          </w:p>
        </w:tc>
      </w:tr>
      <w:tr w:rsidR="005333E5" w:rsidTr="00912A93">
        <w:trPr>
          <w:trHeight w:val="315"/>
          <w:jc w:val="center"/>
        </w:trPr>
        <w:tc>
          <w:tcPr>
            <w:tcW w:w="1555" w:type="dxa"/>
            <w:vMerge/>
            <w:vAlign w:val="center"/>
          </w:tcPr>
          <w:p w:rsidR="005333E5" w:rsidRPr="00E43BD0" w:rsidRDefault="005333E5" w:rsidP="003D3D55">
            <w:pPr>
              <w:jc w:val="center"/>
              <w:rPr>
                <w:rFonts w:ascii="Times New Roman" w:hAnsi="Times New Roman" w:cs="Times New Roman"/>
              </w:rPr>
            </w:pPr>
          </w:p>
        </w:tc>
        <w:tc>
          <w:tcPr>
            <w:tcW w:w="1591" w:type="dxa"/>
            <w:vAlign w:val="center"/>
          </w:tcPr>
          <w:p w:rsidR="005333E5" w:rsidRPr="00E43BD0" w:rsidRDefault="005333E5" w:rsidP="003D3D55">
            <w:pPr>
              <w:jc w:val="center"/>
              <w:rPr>
                <w:rFonts w:ascii="Times New Roman" w:hAnsi="Times New Roman" w:cs="Times New Roman"/>
              </w:rPr>
            </w:pPr>
            <w:r w:rsidRPr="00E43BD0">
              <w:rPr>
                <w:rFonts w:ascii="Times New Roman" w:hAnsi="Times New Roman" w:cs="Times New Roman"/>
              </w:rPr>
              <w:t>YT-95H</w:t>
            </w:r>
          </w:p>
        </w:tc>
        <w:tc>
          <w:tcPr>
            <w:tcW w:w="2378" w:type="dxa"/>
          </w:tcPr>
          <w:p w:rsidR="005333E5" w:rsidRPr="00E43BD0" w:rsidRDefault="005333E5">
            <w:r w:rsidRPr="00E43BD0">
              <w:rPr>
                <w:rFonts w:ascii="Times New Roman" w:hAnsi="Times New Roman" w:cs="Times New Roman" w:hint="eastAsia"/>
              </w:rPr>
              <w:t>（</w:t>
            </w:r>
            <w:r w:rsidRPr="00E43BD0">
              <w:rPr>
                <w:rFonts w:ascii="Times New Roman" w:hAnsi="Times New Roman" w:cs="Times New Roman" w:hint="eastAsia"/>
              </w:rPr>
              <w:t>0</w:t>
            </w:r>
            <w:r w:rsidRPr="00E43BD0">
              <w:rPr>
                <w:rFonts w:ascii="Times New Roman" w:hAnsi="Times New Roman" w:cs="Times New Roman" w:hint="eastAsia"/>
                <w:lang w:val="zh-CN"/>
              </w:rPr>
              <w:t>～</w:t>
            </w:r>
            <w:r w:rsidRPr="00E43BD0">
              <w:rPr>
                <w:rFonts w:ascii="Times New Roman" w:hAnsi="Times New Roman" w:cs="Times New Roman" w:hint="eastAsia"/>
              </w:rPr>
              <w:t>100</w:t>
            </w:r>
            <w:r w:rsidRPr="00E43BD0">
              <w:rPr>
                <w:rFonts w:ascii="Times New Roman" w:hAnsi="Times New Roman" w:cs="Times New Roman" w:hint="eastAsia"/>
              </w:rPr>
              <w:t>）</w:t>
            </w:r>
            <w:r w:rsidRPr="00E43BD0">
              <w:rPr>
                <w:rFonts w:ascii="Times New Roman" w:hAnsi="Times New Roman" w:cs="Times New Roman"/>
                <w:lang w:val="zh-CN"/>
              </w:rPr>
              <w:t>μ</w:t>
            </w:r>
            <w:r w:rsidRPr="00E43BD0">
              <w:rPr>
                <w:rFonts w:ascii="Times New Roman" w:hAnsi="Times New Roman" w:cs="Times New Roman" w:hint="eastAsia"/>
              </w:rPr>
              <w:t>mol/mol</w:t>
            </w:r>
          </w:p>
        </w:tc>
        <w:tc>
          <w:tcPr>
            <w:tcW w:w="1591" w:type="dxa"/>
          </w:tcPr>
          <w:p w:rsidR="005333E5" w:rsidRPr="00E43BD0" w:rsidRDefault="005333E5" w:rsidP="00357433">
            <w:pPr>
              <w:jc w:val="center"/>
            </w:pPr>
            <w:r w:rsidRPr="00E43BD0">
              <w:rPr>
                <w:rFonts w:ascii="Times New Roman" w:hAnsi="Times New Roman" w:cs="Times New Roman" w:hint="eastAsia"/>
              </w:rPr>
              <w:t>0.1</w:t>
            </w:r>
            <w:r w:rsidRPr="00E43BD0">
              <w:rPr>
                <w:rFonts w:ascii="Times New Roman" w:hAnsi="Times New Roman" w:cs="Times New Roman"/>
                <w:lang w:val="zh-CN"/>
              </w:rPr>
              <w:t>μ</w:t>
            </w:r>
            <w:r w:rsidRPr="00E43BD0">
              <w:rPr>
                <w:rFonts w:ascii="Times New Roman" w:hAnsi="Times New Roman" w:cs="Times New Roman" w:hint="eastAsia"/>
              </w:rPr>
              <w:t>mol/mol</w:t>
            </w:r>
          </w:p>
        </w:tc>
        <w:tc>
          <w:tcPr>
            <w:tcW w:w="1244" w:type="dxa"/>
            <w:vAlign w:val="center"/>
          </w:tcPr>
          <w:p w:rsidR="005333E5" w:rsidRPr="00E43BD0" w:rsidRDefault="005333E5" w:rsidP="00A72E92">
            <w:pPr>
              <w:jc w:val="center"/>
            </w:pPr>
            <w:r w:rsidRPr="00E43BD0">
              <w:rPr>
                <w:rFonts w:ascii="Times New Roman" w:hAnsi="Times New Roman" w:cs="Times New Roman" w:hint="eastAsia"/>
              </w:rPr>
              <w:t>N/A</w:t>
            </w:r>
          </w:p>
        </w:tc>
      </w:tr>
      <w:tr w:rsidR="00A55D6C" w:rsidTr="00912A93">
        <w:trPr>
          <w:trHeight w:val="315"/>
          <w:jc w:val="center"/>
        </w:trPr>
        <w:tc>
          <w:tcPr>
            <w:tcW w:w="1555" w:type="dxa"/>
            <w:vAlign w:val="center"/>
          </w:tcPr>
          <w:p w:rsidR="00A55D6C" w:rsidRPr="00E43BD0" w:rsidRDefault="00A55D6C" w:rsidP="003D3D55">
            <w:pPr>
              <w:jc w:val="center"/>
              <w:rPr>
                <w:rFonts w:ascii="Times New Roman" w:hAnsi="Times New Roman" w:cs="Times New Roman"/>
              </w:rPr>
            </w:pPr>
            <w:r w:rsidRPr="00E43BD0">
              <w:rPr>
                <w:rFonts w:ascii="Times New Roman" w:hAnsi="Times New Roman" w:cs="Times New Roman"/>
                <w:kern w:val="0"/>
              </w:rPr>
              <w:t>Honeywell</w:t>
            </w:r>
          </w:p>
        </w:tc>
        <w:tc>
          <w:tcPr>
            <w:tcW w:w="1591" w:type="dxa"/>
            <w:vAlign w:val="center"/>
          </w:tcPr>
          <w:p w:rsidR="00A55D6C" w:rsidRPr="00E43BD0" w:rsidRDefault="00A55D6C" w:rsidP="003D3D55">
            <w:pPr>
              <w:jc w:val="center"/>
              <w:rPr>
                <w:rFonts w:ascii="Times New Roman" w:hAnsi="Times New Roman" w:cs="Times New Roman"/>
              </w:rPr>
            </w:pPr>
            <w:r w:rsidRPr="00E43BD0">
              <w:rPr>
                <w:rFonts w:ascii="Times New Roman" w:hAnsi="Times New Roman" w:cs="Times New Roman"/>
              </w:rPr>
              <w:t>FGM-3300S/ETO-A</w:t>
            </w:r>
          </w:p>
        </w:tc>
        <w:tc>
          <w:tcPr>
            <w:tcW w:w="2378" w:type="dxa"/>
          </w:tcPr>
          <w:p w:rsidR="00A55D6C" w:rsidRPr="00E43BD0" w:rsidRDefault="00A55D6C">
            <w:pPr>
              <w:rPr>
                <w:rFonts w:ascii="Times New Roman" w:hAnsi="Times New Roman" w:cs="Times New Roman"/>
              </w:rPr>
            </w:pPr>
            <w:r w:rsidRPr="00E43BD0">
              <w:rPr>
                <w:rFonts w:ascii="Times New Roman" w:hAnsi="Times New Roman" w:cs="Times New Roman" w:hint="eastAsia"/>
              </w:rPr>
              <w:t>（</w:t>
            </w:r>
            <w:r w:rsidRPr="00E43BD0">
              <w:rPr>
                <w:rFonts w:ascii="Times New Roman" w:hAnsi="Times New Roman" w:cs="Times New Roman" w:hint="eastAsia"/>
              </w:rPr>
              <w:t>0</w:t>
            </w:r>
            <w:r w:rsidRPr="00E43BD0">
              <w:rPr>
                <w:rFonts w:ascii="Times New Roman" w:hAnsi="Times New Roman" w:cs="Times New Roman" w:hint="eastAsia"/>
                <w:lang w:val="zh-CN"/>
              </w:rPr>
              <w:t>～</w:t>
            </w:r>
            <w:r w:rsidRPr="00E43BD0">
              <w:rPr>
                <w:rFonts w:ascii="Times New Roman" w:hAnsi="Times New Roman" w:cs="Times New Roman" w:hint="eastAsia"/>
              </w:rPr>
              <w:t>100</w:t>
            </w:r>
            <w:r w:rsidRPr="00E43BD0">
              <w:rPr>
                <w:rFonts w:ascii="Times New Roman" w:hAnsi="Times New Roman" w:cs="Times New Roman" w:hint="eastAsia"/>
              </w:rPr>
              <w:t>）</w:t>
            </w:r>
            <w:r w:rsidRPr="00E43BD0">
              <w:rPr>
                <w:rFonts w:ascii="Times New Roman" w:hAnsi="Times New Roman" w:cs="Times New Roman"/>
                <w:lang w:val="zh-CN"/>
              </w:rPr>
              <w:t>μ</w:t>
            </w:r>
            <w:r w:rsidRPr="00E43BD0">
              <w:rPr>
                <w:rFonts w:ascii="Times New Roman" w:hAnsi="Times New Roman" w:cs="Times New Roman" w:hint="eastAsia"/>
              </w:rPr>
              <w:t>mol/mol</w:t>
            </w:r>
          </w:p>
        </w:tc>
        <w:tc>
          <w:tcPr>
            <w:tcW w:w="1591" w:type="dxa"/>
          </w:tcPr>
          <w:p w:rsidR="00A55D6C" w:rsidRPr="00E43BD0" w:rsidRDefault="00A55D6C" w:rsidP="00357433">
            <w:pPr>
              <w:jc w:val="center"/>
              <w:rPr>
                <w:rFonts w:ascii="Times New Roman" w:hAnsi="Times New Roman" w:cs="Times New Roman"/>
              </w:rPr>
            </w:pPr>
            <w:r w:rsidRPr="00E43BD0">
              <w:rPr>
                <w:rFonts w:ascii="Times New Roman" w:hAnsi="Times New Roman" w:cs="Times New Roman" w:hint="eastAsia"/>
              </w:rPr>
              <w:t>1</w:t>
            </w:r>
            <w:r w:rsidRPr="00E43BD0">
              <w:rPr>
                <w:rFonts w:ascii="Times New Roman" w:hAnsi="Times New Roman" w:cs="Times New Roman"/>
                <w:lang w:val="zh-CN"/>
              </w:rPr>
              <w:t>μ</w:t>
            </w:r>
            <w:r w:rsidRPr="00E43BD0">
              <w:rPr>
                <w:rFonts w:ascii="Times New Roman" w:hAnsi="Times New Roman" w:cs="Times New Roman" w:hint="eastAsia"/>
              </w:rPr>
              <w:t>mol/mol</w:t>
            </w:r>
          </w:p>
        </w:tc>
        <w:tc>
          <w:tcPr>
            <w:tcW w:w="1244" w:type="dxa"/>
            <w:vAlign w:val="center"/>
          </w:tcPr>
          <w:p w:rsidR="00A55D6C" w:rsidRPr="00E43BD0" w:rsidRDefault="00A55D6C" w:rsidP="00A55D6C">
            <w:pPr>
              <w:jc w:val="center"/>
              <w:rPr>
                <w:rFonts w:ascii="Times New Roman" w:hAnsi="Times New Roman" w:cs="Times New Roman"/>
              </w:rPr>
            </w:pPr>
            <w:r w:rsidRPr="00E43BD0">
              <w:rPr>
                <w:rFonts w:ascii="Times New Roman" w:hAnsi="Times New Roman" w:cs="Times New Roman"/>
              </w:rPr>
              <w:t>±</w:t>
            </w:r>
            <w:r w:rsidRPr="00E43BD0">
              <w:rPr>
                <w:rFonts w:ascii="Times New Roman" w:hAnsi="Times New Roman" w:cs="Times New Roman" w:hint="eastAsia"/>
              </w:rPr>
              <w:t>5</w:t>
            </w:r>
            <w:r w:rsidRPr="00E43BD0">
              <w:rPr>
                <w:rFonts w:ascii="Times New Roman" w:hAnsi="Times New Roman" w:cs="Times New Roman"/>
              </w:rPr>
              <w:t>%FS</w:t>
            </w:r>
          </w:p>
        </w:tc>
      </w:tr>
      <w:tr w:rsidR="003B0099" w:rsidTr="003B0099">
        <w:trPr>
          <w:trHeight w:val="315"/>
          <w:jc w:val="center"/>
        </w:trPr>
        <w:tc>
          <w:tcPr>
            <w:tcW w:w="1555" w:type="dxa"/>
            <w:vAlign w:val="center"/>
          </w:tcPr>
          <w:p w:rsidR="003B0099" w:rsidRPr="00E43BD0" w:rsidRDefault="00A55D6C" w:rsidP="003D3D55">
            <w:pPr>
              <w:jc w:val="center"/>
              <w:rPr>
                <w:rFonts w:ascii="Times New Roman" w:hAnsi="Times New Roman" w:cs="Times New Roman"/>
              </w:rPr>
            </w:pPr>
            <w:r w:rsidRPr="00E43BD0">
              <w:rPr>
                <w:rFonts w:ascii="Times New Roman" w:hAnsi="Times New Roman" w:cs="Times New Roman" w:hint="eastAsia"/>
                <w:kern w:val="0"/>
              </w:rPr>
              <w:t>无锡格林通安全装备有限公司</w:t>
            </w:r>
          </w:p>
        </w:tc>
        <w:tc>
          <w:tcPr>
            <w:tcW w:w="1591" w:type="dxa"/>
            <w:vAlign w:val="center"/>
          </w:tcPr>
          <w:p w:rsidR="003B0099" w:rsidRPr="00E43BD0" w:rsidRDefault="003B0099" w:rsidP="003D3D55">
            <w:pPr>
              <w:jc w:val="center"/>
              <w:rPr>
                <w:rFonts w:ascii="Times New Roman" w:hAnsi="Times New Roman" w:cs="Times New Roman"/>
              </w:rPr>
            </w:pPr>
            <w:r w:rsidRPr="00E43BD0">
              <w:rPr>
                <w:rFonts w:ascii="Times New Roman" w:hAnsi="Times New Roman" w:cs="Times New Roman"/>
              </w:rPr>
              <w:t>TS4000-C</w:t>
            </w:r>
          </w:p>
        </w:tc>
        <w:tc>
          <w:tcPr>
            <w:tcW w:w="2378" w:type="dxa"/>
            <w:vAlign w:val="center"/>
          </w:tcPr>
          <w:p w:rsidR="003B0099" w:rsidRPr="00E43BD0" w:rsidRDefault="003B0099" w:rsidP="003D3D55">
            <w:pPr>
              <w:jc w:val="center"/>
              <w:rPr>
                <w:rFonts w:ascii="Times New Roman" w:hAnsi="Times New Roman" w:cs="Times New Roman"/>
              </w:rPr>
            </w:pPr>
            <w:r w:rsidRPr="00E43BD0">
              <w:rPr>
                <w:rFonts w:ascii="Times New Roman" w:hAnsi="Times New Roman" w:cs="Times New Roman" w:hint="eastAsia"/>
              </w:rPr>
              <w:t>（</w:t>
            </w:r>
            <w:r w:rsidRPr="00E43BD0">
              <w:rPr>
                <w:rFonts w:ascii="Times New Roman" w:hAnsi="Times New Roman" w:cs="Times New Roman" w:hint="eastAsia"/>
              </w:rPr>
              <w:t>0</w:t>
            </w:r>
            <w:r w:rsidRPr="00E43BD0">
              <w:rPr>
                <w:rFonts w:ascii="Times New Roman" w:hAnsi="Times New Roman" w:cs="Times New Roman" w:hint="eastAsia"/>
                <w:lang w:val="zh-CN"/>
              </w:rPr>
              <w:t>～</w:t>
            </w:r>
            <w:r w:rsidRPr="00E43BD0">
              <w:rPr>
                <w:rFonts w:ascii="Times New Roman" w:hAnsi="Times New Roman" w:cs="Times New Roman" w:hint="eastAsia"/>
              </w:rPr>
              <w:t>50</w:t>
            </w:r>
            <w:r w:rsidRPr="00E43BD0">
              <w:rPr>
                <w:rFonts w:ascii="Times New Roman" w:hAnsi="Times New Roman" w:cs="Times New Roman" w:hint="eastAsia"/>
              </w:rPr>
              <w:t>）</w:t>
            </w:r>
            <w:r w:rsidRPr="00E43BD0">
              <w:rPr>
                <w:rFonts w:ascii="Times New Roman" w:hAnsi="Times New Roman" w:cs="Times New Roman"/>
                <w:lang w:val="zh-CN"/>
              </w:rPr>
              <w:t>μ</w:t>
            </w:r>
            <w:r w:rsidRPr="00E43BD0">
              <w:rPr>
                <w:rFonts w:ascii="Times New Roman" w:hAnsi="Times New Roman" w:cs="Times New Roman" w:hint="eastAsia"/>
              </w:rPr>
              <w:t>mol/mol</w:t>
            </w:r>
          </w:p>
        </w:tc>
        <w:tc>
          <w:tcPr>
            <w:tcW w:w="1591" w:type="dxa"/>
            <w:vAlign w:val="center"/>
          </w:tcPr>
          <w:p w:rsidR="003B0099" w:rsidRPr="00E43BD0" w:rsidRDefault="003B0099" w:rsidP="003D3D55">
            <w:pPr>
              <w:jc w:val="center"/>
              <w:rPr>
                <w:rFonts w:ascii="Times New Roman" w:hAnsi="Times New Roman" w:cs="Times New Roman"/>
              </w:rPr>
            </w:pPr>
            <w:r w:rsidRPr="00E43BD0">
              <w:rPr>
                <w:rFonts w:ascii="Times New Roman" w:hAnsi="Times New Roman" w:cs="Times New Roman" w:hint="eastAsia"/>
              </w:rPr>
              <w:t>1</w:t>
            </w:r>
            <w:r w:rsidRPr="00E43BD0">
              <w:rPr>
                <w:rFonts w:ascii="Times New Roman" w:hAnsi="Times New Roman" w:cs="Times New Roman"/>
                <w:lang w:val="zh-CN"/>
              </w:rPr>
              <w:t>μ</w:t>
            </w:r>
            <w:r w:rsidRPr="00E43BD0">
              <w:rPr>
                <w:rFonts w:ascii="Times New Roman" w:hAnsi="Times New Roman" w:cs="Times New Roman" w:hint="eastAsia"/>
              </w:rPr>
              <w:t>mol/mol</w:t>
            </w:r>
          </w:p>
        </w:tc>
        <w:tc>
          <w:tcPr>
            <w:tcW w:w="1244" w:type="dxa"/>
            <w:vAlign w:val="center"/>
          </w:tcPr>
          <w:p w:rsidR="003B0099" w:rsidRPr="00E43BD0" w:rsidRDefault="003B0099" w:rsidP="00A55D6C">
            <w:pPr>
              <w:jc w:val="center"/>
              <w:rPr>
                <w:rFonts w:ascii="Times New Roman" w:hAnsi="Times New Roman" w:cs="Times New Roman"/>
              </w:rPr>
            </w:pPr>
            <w:r w:rsidRPr="00E43BD0">
              <w:rPr>
                <w:rFonts w:ascii="Times New Roman" w:hAnsi="Times New Roman" w:cs="Times New Roman"/>
              </w:rPr>
              <w:t>±</w:t>
            </w:r>
            <w:r w:rsidR="00A55D6C" w:rsidRPr="00E43BD0">
              <w:rPr>
                <w:rFonts w:ascii="Times New Roman" w:hAnsi="Times New Roman" w:cs="Times New Roman" w:hint="eastAsia"/>
              </w:rPr>
              <w:t>10</w:t>
            </w:r>
            <w:r w:rsidRPr="00E43BD0">
              <w:rPr>
                <w:rFonts w:ascii="Times New Roman" w:hAnsi="Times New Roman" w:cs="Times New Roman"/>
              </w:rPr>
              <w:t>%</w:t>
            </w:r>
          </w:p>
        </w:tc>
      </w:tr>
      <w:tr w:rsidR="00A55D6C" w:rsidTr="00A55D6C">
        <w:trPr>
          <w:trHeight w:val="465"/>
          <w:jc w:val="center"/>
        </w:trPr>
        <w:tc>
          <w:tcPr>
            <w:tcW w:w="1555" w:type="dxa"/>
            <w:vMerge w:val="restart"/>
            <w:vAlign w:val="center"/>
          </w:tcPr>
          <w:p w:rsidR="00A55D6C" w:rsidRPr="00E43BD0" w:rsidRDefault="00A55D6C" w:rsidP="003D3D55">
            <w:pPr>
              <w:jc w:val="center"/>
              <w:rPr>
                <w:rFonts w:ascii="Times New Roman" w:hAnsi="Times New Roman" w:cs="Times New Roman"/>
              </w:rPr>
            </w:pPr>
            <w:r w:rsidRPr="00E43BD0">
              <w:rPr>
                <w:rFonts w:ascii="Times New Roman" w:hAnsi="Times New Roman" w:cs="Times New Roman" w:hint="eastAsia"/>
                <w:kern w:val="0"/>
              </w:rPr>
              <w:t>梅思安（中国）安全设备有限公司</w:t>
            </w:r>
          </w:p>
        </w:tc>
        <w:tc>
          <w:tcPr>
            <w:tcW w:w="1591" w:type="dxa"/>
            <w:vAlign w:val="center"/>
          </w:tcPr>
          <w:p w:rsidR="00A55D6C" w:rsidRPr="00E43BD0" w:rsidRDefault="00A55D6C" w:rsidP="00A55D6C">
            <w:pPr>
              <w:jc w:val="center"/>
              <w:rPr>
                <w:rFonts w:ascii="Times New Roman" w:hAnsi="Times New Roman" w:cs="Times New Roman"/>
              </w:rPr>
            </w:pPr>
            <w:r w:rsidRPr="00E43BD0">
              <w:rPr>
                <w:rFonts w:ascii="Times New Roman" w:hAnsi="Times New Roman" w:cs="Times New Roman"/>
              </w:rPr>
              <w:t>Ultima XE CH4O</w:t>
            </w:r>
          </w:p>
        </w:tc>
        <w:tc>
          <w:tcPr>
            <w:tcW w:w="2378" w:type="dxa"/>
            <w:vMerge w:val="restart"/>
            <w:vAlign w:val="center"/>
          </w:tcPr>
          <w:p w:rsidR="00A55D6C" w:rsidRPr="00E43BD0" w:rsidRDefault="00A55D6C" w:rsidP="003D3D55">
            <w:pPr>
              <w:jc w:val="center"/>
              <w:rPr>
                <w:rFonts w:ascii="Times New Roman" w:hAnsi="Times New Roman" w:cs="Times New Roman"/>
              </w:rPr>
            </w:pPr>
            <w:r w:rsidRPr="00E43BD0">
              <w:rPr>
                <w:rFonts w:ascii="Times New Roman" w:hAnsi="Times New Roman" w:cs="Times New Roman" w:hint="eastAsia"/>
              </w:rPr>
              <w:t>（</w:t>
            </w:r>
            <w:r w:rsidRPr="00E43BD0">
              <w:rPr>
                <w:rFonts w:ascii="Times New Roman" w:hAnsi="Times New Roman" w:cs="Times New Roman" w:hint="eastAsia"/>
              </w:rPr>
              <w:t>0</w:t>
            </w:r>
            <w:r w:rsidRPr="00E43BD0">
              <w:rPr>
                <w:rFonts w:ascii="Times New Roman" w:hAnsi="Times New Roman" w:cs="Times New Roman" w:hint="eastAsia"/>
                <w:lang w:val="zh-CN"/>
              </w:rPr>
              <w:t>～</w:t>
            </w:r>
            <w:r w:rsidRPr="00E43BD0">
              <w:rPr>
                <w:rFonts w:ascii="Times New Roman" w:hAnsi="Times New Roman" w:cs="Times New Roman" w:hint="eastAsia"/>
              </w:rPr>
              <w:t>50</w:t>
            </w:r>
            <w:r w:rsidRPr="00E43BD0">
              <w:rPr>
                <w:rFonts w:ascii="Times New Roman" w:hAnsi="Times New Roman" w:cs="Times New Roman" w:hint="eastAsia"/>
              </w:rPr>
              <w:t>）</w:t>
            </w:r>
            <w:r w:rsidRPr="00E43BD0">
              <w:rPr>
                <w:rFonts w:ascii="Times New Roman" w:hAnsi="Times New Roman" w:cs="Times New Roman"/>
                <w:lang w:val="zh-CN"/>
              </w:rPr>
              <w:t>μ</w:t>
            </w:r>
            <w:r w:rsidRPr="00E43BD0">
              <w:rPr>
                <w:rFonts w:ascii="Times New Roman" w:hAnsi="Times New Roman" w:cs="Times New Roman" w:hint="eastAsia"/>
              </w:rPr>
              <w:t>mol/mol</w:t>
            </w:r>
          </w:p>
        </w:tc>
        <w:tc>
          <w:tcPr>
            <w:tcW w:w="1591" w:type="dxa"/>
            <w:vMerge w:val="restart"/>
            <w:vAlign w:val="center"/>
          </w:tcPr>
          <w:p w:rsidR="00A55D6C" w:rsidRPr="00E43BD0" w:rsidRDefault="00A55D6C" w:rsidP="003D3D55">
            <w:pPr>
              <w:jc w:val="center"/>
              <w:rPr>
                <w:rFonts w:ascii="Times New Roman" w:hAnsi="Times New Roman" w:cs="Times New Roman"/>
              </w:rPr>
            </w:pPr>
            <w:r w:rsidRPr="00E43BD0">
              <w:rPr>
                <w:rFonts w:ascii="Times New Roman" w:hAnsi="Times New Roman" w:cs="Times New Roman" w:hint="eastAsia"/>
              </w:rPr>
              <w:t>1</w:t>
            </w:r>
            <w:r w:rsidRPr="00E43BD0">
              <w:rPr>
                <w:rFonts w:ascii="Times New Roman" w:hAnsi="Times New Roman" w:cs="Times New Roman"/>
                <w:lang w:val="zh-CN"/>
              </w:rPr>
              <w:t>μ</w:t>
            </w:r>
            <w:r w:rsidRPr="00E43BD0">
              <w:rPr>
                <w:rFonts w:ascii="Times New Roman" w:hAnsi="Times New Roman" w:cs="Times New Roman" w:hint="eastAsia"/>
              </w:rPr>
              <w:t>mol/mol</w:t>
            </w:r>
          </w:p>
        </w:tc>
        <w:tc>
          <w:tcPr>
            <w:tcW w:w="1244" w:type="dxa"/>
            <w:vMerge w:val="restart"/>
            <w:vAlign w:val="center"/>
          </w:tcPr>
          <w:p w:rsidR="00A55D6C" w:rsidRPr="00E43BD0" w:rsidRDefault="00A55D6C" w:rsidP="00A55D6C">
            <w:pPr>
              <w:jc w:val="center"/>
              <w:rPr>
                <w:rFonts w:ascii="Times New Roman" w:hAnsi="Times New Roman" w:cs="Times New Roman"/>
              </w:rPr>
            </w:pPr>
            <w:r w:rsidRPr="00E43BD0">
              <w:rPr>
                <w:rFonts w:ascii="Times New Roman" w:hAnsi="Times New Roman" w:cs="Times New Roman"/>
              </w:rPr>
              <w:t>±</w:t>
            </w:r>
            <w:r w:rsidRPr="00E43BD0">
              <w:rPr>
                <w:rFonts w:ascii="Times New Roman" w:hAnsi="Times New Roman" w:cs="Times New Roman" w:hint="eastAsia"/>
              </w:rPr>
              <w:t>5%FS</w:t>
            </w:r>
          </w:p>
        </w:tc>
      </w:tr>
      <w:tr w:rsidR="00A55D6C" w:rsidTr="003B0099">
        <w:trPr>
          <w:trHeight w:val="465"/>
          <w:jc w:val="center"/>
        </w:trPr>
        <w:tc>
          <w:tcPr>
            <w:tcW w:w="1555" w:type="dxa"/>
            <w:vMerge/>
            <w:vAlign w:val="center"/>
          </w:tcPr>
          <w:p w:rsidR="00A55D6C" w:rsidRPr="00E43BD0" w:rsidRDefault="00A55D6C" w:rsidP="003D3D55">
            <w:pPr>
              <w:jc w:val="center"/>
              <w:rPr>
                <w:rFonts w:ascii="Times New Roman" w:hAnsi="Times New Roman" w:cs="Times New Roman"/>
                <w:kern w:val="0"/>
              </w:rPr>
            </w:pPr>
          </w:p>
        </w:tc>
        <w:tc>
          <w:tcPr>
            <w:tcW w:w="1591" w:type="dxa"/>
            <w:vAlign w:val="center"/>
          </w:tcPr>
          <w:p w:rsidR="00A55D6C" w:rsidRPr="00E43BD0" w:rsidRDefault="00A55D6C" w:rsidP="003D3D55">
            <w:pPr>
              <w:jc w:val="center"/>
              <w:rPr>
                <w:rFonts w:ascii="Times New Roman" w:hAnsi="Times New Roman" w:cs="Times New Roman"/>
              </w:rPr>
            </w:pPr>
            <w:r w:rsidRPr="00E43BD0">
              <w:rPr>
                <w:rFonts w:ascii="Times New Roman" w:hAnsi="Times New Roman" w:cs="Times New Roman"/>
              </w:rPr>
              <w:t>DF8500 CH4O</w:t>
            </w:r>
          </w:p>
        </w:tc>
        <w:tc>
          <w:tcPr>
            <w:tcW w:w="2378" w:type="dxa"/>
            <w:vMerge/>
            <w:vAlign w:val="center"/>
          </w:tcPr>
          <w:p w:rsidR="00A55D6C" w:rsidRPr="00E43BD0" w:rsidRDefault="00A55D6C" w:rsidP="003D3D55">
            <w:pPr>
              <w:jc w:val="center"/>
              <w:rPr>
                <w:rFonts w:ascii="Times New Roman" w:hAnsi="Times New Roman" w:cs="Times New Roman"/>
              </w:rPr>
            </w:pPr>
          </w:p>
        </w:tc>
        <w:tc>
          <w:tcPr>
            <w:tcW w:w="1591" w:type="dxa"/>
            <w:vMerge/>
            <w:vAlign w:val="center"/>
          </w:tcPr>
          <w:p w:rsidR="00A55D6C" w:rsidRPr="00E43BD0" w:rsidRDefault="00A55D6C" w:rsidP="003D3D55">
            <w:pPr>
              <w:jc w:val="center"/>
              <w:rPr>
                <w:rFonts w:ascii="Times New Roman" w:hAnsi="Times New Roman" w:cs="Times New Roman"/>
              </w:rPr>
            </w:pPr>
          </w:p>
        </w:tc>
        <w:tc>
          <w:tcPr>
            <w:tcW w:w="1244" w:type="dxa"/>
            <w:vMerge/>
            <w:vAlign w:val="center"/>
          </w:tcPr>
          <w:p w:rsidR="00A55D6C" w:rsidRPr="00E43BD0" w:rsidRDefault="00A55D6C" w:rsidP="003D3D55">
            <w:pPr>
              <w:jc w:val="center"/>
              <w:rPr>
                <w:rFonts w:ascii="Times New Roman" w:hAnsi="Times New Roman" w:cs="Times New Roman"/>
              </w:rPr>
            </w:pPr>
          </w:p>
        </w:tc>
      </w:tr>
      <w:tr w:rsidR="003B0099" w:rsidTr="003B0099">
        <w:trPr>
          <w:trHeight w:val="315"/>
          <w:jc w:val="center"/>
        </w:trPr>
        <w:tc>
          <w:tcPr>
            <w:tcW w:w="1555" w:type="dxa"/>
            <w:vAlign w:val="center"/>
          </w:tcPr>
          <w:p w:rsidR="003B0099" w:rsidRPr="00E43BD0" w:rsidRDefault="003B0099" w:rsidP="003D3D55">
            <w:pPr>
              <w:jc w:val="center"/>
              <w:rPr>
                <w:rFonts w:ascii="Times New Roman" w:hAnsi="Times New Roman" w:cs="Times New Roman"/>
              </w:rPr>
            </w:pPr>
            <w:r w:rsidRPr="00E43BD0">
              <w:rPr>
                <w:rFonts w:ascii="Times New Roman" w:hAnsi="Times New Roman" w:cs="Times New Roman"/>
              </w:rPr>
              <w:t>德尔格</w:t>
            </w:r>
            <w:r w:rsidRPr="00E43BD0">
              <w:rPr>
                <w:rFonts w:ascii="Times New Roman" w:hAnsi="Times New Roman" w:cs="Times New Roman"/>
              </w:rPr>
              <w:t>Drager</w:t>
            </w:r>
          </w:p>
        </w:tc>
        <w:tc>
          <w:tcPr>
            <w:tcW w:w="1591" w:type="dxa"/>
            <w:vAlign w:val="center"/>
          </w:tcPr>
          <w:p w:rsidR="003B0099" w:rsidRPr="00E43BD0" w:rsidRDefault="003B0099" w:rsidP="003D3D55">
            <w:pPr>
              <w:jc w:val="center"/>
              <w:rPr>
                <w:rFonts w:ascii="Times New Roman" w:hAnsi="Times New Roman" w:cs="Times New Roman"/>
              </w:rPr>
            </w:pPr>
            <w:r w:rsidRPr="00E43BD0">
              <w:rPr>
                <w:rFonts w:ascii="Times New Roman" w:hAnsi="Times New Roman" w:cs="Times New Roman"/>
              </w:rPr>
              <w:t>X-am 7000</w:t>
            </w:r>
          </w:p>
        </w:tc>
        <w:tc>
          <w:tcPr>
            <w:tcW w:w="2378" w:type="dxa"/>
            <w:vAlign w:val="center"/>
          </w:tcPr>
          <w:p w:rsidR="003B0099" w:rsidRPr="00E43BD0" w:rsidRDefault="003B0099" w:rsidP="003D3D55">
            <w:pPr>
              <w:jc w:val="center"/>
              <w:rPr>
                <w:rFonts w:ascii="Times New Roman" w:hAnsi="Times New Roman" w:cs="Times New Roman"/>
              </w:rPr>
            </w:pPr>
            <w:r w:rsidRPr="00E43BD0">
              <w:rPr>
                <w:rFonts w:ascii="Times New Roman" w:hAnsi="Times New Roman" w:cs="Times New Roman" w:hint="eastAsia"/>
              </w:rPr>
              <w:t>（</w:t>
            </w:r>
            <w:r w:rsidRPr="00E43BD0">
              <w:rPr>
                <w:rFonts w:ascii="Times New Roman" w:hAnsi="Times New Roman" w:cs="Times New Roman" w:hint="eastAsia"/>
              </w:rPr>
              <w:t>0</w:t>
            </w:r>
            <w:r w:rsidRPr="00E43BD0">
              <w:rPr>
                <w:rFonts w:ascii="Times New Roman" w:hAnsi="Times New Roman" w:cs="Times New Roman" w:hint="eastAsia"/>
                <w:lang w:val="zh-CN"/>
              </w:rPr>
              <w:t>～</w:t>
            </w:r>
            <w:r w:rsidRPr="00E43BD0">
              <w:rPr>
                <w:rFonts w:ascii="Times New Roman" w:hAnsi="Times New Roman" w:cs="Times New Roman" w:hint="eastAsia"/>
              </w:rPr>
              <w:t>50</w:t>
            </w:r>
            <w:r w:rsidRPr="00E43BD0">
              <w:rPr>
                <w:rFonts w:ascii="Times New Roman" w:hAnsi="Times New Roman" w:cs="Times New Roman" w:hint="eastAsia"/>
              </w:rPr>
              <w:t>）</w:t>
            </w:r>
            <w:r w:rsidRPr="00E43BD0">
              <w:rPr>
                <w:rFonts w:ascii="Times New Roman" w:hAnsi="Times New Roman" w:cs="Times New Roman"/>
                <w:lang w:val="zh-CN"/>
              </w:rPr>
              <w:t>μ</w:t>
            </w:r>
            <w:r w:rsidRPr="00E43BD0">
              <w:rPr>
                <w:rFonts w:ascii="Times New Roman" w:hAnsi="Times New Roman" w:cs="Times New Roman" w:hint="eastAsia"/>
              </w:rPr>
              <w:t>mol/mol</w:t>
            </w:r>
          </w:p>
        </w:tc>
        <w:tc>
          <w:tcPr>
            <w:tcW w:w="1591" w:type="dxa"/>
            <w:vAlign w:val="center"/>
          </w:tcPr>
          <w:p w:rsidR="003B0099" w:rsidRPr="00E43BD0" w:rsidRDefault="003B0099" w:rsidP="007D1F9D">
            <w:pPr>
              <w:jc w:val="center"/>
              <w:rPr>
                <w:rFonts w:ascii="Times New Roman" w:hAnsi="Times New Roman" w:cs="Times New Roman"/>
              </w:rPr>
            </w:pPr>
            <w:r w:rsidRPr="00E43BD0">
              <w:rPr>
                <w:rFonts w:ascii="Times New Roman" w:hAnsi="Times New Roman" w:cs="Times New Roman" w:hint="eastAsia"/>
              </w:rPr>
              <w:t>0.1</w:t>
            </w:r>
            <w:r w:rsidRPr="00E43BD0">
              <w:rPr>
                <w:rFonts w:ascii="Times New Roman" w:hAnsi="Times New Roman" w:cs="Times New Roman"/>
                <w:lang w:val="zh-CN"/>
              </w:rPr>
              <w:t>μ</w:t>
            </w:r>
            <w:r w:rsidRPr="00E43BD0">
              <w:rPr>
                <w:rFonts w:ascii="Times New Roman" w:hAnsi="Times New Roman" w:cs="Times New Roman" w:hint="eastAsia"/>
              </w:rPr>
              <w:t>mol/mol</w:t>
            </w:r>
          </w:p>
        </w:tc>
        <w:tc>
          <w:tcPr>
            <w:tcW w:w="1244" w:type="dxa"/>
            <w:vAlign w:val="center"/>
          </w:tcPr>
          <w:p w:rsidR="003B0099" w:rsidRPr="00E43BD0" w:rsidRDefault="00A55D6C" w:rsidP="003D3D55">
            <w:pPr>
              <w:jc w:val="center"/>
              <w:rPr>
                <w:rFonts w:ascii="Times New Roman" w:hAnsi="Times New Roman" w:cs="Times New Roman"/>
              </w:rPr>
            </w:pPr>
            <w:r w:rsidRPr="00E43BD0">
              <w:rPr>
                <w:rFonts w:ascii="Times New Roman" w:hAnsi="Times New Roman" w:cs="Times New Roman" w:hint="eastAsia"/>
              </w:rPr>
              <w:t>N/A</w:t>
            </w:r>
          </w:p>
        </w:tc>
      </w:tr>
    </w:tbl>
    <w:p w:rsidR="00210982" w:rsidRDefault="00210982" w:rsidP="00210982">
      <w:pPr>
        <w:widowControl/>
        <w:jc w:val="left"/>
        <w:rPr>
          <w:rFonts w:ascii="Times New Roman" w:hAnsi="Times New Roman" w:cs="Times New Roman"/>
          <w:b/>
          <w:sz w:val="24"/>
        </w:rPr>
      </w:pPr>
    </w:p>
    <w:p w:rsidR="00210CE8" w:rsidRDefault="00210CE8"/>
    <w:sectPr w:rsidR="00210CE8">
      <w:pgSz w:w="11906" w:h="16838"/>
      <w:pgMar w:top="1134" w:right="1800" w:bottom="1134"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5E56" w:rsidRDefault="00C95E56">
      <w:r>
        <w:separator/>
      </w:r>
    </w:p>
  </w:endnote>
  <w:endnote w:type="continuationSeparator" w:id="0">
    <w:p w:rsidR="00C95E56" w:rsidRDefault="00C95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D55" w:rsidRDefault="003D3D55">
    <w:pPr>
      <w:pStyle w:val="a3"/>
      <w:jc w:val="center"/>
      <w:rPr>
        <w:rFonts w:cs="Times New Roman"/>
      </w:rPr>
    </w:pPr>
    <w:r>
      <w:fldChar w:fldCharType="begin"/>
    </w:r>
    <w:r>
      <w:instrText xml:space="preserve"> PAGE   \* MERGEFORMAT </w:instrText>
    </w:r>
    <w:r>
      <w:fldChar w:fldCharType="separate"/>
    </w:r>
    <w:r w:rsidR="00C35CB6" w:rsidRPr="00C35CB6">
      <w:rPr>
        <w:noProof/>
        <w:lang w:val="zh-CN"/>
      </w:rPr>
      <w:t>6</w:t>
    </w:r>
    <w:r>
      <w:rPr>
        <w:lang w:val="zh-CN"/>
      </w:rPr>
      <w:fldChar w:fldCharType="end"/>
    </w:r>
  </w:p>
  <w:p w:rsidR="003D3D55" w:rsidRDefault="003D3D55">
    <w:pPr>
      <w:pStyle w:val="a3"/>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5E56" w:rsidRDefault="00C95E56">
      <w:r>
        <w:separator/>
      </w:r>
    </w:p>
  </w:footnote>
  <w:footnote w:type="continuationSeparator" w:id="0">
    <w:p w:rsidR="00C95E56" w:rsidRDefault="00C95E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ABC4DF8"/>
    <w:multiLevelType w:val="singleLevel"/>
    <w:tmpl w:val="9ABC4DF8"/>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616"/>
    <w:rsid w:val="0000096F"/>
    <w:rsid w:val="00007B3C"/>
    <w:rsid w:val="00042C9F"/>
    <w:rsid w:val="0004386F"/>
    <w:rsid w:val="00093446"/>
    <w:rsid w:val="000D6DE1"/>
    <w:rsid w:val="000F4EEB"/>
    <w:rsid w:val="0012362F"/>
    <w:rsid w:val="001374E6"/>
    <w:rsid w:val="0018181E"/>
    <w:rsid w:val="001A4A0B"/>
    <w:rsid w:val="00210982"/>
    <w:rsid w:val="00210CE8"/>
    <w:rsid w:val="00226551"/>
    <w:rsid w:val="002818A3"/>
    <w:rsid w:val="00294E21"/>
    <w:rsid w:val="002B1F54"/>
    <w:rsid w:val="002B2E47"/>
    <w:rsid w:val="002C179C"/>
    <w:rsid w:val="002E79C7"/>
    <w:rsid w:val="002F4C45"/>
    <w:rsid w:val="002F6F10"/>
    <w:rsid w:val="00301F00"/>
    <w:rsid w:val="003054EC"/>
    <w:rsid w:val="00310F4F"/>
    <w:rsid w:val="00311586"/>
    <w:rsid w:val="0031443A"/>
    <w:rsid w:val="0033294F"/>
    <w:rsid w:val="00332B04"/>
    <w:rsid w:val="00357433"/>
    <w:rsid w:val="00366AE7"/>
    <w:rsid w:val="003B0099"/>
    <w:rsid w:val="003B69F7"/>
    <w:rsid w:val="003D18BE"/>
    <w:rsid w:val="003D3D55"/>
    <w:rsid w:val="003E0F27"/>
    <w:rsid w:val="003E69D4"/>
    <w:rsid w:val="003F41F4"/>
    <w:rsid w:val="00401C20"/>
    <w:rsid w:val="00437293"/>
    <w:rsid w:val="00442C14"/>
    <w:rsid w:val="00452616"/>
    <w:rsid w:val="004E167D"/>
    <w:rsid w:val="005333E5"/>
    <w:rsid w:val="00544457"/>
    <w:rsid w:val="00580FD2"/>
    <w:rsid w:val="005D4A27"/>
    <w:rsid w:val="006013D1"/>
    <w:rsid w:val="00641F93"/>
    <w:rsid w:val="00655958"/>
    <w:rsid w:val="006626FC"/>
    <w:rsid w:val="00670670"/>
    <w:rsid w:val="006A262D"/>
    <w:rsid w:val="006F3429"/>
    <w:rsid w:val="006F58D0"/>
    <w:rsid w:val="00715365"/>
    <w:rsid w:val="007772D3"/>
    <w:rsid w:val="00785D71"/>
    <w:rsid w:val="007A1967"/>
    <w:rsid w:val="007B1158"/>
    <w:rsid w:val="007C6F16"/>
    <w:rsid w:val="0080091D"/>
    <w:rsid w:val="008466B5"/>
    <w:rsid w:val="00885EA5"/>
    <w:rsid w:val="008A560C"/>
    <w:rsid w:val="008B4115"/>
    <w:rsid w:val="00930E89"/>
    <w:rsid w:val="009D6605"/>
    <w:rsid w:val="009E785B"/>
    <w:rsid w:val="00A06216"/>
    <w:rsid w:val="00A55D6C"/>
    <w:rsid w:val="00A62C0F"/>
    <w:rsid w:val="00A813E7"/>
    <w:rsid w:val="00AD130E"/>
    <w:rsid w:val="00B160DA"/>
    <w:rsid w:val="00B57D59"/>
    <w:rsid w:val="00B7151B"/>
    <w:rsid w:val="00B743CE"/>
    <w:rsid w:val="00BC2EE1"/>
    <w:rsid w:val="00C22F21"/>
    <w:rsid w:val="00C25F2F"/>
    <w:rsid w:val="00C35CB6"/>
    <w:rsid w:val="00C713F4"/>
    <w:rsid w:val="00C83E0D"/>
    <w:rsid w:val="00C95E56"/>
    <w:rsid w:val="00CA7AF5"/>
    <w:rsid w:val="00CE6C3A"/>
    <w:rsid w:val="00D25E83"/>
    <w:rsid w:val="00DA50C5"/>
    <w:rsid w:val="00DA5EF9"/>
    <w:rsid w:val="00DC680A"/>
    <w:rsid w:val="00DC700C"/>
    <w:rsid w:val="00E042FE"/>
    <w:rsid w:val="00E04BCE"/>
    <w:rsid w:val="00E12019"/>
    <w:rsid w:val="00E21923"/>
    <w:rsid w:val="00E32EAF"/>
    <w:rsid w:val="00E43BD0"/>
    <w:rsid w:val="00E8748E"/>
    <w:rsid w:val="00E9723C"/>
    <w:rsid w:val="00EC2951"/>
    <w:rsid w:val="00ED0CF6"/>
    <w:rsid w:val="00ED7E7B"/>
    <w:rsid w:val="00F94188"/>
    <w:rsid w:val="00FE1AE2"/>
    <w:rsid w:val="00FE33EC"/>
    <w:rsid w:val="00FE3741"/>
    <w:rsid w:val="00FF4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982"/>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Char"/>
    <w:qFormat/>
    <w:rsid w:val="00210982"/>
    <w:pPr>
      <w:spacing w:line="500" w:lineRule="exact"/>
      <w:ind w:left="220" w:firstLineChars="217" w:firstLine="499"/>
    </w:pPr>
    <w:rPr>
      <w:rFonts w:ascii="宋体" w:hAnsi="Times New Roman" w:cs="Times New Roman"/>
      <w:color w:val="000000"/>
      <w:kern w:val="0"/>
      <w:sz w:val="23"/>
      <w:szCs w:val="23"/>
    </w:rPr>
  </w:style>
  <w:style w:type="character" w:customStyle="1" w:styleId="2Char">
    <w:name w:val="正文文本缩进 2 Char"/>
    <w:basedOn w:val="a0"/>
    <w:link w:val="2"/>
    <w:qFormat/>
    <w:rsid w:val="00210982"/>
    <w:rPr>
      <w:rFonts w:ascii="宋体" w:eastAsia="宋体" w:hAnsi="Times New Roman" w:cs="Times New Roman"/>
      <w:color w:val="000000"/>
      <w:kern w:val="0"/>
      <w:sz w:val="23"/>
      <w:szCs w:val="23"/>
    </w:rPr>
  </w:style>
  <w:style w:type="paragraph" w:styleId="a3">
    <w:name w:val="footer"/>
    <w:basedOn w:val="a"/>
    <w:link w:val="Char"/>
    <w:uiPriority w:val="99"/>
    <w:qFormat/>
    <w:rsid w:val="00210982"/>
    <w:pPr>
      <w:tabs>
        <w:tab w:val="center" w:pos="4153"/>
        <w:tab w:val="right" w:pos="8306"/>
      </w:tabs>
      <w:snapToGrid w:val="0"/>
      <w:jc w:val="left"/>
    </w:pPr>
    <w:rPr>
      <w:sz w:val="18"/>
      <w:szCs w:val="18"/>
    </w:rPr>
  </w:style>
  <w:style w:type="character" w:customStyle="1" w:styleId="Char">
    <w:name w:val="页脚 Char"/>
    <w:basedOn w:val="a0"/>
    <w:link w:val="a3"/>
    <w:uiPriority w:val="99"/>
    <w:qFormat/>
    <w:rsid w:val="00210982"/>
    <w:rPr>
      <w:rFonts w:ascii="Calibri" w:eastAsia="宋体" w:hAnsi="Calibri" w:cs="Calibri"/>
      <w:sz w:val="18"/>
      <w:szCs w:val="18"/>
    </w:rPr>
  </w:style>
  <w:style w:type="paragraph" w:styleId="a4">
    <w:name w:val="Normal (Web)"/>
    <w:basedOn w:val="a"/>
    <w:unhideWhenUsed/>
    <w:qFormat/>
    <w:rsid w:val="003B0099"/>
    <w:pPr>
      <w:widowControl/>
      <w:spacing w:before="100" w:beforeAutospacing="1" w:after="100" w:afterAutospacing="1"/>
      <w:jc w:val="left"/>
    </w:pPr>
    <w:rPr>
      <w:rFonts w:ascii="宋体" w:eastAsia="等线"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982"/>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Char"/>
    <w:qFormat/>
    <w:rsid w:val="00210982"/>
    <w:pPr>
      <w:spacing w:line="500" w:lineRule="exact"/>
      <w:ind w:left="220" w:firstLineChars="217" w:firstLine="499"/>
    </w:pPr>
    <w:rPr>
      <w:rFonts w:ascii="宋体" w:hAnsi="Times New Roman" w:cs="Times New Roman"/>
      <w:color w:val="000000"/>
      <w:kern w:val="0"/>
      <w:sz w:val="23"/>
      <w:szCs w:val="23"/>
    </w:rPr>
  </w:style>
  <w:style w:type="character" w:customStyle="1" w:styleId="2Char">
    <w:name w:val="正文文本缩进 2 Char"/>
    <w:basedOn w:val="a0"/>
    <w:link w:val="2"/>
    <w:qFormat/>
    <w:rsid w:val="00210982"/>
    <w:rPr>
      <w:rFonts w:ascii="宋体" w:eastAsia="宋体" w:hAnsi="Times New Roman" w:cs="Times New Roman"/>
      <w:color w:val="000000"/>
      <w:kern w:val="0"/>
      <w:sz w:val="23"/>
      <w:szCs w:val="23"/>
    </w:rPr>
  </w:style>
  <w:style w:type="paragraph" w:styleId="a3">
    <w:name w:val="footer"/>
    <w:basedOn w:val="a"/>
    <w:link w:val="Char"/>
    <w:uiPriority w:val="99"/>
    <w:qFormat/>
    <w:rsid w:val="00210982"/>
    <w:pPr>
      <w:tabs>
        <w:tab w:val="center" w:pos="4153"/>
        <w:tab w:val="right" w:pos="8306"/>
      </w:tabs>
      <w:snapToGrid w:val="0"/>
      <w:jc w:val="left"/>
    </w:pPr>
    <w:rPr>
      <w:sz w:val="18"/>
      <w:szCs w:val="18"/>
    </w:rPr>
  </w:style>
  <w:style w:type="character" w:customStyle="1" w:styleId="Char">
    <w:name w:val="页脚 Char"/>
    <w:basedOn w:val="a0"/>
    <w:link w:val="a3"/>
    <w:uiPriority w:val="99"/>
    <w:qFormat/>
    <w:rsid w:val="00210982"/>
    <w:rPr>
      <w:rFonts w:ascii="Calibri" w:eastAsia="宋体" w:hAnsi="Calibri" w:cs="Calibri"/>
      <w:sz w:val="18"/>
      <w:szCs w:val="18"/>
    </w:rPr>
  </w:style>
  <w:style w:type="paragraph" w:styleId="a4">
    <w:name w:val="Normal (Web)"/>
    <w:basedOn w:val="a"/>
    <w:unhideWhenUsed/>
    <w:qFormat/>
    <w:rsid w:val="003B0099"/>
    <w:pPr>
      <w:widowControl/>
      <w:spacing w:before="100" w:beforeAutospacing="1" w:after="100" w:afterAutospacing="1"/>
      <w:jc w:val="left"/>
    </w:pPr>
    <w:rPr>
      <w:rFonts w:ascii="宋体" w:eastAsia="等线"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2054</TotalTime>
  <Pages>8</Pages>
  <Words>848</Words>
  <Characters>4839</Characters>
  <Application>Microsoft Office Word</Application>
  <DocSecurity>0</DocSecurity>
  <Lines>40</Lines>
  <Paragraphs>11</Paragraphs>
  <ScaleCrop>false</ScaleCrop>
  <Company/>
  <LinksUpToDate>false</LinksUpToDate>
  <CharactersWithSpaces>5676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GW-LH</dc:creator>
  <cp:keywords/>
  <dc:description/>
  <cp:lastModifiedBy>GW-LH</cp:lastModifiedBy>
  <cp:revision>74</cp:revision>
  <dcterms:created xsi:type="dcterms:W3CDTF">2024-07-19T08:00:00Z</dcterms:created>
  <dcterms:modified xsi:type="dcterms:W3CDTF">2024-08-09T01:15:00Z</dcterms:modified>
</cp:coreProperties>
</file>