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D45BD" w14:textId="77777777" w:rsidR="00A6776B" w:rsidRPr="00633F9E" w:rsidRDefault="00D30BA1" w:rsidP="003B42E5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33F9E">
        <w:rPr>
          <w:rFonts w:ascii="Times New Roman" w:hAnsi="Times New Roman" w:cs="Times New Roman"/>
          <w:sz w:val="32"/>
          <w:szCs w:val="24"/>
        </w:rPr>
        <w:t>货物运输</w:t>
      </w:r>
      <w:r w:rsidRPr="00633F9E">
        <w:rPr>
          <w:rFonts w:ascii="Times New Roman" w:hAnsi="Times New Roman" w:cs="Times New Roman"/>
          <w:sz w:val="32"/>
          <w:szCs w:val="24"/>
        </w:rPr>
        <w:t>X</w:t>
      </w:r>
      <w:r w:rsidRPr="00633F9E">
        <w:rPr>
          <w:rFonts w:ascii="Times New Roman" w:hAnsi="Times New Roman" w:cs="Times New Roman"/>
          <w:sz w:val="32"/>
          <w:szCs w:val="24"/>
        </w:rPr>
        <w:t>射线安全检查仪</w:t>
      </w:r>
      <w:r w:rsidR="00A6776B" w:rsidRPr="00633F9E">
        <w:rPr>
          <w:rFonts w:ascii="Times New Roman" w:hAnsi="Times New Roman" w:cs="Times New Roman"/>
          <w:sz w:val="32"/>
          <w:szCs w:val="24"/>
        </w:rPr>
        <w:t>校准规范编写说明</w:t>
      </w:r>
    </w:p>
    <w:p w14:paraId="249D45BF" w14:textId="77777777" w:rsidR="00A6776B" w:rsidRPr="00633F9E" w:rsidRDefault="00A6776B" w:rsidP="003B42E5">
      <w:pPr>
        <w:pStyle w:val="a7"/>
        <w:numPr>
          <w:ilvl w:val="0"/>
          <w:numId w:val="2"/>
        </w:numPr>
        <w:spacing w:line="360" w:lineRule="auto"/>
        <w:ind w:left="425" w:hangingChars="177" w:hanging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任务来源</w:t>
      </w:r>
    </w:p>
    <w:p w14:paraId="249D45C0" w14:textId="77777777" w:rsidR="00A6776B" w:rsidRPr="00633F9E" w:rsidRDefault="00A6776B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201</w:t>
      </w:r>
      <w:r w:rsidR="00465E4C" w:rsidRPr="00633F9E">
        <w:rPr>
          <w:rFonts w:ascii="Times New Roman" w:hAnsi="Times New Roman" w:cs="Times New Roman"/>
          <w:sz w:val="24"/>
          <w:szCs w:val="24"/>
        </w:rPr>
        <w:t>7</w:t>
      </w:r>
      <w:r w:rsidRPr="00633F9E">
        <w:rPr>
          <w:rFonts w:ascii="Times New Roman" w:hAnsi="Times New Roman" w:cs="Times New Roman"/>
          <w:sz w:val="24"/>
          <w:szCs w:val="24"/>
        </w:rPr>
        <w:t>年国家质量监督检验检疫总局下达了</w:t>
      </w:r>
      <w:r w:rsidR="004156CC" w:rsidRPr="00633F9E">
        <w:rPr>
          <w:rFonts w:ascii="Times New Roman" w:hAnsi="Times New Roman" w:cs="Times New Roman"/>
          <w:sz w:val="24"/>
          <w:szCs w:val="24"/>
        </w:rPr>
        <w:t>“</w:t>
      </w:r>
      <w:r w:rsidR="004156CC" w:rsidRPr="00633F9E">
        <w:rPr>
          <w:rFonts w:ascii="Times New Roman" w:hAnsi="Times New Roman" w:cs="Times New Roman"/>
          <w:sz w:val="24"/>
          <w:szCs w:val="24"/>
        </w:rPr>
        <w:t>关于国家</w:t>
      </w:r>
      <w:r w:rsidR="00465E4C" w:rsidRPr="00633F9E">
        <w:rPr>
          <w:rFonts w:ascii="Times New Roman" w:hAnsi="Times New Roman" w:cs="Times New Roman"/>
          <w:sz w:val="24"/>
          <w:szCs w:val="24"/>
        </w:rPr>
        <w:t>计量</w:t>
      </w:r>
      <w:r w:rsidR="004156CC" w:rsidRPr="00633F9E">
        <w:rPr>
          <w:rFonts w:ascii="Times New Roman" w:hAnsi="Times New Roman" w:cs="Times New Roman"/>
          <w:sz w:val="24"/>
          <w:szCs w:val="24"/>
        </w:rPr>
        <w:t>技术</w:t>
      </w:r>
      <w:r w:rsidR="00465E4C" w:rsidRPr="00633F9E">
        <w:rPr>
          <w:rFonts w:ascii="Times New Roman" w:hAnsi="Times New Roman" w:cs="Times New Roman"/>
          <w:sz w:val="24"/>
          <w:szCs w:val="24"/>
        </w:rPr>
        <w:t>规范</w:t>
      </w:r>
      <w:r w:rsidR="004156CC" w:rsidRPr="00633F9E">
        <w:rPr>
          <w:rFonts w:ascii="Times New Roman" w:hAnsi="Times New Roman" w:cs="Times New Roman"/>
          <w:sz w:val="24"/>
          <w:szCs w:val="24"/>
        </w:rPr>
        <w:t>制</w:t>
      </w:r>
      <w:r w:rsidR="00465E4C" w:rsidRPr="00633F9E">
        <w:rPr>
          <w:rFonts w:ascii="Times New Roman" w:hAnsi="Times New Roman" w:cs="Times New Roman"/>
          <w:sz w:val="24"/>
          <w:szCs w:val="24"/>
        </w:rPr>
        <w:t>制定、</w:t>
      </w:r>
      <w:r w:rsidR="004156CC" w:rsidRPr="00633F9E">
        <w:rPr>
          <w:rFonts w:ascii="Times New Roman" w:hAnsi="Times New Roman" w:cs="Times New Roman"/>
          <w:sz w:val="24"/>
          <w:szCs w:val="24"/>
        </w:rPr>
        <w:t>修订</w:t>
      </w:r>
      <w:r w:rsidR="00465E4C" w:rsidRPr="00633F9E">
        <w:rPr>
          <w:rFonts w:ascii="Times New Roman" w:hAnsi="Times New Roman" w:cs="Times New Roman"/>
          <w:sz w:val="24"/>
          <w:szCs w:val="24"/>
        </w:rPr>
        <w:t>及宣贯计划有关事项</w:t>
      </w:r>
      <w:r w:rsidR="004156CC" w:rsidRPr="00633F9E">
        <w:rPr>
          <w:rFonts w:ascii="Times New Roman" w:hAnsi="Times New Roman" w:cs="Times New Roman"/>
          <w:sz w:val="24"/>
          <w:szCs w:val="24"/>
        </w:rPr>
        <w:t>的通知</w:t>
      </w:r>
      <w:r w:rsidR="004156CC" w:rsidRPr="00633F9E">
        <w:rPr>
          <w:rFonts w:ascii="Times New Roman" w:hAnsi="Times New Roman" w:cs="Times New Roman"/>
          <w:sz w:val="24"/>
          <w:szCs w:val="24"/>
        </w:rPr>
        <w:t>”</w:t>
      </w:r>
      <w:r w:rsidRPr="00633F9E">
        <w:rPr>
          <w:rFonts w:ascii="Times New Roman" w:hAnsi="Times New Roman" w:cs="Times New Roman"/>
          <w:sz w:val="24"/>
          <w:szCs w:val="24"/>
        </w:rPr>
        <w:t>（质检量函</w:t>
      </w:r>
      <w:r w:rsidR="00465E4C" w:rsidRPr="00633F9E">
        <w:rPr>
          <w:rFonts w:ascii="Times New Roman" w:hAnsi="Times New Roman" w:cs="Times New Roman"/>
          <w:sz w:val="24"/>
          <w:szCs w:val="24"/>
        </w:rPr>
        <w:t>[2017]25</w:t>
      </w:r>
      <w:r w:rsidRPr="00633F9E">
        <w:rPr>
          <w:rFonts w:ascii="Times New Roman" w:hAnsi="Times New Roman" w:cs="Times New Roman"/>
          <w:sz w:val="24"/>
          <w:szCs w:val="24"/>
        </w:rPr>
        <w:t>号），制定《</w:t>
      </w:r>
      <w:r w:rsidR="00FC3CCA" w:rsidRPr="00633F9E">
        <w:rPr>
          <w:rFonts w:ascii="Times New Roman" w:hAnsi="Times New Roman" w:cs="Times New Roman"/>
          <w:sz w:val="24"/>
          <w:szCs w:val="24"/>
        </w:rPr>
        <w:t>货物运输</w:t>
      </w:r>
      <w:r w:rsidR="00FC3CCA" w:rsidRPr="00633F9E">
        <w:rPr>
          <w:rFonts w:ascii="Times New Roman" w:hAnsi="Times New Roman" w:cs="Times New Roman"/>
          <w:sz w:val="24"/>
          <w:szCs w:val="24"/>
        </w:rPr>
        <w:t>X</w:t>
      </w:r>
      <w:r w:rsidR="00FC3CCA" w:rsidRPr="00633F9E">
        <w:rPr>
          <w:rFonts w:ascii="Times New Roman" w:hAnsi="Times New Roman" w:cs="Times New Roman"/>
          <w:sz w:val="24"/>
          <w:szCs w:val="24"/>
        </w:rPr>
        <w:t>射线安全检查仪</w:t>
      </w:r>
      <w:r w:rsidRPr="00633F9E">
        <w:rPr>
          <w:rFonts w:ascii="Times New Roman" w:hAnsi="Times New Roman" w:cs="Times New Roman"/>
          <w:sz w:val="24"/>
          <w:szCs w:val="24"/>
        </w:rPr>
        <w:t>校准规范》。</w:t>
      </w:r>
    </w:p>
    <w:p w14:paraId="249D45C1" w14:textId="77777777" w:rsidR="00A6776B" w:rsidRPr="00633F9E" w:rsidRDefault="00A6776B" w:rsidP="003B42E5">
      <w:pPr>
        <w:pStyle w:val="a7"/>
        <w:numPr>
          <w:ilvl w:val="0"/>
          <w:numId w:val="2"/>
        </w:numPr>
        <w:spacing w:line="360" w:lineRule="auto"/>
        <w:ind w:left="426" w:firstLineChars="0" w:hanging="426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规范制定必要性</w:t>
      </w:r>
    </w:p>
    <w:p w14:paraId="249D45C2" w14:textId="77777777" w:rsidR="00A6776B" w:rsidRPr="00633F9E" w:rsidRDefault="00A6776B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因此</w:t>
      </w:r>
      <w:r w:rsidR="00DC27CD" w:rsidRPr="00633F9E">
        <w:rPr>
          <w:rFonts w:ascii="Times New Roman" w:hAnsi="Times New Roman" w:cs="Times New Roman"/>
          <w:sz w:val="24"/>
          <w:szCs w:val="24"/>
        </w:rPr>
        <w:t>对</w:t>
      </w:r>
      <w:r w:rsidR="00D30BA1" w:rsidRPr="00633F9E">
        <w:rPr>
          <w:rFonts w:ascii="Times New Roman" w:hAnsi="Times New Roman" w:cs="Times New Roman"/>
          <w:sz w:val="24"/>
          <w:szCs w:val="24"/>
        </w:rPr>
        <w:t>货物运输</w:t>
      </w:r>
      <w:r w:rsidR="00D30BA1" w:rsidRPr="00633F9E">
        <w:rPr>
          <w:rFonts w:ascii="Times New Roman" w:hAnsi="Times New Roman" w:cs="Times New Roman"/>
          <w:sz w:val="24"/>
          <w:szCs w:val="24"/>
        </w:rPr>
        <w:t>X</w:t>
      </w:r>
      <w:r w:rsidR="00D30BA1" w:rsidRPr="00633F9E">
        <w:rPr>
          <w:rFonts w:ascii="Times New Roman" w:hAnsi="Times New Roman" w:cs="Times New Roman"/>
          <w:sz w:val="24"/>
          <w:szCs w:val="24"/>
        </w:rPr>
        <w:t>射线安全检查仪</w:t>
      </w:r>
      <w:r w:rsidR="00901688" w:rsidRPr="00633F9E">
        <w:rPr>
          <w:rFonts w:ascii="Times New Roman" w:hAnsi="Times New Roman" w:cs="Times New Roman"/>
          <w:sz w:val="24"/>
          <w:szCs w:val="24"/>
        </w:rPr>
        <w:t>进行校准</w:t>
      </w:r>
      <w:r w:rsidRPr="00633F9E">
        <w:rPr>
          <w:rFonts w:ascii="Times New Roman" w:hAnsi="Times New Roman" w:cs="Times New Roman"/>
          <w:sz w:val="24"/>
          <w:szCs w:val="24"/>
        </w:rPr>
        <w:t>，对</w:t>
      </w:r>
      <w:r w:rsidR="00D30BA1" w:rsidRPr="00633F9E">
        <w:rPr>
          <w:rFonts w:ascii="Times New Roman" w:hAnsi="Times New Roman" w:cs="Times New Roman"/>
          <w:sz w:val="24"/>
          <w:szCs w:val="24"/>
        </w:rPr>
        <w:t>货物运输</w:t>
      </w:r>
      <w:r w:rsidR="00D30BA1" w:rsidRPr="00633F9E">
        <w:rPr>
          <w:rFonts w:ascii="Times New Roman" w:hAnsi="Times New Roman" w:cs="Times New Roman"/>
          <w:sz w:val="24"/>
          <w:szCs w:val="24"/>
        </w:rPr>
        <w:t>X</w:t>
      </w:r>
      <w:r w:rsidR="00D30BA1" w:rsidRPr="00633F9E">
        <w:rPr>
          <w:rFonts w:ascii="Times New Roman" w:hAnsi="Times New Roman" w:cs="Times New Roman"/>
          <w:sz w:val="24"/>
          <w:szCs w:val="24"/>
        </w:rPr>
        <w:t>射线安全检查仪</w:t>
      </w:r>
      <w:r w:rsidRPr="00633F9E">
        <w:rPr>
          <w:rFonts w:ascii="Times New Roman" w:hAnsi="Times New Roman" w:cs="Times New Roman"/>
          <w:sz w:val="24"/>
          <w:szCs w:val="24"/>
        </w:rPr>
        <w:t>进行剂量校准和量值统一是很有必要的。</w:t>
      </w:r>
    </w:p>
    <w:p w14:paraId="249D45C3" w14:textId="0AD8BE8A" w:rsidR="0083115A" w:rsidRPr="00633F9E" w:rsidRDefault="0083115A" w:rsidP="0083115A">
      <w:pPr>
        <w:pStyle w:val="2"/>
        <w:spacing w:after="0" w:line="360" w:lineRule="auto"/>
        <w:ind w:leftChars="0" w:left="0" w:firstLineChars="200" w:firstLine="480"/>
        <w:rPr>
          <w:sz w:val="24"/>
        </w:rPr>
      </w:pPr>
      <w:r w:rsidRPr="00633F9E">
        <w:rPr>
          <w:sz w:val="24"/>
        </w:rPr>
        <w:t>货物运输</w:t>
      </w:r>
      <w:r w:rsidRPr="00633F9E">
        <w:rPr>
          <w:sz w:val="24"/>
        </w:rPr>
        <w:t>X</w:t>
      </w:r>
      <w:r w:rsidRPr="00633F9E">
        <w:rPr>
          <w:sz w:val="24"/>
        </w:rPr>
        <w:t>射线安全检查仪主要采用</w:t>
      </w:r>
      <w:r w:rsidRPr="00633F9E">
        <w:rPr>
          <w:sz w:val="24"/>
        </w:rPr>
        <w:t>X</w:t>
      </w:r>
      <w:r w:rsidRPr="00633F9E">
        <w:rPr>
          <w:sz w:val="24"/>
        </w:rPr>
        <w:t>射线扫描成像技术对货物进行安全检测的电子设备。通常人们把检查大、中型货运物品、通道尺寸单边长度</w:t>
      </w:r>
      <w:r w:rsidR="00633F9E" w:rsidRPr="00633F9E">
        <w:rPr>
          <w:sz w:val="24"/>
        </w:rPr>
        <w:t>大于或等于</w:t>
      </w:r>
      <w:r w:rsidR="00633F9E" w:rsidRPr="00633F9E">
        <w:rPr>
          <w:sz w:val="24"/>
        </w:rPr>
        <w:t>0.91m</w:t>
      </w:r>
      <w:r w:rsidR="00633F9E" w:rsidRPr="00633F9E">
        <w:rPr>
          <w:sz w:val="24"/>
        </w:rPr>
        <w:t>、小于或等于</w:t>
      </w:r>
      <w:r w:rsidR="00633F9E" w:rsidRPr="00633F9E">
        <w:rPr>
          <w:sz w:val="24"/>
        </w:rPr>
        <w:t>2.41m</w:t>
      </w:r>
      <w:r w:rsidRPr="00633F9E">
        <w:rPr>
          <w:sz w:val="24"/>
        </w:rPr>
        <w:t>的</w:t>
      </w:r>
      <w:r w:rsidRPr="00633F9E">
        <w:rPr>
          <w:sz w:val="24"/>
        </w:rPr>
        <w:t>X</w:t>
      </w:r>
      <w:r w:rsidRPr="00633F9E">
        <w:rPr>
          <w:sz w:val="24"/>
        </w:rPr>
        <w:t>射线安全检查设备称为货物运输</w:t>
      </w:r>
      <w:r w:rsidRPr="00633F9E">
        <w:rPr>
          <w:sz w:val="24"/>
        </w:rPr>
        <w:t>X</w:t>
      </w:r>
      <w:r w:rsidRPr="00633F9E">
        <w:rPr>
          <w:sz w:val="24"/>
        </w:rPr>
        <w:t>射线安全检查仪。其原理与行李</w:t>
      </w:r>
      <w:r w:rsidRPr="00633F9E">
        <w:rPr>
          <w:sz w:val="24"/>
        </w:rPr>
        <w:t>X</w:t>
      </w:r>
      <w:r w:rsidRPr="00633F9E">
        <w:rPr>
          <w:sz w:val="24"/>
        </w:rPr>
        <w:t>射线安全检查仪类似，但该设备主要用于货物的安全检查，因此其性能要求有别于行李</w:t>
      </w:r>
      <w:r w:rsidRPr="00633F9E">
        <w:rPr>
          <w:sz w:val="24"/>
        </w:rPr>
        <w:t>X</w:t>
      </w:r>
      <w:r w:rsidRPr="00633F9E">
        <w:rPr>
          <w:sz w:val="24"/>
        </w:rPr>
        <w:t>射线安全检查仪。</w:t>
      </w:r>
    </w:p>
    <w:p w14:paraId="249D45C4" w14:textId="77777777" w:rsidR="0083115A" w:rsidRPr="00633F9E" w:rsidRDefault="0083115A" w:rsidP="0083115A">
      <w:pPr>
        <w:shd w:val="clear" w:color="auto" w:fill="FFFFFF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633F9E">
        <w:rPr>
          <w:rFonts w:ascii="Times New Roman" w:hAnsi="Times New Roman" w:cs="Times New Roman"/>
          <w:sz w:val="24"/>
        </w:rPr>
        <w:t>货物运输</w:t>
      </w:r>
      <w:r w:rsidRPr="00633F9E">
        <w:rPr>
          <w:rFonts w:ascii="Times New Roman" w:hAnsi="Times New Roman" w:cs="Times New Roman"/>
          <w:sz w:val="24"/>
        </w:rPr>
        <w:t>X</w:t>
      </w:r>
      <w:r w:rsidRPr="00633F9E">
        <w:rPr>
          <w:rFonts w:ascii="Times New Roman" w:hAnsi="Times New Roman" w:cs="Times New Roman"/>
          <w:sz w:val="24"/>
        </w:rPr>
        <w:t>射线安全检查仪广泛应用于航空、港口、物流等交通运输行业。</w:t>
      </w:r>
      <w:r w:rsidRPr="00633F9E">
        <w:rPr>
          <w:rFonts w:ascii="Times New Roman" w:hAnsi="Times New Roman" w:cs="Times New Roman"/>
          <w:sz w:val="24"/>
        </w:rPr>
        <w:t>X</w:t>
      </w:r>
      <w:r w:rsidRPr="00633F9E">
        <w:rPr>
          <w:rFonts w:ascii="Times New Roman" w:hAnsi="Times New Roman" w:cs="Times New Roman"/>
          <w:sz w:val="24"/>
        </w:rPr>
        <w:t>射线货物检查仪为</w:t>
      </w:r>
      <w:r w:rsidRPr="00633F9E">
        <w:rPr>
          <w:rFonts w:ascii="Times New Roman" w:hAnsi="Times New Roman" w:cs="Times New Roman"/>
          <w:sz w:val="24"/>
        </w:rPr>
        <w:t>Ⅲ</w:t>
      </w:r>
      <w:r w:rsidRPr="00633F9E">
        <w:rPr>
          <w:rFonts w:ascii="Times New Roman" w:hAnsi="Times New Roman" w:cs="Times New Roman"/>
          <w:sz w:val="24"/>
        </w:rPr>
        <w:t>类射线装置，虽然属于低危险射线装置，根据国家规定，</w:t>
      </w:r>
      <w:r w:rsidRPr="00633F9E">
        <w:rPr>
          <w:rFonts w:ascii="Times New Roman" w:hAnsi="Times New Roman" w:cs="Times New Roman"/>
          <w:sz w:val="24"/>
        </w:rPr>
        <w:t>X</w:t>
      </w:r>
      <w:r w:rsidRPr="00633F9E">
        <w:rPr>
          <w:rFonts w:ascii="Times New Roman" w:hAnsi="Times New Roman" w:cs="Times New Roman"/>
          <w:sz w:val="24"/>
        </w:rPr>
        <w:t>射线货物检查仪要办理《辐射安全许可证》，环保部门会对</w:t>
      </w:r>
      <w:r w:rsidRPr="00633F9E">
        <w:rPr>
          <w:rFonts w:ascii="Times New Roman" w:hAnsi="Times New Roman" w:cs="Times New Roman"/>
          <w:sz w:val="24"/>
        </w:rPr>
        <w:t>X</w:t>
      </w:r>
      <w:r w:rsidRPr="00633F9E">
        <w:rPr>
          <w:rFonts w:ascii="Times New Roman" w:hAnsi="Times New Roman" w:cs="Times New Roman"/>
          <w:sz w:val="24"/>
        </w:rPr>
        <w:t>光机对环境的影响进行评估。</w:t>
      </w:r>
    </w:p>
    <w:p w14:paraId="249D45C5" w14:textId="2F23C3B7" w:rsidR="0083115A" w:rsidRPr="00633F9E" w:rsidRDefault="0083115A" w:rsidP="0083115A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633F9E">
        <w:rPr>
          <w:rFonts w:ascii="Times New Roman" w:hAnsi="Times New Roman" w:cs="Times New Roman"/>
          <w:sz w:val="24"/>
        </w:rPr>
        <w:t>全省各航空、港口、物流等交通运输单位现有货物运输</w:t>
      </w:r>
      <w:r w:rsidRPr="00633F9E">
        <w:rPr>
          <w:rFonts w:ascii="Times New Roman" w:hAnsi="Times New Roman" w:cs="Times New Roman"/>
          <w:sz w:val="24"/>
        </w:rPr>
        <w:t>X</w:t>
      </w:r>
      <w:r w:rsidRPr="00633F9E">
        <w:rPr>
          <w:rFonts w:ascii="Times New Roman" w:hAnsi="Times New Roman" w:cs="Times New Roman"/>
          <w:sz w:val="24"/>
        </w:rPr>
        <w:t>射线安全检查仪超过</w:t>
      </w:r>
      <w:r w:rsidR="00633F9E">
        <w:rPr>
          <w:rFonts w:ascii="Times New Roman" w:hAnsi="Times New Roman" w:cs="Times New Roman" w:hint="eastAsia"/>
          <w:sz w:val="24"/>
        </w:rPr>
        <w:t>200</w:t>
      </w:r>
      <w:r w:rsidRPr="00633F9E">
        <w:rPr>
          <w:rFonts w:ascii="Times New Roman" w:hAnsi="Times New Roman" w:cs="Times New Roman"/>
          <w:sz w:val="24"/>
        </w:rPr>
        <w:t>台，而且呈稳定增长趋势。但未有机构对该类设备进行检测评价，经常致使设备处于带病工作状态。</w:t>
      </w:r>
    </w:p>
    <w:p w14:paraId="249D45C6" w14:textId="77777777" w:rsidR="0083115A" w:rsidRPr="00633F9E" w:rsidRDefault="0083115A" w:rsidP="0083115A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</w:rPr>
        <w:t>因此，为了健全安全检查设备标准体系，建立符合国家货物运输安检需求的专用标准，使货物</w:t>
      </w:r>
      <w:r w:rsidRPr="00633F9E">
        <w:rPr>
          <w:rFonts w:ascii="Times New Roman" w:hAnsi="Times New Roman" w:cs="Times New Roman"/>
          <w:sz w:val="24"/>
        </w:rPr>
        <w:t>X</w:t>
      </w:r>
      <w:r w:rsidRPr="00633F9E">
        <w:rPr>
          <w:rFonts w:ascii="Times New Roman" w:hAnsi="Times New Roman" w:cs="Times New Roman"/>
          <w:sz w:val="24"/>
        </w:rPr>
        <w:t>射线安全检查设备鉴定工作进入科学化、规范化管理的轨道，制定这项计量校准规范非常有意义。</w:t>
      </w:r>
    </w:p>
    <w:p w14:paraId="249D45C8" w14:textId="77777777" w:rsidR="00A6776B" w:rsidRPr="00633F9E" w:rsidRDefault="00A6776B" w:rsidP="003B42E5">
      <w:pPr>
        <w:pStyle w:val="a7"/>
        <w:numPr>
          <w:ilvl w:val="0"/>
          <w:numId w:val="2"/>
        </w:numPr>
        <w:spacing w:line="360" w:lineRule="auto"/>
        <w:ind w:left="426" w:firstLineChars="0" w:hanging="426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编写过程</w:t>
      </w:r>
    </w:p>
    <w:p w14:paraId="249D45C9" w14:textId="77777777" w:rsidR="003B42E5" w:rsidRPr="00633F9E" w:rsidRDefault="00A6776B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201</w:t>
      </w:r>
      <w:r w:rsidR="0083115A" w:rsidRPr="00633F9E">
        <w:rPr>
          <w:rFonts w:ascii="Times New Roman" w:hAnsi="Times New Roman" w:cs="Times New Roman"/>
          <w:sz w:val="24"/>
          <w:szCs w:val="24"/>
        </w:rPr>
        <w:t>8</w:t>
      </w:r>
      <w:r w:rsidRPr="00633F9E">
        <w:rPr>
          <w:rFonts w:ascii="Times New Roman" w:hAnsi="Times New Roman" w:cs="Times New Roman"/>
          <w:sz w:val="24"/>
          <w:szCs w:val="24"/>
        </w:rPr>
        <w:t>年，浙江省计量科学研究院接到起草任务后，成立了此规范制定起草小组，并邀请中国计量科学研究院参加共同完成起草工作，同时拟定了工作方案。</w:t>
      </w:r>
    </w:p>
    <w:p w14:paraId="249D45CA" w14:textId="77777777" w:rsidR="003B42E5" w:rsidRPr="00633F9E" w:rsidRDefault="003B42E5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2</w:t>
      </w:r>
      <w:r w:rsidR="00A6776B" w:rsidRPr="00633F9E">
        <w:rPr>
          <w:rFonts w:ascii="Times New Roman" w:hAnsi="Times New Roman" w:cs="Times New Roman"/>
          <w:sz w:val="24"/>
          <w:szCs w:val="24"/>
        </w:rPr>
        <w:t>01</w:t>
      </w:r>
      <w:r w:rsidR="0083115A" w:rsidRPr="00633F9E">
        <w:rPr>
          <w:rFonts w:ascii="Times New Roman" w:hAnsi="Times New Roman" w:cs="Times New Roman"/>
          <w:sz w:val="24"/>
          <w:szCs w:val="24"/>
        </w:rPr>
        <w:t>9</w:t>
      </w:r>
      <w:r w:rsidR="00A6776B" w:rsidRPr="00633F9E">
        <w:rPr>
          <w:rFonts w:ascii="Times New Roman" w:hAnsi="Times New Roman" w:cs="Times New Roman"/>
          <w:sz w:val="24"/>
          <w:szCs w:val="24"/>
        </w:rPr>
        <w:t>年初，规范起草人在前期工作的基础上展开进一步的文献调研、广泛开展对生产厂家和使用单位展开全面的调研工作，收集了大量的文献资料和使用单位的实际情况。</w:t>
      </w:r>
    </w:p>
    <w:p w14:paraId="249D45CB" w14:textId="77777777" w:rsidR="003B42E5" w:rsidRPr="00633F9E" w:rsidRDefault="00A6776B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83115A" w:rsidRPr="00633F9E">
        <w:rPr>
          <w:rFonts w:ascii="Times New Roman" w:hAnsi="Times New Roman" w:cs="Times New Roman"/>
          <w:sz w:val="24"/>
          <w:szCs w:val="24"/>
        </w:rPr>
        <w:t>9</w:t>
      </w:r>
      <w:r w:rsidRPr="00633F9E">
        <w:rPr>
          <w:rFonts w:ascii="Times New Roman" w:hAnsi="Times New Roman" w:cs="Times New Roman"/>
          <w:sz w:val="24"/>
          <w:szCs w:val="24"/>
        </w:rPr>
        <w:t>年下半年，起草小组进行了一系列实验，确定实验方法和标准器的选择。</w:t>
      </w:r>
    </w:p>
    <w:p w14:paraId="249D45CC" w14:textId="77777777" w:rsidR="00A6776B" w:rsidRDefault="00A6776B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20</w:t>
      </w:r>
      <w:r w:rsidR="0083115A" w:rsidRPr="00633F9E">
        <w:rPr>
          <w:rFonts w:ascii="Times New Roman" w:hAnsi="Times New Roman" w:cs="Times New Roman"/>
          <w:sz w:val="24"/>
          <w:szCs w:val="24"/>
        </w:rPr>
        <w:t>20</w:t>
      </w:r>
      <w:r w:rsidRPr="00633F9E">
        <w:rPr>
          <w:rFonts w:ascii="Times New Roman" w:hAnsi="Times New Roman" w:cs="Times New Roman"/>
          <w:sz w:val="24"/>
          <w:szCs w:val="24"/>
        </w:rPr>
        <w:t>年上半年分别进行了硫酸亚铁剂量计、丙胺酸剂量计以及胶片剂量计的实验，从经济和可操作性考虑，最后</w:t>
      </w:r>
      <w:r w:rsidR="00813DE1" w:rsidRPr="00633F9E">
        <w:rPr>
          <w:rFonts w:ascii="Times New Roman" w:hAnsi="Times New Roman" w:cs="Times New Roman"/>
          <w:sz w:val="24"/>
          <w:szCs w:val="24"/>
        </w:rPr>
        <w:t>不限定剂量计，只对使用的参考标准剂量计做了要求，只要符合</w:t>
      </w:r>
      <w:r w:rsidR="000067BE" w:rsidRPr="00633F9E">
        <w:rPr>
          <w:rFonts w:ascii="Times New Roman" w:hAnsi="Times New Roman" w:cs="Times New Roman"/>
          <w:sz w:val="24"/>
          <w:szCs w:val="24"/>
        </w:rPr>
        <w:t>要求</w:t>
      </w:r>
      <w:r w:rsidR="00813DE1" w:rsidRPr="00633F9E">
        <w:rPr>
          <w:rFonts w:ascii="Times New Roman" w:hAnsi="Times New Roman" w:cs="Times New Roman"/>
          <w:sz w:val="24"/>
          <w:szCs w:val="24"/>
        </w:rPr>
        <w:t>并可以溯源到国家基</w:t>
      </w:r>
      <w:r w:rsidR="00506CA3" w:rsidRPr="00633F9E">
        <w:rPr>
          <w:rFonts w:ascii="Times New Roman" w:hAnsi="Times New Roman" w:cs="Times New Roman"/>
          <w:sz w:val="24"/>
          <w:szCs w:val="24"/>
        </w:rPr>
        <w:t>标</w:t>
      </w:r>
      <w:r w:rsidR="00813DE1" w:rsidRPr="00633F9E">
        <w:rPr>
          <w:rFonts w:ascii="Times New Roman" w:hAnsi="Times New Roman" w:cs="Times New Roman"/>
          <w:sz w:val="24"/>
          <w:szCs w:val="24"/>
        </w:rPr>
        <w:t>准都可以使用</w:t>
      </w:r>
      <w:r w:rsidRPr="00633F9E">
        <w:rPr>
          <w:rFonts w:ascii="Times New Roman" w:hAnsi="Times New Roman" w:cs="Times New Roman"/>
          <w:sz w:val="24"/>
          <w:szCs w:val="24"/>
        </w:rPr>
        <w:t>。</w:t>
      </w:r>
    </w:p>
    <w:p w14:paraId="302468A9" w14:textId="1A2BB6B5" w:rsidR="00F069A1" w:rsidRPr="00BB4D71" w:rsidRDefault="005B2929" w:rsidP="00BB4D71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年至</w:t>
      </w:r>
      <w:r>
        <w:rPr>
          <w:rFonts w:ascii="Times New Roman" w:hAnsi="Times New Roman" w:cs="Times New Roman" w:hint="eastAsia"/>
          <w:sz w:val="24"/>
          <w:szCs w:val="24"/>
        </w:rPr>
        <w:t>2023</w:t>
      </w:r>
      <w:r w:rsidR="00892F65">
        <w:rPr>
          <w:rFonts w:ascii="Times New Roman" w:hAnsi="Times New Roman" w:cs="Times New Roman" w:hint="eastAsia"/>
          <w:sz w:val="24"/>
          <w:szCs w:val="24"/>
        </w:rPr>
        <w:t>年上半年，</w:t>
      </w:r>
      <w:r w:rsidR="00F069A1">
        <w:rPr>
          <w:rFonts w:ascii="Times New Roman" w:hAnsi="Times New Roman" w:cs="Times New Roman" w:hint="eastAsia"/>
          <w:sz w:val="24"/>
          <w:szCs w:val="24"/>
        </w:rPr>
        <w:t>处</w:t>
      </w:r>
      <w:r w:rsidR="0099726B" w:rsidRPr="0099726B">
        <w:rPr>
          <w:rFonts w:ascii="Times New Roman" w:hAnsi="Times New Roman" w:cs="Times New Roman" w:hint="eastAsia"/>
          <w:sz w:val="24"/>
          <w:szCs w:val="24"/>
        </w:rPr>
        <w:t>在疫情防控的关键时期，</w:t>
      </w:r>
      <w:r w:rsidR="00F069A1" w:rsidRPr="00633F9E">
        <w:rPr>
          <w:rFonts w:ascii="Times New Roman" w:hAnsi="Times New Roman" w:cs="Times New Roman"/>
          <w:sz w:val="24"/>
          <w:szCs w:val="24"/>
        </w:rPr>
        <w:t>起草小组</w:t>
      </w:r>
      <w:r w:rsidR="0099726B" w:rsidRPr="0099726B">
        <w:rPr>
          <w:rFonts w:ascii="Times New Roman" w:hAnsi="Times New Roman" w:cs="Times New Roman" w:hint="eastAsia"/>
          <w:sz w:val="24"/>
          <w:szCs w:val="24"/>
        </w:rPr>
        <w:t>大量资源被调配到疫情防控的前线，</w:t>
      </w:r>
      <w:r w:rsidR="00F069A1" w:rsidRPr="0099726B">
        <w:rPr>
          <w:rFonts w:ascii="Times New Roman" w:hAnsi="Times New Roman" w:cs="Times New Roman" w:hint="eastAsia"/>
          <w:sz w:val="24"/>
          <w:szCs w:val="24"/>
        </w:rPr>
        <w:t>优先保障医疗机构和相关部门</w:t>
      </w:r>
      <w:r w:rsidR="00BB4D71">
        <w:rPr>
          <w:rFonts w:ascii="Times New Roman" w:hAnsi="Times New Roman" w:cs="Times New Roman" w:hint="eastAsia"/>
          <w:sz w:val="24"/>
          <w:szCs w:val="24"/>
        </w:rPr>
        <w:t>设备的检定</w:t>
      </w:r>
      <w:r w:rsidR="00BB4D71">
        <w:rPr>
          <w:rFonts w:ascii="Times New Roman" w:hAnsi="Times New Roman" w:cs="Times New Roman" w:hint="eastAsia"/>
          <w:sz w:val="24"/>
          <w:szCs w:val="24"/>
        </w:rPr>
        <w:t>/</w:t>
      </w:r>
      <w:r w:rsidR="00BB4D71">
        <w:rPr>
          <w:rFonts w:ascii="Times New Roman" w:hAnsi="Times New Roman" w:cs="Times New Roman" w:hint="eastAsia"/>
          <w:sz w:val="24"/>
          <w:szCs w:val="24"/>
        </w:rPr>
        <w:t>校准</w:t>
      </w:r>
      <w:r w:rsidR="00F069A1" w:rsidRPr="0099726B">
        <w:rPr>
          <w:rFonts w:ascii="Times New Roman" w:hAnsi="Times New Roman" w:cs="Times New Roman" w:hint="eastAsia"/>
          <w:sz w:val="24"/>
          <w:szCs w:val="24"/>
        </w:rPr>
        <w:t>，确保医疗设备的正常运转和医疗服务的提供，因此校准规范编写</w:t>
      </w:r>
      <w:r w:rsidR="009A28D0">
        <w:rPr>
          <w:rFonts w:ascii="Times New Roman" w:hAnsi="Times New Roman" w:cs="Times New Roman" w:hint="eastAsia"/>
          <w:sz w:val="24"/>
          <w:szCs w:val="24"/>
        </w:rPr>
        <w:t>和</w:t>
      </w:r>
      <w:r w:rsidR="00F069A1" w:rsidRPr="0099726B">
        <w:rPr>
          <w:rFonts w:ascii="Times New Roman" w:hAnsi="Times New Roman" w:cs="Times New Roman" w:hint="eastAsia"/>
          <w:sz w:val="24"/>
          <w:szCs w:val="24"/>
        </w:rPr>
        <w:t>实验被暂时搁置。</w:t>
      </w:r>
    </w:p>
    <w:p w14:paraId="695D4BF7" w14:textId="7FFC263F" w:rsidR="00892F65" w:rsidRPr="00742E1B" w:rsidRDefault="00892F65" w:rsidP="00742E1B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2023</w:t>
      </w:r>
      <w:r>
        <w:rPr>
          <w:rFonts w:ascii="Times New Roman" w:hAnsi="Times New Roman" w:cs="Times New Roman" w:hint="eastAsia"/>
          <w:sz w:val="24"/>
          <w:szCs w:val="24"/>
        </w:rPr>
        <w:t>年下半年，起草小组</w:t>
      </w:r>
      <w:r w:rsidR="00403B72">
        <w:rPr>
          <w:rFonts w:ascii="Times New Roman" w:hAnsi="Times New Roman" w:cs="Times New Roman" w:hint="eastAsia"/>
          <w:sz w:val="24"/>
          <w:szCs w:val="24"/>
        </w:rPr>
        <w:t>重新进行了实验，确定了</w:t>
      </w:r>
      <w:r w:rsidR="00403B72" w:rsidRPr="00633F9E">
        <w:rPr>
          <w:rFonts w:ascii="Times New Roman" w:hAnsi="Times New Roman" w:cs="Times New Roman"/>
          <w:sz w:val="24"/>
          <w:szCs w:val="24"/>
        </w:rPr>
        <w:t>实验方法和标准器</w:t>
      </w:r>
      <w:r w:rsidR="0065109A">
        <w:rPr>
          <w:rFonts w:ascii="Times New Roman" w:hAnsi="Times New Roman" w:cs="Times New Roman" w:hint="eastAsia"/>
          <w:sz w:val="24"/>
          <w:szCs w:val="24"/>
        </w:rPr>
        <w:t>，</w:t>
      </w:r>
      <w:r w:rsidR="0065109A" w:rsidRPr="00633F9E">
        <w:rPr>
          <w:rFonts w:ascii="Times New Roman" w:hAnsi="Times New Roman" w:cs="Times New Roman"/>
          <w:sz w:val="24"/>
          <w:szCs w:val="24"/>
        </w:rPr>
        <w:t>从经济和可操作性考虑</w:t>
      </w:r>
      <w:r w:rsidR="006C5905">
        <w:rPr>
          <w:rFonts w:ascii="Times New Roman" w:hAnsi="Times New Roman" w:cs="Times New Roman" w:hint="eastAsia"/>
          <w:sz w:val="24"/>
          <w:szCs w:val="24"/>
        </w:rPr>
        <w:t>，</w:t>
      </w:r>
      <w:r w:rsidR="00742E1B">
        <w:rPr>
          <w:rFonts w:ascii="Times New Roman" w:hAnsi="Times New Roman" w:cs="Times New Roman" w:hint="eastAsia"/>
          <w:sz w:val="24"/>
          <w:szCs w:val="24"/>
        </w:rPr>
        <w:t>确定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便携式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X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、γ辐射周围剂量当量（率）仪和监测仪能量响应满足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-23%~+43%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，相对固有误差应满足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-15%~+22%</w:t>
      </w:r>
      <w:r w:rsidR="00937770">
        <w:rPr>
          <w:rFonts w:ascii="Times New Roman" w:hAnsi="Times New Roman" w:cs="Times New Roman" w:hint="eastAsia"/>
          <w:sz w:val="24"/>
          <w:szCs w:val="24"/>
        </w:rPr>
        <w:t>。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辐射防护用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X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辐射剂量当量（率）仪或剂量（率）仪推荐使用</w:t>
      </w:r>
      <w:proofErr w:type="spellStart"/>
      <w:r w:rsidR="00742E1B" w:rsidRPr="00742E1B">
        <w:rPr>
          <w:rFonts w:ascii="Times New Roman" w:hAnsi="Times New Roman" w:cs="Times New Roman" w:hint="eastAsia"/>
          <w:sz w:val="24"/>
          <w:szCs w:val="24"/>
        </w:rPr>
        <w:t>NaI</w:t>
      </w:r>
      <w:proofErr w:type="spellEnd"/>
      <w:r w:rsidR="00742E1B" w:rsidRPr="00742E1B">
        <w:rPr>
          <w:rFonts w:ascii="Times New Roman" w:hAnsi="Times New Roman" w:cs="Times New Roman" w:hint="eastAsia"/>
          <w:sz w:val="24"/>
          <w:szCs w:val="24"/>
        </w:rPr>
        <w:t>(Tl)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、</w:t>
      </w:r>
      <w:proofErr w:type="spellStart"/>
      <w:r w:rsidR="00742E1B" w:rsidRPr="00742E1B">
        <w:rPr>
          <w:rFonts w:ascii="Times New Roman" w:hAnsi="Times New Roman" w:cs="Times New Roman" w:hint="eastAsia"/>
          <w:sz w:val="24"/>
          <w:szCs w:val="24"/>
        </w:rPr>
        <w:t>CsI</w:t>
      </w:r>
      <w:proofErr w:type="spellEnd"/>
      <w:r w:rsidR="00742E1B" w:rsidRPr="00742E1B">
        <w:rPr>
          <w:rFonts w:ascii="Times New Roman" w:hAnsi="Times New Roman" w:cs="Times New Roman" w:hint="eastAsia"/>
          <w:sz w:val="24"/>
          <w:szCs w:val="24"/>
        </w:rPr>
        <w:t>(Tl)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和</w:t>
      </w:r>
      <w:proofErr w:type="spellStart"/>
      <w:r w:rsidR="00742E1B" w:rsidRPr="00742E1B">
        <w:rPr>
          <w:rFonts w:ascii="Times New Roman" w:hAnsi="Times New Roman" w:cs="Times New Roman" w:hint="eastAsia"/>
          <w:sz w:val="24"/>
          <w:szCs w:val="24"/>
        </w:rPr>
        <w:t>HPGe</w:t>
      </w:r>
      <w:proofErr w:type="spellEnd"/>
      <w:r w:rsidR="00742E1B" w:rsidRPr="00742E1B">
        <w:rPr>
          <w:rFonts w:ascii="Times New Roman" w:hAnsi="Times New Roman" w:cs="Times New Roman" w:hint="eastAsia"/>
          <w:sz w:val="24"/>
          <w:szCs w:val="24"/>
        </w:rPr>
        <w:t>等脉冲计数型辐射探测器的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X</w:t>
      </w:r>
      <w:r w:rsidR="00742E1B" w:rsidRPr="00742E1B">
        <w:rPr>
          <w:rFonts w:ascii="Times New Roman" w:hAnsi="Times New Roman" w:cs="Times New Roman" w:hint="eastAsia"/>
          <w:sz w:val="24"/>
          <w:szCs w:val="24"/>
        </w:rPr>
        <w:t>辐射剂量当量（率）仪或剂量（率）仪。</w:t>
      </w:r>
      <w:r w:rsidR="00FC0048">
        <w:rPr>
          <w:rFonts w:ascii="Times New Roman" w:hAnsi="Times New Roman" w:cs="Times New Roman" w:hint="eastAsia"/>
          <w:sz w:val="24"/>
          <w:szCs w:val="24"/>
        </w:rPr>
        <w:t>校准方法根据</w:t>
      </w:r>
      <w:r w:rsidR="00891655" w:rsidRPr="0095304B">
        <w:rPr>
          <w:rFonts w:ascii="Times New Roman" w:eastAsiaTheme="majorEastAsia" w:hAnsi="Times New Roman" w:cs="Times New Roman"/>
          <w:sz w:val="24"/>
          <w:szCs w:val="24"/>
        </w:rPr>
        <w:t>GBZ 130-2020</w:t>
      </w:r>
      <w:r w:rsidR="009F763C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9F763C" w:rsidRPr="009F763C">
        <w:rPr>
          <w:rFonts w:ascii="Times New Roman" w:eastAsiaTheme="majorEastAsia" w:hAnsi="Times New Roman" w:cs="Times New Roman" w:hint="eastAsia"/>
          <w:sz w:val="24"/>
          <w:szCs w:val="24"/>
        </w:rPr>
        <w:t>工作人员位置的周围剂量当量率应小于或等于</w:t>
      </w:r>
      <w:r w:rsidR="009F763C" w:rsidRPr="009F763C">
        <w:rPr>
          <w:rFonts w:ascii="Times New Roman" w:eastAsiaTheme="majorEastAsia" w:hAnsi="Times New Roman" w:cs="Times New Roman" w:hint="eastAsia"/>
          <w:sz w:val="24"/>
          <w:szCs w:val="24"/>
        </w:rPr>
        <w:t>0.5uSv</w:t>
      </w:r>
      <w:r w:rsidR="00937770">
        <w:rPr>
          <w:rFonts w:ascii="Times New Roman" w:eastAsiaTheme="majorEastAsia" w:hAnsi="Times New Roman" w:cs="Times New Roman" w:hint="eastAsia"/>
          <w:sz w:val="24"/>
          <w:szCs w:val="24"/>
        </w:rPr>
        <w:t>/</w:t>
      </w:r>
      <w:r w:rsidR="009F763C" w:rsidRPr="009F763C">
        <w:rPr>
          <w:rFonts w:ascii="Times New Roman" w:eastAsiaTheme="majorEastAsia" w:hAnsi="Times New Roman" w:cs="Times New Roman" w:hint="eastAsia"/>
          <w:sz w:val="24"/>
          <w:szCs w:val="24"/>
        </w:rPr>
        <w:t>h</w:t>
      </w:r>
      <w:r w:rsidR="009F763C">
        <w:rPr>
          <w:rFonts w:ascii="Times New Roman" w:eastAsiaTheme="majorEastAsia" w:hAnsi="Times New Roman" w:cs="Times New Roman" w:hint="eastAsia"/>
          <w:sz w:val="24"/>
          <w:szCs w:val="24"/>
        </w:rPr>
        <w:t>，泄漏辐射</w:t>
      </w:r>
      <w:r w:rsidR="000E719A">
        <w:rPr>
          <w:rFonts w:ascii="Times New Roman" w:eastAsiaTheme="majorEastAsia" w:hAnsi="Times New Roman" w:cs="Times New Roman" w:hint="eastAsia"/>
          <w:sz w:val="24"/>
          <w:szCs w:val="24"/>
        </w:rPr>
        <w:t>以</w:t>
      </w:r>
      <w:r w:rsidR="00FC412F" w:rsidRPr="00FC412F">
        <w:rPr>
          <w:rFonts w:ascii="Times New Roman" w:eastAsiaTheme="majorEastAsia" w:hAnsi="Times New Roman" w:cs="Times New Roman" w:hint="eastAsia"/>
          <w:sz w:val="24"/>
          <w:szCs w:val="24"/>
        </w:rPr>
        <w:t>周围剂量当量率</w:t>
      </w:r>
      <w:r w:rsidR="00FC412F">
        <w:rPr>
          <w:rFonts w:ascii="Times New Roman" w:eastAsiaTheme="majorEastAsia" w:hAnsi="Times New Roman" w:cs="Times New Roman" w:hint="eastAsia"/>
          <w:sz w:val="24"/>
          <w:szCs w:val="24"/>
        </w:rPr>
        <w:t>表示。</w:t>
      </w:r>
    </w:p>
    <w:p w14:paraId="249D45CD" w14:textId="77777777" w:rsidR="00A6776B" w:rsidRPr="00633F9E" w:rsidRDefault="00A6776B" w:rsidP="003B42E5">
      <w:pPr>
        <w:pStyle w:val="a7"/>
        <w:numPr>
          <w:ilvl w:val="0"/>
          <w:numId w:val="2"/>
        </w:numPr>
        <w:spacing w:line="360" w:lineRule="auto"/>
        <w:ind w:left="426" w:firstLineChars="0" w:hanging="426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规范名称主要依据</w:t>
      </w:r>
    </w:p>
    <w:p w14:paraId="249D45CE" w14:textId="77777777" w:rsidR="003B42E5" w:rsidRPr="00633F9E" w:rsidRDefault="00A6776B" w:rsidP="003B42E5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《</w:t>
      </w:r>
      <w:r w:rsidR="00D30BA1" w:rsidRPr="00633F9E">
        <w:rPr>
          <w:rFonts w:ascii="Times New Roman" w:hAnsi="Times New Roman" w:cs="Times New Roman"/>
          <w:sz w:val="24"/>
          <w:szCs w:val="24"/>
        </w:rPr>
        <w:t>货物运输</w:t>
      </w:r>
      <w:r w:rsidR="00D30BA1" w:rsidRPr="00633F9E">
        <w:rPr>
          <w:rFonts w:ascii="Times New Roman" w:hAnsi="Times New Roman" w:cs="Times New Roman"/>
          <w:sz w:val="24"/>
          <w:szCs w:val="24"/>
        </w:rPr>
        <w:t>X</w:t>
      </w:r>
      <w:r w:rsidR="00D30BA1" w:rsidRPr="00633F9E">
        <w:rPr>
          <w:rFonts w:ascii="Times New Roman" w:hAnsi="Times New Roman" w:cs="Times New Roman"/>
          <w:sz w:val="24"/>
          <w:szCs w:val="24"/>
        </w:rPr>
        <w:t>射线安全检查仪</w:t>
      </w:r>
      <w:r w:rsidRPr="00633F9E">
        <w:rPr>
          <w:rFonts w:ascii="Times New Roman" w:hAnsi="Times New Roman" w:cs="Times New Roman"/>
          <w:sz w:val="24"/>
          <w:szCs w:val="24"/>
        </w:rPr>
        <w:t>校准规范》的主要参考资料和依据：</w:t>
      </w:r>
    </w:p>
    <w:p w14:paraId="76B380B5" w14:textId="77777777" w:rsidR="00A1433D" w:rsidRPr="0095304B" w:rsidRDefault="00A1433D" w:rsidP="00A1433D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95304B">
        <w:rPr>
          <w:rFonts w:ascii="Times New Roman" w:eastAsiaTheme="majorEastAsia" w:hAnsi="Times New Roman" w:cs="Times New Roman"/>
          <w:sz w:val="24"/>
          <w:szCs w:val="24"/>
        </w:rPr>
        <w:t xml:space="preserve">JJF 1001  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通用计量术语及定义</w:t>
      </w:r>
    </w:p>
    <w:p w14:paraId="5F5D8BA6" w14:textId="18698B86" w:rsidR="00A1433D" w:rsidRPr="0095304B" w:rsidRDefault="00A1433D" w:rsidP="00A1433D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95304B">
        <w:rPr>
          <w:rFonts w:ascii="Times New Roman" w:eastAsiaTheme="majorEastAsia" w:hAnsi="Times New Roman" w:cs="Times New Roman"/>
          <w:sz w:val="24"/>
          <w:szCs w:val="24"/>
        </w:rPr>
        <w:t>JJF 1035</w:t>
      </w:r>
      <w:r w:rsidR="0095304B" w:rsidRPr="0095304B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电离辐射计量术语及定义</w:t>
      </w:r>
    </w:p>
    <w:p w14:paraId="22C34EBA" w14:textId="231F4D8E" w:rsidR="00A1433D" w:rsidRPr="0095304B" w:rsidRDefault="00A1433D" w:rsidP="00A1433D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95304B">
        <w:rPr>
          <w:rFonts w:ascii="Times New Roman" w:eastAsiaTheme="majorEastAsia" w:hAnsi="Times New Roman" w:cs="Times New Roman"/>
          <w:sz w:val="24"/>
          <w:szCs w:val="24"/>
        </w:rPr>
        <w:t>JJF 1275</w:t>
      </w:r>
      <w:r w:rsidR="0095304B" w:rsidRPr="0095304B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X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射线安全检查仪</w:t>
      </w:r>
    </w:p>
    <w:p w14:paraId="39AFECDE" w14:textId="61DBB047" w:rsidR="00A1433D" w:rsidRPr="0095304B" w:rsidRDefault="00A1433D" w:rsidP="00A1433D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95304B">
        <w:rPr>
          <w:rFonts w:ascii="Times New Roman" w:eastAsiaTheme="majorEastAsia" w:hAnsi="Times New Roman" w:cs="Times New Roman"/>
          <w:sz w:val="24"/>
          <w:szCs w:val="24"/>
        </w:rPr>
        <w:t>GB 15208.1-201</w:t>
      </w:r>
      <w:r w:rsidR="0095304B"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微剂量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X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射线安全检查设备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第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部分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: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通用技术要求</w:t>
      </w:r>
    </w:p>
    <w:p w14:paraId="2D1EDC70" w14:textId="77777777" w:rsidR="00A1433D" w:rsidRPr="0095304B" w:rsidRDefault="00A1433D" w:rsidP="00A1433D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95304B">
        <w:rPr>
          <w:rFonts w:ascii="Times New Roman" w:eastAsiaTheme="majorEastAsia" w:hAnsi="Times New Roman" w:cs="Times New Roman"/>
          <w:sz w:val="24"/>
          <w:szCs w:val="24"/>
        </w:rPr>
        <w:t>GB 15208.3-2018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微剂量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X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射线安全检查设备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第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部分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: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透射式货物安全检查设备</w:t>
      </w:r>
    </w:p>
    <w:p w14:paraId="4B00BF30" w14:textId="5F484ADF" w:rsidR="00A1433D" w:rsidRPr="0095304B" w:rsidRDefault="00A1433D" w:rsidP="00A1433D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95304B">
        <w:rPr>
          <w:rFonts w:ascii="Times New Roman" w:eastAsiaTheme="majorEastAsia" w:hAnsi="Times New Roman" w:cs="Times New Roman"/>
          <w:sz w:val="24"/>
          <w:szCs w:val="24"/>
        </w:rPr>
        <w:t xml:space="preserve">GBZ 130-2020 </w:t>
      </w:r>
      <w:r w:rsidRPr="0095304B">
        <w:rPr>
          <w:rFonts w:ascii="Times New Roman" w:eastAsiaTheme="majorEastAsia" w:hAnsi="Times New Roman" w:cs="Times New Roman"/>
          <w:sz w:val="24"/>
          <w:szCs w:val="24"/>
        </w:rPr>
        <w:t>放射诊断放射防护要求</w:t>
      </w:r>
    </w:p>
    <w:p w14:paraId="249D45D6" w14:textId="77777777" w:rsidR="00A6776B" w:rsidRPr="00633F9E" w:rsidRDefault="00A6776B" w:rsidP="00B75B08">
      <w:pPr>
        <w:pStyle w:val="a7"/>
        <w:numPr>
          <w:ilvl w:val="0"/>
          <w:numId w:val="2"/>
        </w:numPr>
        <w:tabs>
          <w:tab w:val="left" w:pos="0"/>
        </w:tabs>
        <w:spacing w:line="360" w:lineRule="auto"/>
        <w:ind w:left="426" w:firstLineChars="0" w:hanging="426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规范的主要内容和主要技术关键</w:t>
      </w:r>
    </w:p>
    <w:p w14:paraId="249D45D7" w14:textId="77777777" w:rsidR="00D863F9" w:rsidRPr="00633F9E" w:rsidRDefault="00A6776B" w:rsidP="00D863F9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《</w:t>
      </w:r>
      <w:r w:rsidR="00D30BA1" w:rsidRPr="00633F9E">
        <w:rPr>
          <w:rFonts w:ascii="Times New Roman" w:hAnsi="Times New Roman" w:cs="Times New Roman"/>
          <w:sz w:val="24"/>
          <w:szCs w:val="24"/>
        </w:rPr>
        <w:t>货物运输</w:t>
      </w:r>
      <w:r w:rsidR="00D30BA1" w:rsidRPr="00633F9E">
        <w:rPr>
          <w:rFonts w:ascii="Times New Roman" w:hAnsi="Times New Roman" w:cs="Times New Roman"/>
          <w:sz w:val="24"/>
          <w:szCs w:val="24"/>
        </w:rPr>
        <w:t>X</w:t>
      </w:r>
      <w:r w:rsidR="00D30BA1" w:rsidRPr="00633F9E">
        <w:rPr>
          <w:rFonts w:ascii="Times New Roman" w:hAnsi="Times New Roman" w:cs="Times New Roman"/>
          <w:sz w:val="24"/>
          <w:szCs w:val="24"/>
        </w:rPr>
        <w:t>射线安全检查仪</w:t>
      </w:r>
      <w:r w:rsidRPr="00633F9E">
        <w:rPr>
          <w:rFonts w:ascii="Times New Roman" w:hAnsi="Times New Roman" w:cs="Times New Roman"/>
          <w:sz w:val="24"/>
          <w:szCs w:val="24"/>
        </w:rPr>
        <w:t>校准规范》的主要内容和技术参数：</w:t>
      </w:r>
    </w:p>
    <w:p w14:paraId="249D45D8" w14:textId="728247CE" w:rsidR="00B83667" w:rsidRDefault="00D863F9" w:rsidP="00B83667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主要参数是对</w:t>
      </w:r>
      <w:r w:rsidR="00D30BA1" w:rsidRPr="00633F9E">
        <w:rPr>
          <w:rFonts w:ascii="Times New Roman" w:hAnsi="Times New Roman" w:cs="Times New Roman"/>
          <w:sz w:val="24"/>
          <w:szCs w:val="24"/>
        </w:rPr>
        <w:t>货物运输</w:t>
      </w:r>
      <w:r w:rsidR="00D30BA1" w:rsidRPr="00633F9E">
        <w:rPr>
          <w:rFonts w:ascii="Times New Roman" w:hAnsi="Times New Roman" w:cs="Times New Roman"/>
          <w:sz w:val="24"/>
          <w:szCs w:val="24"/>
        </w:rPr>
        <w:t>X</w:t>
      </w:r>
      <w:r w:rsidR="00D30BA1" w:rsidRPr="00633F9E">
        <w:rPr>
          <w:rFonts w:ascii="Times New Roman" w:hAnsi="Times New Roman" w:cs="Times New Roman"/>
          <w:sz w:val="24"/>
          <w:szCs w:val="24"/>
        </w:rPr>
        <w:t>射线安全检查仪</w:t>
      </w:r>
      <w:r w:rsidRPr="00633F9E">
        <w:rPr>
          <w:rFonts w:ascii="Times New Roman" w:hAnsi="Times New Roman" w:cs="Times New Roman"/>
          <w:sz w:val="24"/>
          <w:szCs w:val="24"/>
        </w:rPr>
        <w:t>的</w:t>
      </w:r>
      <w:r w:rsidR="00535E01">
        <w:rPr>
          <w:rFonts w:ascii="Times New Roman" w:hAnsi="Times New Roman" w:cs="Times New Roman" w:hint="eastAsia"/>
          <w:sz w:val="24"/>
          <w:szCs w:val="24"/>
        </w:rPr>
        <w:t>泄漏辐射、</w:t>
      </w:r>
      <w:r w:rsidR="00C4263C">
        <w:rPr>
          <w:rFonts w:ascii="Times New Roman" w:hAnsi="Times New Roman" w:cs="Times New Roman" w:hint="eastAsia"/>
          <w:sz w:val="24"/>
          <w:szCs w:val="24"/>
        </w:rPr>
        <w:t>图像</w:t>
      </w:r>
      <w:r w:rsidR="00535E01">
        <w:rPr>
          <w:rFonts w:ascii="Times New Roman" w:hAnsi="Times New Roman" w:cs="Times New Roman" w:hint="eastAsia"/>
          <w:sz w:val="24"/>
          <w:szCs w:val="24"/>
        </w:rPr>
        <w:t>解析度和材料分辨力</w:t>
      </w:r>
      <w:r w:rsidRPr="00633F9E">
        <w:rPr>
          <w:rFonts w:ascii="Times New Roman" w:hAnsi="Times New Roman" w:cs="Times New Roman"/>
          <w:sz w:val="24"/>
          <w:szCs w:val="24"/>
        </w:rPr>
        <w:t>的校准。</w:t>
      </w:r>
    </w:p>
    <w:p w14:paraId="13470A43" w14:textId="77777777" w:rsidR="00740A9D" w:rsidRDefault="00740A9D" w:rsidP="00B83667">
      <w:pPr>
        <w:pStyle w:val="a7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</w:p>
    <w:p w14:paraId="696E93C1" w14:textId="77777777" w:rsidR="00740A9D" w:rsidRPr="00740A9D" w:rsidRDefault="00740A9D" w:rsidP="00740A9D">
      <w:pPr>
        <w:pStyle w:val="a8"/>
        <w:numPr>
          <w:ilvl w:val="1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0" w:name="_Toc172836585"/>
      <w:r w:rsidRPr="00740A9D">
        <w:rPr>
          <w:rFonts w:ascii="Times New Roman" w:hAnsi="Times New Roman" w:cs="宋体"/>
          <w:color w:val="000000"/>
          <w:lang w:eastAsia="zh-CN"/>
        </w:rPr>
        <w:t>货物安检仪</w:t>
      </w:r>
    </w:p>
    <w:p w14:paraId="5227326C" w14:textId="77777777" w:rsidR="00740A9D" w:rsidRPr="00740A9D" w:rsidRDefault="00740A9D" w:rsidP="00740A9D">
      <w:pPr>
        <w:adjustRightInd w:val="0"/>
        <w:snapToGrid w:val="0"/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 w:rsidRPr="00740A9D">
        <w:rPr>
          <w:rFonts w:ascii="Times New Roman" w:hAnsi="Times New Roman" w:cs="Times New Roman"/>
          <w:sz w:val="24"/>
        </w:rPr>
        <w:tab/>
      </w:r>
      <w:r w:rsidRPr="00740A9D">
        <w:rPr>
          <w:rFonts w:ascii="Times New Roman" w:hAnsi="Times New Roman" w:cs="Times New Roman"/>
          <w:sz w:val="24"/>
        </w:rPr>
        <w:t>货物安检仪按检查通道入口截面的尺寸分类，见表</w:t>
      </w:r>
      <w:r w:rsidRPr="00740A9D">
        <w:rPr>
          <w:rFonts w:ascii="Times New Roman" w:hAnsi="Times New Roman" w:cs="Times New Roman"/>
          <w:sz w:val="24"/>
        </w:rPr>
        <w:t>1</w:t>
      </w:r>
      <w:r w:rsidRPr="00740A9D">
        <w:rPr>
          <w:rFonts w:ascii="Times New Roman" w:hAnsi="Times New Roman" w:cs="Times New Roman"/>
          <w:sz w:val="24"/>
        </w:rPr>
        <w:t>。</w:t>
      </w:r>
    </w:p>
    <w:p w14:paraId="44C634DF" w14:textId="77777777" w:rsidR="00740A9D" w:rsidRPr="00740A9D" w:rsidRDefault="00740A9D" w:rsidP="00740A9D">
      <w:pPr>
        <w:jc w:val="center"/>
      </w:pPr>
      <w:r w:rsidRPr="00740A9D">
        <w:lastRenderedPageBreak/>
        <w:t>表</w:t>
      </w:r>
      <w:r w:rsidRPr="00740A9D">
        <w:t xml:space="preserve">1 </w:t>
      </w:r>
      <w:r w:rsidRPr="00740A9D">
        <w:t>设备分类</w:t>
      </w:r>
    </w:p>
    <w:tbl>
      <w:tblPr>
        <w:tblStyle w:val="aa"/>
        <w:tblW w:w="8476" w:type="dxa"/>
        <w:tblLook w:val="04A0" w:firstRow="1" w:lastRow="0" w:firstColumn="1" w:lastColumn="0" w:noHBand="0" w:noVBand="1"/>
      </w:tblPr>
      <w:tblGrid>
        <w:gridCol w:w="1956"/>
        <w:gridCol w:w="6520"/>
      </w:tblGrid>
      <w:tr w:rsidR="00740A9D" w:rsidRPr="00740A9D" w14:paraId="51C397D7" w14:textId="77777777" w:rsidTr="003322C8">
        <w:trPr>
          <w:trHeight w:val="527"/>
        </w:trPr>
        <w:tc>
          <w:tcPr>
            <w:tcW w:w="1154" w:type="pct"/>
            <w:vAlign w:val="center"/>
          </w:tcPr>
          <w:p w14:paraId="02E72E79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>设备类型</w:t>
            </w:r>
          </w:p>
        </w:tc>
        <w:tc>
          <w:tcPr>
            <w:tcW w:w="3846" w:type="pct"/>
            <w:vAlign w:val="center"/>
          </w:tcPr>
          <w:p w14:paraId="79EE9B2A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>最大单边尺寸</w:t>
            </w:r>
            <w:r w:rsidRPr="00740A9D">
              <w:rPr>
                <w:rFonts w:asciiTheme="minorHAnsi" w:hAnsiTheme="minorHAnsi" w:cstheme="minorBidi"/>
                <w:i/>
                <w:iCs/>
              </w:rPr>
              <w:t>L</w:t>
            </w:r>
            <w:r w:rsidRPr="00740A9D">
              <w:rPr>
                <w:rFonts w:asciiTheme="minorHAnsi" w:hAnsiTheme="minorHAnsi" w:cstheme="minorBidi"/>
              </w:rPr>
              <w:t>/</w:t>
            </w:r>
            <w:r w:rsidRPr="00740A9D">
              <w:rPr>
                <w:rFonts w:asciiTheme="minorHAnsi" w:hAnsiTheme="minorHAnsi" w:cstheme="minorBidi"/>
                <w:kern w:val="2"/>
                <w:szCs w:val="22"/>
              </w:rPr>
              <w:t>（</w:t>
            </w:r>
            <w:r w:rsidRPr="00740A9D">
              <w:rPr>
                <w:rFonts w:asciiTheme="minorHAnsi" w:hAnsiTheme="minorHAnsi" w:cstheme="minorBidi"/>
                <w:kern w:val="2"/>
                <w:szCs w:val="22"/>
              </w:rPr>
              <w:t>mm</w:t>
            </w:r>
            <w:r w:rsidRPr="00740A9D">
              <w:rPr>
                <w:rFonts w:asciiTheme="minorHAnsi" w:hAnsiTheme="minorHAnsi" w:cstheme="minorBidi"/>
                <w:kern w:val="2"/>
                <w:szCs w:val="22"/>
              </w:rPr>
              <w:t>）</w:t>
            </w:r>
          </w:p>
        </w:tc>
      </w:tr>
      <w:tr w:rsidR="00740A9D" w:rsidRPr="00740A9D" w14:paraId="5035DF22" w14:textId="77777777" w:rsidTr="003322C8">
        <w:trPr>
          <w:trHeight w:val="527"/>
        </w:trPr>
        <w:tc>
          <w:tcPr>
            <w:tcW w:w="1154" w:type="pct"/>
            <w:vAlign w:val="center"/>
          </w:tcPr>
          <w:p w14:paraId="57A4EE24" w14:textId="77777777" w:rsidR="00740A9D" w:rsidRPr="00740A9D" w:rsidRDefault="00740A9D" w:rsidP="003322C8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="宋体" w:hAnsi="宋体" w:cs="宋体" w:hint="eastAsia"/>
              </w:rPr>
              <w:t>Ⅰ</w:t>
            </w:r>
            <w:r w:rsidRPr="00740A9D">
              <w:rPr>
                <w:rFonts w:asciiTheme="minorHAnsi" w:hAnsiTheme="minorHAnsi" w:cstheme="minorBidi"/>
              </w:rPr>
              <w:t>型</w:t>
            </w:r>
          </w:p>
        </w:tc>
        <w:tc>
          <w:tcPr>
            <w:tcW w:w="3846" w:type="pct"/>
            <w:vAlign w:val="center"/>
          </w:tcPr>
          <w:p w14:paraId="6D50CF84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 xml:space="preserve">910 ≤ </w:t>
            </w:r>
            <w:r w:rsidRPr="00740A9D">
              <w:rPr>
                <w:rFonts w:asciiTheme="minorHAnsi" w:hAnsiTheme="minorHAnsi" w:cstheme="minorBidi"/>
                <w:i/>
                <w:iCs/>
              </w:rPr>
              <w:t>L</w:t>
            </w:r>
            <w:r w:rsidRPr="00740A9D">
              <w:rPr>
                <w:rFonts w:asciiTheme="minorHAnsi" w:hAnsiTheme="minorHAnsi" w:cstheme="minorBidi"/>
              </w:rPr>
              <w:t xml:space="preserve"> ≤ 1210</w:t>
            </w:r>
          </w:p>
        </w:tc>
      </w:tr>
      <w:tr w:rsidR="00740A9D" w:rsidRPr="00740A9D" w14:paraId="1233A171" w14:textId="77777777" w:rsidTr="003322C8">
        <w:trPr>
          <w:trHeight w:val="527"/>
        </w:trPr>
        <w:tc>
          <w:tcPr>
            <w:tcW w:w="1154" w:type="pct"/>
            <w:vAlign w:val="center"/>
          </w:tcPr>
          <w:p w14:paraId="3DBDEFA5" w14:textId="77777777" w:rsidR="00740A9D" w:rsidRPr="00740A9D" w:rsidRDefault="00740A9D" w:rsidP="003322C8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="宋体" w:hAnsi="宋体" w:cs="宋体" w:hint="eastAsia"/>
              </w:rPr>
              <w:t>Ⅱ</w:t>
            </w:r>
            <w:r w:rsidRPr="00740A9D">
              <w:rPr>
                <w:rFonts w:asciiTheme="minorHAnsi" w:hAnsiTheme="minorHAnsi" w:cstheme="minorBidi"/>
              </w:rPr>
              <w:t>型</w:t>
            </w:r>
          </w:p>
        </w:tc>
        <w:tc>
          <w:tcPr>
            <w:tcW w:w="3846" w:type="pct"/>
            <w:vAlign w:val="center"/>
          </w:tcPr>
          <w:p w14:paraId="3A9F740B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 xml:space="preserve">1210 ≤ </w:t>
            </w:r>
            <w:r w:rsidRPr="00740A9D">
              <w:rPr>
                <w:rFonts w:asciiTheme="minorHAnsi" w:hAnsiTheme="minorHAnsi" w:cstheme="minorBidi"/>
                <w:i/>
                <w:iCs/>
              </w:rPr>
              <w:t xml:space="preserve">L </w:t>
            </w:r>
            <w:r w:rsidRPr="00740A9D">
              <w:rPr>
                <w:rFonts w:asciiTheme="minorHAnsi" w:hAnsiTheme="minorHAnsi" w:cstheme="minorBidi"/>
              </w:rPr>
              <w:t>≤ 1510</w:t>
            </w:r>
          </w:p>
        </w:tc>
      </w:tr>
      <w:tr w:rsidR="00740A9D" w:rsidRPr="00740A9D" w14:paraId="3106984B" w14:textId="77777777" w:rsidTr="003322C8">
        <w:trPr>
          <w:trHeight w:val="527"/>
        </w:trPr>
        <w:tc>
          <w:tcPr>
            <w:tcW w:w="1154" w:type="pct"/>
            <w:vAlign w:val="center"/>
          </w:tcPr>
          <w:p w14:paraId="61C51E8D" w14:textId="77777777" w:rsidR="00740A9D" w:rsidRPr="00740A9D" w:rsidRDefault="00740A9D" w:rsidP="003322C8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="宋体" w:hAnsi="宋体" w:cs="宋体" w:hint="eastAsia"/>
              </w:rPr>
              <w:t>Ⅲ</w:t>
            </w:r>
            <w:r w:rsidRPr="00740A9D">
              <w:rPr>
                <w:rFonts w:asciiTheme="minorHAnsi" w:hAnsiTheme="minorHAnsi" w:cstheme="minorBidi"/>
              </w:rPr>
              <w:t>型</w:t>
            </w:r>
          </w:p>
        </w:tc>
        <w:tc>
          <w:tcPr>
            <w:tcW w:w="3846" w:type="pct"/>
            <w:vAlign w:val="center"/>
          </w:tcPr>
          <w:p w14:paraId="6231F165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 xml:space="preserve">1510 ≤ </w:t>
            </w:r>
            <w:r w:rsidRPr="00740A9D">
              <w:rPr>
                <w:rFonts w:asciiTheme="minorHAnsi" w:hAnsiTheme="minorHAnsi" w:cstheme="minorBidi"/>
                <w:i/>
                <w:iCs/>
              </w:rPr>
              <w:t>L</w:t>
            </w:r>
            <w:r w:rsidRPr="00740A9D">
              <w:rPr>
                <w:rFonts w:asciiTheme="minorHAnsi" w:hAnsiTheme="minorHAnsi" w:cstheme="minorBidi"/>
              </w:rPr>
              <w:t xml:space="preserve"> ≤ 1810</w:t>
            </w:r>
          </w:p>
        </w:tc>
      </w:tr>
      <w:tr w:rsidR="00740A9D" w:rsidRPr="00740A9D" w14:paraId="2B91E334" w14:textId="77777777" w:rsidTr="003322C8">
        <w:trPr>
          <w:trHeight w:val="527"/>
        </w:trPr>
        <w:tc>
          <w:tcPr>
            <w:tcW w:w="1154" w:type="pct"/>
            <w:vAlign w:val="center"/>
          </w:tcPr>
          <w:p w14:paraId="650D3E99" w14:textId="77777777" w:rsidR="00740A9D" w:rsidRPr="00740A9D" w:rsidRDefault="00740A9D" w:rsidP="003322C8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="宋体" w:hAnsi="宋体" w:cs="宋体" w:hint="eastAsia"/>
              </w:rPr>
              <w:t>Ⅳ</w:t>
            </w:r>
            <w:r w:rsidRPr="00740A9D">
              <w:rPr>
                <w:rFonts w:asciiTheme="minorHAnsi" w:hAnsiTheme="minorHAnsi" w:cstheme="minorBidi"/>
              </w:rPr>
              <w:t>型</w:t>
            </w:r>
          </w:p>
        </w:tc>
        <w:tc>
          <w:tcPr>
            <w:tcW w:w="3846" w:type="pct"/>
            <w:vAlign w:val="center"/>
          </w:tcPr>
          <w:p w14:paraId="48276D1E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 xml:space="preserve">1810 ≤ </w:t>
            </w:r>
            <w:r w:rsidRPr="00740A9D">
              <w:rPr>
                <w:rFonts w:asciiTheme="minorHAnsi" w:hAnsiTheme="minorHAnsi" w:cstheme="minorBidi"/>
                <w:i/>
                <w:iCs/>
              </w:rPr>
              <w:t>L</w:t>
            </w:r>
            <w:r w:rsidRPr="00740A9D">
              <w:rPr>
                <w:rFonts w:asciiTheme="minorHAnsi" w:hAnsiTheme="minorHAnsi" w:cstheme="minorBidi"/>
              </w:rPr>
              <w:t xml:space="preserve"> ≤ 2110</w:t>
            </w:r>
          </w:p>
        </w:tc>
      </w:tr>
      <w:tr w:rsidR="00740A9D" w:rsidRPr="00740A9D" w14:paraId="4FD4D4F4" w14:textId="77777777" w:rsidTr="003322C8">
        <w:trPr>
          <w:trHeight w:val="527"/>
        </w:trPr>
        <w:tc>
          <w:tcPr>
            <w:tcW w:w="1154" w:type="pct"/>
            <w:vAlign w:val="center"/>
          </w:tcPr>
          <w:p w14:paraId="16C60A6D" w14:textId="77777777" w:rsidR="00740A9D" w:rsidRPr="00740A9D" w:rsidRDefault="00740A9D" w:rsidP="003322C8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="宋体" w:hAnsi="宋体" w:cs="宋体" w:hint="eastAsia"/>
              </w:rPr>
              <w:t>Ⅴ</w:t>
            </w:r>
            <w:r w:rsidRPr="00740A9D">
              <w:rPr>
                <w:rFonts w:asciiTheme="minorHAnsi" w:hAnsiTheme="minorHAnsi" w:cstheme="minorBidi"/>
              </w:rPr>
              <w:t>型</w:t>
            </w:r>
          </w:p>
        </w:tc>
        <w:tc>
          <w:tcPr>
            <w:tcW w:w="3846" w:type="pct"/>
            <w:vAlign w:val="center"/>
          </w:tcPr>
          <w:p w14:paraId="468AA47B" w14:textId="77777777" w:rsidR="00740A9D" w:rsidRPr="00740A9D" w:rsidRDefault="00740A9D" w:rsidP="00740A9D">
            <w:pPr>
              <w:jc w:val="center"/>
              <w:rPr>
                <w:rFonts w:asciiTheme="minorHAnsi" w:hAnsiTheme="minorHAnsi" w:cstheme="minorBidi"/>
              </w:rPr>
            </w:pPr>
            <w:r w:rsidRPr="00740A9D">
              <w:rPr>
                <w:rFonts w:asciiTheme="minorHAnsi" w:hAnsiTheme="minorHAnsi" w:cstheme="minorBidi"/>
              </w:rPr>
              <w:t xml:space="preserve">2110 ≤ </w:t>
            </w:r>
            <w:r w:rsidRPr="00740A9D">
              <w:rPr>
                <w:rFonts w:asciiTheme="minorHAnsi" w:hAnsiTheme="minorHAnsi" w:cstheme="minorBidi"/>
                <w:i/>
                <w:iCs/>
              </w:rPr>
              <w:t>L</w:t>
            </w:r>
            <w:r w:rsidRPr="00740A9D">
              <w:rPr>
                <w:rFonts w:asciiTheme="minorHAnsi" w:hAnsiTheme="minorHAnsi" w:cstheme="minorBidi"/>
              </w:rPr>
              <w:t xml:space="preserve"> ≤ 2410</w:t>
            </w:r>
          </w:p>
        </w:tc>
      </w:tr>
    </w:tbl>
    <w:p w14:paraId="7E3D4FF3" w14:textId="37C6AE29" w:rsidR="003879F3" w:rsidRPr="00142FE8" w:rsidRDefault="003879F3" w:rsidP="003879F3">
      <w:pPr>
        <w:pStyle w:val="a8"/>
        <w:numPr>
          <w:ilvl w:val="1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r w:rsidRPr="00142FE8">
        <w:rPr>
          <w:rFonts w:ascii="Times New Roman" w:hAnsi="Times New Roman" w:cs="宋体" w:hint="eastAsia"/>
          <w:color w:val="000000"/>
          <w:lang w:eastAsia="zh-CN"/>
        </w:rPr>
        <w:t>泄漏辐射</w:t>
      </w:r>
      <w:bookmarkEnd w:id="0"/>
    </w:p>
    <w:p w14:paraId="11311D7C" w14:textId="5B1F84BD" w:rsidR="003879F3" w:rsidRPr="00142FE8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F7548">
        <w:rPr>
          <w:rFonts w:ascii="Times New Roman" w:hAnsi="Times New Roman"/>
          <w:color w:val="000000"/>
          <w:sz w:val="24"/>
          <w:szCs w:val="24"/>
        </w:rPr>
        <w:t>货物安检仪按照测量位置进行测量，其周围剂量当量率应小于或等于</w:t>
      </w:r>
      <w:r w:rsidRPr="00DF7548">
        <w:rPr>
          <w:rFonts w:ascii="Times New Roman" w:hAnsi="Times New Roman"/>
          <w:color w:val="000000"/>
          <w:sz w:val="24"/>
          <w:szCs w:val="24"/>
        </w:rPr>
        <w:t>1.0μSvh</w:t>
      </w:r>
      <w:r>
        <w:rPr>
          <w:rFonts w:ascii="Times New Roman" w:hAnsi="Times New Roman" w:hint="eastAsia"/>
          <w:color w:val="000000"/>
          <w:sz w:val="24"/>
          <w:szCs w:val="24"/>
        </w:rPr>
        <w:t>；</w:t>
      </w:r>
      <w:r w:rsidRPr="00DF7548">
        <w:rPr>
          <w:rFonts w:ascii="Times New Roman" w:hAnsi="Times New Roman"/>
          <w:color w:val="000000"/>
          <w:sz w:val="24"/>
          <w:szCs w:val="24"/>
        </w:rPr>
        <w:t>工作人员位置的周围剂量当量率应小于或等于</w:t>
      </w:r>
      <w:r w:rsidRPr="00DF7548">
        <w:rPr>
          <w:rFonts w:ascii="Times New Roman" w:hAnsi="Times New Roman"/>
          <w:color w:val="000000"/>
          <w:sz w:val="24"/>
          <w:szCs w:val="24"/>
        </w:rPr>
        <w:t>0.5μSv</w:t>
      </w:r>
      <w:r>
        <w:rPr>
          <w:rFonts w:ascii="Times New Roman" w:hAnsi="Times New Roman" w:hint="eastAsia"/>
          <w:color w:val="000000"/>
          <w:sz w:val="24"/>
          <w:szCs w:val="24"/>
        </w:rPr>
        <w:t>/</w:t>
      </w:r>
      <w:r w:rsidRPr="00DF7548">
        <w:rPr>
          <w:rFonts w:ascii="Times New Roman" w:hAnsi="Times New Roman"/>
          <w:color w:val="000000"/>
          <w:sz w:val="24"/>
          <w:szCs w:val="24"/>
        </w:rPr>
        <w:t>h</w:t>
      </w:r>
      <w:r w:rsidRPr="00DF7548">
        <w:rPr>
          <w:rFonts w:ascii="Times New Roman" w:hAnsi="Times New Roman"/>
          <w:color w:val="000000"/>
          <w:sz w:val="24"/>
          <w:szCs w:val="24"/>
        </w:rPr>
        <w:t>。</w:t>
      </w:r>
    </w:p>
    <w:p w14:paraId="2444C96F" w14:textId="77777777" w:rsidR="003879F3" w:rsidRDefault="003879F3" w:rsidP="003879F3">
      <w:pPr>
        <w:pStyle w:val="a8"/>
        <w:numPr>
          <w:ilvl w:val="1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1" w:name="_Toc172836586"/>
      <w:r w:rsidRPr="00D959D1">
        <w:rPr>
          <w:rFonts w:ascii="Times New Roman" w:hAnsi="Times New Roman" w:cs="宋体" w:hint="eastAsia"/>
          <w:color w:val="000000"/>
          <w:lang w:eastAsia="zh-CN"/>
        </w:rPr>
        <w:t>图像</w:t>
      </w:r>
      <w:bookmarkEnd w:id="1"/>
    </w:p>
    <w:p w14:paraId="7DF06151" w14:textId="77777777" w:rsidR="003879F3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142FE8">
        <w:rPr>
          <w:rFonts w:ascii="Times New Roman" w:hAnsi="Times New Roman" w:hint="eastAsia"/>
          <w:color w:val="000000"/>
          <w:sz w:val="24"/>
          <w:szCs w:val="24"/>
        </w:rPr>
        <w:t>具有多个透射视角的设备，其任意一个视角的性能指标均应符合下述要求，并以各视角每项测试结果中最差值作为设备的该项性能指标；具有多个检查通道的设备，其任意一个检查通道的性能指标均应符合下述要求，并以各检查通道每项测试结果中最差值作为设备的该项性能指标。</w:t>
      </w:r>
    </w:p>
    <w:p w14:paraId="09D250E6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2" w:name="_Toc172836587"/>
      <w:r w:rsidRPr="001001D0">
        <w:rPr>
          <w:rFonts w:ascii="Times New Roman" w:hAnsi="Times New Roman" w:cs="宋体" w:hint="eastAsia"/>
          <w:color w:val="000000"/>
          <w:lang w:eastAsia="zh-CN"/>
        </w:rPr>
        <w:t>穿透力</w:t>
      </w:r>
      <w:bookmarkEnd w:id="2"/>
    </w:p>
    <w:p w14:paraId="64762D64" w14:textId="6DA374F8" w:rsidR="003879F3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C2737C">
        <w:rPr>
          <w:rFonts w:ascii="Times New Roman" w:hAnsi="Times New Roman" w:hint="eastAsia"/>
          <w:color w:val="000000"/>
          <w:sz w:val="24"/>
          <w:szCs w:val="24"/>
        </w:rPr>
        <w:t>不同类型货物安检仪能分辨最薄钢板厚度的要求如下，见表</w:t>
      </w:r>
      <w:r w:rsidR="00740A9D"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C2737C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4B84B1E" w14:textId="3CE0A76C" w:rsidR="003879F3" w:rsidRPr="00F20D27" w:rsidRDefault="003879F3" w:rsidP="003879F3">
      <w:pPr>
        <w:jc w:val="center"/>
        <w:rPr>
          <w:szCs w:val="21"/>
        </w:rPr>
      </w:pPr>
      <w:r w:rsidRPr="00F20D27">
        <w:rPr>
          <w:rFonts w:hint="eastAsia"/>
          <w:szCs w:val="21"/>
        </w:rPr>
        <w:t>表</w:t>
      </w:r>
      <w:r w:rsidR="00740A9D">
        <w:rPr>
          <w:rFonts w:hint="eastAsia"/>
          <w:szCs w:val="21"/>
        </w:rPr>
        <w:t>2</w:t>
      </w:r>
      <w:r w:rsidRPr="00F20D27">
        <w:rPr>
          <w:rFonts w:hint="eastAsia"/>
          <w:szCs w:val="21"/>
        </w:rPr>
        <w:t xml:space="preserve"> </w:t>
      </w:r>
      <w:r w:rsidRPr="00F20D27">
        <w:rPr>
          <w:rFonts w:hint="eastAsia"/>
          <w:szCs w:val="21"/>
        </w:rPr>
        <w:t>穿透分辨力要求</w:t>
      </w:r>
    </w:p>
    <w:tbl>
      <w:tblPr>
        <w:tblW w:w="847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328"/>
        <w:gridCol w:w="1327"/>
        <w:gridCol w:w="1327"/>
        <w:gridCol w:w="1327"/>
        <w:gridCol w:w="1327"/>
      </w:tblGrid>
      <w:tr w:rsidR="003879F3" w:rsidRPr="00747098" w14:paraId="09F14541" w14:textId="77777777" w:rsidTr="00724149">
        <w:trPr>
          <w:trHeight w:val="527"/>
        </w:trPr>
        <w:tc>
          <w:tcPr>
            <w:tcW w:w="1085" w:type="pct"/>
            <w:vAlign w:val="center"/>
          </w:tcPr>
          <w:p w14:paraId="4D26860E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类型</w:t>
            </w:r>
          </w:p>
        </w:tc>
        <w:tc>
          <w:tcPr>
            <w:tcW w:w="783" w:type="pct"/>
            <w:vAlign w:val="center"/>
          </w:tcPr>
          <w:p w14:paraId="59F19DDA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Ⅰ</w:t>
            </w:r>
            <w:r w:rsidRPr="00747098">
              <w:t>型</w:t>
            </w:r>
          </w:p>
        </w:tc>
        <w:tc>
          <w:tcPr>
            <w:tcW w:w="783" w:type="pct"/>
            <w:vAlign w:val="center"/>
          </w:tcPr>
          <w:p w14:paraId="25419B13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Ⅱ</w:t>
            </w:r>
            <w:r w:rsidRPr="00747098">
              <w:t>型</w:t>
            </w:r>
          </w:p>
        </w:tc>
        <w:tc>
          <w:tcPr>
            <w:tcW w:w="783" w:type="pct"/>
            <w:vAlign w:val="center"/>
          </w:tcPr>
          <w:p w14:paraId="60E6EA70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Ⅲ</w:t>
            </w:r>
            <w:r w:rsidRPr="00747098">
              <w:t>型</w:t>
            </w:r>
          </w:p>
        </w:tc>
        <w:tc>
          <w:tcPr>
            <w:tcW w:w="783" w:type="pct"/>
            <w:vAlign w:val="center"/>
          </w:tcPr>
          <w:p w14:paraId="15BCAFEB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Ⅳ</w:t>
            </w:r>
            <w:r w:rsidRPr="00747098">
              <w:t>型</w:t>
            </w:r>
          </w:p>
        </w:tc>
        <w:tc>
          <w:tcPr>
            <w:tcW w:w="783" w:type="pct"/>
            <w:vAlign w:val="center"/>
          </w:tcPr>
          <w:p w14:paraId="02B58D10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Ⅴ</w:t>
            </w:r>
            <w:r w:rsidRPr="00747098">
              <w:t>型</w:t>
            </w:r>
          </w:p>
        </w:tc>
      </w:tr>
      <w:tr w:rsidR="003879F3" w:rsidRPr="00747098" w14:paraId="177838E0" w14:textId="77777777" w:rsidTr="00724149">
        <w:trPr>
          <w:trHeight w:val="527"/>
        </w:trPr>
        <w:tc>
          <w:tcPr>
            <w:tcW w:w="1085" w:type="pct"/>
            <w:vAlign w:val="center"/>
          </w:tcPr>
          <w:p w14:paraId="07FA8910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穿透</w:t>
            </w:r>
            <w:r w:rsidRPr="00747098">
              <w:t>力</w:t>
            </w:r>
            <w:r w:rsidRPr="00747098">
              <w:t>/mm</w:t>
            </w:r>
          </w:p>
        </w:tc>
        <w:tc>
          <w:tcPr>
            <w:tcW w:w="783" w:type="pct"/>
            <w:vAlign w:val="center"/>
          </w:tcPr>
          <w:p w14:paraId="3168E8FF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30</w:t>
            </w:r>
          </w:p>
        </w:tc>
        <w:tc>
          <w:tcPr>
            <w:tcW w:w="783" w:type="pct"/>
            <w:vAlign w:val="center"/>
          </w:tcPr>
          <w:p w14:paraId="20BF4014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40</w:t>
            </w:r>
          </w:p>
        </w:tc>
        <w:tc>
          <w:tcPr>
            <w:tcW w:w="783" w:type="pct"/>
            <w:vAlign w:val="center"/>
          </w:tcPr>
          <w:p w14:paraId="640A101D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45</w:t>
            </w:r>
          </w:p>
        </w:tc>
        <w:tc>
          <w:tcPr>
            <w:tcW w:w="783" w:type="pct"/>
            <w:vAlign w:val="center"/>
          </w:tcPr>
          <w:p w14:paraId="711901FF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50</w:t>
            </w:r>
          </w:p>
        </w:tc>
        <w:tc>
          <w:tcPr>
            <w:tcW w:w="783" w:type="pct"/>
            <w:vAlign w:val="center"/>
          </w:tcPr>
          <w:p w14:paraId="676E8F31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55</w:t>
            </w:r>
          </w:p>
        </w:tc>
      </w:tr>
    </w:tbl>
    <w:p w14:paraId="7A2A9654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3" w:name="_Toc172836588"/>
      <w:r w:rsidRPr="00D959D1">
        <w:rPr>
          <w:rFonts w:ascii="Times New Roman" w:hAnsi="Times New Roman" w:cs="宋体" w:hint="eastAsia"/>
          <w:color w:val="000000"/>
          <w:lang w:eastAsia="zh-CN"/>
        </w:rPr>
        <w:t>线分辨力</w:t>
      </w:r>
      <w:bookmarkEnd w:id="3"/>
    </w:p>
    <w:p w14:paraId="4ED6141E" w14:textId="04BFAD28" w:rsidR="003879F3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837AE2">
        <w:rPr>
          <w:rFonts w:ascii="Times New Roman" w:hAnsi="Times New Roman" w:hint="eastAsia"/>
          <w:color w:val="000000"/>
          <w:sz w:val="24"/>
          <w:szCs w:val="24"/>
        </w:rPr>
        <w:t>不同类型货物安检仪应能分辨最小实芯铜线直径的要求如下，见表</w:t>
      </w:r>
      <w:r w:rsidR="00740A9D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837AE2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05CEA9A1" w14:textId="065F0A35" w:rsidR="003879F3" w:rsidRPr="000F1C8B" w:rsidRDefault="003879F3" w:rsidP="003879F3">
      <w:pPr>
        <w:jc w:val="center"/>
        <w:rPr>
          <w:szCs w:val="21"/>
        </w:rPr>
      </w:pPr>
      <w:r w:rsidRPr="000F1C8B">
        <w:rPr>
          <w:rFonts w:hint="eastAsia"/>
          <w:szCs w:val="21"/>
        </w:rPr>
        <w:t>表</w:t>
      </w:r>
      <w:r w:rsidR="00740A9D">
        <w:rPr>
          <w:rFonts w:hint="eastAsia"/>
          <w:szCs w:val="21"/>
        </w:rPr>
        <w:t>3</w:t>
      </w:r>
      <w:r w:rsidRPr="000F1C8B">
        <w:rPr>
          <w:rFonts w:hint="eastAsia"/>
          <w:szCs w:val="21"/>
        </w:rPr>
        <w:t xml:space="preserve"> </w:t>
      </w:r>
      <w:r w:rsidRPr="000F1C8B">
        <w:rPr>
          <w:rFonts w:hint="eastAsia"/>
          <w:szCs w:val="21"/>
        </w:rPr>
        <w:t>线分辨力要求</w:t>
      </w:r>
    </w:p>
    <w:tbl>
      <w:tblPr>
        <w:tblW w:w="847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187"/>
        <w:gridCol w:w="1333"/>
        <w:gridCol w:w="1334"/>
        <w:gridCol w:w="1333"/>
        <w:gridCol w:w="1334"/>
      </w:tblGrid>
      <w:tr w:rsidR="003879F3" w:rsidRPr="008F3480" w14:paraId="28498AAF" w14:textId="77777777" w:rsidTr="00724149">
        <w:trPr>
          <w:trHeight w:val="527"/>
        </w:trPr>
        <w:tc>
          <w:tcPr>
            <w:tcW w:w="1956" w:type="dxa"/>
            <w:vAlign w:val="center"/>
          </w:tcPr>
          <w:p w14:paraId="644E3A16" w14:textId="77777777" w:rsidR="003879F3" w:rsidRPr="008F3480" w:rsidRDefault="003879F3" w:rsidP="00724149">
            <w:pPr>
              <w:ind w:hanging="1"/>
              <w:jc w:val="center"/>
              <w:rPr>
                <w:lang w:val="x-none"/>
              </w:rPr>
            </w:pPr>
            <w:r w:rsidRPr="008F3480">
              <w:rPr>
                <w:rFonts w:hint="eastAsia"/>
                <w:lang w:val="x-none"/>
              </w:rPr>
              <w:t>类型</w:t>
            </w:r>
          </w:p>
        </w:tc>
        <w:tc>
          <w:tcPr>
            <w:tcW w:w="1187" w:type="dxa"/>
            <w:vAlign w:val="center"/>
          </w:tcPr>
          <w:p w14:paraId="28174B77" w14:textId="77777777" w:rsidR="003879F3" w:rsidRPr="008F3480" w:rsidRDefault="003879F3" w:rsidP="00724149">
            <w:pPr>
              <w:jc w:val="center"/>
              <w:rPr>
                <w:lang w:val="x-none"/>
              </w:rPr>
            </w:pPr>
            <w:r w:rsidRPr="008F3480">
              <w:rPr>
                <w:rFonts w:ascii="宋体" w:eastAsia="宋体" w:hAnsi="宋体" w:cs="宋体" w:hint="eastAsia"/>
                <w:lang w:val="x-none"/>
              </w:rPr>
              <w:t>Ⅰ</w:t>
            </w:r>
            <w:r w:rsidRPr="008F3480">
              <w:rPr>
                <w:lang w:val="x-none"/>
              </w:rPr>
              <w:t>型</w:t>
            </w:r>
          </w:p>
        </w:tc>
        <w:tc>
          <w:tcPr>
            <w:tcW w:w="1333" w:type="dxa"/>
            <w:vAlign w:val="center"/>
          </w:tcPr>
          <w:p w14:paraId="20B6D62B" w14:textId="77777777" w:rsidR="003879F3" w:rsidRPr="008F3480" w:rsidRDefault="003879F3" w:rsidP="00724149">
            <w:pPr>
              <w:jc w:val="center"/>
              <w:rPr>
                <w:lang w:val="x-none"/>
              </w:rPr>
            </w:pPr>
            <w:r w:rsidRPr="008F3480">
              <w:rPr>
                <w:rFonts w:ascii="宋体" w:eastAsia="宋体" w:hAnsi="宋体" w:cs="宋体" w:hint="eastAsia"/>
                <w:lang w:val="x-none"/>
              </w:rPr>
              <w:t>Ⅱ</w:t>
            </w:r>
            <w:r w:rsidRPr="008F3480">
              <w:rPr>
                <w:lang w:val="x-none"/>
              </w:rPr>
              <w:t>型</w:t>
            </w:r>
          </w:p>
        </w:tc>
        <w:tc>
          <w:tcPr>
            <w:tcW w:w="1334" w:type="dxa"/>
            <w:vAlign w:val="center"/>
          </w:tcPr>
          <w:p w14:paraId="21430378" w14:textId="77777777" w:rsidR="003879F3" w:rsidRPr="008F3480" w:rsidRDefault="003879F3" w:rsidP="00724149">
            <w:pPr>
              <w:jc w:val="center"/>
              <w:rPr>
                <w:lang w:val="x-none"/>
              </w:rPr>
            </w:pPr>
            <w:r w:rsidRPr="008F3480">
              <w:rPr>
                <w:rFonts w:ascii="宋体" w:eastAsia="宋体" w:hAnsi="宋体" w:cs="宋体" w:hint="eastAsia"/>
                <w:lang w:val="x-none"/>
              </w:rPr>
              <w:t>Ⅲ</w:t>
            </w:r>
            <w:r w:rsidRPr="008F3480">
              <w:rPr>
                <w:lang w:val="x-none"/>
              </w:rPr>
              <w:t>型</w:t>
            </w:r>
          </w:p>
        </w:tc>
        <w:tc>
          <w:tcPr>
            <w:tcW w:w="1333" w:type="dxa"/>
            <w:vAlign w:val="center"/>
          </w:tcPr>
          <w:p w14:paraId="22E8CFE3" w14:textId="77777777" w:rsidR="003879F3" w:rsidRPr="008F3480" w:rsidRDefault="003879F3" w:rsidP="00724149">
            <w:pPr>
              <w:jc w:val="center"/>
              <w:rPr>
                <w:lang w:val="x-none"/>
              </w:rPr>
            </w:pPr>
            <w:r w:rsidRPr="008F3480">
              <w:rPr>
                <w:rFonts w:ascii="宋体" w:eastAsia="宋体" w:hAnsi="宋体" w:cs="宋体" w:hint="eastAsia"/>
                <w:lang w:val="x-none"/>
              </w:rPr>
              <w:t>Ⅳ</w:t>
            </w:r>
            <w:r w:rsidRPr="008F3480">
              <w:rPr>
                <w:lang w:val="x-none"/>
              </w:rPr>
              <w:t>型</w:t>
            </w:r>
          </w:p>
        </w:tc>
        <w:tc>
          <w:tcPr>
            <w:tcW w:w="1334" w:type="dxa"/>
            <w:vAlign w:val="center"/>
          </w:tcPr>
          <w:p w14:paraId="587C0145" w14:textId="77777777" w:rsidR="003879F3" w:rsidRPr="008F3480" w:rsidRDefault="003879F3" w:rsidP="00724149">
            <w:pPr>
              <w:jc w:val="center"/>
              <w:rPr>
                <w:lang w:val="x-none"/>
              </w:rPr>
            </w:pPr>
            <w:r w:rsidRPr="008F3480">
              <w:rPr>
                <w:rFonts w:ascii="宋体" w:eastAsia="宋体" w:hAnsi="宋体" w:cs="宋体" w:hint="eastAsia"/>
                <w:lang w:val="x-none"/>
              </w:rPr>
              <w:t>Ⅴ</w:t>
            </w:r>
            <w:r w:rsidRPr="008F3480">
              <w:rPr>
                <w:lang w:val="x-none"/>
              </w:rPr>
              <w:t>型</w:t>
            </w:r>
          </w:p>
        </w:tc>
      </w:tr>
      <w:tr w:rsidR="003879F3" w:rsidRPr="008F3480" w14:paraId="5B243D9D" w14:textId="77777777" w:rsidTr="00724149">
        <w:trPr>
          <w:trHeight w:val="527"/>
        </w:trPr>
        <w:tc>
          <w:tcPr>
            <w:tcW w:w="1956" w:type="dxa"/>
            <w:vAlign w:val="center"/>
          </w:tcPr>
          <w:p w14:paraId="285A3484" w14:textId="77777777" w:rsidR="003879F3" w:rsidRPr="008F3480" w:rsidRDefault="003879F3" w:rsidP="00724149">
            <w:pPr>
              <w:jc w:val="center"/>
              <w:rPr>
                <w:color w:val="000000" w:themeColor="text1"/>
              </w:rPr>
            </w:pPr>
            <w:r w:rsidRPr="008F3480">
              <w:rPr>
                <w:color w:val="000000" w:themeColor="text1"/>
              </w:rPr>
              <w:t>线分辨力</w:t>
            </w:r>
            <w:r w:rsidRPr="008F3480">
              <w:rPr>
                <w:color w:val="000000" w:themeColor="text1"/>
              </w:rPr>
              <w:t>/mm</w:t>
            </w:r>
          </w:p>
        </w:tc>
        <w:tc>
          <w:tcPr>
            <w:tcW w:w="1187" w:type="dxa"/>
            <w:vAlign w:val="center"/>
          </w:tcPr>
          <w:p w14:paraId="279D76BC" w14:textId="77777777" w:rsidR="003879F3" w:rsidRPr="008F3480" w:rsidRDefault="003879F3" w:rsidP="00724149">
            <w:pPr>
              <w:jc w:val="center"/>
              <w:rPr>
                <w:color w:val="000000" w:themeColor="text1"/>
              </w:rPr>
            </w:pPr>
            <w:r w:rsidRPr="008F3480">
              <w:rPr>
                <w:rFonts w:hint="eastAsia"/>
                <w:color w:val="000000" w:themeColor="text1"/>
              </w:rPr>
              <w:t>0.203</w:t>
            </w:r>
          </w:p>
        </w:tc>
        <w:tc>
          <w:tcPr>
            <w:tcW w:w="1333" w:type="dxa"/>
            <w:vAlign w:val="center"/>
          </w:tcPr>
          <w:p w14:paraId="5EE0C869" w14:textId="77777777" w:rsidR="003879F3" w:rsidRPr="008F3480" w:rsidRDefault="003879F3" w:rsidP="00724149">
            <w:pPr>
              <w:jc w:val="center"/>
              <w:rPr>
                <w:color w:val="000000" w:themeColor="text1"/>
              </w:rPr>
            </w:pPr>
            <w:r w:rsidRPr="008F3480">
              <w:rPr>
                <w:rFonts w:hint="eastAsia"/>
                <w:color w:val="000000" w:themeColor="text1"/>
              </w:rPr>
              <w:t>0.203</w:t>
            </w:r>
          </w:p>
        </w:tc>
        <w:tc>
          <w:tcPr>
            <w:tcW w:w="1334" w:type="dxa"/>
            <w:vAlign w:val="center"/>
          </w:tcPr>
          <w:p w14:paraId="7075543C" w14:textId="77777777" w:rsidR="003879F3" w:rsidRPr="008F3480" w:rsidRDefault="003879F3" w:rsidP="00724149">
            <w:pPr>
              <w:jc w:val="center"/>
              <w:rPr>
                <w:color w:val="000000" w:themeColor="text1"/>
              </w:rPr>
            </w:pPr>
            <w:r w:rsidRPr="008F3480">
              <w:rPr>
                <w:rFonts w:hint="eastAsia"/>
                <w:color w:val="000000" w:themeColor="text1"/>
              </w:rPr>
              <w:t>0.203</w:t>
            </w:r>
          </w:p>
        </w:tc>
        <w:tc>
          <w:tcPr>
            <w:tcW w:w="1333" w:type="dxa"/>
            <w:vAlign w:val="center"/>
          </w:tcPr>
          <w:p w14:paraId="602D77CF" w14:textId="77777777" w:rsidR="003879F3" w:rsidRPr="008F3480" w:rsidRDefault="003879F3" w:rsidP="00724149">
            <w:pPr>
              <w:jc w:val="center"/>
              <w:rPr>
                <w:color w:val="000000" w:themeColor="text1"/>
              </w:rPr>
            </w:pPr>
            <w:r w:rsidRPr="008F3480">
              <w:rPr>
                <w:rFonts w:hint="eastAsia"/>
                <w:color w:val="000000" w:themeColor="text1"/>
              </w:rPr>
              <w:t>0.203</w:t>
            </w:r>
          </w:p>
        </w:tc>
        <w:tc>
          <w:tcPr>
            <w:tcW w:w="1334" w:type="dxa"/>
            <w:vAlign w:val="center"/>
          </w:tcPr>
          <w:p w14:paraId="4B5A1D56" w14:textId="77777777" w:rsidR="003879F3" w:rsidRPr="008F3480" w:rsidRDefault="003879F3" w:rsidP="00724149">
            <w:pPr>
              <w:jc w:val="center"/>
              <w:rPr>
                <w:color w:val="000000" w:themeColor="text1"/>
              </w:rPr>
            </w:pPr>
            <w:r w:rsidRPr="008F3480">
              <w:rPr>
                <w:rFonts w:hint="eastAsia"/>
                <w:color w:val="000000" w:themeColor="text1"/>
              </w:rPr>
              <w:t>0.511</w:t>
            </w:r>
          </w:p>
        </w:tc>
      </w:tr>
    </w:tbl>
    <w:p w14:paraId="185C93EB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4" w:name="_Toc172836589"/>
      <w:r w:rsidRPr="000B416D">
        <w:rPr>
          <w:rFonts w:ascii="Times New Roman" w:hAnsi="Times New Roman" w:cs="宋体" w:hint="eastAsia"/>
          <w:color w:val="000000"/>
          <w:lang w:eastAsia="zh-CN"/>
        </w:rPr>
        <w:t>穿透分辨力</w:t>
      </w:r>
      <w:bookmarkEnd w:id="4"/>
    </w:p>
    <w:p w14:paraId="32A356B8" w14:textId="20D67E91" w:rsidR="003879F3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734B1E">
        <w:rPr>
          <w:rFonts w:ascii="Times New Roman" w:hAnsi="Times New Roman" w:hint="eastAsia"/>
          <w:color w:val="000000"/>
          <w:sz w:val="24"/>
          <w:szCs w:val="24"/>
        </w:rPr>
        <w:t>不同类型货物安检仪能分辨厚度为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9.5mm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15.9mm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、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22.2mm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和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27.1mm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合金铝阶梯下最小单根实芯铜线直径的要求如下，见表</w:t>
      </w:r>
      <w:r w:rsidR="00740A9D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734B1E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3F429B19" w14:textId="3C7C3E1E" w:rsidR="003879F3" w:rsidRPr="0091208A" w:rsidRDefault="003879F3" w:rsidP="003879F3">
      <w:pPr>
        <w:jc w:val="center"/>
        <w:rPr>
          <w:szCs w:val="21"/>
        </w:rPr>
      </w:pPr>
      <w:r w:rsidRPr="0091208A">
        <w:rPr>
          <w:rFonts w:hint="eastAsia"/>
          <w:szCs w:val="21"/>
        </w:rPr>
        <w:t>表</w:t>
      </w:r>
      <w:r w:rsidR="00740A9D">
        <w:rPr>
          <w:rFonts w:hint="eastAsia"/>
          <w:szCs w:val="21"/>
        </w:rPr>
        <w:t>4</w:t>
      </w:r>
      <w:r w:rsidRPr="0091208A">
        <w:rPr>
          <w:rFonts w:hint="eastAsia"/>
          <w:szCs w:val="21"/>
        </w:rPr>
        <w:t xml:space="preserve"> </w:t>
      </w:r>
      <w:r w:rsidRPr="0091208A">
        <w:rPr>
          <w:rFonts w:hint="eastAsia"/>
          <w:szCs w:val="21"/>
        </w:rPr>
        <w:t>穿透分辨力要求</w:t>
      </w:r>
    </w:p>
    <w:tbl>
      <w:tblPr>
        <w:tblW w:w="847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304"/>
        <w:gridCol w:w="1304"/>
        <w:gridCol w:w="1304"/>
        <w:gridCol w:w="1304"/>
        <w:gridCol w:w="1304"/>
      </w:tblGrid>
      <w:tr w:rsidR="003879F3" w:rsidRPr="00747098" w14:paraId="05788647" w14:textId="77777777" w:rsidTr="00724149">
        <w:trPr>
          <w:trHeight w:val="527"/>
        </w:trPr>
        <w:tc>
          <w:tcPr>
            <w:tcW w:w="1154" w:type="pct"/>
            <w:vAlign w:val="center"/>
          </w:tcPr>
          <w:p w14:paraId="7944E825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lastRenderedPageBreak/>
              <w:t>类型</w:t>
            </w:r>
          </w:p>
        </w:tc>
        <w:tc>
          <w:tcPr>
            <w:tcW w:w="769" w:type="pct"/>
            <w:vAlign w:val="center"/>
          </w:tcPr>
          <w:p w14:paraId="638ABA04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Ⅰ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5C0F1EEB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Ⅱ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4B21F3B0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Ⅲ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708E8A5D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Ⅳ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275F136A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Ⅴ</w:t>
            </w:r>
            <w:r w:rsidRPr="00747098">
              <w:t>型</w:t>
            </w:r>
          </w:p>
        </w:tc>
      </w:tr>
      <w:tr w:rsidR="003879F3" w:rsidRPr="00747098" w14:paraId="379CCBEA" w14:textId="77777777" w:rsidTr="00724149">
        <w:trPr>
          <w:trHeight w:val="527"/>
        </w:trPr>
        <w:tc>
          <w:tcPr>
            <w:tcW w:w="1154" w:type="pct"/>
            <w:vAlign w:val="center"/>
          </w:tcPr>
          <w:p w14:paraId="7BC4112E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穿透</w:t>
            </w:r>
            <w:r w:rsidRPr="00747098">
              <w:t>分辨力</w:t>
            </w:r>
            <w:r w:rsidRPr="00747098">
              <w:t>/mm</w:t>
            </w:r>
          </w:p>
        </w:tc>
        <w:tc>
          <w:tcPr>
            <w:tcW w:w="769" w:type="pct"/>
            <w:vAlign w:val="center"/>
          </w:tcPr>
          <w:p w14:paraId="2BD4052D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0.511</w:t>
            </w:r>
          </w:p>
        </w:tc>
        <w:tc>
          <w:tcPr>
            <w:tcW w:w="769" w:type="pct"/>
            <w:vAlign w:val="center"/>
          </w:tcPr>
          <w:p w14:paraId="7FD765BD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0.511</w:t>
            </w:r>
          </w:p>
        </w:tc>
        <w:tc>
          <w:tcPr>
            <w:tcW w:w="769" w:type="pct"/>
            <w:vAlign w:val="center"/>
          </w:tcPr>
          <w:p w14:paraId="0566EE10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0.511</w:t>
            </w:r>
          </w:p>
        </w:tc>
        <w:tc>
          <w:tcPr>
            <w:tcW w:w="769" w:type="pct"/>
            <w:vAlign w:val="center"/>
          </w:tcPr>
          <w:p w14:paraId="58C78C97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0.511</w:t>
            </w:r>
          </w:p>
        </w:tc>
        <w:tc>
          <w:tcPr>
            <w:tcW w:w="769" w:type="pct"/>
            <w:vAlign w:val="center"/>
          </w:tcPr>
          <w:p w14:paraId="7A696035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0.813</w:t>
            </w:r>
          </w:p>
        </w:tc>
      </w:tr>
    </w:tbl>
    <w:p w14:paraId="154790D3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5" w:name="_Toc172836590"/>
      <w:r w:rsidRPr="00A577EE">
        <w:rPr>
          <w:rFonts w:ascii="Times New Roman" w:hAnsi="Times New Roman" w:cs="宋体" w:hint="eastAsia"/>
          <w:color w:val="000000"/>
          <w:lang w:eastAsia="zh-CN"/>
        </w:rPr>
        <w:t>空间分辨力</w:t>
      </w:r>
      <w:bookmarkEnd w:id="5"/>
    </w:p>
    <w:p w14:paraId="758BA6B2" w14:textId="7EDB532E" w:rsidR="003879F3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12385A">
        <w:rPr>
          <w:rFonts w:ascii="Times New Roman" w:hAnsi="Times New Roman" w:hint="eastAsia"/>
          <w:color w:val="000000"/>
          <w:sz w:val="24"/>
          <w:szCs w:val="24"/>
        </w:rPr>
        <w:t>不同类型货物安检仪能分辨最小线对直径的要求如下，见表</w:t>
      </w:r>
      <w:r w:rsidR="00740A9D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12385A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0986F5C6" w14:textId="74D6830C" w:rsidR="003879F3" w:rsidRPr="00115C3D" w:rsidRDefault="003879F3" w:rsidP="003879F3">
      <w:pPr>
        <w:jc w:val="center"/>
        <w:rPr>
          <w:szCs w:val="21"/>
        </w:rPr>
      </w:pPr>
      <w:r w:rsidRPr="00115C3D">
        <w:rPr>
          <w:rFonts w:hint="eastAsia"/>
          <w:szCs w:val="21"/>
        </w:rPr>
        <w:t>表</w:t>
      </w:r>
      <w:r w:rsidR="00740A9D">
        <w:rPr>
          <w:rFonts w:hint="eastAsia"/>
          <w:szCs w:val="21"/>
        </w:rPr>
        <w:t xml:space="preserve">5 </w:t>
      </w:r>
      <w:r w:rsidRPr="00115C3D">
        <w:rPr>
          <w:rFonts w:hint="eastAsia"/>
          <w:szCs w:val="21"/>
        </w:rPr>
        <w:t>空间分辨力要求</w:t>
      </w:r>
    </w:p>
    <w:tbl>
      <w:tblPr>
        <w:tblW w:w="847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304"/>
        <w:gridCol w:w="1304"/>
        <w:gridCol w:w="1304"/>
        <w:gridCol w:w="1304"/>
        <w:gridCol w:w="1304"/>
      </w:tblGrid>
      <w:tr w:rsidR="003879F3" w:rsidRPr="00747098" w14:paraId="51581526" w14:textId="77777777" w:rsidTr="00724149">
        <w:trPr>
          <w:trHeight w:val="527"/>
        </w:trPr>
        <w:tc>
          <w:tcPr>
            <w:tcW w:w="1154" w:type="pct"/>
            <w:vAlign w:val="center"/>
          </w:tcPr>
          <w:p w14:paraId="198F7131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类型</w:t>
            </w:r>
          </w:p>
        </w:tc>
        <w:tc>
          <w:tcPr>
            <w:tcW w:w="769" w:type="pct"/>
            <w:vAlign w:val="center"/>
          </w:tcPr>
          <w:p w14:paraId="2EF62A7C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Ⅰ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34C8AE0A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Ⅱ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11C98B0E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Ⅲ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7BE84E41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Ⅳ</w:t>
            </w:r>
            <w:r w:rsidRPr="00747098">
              <w:t>型</w:t>
            </w:r>
          </w:p>
        </w:tc>
        <w:tc>
          <w:tcPr>
            <w:tcW w:w="769" w:type="pct"/>
            <w:vAlign w:val="center"/>
          </w:tcPr>
          <w:p w14:paraId="1A0F2055" w14:textId="77777777" w:rsidR="003879F3" w:rsidRPr="00747098" w:rsidRDefault="003879F3" w:rsidP="00724149">
            <w:pPr>
              <w:jc w:val="center"/>
            </w:pPr>
            <w:r w:rsidRPr="00747098">
              <w:rPr>
                <w:rFonts w:ascii="宋体" w:eastAsia="宋体" w:hAnsi="宋体" w:cs="宋体" w:hint="eastAsia"/>
              </w:rPr>
              <w:t>Ⅴ</w:t>
            </w:r>
            <w:r w:rsidRPr="00747098">
              <w:t>型</w:t>
            </w:r>
          </w:p>
        </w:tc>
      </w:tr>
      <w:tr w:rsidR="003879F3" w:rsidRPr="00747098" w14:paraId="37A0D4F3" w14:textId="77777777" w:rsidTr="00724149">
        <w:trPr>
          <w:trHeight w:val="527"/>
        </w:trPr>
        <w:tc>
          <w:tcPr>
            <w:tcW w:w="1154" w:type="pct"/>
            <w:vAlign w:val="center"/>
          </w:tcPr>
          <w:p w14:paraId="3B303C74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空间</w:t>
            </w:r>
            <w:r w:rsidRPr="00747098">
              <w:t>分辨力</w:t>
            </w:r>
            <w:r w:rsidRPr="00747098">
              <w:t>/mm</w:t>
            </w:r>
          </w:p>
        </w:tc>
        <w:tc>
          <w:tcPr>
            <w:tcW w:w="769" w:type="pct"/>
            <w:vAlign w:val="center"/>
          </w:tcPr>
          <w:p w14:paraId="448C0C53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2</w:t>
            </w:r>
          </w:p>
        </w:tc>
        <w:tc>
          <w:tcPr>
            <w:tcW w:w="769" w:type="pct"/>
            <w:vAlign w:val="center"/>
          </w:tcPr>
          <w:p w14:paraId="4BC1B25B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2</w:t>
            </w:r>
          </w:p>
        </w:tc>
        <w:tc>
          <w:tcPr>
            <w:tcW w:w="769" w:type="pct"/>
            <w:vAlign w:val="center"/>
          </w:tcPr>
          <w:p w14:paraId="60E41D9B" w14:textId="77777777" w:rsidR="003879F3" w:rsidRPr="00747098" w:rsidRDefault="003879F3" w:rsidP="00724149">
            <w:pPr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769" w:type="pct"/>
            <w:vAlign w:val="center"/>
          </w:tcPr>
          <w:p w14:paraId="2A50A744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2.4</w:t>
            </w:r>
          </w:p>
        </w:tc>
        <w:tc>
          <w:tcPr>
            <w:tcW w:w="769" w:type="pct"/>
            <w:vAlign w:val="center"/>
          </w:tcPr>
          <w:p w14:paraId="732D9B04" w14:textId="77777777" w:rsidR="003879F3" w:rsidRPr="00747098" w:rsidRDefault="003879F3" w:rsidP="00724149">
            <w:pPr>
              <w:jc w:val="center"/>
            </w:pPr>
            <w:r w:rsidRPr="00747098">
              <w:rPr>
                <w:rFonts w:hint="eastAsia"/>
              </w:rPr>
              <w:t>2.4</w:t>
            </w:r>
          </w:p>
        </w:tc>
      </w:tr>
    </w:tbl>
    <w:p w14:paraId="301648B8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6" w:name="_Toc172836591"/>
      <w:r w:rsidRPr="00D959D1">
        <w:rPr>
          <w:rFonts w:ascii="Times New Roman" w:hAnsi="Times New Roman" w:cs="宋体" w:hint="eastAsia"/>
          <w:color w:val="000000"/>
          <w:lang w:eastAsia="zh-CN"/>
        </w:rPr>
        <w:t>有机物分辨</w:t>
      </w:r>
      <w:bookmarkEnd w:id="6"/>
    </w:p>
    <w:p w14:paraId="61F07789" w14:textId="77777777" w:rsidR="003879F3" w:rsidRPr="00D920CD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D920CD">
        <w:rPr>
          <w:rFonts w:ascii="Times New Roman" w:hAnsi="Times New Roman" w:hint="eastAsia"/>
          <w:color w:val="000000"/>
          <w:sz w:val="24"/>
          <w:szCs w:val="24"/>
        </w:rPr>
        <w:t>能分辨厚度范围为</w:t>
      </w:r>
      <w:r w:rsidRPr="00D920CD">
        <w:rPr>
          <w:rFonts w:ascii="Times New Roman" w:hAnsi="Times New Roman" w:hint="eastAsia"/>
          <w:color w:val="000000"/>
          <w:sz w:val="24"/>
          <w:szCs w:val="24"/>
        </w:rPr>
        <w:t>40mm~160mm</w:t>
      </w:r>
      <w:r w:rsidRPr="00D920CD">
        <w:rPr>
          <w:rFonts w:ascii="Times New Roman" w:hAnsi="Times New Roman" w:hint="eastAsia"/>
          <w:color w:val="000000"/>
          <w:sz w:val="24"/>
          <w:szCs w:val="24"/>
        </w:rPr>
        <w:t>的聚甲基丙烯酸甲酯阶梯，并赋予不同饱和度的橙色。</w:t>
      </w:r>
    </w:p>
    <w:p w14:paraId="6126A18D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7" w:name="_Toc172836592"/>
      <w:r w:rsidRPr="00980E6D">
        <w:rPr>
          <w:rFonts w:ascii="Times New Roman" w:hAnsi="Times New Roman" w:cs="宋体" w:hint="eastAsia"/>
          <w:color w:val="000000"/>
          <w:lang w:eastAsia="zh-CN"/>
        </w:rPr>
        <w:t>混合物分辨</w:t>
      </w:r>
      <w:bookmarkEnd w:id="7"/>
    </w:p>
    <w:p w14:paraId="221095CF" w14:textId="77777777" w:rsidR="003879F3" w:rsidRPr="00980E6D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980E6D">
        <w:rPr>
          <w:rFonts w:ascii="Times New Roman" w:hAnsi="Times New Roman" w:hint="eastAsia"/>
          <w:color w:val="000000"/>
          <w:sz w:val="24"/>
          <w:szCs w:val="24"/>
        </w:rPr>
        <w:t>能分辨厚度范围为</w:t>
      </w:r>
      <w:r w:rsidRPr="00980E6D">
        <w:rPr>
          <w:rFonts w:ascii="Times New Roman" w:hAnsi="Times New Roman" w:hint="eastAsia"/>
          <w:color w:val="000000"/>
          <w:sz w:val="24"/>
          <w:szCs w:val="24"/>
        </w:rPr>
        <w:t>1 mm~80 mm</w:t>
      </w:r>
      <w:r w:rsidRPr="00980E6D">
        <w:rPr>
          <w:rFonts w:ascii="Times New Roman" w:hAnsi="Times New Roman" w:hint="eastAsia"/>
          <w:color w:val="000000"/>
          <w:sz w:val="24"/>
          <w:szCs w:val="24"/>
        </w:rPr>
        <w:t>的合金铝阶梯，并赋予不同饱和度的绿色。</w:t>
      </w:r>
    </w:p>
    <w:p w14:paraId="714FFC24" w14:textId="77777777" w:rsidR="003879F3" w:rsidRDefault="003879F3" w:rsidP="003879F3">
      <w:pPr>
        <w:pStyle w:val="a8"/>
        <w:numPr>
          <w:ilvl w:val="2"/>
          <w:numId w:val="7"/>
        </w:numPr>
        <w:snapToGrid w:val="0"/>
        <w:spacing w:line="360" w:lineRule="auto"/>
        <w:ind w:leftChars="0" w:right="210"/>
        <w:rPr>
          <w:rFonts w:ascii="Times New Roman" w:hAnsi="Times New Roman" w:cs="宋体"/>
          <w:color w:val="000000"/>
          <w:lang w:eastAsia="zh-CN"/>
        </w:rPr>
      </w:pPr>
      <w:bookmarkStart w:id="8" w:name="_Toc172836593"/>
      <w:r w:rsidRPr="00980E6D">
        <w:rPr>
          <w:rFonts w:ascii="Times New Roman" w:hAnsi="Times New Roman" w:cs="宋体" w:hint="eastAsia"/>
          <w:color w:val="000000"/>
          <w:lang w:eastAsia="zh-CN"/>
        </w:rPr>
        <w:t>无机物分辨</w:t>
      </w:r>
      <w:bookmarkEnd w:id="8"/>
    </w:p>
    <w:p w14:paraId="2488D808" w14:textId="77777777" w:rsidR="003879F3" w:rsidRDefault="003879F3" w:rsidP="003879F3">
      <w:pPr>
        <w:pStyle w:val="a7"/>
        <w:snapToGri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5941DF">
        <w:rPr>
          <w:rFonts w:ascii="Times New Roman" w:hAnsi="Times New Roman" w:hint="eastAsia"/>
          <w:color w:val="000000"/>
          <w:sz w:val="24"/>
          <w:szCs w:val="24"/>
        </w:rPr>
        <w:t>能分辨厚度范围为</w:t>
      </w:r>
      <w:r w:rsidRPr="005941DF">
        <w:rPr>
          <w:rFonts w:ascii="Times New Roman" w:hAnsi="Times New Roman" w:hint="eastAsia"/>
          <w:color w:val="000000"/>
          <w:sz w:val="24"/>
          <w:szCs w:val="24"/>
        </w:rPr>
        <w:t>0.2 mm~24mm</w:t>
      </w:r>
      <w:r w:rsidRPr="005941DF">
        <w:rPr>
          <w:rFonts w:ascii="Times New Roman" w:hAnsi="Times New Roman" w:hint="eastAsia"/>
          <w:color w:val="000000"/>
          <w:sz w:val="24"/>
          <w:szCs w:val="24"/>
        </w:rPr>
        <w:t>的钢阶梯，并赋予不同饱和度的蓝色。</w:t>
      </w:r>
    </w:p>
    <w:p w14:paraId="249D4628" w14:textId="77777777" w:rsidR="00A6776B" w:rsidRDefault="00A6776B" w:rsidP="003B42E5">
      <w:pPr>
        <w:pStyle w:val="a7"/>
        <w:numPr>
          <w:ilvl w:val="0"/>
          <w:numId w:val="2"/>
        </w:numPr>
        <w:spacing w:line="360" w:lineRule="auto"/>
        <w:ind w:left="426" w:firstLineChars="0" w:hanging="426"/>
        <w:rPr>
          <w:rFonts w:ascii="Times New Roman" w:hAnsi="Times New Roman" w:cs="Times New Roman"/>
          <w:sz w:val="24"/>
          <w:szCs w:val="24"/>
        </w:rPr>
      </w:pPr>
      <w:r w:rsidRPr="00633F9E">
        <w:rPr>
          <w:rFonts w:ascii="Times New Roman" w:hAnsi="Times New Roman" w:cs="Times New Roman"/>
          <w:sz w:val="24"/>
          <w:szCs w:val="24"/>
        </w:rPr>
        <w:t>计量标准</w:t>
      </w:r>
    </w:p>
    <w:p w14:paraId="19BDCDC0" w14:textId="1C712AEA" w:rsidR="00E549AE" w:rsidRPr="00E549AE" w:rsidRDefault="00E549AE" w:rsidP="00E549AE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spacing w:val="4"/>
        </w:rPr>
      </w:pPr>
      <w:r w:rsidRPr="00E549AE">
        <w:rPr>
          <w:rFonts w:ascii="Times New Roman" w:eastAsiaTheme="minorEastAsia" w:hAnsi="Times New Roman" w:cs="Times New Roman" w:hint="eastAsia"/>
          <w:spacing w:val="4"/>
        </w:rPr>
        <w:t>6.</w:t>
      </w:r>
      <w:r>
        <w:rPr>
          <w:rFonts w:ascii="Times New Roman" w:eastAsiaTheme="minorEastAsia" w:hAnsi="Times New Roman" w:cs="Times New Roman" w:hint="eastAsia"/>
          <w:spacing w:val="4"/>
        </w:rPr>
        <w:t>1</w:t>
      </w:r>
      <w:r w:rsidRPr="00E549AE">
        <w:rPr>
          <w:rFonts w:ascii="Times New Roman" w:eastAsiaTheme="minorEastAsia" w:hAnsi="Times New Roman" w:cs="Times New Roman" w:hint="eastAsia"/>
          <w:spacing w:val="4"/>
        </w:rPr>
        <w:t>便携式</w:t>
      </w:r>
      <w:r w:rsidRPr="00E549AE">
        <w:rPr>
          <w:rFonts w:ascii="Times New Roman" w:eastAsiaTheme="minorEastAsia" w:hAnsi="Times New Roman" w:cs="Times New Roman" w:hint="eastAsia"/>
          <w:spacing w:val="4"/>
        </w:rPr>
        <w:t>X</w:t>
      </w:r>
      <w:r w:rsidRPr="00E549AE">
        <w:rPr>
          <w:rFonts w:ascii="Times New Roman" w:eastAsiaTheme="minorEastAsia" w:hAnsi="Times New Roman" w:cs="Times New Roman" w:hint="eastAsia"/>
          <w:spacing w:val="4"/>
        </w:rPr>
        <w:t>、γ辐射周围剂量当量（率）仪和监测仪或能谱仪</w:t>
      </w:r>
    </w:p>
    <w:p w14:paraId="218AF394" w14:textId="77777777" w:rsidR="00E549AE" w:rsidRPr="00E549AE" w:rsidRDefault="00E549AE" w:rsidP="00E549AE">
      <w:pPr>
        <w:pStyle w:val="a7"/>
        <w:snapToGrid w:val="0"/>
        <w:spacing w:line="360" w:lineRule="auto"/>
        <w:ind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E549AE">
        <w:rPr>
          <w:rFonts w:ascii="Times New Roman" w:hAnsi="Times New Roman" w:cs="Times New Roman"/>
          <w:color w:val="000000"/>
          <w:sz w:val="24"/>
          <w:szCs w:val="24"/>
        </w:rPr>
        <w:t>便携式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辐射周围剂量当量（率）仪和监测仪能量响应满足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-23%~+43%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，相对固有误差应满足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-15%~+22%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；能谱仪能量响应满足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±30%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，相对固有误差应满足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-15%~+22%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。辐射防护用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辐射剂量当量（率）仪或剂量（率）仪推荐使用</w:t>
      </w:r>
      <w:proofErr w:type="spellStart"/>
      <w:r w:rsidRPr="00E549AE">
        <w:rPr>
          <w:rFonts w:ascii="Times New Roman" w:hAnsi="Times New Roman" w:cs="Times New Roman"/>
          <w:color w:val="000000"/>
          <w:sz w:val="24"/>
          <w:szCs w:val="24"/>
        </w:rPr>
        <w:t>NaI</w:t>
      </w:r>
      <w:proofErr w:type="spellEnd"/>
      <w:r w:rsidRPr="00E549AE">
        <w:rPr>
          <w:rFonts w:ascii="Times New Roman" w:hAnsi="Times New Roman" w:cs="Times New Roman"/>
          <w:color w:val="000000"/>
          <w:sz w:val="24"/>
          <w:szCs w:val="24"/>
        </w:rPr>
        <w:t>(Tl)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、</w:t>
      </w:r>
      <w:proofErr w:type="spellStart"/>
      <w:r w:rsidRPr="00E549AE">
        <w:rPr>
          <w:rFonts w:ascii="Times New Roman" w:hAnsi="Times New Roman" w:cs="Times New Roman"/>
          <w:color w:val="000000"/>
          <w:sz w:val="24"/>
          <w:szCs w:val="24"/>
        </w:rPr>
        <w:t>CsI</w:t>
      </w:r>
      <w:proofErr w:type="spellEnd"/>
      <w:r w:rsidRPr="00E549AE">
        <w:rPr>
          <w:rFonts w:ascii="Times New Roman" w:hAnsi="Times New Roman" w:cs="Times New Roman"/>
          <w:color w:val="000000"/>
          <w:sz w:val="24"/>
          <w:szCs w:val="24"/>
        </w:rPr>
        <w:t>(Tl)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和</w:t>
      </w:r>
      <w:proofErr w:type="spellStart"/>
      <w:r w:rsidRPr="00E549AE">
        <w:rPr>
          <w:rFonts w:ascii="Times New Roman" w:hAnsi="Times New Roman" w:cs="Times New Roman"/>
          <w:color w:val="000000"/>
          <w:sz w:val="24"/>
          <w:szCs w:val="24"/>
        </w:rPr>
        <w:t>HPGe</w:t>
      </w:r>
      <w:proofErr w:type="spellEnd"/>
      <w:r w:rsidRPr="00E549AE">
        <w:rPr>
          <w:rFonts w:ascii="Times New Roman" w:hAnsi="Times New Roman" w:cs="Times New Roman"/>
          <w:color w:val="000000"/>
          <w:sz w:val="24"/>
          <w:szCs w:val="24"/>
        </w:rPr>
        <w:t>等脉冲计数型辐射探测器的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辐射剂量当量（率）仪或剂量（率）仪。能谱仪推荐使用较小体积探测器的能谱仪，如</w:t>
      </w:r>
      <w:proofErr w:type="spellStart"/>
      <w:r w:rsidRPr="00E549AE">
        <w:rPr>
          <w:rFonts w:ascii="Times New Roman" w:hAnsi="Times New Roman" w:cs="Times New Roman"/>
          <w:color w:val="000000"/>
          <w:sz w:val="24"/>
          <w:szCs w:val="24"/>
        </w:rPr>
        <w:t>CdZnTe</w:t>
      </w:r>
      <w:proofErr w:type="spellEnd"/>
      <w:r w:rsidRPr="00E549AE">
        <w:rPr>
          <w:rFonts w:ascii="Times New Roman" w:hAnsi="Times New Roman" w:cs="Times New Roman"/>
          <w:color w:val="000000"/>
          <w:sz w:val="24"/>
          <w:szCs w:val="24"/>
        </w:rPr>
        <w:t>(CZT)*</w:t>
      </w:r>
      <w:r w:rsidRPr="00E549AE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244CEA62" w14:textId="7AA2E9DF" w:rsidR="00E549AE" w:rsidRPr="00E549AE" w:rsidRDefault="00E549AE" w:rsidP="00E549AE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spacing w:val="4"/>
        </w:rPr>
      </w:pPr>
      <w:r>
        <w:rPr>
          <w:rFonts w:ascii="Times New Roman" w:eastAsiaTheme="minorEastAsia" w:hAnsi="Times New Roman" w:cs="Times New Roman" w:hint="eastAsia"/>
          <w:spacing w:val="4"/>
        </w:rPr>
        <w:t>6.2</w:t>
      </w:r>
      <w:r w:rsidRPr="00E549AE">
        <w:rPr>
          <w:rFonts w:ascii="Times New Roman" w:eastAsiaTheme="minorEastAsia" w:hAnsi="Times New Roman" w:cs="Times New Roman" w:hint="eastAsia"/>
          <w:spacing w:val="4"/>
        </w:rPr>
        <w:t>测试体</w:t>
      </w:r>
      <w:r w:rsidR="00740A9D">
        <w:rPr>
          <w:rFonts w:ascii="Times New Roman" w:eastAsiaTheme="minorEastAsia" w:hAnsi="Times New Roman" w:cs="Times New Roman" w:hint="eastAsia"/>
          <w:spacing w:val="4"/>
        </w:rPr>
        <w:t>A</w:t>
      </w:r>
      <w:r w:rsidR="00740A9D">
        <w:rPr>
          <w:rFonts w:ascii="Times New Roman" w:eastAsiaTheme="minorEastAsia" w:hAnsi="Times New Roman" w:cs="Times New Roman" w:hint="eastAsia"/>
          <w:spacing w:val="4"/>
        </w:rPr>
        <w:t>和</w:t>
      </w:r>
      <w:r w:rsidR="00740A9D">
        <w:rPr>
          <w:rFonts w:ascii="Times New Roman" w:eastAsiaTheme="minorEastAsia" w:hAnsi="Times New Roman" w:cs="Times New Roman" w:hint="eastAsia"/>
          <w:spacing w:val="4"/>
        </w:rPr>
        <w:t>B</w:t>
      </w:r>
    </w:p>
    <w:p w14:paraId="4DC4944E" w14:textId="63E0A467" w:rsidR="00E549AE" w:rsidRPr="00633F9E" w:rsidRDefault="00E549AE" w:rsidP="00E549AE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spacing w:val="4"/>
        </w:rPr>
      </w:pPr>
      <w:r>
        <w:rPr>
          <w:rFonts w:ascii="Times New Roman" w:eastAsiaTheme="minorEastAsia" w:hAnsi="Times New Roman" w:cs="Times New Roman" w:hint="eastAsia"/>
          <w:spacing w:val="4"/>
        </w:rPr>
        <w:t>6.3</w:t>
      </w:r>
      <w:r w:rsidRPr="00E549AE">
        <w:rPr>
          <w:rFonts w:ascii="Times New Roman" w:eastAsiaTheme="minorEastAsia" w:hAnsi="Times New Roman" w:cs="Times New Roman" w:hint="eastAsia"/>
          <w:spacing w:val="4"/>
        </w:rPr>
        <w:t>散射体</w:t>
      </w:r>
    </w:p>
    <w:sectPr w:rsidR="00E549AE" w:rsidRPr="00633F9E" w:rsidSect="001A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8CF54" w14:textId="77777777" w:rsidR="002B42DB" w:rsidRDefault="002B42DB" w:rsidP="00A6776B">
      <w:r>
        <w:separator/>
      </w:r>
    </w:p>
  </w:endnote>
  <w:endnote w:type="continuationSeparator" w:id="0">
    <w:p w14:paraId="7503A3A8" w14:textId="77777777" w:rsidR="002B42DB" w:rsidRDefault="002B42DB" w:rsidP="00A6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C679" w14:textId="77777777" w:rsidR="002B42DB" w:rsidRDefault="002B42DB" w:rsidP="00A6776B">
      <w:r>
        <w:separator/>
      </w:r>
    </w:p>
  </w:footnote>
  <w:footnote w:type="continuationSeparator" w:id="0">
    <w:p w14:paraId="46C5DA0E" w14:textId="77777777" w:rsidR="002B42DB" w:rsidRDefault="002B42DB" w:rsidP="00A6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22776"/>
    <w:multiLevelType w:val="hybridMultilevel"/>
    <w:tmpl w:val="2F789382"/>
    <w:lvl w:ilvl="0" w:tplc="87BE03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2130788B"/>
    <w:multiLevelType w:val="hybridMultilevel"/>
    <w:tmpl w:val="5AD63A28"/>
    <w:lvl w:ilvl="0" w:tplc="04090019">
      <w:start w:val="1"/>
      <w:numFmt w:val="lowerLetter"/>
      <w:lvlText w:val="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3D983F39"/>
    <w:multiLevelType w:val="hybridMultilevel"/>
    <w:tmpl w:val="58C4D222"/>
    <w:lvl w:ilvl="0" w:tplc="04090019">
      <w:start w:val="1"/>
      <w:numFmt w:val="lowerLetter"/>
      <w:lvlText w:val="%1)"/>
      <w:lvlJc w:val="left"/>
      <w:pPr>
        <w:ind w:left="841" w:hanging="420"/>
      </w:p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3" w15:restartNumberingAfterBreak="0">
    <w:nsid w:val="46445FF5"/>
    <w:multiLevelType w:val="hybridMultilevel"/>
    <w:tmpl w:val="0FBE50BE"/>
    <w:lvl w:ilvl="0" w:tplc="BCCEE1A4">
      <w:start w:val="1"/>
      <w:numFmt w:val="japaneseCounting"/>
      <w:lvlText w:val="%1、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480E7EF5"/>
    <w:multiLevelType w:val="multilevel"/>
    <w:tmpl w:val="804C5A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14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5" w15:restartNumberingAfterBreak="0">
    <w:nsid w:val="4DDC3798"/>
    <w:multiLevelType w:val="multilevel"/>
    <w:tmpl w:val="22265BD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FA17076"/>
    <w:multiLevelType w:val="hybridMultilevel"/>
    <w:tmpl w:val="565464EA"/>
    <w:lvl w:ilvl="0" w:tplc="04090019">
      <w:start w:val="1"/>
      <w:numFmt w:val="lowerLetter"/>
      <w:lvlText w:val="%1)"/>
      <w:lvlJc w:val="left"/>
      <w:pPr>
        <w:ind w:left="916" w:hanging="420"/>
      </w:p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num w:numId="1" w16cid:durableId="1210220035">
    <w:abstractNumId w:val="0"/>
  </w:num>
  <w:num w:numId="2" w16cid:durableId="1756052477">
    <w:abstractNumId w:val="3"/>
  </w:num>
  <w:num w:numId="3" w16cid:durableId="1708096221">
    <w:abstractNumId w:val="4"/>
  </w:num>
  <w:num w:numId="4" w16cid:durableId="1266646315">
    <w:abstractNumId w:val="1"/>
  </w:num>
  <w:num w:numId="5" w16cid:durableId="1261530708">
    <w:abstractNumId w:val="2"/>
  </w:num>
  <w:num w:numId="6" w16cid:durableId="1196309488">
    <w:abstractNumId w:val="6"/>
  </w:num>
  <w:num w:numId="7" w16cid:durableId="1905984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76B"/>
    <w:rsid w:val="000067BE"/>
    <w:rsid w:val="00056547"/>
    <w:rsid w:val="000871B0"/>
    <w:rsid w:val="000A196A"/>
    <w:rsid w:val="000A2604"/>
    <w:rsid w:val="000A65E7"/>
    <w:rsid w:val="000E719A"/>
    <w:rsid w:val="00152724"/>
    <w:rsid w:val="001A7814"/>
    <w:rsid w:val="0024796E"/>
    <w:rsid w:val="002533E4"/>
    <w:rsid w:val="0028458E"/>
    <w:rsid w:val="002B42DB"/>
    <w:rsid w:val="002E11DE"/>
    <w:rsid w:val="00337200"/>
    <w:rsid w:val="003475C5"/>
    <w:rsid w:val="003879F3"/>
    <w:rsid w:val="003B42E5"/>
    <w:rsid w:val="003C38C4"/>
    <w:rsid w:val="00403B72"/>
    <w:rsid w:val="004156CC"/>
    <w:rsid w:val="00465E4C"/>
    <w:rsid w:val="004F3380"/>
    <w:rsid w:val="00506CA3"/>
    <w:rsid w:val="00535E01"/>
    <w:rsid w:val="00595BC6"/>
    <w:rsid w:val="005B2929"/>
    <w:rsid w:val="00633F9E"/>
    <w:rsid w:val="0065109A"/>
    <w:rsid w:val="006C5905"/>
    <w:rsid w:val="00740A9D"/>
    <w:rsid w:val="00742E1B"/>
    <w:rsid w:val="0076251A"/>
    <w:rsid w:val="00813DE1"/>
    <w:rsid w:val="0083115A"/>
    <w:rsid w:val="00891655"/>
    <w:rsid w:val="00892F65"/>
    <w:rsid w:val="008A7B05"/>
    <w:rsid w:val="00901688"/>
    <w:rsid w:val="00937770"/>
    <w:rsid w:val="0095304B"/>
    <w:rsid w:val="0096033D"/>
    <w:rsid w:val="009626CA"/>
    <w:rsid w:val="00975E1A"/>
    <w:rsid w:val="0099726B"/>
    <w:rsid w:val="009A28D0"/>
    <w:rsid w:val="009C3DF8"/>
    <w:rsid w:val="009F763C"/>
    <w:rsid w:val="00A1433D"/>
    <w:rsid w:val="00A52CEA"/>
    <w:rsid w:val="00A6776B"/>
    <w:rsid w:val="00A83D82"/>
    <w:rsid w:val="00A90E35"/>
    <w:rsid w:val="00AE1928"/>
    <w:rsid w:val="00B40F83"/>
    <w:rsid w:val="00B4317E"/>
    <w:rsid w:val="00B75B08"/>
    <w:rsid w:val="00B83667"/>
    <w:rsid w:val="00BB400A"/>
    <w:rsid w:val="00BB4D71"/>
    <w:rsid w:val="00BF6872"/>
    <w:rsid w:val="00BF71D5"/>
    <w:rsid w:val="00C4263C"/>
    <w:rsid w:val="00C44F7B"/>
    <w:rsid w:val="00C4554A"/>
    <w:rsid w:val="00D30BA1"/>
    <w:rsid w:val="00D443F6"/>
    <w:rsid w:val="00D863F9"/>
    <w:rsid w:val="00D90D52"/>
    <w:rsid w:val="00DC27CD"/>
    <w:rsid w:val="00DF031F"/>
    <w:rsid w:val="00E549AE"/>
    <w:rsid w:val="00E71E30"/>
    <w:rsid w:val="00EE55BB"/>
    <w:rsid w:val="00F069A1"/>
    <w:rsid w:val="00F468EB"/>
    <w:rsid w:val="00F850C8"/>
    <w:rsid w:val="00FC0048"/>
    <w:rsid w:val="00FC3CCA"/>
    <w:rsid w:val="00F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45BD"/>
  <w15:docId w15:val="{C08D6B13-D306-4034-A30E-CC95E792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7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67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76B"/>
    <w:rPr>
      <w:sz w:val="18"/>
      <w:szCs w:val="18"/>
    </w:rPr>
  </w:style>
  <w:style w:type="paragraph" w:styleId="a7">
    <w:name w:val="List Paragraph"/>
    <w:basedOn w:val="a"/>
    <w:uiPriority w:val="34"/>
    <w:qFormat/>
    <w:rsid w:val="00A6776B"/>
    <w:pPr>
      <w:ind w:firstLineChars="200" w:firstLine="420"/>
    </w:pPr>
  </w:style>
  <w:style w:type="paragraph" w:customStyle="1" w:styleId="reader-word-layer">
    <w:name w:val="reader-word-layer"/>
    <w:basedOn w:val="a"/>
    <w:rsid w:val="00B75B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0"/>
    <w:rsid w:val="0083115A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83115A"/>
    <w:rPr>
      <w:rFonts w:ascii="Times New Roman" w:eastAsia="宋体" w:hAnsi="Times New Roman" w:cs="Times New Roman"/>
      <w:szCs w:val="24"/>
    </w:rPr>
  </w:style>
  <w:style w:type="paragraph" w:styleId="a8">
    <w:name w:val="Subtitle"/>
    <w:aliases w:val="标题2"/>
    <w:basedOn w:val="a"/>
    <w:next w:val="a"/>
    <w:link w:val="a9"/>
    <w:uiPriority w:val="11"/>
    <w:qFormat/>
    <w:rsid w:val="003879F3"/>
    <w:pPr>
      <w:adjustRightInd w:val="0"/>
      <w:spacing w:line="312" w:lineRule="auto"/>
      <w:ind w:leftChars="100" w:left="100" w:rightChars="100" w:right="100"/>
      <w:jc w:val="left"/>
      <w:outlineLvl w:val="1"/>
    </w:pPr>
    <w:rPr>
      <w:rFonts w:ascii="Cambria" w:eastAsia="宋体" w:hAnsi="Cambria" w:cs="Times New Roman"/>
      <w:bCs/>
      <w:kern w:val="28"/>
      <w:sz w:val="24"/>
      <w:szCs w:val="32"/>
      <w:lang w:val="x-none" w:eastAsia="x-none"/>
    </w:rPr>
  </w:style>
  <w:style w:type="character" w:customStyle="1" w:styleId="a9">
    <w:name w:val="副标题 字符"/>
    <w:aliases w:val="标题2 字符"/>
    <w:basedOn w:val="a0"/>
    <w:link w:val="a8"/>
    <w:uiPriority w:val="11"/>
    <w:rsid w:val="003879F3"/>
    <w:rPr>
      <w:rFonts w:ascii="Cambria" w:eastAsia="宋体" w:hAnsi="Cambria" w:cs="Times New Roman"/>
      <w:bCs/>
      <w:kern w:val="28"/>
      <w:sz w:val="24"/>
      <w:szCs w:val="32"/>
      <w:lang w:val="x-none" w:eastAsia="x-none"/>
    </w:rPr>
  </w:style>
  <w:style w:type="table" w:styleId="aa">
    <w:name w:val="Table Grid"/>
    <w:basedOn w:val="a1"/>
    <w:rsid w:val="00740A9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1191</Words>
  <Characters>1538</Characters>
  <Application>Microsoft Office Word</Application>
  <DocSecurity>0</DocSecurity>
  <Lines>139</Lines>
  <Paragraphs>160</Paragraphs>
  <ScaleCrop>false</ScaleCrop>
  <Company>china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颜迪新</cp:lastModifiedBy>
  <cp:revision>57</cp:revision>
  <dcterms:created xsi:type="dcterms:W3CDTF">2017-06-13T01:01:00Z</dcterms:created>
  <dcterms:modified xsi:type="dcterms:W3CDTF">2024-08-15T14:38:00Z</dcterms:modified>
</cp:coreProperties>
</file>